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C3E7A" w14:textId="46D9710B" w:rsidR="00D03A4F" w:rsidRPr="00D03A4F" w:rsidRDefault="00D03A4F" w:rsidP="00D03A4F">
      <w:pPr>
        <w:spacing w:after="0"/>
        <w:jc w:val="center"/>
        <w:rPr>
          <w:rFonts w:ascii="Times New Roman" w:eastAsia="Times New Roman" w:hAnsi="Times New Roman" w:cs="Times New Roman"/>
          <w:sz w:val="40"/>
          <w:szCs w:val="40"/>
          <w:lang w:eastAsia="ru-RU"/>
        </w:rPr>
      </w:pPr>
      <w:bookmarkStart w:id="0" w:name="_GoBack"/>
      <w:bookmarkEnd w:id="0"/>
      <w:r w:rsidRPr="00D03A4F">
        <w:rPr>
          <w:rFonts w:ascii="Times New Roman" w:eastAsia="Times New Roman" w:hAnsi="Times New Roman" w:cs="Times New Roman"/>
          <w:sz w:val="40"/>
          <w:szCs w:val="40"/>
          <w:lang w:eastAsia="ru-RU"/>
        </w:rPr>
        <w:t>Министерство труда и социальной защиты</w:t>
      </w:r>
    </w:p>
    <w:p w14:paraId="43357CED" w14:textId="77777777" w:rsidR="00D03A4F" w:rsidRPr="00D03A4F" w:rsidRDefault="00D03A4F" w:rsidP="00D03A4F">
      <w:pPr>
        <w:spacing w:after="0"/>
        <w:jc w:val="center"/>
        <w:rPr>
          <w:rFonts w:ascii="Times New Roman" w:eastAsia="Times New Roman" w:hAnsi="Times New Roman" w:cs="Times New Roman"/>
          <w:sz w:val="40"/>
          <w:szCs w:val="40"/>
          <w:lang w:eastAsia="ru-RU"/>
        </w:rPr>
      </w:pPr>
      <w:r w:rsidRPr="00D03A4F">
        <w:rPr>
          <w:rFonts w:ascii="Times New Roman" w:eastAsia="Times New Roman" w:hAnsi="Times New Roman" w:cs="Times New Roman"/>
          <w:sz w:val="40"/>
          <w:szCs w:val="40"/>
          <w:lang w:eastAsia="ru-RU"/>
        </w:rPr>
        <w:t>Российской Федерации</w:t>
      </w:r>
    </w:p>
    <w:p w14:paraId="7606692F"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6EFE2F26"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2863C768"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16E5AB56"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03EAD1D2" w14:textId="77777777" w:rsidR="00D03A4F" w:rsidRPr="00D03A4F" w:rsidRDefault="00D03A4F" w:rsidP="00D03A4F">
      <w:pPr>
        <w:tabs>
          <w:tab w:val="left" w:pos="5220"/>
        </w:tabs>
        <w:spacing w:after="0"/>
        <w:jc w:val="center"/>
        <w:rPr>
          <w:rFonts w:ascii="Times New Roman" w:eastAsia="Times New Roman" w:hAnsi="Times New Roman" w:cs="Times New Roman"/>
          <w:b/>
          <w:sz w:val="48"/>
          <w:szCs w:val="48"/>
          <w:lang w:eastAsia="ru-RU"/>
        </w:rPr>
      </w:pPr>
    </w:p>
    <w:p w14:paraId="62801504"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ГОСУДАРСТВЕННЫЙ ДОКЛАД</w:t>
      </w:r>
    </w:p>
    <w:p w14:paraId="66B32F57"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О ПОЛОЖЕНИИ ДЕТЕЙ И СЕМЕЙ, ИМЕЮЩИХ ДЕТЕЙ,</w:t>
      </w:r>
    </w:p>
    <w:p w14:paraId="032C043C"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В РОССИЙСКОЙ ФЕДЕРАЦИИ</w:t>
      </w:r>
    </w:p>
    <w:p w14:paraId="4AAB2D4A"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p>
    <w:p w14:paraId="23F55245" w14:textId="074ECAD8" w:rsidR="00D03A4F" w:rsidRPr="00D03A4F" w:rsidRDefault="00D03A4F" w:rsidP="00D03A4F">
      <w:pPr>
        <w:spacing w:after="0"/>
        <w:jc w:val="center"/>
        <w:rPr>
          <w:rFonts w:ascii="Times New Roman" w:eastAsia="Times New Roman" w:hAnsi="Times New Roman" w:cs="Times New Roman"/>
          <w:b/>
          <w:sz w:val="44"/>
          <w:szCs w:val="44"/>
          <w:lang w:eastAsia="ru-RU"/>
        </w:rPr>
      </w:pPr>
      <w:r w:rsidRPr="00D03A4F">
        <w:rPr>
          <w:rFonts w:ascii="Times New Roman" w:eastAsia="Times New Roman" w:hAnsi="Times New Roman" w:cs="Times New Roman"/>
          <w:b/>
          <w:sz w:val="44"/>
          <w:szCs w:val="44"/>
          <w:lang w:eastAsia="ru-RU"/>
        </w:rPr>
        <w:t>20</w:t>
      </w:r>
      <w:r w:rsidR="00004E37">
        <w:rPr>
          <w:rFonts w:ascii="Times New Roman" w:eastAsia="Times New Roman" w:hAnsi="Times New Roman" w:cs="Times New Roman"/>
          <w:b/>
          <w:sz w:val="44"/>
          <w:szCs w:val="44"/>
          <w:lang w:eastAsia="ru-RU"/>
        </w:rPr>
        <w:t>2</w:t>
      </w:r>
      <w:r w:rsidR="00A64C6B">
        <w:rPr>
          <w:rFonts w:ascii="Times New Roman" w:eastAsia="Times New Roman" w:hAnsi="Times New Roman" w:cs="Times New Roman"/>
          <w:b/>
          <w:sz w:val="44"/>
          <w:szCs w:val="44"/>
          <w:lang w:eastAsia="ru-RU"/>
        </w:rPr>
        <w:t>3</w:t>
      </w:r>
      <w:r w:rsidRPr="00D03A4F">
        <w:rPr>
          <w:rFonts w:ascii="Times New Roman" w:eastAsia="Times New Roman" w:hAnsi="Times New Roman" w:cs="Times New Roman"/>
          <w:b/>
          <w:sz w:val="44"/>
          <w:szCs w:val="44"/>
          <w:lang w:eastAsia="ru-RU"/>
        </w:rPr>
        <w:t xml:space="preserve"> год</w:t>
      </w:r>
    </w:p>
    <w:p w14:paraId="1561D824"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65ADA3F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177E7C3"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003040D"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EBF22E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5AA5933"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32CCF10"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69104638"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3062AF09"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4E1AAD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sectPr w:rsidR="00D03A4F" w:rsidRPr="00D03A4F" w:rsidSect="00944CB1">
          <w:footerReference w:type="default" r:id="rId9"/>
          <w:pgSz w:w="11906" w:h="16838"/>
          <w:pgMar w:top="1134" w:right="850" w:bottom="1134" w:left="1701" w:header="708" w:footer="708" w:gutter="0"/>
          <w:cols w:space="708"/>
          <w:titlePg/>
          <w:docGrid w:linePitch="360"/>
        </w:sectPr>
      </w:pPr>
    </w:p>
    <w:p w14:paraId="7063A0EA" w14:textId="77777777" w:rsidR="00D03A4F" w:rsidRPr="00D03A4F" w:rsidRDefault="00D03A4F" w:rsidP="00D03A4F">
      <w:pPr>
        <w:tabs>
          <w:tab w:val="left" w:pos="7740"/>
        </w:tabs>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СОДЕРЖАНИЕ</w:t>
      </w:r>
    </w:p>
    <w:tbl>
      <w:tblPr>
        <w:tblW w:w="10226" w:type="dxa"/>
        <w:jc w:val="center"/>
        <w:tblLayout w:type="fixed"/>
        <w:tblLook w:val="01E0" w:firstRow="1" w:lastRow="1" w:firstColumn="1" w:lastColumn="1" w:noHBand="0" w:noVBand="0"/>
      </w:tblPr>
      <w:tblGrid>
        <w:gridCol w:w="9506"/>
        <w:gridCol w:w="720"/>
      </w:tblGrid>
      <w:tr w:rsidR="00D03A4F" w:rsidRPr="00D03A4F" w14:paraId="482CF51D" w14:textId="77777777" w:rsidTr="007E1757">
        <w:trPr>
          <w:jc w:val="center"/>
        </w:trPr>
        <w:tc>
          <w:tcPr>
            <w:tcW w:w="9506" w:type="dxa"/>
            <w:hideMark/>
          </w:tcPr>
          <w:p w14:paraId="392134A8"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 xml:space="preserve">Введение </w:t>
            </w:r>
            <w:r w:rsidRPr="00D03A4F">
              <w:rPr>
                <w:rFonts w:ascii="Times New Roman" w:eastAsia="Times New Roman" w:hAnsi="Times New Roman" w:cs="Times New Roman"/>
                <w:sz w:val="28"/>
                <w:szCs w:val="28"/>
                <w:lang w:eastAsia="ru-RU"/>
              </w:rPr>
              <w:t>..................................................................................................................</w:t>
            </w:r>
          </w:p>
        </w:tc>
        <w:tc>
          <w:tcPr>
            <w:tcW w:w="720" w:type="dxa"/>
            <w:vAlign w:val="bottom"/>
          </w:tcPr>
          <w:p w14:paraId="49EDF06A" w14:textId="55D72369" w:rsidR="00D03A4F" w:rsidRPr="009E523E" w:rsidRDefault="00202356"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03A4F" w:rsidRPr="00D03A4F" w14:paraId="52EF0936" w14:textId="77777777" w:rsidTr="007E1757">
        <w:trPr>
          <w:jc w:val="center"/>
        </w:trPr>
        <w:tc>
          <w:tcPr>
            <w:tcW w:w="9506" w:type="dxa"/>
            <w:hideMark/>
          </w:tcPr>
          <w:p w14:paraId="7FC434DF"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1. Основные демографические характеристики</w:t>
            </w:r>
            <w:r w:rsidRPr="00D03A4F">
              <w:rPr>
                <w:rFonts w:ascii="Times New Roman" w:eastAsia="Times New Roman" w:hAnsi="Times New Roman" w:cs="Times New Roman"/>
                <w:sz w:val="28"/>
                <w:szCs w:val="28"/>
                <w:lang w:eastAsia="ru-RU"/>
              </w:rPr>
              <w:t>..............................................</w:t>
            </w:r>
          </w:p>
        </w:tc>
        <w:tc>
          <w:tcPr>
            <w:tcW w:w="720" w:type="dxa"/>
            <w:vAlign w:val="bottom"/>
          </w:tcPr>
          <w:p w14:paraId="252D38F6" w14:textId="39766197" w:rsidR="00D03A4F" w:rsidRPr="009E523E" w:rsidRDefault="00202356"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03A4F" w:rsidRPr="00D03A4F" w14:paraId="358FDF6A" w14:textId="77777777" w:rsidTr="007E1757">
        <w:trPr>
          <w:jc w:val="center"/>
        </w:trPr>
        <w:tc>
          <w:tcPr>
            <w:tcW w:w="9506" w:type="dxa"/>
            <w:hideMark/>
          </w:tcPr>
          <w:p w14:paraId="37414046"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2. Уровень жизни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5D4B873C" w14:textId="0D8AADA8" w:rsidR="00D03A4F" w:rsidRPr="009E523E" w:rsidRDefault="00202356"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03A4F" w:rsidRPr="00D03A4F" w14:paraId="2D938837" w14:textId="77777777" w:rsidTr="00944CB1">
        <w:trPr>
          <w:jc w:val="center"/>
        </w:trPr>
        <w:tc>
          <w:tcPr>
            <w:tcW w:w="9506" w:type="dxa"/>
            <w:hideMark/>
          </w:tcPr>
          <w:p w14:paraId="6B7ABE72"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Социально-экономические условия реализации государственной политики в отношении семей, имеющих детей.........................................................................</w:t>
            </w:r>
          </w:p>
        </w:tc>
        <w:tc>
          <w:tcPr>
            <w:tcW w:w="720" w:type="dxa"/>
            <w:vAlign w:val="bottom"/>
          </w:tcPr>
          <w:p w14:paraId="5EE90C8E" w14:textId="1C34CAAB" w:rsidR="00D03A4F" w:rsidRPr="009E523E" w:rsidRDefault="00202356"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03A4F" w:rsidRPr="00D03A4F" w14:paraId="4BCFF3ED" w14:textId="77777777" w:rsidTr="007E1757">
        <w:trPr>
          <w:jc w:val="center"/>
        </w:trPr>
        <w:tc>
          <w:tcPr>
            <w:tcW w:w="9506" w:type="dxa"/>
            <w:hideMark/>
          </w:tcPr>
          <w:p w14:paraId="0FDD7DA6"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социально-экономического положения семей, имеющих детей...........</w:t>
            </w:r>
          </w:p>
        </w:tc>
        <w:tc>
          <w:tcPr>
            <w:tcW w:w="720" w:type="dxa"/>
            <w:vAlign w:val="bottom"/>
          </w:tcPr>
          <w:p w14:paraId="3F2A10B6" w14:textId="304FC449" w:rsidR="00D03A4F" w:rsidRPr="009E523E" w:rsidRDefault="00202356"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03A4F" w:rsidRPr="00D03A4F" w14:paraId="366FEE22" w14:textId="77777777" w:rsidTr="00944CB1">
        <w:trPr>
          <w:jc w:val="center"/>
        </w:trPr>
        <w:tc>
          <w:tcPr>
            <w:tcW w:w="9506" w:type="dxa"/>
            <w:hideMark/>
          </w:tcPr>
          <w:p w14:paraId="03CDB4D3"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Государственные пособия и дополнительные меры государственной поддержки семей, имеющих детей.........................................................................</w:t>
            </w:r>
          </w:p>
        </w:tc>
        <w:tc>
          <w:tcPr>
            <w:tcW w:w="720" w:type="dxa"/>
            <w:vAlign w:val="bottom"/>
          </w:tcPr>
          <w:p w14:paraId="059EC172" w14:textId="0887DB99" w:rsidR="00D03A4F" w:rsidRPr="009E523E" w:rsidRDefault="00C76C47" w:rsidP="00077EBA">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D03A4F" w:rsidRPr="00D03A4F" w14:paraId="67AD4F6E" w14:textId="77777777" w:rsidTr="007E1757">
        <w:trPr>
          <w:jc w:val="center"/>
        </w:trPr>
        <w:tc>
          <w:tcPr>
            <w:tcW w:w="9506" w:type="dxa"/>
            <w:hideMark/>
          </w:tcPr>
          <w:p w14:paraId="7F0F5F4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Меры налоговой поддержки семей, имеющих детей...........................................</w:t>
            </w:r>
          </w:p>
        </w:tc>
        <w:tc>
          <w:tcPr>
            <w:tcW w:w="720" w:type="dxa"/>
            <w:vAlign w:val="bottom"/>
          </w:tcPr>
          <w:p w14:paraId="0BC6E0DE" w14:textId="26E70E1D" w:rsidR="00D03A4F" w:rsidRPr="009E523E" w:rsidRDefault="00C76C47"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03A4F" w:rsidRPr="00D03A4F" w14:paraId="6D349CC7" w14:textId="77777777" w:rsidTr="00944CB1">
        <w:trPr>
          <w:jc w:val="center"/>
        </w:trPr>
        <w:tc>
          <w:tcPr>
            <w:tcW w:w="9506" w:type="dxa"/>
            <w:hideMark/>
          </w:tcPr>
          <w:p w14:paraId="7ECD244C" w14:textId="7190934E" w:rsidR="00D03A4F" w:rsidRPr="00D03A4F" w:rsidRDefault="00D03A4F" w:rsidP="003B77D7">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r w:rsidR="00D70A79" w:rsidRPr="00D03A4F">
              <w:rPr>
                <w:rFonts w:ascii="Times New Roman" w:eastAsia="Times New Roman" w:hAnsi="Times New Roman" w:cs="Times New Roman"/>
                <w:sz w:val="28"/>
                <w:szCs w:val="28"/>
                <w:lang w:eastAsia="ru-RU"/>
              </w:rPr>
              <w:t>..........................................</w:t>
            </w:r>
            <w:r w:rsidR="00D70A79">
              <w:rPr>
                <w:rFonts w:ascii="Times New Roman" w:eastAsia="Times New Roman" w:hAnsi="Times New Roman" w:cs="Times New Roman"/>
                <w:sz w:val="28"/>
                <w:szCs w:val="28"/>
                <w:lang w:eastAsia="ru-RU"/>
              </w:rPr>
              <w:t>....</w:t>
            </w:r>
            <w:r w:rsidR="00D70A79" w:rsidRPr="00D03A4F">
              <w:rPr>
                <w:rFonts w:ascii="Times New Roman" w:eastAsia="Times New Roman" w:hAnsi="Times New Roman" w:cs="Times New Roman"/>
                <w:sz w:val="28"/>
                <w:szCs w:val="28"/>
                <w:lang w:eastAsia="ru-RU"/>
              </w:rPr>
              <w:t>..................................</w:t>
            </w:r>
          </w:p>
        </w:tc>
        <w:tc>
          <w:tcPr>
            <w:tcW w:w="720" w:type="dxa"/>
            <w:vAlign w:val="bottom"/>
          </w:tcPr>
          <w:p w14:paraId="1EF662AF" w14:textId="0BE8F1B4"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76C47">
              <w:rPr>
                <w:rFonts w:ascii="Times New Roman" w:eastAsia="Times New Roman" w:hAnsi="Times New Roman" w:cs="Times New Roman"/>
                <w:sz w:val="24"/>
                <w:szCs w:val="24"/>
                <w:lang w:eastAsia="ru-RU"/>
              </w:rPr>
              <w:t>2</w:t>
            </w:r>
          </w:p>
        </w:tc>
      </w:tr>
      <w:tr w:rsidR="00D03A4F" w:rsidRPr="00D03A4F" w14:paraId="29DFE1A8" w14:textId="77777777" w:rsidTr="007E1757">
        <w:trPr>
          <w:jc w:val="center"/>
        </w:trPr>
        <w:tc>
          <w:tcPr>
            <w:tcW w:w="9506" w:type="dxa"/>
            <w:hideMark/>
          </w:tcPr>
          <w:p w14:paraId="166F69E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Государственная социальная помощь малоимущим семьям...............................</w:t>
            </w:r>
          </w:p>
        </w:tc>
        <w:tc>
          <w:tcPr>
            <w:tcW w:w="720" w:type="dxa"/>
            <w:vAlign w:val="bottom"/>
          </w:tcPr>
          <w:p w14:paraId="4B3E235F" w14:textId="0E3FE3CE" w:rsidR="00D03A4F" w:rsidRPr="009E523E" w:rsidRDefault="00202356"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D03A4F" w:rsidRPr="00D03A4F" w14:paraId="76F1754E" w14:textId="77777777" w:rsidTr="007E1757">
        <w:trPr>
          <w:jc w:val="center"/>
        </w:trPr>
        <w:tc>
          <w:tcPr>
            <w:tcW w:w="9506" w:type="dxa"/>
            <w:hideMark/>
          </w:tcPr>
          <w:p w14:paraId="0CE0C453"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Меры поддержки многодетных семей...................................................................</w:t>
            </w:r>
          </w:p>
        </w:tc>
        <w:tc>
          <w:tcPr>
            <w:tcW w:w="720" w:type="dxa"/>
            <w:vAlign w:val="bottom"/>
          </w:tcPr>
          <w:p w14:paraId="25D852E9" w14:textId="6CA671D4" w:rsidR="00D03A4F" w:rsidRPr="009E523E" w:rsidRDefault="0056199B"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02356">
              <w:rPr>
                <w:rFonts w:ascii="Times New Roman" w:eastAsia="Times New Roman" w:hAnsi="Times New Roman" w:cs="Times New Roman"/>
                <w:sz w:val="24"/>
                <w:szCs w:val="24"/>
                <w:lang w:eastAsia="ru-RU"/>
              </w:rPr>
              <w:t>8</w:t>
            </w:r>
          </w:p>
        </w:tc>
      </w:tr>
      <w:tr w:rsidR="00D03A4F" w:rsidRPr="00D03A4F" w14:paraId="4C465FA2" w14:textId="77777777" w:rsidTr="007E1757">
        <w:trPr>
          <w:jc w:val="center"/>
        </w:trPr>
        <w:tc>
          <w:tcPr>
            <w:tcW w:w="9506" w:type="dxa"/>
            <w:hideMark/>
          </w:tcPr>
          <w:p w14:paraId="282E282D"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Calibri" w:hAnsi="Times New Roman" w:cs="Times New Roman"/>
                <w:sz w:val="28"/>
                <w:szCs w:val="28"/>
              </w:rPr>
              <w:t>Меры по взысканию алиментов на несовершеннолетних детей</w:t>
            </w:r>
            <w:r w:rsidRPr="00D03A4F">
              <w:rPr>
                <w:rFonts w:ascii="Times New Roman" w:eastAsia="Times New Roman" w:hAnsi="Times New Roman" w:cs="Times New Roman"/>
                <w:sz w:val="28"/>
                <w:szCs w:val="28"/>
                <w:lang w:eastAsia="ru-RU"/>
              </w:rPr>
              <w:t>.........................</w:t>
            </w:r>
          </w:p>
        </w:tc>
        <w:tc>
          <w:tcPr>
            <w:tcW w:w="720" w:type="dxa"/>
            <w:vAlign w:val="bottom"/>
          </w:tcPr>
          <w:p w14:paraId="0DC7FD20" w14:textId="7FBDE222" w:rsidR="00D03A4F" w:rsidRPr="009E523E" w:rsidRDefault="00C76C47"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03A4F" w:rsidRPr="00D03A4F" w14:paraId="65A02D32" w14:textId="77777777" w:rsidTr="007E1757">
        <w:trPr>
          <w:jc w:val="center"/>
        </w:trPr>
        <w:tc>
          <w:tcPr>
            <w:tcW w:w="9506" w:type="dxa"/>
            <w:hideMark/>
          </w:tcPr>
          <w:p w14:paraId="42CFADB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3. Жилищные условия семей,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3448BDA5" w14:textId="03C4D017"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421F2">
              <w:rPr>
                <w:rFonts w:ascii="Times New Roman" w:eastAsia="Times New Roman" w:hAnsi="Times New Roman" w:cs="Times New Roman"/>
                <w:sz w:val="24"/>
                <w:szCs w:val="24"/>
                <w:lang w:eastAsia="ru-RU"/>
              </w:rPr>
              <w:t>3</w:t>
            </w:r>
          </w:p>
        </w:tc>
      </w:tr>
      <w:tr w:rsidR="00D03A4F" w:rsidRPr="00D03A4F" w14:paraId="4CA18155" w14:textId="77777777" w:rsidTr="007E1757">
        <w:trPr>
          <w:jc w:val="center"/>
        </w:trPr>
        <w:tc>
          <w:tcPr>
            <w:tcW w:w="9506" w:type="dxa"/>
            <w:hideMark/>
          </w:tcPr>
          <w:p w14:paraId="4CF2B13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молодых семей, имеющих детей.......................................</w:t>
            </w:r>
          </w:p>
        </w:tc>
        <w:tc>
          <w:tcPr>
            <w:tcW w:w="720" w:type="dxa"/>
            <w:vAlign w:val="bottom"/>
          </w:tcPr>
          <w:p w14:paraId="1585E4A6" w14:textId="48FB79E9"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421F2">
              <w:rPr>
                <w:rFonts w:ascii="Times New Roman" w:eastAsia="Times New Roman" w:hAnsi="Times New Roman" w:cs="Times New Roman"/>
                <w:sz w:val="24"/>
                <w:szCs w:val="24"/>
                <w:lang w:eastAsia="ru-RU"/>
              </w:rPr>
              <w:t>3</w:t>
            </w:r>
          </w:p>
        </w:tc>
      </w:tr>
      <w:tr w:rsidR="00D03A4F" w:rsidRPr="00D03A4F" w14:paraId="3CE757CD" w14:textId="77777777" w:rsidTr="007E1757">
        <w:trPr>
          <w:jc w:val="center"/>
        </w:trPr>
        <w:tc>
          <w:tcPr>
            <w:tcW w:w="9506" w:type="dxa"/>
            <w:hideMark/>
          </w:tcPr>
          <w:p w14:paraId="6AEB693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многодетных семей.............................................................</w:t>
            </w:r>
          </w:p>
        </w:tc>
        <w:tc>
          <w:tcPr>
            <w:tcW w:w="720" w:type="dxa"/>
            <w:vAlign w:val="bottom"/>
          </w:tcPr>
          <w:p w14:paraId="6430BD9F" w14:textId="5283373F"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421F2">
              <w:rPr>
                <w:rFonts w:ascii="Times New Roman" w:eastAsia="Times New Roman" w:hAnsi="Times New Roman" w:cs="Times New Roman"/>
                <w:sz w:val="24"/>
                <w:szCs w:val="24"/>
                <w:lang w:eastAsia="ru-RU"/>
              </w:rPr>
              <w:t>3</w:t>
            </w:r>
          </w:p>
        </w:tc>
      </w:tr>
      <w:tr w:rsidR="00D03A4F" w:rsidRPr="00D03A4F" w14:paraId="100D3FDB" w14:textId="77777777" w:rsidTr="00944CB1">
        <w:trPr>
          <w:jc w:val="center"/>
        </w:trPr>
        <w:tc>
          <w:tcPr>
            <w:tcW w:w="9506" w:type="dxa"/>
            <w:hideMark/>
          </w:tcPr>
          <w:p w14:paraId="1220218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детей-сирот и детей, оставшихся без попечения родителей..................................................................................................................</w:t>
            </w:r>
          </w:p>
        </w:tc>
        <w:tc>
          <w:tcPr>
            <w:tcW w:w="720" w:type="dxa"/>
            <w:vAlign w:val="bottom"/>
          </w:tcPr>
          <w:p w14:paraId="75B3DC09" w14:textId="76DE1433"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421F2">
              <w:rPr>
                <w:rFonts w:ascii="Times New Roman" w:eastAsia="Times New Roman" w:hAnsi="Times New Roman" w:cs="Times New Roman"/>
                <w:sz w:val="24"/>
                <w:szCs w:val="24"/>
                <w:lang w:eastAsia="ru-RU"/>
              </w:rPr>
              <w:t>4</w:t>
            </w:r>
          </w:p>
        </w:tc>
      </w:tr>
      <w:tr w:rsidR="00D03A4F" w:rsidRPr="00D03A4F" w14:paraId="7C159FC1" w14:textId="77777777" w:rsidTr="007E1757">
        <w:trPr>
          <w:jc w:val="center"/>
        </w:trPr>
        <w:tc>
          <w:tcPr>
            <w:tcW w:w="9506" w:type="dxa"/>
            <w:hideMark/>
          </w:tcPr>
          <w:p w14:paraId="67576E5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4. Состояние здоровья женщин и детей</w:t>
            </w:r>
            <w:r w:rsidRPr="00D03A4F">
              <w:rPr>
                <w:rFonts w:ascii="Times New Roman" w:eastAsia="Times New Roman" w:hAnsi="Times New Roman" w:cs="Times New Roman"/>
                <w:sz w:val="28"/>
                <w:szCs w:val="28"/>
                <w:lang w:eastAsia="ru-RU"/>
              </w:rPr>
              <w:t>.............................................................</w:t>
            </w:r>
          </w:p>
        </w:tc>
        <w:tc>
          <w:tcPr>
            <w:tcW w:w="720" w:type="dxa"/>
            <w:vAlign w:val="bottom"/>
          </w:tcPr>
          <w:p w14:paraId="20306815" w14:textId="35AC707E"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421F2">
              <w:rPr>
                <w:rFonts w:ascii="Times New Roman" w:eastAsia="Times New Roman" w:hAnsi="Times New Roman" w:cs="Times New Roman"/>
                <w:sz w:val="24"/>
                <w:szCs w:val="24"/>
                <w:lang w:eastAsia="ru-RU"/>
              </w:rPr>
              <w:t>8</w:t>
            </w:r>
          </w:p>
        </w:tc>
      </w:tr>
      <w:tr w:rsidR="00D03A4F" w:rsidRPr="00D03A4F" w14:paraId="7A59D579" w14:textId="77777777" w:rsidTr="007E1757">
        <w:trPr>
          <w:jc w:val="center"/>
        </w:trPr>
        <w:tc>
          <w:tcPr>
            <w:tcW w:w="9506" w:type="dxa"/>
            <w:hideMark/>
          </w:tcPr>
          <w:p w14:paraId="649E9CC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состояния здоровья женщин и детей........................................................</w:t>
            </w:r>
          </w:p>
        </w:tc>
        <w:tc>
          <w:tcPr>
            <w:tcW w:w="720" w:type="dxa"/>
            <w:vAlign w:val="bottom"/>
          </w:tcPr>
          <w:p w14:paraId="33F2880B" w14:textId="2F478EC9"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421F2">
              <w:rPr>
                <w:rFonts w:ascii="Times New Roman" w:eastAsia="Times New Roman" w:hAnsi="Times New Roman" w:cs="Times New Roman"/>
                <w:sz w:val="24"/>
                <w:szCs w:val="24"/>
                <w:lang w:eastAsia="ru-RU"/>
              </w:rPr>
              <w:t>8</w:t>
            </w:r>
          </w:p>
        </w:tc>
      </w:tr>
      <w:tr w:rsidR="00D03A4F" w:rsidRPr="00D03A4F" w14:paraId="6C6A10F8" w14:textId="77777777" w:rsidTr="00944CB1">
        <w:trPr>
          <w:jc w:val="center"/>
        </w:trPr>
        <w:tc>
          <w:tcPr>
            <w:tcW w:w="9506" w:type="dxa"/>
            <w:hideMark/>
          </w:tcPr>
          <w:p w14:paraId="635F8E19"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tc>
        <w:tc>
          <w:tcPr>
            <w:tcW w:w="720" w:type="dxa"/>
            <w:vAlign w:val="bottom"/>
          </w:tcPr>
          <w:p w14:paraId="63DB3AC2" w14:textId="3D2E9BA8"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5421F2">
              <w:rPr>
                <w:rFonts w:ascii="Times New Roman" w:eastAsia="Times New Roman" w:hAnsi="Times New Roman" w:cs="Times New Roman"/>
                <w:sz w:val="24"/>
                <w:szCs w:val="24"/>
                <w:lang w:eastAsia="ru-RU"/>
              </w:rPr>
              <w:t>5</w:t>
            </w:r>
          </w:p>
        </w:tc>
      </w:tr>
      <w:tr w:rsidR="00D03A4F" w:rsidRPr="00D03A4F" w14:paraId="60EE5D8A" w14:textId="77777777" w:rsidTr="007E1757">
        <w:trPr>
          <w:jc w:val="center"/>
        </w:trPr>
        <w:tc>
          <w:tcPr>
            <w:tcW w:w="9506" w:type="dxa"/>
            <w:hideMark/>
          </w:tcPr>
          <w:p w14:paraId="3C19FAE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Формирование здорового образа жизни детей......................................................</w:t>
            </w:r>
          </w:p>
        </w:tc>
        <w:tc>
          <w:tcPr>
            <w:tcW w:w="720" w:type="dxa"/>
            <w:vAlign w:val="bottom"/>
          </w:tcPr>
          <w:p w14:paraId="4BBB0652" w14:textId="35A0E9E6"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5421F2">
              <w:rPr>
                <w:rFonts w:ascii="Times New Roman" w:eastAsia="Times New Roman" w:hAnsi="Times New Roman" w:cs="Times New Roman"/>
                <w:sz w:val="24"/>
                <w:szCs w:val="24"/>
                <w:lang w:eastAsia="ru-RU"/>
              </w:rPr>
              <w:t>5</w:t>
            </w:r>
          </w:p>
        </w:tc>
      </w:tr>
      <w:tr w:rsidR="00D03A4F" w:rsidRPr="00D03A4F" w14:paraId="4AB36BFC" w14:textId="77777777" w:rsidTr="007E1757">
        <w:trPr>
          <w:jc w:val="center"/>
        </w:trPr>
        <w:tc>
          <w:tcPr>
            <w:tcW w:w="9506" w:type="dxa"/>
            <w:hideMark/>
          </w:tcPr>
          <w:p w14:paraId="33876A99"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5. Состояние питания дете</w:t>
            </w:r>
            <w:r w:rsidRPr="00D03A4F">
              <w:rPr>
                <w:rFonts w:ascii="Times New Roman" w:eastAsia="Times New Roman" w:hAnsi="Times New Roman" w:cs="Times New Roman"/>
                <w:b/>
                <w:webHidden/>
                <w:sz w:val="28"/>
                <w:szCs w:val="28"/>
                <w:lang w:eastAsia="ru-RU"/>
              </w:rPr>
              <w:t>й</w:t>
            </w:r>
            <w:r w:rsidRPr="00D03A4F">
              <w:rPr>
                <w:rFonts w:ascii="Times New Roman" w:eastAsia="Times New Roman" w:hAnsi="Times New Roman" w:cs="Times New Roman"/>
                <w:sz w:val="28"/>
                <w:szCs w:val="28"/>
                <w:lang w:eastAsia="ru-RU"/>
              </w:rPr>
              <w:t>..................................................................................</w:t>
            </w:r>
          </w:p>
        </w:tc>
        <w:tc>
          <w:tcPr>
            <w:tcW w:w="720" w:type="dxa"/>
            <w:vAlign w:val="bottom"/>
          </w:tcPr>
          <w:p w14:paraId="6D1145E6" w14:textId="3D1C0FFB"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5421F2">
              <w:rPr>
                <w:rFonts w:ascii="Times New Roman" w:eastAsia="Times New Roman" w:hAnsi="Times New Roman" w:cs="Times New Roman"/>
                <w:sz w:val="24"/>
                <w:szCs w:val="24"/>
                <w:lang w:eastAsia="ru-RU"/>
              </w:rPr>
              <w:t>0</w:t>
            </w:r>
          </w:p>
        </w:tc>
      </w:tr>
      <w:tr w:rsidR="00D03A4F" w:rsidRPr="00D03A4F" w14:paraId="5A3A936B" w14:textId="77777777" w:rsidTr="007E1757">
        <w:trPr>
          <w:jc w:val="center"/>
        </w:trPr>
        <w:tc>
          <w:tcPr>
            <w:tcW w:w="9506" w:type="dxa"/>
            <w:hideMark/>
          </w:tcPr>
          <w:p w14:paraId="60427DE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6. Образование, воспитание и развитие детей</w:t>
            </w:r>
            <w:r w:rsidRPr="00D03A4F">
              <w:rPr>
                <w:rFonts w:ascii="Times New Roman" w:eastAsia="Times New Roman" w:hAnsi="Times New Roman" w:cs="Times New Roman"/>
                <w:sz w:val="28"/>
                <w:szCs w:val="28"/>
                <w:lang w:eastAsia="ru-RU"/>
              </w:rPr>
              <w:t>..................................................</w:t>
            </w:r>
          </w:p>
        </w:tc>
        <w:tc>
          <w:tcPr>
            <w:tcW w:w="720" w:type="dxa"/>
            <w:vAlign w:val="bottom"/>
          </w:tcPr>
          <w:p w14:paraId="71E4310C" w14:textId="5ACC1502"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5421F2">
              <w:rPr>
                <w:rFonts w:ascii="Times New Roman" w:eastAsia="Times New Roman" w:hAnsi="Times New Roman" w:cs="Times New Roman"/>
                <w:sz w:val="24"/>
                <w:szCs w:val="24"/>
                <w:lang w:eastAsia="ru-RU"/>
              </w:rPr>
              <w:t>7</w:t>
            </w:r>
          </w:p>
        </w:tc>
      </w:tr>
      <w:tr w:rsidR="00D03A4F" w:rsidRPr="00D03A4F" w14:paraId="12CF74AE" w14:textId="77777777" w:rsidTr="007E1757">
        <w:trPr>
          <w:jc w:val="center"/>
        </w:trPr>
        <w:tc>
          <w:tcPr>
            <w:tcW w:w="9506" w:type="dxa"/>
            <w:hideMark/>
          </w:tcPr>
          <w:p w14:paraId="143645A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Доступность дошкольных образовательных организаций..................................</w:t>
            </w:r>
          </w:p>
        </w:tc>
        <w:tc>
          <w:tcPr>
            <w:tcW w:w="720" w:type="dxa"/>
            <w:vAlign w:val="bottom"/>
          </w:tcPr>
          <w:p w14:paraId="011B63C7" w14:textId="066FB324" w:rsidR="00D03A4F" w:rsidRPr="009E523E" w:rsidRDefault="00202356"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5421F2">
              <w:rPr>
                <w:rFonts w:ascii="Times New Roman" w:eastAsia="Times New Roman" w:hAnsi="Times New Roman" w:cs="Times New Roman"/>
                <w:sz w:val="24"/>
                <w:szCs w:val="24"/>
                <w:lang w:eastAsia="ru-RU"/>
              </w:rPr>
              <w:t>7</w:t>
            </w:r>
          </w:p>
        </w:tc>
      </w:tr>
      <w:tr w:rsidR="00D03A4F" w:rsidRPr="00D03A4F" w14:paraId="7D9AF9BB" w14:textId="77777777" w:rsidTr="007E1757">
        <w:trPr>
          <w:jc w:val="center"/>
        </w:trPr>
        <w:tc>
          <w:tcPr>
            <w:tcW w:w="9506" w:type="dxa"/>
            <w:hideMark/>
          </w:tcPr>
          <w:p w14:paraId="3BBBF13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Общее</w:t>
            </w:r>
            <w:r w:rsidRPr="00D03A4F">
              <w:rPr>
                <w:rFonts w:ascii="Times New Roman" w:eastAsia="Times New Roman" w:hAnsi="Times New Roman" w:cs="Times New Roman"/>
                <w:iCs/>
                <w:sz w:val="28"/>
                <w:szCs w:val="28"/>
                <w:lang w:eastAsia="ru-RU"/>
              </w:rPr>
              <w:t xml:space="preserve"> образование</w:t>
            </w:r>
            <w:r w:rsidRPr="00D03A4F">
              <w:rPr>
                <w:rFonts w:ascii="Times New Roman" w:eastAsia="Times New Roman" w:hAnsi="Times New Roman" w:cs="Times New Roman"/>
                <w:sz w:val="28"/>
                <w:szCs w:val="28"/>
                <w:lang w:eastAsia="ru-RU"/>
              </w:rPr>
              <w:t>..................................................................................................</w:t>
            </w:r>
          </w:p>
        </w:tc>
        <w:tc>
          <w:tcPr>
            <w:tcW w:w="720" w:type="dxa"/>
            <w:vAlign w:val="bottom"/>
          </w:tcPr>
          <w:p w14:paraId="342153DC" w14:textId="3C5D4F25"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FC3676">
              <w:rPr>
                <w:rFonts w:ascii="Times New Roman" w:eastAsia="Times New Roman" w:hAnsi="Times New Roman" w:cs="Times New Roman"/>
                <w:sz w:val="24"/>
                <w:szCs w:val="24"/>
                <w:lang w:eastAsia="ru-RU"/>
              </w:rPr>
              <w:t>4</w:t>
            </w:r>
          </w:p>
        </w:tc>
      </w:tr>
      <w:tr w:rsidR="00D03A4F" w:rsidRPr="00D03A4F" w14:paraId="342861EB" w14:textId="77777777" w:rsidTr="007E1757">
        <w:trPr>
          <w:jc w:val="center"/>
        </w:trPr>
        <w:tc>
          <w:tcPr>
            <w:tcW w:w="9506" w:type="dxa"/>
            <w:hideMark/>
          </w:tcPr>
          <w:p w14:paraId="3D6B80D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Профессиональное образование.............................................................................</w:t>
            </w:r>
          </w:p>
        </w:tc>
        <w:tc>
          <w:tcPr>
            <w:tcW w:w="720" w:type="dxa"/>
            <w:vAlign w:val="bottom"/>
          </w:tcPr>
          <w:p w14:paraId="603A35A2" w14:textId="62E1F047" w:rsidR="00D03A4F" w:rsidRPr="009E523E" w:rsidRDefault="00202356" w:rsidP="00FC3676">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C3676">
              <w:rPr>
                <w:rFonts w:ascii="Times New Roman" w:eastAsia="Times New Roman" w:hAnsi="Times New Roman" w:cs="Times New Roman"/>
                <w:sz w:val="24"/>
                <w:szCs w:val="24"/>
                <w:lang w:eastAsia="ru-RU"/>
              </w:rPr>
              <w:t>09</w:t>
            </w:r>
          </w:p>
        </w:tc>
      </w:tr>
      <w:tr w:rsidR="00D03A4F" w:rsidRPr="00D03A4F" w14:paraId="42115CAA" w14:textId="77777777" w:rsidTr="007E1757">
        <w:trPr>
          <w:jc w:val="center"/>
        </w:trPr>
        <w:tc>
          <w:tcPr>
            <w:tcW w:w="9506" w:type="dxa"/>
            <w:hideMark/>
          </w:tcPr>
          <w:p w14:paraId="0C41349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Воспитание и развитие детей..................................................................................</w:t>
            </w:r>
          </w:p>
        </w:tc>
        <w:tc>
          <w:tcPr>
            <w:tcW w:w="720" w:type="dxa"/>
            <w:vAlign w:val="bottom"/>
          </w:tcPr>
          <w:p w14:paraId="3C8B2B85" w14:textId="171FD052"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FC3676">
              <w:rPr>
                <w:rFonts w:ascii="Times New Roman" w:eastAsia="Times New Roman" w:hAnsi="Times New Roman" w:cs="Times New Roman"/>
                <w:sz w:val="24"/>
                <w:szCs w:val="24"/>
                <w:lang w:eastAsia="ru-RU"/>
              </w:rPr>
              <w:t>1</w:t>
            </w:r>
          </w:p>
        </w:tc>
      </w:tr>
      <w:tr w:rsidR="00D03A4F" w:rsidRPr="00D03A4F" w14:paraId="5157A2FE" w14:textId="77777777" w:rsidTr="00944CB1">
        <w:trPr>
          <w:jc w:val="center"/>
        </w:trPr>
        <w:tc>
          <w:tcPr>
            <w:tcW w:w="9506" w:type="dxa"/>
            <w:hideMark/>
          </w:tcPr>
          <w:p w14:paraId="2F1CCD4F" w14:textId="77777777" w:rsidR="00D03A4F" w:rsidRPr="00D03A4F" w:rsidRDefault="00D03A4F" w:rsidP="00D03A4F">
            <w:pPr>
              <w:spacing w:before="60" w:after="60" w:line="240" w:lineRule="auto"/>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Обучение детей с ограниченными возможностями здоровья.............................</w:t>
            </w:r>
          </w:p>
        </w:tc>
        <w:tc>
          <w:tcPr>
            <w:tcW w:w="720" w:type="dxa"/>
            <w:vAlign w:val="bottom"/>
          </w:tcPr>
          <w:p w14:paraId="7EFD2A95" w14:textId="709A790B"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56199B">
              <w:rPr>
                <w:rFonts w:ascii="Times New Roman" w:eastAsia="Times New Roman" w:hAnsi="Times New Roman" w:cs="Times New Roman"/>
                <w:sz w:val="24"/>
                <w:szCs w:val="24"/>
                <w:lang w:eastAsia="ru-RU"/>
              </w:rPr>
              <w:t>4</w:t>
            </w:r>
          </w:p>
        </w:tc>
      </w:tr>
      <w:tr w:rsidR="00D03A4F" w:rsidRPr="00D03A4F" w14:paraId="6BC58587" w14:textId="77777777" w:rsidTr="007E1757">
        <w:trPr>
          <w:jc w:val="center"/>
        </w:trPr>
        <w:tc>
          <w:tcPr>
            <w:tcW w:w="9506" w:type="dxa"/>
            <w:hideMark/>
          </w:tcPr>
          <w:p w14:paraId="2A14D6B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Поддержка одаренных детей...................................................................................</w:t>
            </w:r>
          </w:p>
        </w:tc>
        <w:tc>
          <w:tcPr>
            <w:tcW w:w="720" w:type="dxa"/>
            <w:vAlign w:val="bottom"/>
          </w:tcPr>
          <w:p w14:paraId="7C7D3E21" w14:textId="4AC72A4A"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CC05FE">
              <w:rPr>
                <w:rFonts w:ascii="Times New Roman" w:eastAsia="Times New Roman" w:hAnsi="Times New Roman" w:cs="Times New Roman"/>
                <w:sz w:val="24"/>
                <w:szCs w:val="24"/>
                <w:lang w:eastAsia="ru-RU"/>
              </w:rPr>
              <w:t>1</w:t>
            </w:r>
          </w:p>
        </w:tc>
      </w:tr>
      <w:tr w:rsidR="00D03A4F" w:rsidRPr="00D03A4F" w14:paraId="4CAAEA69" w14:textId="77777777" w:rsidTr="007E1757">
        <w:trPr>
          <w:jc w:val="center"/>
        </w:trPr>
        <w:tc>
          <w:tcPr>
            <w:tcW w:w="9506" w:type="dxa"/>
            <w:hideMark/>
          </w:tcPr>
          <w:p w14:paraId="13A06A88"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Мероприятия, направленные на обеспечение информационной безопасности несовершеннолетних................................................................................................</w:t>
            </w:r>
          </w:p>
        </w:tc>
        <w:tc>
          <w:tcPr>
            <w:tcW w:w="720" w:type="dxa"/>
            <w:vAlign w:val="bottom"/>
          </w:tcPr>
          <w:p w14:paraId="0C2398D5" w14:textId="18EABD37" w:rsidR="00D03A4F" w:rsidRPr="009E523E" w:rsidRDefault="00202356"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C05FE">
              <w:rPr>
                <w:rFonts w:ascii="Times New Roman" w:eastAsia="Times New Roman" w:hAnsi="Times New Roman" w:cs="Times New Roman"/>
                <w:sz w:val="24"/>
                <w:szCs w:val="24"/>
                <w:lang w:eastAsia="ru-RU"/>
              </w:rPr>
              <w:t>39</w:t>
            </w:r>
          </w:p>
        </w:tc>
      </w:tr>
      <w:tr w:rsidR="00D03A4F" w:rsidRPr="00D03A4F" w14:paraId="04AD4ACE" w14:textId="77777777" w:rsidTr="007E1757">
        <w:trPr>
          <w:jc w:val="center"/>
        </w:trPr>
        <w:tc>
          <w:tcPr>
            <w:tcW w:w="9506" w:type="dxa"/>
            <w:hideMark/>
          </w:tcPr>
          <w:p w14:paraId="53EF9F7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7. Развитие досуга детей 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2AC5E34A" w14:textId="703D1651" w:rsidR="00D03A4F" w:rsidRPr="009E523E" w:rsidRDefault="0056199B"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CC05FE">
              <w:rPr>
                <w:rFonts w:ascii="Times New Roman" w:eastAsia="Times New Roman" w:hAnsi="Times New Roman" w:cs="Times New Roman"/>
                <w:sz w:val="24"/>
                <w:szCs w:val="24"/>
                <w:lang w:eastAsia="ru-RU"/>
              </w:rPr>
              <w:t>3</w:t>
            </w:r>
          </w:p>
        </w:tc>
      </w:tr>
      <w:tr w:rsidR="00D03A4F" w:rsidRPr="00D03A4F" w14:paraId="1702DBF3" w14:textId="77777777" w:rsidTr="007E1757">
        <w:trPr>
          <w:jc w:val="center"/>
        </w:trPr>
        <w:tc>
          <w:tcPr>
            <w:tcW w:w="9506" w:type="dxa"/>
            <w:hideMark/>
          </w:tcPr>
          <w:p w14:paraId="071B67C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культурного досуга детей и семей, имеющих детей......................</w:t>
            </w:r>
          </w:p>
        </w:tc>
        <w:tc>
          <w:tcPr>
            <w:tcW w:w="720" w:type="dxa"/>
            <w:vAlign w:val="bottom"/>
          </w:tcPr>
          <w:p w14:paraId="4169E855" w14:textId="50B8A88A" w:rsidR="00D03A4F" w:rsidRPr="009E523E" w:rsidRDefault="00202356"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CC05FE">
              <w:rPr>
                <w:rFonts w:ascii="Times New Roman" w:eastAsia="Times New Roman" w:hAnsi="Times New Roman" w:cs="Times New Roman"/>
                <w:sz w:val="24"/>
                <w:szCs w:val="24"/>
                <w:lang w:eastAsia="ru-RU"/>
              </w:rPr>
              <w:t>3</w:t>
            </w:r>
          </w:p>
        </w:tc>
      </w:tr>
      <w:tr w:rsidR="00D03A4F" w:rsidRPr="00D03A4F" w14:paraId="3EDBBDB1" w14:textId="77777777" w:rsidTr="007E1757">
        <w:trPr>
          <w:jc w:val="center"/>
        </w:trPr>
        <w:tc>
          <w:tcPr>
            <w:tcW w:w="9506" w:type="dxa"/>
            <w:hideMark/>
          </w:tcPr>
          <w:p w14:paraId="63BCAF4C"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детского и семейного спорта, физической культуры и туризма.........</w:t>
            </w:r>
          </w:p>
        </w:tc>
        <w:tc>
          <w:tcPr>
            <w:tcW w:w="720" w:type="dxa"/>
            <w:vAlign w:val="bottom"/>
          </w:tcPr>
          <w:p w14:paraId="589DF563" w14:textId="7D685562" w:rsidR="00D03A4F" w:rsidRPr="009E523E" w:rsidRDefault="00202356"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CC05FE">
              <w:rPr>
                <w:rFonts w:ascii="Times New Roman" w:eastAsia="Times New Roman" w:hAnsi="Times New Roman" w:cs="Times New Roman"/>
                <w:sz w:val="24"/>
                <w:szCs w:val="24"/>
                <w:lang w:eastAsia="ru-RU"/>
              </w:rPr>
              <w:t>6</w:t>
            </w:r>
          </w:p>
        </w:tc>
      </w:tr>
      <w:tr w:rsidR="00D03A4F" w:rsidRPr="00D03A4F" w14:paraId="4BA88280" w14:textId="77777777" w:rsidTr="007E1757">
        <w:trPr>
          <w:jc w:val="center"/>
        </w:trPr>
        <w:tc>
          <w:tcPr>
            <w:tcW w:w="9506" w:type="dxa"/>
            <w:hideMark/>
          </w:tcPr>
          <w:p w14:paraId="0F090A4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отдыха и оздоровления детей...........................................................</w:t>
            </w:r>
          </w:p>
        </w:tc>
        <w:tc>
          <w:tcPr>
            <w:tcW w:w="720" w:type="dxa"/>
            <w:vAlign w:val="bottom"/>
          </w:tcPr>
          <w:p w14:paraId="68DB99CF" w14:textId="3C492269"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C76C47">
              <w:rPr>
                <w:rFonts w:ascii="Times New Roman" w:eastAsia="Times New Roman" w:hAnsi="Times New Roman" w:cs="Times New Roman"/>
                <w:sz w:val="24"/>
                <w:szCs w:val="24"/>
                <w:lang w:eastAsia="ru-RU"/>
              </w:rPr>
              <w:t>6</w:t>
            </w:r>
          </w:p>
        </w:tc>
      </w:tr>
      <w:tr w:rsidR="00D03A4F" w:rsidRPr="00D03A4F" w14:paraId="03E5C6EF" w14:textId="77777777" w:rsidTr="00944CB1">
        <w:trPr>
          <w:jc w:val="center"/>
        </w:trPr>
        <w:tc>
          <w:tcPr>
            <w:tcW w:w="9506" w:type="dxa"/>
            <w:hideMark/>
          </w:tcPr>
          <w:p w14:paraId="1AA33C5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034EDFA1" w14:textId="64918435"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C76C47">
              <w:rPr>
                <w:rFonts w:ascii="Times New Roman" w:eastAsia="Times New Roman" w:hAnsi="Times New Roman" w:cs="Times New Roman"/>
                <w:sz w:val="24"/>
                <w:szCs w:val="24"/>
                <w:lang w:eastAsia="ru-RU"/>
              </w:rPr>
              <w:t>6</w:t>
            </w:r>
          </w:p>
        </w:tc>
      </w:tr>
      <w:tr w:rsidR="00D03A4F" w:rsidRPr="00D03A4F" w14:paraId="7CD7775A" w14:textId="77777777" w:rsidTr="00944CB1">
        <w:trPr>
          <w:jc w:val="center"/>
        </w:trPr>
        <w:tc>
          <w:tcPr>
            <w:tcW w:w="9506" w:type="dxa"/>
            <w:hideMark/>
          </w:tcPr>
          <w:p w14:paraId="210D6F15"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tc>
        <w:tc>
          <w:tcPr>
            <w:tcW w:w="720" w:type="dxa"/>
            <w:vAlign w:val="bottom"/>
          </w:tcPr>
          <w:p w14:paraId="1B6B4234" w14:textId="6C3D81CE"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C76C47">
              <w:rPr>
                <w:rFonts w:ascii="Times New Roman" w:eastAsia="Times New Roman" w:hAnsi="Times New Roman" w:cs="Times New Roman"/>
                <w:sz w:val="24"/>
                <w:szCs w:val="24"/>
                <w:lang w:eastAsia="ru-RU"/>
              </w:rPr>
              <w:t>6</w:t>
            </w:r>
          </w:p>
        </w:tc>
      </w:tr>
      <w:tr w:rsidR="00D03A4F" w:rsidRPr="00D03A4F" w14:paraId="4D641A94" w14:textId="77777777" w:rsidTr="00944CB1">
        <w:trPr>
          <w:jc w:val="center"/>
        </w:trPr>
        <w:tc>
          <w:tcPr>
            <w:tcW w:w="9506" w:type="dxa"/>
            <w:hideMark/>
          </w:tcPr>
          <w:p w14:paraId="710AB190"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tc>
        <w:tc>
          <w:tcPr>
            <w:tcW w:w="720" w:type="dxa"/>
            <w:vAlign w:val="bottom"/>
          </w:tcPr>
          <w:p w14:paraId="424ADF44" w14:textId="1F664B8E"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C76C47">
              <w:rPr>
                <w:rFonts w:ascii="Times New Roman" w:eastAsia="Times New Roman" w:hAnsi="Times New Roman" w:cs="Times New Roman"/>
                <w:sz w:val="24"/>
                <w:szCs w:val="24"/>
                <w:lang w:eastAsia="ru-RU"/>
              </w:rPr>
              <w:t>8</w:t>
            </w:r>
          </w:p>
        </w:tc>
      </w:tr>
      <w:tr w:rsidR="00D03A4F" w:rsidRPr="00D03A4F" w14:paraId="6F259A98" w14:textId="77777777" w:rsidTr="00944CB1">
        <w:trPr>
          <w:jc w:val="center"/>
        </w:trPr>
        <w:tc>
          <w:tcPr>
            <w:tcW w:w="9506" w:type="dxa"/>
            <w:hideMark/>
          </w:tcPr>
          <w:p w14:paraId="145C88AB"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Дополнительное профессиональное образование, профессиональное обучение родителей с детьми дошкольного возраста, в том числе многодетных родителей и родителей, имеющих детей-инвалидов....................</w:t>
            </w:r>
          </w:p>
        </w:tc>
        <w:tc>
          <w:tcPr>
            <w:tcW w:w="720" w:type="dxa"/>
            <w:vAlign w:val="bottom"/>
          </w:tcPr>
          <w:p w14:paraId="3CF3C6FD" w14:textId="23B2657A"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C76C47">
              <w:rPr>
                <w:rFonts w:ascii="Times New Roman" w:eastAsia="Times New Roman" w:hAnsi="Times New Roman" w:cs="Times New Roman"/>
                <w:sz w:val="24"/>
                <w:szCs w:val="24"/>
                <w:lang w:eastAsia="ru-RU"/>
              </w:rPr>
              <w:t>3</w:t>
            </w:r>
          </w:p>
        </w:tc>
      </w:tr>
      <w:tr w:rsidR="00D03A4F" w:rsidRPr="00D03A4F" w14:paraId="7AEDC590" w14:textId="77777777" w:rsidTr="00944CB1">
        <w:trPr>
          <w:jc w:val="center"/>
        </w:trPr>
        <w:tc>
          <w:tcPr>
            <w:tcW w:w="9506" w:type="dxa"/>
            <w:hideMark/>
          </w:tcPr>
          <w:p w14:paraId="10A8AC63"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tc>
        <w:tc>
          <w:tcPr>
            <w:tcW w:w="720" w:type="dxa"/>
            <w:vAlign w:val="bottom"/>
          </w:tcPr>
          <w:p w14:paraId="31EA0C7C" w14:textId="29199433" w:rsidR="00D03A4F" w:rsidRPr="009E523E" w:rsidRDefault="00202356"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C76C47">
              <w:rPr>
                <w:rFonts w:ascii="Times New Roman" w:eastAsia="Times New Roman" w:hAnsi="Times New Roman" w:cs="Times New Roman"/>
                <w:sz w:val="24"/>
                <w:szCs w:val="24"/>
                <w:lang w:eastAsia="ru-RU"/>
              </w:rPr>
              <w:t>4</w:t>
            </w:r>
          </w:p>
        </w:tc>
      </w:tr>
      <w:tr w:rsidR="00D03A4F" w:rsidRPr="00D03A4F" w14:paraId="76452B81" w14:textId="77777777" w:rsidTr="00944CB1">
        <w:trPr>
          <w:jc w:val="center"/>
        </w:trPr>
        <w:tc>
          <w:tcPr>
            <w:tcW w:w="9506" w:type="dxa"/>
            <w:hideMark/>
          </w:tcPr>
          <w:p w14:paraId="0EC1215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9. Профилактика семейного неблагополучия, социального сиротства и</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
                <w:sz w:val="28"/>
                <w:szCs w:val="28"/>
                <w:lang w:eastAsia="ru-RU"/>
              </w:rPr>
              <w:t>жестокого обращения с детьми</w:t>
            </w:r>
            <w:r w:rsidRPr="00D03A4F">
              <w:rPr>
                <w:rFonts w:ascii="Times New Roman" w:eastAsia="Times New Roman" w:hAnsi="Times New Roman" w:cs="Times New Roman"/>
                <w:sz w:val="28"/>
                <w:szCs w:val="28"/>
                <w:lang w:eastAsia="ru-RU"/>
              </w:rPr>
              <w:t>.........................................................................</w:t>
            </w:r>
          </w:p>
        </w:tc>
        <w:tc>
          <w:tcPr>
            <w:tcW w:w="720" w:type="dxa"/>
            <w:vAlign w:val="bottom"/>
          </w:tcPr>
          <w:p w14:paraId="222811F2" w14:textId="0E608FEC"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C05FE">
              <w:rPr>
                <w:rFonts w:ascii="Times New Roman" w:eastAsia="Times New Roman" w:hAnsi="Times New Roman" w:cs="Times New Roman"/>
                <w:sz w:val="24"/>
                <w:szCs w:val="24"/>
                <w:lang w:eastAsia="ru-RU"/>
              </w:rPr>
              <w:t>8</w:t>
            </w:r>
            <w:r w:rsidR="00C76C47">
              <w:rPr>
                <w:rFonts w:ascii="Times New Roman" w:eastAsia="Times New Roman" w:hAnsi="Times New Roman" w:cs="Times New Roman"/>
                <w:sz w:val="24"/>
                <w:szCs w:val="24"/>
                <w:lang w:eastAsia="ru-RU"/>
              </w:rPr>
              <w:t>5</w:t>
            </w:r>
          </w:p>
        </w:tc>
      </w:tr>
      <w:tr w:rsidR="00D03A4F" w:rsidRPr="00D03A4F" w14:paraId="11B5B4B1" w14:textId="77777777" w:rsidTr="007E1757">
        <w:trPr>
          <w:jc w:val="center"/>
        </w:trPr>
        <w:tc>
          <w:tcPr>
            <w:tcW w:w="9506" w:type="dxa"/>
            <w:hideMark/>
          </w:tcPr>
          <w:p w14:paraId="56A2F5B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системы социального обслуживания семьи и детей............................</w:t>
            </w:r>
          </w:p>
        </w:tc>
        <w:tc>
          <w:tcPr>
            <w:tcW w:w="720" w:type="dxa"/>
            <w:vAlign w:val="bottom"/>
          </w:tcPr>
          <w:p w14:paraId="44B93F14" w14:textId="60B6D155" w:rsidR="00D03A4F" w:rsidRPr="009E523E" w:rsidRDefault="00202356"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C76C47">
              <w:rPr>
                <w:rFonts w:ascii="Times New Roman" w:eastAsia="Times New Roman" w:hAnsi="Times New Roman" w:cs="Times New Roman"/>
                <w:sz w:val="24"/>
                <w:szCs w:val="24"/>
                <w:lang w:eastAsia="ru-RU"/>
              </w:rPr>
              <w:t>5</w:t>
            </w:r>
          </w:p>
        </w:tc>
      </w:tr>
      <w:tr w:rsidR="00D03A4F" w:rsidRPr="00D03A4F" w14:paraId="316CFC0F" w14:textId="77777777" w:rsidTr="00944CB1">
        <w:trPr>
          <w:jc w:val="center"/>
        </w:trPr>
        <w:tc>
          <w:tcPr>
            <w:tcW w:w="9506" w:type="dxa"/>
            <w:hideMark/>
          </w:tcPr>
          <w:p w14:paraId="02E1964A"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 и детям, в том числе находящимся в социально опасном положении.........................................</w:t>
            </w:r>
          </w:p>
        </w:tc>
        <w:tc>
          <w:tcPr>
            <w:tcW w:w="720" w:type="dxa"/>
            <w:vAlign w:val="bottom"/>
          </w:tcPr>
          <w:p w14:paraId="234F39E6" w14:textId="1A3AF13B"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C76C47">
              <w:rPr>
                <w:rFonts w:ascii="Times New Roman" w:eastAsia="Times New Roman" w:hAnsi="Times New Roman" w:cs="Times New Roman"/>
                <w:sz w:val="24"/>
                <w:szCs w:val="24"/>
                <w:lang w:eastAsia="ru-RU"/>
              </w:rPr>
              <w:t>6</w:t>
            </w:r>
          </w:p>
        </w:tc>
      </w:tr>
      <w:tr w:rsidR="00D03A4F" w:rsidRPr="00D03A4F" w14:paraId="72DA0406" w14:textId="77777777" w:rsidTr="00944CB1">
        <w:trPr>
          <w:jc w:val="center"/>
        </w:trPr>
        <w:tc>
          <w:tcPr>
            <w:tcW w:w="9506" w:type="dxa"/>
            <w:hideMark/>
          </w:tcPr>
          <w:p w14:paraId="3D0E8B3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детей-инвалидов.........</w:t>
            </w:r>
          </w:p>
        </w:tc>
        <w:tc>
          <w:tcPr>
            <w:tcW w:w="720" w:type="dxa"/>
            <w:vAlign w:val="bottom"/>
          </w:tcPr>
          <w:p w14:paraId="71FF868F" w14:textId="0EE70080"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C76C47">
              <w:rPr>
                <w:rFonts w:ascii="Times New Roman" w:eastAsia="Times New Roman" w:hAnsi="Times New Roman" w:cs="Times New Roman"/>
                <w:sz w:val="24"/>
                <w:szCs w:val="24"/>
                <w:lang w:eastAsia="ru-RU"/>
              </w:rPr>
              <w:t>9</w:t>
            </w:r>
          </w:p>
        </w:tc>
      </w:tr>
      <w:tr w:rsidR="00D03A4F" w:rsidRPr="00D03A4F" w14:paraId="4ADFA8D5" w14:textId="77777777" w:rsidTr="007E1757">
        <w:trPr>
          <w:jc w:val="center"/>
        </w:trPr>
        <w:tc>
          <w:tcPr>
            <w:tcW w:w="9506" w:type="dxa"/>
            <w:hideMark/>
          </w:tcPr>
          <w:p w14:paraId="30D93F8F"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социального патроната в отношении семей, находящихся в социально опасном положении..............................................................................</w:t>
            </w:r>
          </w:p>
        </w:tc>
        <w:tc>
          <w:tcPr>
            <w:tcW w:w="720" w:type="dxa"/>
            <w:vAlign w:val="bottom"/>
          </w:tcPr>
          <w:p w14:paraId="196821A6" w14:textId="73157CC0"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6199B">
              <w:rPr>
                <w:rFonts w:ascii="Times New Roman" w:eastAsia="Times New Roman" w:hAnsi="Times New Roman" w:cs="Times New Roman"/>
                <w:sz w:val="24"/>
                <w:szCs w:val="24"/>
                <w:lang w:eastAsia="ru-RU"/>
              </w:rPr>
              <w:t>9</w:t>
            </w:r>
            <w:r w:rsidR="00C76C47">
              <w:rPr>
                <w:rFonts w:ascii="Times New Roman" w:eastAsia="Times New Roman" w:hAnsi="Times New Roman" w:cs="Times New Roman"/>
                <w:sz w:val="24"/>
                <w:szCs w:val="24"/>
                <w:lang w:eastAsia="ru-RU"/>
              </w:rPr>
              <w:t>1</w:t>
            </w:r>
          </w:p>
        </w:tc>
      </w:tr>
      <w:tr w:rsidR="00D03A4F" w:rsidRPr="00D03A4F" w14:paraId="4D2FE098" w14:textId="77777777" w:rsidTr="00944CB1">
        <w:trPr>
          <w:jc w:val="center"/>
        </w:trPr>
        <w:tc>
          <w:tcPr>
            <w:tcW w:w="9506" w:type="dxa"/>
            <w:hideMark/>
          </w:tcPr>
          <w:p w14:paraId="015CD0D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детей-сирот, детей, оставшихся без попечения родителей, на воспитание в семьи..................................................................................................</w:t>
            </w:r>
          </w:p>
        </w:tc>
        <w:tc>
          <w:tcPr>
            <w:tcW w:w="720" w:type="dxa"/>
            <w:vAlign w:val="bottom"/>
          </w:tcPr>
          <w:p w14:paraId="60C3A8CE" w14:textId="69E3A55A"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6199B">
              <w:rPr>
                <w:rFonts w:ascii="Times New Roman" w:eastAsia="Times New Roman" w:hAnsi="Times New Roman" w:cs="Times New Roman"/>
                <w:sz w:val="24"/>
                <w:szCs w:val="24"/>
                <w:lang w:eastAsia="ru-RU"/>
              </w:rPr>
              <w:t>9</w:t>
            </w:r>
            <w:r w:rsidR="00C76C47">
              <w:rPr>
                <w:rFonts w:ascii="Times New Roman" w:eastAsia="Times New Roman" w:hAnsi="Times New Roman" w:cs="Times New Roman"/>
                <w:sz w:val="24"/>
                <w:szCs w:val="24"/>
                <w:lang w:eastAsia="ru-RU"/>
              </w:rPr>
              <w:t>2</w:t>
            </w:r>
          </w:p>
        </w:tc>
      </w:tr>
      <w:tr w:rsidR="00D03A4F" w:rsidRPr="00D03A4F" w14:paraId="764CE6A0" w14:textId="77777777" w:rsidTr="00944CB1">
        <w:trPr>
          <w:jc w:val="center"/>
        </w:trPr>
        <w:tc>
          <w:tcPr>
            <w:tcW w:w="9506" w:type="dxa"/>
            <w:hideMark/>
          </w:tcPr>
          <w:p w14:paraId="40C812E4"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 в организации для детей-сирот и детей, оставшихся без попечения родителей...............................................................................................</w:t>
            </w:r>
          </w:p>
        </w:tc>
        <w:tc>
          <w:tcPr>
            <w:tcW w:w="720" w:type="dxa"/>
            <w:vAlign w:val="bottom"/>
          </w:tcPr>
          <w:p w14:paraId="56898F57" w14:textId="302314FB"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C76C47">
              <w:rPr>
                <w:rFonts w:ascii="Times New Roman" w:eastAsia="Times New Roman" w:hAnsi="Times New Roman" w:cs="Times New Roman"/>
                <w:sz w:val="24"/>
                <w:szCs w:val="24"/>
                <w:lang w:eastAsia="ru-RU"/>
              </w:rPr>
              <w:t>3</w:t>
            </w:r>
          </w:p>
        </w:tc>
      </w:tr>
      <w:tr w:rsidR="00D03A4F" w:rsidRPr="00D03A4F" w14:paraId="0D95E772" w14:textId="77777777" w:rsidTr="00944CB1">
        <w:trPr>
          <w:jc w:val="center"/>
        </w:trPr>
        <w:tc>
          <w:tcPr>
            <w:tcW w:w="9506" w:type="dxa"/>
            <w:hideMark/>
          </w:tcPr>
          <w:p w14:paraId="7F388926"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Деятельность органов внутренних дел по профилактике семейного неблагополучия и жестокого обращения с детьми...............................................</w:t>
            </w:r>
          </w:p>
        </w:tc>
        <w:tc>
          <w:tcPr>
            <w:tcW w:w="720" w:type="dxa"/>
            <w:vAlign w:val="bottom"/>
          </w:tcPr>
          <w:p w14:paraId="36F26EEA" w14:textId="14DAA3B2"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C76C47">
              <w:rPr>
                <w:rFonts w:ascii="Times New Roman" w:eastAsia="Times New Roman" w:hAnsi="Times New Roman" w:cs="Times New Roman"/>
                <w:sz w:val="24"/>
                <w:szCs w:val="24"/>
                <w:lang w:eastAsia="ru-RU"/>
              </w:rPr>
              <w:t>3</w:t>
            </w:r>
          </w:p>
        </w:tc>
      </w:tr>
      <w:tr w:rsidR="00D03A4F" w:rsidRPr="00D03A4F" w14:paraId="52DAB9AE" w14:textId="77777777" w:rsidTr="00944CB1">
        <w:trPr>
          <w:jc w:val="center"/>
        </w:trPr>
        <w:tc>
          <w:tcPr>
            <w:tcW w:w="9506" w:type="dxa"/>
          </w:tcPr>
          <w:p w14:paraId="4ADCAB1F"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 xml:space="preserve">Деятельность органов опеки и попечительства, органов, осуществляющих управление в сфере образования, здравоохранения, социальной защиты </w:t>
            </w:r>
            <w:r w:rsidRPr="00D03A4F">
              <w:rPr>
                <w:rFonts w:ascii="Times New Roman" w:eastAsia="Times New Roman" w:hAnsi="Times New Roman" w:cs="Times New Roman"/>
                <w:sz w:val="28"/>
                <w:szCs w:val="28"/>
                <w:lang w:eastAsia="ru-RU"/>
              </w:rPr>
              <w:lastRenderedPageBreak/>
              <w:t>населения, и органов по делам молодежи по профилактике семейного неблагополучия и жестокого обращения с детьми..............................................</w:t>
            </w:r>
          </w:p>
        </w:tc>
        <w:tc>
          <w:tcPr>
            <w:tcW w:w="720" w:type="dxa"/>
            <w:vAlign w:val="bottom"/>
          </w:tcPr>
          <w:p w14:paraId="0E9DB2A2" w14:textId="374DB580"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r w:rsidR="00C76C47">
              <w:rPr>
                <w:rFonts w:ascii="Times New Roman" w:eastAsia="Times New Roman" w:hAnsi="Times New Roman" w:cs="Times New Roman"/>
                <w:sz w:val="24"/>
                <w:szCs w:val="24"/>
                <w:lang w:eastAsia="ru-RU"/>
              </w:rPr>
              <w:t>4</w:t>
            </w:r>
          </w:p>
        </w:tc>
      </w:tr>
      <w:tr w:rsidR="00D03A4F" w:rsidRPr="00D03A4F" w14:paraId="52055B07" w14:textId="77777777" w:rsidTr="003B261A">
        <w:trPr>
          <w:jc w:val="center"/>
        </w:trPr>
        <w:tc>
          <w:tcPr>
            <w:tcW w:w="9506" w:type="dxa"/>
            <w:hideMark/>
          </w:tcPr>
          <w:p w14:paraId="2C12375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Деятельность комиссий по делам несовершеннолетних и защите их прав.......</w:t>
            </w:r>
          </w:p>
        </w:tc>
        <w:tc>
          <w:tcPr>
            <w:tcW w:w="720" w:type="dxa"/>
            <w:vAlign w:val="bottom"/>
          </w:tcPr>
          <w:p w14:paraId="51E179AA" w14:textId="0D29396D"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C76C47">
              <w:rPr>
                <w:rFonts w:ascii="Times New Roman" w:eastAsia="Times New Roman" w:hAnsi="Times New Roman" w:cs="Times New Roman"/>
                <w:sz w:val="24"/>
                <w:szCs w:val="24"/>
                <w:lang w:eastAsia="ru-RU"/>
              </w:rPr>
              <w:t>6</w:t>
            </w:r>
          </w:p>
        </w:tc>
      </w:tr>
      <w:tr w:rsidR="00D03A4F" w:rsidRPr="00D03A4F" w14:paraId="3E6F4078" w14:textId="77777777" w:rsidTr="00944CB1">
        <w:trPr>
          <w:jc w:val="center"/>
        </w:trPr>
        <w:tc>
          <w:tcPr>
            <w:tcW w:w="9506" w:type="dxa"/>
            <w:hideMark/>
          </w:tcPr>
          <w:p w14:paraId="32820771" w14:textId="77777777" w:rsidR="00D03A4F" w:rsidRPr="00D03A4F" w:rsidRDefault="00D03A4F" w:rsidP="00F871EA">
            <w:pPr>
              <w:autoSpaceDE w:val="0"/>
              <w:autoSpaceDN w:val="0"/>
              <w:adjustRightInd w:val="0"/>
              <w:spacing w:before="60" w:after="60" w:line="240" w:lineRule="auto"/>
              <w:jc w:val="both"/>
              <w:outlineLvl w:val="0"/>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r w:rsidRPr="00D03A4F">
              <w:rPr>
                <w:rFonts w:ascii="Times New Roman" w:eastAsia="Times New Roman" w:hAnsi="Times New Roman" w:cs="Times New Roman"/>
                <w:sz w:val="28"/>
                <w:szCs w:val="28"/>
                <w:lang w:eastAsia="ru-RU"/>
              </w:rPr>
              <w:t>............................................................................................</w:t>
            </w:r>
          </w:p>
        </w:tc>
        <w:tc>
          <w:tcPr>
            <w:tcW w:w="720" w:type="dxa"/>
            <w:vAlign w:val="bottom"/>
          </w:tcPr>
          <w:p w14:paraId="4164431B" w14:textId="1116BD0D"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6C47">
              <w:rPr>
                <w:rFonts w:ascii="Times New Roman" w:eastAsia="Times New Roman" w:hAnsi="Times New Roman" w:cs="Times New Roman"/>
                <w:sz w:val="24"/>
                <w:szCs w:val="24"/>
                <w:lang w:eastAsia="ru-RU"/>
              </w:rPr>
              <w:t>11</w:t>
            </w:r>
          </w:p>
        </w:tc>
      </w:tr>
      <w:tr w:rsidR="00D03A4F" w:rsidRPr="00D03A4F" w14:paraId="62C1152E" w14:textId="77777777" w:rsidTr="00944CB1">
        <w:trPr>
          <w:jc w:val="center"/>
        </w:trPr>
        <w:tc>
          <w:tcPr>
            <w:tcW w:w="9506" w:type="dxa"/>
            <w:hideMark/>
          </w:tcPr>
          <w:p w14:paraId="4D091761"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11. Профилактика безнадзорности и правонарушений несовершеннолетних и в отношении несовершеннолетних</w:t>
            </w:r>
            <w:r w:rsidRPr="00D03A4F">
              <w:rPr>
                <w:rFonts w:ascii="Times New Roman" w:eastAsia="Times New Roman" w:hAnsi="Times New Roman" w:cs="Times New Roman"/>
                <w:sz w:val="28"/>
                <w:szCs w:val="28"/>
                <w:lang w:eastAsia="ru-RU"/>
              </w:rPr>
              <w:t>..........................</w:t>
            </w:r>
          </w:p>
        </w:tc>
        <w:tc>
          <w:tcPr>
            <w:tcW w:w="720" w:type="dxa"/>
            <w:vAlign w:val="bottom"/>
          </w:tcPr>
          <w:p w14:paraId="70D2D1A2" w14:textId="52182417"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C76C47">
              <w:rPr>
                <w:rFonts w:ascii="Times New Roman" w:eastAsia="Times New Roman" w:hAnsi="Times New Roman" w:cs="Times New Roman"/>
                <w:sz w:val="24"/>
                <w:szCs w:val="24"/>
                <w:lang w:eastAsia="ru-RU"/>
              </w:rPr>
              <w:t>6</w:t>
            </w:r>
          </w:p>
        </w:tc>
      </w:tr>
      <w:tr w:rsidR="00D03A4F" w:rsidRPr="00D03A4F" w14:paraId="639D8639" w14:textId="77777777" w:rsidTr="00944CB1">
        <w:trPr>
          <w:jc w:val="center"/>
        </w:trPr>
        <w:tc>
          <w:tcPr>
            <w:tcW w:w="9506" w:type="dxa"/>
            <w:hideMark/>
          </w:tcPr>
          <w:p w14:paraId="2456841E"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12. Положение несовершеннолетних, находящихся в специальных учебно-воспитательных учреждениях для обучающихся с девиантным (общественно опасным) поведением</w:t>
            </w:r>
            <w:r w:rsidRPr="00D03A4F">
              <w:rPr>
                <w:rFonts w:ascii="Times New Roman" w:eastAsia="Times New Roman" w:hAnsi="Times New Roman" w:cs="Times New Roman"/>
                <w:sz w:val="28"/>
                <w:szCs w:val="28"/>
                <w:lang w:eastAsia="ru-RU"/>
              </w:rPr>
              <w:t>..................................................................</w:t>
            </w:r>
          </w:p>
        </w:tc>
        <w:tc>
          <w:tcPr>
            <w:tcW w:w="720" w:type="dxa"/>
            <w:vAlign w:val="bottom"/>
          </w:tcPr>
          <w:p w14:paraId="261736C9" w14:textId="7FB1D5A5"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6C47">
              <w:rPr>
                <w:rFonts w:ascii="Times New Roman" w:eastAsia="Times New Roman" w:hAnsi="Times New Roman" w:cs="Times New Roman"/>
                <w:sz w:val="24"/>
                <w:szCs w:val="24"/>
                <w:lang w:eastAsia="ru-RU"/>
              </w:rPr>
              <w:t>53</w:t>
            </w:r>
          </w:p>
        </w:tc>
      </w:tr>
      <w:tr w:rsidR="00D03A4F" w:rsidRPr="00D03A4F" w14:paraId="314380E2" w14:textId="77777777" w:rsidTr="00944CB1">
        <w:trPr>
          <w:jc w:val="center"/>
        </w:trPr>
        <w:tc>
          <w:tcPr>
            <w:tcW w:w="9506" w:type="dxa"/>
            <w:hideMark/>
          </w:tcPr>
          <w:p w14:paraId="2D33244E" w14:textId="77777777" w:rsidR="00D03A4F" w:rsidRPr="00D03A4F" w:rsidRDefault="00D03A4F" w:rsidP="00EC79A6">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r w:rsidRPr="00D03A4F">
              <w:rPr>
                <w:rFonts w:ascii="Times New Roman" w:eastAsia="Times New Roman" w:hAnsi="Times New Roman" w:cs="Times New Roman"/>
                <w:sz w:val="28"/>
                <w:szCs w:val="28"/>
                <w:lang w:eastAsia="ru-RU"/>
              </w:rPr>
              <w:t>...................................................................................</w:t>
            </w:r>
          </w:p>
        </w:tc>
        <w:tc>
          <w:tcPr>
            <w:tcW w:w="720" w:type="dxa"/>
            <w:vAlign w:val="bottom"/>
          </w:tcPr>
          <w:p w14:paraId="1E0497E2" w14:textId="0630A68E"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6C47">
              <w:rPr>
                <w:rFonts w:ascii="Times New Roman" w:eastAsia="Times New Roman" w:hAnsi="Times New Roman" w:cs="Times New Roman"/>
                <w:sz w:val="24"/>
                <w:szCs w:val="24"/>
                <w:lang w:eastAsia="ru-RU"/>
              </w:rPr>
              <w:t>63</w:t>
            </w:r>
          </w:p>
        </w:tc>
      </w:tr>
      <w:tr w:rsidR="00D03A4F" w:rsidRPr="00D03A4F" w14:paraId="6516E170" w14:textId="77777777" w:rsidTr="00944CB1">
        <w:trPr>
          <w:jc w:val="center"/>
        </w:trPr>
        <w:tc>
          <w:tcPr>
            <w:tcW w:w="9506" w:type="dxa"/>
            <w:hideMark/>
          </w:tcPr>
          <w:p w14:paraId="05B4386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r w:rsidRPr="00D03A4F">
              <w:rPr>
                <w:rFonts w:ascii="Times New Roman" w:eastAsia="Times New Roman" w:hAnsi="Times New Roman" w:cs="Times New Roman"/>
                <w:sz w:val="28"/>
                <w:szCs w:val="28"/>
                <w:lang w:eastAsia="ru-RU"/>
              </w:rPr>
              <w:t>.......................................</w:t>
            </w:r>
          </w:p>
        </w:tc>
        <w:tc>
          <w:tcPr>
            <w:tcW w:w="720" w:type="dxa"/>
            <w:vAlign w:val="bottom"/>
          </w:tcPr>
          <w:p w14:paraId="6DE42972" w14:textId="237AD033" w:rsidR="00D03A4F" w:rsidRPr="009E523E" w:rsidRDefault="00202356"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6C47">
              <w:rPr>
                <w:rFonts w:ascii="Times New Roman" w:eastAsia="Times New Roman" w:hAnsi="Times New Roman" w:cs="Times New Roman"/>
                <w:sz w:val="24"/>
                <w:szCs w:val="24"/>
                <w:lang w:eastAsia="ru-RU"/>
              </w:rPr>
              <w:t>70</w:t>
            </w:r>
          </w:p>
        </w:tc>
      </w:tr>
      <w:tr w:rsidR="00D03A4F" w:rsidRPr="00D03A4F" w14:paraId="55C2B672" w14:textId="77777777" w:rsidTr="007E1757">
        <w:trPr>
          <w:jc w:val="center"/>
        </w:trPr>
        <w:tc>
          <w:tcPr>
            <w:tcW w:w="9506" w:type="dxa"/>
            <w:hideMark/>
          </w:tcPr>
          <w:p w14:paraId="39D37C9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Заключение</w:t>
            </w:r>
            <w:r w:rsidRPr="00D03A4F">
              <w:rPr>
                <w:rFonts w:ascii="Times New Roman" w:eastAsia="Times New Roman" w:hAnsi="Times New Roman" w:cs="Times New Roman"/>
                <w:sz w:val="28"/>
                <w:szCs w:val="28"/>
                <w:lang w:eastAsia="ru-RU"/>
              </w:rPr>
              <w:t>.............................................................................................................</w:t>
            </w:r>
          </w:p>
        </w:tc>
        <w:tc>
          <w:tcPr>
            <w:tcW w:w="720" w:type="dxa"/>
            <w:vAlign w:val="bottom"/>
          </w:tcPr>
          <w:p w14:paraId="015FDD8A" w14:textId="31FEEC2D"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6C47">
              <w:rPr>
                <w:rFonts w:ascii="Times New Roman" w:eastAsia="Times New Roman" w:hAnsi="Times New Roman" w:cs="Times New Roman"/>
                <w:sz w:val="24"/>
                <w:szCs w:val="24"/>
                <w:lang w:eastAsia="ru-RU"/>
              </w:rPr>
              <w:t>72</w:t>
            </w:r>
          </w:p>
        </w:tc>
      </w:tr>
      <w:tr w:rsidR="00D03A4F" w:rsidRPr="00D03A4F" w14:paraId="11A9BCE7" w14:textId="77777777" w:rsidTr="007E1757">
        <w:trPr>
          <w:jc w:val="center"/>
        </w:trPr>
        <w:tc>
          <w:tcPr>
            <w:tcW w:w="9506" w:type="dxa"/>
            <w:hideMark/>
          </w:tcPr>
          <w:p w14:paraId="29DE1FEA"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1</w:t>
            </w:r>
          </w:p>
        </w:tc>
        <w:tc>
          <w:tcPr>
            <w:tcW w:w="720" w:type="dxa"/>
            <w:vAlign w:val="bottom"/>
          </w:tcPr>
          <w:p w14:paraId="497B138C"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166FC158" w14:textId="77777777" w:rsidTr="00944CB1">
        <w:trPr>
          <w:jc w:val="center"/>
        </w:trPr>
        <w:tc>
          <w:tcPr>
            <w:tcW w:w="9506" w:type="dxa"/>
            <w:hideMark/>
          </w:tcPr>
          <w:p w14:paraId="37C091A1" w14:textId="175260F4" w:rsidR="00D03A4F" w:rsidRPr="00D03A4F" w:rsidRDefault="00D03A4F" w:rsidP="00A64C6B">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Перечень основных нормативно-правовых актов по вопросам семьи и детей, принятых в 20</w:t>
            </w:r>
            <w:r w:rsidR="00004E37">
              <w:rPr>
                <w:rFonts w:ascii="Times New Roman" w:eastAsia="Times New Roman" w:hAnsi="Times New Roman" w:cs="Times New Roman"/>
                <w:sz w:val="28"/>
                <w:szCs w:val="28"/>
                <w:lang w:eastAsia="ru-RU"/>
              </w:rPr>
              <w:t>2</w:t>
            </w:r>
            <w:r w:rsidR="00A64C6B">
              <w:rPr>
                <w:rFonts w:ascii="Times New Roman" w:eastAsia="Times New Roman" w:hAnsi="Times New Roman" w:cs="Times New Roman"/>
                <w:sz w:val="28"/>
                <w:szCs w:val="28"/>
                <w:lang w:eastAsia="ru-RU"/>
              </w:rPr>
              <w:t>3</w:t>
            </w:r>
            <w:r w:rsidRPr="00D03A4F">
              <w:rPr>
                <w:rFonts w:ascii="Times New Roman" w:eastAsia="Times New Roman" w:hAnsi="Times New Roman" w:cs="Times New Roman"/>
                <w:sz w:val="28"/>
                <w:szCs w:val="28"/>
                <w:lang w:eastAsia="ru-RU"/>
              </w:rPr>
              <w:t> году..............................................................................................</w:t>
            </w:r>
          </w:p>
        </w:tc>
        <w:tc>
          <w:tcPr>
            <w:tcW w:w="720" w:type="dxa"/>
            <w:vAlign w:val="bottom"/>
          </w:tcPr>
          <w:p w14:paraId="719FB1AA" w14:textId="62A42CED" w:rsidR="00D03A4F" w:rsidRPr="009E523E" w:rsidRDefault="00202356"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6C47">
              <w:rPr>
                <w:rFonts w:ascii="Times New Roman" w:eastAsia="Times New Roman" w:hAnsi="Times New Roman" w:cs="Times New Roman"/>
                <w:sz w:val="24"/>
                <w:szCs w:val="24"/>
                <w:lang w:eastAsia="ru-RU"/>
              </w:rPr>
              <w:t>73</w:t>
            </w:r>
          </w:p>
        </w:tc>
      </w:tr>
      <w:tr w:rsidR="00D03A4F" w:rsidRPr="00D03A4F" w14:paraId="2732CF33" w14:textId="77777777" w:rsidTr="007E1757">
        <w:trPr>
          <w:jc w:val="center"/>
        </w:trPr>
        <w:tc>
          <w:tcPr>
            <w:tcW w:w="9506" w:type="dxa"/>
            <w:hideMark/>
          </w:tcPr>
          <w:p w14:paraId="585906BD"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2</w:t>
            </w:r>
          </w:p>
        </w:tc>
        <w:tc>
          <w:tcPr>
            <w:tcW w:w="720" w:type="dxa"/>
            <w:vAlign w:val="bottom"/>
          </w:tcPr>
          <w:p w14:paraId="6A645C38"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051F0AB0" w14:textId="77777777" w:rsidTr="00944CB1">
        <w:trPr>
          <w:jc w:val="center"/>
        </w:trPr>
        <w:tc>
          <w:tcPr>
            <w:tcW w:w="9506" w:type="dxa"/>
            <w:hideMark/>
          </w:tcPr>
          <w:p w14:paraId="63439EDB" w14:textId="0DDE5617" w:rsidR="00D03A4F" w:rsidRPr="00D03A4F" w:rsidRDefault="00D03A4F" w:rsidP="00EC79A6">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Статистические данные, характеризующие положение детей и семей, имеющих детей, в Российской Федерации в 20</w:t>
            </w:r>
            <w:r w:rsidR="00004E37">
              <w:rPr>
                <w:rFonts w:ascii="Times New Roman" w:eastAsia="Times New Roman" w:hAnsi="Times New Roman" w:cs="Times New Roman"/>
                <w:sz w:val="28"/>
                <w:szCs w:val="28"/>
                <w:lang w:eastAsia="ru-RU"/>
              </w:rPr>
              <w:t>2</w:t>
            </w:r>
            <w:r w:rsidR="00A64C6B">
              <w:rPr>
                <w:rFonts w:ascii="Times New Roman" w:eastAsia="Times New Roman" w:hAnsi="Times New Roman" w:cs="Times New Roman"/>
                <w:sz w:val="28"/>
                <w:szCs w:val="28"/>
                <w:lang w:eastAsia="ru-RU"/>
              </w:rPr>
              <w:t>3</w:t>
            </w:r>
            <w:r w:rsidRPr="00D03A4F">
              <w:rPr>
                <w:rFonts w:ascii="Times New Roman" w:eastAsia="Times New Roman" w:hAnsi="Times New Roman" w:cs="Times New Roman"/>
                <w:sz w:val="28"/>
                <w:szCs w:val="28"/>
                <w:lang w:eastAsia="ru-RU"/>
              </w:rPr>
              <w:t xml:space="preserve"> году.......................................</w:t>
            </w:r>
          </w:p>
        </w:tc>
        <w:tc>
          <w:tcPr>
            <w:tcW w:w="720" w:type="dxa"/>
            <w:vAlign w:val="bottom"/>
          </w:tcPr>
          <w:p w14:paraId="343234C4" w14:textId="29AD476A" w:rsidR="00D03A4F" w:rsidRPr="009E523E" w:rsidRDefault="00C76C47"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w:t>
            </w:r>
          </w:p>
        </w:tc>
      </w:tr>
    </w:tbl>
    <w:p w14:paraId="12E9C05B"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2C85224D" w14:textId="77777777" w:rsidR="00944CB1" w:rsidRDefault="00944CB1"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A81A324"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ВВЕДЕНИЕ</w:t>
      </w:r>
    </w:p>
    <w:p w14:paraId="2A5C5447"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2599622F" w14:textId="47194E49" w:rsidR="00A64C6B" w:rsidRPr="00815692" w:rsidRDefault="00103A2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целях улучшения положения семей и детей в 2023 г. продолжилась реализация плана основных мероприятий, проводимых в рамках Десятилетия детства на период до 2027 г., утвержденного распоряжением Правительства Российской Федерации от 23 января 2023 г. № 122-р</w:t>
      </w:r>
      <w:r w:rsidR="0038474E" w:rsidRPr="00815692">
        <w:rPr>
          <w:rFonts w:ascii="Times New Roman" w:eastAsia="Calibri" w:hAnsi="Times New Roman" w:cs="Times New Roman"/>
          <w:sz w:val="28"/>
          <w:szCs w:val="28"/>
          <w:lang w:eastAsia="ru-RU"/>
        </w:rPr>
        <w:t xml:space="preserve"> (далее – план основных мероприятий, проводимых в рамках Десятилетия детства на период до 2027 г.)</w:t>
      </w:r>
      <w:r w:rsidRPr="00815692">
        <w:rPr>
          <w:rFonts w:ascii="Times New Roman" w:eastAsia="Calibri" w:hAnsi="Times New Roman" w:cs="Times New Roman"/>
          <w:sz w:val="28"/>
          <w:szCs w:val="28"/>
          <w:lang w:eastAsia="ru-RU"/>
        </w:rPr>
        <w:t>.</w:t>
      </w:r>
    </w:p>
    <w:p w14:paraId="4BC85046" w14:textId="0EF5672A" w:rsidR="00103A2F" w:rsidRPr="00815692" w:rsidRDefault="00103A2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Продолжалось совершенствование системы </w:t>
      </w:r>
      <w:r w:rsidR="00687D3A" w:rsidRPr="00815692">
        <w:rPr>
          <w:rFonts w:ascii="Times New Roman" w:eastAsia="Calibri" w:hAnsi="Times New Roman" w:cs="Times New Roman"/>
          <w:sz w:val="28"/>
          <w:szCs w:val="28"/>
          <w:lang w:eastAsia="ru-RU"/>
        </w:rPr>
        <w:t>мер социальной поддержки семей в связи с рождением и воспитанием детей. С введением с 1 января 2023 г. ежемесячного пособия в связи с рождением и воспитанием ребенка завершилось формирование ц</w:t>
      </w:r>
      <w:r w:rsidR="00613974" w:rsidRPr="00815692">
        <w:rPr>
          <w:rFonts w:ascii="Times New Roman" w:eastAsia="Calibri" w:hAnsi="Times New Roman" w:cs="Times New Roman"/>
          <w:sz w:val="28"/>
          <w:szCs w:val="28"/>
          <w:lang w:eastAsia="ru-RU"/>
        </w:rPr>
        <w:t>елостной системы мер поддержки. Также для семей, чей среднедушевой доход не превышает 2-кратной величины прожиточного минимума на душу населения, предоставлена возможность получать ежемесячную выплату из средств материнского (семейного) капитала независимо от очередности рождения ребенка в возрасте до 3 лет.</w:t>
      </w:r>
    </w:p>
    <w:p w14:paraId="36DAAB68" w14:textId="0627B3EF" w:rsidR="008F3292" w:rsidRPr="00815692" w:rsidRDefault="008F3292"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Важное значение в проводимой государственной политике в сфере поддержки и защиты детей и семей, имеющих детей, приобретает применение комплексного подхода.</w:t>
      </w:r>
    </w:p>
    <w:p w14:paraId="77837FFC" w14:textId="2400118B" w:rsidR="00613974" w:rsidRPr="00815692" w:rsidRDefault="00613974"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В целях выработки единой государственной политики в сфере обеспечения комплексной безопасности детей Указом Президента Российской Федерации </w:t>
      </w:r>
      <w:r w:rsidRPr="00815692">
        <w:rPr>
          <w:rFonts w:ascii="Times New Roman" w:eastAsia="Calibri" w:hAnsi="Times New Roman" w:cs="Times New Roman"/>
          <w:sz w:val="28"/>
          <w:szCs w:val="28"/>
          <w:lang w:eastAsia="ru-RU"/>
        </w:rPr>
        <w:br/>
        <w:t xml:space="preserve">от 17 мая 2023 г. № 358 утверждена Стратегия комплексной безопасности детей </w:t>
      </w:r>
      <w:r w:rsidR="00994306">
        <w:rPr>
          <w:rFonts w:ascii="Times New Roman" w:eastAsia="Calibri" w:hAnsi="Times New Roman" w:cs="Times New Roman"/>
          <w:sz w:val="28"/>
          <w:szCs w:val="28"/>
          <w:lang w:eastAsia="ru-RU"/>
        </w:rPr>
        <w:br/>
      </w:r>
      <w:r w:rsidRPr="00815692">
        <w:rPr>
          <w:rFonts w:ascii="Times New Roman" w:eastAsia="Calibri" w:hAnsi="Times New Roman" w:cs="Times New Roman"/>
          <w:sz w:val="28"/>
          <w:szCs w:val="28"/>
          <w:lang w:eastAsia="ru-RU"/>
        </w:rPr>
        <w:t xml:space="preserve">в Российской Федерации на период до 2030 г. </w:t>
      </w:r>
      <w:r w:rsidR="008F3292" w:rsidRPr="00815692">
        <w:rPr>
          <w:rFonts w:ascii="Times New Roman" w:eastAsia="Calibri" w:hAnsi="Times New Roman" w:cs="Times New Roman"/>
          <w:sz w:val="28"/>
          <w:szCs w:val="28"/>
          <w:lang w:eastAsia="ru-RU"/>
        </w:rPr>
        <w:t>Во исполнение вышеупомянутого Указа Президента Российской Федерации распоряжением Правительства Российской Федерации от 17 ноября 2023 г. № 3233-р утвержден план мероприятий по реализации Стратегии комплексной безопасности детей, включающий 5 основных направлений: сбережение детей, укрепление благополучия семей, имеющих детей; развитие современной безопасной инфраструктуры для детей, формирование условий для активного участия детей, в том числе детей с инвалидностью и детей с ограниченными возможностями здоровья, в жизни общества; профилактика преступлений, совершаемых несовершеннолетними и в отношении них; формирование безопасной информационной среды для детей; укрепление института семьи, сохранение и поддержка традиционных российских духовно-нравственных, в том числе семей</w:t>
      </w:r>
      <w:r w:rsidR="00994306">
        <w:rPr>
          <w:rFonts w:ascii="Times New Roman" w:eastAsia="Calibri" w:hAnsi="Times New Roman" w:cs="Times New Roman"/>
          <w:sz w:val="28"/>
          <w:szCs w:val="28"/>
          <w:lang w:eastAsia="ru-RU"/>
        </w:rPr>
        <w:t>ных</w:t>
      </w:r>
      <w:r w:rsidR="008F3292" w:rsidRPr="00815692">
        <w:rPr>
          <w:rFonts w:ascii="Times New Roman" w:eastAsia="Calibri" w:hAnsi="Times New Roman" w:cs="Times New Roman"/>
          <w:sz w:val="28"/>
          <w:szCs w:val="28"/>
          <w:lang w:eastAsia="ru-RU"/>
        </w:rPr>
        <w:t>, ценностей.</w:t>
      </w:r>
    </w:p>
    <w:p w14:paraId="351ACB41" w14:textId="1AA46B16" w:rsidR="008F3292" w:rsidRPr="00815692" w:rsidRDefault="008F3292"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Для отработки </w:t>
      </w:r>
      <w:r w:rsidR="00ED7D41" w:rsidRPr="00815692">
        <w:rPr>
          <w:rFonts w:ascii="Times New Roman" w:eastAsia="Calibri" w:hAnsi="Times New Roman" w:cs="Times New Roman"/>
          <w:sz w:val="28"/>
          <w:szCs w:val="28"/>
          <w:lang w:eastAsia="ru-RU"/>
        </w:rPr>
        <w:t>стандартов оказания комплексных услуг по реабилитации детей с инвалидностью в Свердловской и Тюменской областях продолжалась реализация пилотного проекта. Одновременно с этим принят Федеральный закон от 25 декабря 2023 г. № 651-ФЗ «О внесении изменений в отдельные законодательные акты Российской Федерации», направленный на установление системы комплексной реабилитации по всей стране и охвата всех детей с инвалидностью качественными реабилитационными услуг</w:t>
      </w:r>
      <w:r w:rsidR="005766CC" w:rsidRPr="00815692">
        <w:rPr>
          <w:rFonts w:ascii="Times New Roman" w:eastAsia="Calibri" w:hAnsi="Times New Roman" w:cs="Times New Roman"/>
          <w:sz w:val="28"/>
          <w:szCs w:val="28"/>
          <w:lang w:eastAsia="ru-RU"/>
        </w:rPr>
        <w:t>ами.</w:t>
      </w:r>
    </w:p>
    <w:p w14:paraId="4F3B2A31" w14:textId="77777777" w:rsidR="00857608" w:rsidRDefault="00857608" w:rsidP="00857608">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 2023 г. Минздравом России продолжена реализация мероприятий по совершенствованию качества и доступности оказания медицинской помощи, укреплению материально-технической базы медицинских организаций, внедрению новых технологий профилактики, лечения и реабилитации в медицинскую практику, обеспечению детей лекарственными препаратами, медицинскими изделиями и техническими средствами реалибилитации за счет средств Фонда поддержки детей с тяжелыми жизнеугрожающими и хроническими заболеваниями, в том числе редкими (орфанными) заболеваниями, «Круг добра».</w:t>
      </w:r>
    </w:p>
    <w:p w14:paraId="2DF4F612" w14:textId="0329EBA4" w:rsidR="00857608" w:rsidRPr="00857608" w:rsidRDefault="00857608" w:rsidP="00857608">
      <w:pPr>
        <w:spacing w:after="0" w:line="264" w:lineRule="auto"/>
        <w:ind w:firstLine="709"/>
        <w:contextualSpacing/>
        <w:jc w:val="both"/>
        <w:rPr>
          <w:rFonts w:ascii="Times New Roman" w:eastAsia="Calibri" w:hAnsi="Times New Roman" w:cs="Times New Roman"/>
          <w:sz w:val="28"/>
          <w:szCs w:val="28"/>
          <w:lang w:eastAsia="ru-RU"/>
        </w:rPr>
      </w:pPr>
      <w:r w:rsidRPr="00857608">
        <w:rPr>
          <w:rFonts w:ascii="Times New Roman" w:eastAsia="Calibri" w:hAnsi="Times New Roman" w:cs="Times New Roman"/>
          <w:sz w:val="28"/>
          <w:szCs w:val="28"/>
          <w:lang w:eastAsia="ru-RU"/>
        </w:rPr>
        <w:t>С 1 января 2023 года в целях раннего выявления врожденной и наследственной</w:t>
      </w:r>
      <w:r>
        <w:rPr>
          <w:rFonts w:ascii="Times New Roman" w:eastAsia="Calibri" w:hAnsi="Times New Roman" w:cs="Times New Roman"/>
          <w:sz w:val="28"/>
          <w:szCs w:val="28"/>
          <w:lang w:eastAsia="ru-RU"/>
        </w:rPr>
        <w:t xml:space="preserve"> </w:t>
      </w:r>
      <w:r w:rsidRPr="00857608">
        <w:rPr>
          <w:rFonts w:ascii="Times New Roman" w:eastAsia="Calibri" w:hAnsi="Times New Roman" w:cs="Times New Roman"/>
          <w:sz w:val="28"/>
          <w:szCs w:val="28"/>
          <w:lang w:eastAsia="ru-RU"/>
        </w:rPr>
        <w:t xml:space="preserve">патологии, предотвращения инвалидизации и </w:t>
      </w:r>
      <w:r>
        <w:rPr>
          <w:rFonts w:ascii="Times New Roman" w:eastAsia="Calibri" w:hAnsi="Times New Roman" w:cs="Times New Roman"/>
          <w:sz w:val="28"/>
          <w:szCs w:val="28"/>
          <w:lang w:eastAsia="ru-RU"/>
        </w:rPr>
        <w:t xml:space="preserve">улучшения качества жизни детей, </w:t>
      </w:r>
      <w:r w:rsidRPr="00857608">
        <w:rPr>
          <w:rFonts w:ascii="Times New Roman" w:eastAsia="Calibri" w:hAnsi="Times New Roman" w:cs="Times New Roman"/>
          <w:sz w:val="28"/>
          <w:szCs w:val="28"/>
          <w:lang w:eastAsia="ru-RU"/>
        </w:rPr>
        <w:t>проводится обследование новорожденных на более чем 40 врожденных и (или)</w:t>
      </w:r>
      <w:r>
        <w:rPr>
          <w:rFonts w:ascii="Times New Roman" w:eastAsia="Calibri" w:hAnsi="Times New Roman" w:cs="Times New Roman"/>
          <w:sz w:val="28"/>
          <w:szCs w:val="28"/>
          <w:lang w:eastAsia="ru-RU"/>
        </w:rPr>
        <w:t xml:space="preserve"> </w:t>
      </w:r>
      <w:r w:rsidRPr="00857608">
        <w:rPr>
          <w:rFonts w:ascii="Times New Roman" w:eastAsia="Calibri" w:hAnsi="Times New Roman" w:cs="Times New Roman"/>
          <w:sz w:val="28"/>
          <w:szCs w:val="28"/>
          <w:lang w:eastAsia="ru-RU"/>
        </w:rPr>
        <w:t xml:space="preserve">наследственных заболеваний (далее </w:t>
      </w:r>
      <w:r>
        <w:rPr>
          <w:rFonts w:ascii="Times New Roman" w:eastAsia="Calibri" w:hAnsi="Times New Roman" w:cs="Times New Roman"/>
          <w:sz w:val="28"/>
          <w:szCs w:val="28"/>
          <w:lang w:eastAsia="ru-RU"/>
        </w:rPr>
        <w:t xml:space="preserve">по тексту введения </w:t>
      </w:r>
      <w:r w:rsidRPr="00857608">
        <w:rPr>
          <w:rFonts w:ascii="Times New Roman" w:eastAsia="Calibri" w:hAnsi="Times New Roman" w:cs="Times New Roman"/>
          <w:sz w:val="28"/>
          <w:szCs w:val="28"/>
          <w:lang w:eastAsia="ru-RU"/>
        </w:rPr>
        <w:t>– расширенный неонатальный скрининг).</w:t>
      </w:r>
    </w:p>
    <w:p w14:paraId="75733C6E" w14:textId="088C2311" w:rsidR="00857608" w:rsidRDefault="00857608" w:rsidP="00857608">
      <w:pPr>
        <w:spacing w:after="0" w:line="264" w:lineRule="auto"/>
        <w:ind w:firstLine="709"/>
        <w:contextualSpacing/>
        <w:jc w:val="both"/>
        <w:rPr>
          <w:rFonts w:ascii="Times New Roman" w:eastAsia="Calibri" w:hAnsi="Times New Roman" w:cs="Times New Roman"/>
          <w:sz w:val="28"/>
          <w:szCs w:val="28"/>
          <w:lang w:eastAsia="ru-RU"/>
        </w:rPr>
      </w:pPr>
      <w:r w:rsidRPr="00857608">
        <w:rPr>
          <w:rFonts w:ascii="Times New Roman" w:eastAsia="Calibri" w:hAnsi="Times New Roman" w:cs="Times New Roman"/>
          <w:sz w:val="28"/>
          <w:szCs w:val="28"/>
          <w:lang w:eastAsia="ru-RU"/>
        </w:rPr>
        <w:t>Введение расширенного неонатального скрин</w:t>
      </w:r>
      <w:r>
        <w:rPr>
          <w:rFonts w:ascii="Times New Roman" w:eastAsia="Calibri" w:hAnsi="Times New Roman" w:cs="Times New Roman"/>
          <w:sz w:val="28"/>
          <w:szCs w:val="28"/>
          <w:lang w:eastAsia="ru-RU"/>
        </w:rPr>
        <w:t xml:space="preserve">инга позволяет выявить диагнозы </w:t>
      </w:r>
      <w:r w:rsidRPr="00857608">
        <w:rPr>
          <w:rFonts w:ascii="Times New Roman" w:eastAsia="Calibri" w:hAnsi="Times New Roman" w:cs="Times New Roman"/>
          <w:sz w:val="28"/>
          <w:szCs w:val="28"/>
          <w:lang w:eastAsia="ru-RU"/>
        </w:rPr>
        <w:t>тяжелых жизнеугрожающих наследственных заболеваний уже в первые дни жизни</w:t>
      </w:r>
      <w:r>
        <w:rPr>
          <w:rFonts w:ascii="Times New Roman" w:eastAsia="Calibri" w:hAnsi="Times New Roman" w:cs="Times New Roman"/>
          <w:sz w:val="28"/>
          <w:szCs w:val="28"/>
          <w:lang w:eastAsia="ru-RU"/>
        </w:rPr>
        <w:t xml:space="preserve"> </w:t>
      </w:r>
      <w:r w:rsidRPr="00857608">
        <w:rPr>
          <w:rFonts w:ascii="Times New Roman" w:eastAsia="Calibri" w:hAnsi="Times New Roman" w:cs="Times New Roman"/>
          <w:sz w:val="28"/>
          <w:szCs w:val="28"/>
          <w:lang w:eastAsia="ru-RU"/>
        </w:rPr>
        <w:t>ребенка, когда еще нет клинических проявлений, что делает оказание медицинской</w:t>
      </w:r>
      <w:r>
        <w:rPr>
          <w:rFonts w:ascii="Times New Roman" w:eastAsia="Calibri" w:hAnsi="Times New Roman" w:cs="Times New Roman"/>
          <w:sz w:val="28"/>
          <w:szCs w:val="28"/>
          <w:lang w:eastAsia="ru-RU"/>
        </w:rPr>
        <w:t xml:space="preserve"> </w:t>
      </w:r>
      <w:r w:rsidRPr="00857608">
        <w:rPr>
          <w:rFonts w:ascii="Times New Roman" w:eastAsia="Calibri" w:hAnsi="Times New Roman" w:cs="Times New Roman"/>
          <w:sz w:val="28"/>
          <w:szCs w:val="28"/>
          <w:lang w:eastAsia="ru-RU"/>
        </w:rPr>
        <w:t>помощи при таких болезнях максимально эффективным.</w:t>
      </w:r>
    </w:p>
    <w:p w14:paraId="16A6DE22" w14:textId="1B27B48A" w:rsidR="005766CC" w:rsidRPr="00815692" w:rsidRDefault="005766CC"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целях профилактики социального сиротства и семейного неблагополучия среди семей, оказавшихся в трудной жизненной ситуации или в социально опасном положении, в рамках пилотного проекта в субъектах Российской Федерации продолжается создание и развитие Семейных многофункциональных центров, в которых действует система комплексного сопровождения семьи, в основе которой оценка жизненной ситуации семьи и персональное сопровождение закрепляемым за семьей куратором до разрешения проблемной ситуации.</w:t>
      </w:r>
    </w:p>
    <w:p w14:paraId="0CE62F49" w14:textId="1F53B8F7" w:rsidR="00D03A4F" w:rsidRPr="00815692" w:rsidRDefault="00D03A4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настоящем докладе содержится анализ основных аспектов государственной политики в отношении детей и семей, имеющих детей, за 20</w:t>
      </w:r>
      <w:r w:rsidR="00004E37" w:rsidRPr="00815692">
        <w:rPr>
          <w:rFonts w:ascii="Times New Roman" w:eastAsia="Calibri" w:hAnsi="Times New Roman" w:cs="Times New Roman"/>
          <w:sz w:val="28"/>
          <w:szCs w:val="28"/>
          <w:lang w:eastAsia="ru-RU"/>
        </w:rPr>
        <w:t>2</w:t>
      </w:r>
      <w:r w:rsidR="00A64C6B" w:rsidRPr="00815692">
        <w:rPr>
          <w:rFonts w:ascii="Times New Roman" w:eastAsia="Calibri" w:hAnsi="Times New Roman" w:cs="Times New Roman"/>
          <w:sz w:val="28"/>
          <w:szCs w:val="28"/>
          <w:lang w:eastAsia="ru-RU"/>
        </w:rPr>
        <w:t>3</w:t>
      </w:r>
      <w:r w:rsidR="002506EE" w:rsidRPr="00815692">
        <w:rPr>
          <w:rFonts w:ascii="Times New Roman" w:eastAsia="Calibri" w:hAnsi="Times New Roman" w:cs="Times New Roman"/>
          <w:sz w:val="28"/>
          <w:szCs w:val="28"/>
          <w:lang w:eastAsia="ru-RU"/>
        </w:rPr>
        <w:t xml:space="preserve"> </w:t>
      </w:r>
      <w:r w:rsidRPr="00815692">
        <w:rPr>
          <w:rFonts w:ascii="Times New Roman" w:eastAsia="Calibri" w:hAnsi="Times New Roman" w:cs="Times New Roman"/>
          <w:sz w:val="28"/>
          <w:szCs w:val="28"/>
          <w:lang w:eastAsia="ru-RU"/>
        </w:rPr>
        <w:t>г</w:t>
      </w:r>
      <w:r w:rsidR="00B377D5" w:rsidRPr="00815692">
        <w:rPr>
          <w:rFonts w:ascii="Times New Roman" w:eastAsia="Calibri" w:hAnsi="Times New Roman" w:cs="Times New Roman"/>
          <w:sz w:val="28"/>
          <w:szCs w:val="28"/>
          <w:lang w:eastAsia="ru-RU"/>
        </w:rPr>
        <w:t>.</w:t>
      </w:r>
      <w:r w:rsidRPr="00815692">
        <w:rPr>
          <w:rFonts w:ascii="Times New Roman" w:eastAsia="Calibri" w:hAnsi="Times New Roman" w:cs="Times New Roman"/>
          <w:sz w:val="28"/>
          <w:szCs w:val="28"/>
          <w:lang w:eastAsia="ru-RU"/>
        </w:rPr>
        <w:t xml:space="preserve"> в сравнении с 20</w:t>
      </w:r>
      <w:r w:rsidR="00A64C6B" w:rsidRPr="00815692">
        <w:rPr>
          <w:rFonts w:ascii="Times New Roman" w:eastAsia="Calibri" w:hAnsi="Times New Roman" w:cs="Times New Roman"/>
          <w:sz w:val="28"/>
          <w:szCs w:val="28"/>
          <w:lang w:eastAsia="ru-RU"/>
        </w:rPr>
        <w:t>21</w:t>
      </w:r>
      <w:r w:rsidRPr="00815692">
        <w:rPr>
          <w:rFonts w:ascii="Times New Roman" w:eastAsia="Calibri" w:hAnsi="Times New Roman" w:cs="Times New Roman"/>
          <w:sz w:val="28"/>
          <w:szCs w:val="28"/>
          <w:lang w:eastAsia="ru-RU"/>
        </w:rPr>
        <w:t xml:space="preserve"> и 20</w:t>
      </w:r>
      <w:r w:rsidR="007E1757" w:rsidRPr="00815692">
        <w:rPr>
          <w:rFonts w:ascii="Times New Roman" w:eastAsia="Calibri" w:hAnsi="Times New Roman" w:cs="Times New Roman"/>
          <w:sz w:val="28"/>
          <w:szCs w:val="28"/>
          <w:lang w:eastAsia="ru-RU"/>
        </w:rPr>
        <w:t>2</w:t>
      </w:r>
      <w:r w:rsidR="00A64C6B" w:rsidRPr="00815692">
        <w:rPr>
          <w:rFonts w:ascii="Times New Roman" w:eastAsia="Calibri" w:hAnsi="Times New Roman" w:cs="Times New Roman"/>
          <w:sz w:val="28"/>
          <w:szCs w:val="28"/>
          <w:lang w:eastAsia="ru-RU"/>
        </w:rPr>
        <w:t>2</w:t>
      </w:r>
      <w:r w:rsidRPr="00815692">
        <w:rPr>
          <w:rFonts w:ascii="Times New Roman" w:eastAsia="Calibri" w:hAnsi="Times New Roman" w:cs="Times New Roman"/>
          <w:sz w:val="28"/>
          <w:szCs w:val="28"/>
          <w:lang w:eastAsia="ru-RU"/>
        </w:rPr>
        <w:t xml:space="preserve"> г</w:t>
      </w:r>
      <w:r w:rsidR="00B377D5" w:rsidRPr="00815692">
        <w:rPr>
          <w:rFonts w:ascii="Times New Roman" w:eastAsia="Calibri" w:hAnsi="Times New Roman" w:cs="Times New Roman"/>
          <w:sz w:val="28"/>
          <w:szCs w:val="28"/>
          <w:lang w:eastAsia="ru-RU"/>
        </w:rPr>
        <w:t>г</w:t>
      </w:r>
      <w:r w:rsidRPr="00815692">
        <w:rPr>
          <w:rFonts w:ascii="Times New Roman" w:eastAsia="Calibri" w:hAnsi="Times New Roman" w:cs="Times New Roman"/>
          <w:sz w:val="28"/>
          <w:szCs w:val="28"/>
          <w:lang w:eastAsia="ru-RU"/>
        </w:rPr>
        <w:t>.</w:t>
      </w:r>
    </w:p>
    <w:p w14:paraId="75B0AE27" w14:textId="77777777" w:rsidR="00D03A4F" w:rsidRPr="00815692" w:rsidRDefault="00D03A4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Доклад подготовлен в соответствии со статьей 22 Федерального закона </w:t>
      </w:r>
      <w:r w:rsidR="007A3CF2" w:rsidRPr="00815692">
        <w:rPr>
          <w:rFonts w:ascii="Times New Roman" w:eastAsia="Calibri" w:hAnsi="Times New Roman" w:cs="Times New Roman"/>
          <w:sz w:val="28"/>
          <w:szCs w:val="28"/>
          <w:lang w:eastAsia="ru-RU"/>
        </w:rPr>
        <w:br/>
      </w:r>
      <w:r w:rsidRPr="00815692">
        <w:rPr>
          <w:rFonts w:ascii="Times New Roman" w:eastAsia="Calibri" w:hAnsi="Times New Roman" w:cs="Times New Roman"/>
          <w:sz w:val="28"/>
          <w:szCs w:val="28"/>
          <w:lang w:eastAsia="ru-RU"/>
        </w:rPr>
        <w:t xml:space="preserve">от 24 июля 1998 г. № 124-ФЗ </w:t>
      </w:r>
      <w:r w:rsidRPr="00815692">
        <w:rPr>
          <w:rFonts w:ascii="Times New Roman" w:eastAsia="Times New Roman" w:hAnsi="Times New Roman" w:cs="Times New Roman"/>
          <w:sz w:val="28"/>
          <w:szCs w:val="28"/>
          <w:lang w:eastAsia="ru-RU"/>
        </w:rPr>
        <w:t>«</w:t>
      </w:r>
      <w:r w:rsidRPr="00815692">
        <w:rPr>
          <w:rFonts w:ascii="Times New Roman" w:eastAsia="Calibri" w:hAnsi="Times New Roman" w:cs="Times New Roman"/>
          <w:sz w:val="28"/>
          <w:szCs w:val="28"/>
          <w:lang w:eastAsia="ru-RU"/>
        </w:rPr>
        <w:t>Об основных гарантиях прав ребенка в Российской Федерации» и постановлением Правительства Российской Федерации от 28 марта 2012 г. № 248 «О государственном докладе о положении детей и семей, имеющих детей, в Российской Федерации» в целях обеспечения органов государственной власти Российской Федерации объективной, систематизированной информацией о положении детей и семей, имеющих детей, тенденциях его изменения для определения приоритетных областей и направлений деятельности по решению проблем детства, а также в целях разработки необходимых мероприятий по обеспечению прав детей, их защиты и развития.</w:t>
      </w:r>
    </w:p>
    <w:p w14:paraId="1615F592" w14:textId="77777777" w:rsidR="00D03A4F" w:rsidRPr="00815692" w:rsidRDefault="009C64B5"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Доклад</w:t>
      </w:r>
      <w:r w:rsidR="00D03A4F" w:rsidRPr="00815692">
        <w:rPr>
          <w:rFonts w:ascii="Times New Roman" w:eastAsia="Calibri" w:hAnsi="Times New Roman" w:cs="Times New Roman"/>
          <w:sz w:val="28"/>
          <w:szCs w:val="28"/>
          <w:lang w:eastAsia="ru-RU"/>
        </w:rPr>
        <w:t xml:space="preserve"> отражает вопросы социально-экономического положения семей с детьми, состояния здоровья женщин и детей, питания, образования, воспитания и развития детей (в том числе детей</w:t>
      </w:r>
      <w:r w:rsidR="00091DBA" w:rsidRPr="00815692">
        <w:rPr>
          <w:rFonts w:ascii="Times New Roman" w:eastAsia="Calibri" w:hAnsi="Times New Roman" w:cs="Times New Roman"/>
          <w:sz w:val="28"/>
          <w:szCs w:val="28"/>
          <w:lang w:eastAsia="ru-RU"/>
        </w:rPr>
        <w:t xml:space="preserve"> с </w:t>
      </w:r>
      <w:r w:rsidR="00D03A4F" w:rsidRPr="00815692">
        <w:rPr>
          <w:rFonts w:ascii="Times New Roman" w:eastAsia="Calibri" w:hAnsi="Times New Roman" w:cs="Times New Roman"/>
          <w:sz w:val="28"/>
          <w:szCs w:val="28"/>
          <w:lang w:eastAsia="ru-RU"/>
        </w:rPr>
        <w:t>инвалид</w:t>
      </w:r>
      <w:r w:rsidR="00091DBA" w:rsidRPr="00815692">
        <w:rPr>
          <w:rFonts w:ascii="Times New Roman" w:eastAsia="Calibri" w:hAnsi="Times New Roman" w:cs="Times New Roman"/>
          <w:sz w:val="28"/>
          <w:szCs w:val="28"/>
          <w:lang w:eastAsia="ru-RU"/>
        </w:rPr>
        <w:t>ностью</w:t>
      </w:r>
      <w:r w:rsidR="00D03A4F" w:rsidRPr="00815692">
        <w:rPr>
          <w:rFonts w:ascii="Times New Roman" w:eastAsia="Calibri" w:hAnsi="Times New Roman" w:cs="Times New Roman"/>
          <w:sz w:val="28"/>
          <w:szCs w:val="28"/>
          <w:lang w:eastAsia="ru-RU"/>
        </w:rPr>
        <w:t xml:space="preserve">, детей иностранных граждан), </w:t>
      </w:r>
      <w:r w:rsidR="00D03A4F" w:rsidRPr="00815692">
        <w:rPr>
          <w:rFonts w:ascii="Times New Roman" w:eastAsia="Calibri" w:hAnsi="Times New Roman" w:cs="Times New Roman"/>
          <w:sz w:val="28"/>
          <w:szCs w:val="28"/>
          <w:lang w:eastAsia="ru-RU"/>
        </w:rPr>
        <w:lastRenderedPageBreak/>
        <w:t>трудовой занятости, профилактики семейного неблагополучия и социального сиротства, поддержки детей, находящихся в трудной жизненной ситуации.</w:t>
      </w:r>
    </w:p>
    <w:p w14:paraId="637AAEFD" w14:textId="77777777" w:rsidR="00D03A4F" w:rsidRPr="00815692" w:rsidRDefault="00D03A4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Доклад основывается на официальных материалах федеральных органов исполнительной власти, </w:t>
      </w:r>
      <w:r w:rsidR="00930077" w:rsidRPr="00815692">
        <w:rPr>
          <w:rFonts w:ascii="Times New Roman" w:eastAsia="Calibri" w:hAnsi="Times New Roman" w:cs="Times New Roman"/>
          <w:sz w:val="28"/>
          <w:szCs w:val="28"/>
          <w:lang w:eastAsia="ru-RU"/>
        </w:rPr>
        <w:t xml:space="preserve">исполнительных </w:t>
      </w:r>
      <w:r w:rsidRPr="00815692">
        <w:rPr>
          <w:rFonts w:ascii="Times New Roman" w:eastAsia="Calibri" w:hAnsi="Times New Roman" w:cs="Times New Roman"/>
          <w:sz w:val="28"/>
          <w:szCs w:val="28"/>
          <w:lang w:eastAsia="ru-RU"/>
        </w:rPr>
        <w:t xml:space="preserve">органов </w:t>
      </w:r>
      <w:r w:rsidR="00996599" w:rsidRPr="00815692">
        <w:rPr>
          <w:rFonts w:ascii="Times New Roman" w:eastAsia="Calibri" w:hAnsi="Times New Roman" w:cs="Times New Roman"/>
          <w:sz w:val="28"/>
          <w:szCs w:val="28"/>
          <w:lang w:eastAsia="ru-RU"/>
        </w:rPr>
        <w:t>с</w:t>
      </w:r>
      <w:r w:rsidRPr="00815692">
        <w:rPr>
          <w:rFonts w:ascii="Times New Roman" w:eastAsia="Calibri" w:hAnsi="Times New Roman" w:cs="Times New Roman"/>
          <w:sz w:val="28"/>
          <w:szCs w:val="28"/>
          <w:lang w:eastAsia="ru-RU"/>
        </w:rPr>
        <w:t xml:space="preserve">убъектов Российской Федерации. </w:t>
      </w:r>
    </w:p>
    <w:p w14:paraId="74980EA7" w14:textId="5D5F5187" w:rsidR="00D03A4F" w:rsidRPr="00815692" w:rsidRDefault="00D03A4F" w:rsidP="008D3A7B">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приложении к докладу приведены перечень основных нормативных правовых актов, принятых в 20</w:t>
      </w:r>
      <w:r w:rsidR="00004E37" w:rsidRPr="00815692">
        <w:rPr>
          <w:rFonts w:ascii="Times New Roman" w:eastAsia="Calibri" w:hAnsi="Times New Roman" w:cs="Times New Roman"/>
          <w:sz w:val="28"/>
          <w:szCs w:val="28"/>
          <w:lang w:eastAsia="ru-RU"/>
        </w:rPr>
        <w:t>2</w:t>
      </w:r>
      <w:r w:rsidR="00A64C6B" w:rsidRPr="00815692">
        <w:rPr>
          <w:rFonts w:ascii="Times New Roman" w:eastAsia="Calibri" w:hAnsi="Times New Roman" w:cs="Times New Roman"/>
          <w:sz w:val="28"/>
          <w:szCs w:val="28"/>
          <w:lang w:eastAsia="ru-RU"/>
        </w:rPr>
        <w:t>3</w:t>
      </w:r>
      <w:r w:rsidRPr="00815692">
        <w:rPr>
          <w:rFonts w:ascii="Times New Roman" w:eastAsia="Calibri" w:hAnsi="Times New Roman" w:cs="Times New Roman"/>
          <w:sz w:val="28"/>
          <w:szCs w:val="28"/>
          <w:lang w:eastAsia="ru-RU"/>
        </w:rPr>
        <w:t xml:space="preserve"> г</w:t>
      </w:r>
      <w:r w:rsidR="00B377D5" w:rsidRPr="00815692">
        <w:rPr>
          <w:rFonts w:ascii="Times New Roman" w:eastAsia="Calibri" w:hAnsi="Times New Roman" w:cs="Times New Roman"/>
          <w:sz w:val="28"/>
          <w:szCs w:val="28"/>
          <w:lang w:eastAsia="ru-RU"/>
        </w:rPr>
        <w:t>.</w:t>
      </w:r>
      <w:r w:rsidRPr="00815692">
        <w:rPr>
          <w:rFonts w:ascii="Times New Roman" w:eastAsia="Calibri" w:hAnsi="Times New Roman" w:cs="Times New Roman"/>
          <w:sz w:val="28"/>
          <w:szCs w:val="28"/>
          <w:lang w:eastAsia="ru-RU"/>
        </w:rPr>
        <w:t>, оказывающих влияние на различные аспекты жизнедеятельности детей и семей с детьми, а также статистические показатели, характеризующие динами</w:t>
      </w:r>
      <w:r w:rsidR="00BB5821" w:rsidRPr="00815692">
        <w:rPr>
          <w:rFonts w:ascii="Times New Roman" w:eastAsia="Calibri" w:hAnsi="Times New Roman" w:cs="Times New Roman"/>
          <w:sz w:val="28"/>
          <w:szCs w:val="28"/>
          <w:lang w:eastAsia="ru-RU"/>
        </w:rPr>
        <w:t xml:space="preserve">ку изменения положения детей в </w:t>
      </w:r>
      <w:r w:rsidRPr="00815692">
        <w:rPr>
          <w:rFonts w:ascii="Times New Roman" w:eastAsia="Calibri" w:hAnsi="Times New Roman" w:cs="Times New Roman"/>
          <w:sz w:val="28"/>
          <w:szCs w:val="28"/>
          <w:lang w:eastAsia="ru-RU"/>
        </w:rPr>
        <w:t>20</w:t>
      </w:r>
      <w:r w:rsidR="00D1233A" w:rsidRPr="00815692">
        <w:rPr>
          <w:rFonts w:ascii="Times New Roman" w:eastAsia="Calibri" w:hAnsi="Times New Roman" w:cs="Times New Roman"/>
          <w:sz w:val="28"/>
          <w:szCs w:val="28"/>
          <w:lang w:eastAsia="ru-RU"/>
        </w:rPr>
        <w:t>2</w:t>
      </w:r>
      <w:r w:rsidR="00A64C6B" w:rsidRPr="00815692">
        <w:rPr>
          <w:rFonts w:ascii="Times New Roman" w:eastAsia="Calibri" w:hAnsi="Times New Roman" w:cs="Times New Roman"/>
          <w:sz w:val="28"/>
          <w:szCs w:val="28"/>
          <w:lang w:eastAsia="ru-RU"/>
        </w:rPr>
        <w:t>1</w:t>
      </w:r>
      <w:r w:rsidR="004D65EF" w:rsidRPr="00815692">
        <w:rPr>
          <w:rFonts w:ascii="Times New Roman" w:eastAsia="Times New Roman" w:hAnsi="Times New Roman" w:cs="Times New Roman"/>
          <w:sz w:val="28"/>
          <w:szCs w:val="28"/>
          <w:lang w:eastAsia="ru-RU"/>
        </w:rPr>
        <w:t>-</w:t>
      </w:r>
      <w:r w:rsidRPr="00815692">
        <w:rPr>
          <w:rFonts w:ascii="Times New Roman" w:eastAsia="Calibri" w:hAnsi="Times New Roman" w:cs="Times New Roman"/>
          <w:sz w:val="28"/>
          <w:szCs w:val="28"/>
          <w:lang w:eastAsia="ru-RU"/>
        </w:rPr>
        <w:t>20</w:t>
      </w:r>
      <w:r w:rsidR="00004E37" w:rsidRPr="00815692">
        <w:rPr>
          <w:rFonts w:ascii="Times New Roman" w:eastAsia="Calibri" w:hAnsi="Times New Roman" w:cs="Times New Roman"/>
          <w:sz w:val="28"/>
          <w:szCs w:val="28"/>
          <w:lang w:eastAsia="ru-RU"/>
        </w:rPr>
        <w:t>2</w:t>
      </w:r>
      <w:r w:rsidR="00A64C6B" w:rsidRPr="00815692">
        <w:rPr>
          <w:rFonts w:ascii="Times New Roman" w:eastAsia="Calibri" w:hAnsi="Times New Roman" w:cs="Times New Roman"/>
          <w:sz w:val="28"/>
          <w:szCs w:val="28"/>
          <w:lang w:eastAsia="ru-RU"/>
        </w:rPr>
        <w:t>3</w:t>
      </w:r>
      <w:r w:rsidRPr="00815692">
        <w:rPr>
          <w:rFonts w:ascii="Times New Roman" w:eastAsia="Calibri" w:hAnsi="Times New Roman" w:cs="Times New Roman"/>
          <w:sz w:val="28"/>
          <w:szCs w:val="28"/>
          <w:lang w:eastAsia="ru-RU"/>
        </w:rPr>
        <w:t xml:space="preserve"> г</w:t>
      </w:r>
      <w:r w:rsidR="00B377D5" w:rsidRPr="00815692">
        <w:rPr>
          <w:rFonts w:ascii="Times New Roman" w:eastAsia="Calibri" w:hAnsi="Times New Roman" w:cs="Times New Roman"/>
          <w:sz w:val="28"/>
          <w:szCs w:val="28"/>
          <w:lang w:eastAsia="ru-RU"/>
        </w:rPr>
        <w:t>г</w:t>
      </w:r>
      <w:r w:rsidRPr="00815692">
        <w:rPr>
          <w:rFonts w:ascii="Times New Roman" w:eastAsia="Calibri" w:hAnsi="Times New Roman" w:cs="Times New Roman"/>
          <w:sz w:val="28"/>
          <w:szCs w:val="28"/>
          <w:lang w:eastAsia="ru-RU"/>
        </w:rPr>
        <w:t xml:space="preserve">. </w:t>
      </w:r>
    </w:p>
    <w:p w14:paraId="08770858" w14:textId="2CC77E23" w:rsidR="000E2466" w:rsidRPr="00815692" w:rsidRDefault="000E2466" w:rsidP="005846FF">
      <w:pPr>
        <w:spacing w:after="0" w:line="264" w:lineRule="auto"/>
        <w:ind w:firstLine="720"/>
        <w:jc w:val="both"/>
        <w:rPr>
          <w:rFonts w:ascii="Times New Roman" w:eastAsia="Calibri" w:hAnsi="Times New Roman" w:cs="Times New Roman"/>
          <w:sz w:val="28"/>
          <w:szCs w:val="28"/>
          <w:lang w:eastAsia="ru-RU"/>
        </w:rPr>
      </w:pPr>
    </w:p>
    <w:p w14:paraId="5987CC31" w14:textId="77777777" w:rsidR="00D03A4F" w:rsidRPr="00815692" w:rsidRDefault="00D03A4F" w:rsidP="005846FF">
      <w:pPr>
        <w:spacing w:after="0" w:line="264" w:lineRule="auto"/>
        <w:ind w:firstLine="709"/>
        <w:jc w:val="both"/>
        <w:rPr>
          <w:rFonts w:ascii="Times New Roman" w:eastAsia="Times New Roman" w:hAnsi="Times New Roman" w:cs="Times New Roman"/>
          <w:b/>
          <w:sz w:val="28"/>
          <w:szCs w:val="28"/>
          <w:lang w:eastAsia="ru-RU"/>
        </w:rPr>
        <w:sectPr w:rsidR="00D03A4F" w:rsidRPr="00815692" w:rsidSect="00600C03">
          <w:headerReference w:type="default" r:id="rId10"/>
          <w:pgSz w:w="11906" w:h="16838"/>
          <w:pgMar w:top="1134" w:right="567" w:bottom="1134" w:left="1134" w:header="708" w:footer="708" w:gutter="0"/>
          <w:pgNumType w:start="1"/>
          <w:cols w:space="708"/>
          <w:titlePg/>
          <w:docGrid w:linePitch="360"/>
        </w:sectPr>
      </w:pPr>
    </w:p>
    <w:p w14:paraId="49B164CB" w14:textId="77777777" w:rsidR="00D03A4F" w:rsidRPr="00815692" w:rsidRDefault="00D03A4F" w:rsidP="005846FF">
      <w:pPr>
        <w:shd w:val="clear" w:color="auto" w:fill="FFFFFF"/>
        <w:spacing w:after="240" w:line="264" w:lineRule="auto"/>
        <w:ind w:firstLine="709"/>
        <w:jc w:val="center"/>
        <w:rPr>
          <w:rFonts w:ascii="Times New Roman" w:eastAsia="Times New Roman" w:hAnsi="Times New Roman" w:cs="Times New Roman"/>
          <w:b/>
          <w:spacing w:val="3"/>
          <w:sz w:val="28"/>
          <w:szCs w:val="28"/>
          <w:lang w:eastAsia="ru-RU"/>
        </w:rPr>
      </w:pPr>
      <w:r w:rsidRPr="00815692">
        <w:rPr>
          <w:rFonts w:ascii="Times New Roman" w:eastAsia="Times New Roman" w:hAnsi="Times New Roman" w:cs="Times New Roman"/>
          <w:b/>
          <w:spacing w:val="3"/>
          <w:sz w:val="28"/>
          <w:szCs w:val="28"/>
          <w:lang w:eastAsia="ru-RU"/>
        </w:rPr>
        <w:lastRenderedPageBreak/>
        <w:t>1. ОСНОВНЫЕ ДЕМОГРАФИЧЕСКИЕ ХАРАКТЕРИСТИКИ</w:t>
      </w:r>
    </w:p>
    <w:p w14:paraId="3574964A" w14:textId="0B6B3A52" w:rsidR="00647637" w:rsidRPr="00815692" w:rsidRDefault="00647637"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оценке Росстата, численность постоянного населения Российской Федерации на 1 января 202</w:t>
      </w:r>
      <w:r w:rsidR="00946356" w:rsidRPr="00815692">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составила 146,</w:t>
      </w:r>
      <w:r w:rsidR="007321BF">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xml:space="preserve"> млн человек.</w:t>
      </w:r>
    </w:p>
    <w:p w14:paraId="0368D180" w14:textId="773A8551" w:rsidR="00946356"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Ч</w:t>
      </w:r>
      <w:r w:rsidR="00946356" w:rsidRPr="00815692">
        <w:rPr>
          <w:rFonts w:ascii="Times New Roman" w:eastAsia="Times New Roman" w:hAnsi="Times New Roman" w:cs="Times New Roman"/>
          <w:sz w:val="28"/>
          <w:szCs w:val="28"/>
          <w:lang w:eastAsia="ru-RU"/>
        </w:rPr>
        <w:t>исленность детей и подростков в возрасте до 18 лет, постоянно проживающих в Российской Федерации, составила 29 9</w:t>
      </w:r>
      <w:r w:rsidR="00BE12AA">
        <w:rPr>
          <w:rFonts w:ascii="Times New Roman" w:eastAsia="Times New Roman" w:hAnsi="Times New Roman" w:cs="Times New Roman"/>
          <w:sz w:val="28"/>
          <w:szCs w:val="28"/>
          <w:lang w:eastAsia="ru-RU"/>
        </w:rPr>
        <w:t>59</w:t>
      </w:r>
      <w:r w:rsidR="00946356" w:rsidRPr="00815692">
        <w:rPr>
          <w:rFonts w:ascii="Times New Roman" w:eastAsia="Times New Roman" w:hAnsi="Times New Roman" w:cs="Times New Roman"/>
          <w:sz w:val="28"/>
          <w:szCs w:val="28"/>
          <w:lang w:eastAsia="ru-RU"/>
        </w:rPr>
        <w:t xml:space="preserve"> тыс. человек. Доля детей и подростков </w:t>
      </w:r>
      <w:r w:rsidR="00945CAD">
        <w:rPr>
          <w:rFonts w:ascii="Times New Roman" w:eastAsia="Times New Roman" w:hAnsi="Times New Roman" w:cs="Times New Roman"/>
          <w:sz w:val="28"/>
          <w:szCs w:val="28"/>
          <w:lang w:eastAsia="ru-RU"/>
        </w:rPr>
        <w:br/>
      </w:r>
      <w:r w:rsidR="00946356" w:rsidRPr="00815692">
        <w:rPr>
          <w:rFonts w:ascii="Times New Roman" w:eastAsia="Times New Roman" w:hAnsi="Times New Roman" w:cs="Times New Roman"/>
          <w:sz w:val="28"/>
          <w:szCs w:val="28"/>
          <w:lang w:eastAsia="ru-RU"/>
        </w:rPr>
        <w:t xml:space="preserve">в общей численности населения составила 20,5%. </w:t>
      </w:r>
      <w:r w:rsidR="00945CAD">
        <w:rPr>
          <w:rFonts w:ascii="Times New Roman" w:eastAsia="Times New Roman" w:hAnsi="Times New Roman" w:cs="Times New Roman"/>
          <w:sz w:val="28"/>
          <w:szCs w:val="28"/>
          <w:lang w:eastAsia="ru-RU"/>
        </w:rPr>
        <w:t>Ч</w:t>
      </w:r>
      <w:r w:rsidR="00946356" w:rsidRPr="00815692">
        <w:rPr>
          <w:rFonts w:ascii="Times New Roman" w:eastAsia="Times New Roman" w:hAnsi="Times New Roman" w:cs="Times New Roman"/>
          <w:sz w:val="28"/>
          <w:szCs w:val="28"/>
          <w:lang w:eastAsia="ru-RU"/>
        </w:rPr>
        <w:t>исленность детей в возрасте от 0 до 4 лет включительно составила 6 86</w:t>
      </w:r>
      <w:r w:rsidR="00BE12AA">
        <w:rPr>
          <w:rFonts w:ascii="Times New Roman" w:eastAsia="Times New Roman" w:hAnsi="Times New Roman" w:cs="Times New Roman"/>
          <w:sz w:val="28"/>
          <w:szCs w:val="28"/>
          <w:lang w:eastAsia="ru-RU"/>
        </w:rPr>
        <w:t>4</w:t>
      </w:r>
      <w:r w:rsidR="00946356" w:rsidRPr="00815692">
        <w:rPr>
          <w:rFonts w:ascii="Times New Roman" w:eastAsia="Times New Roman" w:hAnsi="Times New Roman" w:cs="Times New Roman"/>
          <w:sz w:val="28"/>
          <w:szCs w:val="28"/>
          <w:lang w:eastAsia="ru-RU"/>
        </w:rPr>
        <w:t xml:space="preserve"> тыс. человек. Числе</w:t>
      </w:r>
      <w:r w:rsidR="00CA60B9">
        <w:rPr>
          <w:rFonts w:ascii="Times New Roman" w:eastAsia="Times New Roman" w:hAnsi="Times New Roman" w:cs="Times New Roman"/>
          <w:sz w:val="28"/>
          <w:szCs w:val="28"/>
          <w:lang w:eastAsia="ru-RU"/>
        </w:rPr>
        <w:t xml:space="preserve">нность детей в возрасте </w:t>
      </w:r>
      <w:r w:rsidR="00945CAD">
        <w:rPr>
          <w:rFonts w:ascii="Times New Roman" w:eastAsia="Times New Roman" w:hAnsi="Times New Roman" w:cs="Times New Roman"/>
          <w:sz w:val="28"/>
          <w:szCs w:val="28"/>
          <w:lang w:eastAsia="ru-RU"/>
        </w:rPr>
        <w:br/>
      </w:r>
      <w:r w:rsidR="00CA60B9">
        <w:rPr>
          <w:rFonts w:ascii="Times New Roman" w:eastAsia="Times New Roman" w:hAnsi="Times New Roman" w:cs="Times New Roman"/>
          <w:sz w:val="28"/>
          <w:szCs w:val="28"/>
          <w:lang w:eastAsia="ru-RU"/>
        </w:rPr>
        <w:t>5-6 лет</w:t>
      </w:r>
      <w:r w:rsidR="00946356" w:rsidRPr="00815692">
        <w:rPr>
          <w:rFonts w:ascii="Times New Roman" w:eastAsia="Times New Roman" w:hAnsi="Times New Roman" w:cs="Times New Roman"/>
          <w:sz w:val="28"/>
          <w:szCs w:val="28"/>
          <w:lang w:eastAsia="ru-RU"/>
        </w:rPr>
        <w:t xml:space="preserve"> составила 3 296 тыс. человек. В старших возрастных группах: 16 686 тыс. человек – 7-15 лет; 3 113 тыс. человек – 16-17 лет.</w:t>
      </w:r>
    </w:p>
    <w:p w14:paraId="51B4F3F9" w14:textId="40EA1B09" w:rsidR="00946356" w:rsidRPr="00815692" w:rsidRDefault="00946356" w:rsidP="00945CAD">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 целом родилось </w:t>
      </w:r>
      <w:r w:rsidR="000A6389">
        <w:rPr>
          <w:rFonts w:ascii="Times New Roman" w:eastAsia="Times New Roman" w:hAnsi="Times New Roman" w:cs="Times New Roman"/>
          <w:sz w:val="28"/>
          <w:szCs w:val="28"/>
          <w:lang w:eastAsia="ru-RU"/>
        </w:rPr>
        <w:t>1 264,</w:t>
      </w:r>
      <w:r w:rsidRPr="00815692">
        <w:rPr>
          <w:rFonts w:ascii="Times New Roman" w:eastAsia="Times New Roman" w:hAnsi="Times New Roman" w:cs="Times New Roman"/>
          <w:sz w:val="28"/>
          <w:szCs w:val="28"/>
          <w:lang w:eastAsia="ru-RU"/>
        </w:rPr>
        <w:t>4 тыс. детей.</w:t>
      </w:r>
      <w:r w:rsidR="00945CAD">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Общий коэффициент рождаемости в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w:t>
      </w:r>
      <w:r w:rsidR="00945CAD">
        <w:rPr>
          <w:rFonts w:ascii="Times New Roman" w:eastAsia="Times New Roman" w:hAnsi="Times New Roman" w:cs="Times New Roman"/>
          <w:sz w:val="28"/>
          <w:szCs w:val="28"/>
          <w:lang w:eastAsia="ru-RU"/>
        </w:rPr>
        <w:t>составил</w:t>
      </w:r>
      <w:r w:rsidRPr="00815692">
        <w:rPr>
          <w:rFonts w:ascii="Times New Roman" w:eastAsia="Times New Roman" w:hAnsi="Times New Roman" w:cs="Times New Roman"/>
          <w:sz w:val="28"/>
          <w:szCs w:val="28"/>
          <w:lang w:eastAsia="ru-RU"/>
        </w:rPr>
        <w:t xml:space="preserve"> 8,6 родившихся на 1</w:t>
      </w:r>
      <w:r w:rsidR="0055641D"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000 человек населения.</w:t>
      </w:r>
    </w:p>
    <w:p w14:paraId="4EEE7839" w14:textId="0E926353"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 сравнению с предыдущим годом число заключаемых браков составило 946,0 тыс. Коэффициент брачности в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составил 6,5 на 1</w:t>
      </w:r>
      <w:r w:rsidR="0055641D"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000 человек населения.</w:t>
      </w:r>
    </w:p>
    <w:p w14:paraId="5A0ABBA6" w14:textId="117F7AE4"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коэффициент материнской смертности составил 13,3 </w:t>
      </w:r>
      <w:r w:rsidR="00945CAD">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на 100 тыс. родившихся живыми</w:t>
      </w:r>
      <w:r w:rsidR="00945CAD">
        <w:rPr>
          <w:rFonts w:ascii="Times New Roman" w:eastAsia="Times New Roman" w:hAnsi="Times New Roman" w:cs="Times New Roman"/>
          <w:sz w:val="28"/>
          <w:szCs w:val="28"/>
          <w:lang w:eastAsia="ru-RU"/>
        </w:rPr>
        <w:t>.</w:t>
      </w:r>
    </w:p>
    <w:p w14:paraId="64D1BA92" w14:textId="37AA8E65"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Число детей, умерших в возрасте до 1 года, в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снизилось по сравнению с 2022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и составило </w:t>
      </w:r>
      <w:r w:rsidRPr="002D5B77">
        <w:rPr>
          <w:rFonts w:ascii="Times New Roman" w:eastAsia="Times New Roman" w:hAnsi="Times New Roman" w:cs="Times New Roman"/>
          <w:sz w:val="28"/>
          <w:szCs w:val="28"/>
          <w:lang w:eastAsia="ru-RU"/>
        </w:rPr>
        <w:t xml:space="preserve">5,3 тыс. детей </w:t>
      </w:r>
      <w:r w:rsidRPr="00815692">
        <w:rPr>
          <w:rFonts w:ascii="Times New Roman" w:eastAsia="Times New Roman" w:hAnsi="Times New Roman" w:cs="Times New Roman"/>
          <w:sz w:val="28"/>
          <w:szCs w:val="28"/>
          <w:lang w:eastAsia="ru-RU"/>
        </w:rPr>
        <w:t>(2022 г. – 5,9 тыс. детей; 2021 г. – 6,5 тыс. детей). Показатель младенческой смертности на 1</w:t>
      </w:r>
      <w:r w:rsidR="0055641D"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000 родившихся живыми составил 4,2 (2022 г. – 4,4; 2021 г. – 4,6).</w:t>
      </w:r>
    </w:p>
    <w:p w14:paraId="7E316263" w14:textId="2B7953D7"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Миграционный прирост за 2023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составил 203,6 тыс. человек.</w:t>
      </w:r>
    </w:p>
    <w:p w14:paraId="09693E01" w14:textId="77777777" w:rsidR="007E1757" w:rsidRPr="00815692" w:rsidRDefault="007E1757" w:rsidP="005846FF">
      <w:pPr>
        <w:spacing w:after="0" w:line="264" w:lineRule="auto"/>
        <w:ind w:firstLine="709"/>
        <w:jc w:val="both"/>
        <w:rPr>
          <w:rFonts w:ascii="Times New Roman" w:eastAsia="Times New Roman" w:hAnsi="Times New Roman" w:cs="Times New Roman"/>
          <w:sz w:val="28"/>
          <w:szCs w:val="28"/>
          <w:lang w:eastAsia="ru-RU"/>
        </w:rPr>
      </w:pPr>
    </w:p>
    <w:p w14:paraId="257C5F17" w14:textId="77777777" w:rsidR="00D03A4F" w:rsidRPr="00815692" w:rsidRDefault="00D03A4F" w:rsidP="005846FF">
      <w:pPr>
        <w:spacing w:after="0" w:line="264" w:lineRule="auto"/>
        <w:ind w:firstLine="709"/>
        <w:jc w:val="both"/>
        <w:rPr>
          <w:rFonts w:ascii="Times New Roman" w:eastAsia="Times New Roman" w:hAnsi="Times New Roman" w:cs="Times New Roman"/>
          <w:b/>
          <w:sz w:val="28"/>
          <w:szCs w:val="28"/>
          <w:lang w:eastAsia="ru-RU"/>
        </w:rPr>
        <w:sectPr w:rsidR="00D03A4F" w:rsidRPr="00815692" w:rsidSect="00FB69EB">
          <w:pgSz w:w="11906" w:h="16838" w:code="9"/>
          <w:pgMar w:top="1134" w:right="567" w:bottom="1134" w:left="1134" w:header="709" w:footer="567" w:gutter="0"/>
          <w:cols w:space="708"/>
          <w:docGrid w:linePitch="360"/>
        </w:sectPr>
      </w:pPr>
    </w:p>
    <w:p w14:paraId="2F58CE12" w14:textId="77777777" w:rsidR="00D03A4F" w:rsidRPr="00815692" w:rsidRDefault="00D03A4F" w:rsidP="005846FF">
      <w:pPr>
        <w:spacing w:after="240" w:line="264" w:lineRule="auto"/>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2. УРОВЕНЬ ЖИЗНИ СЕМЕЙ, ИМЕЮЩИХ ДЕТЕЙ</w:t>
      </w:r>
    </w:p>
    <w:p w14:paraId="7CE664C6" w14:textId="77777777" w:rsidR="00D03A4F" w:rsidRPr="00815692" w:rsidRDefault="00D03A4F" w:rsidP="005846FF">
      <w:pPr>
        <w:spacing w:after="240" w:line="264" w:lineRule="auto"/>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Социально-экономические условия реализации государственной политики в отношении семей, имеющих детей</w:t>
      </w:r>
    </w:p>
    <w:p w14:paraId="15A37B65" w14:textId="2F3C9E70"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Развитие экономики страны играет ключевую роль в успешной</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реализации государственной политики в отношении детей и семей, имеющих</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детей.</w:t>
      </w:r>
    </w:p>
    <w:p w14:paraId="56645D43" w14:textId="66B90979"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Устойчивое социально-экономическое развитие позволяет</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Правительству Российской Федерации реализовывать программы</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и мероприятия, направленные на поддержку детей, способствовать развитию</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социальной инфраструктуры, предоставляющей доступ к качественным</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услугам здравоохранения, образования и социальной защиты.</w:t>
      </w:r>
    </w:p>
    <w:p w14:paraId="2A7E0256" w14:textId="15EAA623"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Прошедший 2023 г</w:t>
      </w:r>
      <w:r w:rsidR="003627C4"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показал, что экономика страны не только</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адаптировалась </w:t>
      </w:r>
      <w:r w:rsidR="00495AFB">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к новым внешнеэкономическим условиям, но и способна</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успешно развиваться. </w:t>
      </w:r>
      <w:r w:rsidR="00495AFB">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По итогам </w:t>
      </w:r>
      <w:r w:rsidR="003627C4" w:rsidRPr="00815692">
        <w:rPr>
          <w:rFonts w:ascii="Times New Roman" w:eastAsia="Times New Roman" w:hAnsi="Times New Roman" w:cs="Times New Roman"/>
          <w:sz w:val="28"/>
          <w:szCs w:val="28"/>
          <w:lang w:eastAsia="ru-RU"/>
        </w:rPr>
        <w:t>года</w:t>
      </w:r>
      <w:r w:rsidRPr="00815692">
        <w:rPr>
          <w:rFonts w:ascii="Times New Roman" w:eastAsia="Times New Roman" w:hAnsi="Times New Roman" w:cs="Times New Roman"/>
          <w:sz w:val="28"/>
          <w:szCs w:val="28"/>
          <w:lang w:eastAsia="ru-RU"/>
        </w:rPr>
        <w:t xml:space="preserve"> рост ВВП составил +3,6% г/г.</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К уровню двухлетней давности показатель вырос на +2,3%. Рост экономики</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 2023 г</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оказался самым высоким за последнее десятилетие. Драйвером</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роста выступили как инвестиционный, так и внутренний потребительский</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спрос.</w:t>
      </w:r>
    </w:p>
    <w:p w14:paraId="765DFE50" w14:textId="52DD49BB"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течение 2023 г</w:t>
      </w:r>
      <w:r w:rsidR="00FD304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сохранялась высокая инвестиционная активность –</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рост инвестиций в основной капитал составил +9,8% г/г (</w:t>
      </w:r>
      <w:r w:rsidR="009B63A0">
        <w:rPr>
          <w:rFonts w:ascii="Times New Roman" w:eastAsia="Times New Roman" w:hAnsi="Times New Roman" w:cs="Times New Roman"/>
          <w:sz w:val="28"/>
          <w:szCs w:val="28"/>
          <w:lang w:eastAsia="ru-RU"/>
        </w:rPr>
        <w:t>2022 г. – (</w:t>
      </w:r>
      <w:r w:rsidRPr="00815692">
        <w:rPr>
          <w:rFonts w:ascii="Times New Roman" w:eastAsia="Times New Roman" w:hAnsi="Times New Roman" w:cs="Times New Roman"/>
          <w:sz w:val="28"/>
          <w:szCs w:val="28"/>
          <w:lang w:eastAsia="ru-RU"/>
        </w:rPr>
        <w:t>+</w:t>
      </w:r>
      <w:r w:rsidR="009B63A0">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6,7%). Так, инвестиции в обрабатывающие производства достигли +15,8% г/г,</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 деятельность в области информации и связи +19,6% г/г. В разрезе</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источников финансирования </w:t>
      </w:r>
      <w:r w:rsidR="00FD304D"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(по крупным и средним организациям)</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наблюдалась смена инвестиционной инициативы с бюджетных источников</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 сторону частного бизнеса</w:t>
      </w:r>
      <w:r w:rsidR="00CA60B9">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частные инвестиции выросли на +10,6% г/г.</w:t>
      </w:r>
    </w:p>
    <w:p w14:paraId="1CB249BB" w14:textId="5E60F881"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Промышленное производство по итогам 2023 г</w:t>
      </w:r>
      <w:r w:rsidR="00CA60B9">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выросло на +3,5% г/г</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w:t>
      </w:r>
      <w:r w:rsidR="009B63A0">
        <w:rPr>
          <w:rFonts w:ascii="Times New Roman" w:eastAsia="Times New Roman" w:hAnsi="Times New Roman" w:cs="Times New Roman"/>
          <w:sz w:val="28"/>
          <w:szCs w:val="28"/>
          <w:lang w:eastAsia="ru-RU"/>
        </w:rPr>
        <w:t>2022 г. – (</w:t>
      </w:r>
      <w:r w:rsidRPr="00815692">
        <w:rPr>
          <w:rFonts w:ascii="Times New Roman" w:eastAsia="Times New Roman" w:hAnsi="Times New Roman" w:cs="Times New Roman"/>
          <w:sz w:val="28"/>
          <w:szCs w:val="28"/>
          <w:lang w:eastAsia="ru-RU"/>
        </w:rPr>
        <w:t>+</w:t>
      </w:r>
      <w:r w:rsidR="009B63A0">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0,7% г/г). Расширение выпуска промышленной продукции</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происходило благодаря развитию сложных производств – налаживанию</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выпуска товаров с высокой добавленной стоимостью.</w:t>
      </w:r>
    </w:p>
    <w:p w14:paraId="2F2148A2" w14:textId="56F5E45B"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Обрабатывающий сектор рос более высокими темпами – по году</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+7,5% г/г </w:t>
      </w:r>
      <w:r w:rsidR="00EA6EF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w:t>
      </w:r>
      <w:r w:rsidR="00EA6EF2">
        <w:rPr>
          <w:rFonts w:ascii="Times New Roman" w:eastAsia="Times New Roman" w:hAnsi="Times New Roman" w:cs="Times New Roman"/>
          <w:sz w:val="28"/>
          <w:szCs w:val="28"/>
          <w:lang w:eastAsia="ru-RU"/>
        </w:rPr>
        <w:t>2022 г. – (</w:t>
      </w:r>
      <w:r w:rsidRPr="00815692">
        <w:rPr>
          <w:rFonts w:ascii="Times New Roman" w:eastAsia="Times New Roman" w:hAnsi="Times New Roman" w:cs="Times New Roman"/>
          <w:sz w:val="28"/>
          <w:szCs w:val="28"/>
          <w:lang w:eastAsia="ru-RU"/>
        </w:rPr>
        <w:t>+</w:t>
      </w:r>
      <w:r w:rsidR="00EA6EF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0,3% г/г). Основной положительный вклад</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 динамику обрабатывающих производств по итогам года вн</w:t>
      </w:r>
      <w:r w:rsidR="009A2562">
        <w:rPr>
          <w:rFonts w:ascii="Times New Roman" w:eastAsia="Times New Roman" w:hAnsi="Times New Roman" w:cs="Times New Roman"/>
          <w:sz w:val="28"/>
          <w:szCs w:val="28"/>
          <w:lang w:eastAsia="ru-RU"/>
        </w:rPr>
        <w:t>е</w:t>
      </w:r>
      <w:r w:rsidRPr="00815692">
        <w:rPr>
          <w:rFonts w:ascii="Times New Roman" w:eastAsia="Times New Roman" w:hAnsi="Times New Roman" w:cs="Times New Roman"/>
          <w:sz w:val="28"/>
          <w:szCs w:val="28"/>
          <w:lang w:eastAsia="ru-RU"/>
        </w:rPr>
        <w:t>с</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машиностроительный комплекс (+3,4 п.п.). Вместе с металлургическим</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и пищевым (рост на протяжении всех 12 месяцев 2023 г.) комплексами эти три</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сектора дали более 80% совокупного роста выпуска обрабатывающих</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производств в 2023 г.</w:t>
      </w:r>
    </w:p>
    <w:p w14:paraId="6D44F917" w14:textId="6C1C5E81"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Объ</w:t>
      </w:r>
      <w:r w:rsidR="009A2562">
        <w:rPr>
          <w:rFonts w:ascii="Times New Roman" w:eastAsia="Times New Roman" w:hAnsi="Times New Roman" w:cs="Times New Roman"/>
          <w:sz w:val="28"/>
          <w:szCs w:val="28"/>
          <w:lang w:eastAsia="ru-RU"/>
        </w:rPr>
        <w:t>е</w:t>
      </w:r>
      <w:r w:rsidRPr="00815692">
        <w:rPr>
          <w:rFonts w:ascii="Times New Roman" w:eastAsia="Times New Roman" w:hAnsi="Times New Roman" w:cs="Times New Roman"/>
          <w:sz w:val="28"/>
          <w:szCs w:val="28"/>
          <w:lang w:eastAsia="ru-RU"/>
        </w:rPr>
        <w:t>м строительных работ в 2023 г</w:t>
      </w:r>
      <w:r w:rsidR="00FD304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вырос на +7,9% г/г, несмотря</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на высокую строительную активность годом ранее (</w:t>
      </w:r>
      <w:r w:rsidR="00EA6EF2">
        <w:rPr>
          <w:rFonts w:ascii="Times New Roman" w:eastAsia="Times New Roman" w:hAnsi="Times New Roman" w:cs="Times New Roman"/>
          <w:sz w:val="28"/>
          <w:szCs w:val="28"/>
          <w:lang w:eastAsia="ru-RU"/>
        </w:rPr>
        <w:t>2022 г. – (</w:t>
      </w:r>
      <w:r w:rsidRPr="00815692">
        <w:rPr>
          <w:rFonts w:ascii="Times New Roman" w:eastAsia="Times New Roman" w:hAnsi="Times New Roman" w:cs="Times New Roman"/>
          <w:sz w:val="28"/>
          <w:szCs w:val="28"/>
          <w:lang w:eastAsia="ru-RU"/>
        </w:rPr>
        <w:t>+</w:t>
      </w:r>
      <w:r w:rsidR="00EA6EF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7,5% г/г).</w:t>
      </w:r>
    </w:p>
    <w:p w14:paraId="4C0DF759" w14:textId="537CF346"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Выпуск продукции сельского хозяйства в 2023 г</w:t>
      </w:r>
      <w:r w:rsidR="00FD304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незначительно</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замедлился </w:t>
      </w:r>
      <w:r w:rsidR="00FD304D"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(-0,3% г/г) на фоне рекордного урожая в 2022 г. При этом рост</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к уровню двухлетней давности достиг +11,0%.</w:t>
      </w:r>
    </w:p>
    <w:p w14:paraId="689DD466" w14:textId="5269D77C"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Рост реальных денежных доходов по</w:t>
      </w:r>
      <w:r w:rsidR="00126977">
        <w:rPr>
          <w:rFonts w:ascii="Times New Roman" w:eastAsia="Times New Roman" w:hAnsi="Times New Roman" w:cs="Times New Roman"/>
          <w:sz w:val="28"/>
          <w:szCs w:val="28"/>
          <w:lang w:eastAsia="ru-RU"/>
        </w:rPr>
        <w:t xml:space="preserve"> предварительным</w:t>
      </w:r>
      <w:r w:rsidRPr="00815692">
        <w:rPr>
          <w:rFonts w:ascii="Times New Roman" w:eastAsia="Times New Roman" w:hAnsi="Times New Roman" w:cs="Times New Roman"/>
          <w:sz w:val="28"/>
          <w:szCs w:val="28"/>
          <w:lang w:eastAsia="ru-RU"/>
        </w:rPr>
        <w:t xml:space="preserve"> итогам 2023 г. составил </w:t>
      </w:r>
      <w:r w:rsidRPr="00815692">
        <w:rPr>
          <w:rFonts w:ascii="Times New Roman" w:eastAsia="Times New Roman" w:hAnsi="Times New Roman" w:cs="Times New Roman"/>
          <w:sz w:val="28"/>
          <w:szCs w:val="28"/>
          <w:lang w:eastAsia="ru-RU"/>
        </w:rPr>
        <w:lastRenderedPageBreak/>
        <w:t>+5,6% г/г.</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Реальные располагаемые доходы росли быстрее – </w:t>
      </w:r>
      <w:r w:rsidR="00FD304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w:t>
      </w:r>
      <w:r w:rsidR="00FD304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5,8% г/г по итогам года.</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Основной фактор роста доходов – это заработные платы. По итогам </w:t>
      </w:r>
      <w:r w:rsidR="00FD304D" w:rsidRPr="00815692">
        <w:rPr>
          <w:rFonts w:ascii="Times New Roman" w:eastAsia="Times New Roman" w:hAnsi="Times New Roman" w:cs="Times New Roman"/>
          <w:sz w:val="28"/>
          <w:szCs w:val="28"/>
          <w:lang w:eastAsia="ru-RU"/>
        </w:rPr>
        <w:t xml:space="preserve">года </w:t>
      </w:r>
      <w:r w:rsidRPr="00815692">
        <w:rPr>
          <w:rFonts w:ascii="Times New Roman" w:eastAsia="Times New Roman" w:hAnsi="Times New Roman" w:cs="Times New Roman"/>
          <w:sz w:val="28"/>
          <w:szCs w:val="28"/>
          <w:lang w:eastAsia="ru-RU"/>
        </w:rPr>
        <w:t>номинальная заработная плата увеличилась на +14,6% г/г и составила 74</w:t>
      </w:r>
      <w:r w:rsidR="009A0AE9" w:rsidRPr="00815692">
        <w:rPr>
          <w:rFonts w:ascii="Times New Roman" w:eastAsia="Times New Roman" w:hAnsi="Times New Roman" w:cs="Times New Roman"/>
          <w:sz w:val="28"/>
          <w:szCs w:val="28"/>
          <w:lang w:eastAsia="ru-RU"/>
        </w:rPr>
        <w:t> </w:t>
      </w:r>
      <w:r w:rsidRPr="00815692">
        <w:rPr>
          <w:rFonts w:ascii="Times New Roman" w:eastAsia="Times New Roman" w:hAnsi="Times New Roman" w:cs="Times New Roman"/>
          <w:sz w:val="28"/>
          <w:szCs w:val="28"/>
          <w:lang w:eastAsia="ru-RU"/>
        </w:rPr>
        <w:t>854</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рублей, в реальном выражении рост на +8,2% г/г. Также положительный вклад</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внесли доходы от предпринимательской деятельности.</w:t>
      </w:r>
    </w:p>
    <w:p w14:paraId="6DCDDE47" w14:textId="3953103E"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Существенную поддержку доходам оказали меры комплексной</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социальной поддержки населению. Этому способствовала реализация</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социальных мер Правительства Российской Федерации, направленных</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на стимулирование роста доходов населения и поддержку особо уязвимых</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групп граждан.</w:t>
      </w:r>
    </w:p>
    <w:p w14:paraId="722261B3" w14:textId="2C1858C3"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Важным инструментом повышения доходов граждан и снижения</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бедности является опережающее повышение минимального размера оплаты</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труда (далее – МРОТ) в сравнении с величиной прожиточного минимума</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(далее – ВПМ) трудоспособного населения. Так, с 1 января 2023 г. совокупный</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рост МРОТ составил 1</w:t>
      </w:r>
      <w:r w:rsidR="00753E67">
        <w:rPr>
          <w:rFonts w:ascii="Times New Roman" w:eastAsia="Times New Roman" w:hAnsi="Times New Roman" w:cs="Times New Roman"/>
          <w:sz w:val="28"/>
          <w:szCs w:val="28"/>
          <w:lang w:eastAsia="ru-RU"/>
        </w:rPr>
        <w:t>6,9</w:t>
      </w:r>
      <w:r w:rsidRPr="00815692">
        <w:rPr>
          <w:rFonts w:ascii="Times New Roman" w:eastAsia="Times New Roman" w:hAnsi="Times New Roman" w:cs="Times New Roman"/>
          <w:sz w:val="28"/>
          <w:szCs w:val="28"/>
          <w:lang w:eastAsia="ru-RU"/>
        </w:rPr>
        <w:t>%</w:t>
      </w:r>
      <w:r w:rsidR="00D6603F"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16 242 руб</w:t>
      </w:r>
      <w:r w:rsidR="00D6603F" w:rsidRPr="00815692">
        <w:rPr>
          <w:rFonts w:ascii="Times New Roman" w:eastAsia="Times New Roman" w:hAnsi="Times New Roman" w:cs="Times New Roman"/>
          <w:sz w:val="28"/>
          <w:szCs w:val="28"/>
          <w:lang w:eastAsia="ru-RU"/>
        </w:rPr>
        <w:t>ля)</w:t>
      </w:r>
      <w:r w:rsidRPr="00815692">
        <w:rPr>
          <w:rFonts w:ascii="Times New Roman" w:eastAsia="Times New Roman" w:hAnsi="Times New Roman" w:cs="Times New Roman"/>
          <w:sz w:val="28"/>
          <w:szCs w:val="28"/>
          <w:lang w:eastAsia="ru-RU"/>
        </w:rPr>
        <w:t xml:space="preserve"> или 103,7% от ВПМ</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для трудоспособного населения, что позволило увеличить заработную плату</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более чем для 3,5 млн работников в государственных и коммерческих</w:t>
      </w:r>
      <w:r w:rsidR="009A0AE9"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организациях.</w:t>
      </w:r>
    </w:p>
    <w:p w14:paraId="102BB0A1" w14:textId="58A00939"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Увеличение денежных доходов населения и активное наращивание</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собственного производства способствовали дальнейшему росту внутреннего</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потребительского спроса. В результате в 2023 г. рост суммарного оборота</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розничной торговли, общественного питания и платных услуг населения</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составил +</w:t>
      </w:r>
      <w:r w:rsidR="00753E67">
        <w:rPr>
          <w:rFonts w:ascii="Times New Roman" w:eastAsia="Times New Roman" w:hAnsi="Times New Roman" w:cs="Times New Roman"/>
          <w:sz w:val="28"/>
          <w:szCs w:val="28"/>
          <w:lang w:eastAsia="ru-RU"/>
        </w:rPr>
        <w:t>8,0</w:t>
      </w:r>
      <w:r w:rsidRPr="00815692">
        <w:rPr>
          <w:rFonts w:ascii="Times New Roman" w:eastAsia="Times New Roman" w:hAnsi="Times New Roman" w:cs="Times New Roman"/>
          <w:sz w:val="28"/>
          <w:szCs w:val="28"/>
          <w:lang w:eastAsia="ru-RU"/>
        </w:rPr>
        <w:t>% г/г. Оборот розничной торговли увеличился на +8,0% г/г</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по итогам 2023 г. Одновременно с этим также отмечается положительная</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динамика объема платных услуг населению – </w:t>
      </w:r>
      <w:r w:rsidR="006C3249"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w:t>
      </w:r>
      <w:r w:rsidR="006C3249" w:rsidRPr="00815692">
        <w:rPr>
          <w:rFonts w:ascii="Times New Roman" w:eastAsia="Times New Roman" w:hAnsi="Times New Roman" w:cs="Times New Roman"/>
          <w:sz w:val="28"/>
          <w:szCs w:val="28"/>
          <w:lang w:eastAsia="ru-RU"/>
        </w:rPr>
        <w:t>)</w:t>
      </w:r>
      <w:r w:rsidR="001570E5">
        <w:rPr>
          <w:rFonts w:ascii="Times New Roman" w:eastAsia="Times New Roman" w:hAnsi="Times New Roman" w:cs="Times New Roman"/>
          <w:sz w:val="28"/>
          <w:szCs w:val="28"/>
          <w:lang w:eastAsia="ru-RU"/>
        </w:rPr>
        <w:t>6,9</w:t>
      </w:r>
      <w:r w:rsidRPr="00815692">
        <w:rPr>
          <w:rFonts w:ascii="Times New Roman" w:eastAsia="Times New Roman" w:hAnsi="Times New Roman" w:cs="Times New Roman"/>
          <w:sz w:val="28"/>
          <w:szCs w:val="28"/>
          <w:lang w:eastAsia="ru-RU"/>
        </w:rPr>
        <w:t>% г/г и оборота</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общественного питания – </w:t>
      </w:r>
      <w:r w:rsidR="006C3249"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w:t>
      </w:r>
      <w:r w:rsidR="006C3249"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13,9% г/г.</w:t>
      </w:r>
    </w:p>
    <w:p w14:paraId="4345E79C" w14:textId="66ACCD07"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Рынок труда в целом показал свою гибкость и устойчивость. Уровень безработицы по итогам 2023 г</w:t>
      </w:r>
      <w:r w:rsidR="006C3249"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составил 3,2%.</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На конец года безработица была 3% </w:t>
      </w:r>
      <w:r w:rsidR="00DF437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от рабочей силы, а на минимуме</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опускалась до 2,9% (октябрь и ноябрь 2023 г.).</w:t>
      </w:r>
    </w:p>
    <w:p w14:paraId="23540514" w14:textId="6CCABEFB" w:rsidR="0055641D" w:rsidRPr="00815692" w:rsidRDefault="0055641D"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Инфляция на конец 2023 г. составила 7,4% г/г, замедлившись с 11,9% г/г</w:t>
      </w:r>
      <w:r w:rsidR="003627C4" w:rsidRPr="00815692">
        <w:rPr>
          <w:rFonts w:ascii="Times New Roman" w:eastAsia="Times New Roman" w:hAnsi="Times New Roman" w:cs="Times New Roman"/>
          <w:sz w:val="28"/>
          <w:szCs w:val="28"/>
          <w:lang w:eastAsia="ru-RU"/>
        </w:rPr>
        <w:t xml:space="preserve"> </w:t>
      </w:r>
      <w:r w:rsidR="00D10010">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декабре 2022 г. В 2023 г. зафиксировано снижение темпов роста цен</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во всех компонентах потребительской корзины, в частности:</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продовольственные товары подорожали на 8,2% г/г (</w:t>
      </w:r>
      <w:r w:rsidR="00D10010">
        <w:rPr>
          <w:rFonts w:ascii="Times New Roman" w:eastAsia="Times New Roman" w:hAnsi="Times New Roman" w:cs="Times New Roman"/>
          <w:sz w:val="28"/>
          <w:szCs w:val="28"/>
          <w:lang w:eastAsia="ru-RU"/>
        </w:rPr>
        <w:t>2022 г. – 1</w:t>
      </w:r>
      <w:r w:rsidRPr="00815692">
        <w:rPr>
          <w:rFonts w:ascii="Times New Roman" w:eastAsia="Times New Roman" w:hAnsi="Times New Roman" w:cs="Times New Roman"/>
          <w:sz w:val="28"/>
          <w:szCs w:val="28"/>
          <w:lang w:eastAsia="ru-RU"/>
        </w:rPr>
        <w:t>0,3% г/г),</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непродовольственные – на 6,0% г/г </w:t>
      </w:r>
      <w:r w:rsidR="00D10010">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w:t>
      </w:r>
      <w:r w:rsidR="00D10010">
        <w:rPr>
          <w:rFonts w:ascii="Times New Roman" w:eastAsia="Times New Roman" w:hAnsi="Times New Roman" w:cs="Times New Roman"/>
          <w:sz w:val="28"/>
          <w:szCs w:val="28"/>
          <w:lang w:eastAsia="ru-RU"/>
        </w:rPr>
        <w:t xml:space="preserve">2022 г. – </w:t>
      </w:r>
      <w:r w:rsidRPr="00815692">
        <w:rPr>
          <w:rFonts w:ascii="Times New Roman" w:eastAsia="Times New Roman" w:hAnsi="Times New Roman" w:cs="Times New Roman"/>
          <w:sz w:val="28"/>
          <w:szCs w:val="28"/>
          <w:lang w:eastAsia="ru-RU"/>
        </w:rPr>
        <w:t>12,7% г/г), услуги –</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на 8,3% г/г (</w:t>
      </w:r>
      <w:r w:rsidR="00FB6088">
        <w:rPr>
          <w:rFonts w:ascii="Times New Roman" w:eastAsia="Times New Roman" w:hAnsi="Times New Roman" w:cs="Times New Roman"/>
          <w:sz w:val="28"/>
          <w:szCs w:val="28"/>
          <w:lang w:eastAsia="ru-RU"/>
        </w:rPr>
        <w:t xml:space="preserve">2022 г. – </w:t>
      </w:r>
      <w:r w:rsidRPr="00815692">
        <w:rPr>
          <w:rFonts w:ascii="Times New Roman" w:eastAsia="Times New Roman" w:hAnsi="Times New Roman" w:cs="Times New Roman"/>
          <w:sz w:val="28"/>
          <w:szCs w:val="28"/>
          <w:lang w:eastAsia="ru-RU"/>
        </w:rPr>
        <w:t>13,2% г/г). В целях поддержания стабильной</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ценовой ситуации на потребительском рынке Правительство Российской</w:t>
      </w:r>
      <w:r w:rsidR="000D098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Федерации проводило еженедельный мониторинг ценовой ситуации и по мере</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необходимости вырабатывало и принимало оперативные меры</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по недопущению высоких темпов роста цен на социально значимые товары.</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Так, например, в конце </w:t>
      </w:r>
      <w:r w:rsidR="000D0988"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2023 г</w:t>
      </w:r>
      <w:r w:rsidR="000D0988"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удалось стабилизировать ценовую динамику</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на бензин и дизель за счет ограничений экспорта и возврата к полной</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формуле демпфера, на мясо птицы и свинину – за счет установления тарифных</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льгот на ввоз отдельных видов птицы, а также работы ФАС России</w:t>
      </w:r>
      <w:r w:rsidR="003627C4"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по предотвращению злоупотребления доминированием на рынке свинины.</w:t>
      </w:r>
    </w:p>
    <w:p w14:paraId="3D466DA1" w14:textId="77777777" w:rsidR="00D03A4F" w:rsidRPr="00815692" w:rsidRDefault="00D03A4F" w:rsidP="005846FF">
      <w:pPr>
        <w:spacing w:before="240" w:after="240" w:line="264"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Оценка социально-экономического положения семей, имеющих детей</w:t>
      </w:r>
    </w:p>
    <w:p w14:paraId="41CC15DB" w14:textId="77777777" w:rsidR="00CD221A" w:rsidRPr="00815692" w:rsidRDefault="00CD221A"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14:paraId="4D6F529E" w14:textId="77777777" w:rsidR="00CD221A" w:rsidRPr="00815692" w:rsidRDefault="00CD221A"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На стабильность семьи, репродуктивное поведение и здоровье членов семьи оказывает влияние уровень и качество их жизни.</w:t>
      </w:r>
    </w:p>
    <w:p w14:paraId="42C14BFE" w14:textId="1D98836F" w:rsidR="00CD221A" w:rsidRPr="00815692" w:rsidRDefault="00126977"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предварительным данным,</w:t>
      </w:r>
      <w:r w:rsidR="00CD221A" w:rsidRPr="00815692">
        <w:rPr>
          <w:rFonts w:ascii="Times New Roman" w:eastAsia="Times New Roman" w:hAnsi="Times New Roman" w:cs="Times New Roman"/>
          <w:sz w:val="28"/>
          <w:szCs w:val="28"/>
          <w:lang w:eastAsia="ru-RU"/>
        </w:rPr>
        <w:t xml:space="preserve"> денежные доходы населения в 202</w:t>
      </w:r>
      <w:r w:rsidR="006757F1" w:rsidRPr="00815692">
        <w:rPr>
          <w:rFonts w:ascii="Times New Roman" w:eastAsia="Times New Roman" w:hAnsi="Times New Roman" w:cs="Times New Roman"/>
          <w:sz w:val="28"/>
          <w:szCs w:val="28"/>
          <w:lang w:eastAsia="ru-RU"/>
        </w:rPr>
        <w:t>3</w:t>
      </w:r>
      <w:r w:rsidR="00CD221A" w:rsidRPr="00815692">
        <w:rPr>
          <w:rFonts w:ascii="Times New Roman" w:eastAsia="Times New Roman" w:hAnsi="Times New Roman" w:cs="Times New Roman"/>
          <w:sz w:val="28"/>
          <w:szCs w:val="28"/>
          <w:lang w:eastAsia="ru-RU"/>
        </w:rPr>
        <w:t xml:space="preserve"> г. составили </w:t>
      </w:r>
      <w:r w:rsidR="00BC2E4F" w:rsidRPr="00815692">
        <w:rPr>
          <w:rFonts w:ascii="Times New Roman" w:eastAsia="Times New Roman" w:hAnsi="Times New Roman" w:cs="Times New Roman"/>
          <w:sz w:val="28"/>
          <w:szCs w:val="28"/>
          <w:lang w:eastAsia="ru-RU"/>
        </w:rPr>
        <w:t>93</w:t>
      </w:r>
      <w:r w:rsidR="006757F1" w:rsidRPr="00815692">
        <w:rPr>
          <w:rFonts w:ascii="Times New Roman" w:eastAsia="Times New Roman" w:hAnsi="Times New Roman" w:cs="Times New Roman"/>
          <w:sz w:val="28"/>
          <w:szCs w:val="28"/>
          <w:lang w:eastAsia="ru-RU"/>
        </w:rPr>
        <w:t>,3</w:t>
      </w:r>
      <w:r w:rsidR="00CD221A" w:rsidRPr="00815692">
        <w:rPr>
          <w:rFonts w:ascii="Times New Roman" w:eastAsia="Times New Roman" w:hAnsi="Times New Roman" w:cs="Times New Roman"/>
          <w:sz w:val="28"/>
          <w:szCs w:val="28"/>
          <w:lang w:eastAsia="ru-RU"/>
        </w:rPr>
        <w:t> трлн рублей, увеличившись по сравнению с прошлым годом на 1</w:t>
      </w:r>
      <w:r w:rsidR="00BC2E4F" w:rsidRPr="00815692">
        <w:rPr>
          <w:rFonts w:ascii="Times New Roman" w:eastAsia="Times New Roman" w:hAnsi="Times New Roman" w:cs="Times New Roman"/>
          <w:sz w:val="28"/>
          <w:szCs w:val="28"/>
          <w:lang w:eastAsia="ru-RU"/>
        </w:rPr>
        <w:t>1</w:t>
      </w:r>
      <w:r w:rsidR="006757F1"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8</w:t>
      </w:r>
      <w:r w:rsidR="00CD221A" w:rsidRPr="00815692">
        <w:rPr>
          <w:rFonts w:ascii="Times New Roman" w:eastAsia="Times New Roman" w:hAnsi="Times New Roman" w:cs="Times New Roman"/>
          <w:sz w:val="28"/>
          <w:szCs w:val="28"/>
          <w:lang w:eastAsia="ru-RU"/>
        </w:rPr>
        <w:t>% (</w:t>
      </w:r>
      <w:r w:rsidR="006757F1" w:rsidRPr="00815692">
        <w:rPr>
          <w:rFonts w:ascii="Times New Roman" w:eastAsia="Times New Roman" w:hAnsi="Times New Roman" w:cs="Times New Roman"/>
          <w:sz w:val="28"/>
          <w:szCs w:val="28"/>
          <w:lang w:eastAsia="ru-RU"/>
        </w:rPr>
        <w:t xml:space="preserve">2022 г. – </w:t>
      </w:r>
      <w:r w:rsidR="00BC2E4F" w:rsidRPr="00815692">
        <w:rPr>
          <w:rFonts w:ascii="Times New Roman" w:eastAsia="Times New Roman" w:hAnsi="Times New Roman" w:cs="Times New Roman"/>
          <w:sz w:val="28"/>
          <w:szCs w:val="28"/>
          <w:lang w:eastAsia="ru-RU"/>
        </w:rPr>
        <w:t>83</w:t>
      </w:r>
      <w:r w:rsidR="006757F1"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4</w:t>
      </w:r>
      <w:r w:rsidR="006757F1" w:rsidRPr="00815692">
        <w:rPr>
          <w:rFonts w:ascii="Times New Roman" w:eastAsia="Times New Roman" w:hAnsi="Times New Roman" w:cs="Times New Roman"/>
          <w:sz w:val="28"/>
          <w:szCs w:val="28"/>
          <w:lang w:eastAsia="ru-RU"/>
        </w:rPr>
        <w:t xml:space="preserve"> трлн рублей; 2021 г. – 70,5 трлн рублей</w:t>
      </w:r>
      <w:r w:rsidR="00CD221A" w:rsidRPr="00815692">
        <w:rPr>
          <w:rFonts w:ascii="Times New Roman" w:eastAsia="Times New Roman" w:hAnsi="Times New Roman" w:cs="Times New Roman"/>
          <w:sz w:val="28"/>
          <w:szCs w:val="28"/>
          <w:lang w:eastAsia="ru-RU"/>
        </w:rPr>
        <w:t>).</w:t>
      </w:r>
    </w:p>
    <w:p w14:paraId="0C8D2BE3" w14:textId="23477B6E" w:rsidR="00CD221A" w:rsidRPr="00815692" w:rsidRDefault="00CD221A"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Величина среднедушевых денежных доходов населения в 202</w:t>
      </w:r>
      <w:r w:rsidR="001460D1"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составила </w:t>
      </w:r>
      <w:r w:rsidR="001460D1" w:rsidRPr="00815692">
        <w:rPr>
          <w:rFonts w:ascii="Times New Roman" w:eastAsia="Times New Roman" w:hAnsi="Times New Roman" w:cs="Times New Roman"/>
          <w:sz w:val="28"/>
          <w:szCs w:val="28"/>
          <w:lang w:eastAsia="ru-RU"/>
        </w:rPr>
        <w:br/>
        <w:t>5</w:t>
      </w:r>
      <w:r w:rsidR="00BC2E4F" w:rsidRPr="00815692">
        <w:rPr>
          <w:rFonts w:ascii="Times New Roman" w:eastAsia="Times New Roman" w:hAnsi="Times New Roman" w:cs="Times New Roman"/>
          <w:sz w:val="28"/>
          <w:szCs w:val="28"/>
          <w:lang w:eastAsia="ru-RU"/>
        </w:rPr>
        <w:t>3</w:t>
      </w:r>
      <w:r w:rsidR="001460D1" w:rsidRPr="00815692">
        <w:rPr>
          <w:rFonts w:ascii="Times New Roman" w:eastAsia="Times New Roman" w:hAnsi="Times New Roman" w:cs="Times New Roman"/>
          <w:sz w:val="28"/>
          <w:szCs w:val="28"/>
          <w:lang w:eastAsia="ru-RU"/>
        </w:rPr>
        <w:t xml:space="preserve"> </w:t>
      </w:r>
      <w:r w:rsidR="00BC2E4F" w:rsidRPr="00815692">
        <w:rPr>
          <w:rFonts w:ascii="Times New Roman" w:eastAsia="Times New Roman" w:hAnsi="Times New Roman" w:cs="Times New Roman"/>
          <w:sz w:val="28"/>
          <w:szCs w:val="28"/>
          <w:lang w:eastAsia="ru-RU"/>
        </w:rPr>
        <w:t>139</w:t>
      </w:r>
      <w:r w:rsidRPr="00815692">
        <w:rPr>
          <w:rFonts w:ascii="Times New Roman" w:eastAsia="Times New Roman" w:hAnsi="Times New Roman" w:cs="Times New Roman"/>
          <w:sz w:val="28"/>
          <w:szCs w:val="28"/>
          <w:lang w:eastAsia="ru-RU"/>
        </w:rPr>
        <w:t xml:space="preserve"> рублей, увеличившись по сравнению с 202</w:t>
      </w:r>
      <w:r w:rsidR="001460D1" w:rsidRPr="00815692">
        <w:rPr>
          <w:rFonts w:ascii="Times New Roman" w:eastAsia="Times New Roman" w:hAnsi="Times New Roman" w:cs="Times New Roman"/>
          <w:sz w:val="28"/>
          <w:szCs w:val="28"/>
          <w:lang w:eastAsia="ru-RU"/>
        </w:rPr>
        <w:t>2</w:t>
      </w:r>
      <w:r w:rsidR="001570E5">
        <w:rPr>
          <w:rFonts w:ascii="Times New Roman" w:eastAsia="Times New Roman" w:hAnsi="Times New Roman" w:cs="Times New Roman"/>
          <w:sz w:val="28"/>
          <w:szCs w:val="28"/>
          <w:lang w:eastAsia="ru-RU"/>
        </w:rPr>
        <w:t xml:space="preserve"> г. на </w:t>
      </w:r>
      <w:r w:rsidRPr="00815692">
        <w:rPr>
          <w:rFonts w:ascii="Times New Roman" w:eastAsia="Times New Roman" w:hAnsi="Times New Roman" w:cs="Times New Roman"/>
          <w:sz w:val="28"/>
          <w:szCs w:val="28"/>
          <w:lang w:eastAsia="ru-RU"/>
        </w:rPr>
        <w:t>1</w:t>
      </w:r>
      <w:r w:rsidR="00BC2E4F" w:rsidRPr="00815692">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 (</w:t>
      </w:r>
      <w:r w:rsidR="001460D1" w:rsidRPr="00815692">
        <w:rPr>
          <w:rFonts w:ascii="Times New Roman" w:eastAsia="Times New Roman" w:hAnsi="Times New Roman" w:cs="Times New Roman"/>
          <w:sz w:val="28"/>
          <w:szCs w:val="28"/>
          <w:lang w:eastAsia="ru-RU"/>
        </w:rPr>
        <w:t>2022 г. – 4</w:t>
      </w:r>
      <w:r w:rsidR="00BC2E4F" w:rsidRPr="00815692">
        <w:rPr>
          <w:rFonts w:ascii="Times New Roman" w:eastAsia="Times New Roman" w:hAnsi="Times New Roman" w:cs="Times New Roman"/>
          <w:sz w:val="28"/>
          <w:szCs w:val="28"/>
          <w:lang w:eastAsia="ru-RU"/>
        </w:rPr>
        <w:t>7</w:t>
      </w:r>
      <w:r w:rsidR="001460D1" w:rsidRPr="00815692">
        <w:rPr>
          <w:rFonts w:ascii="Times New Roman" w:eastAsia="Times New Roman" w:hAnsi="Times New Roman" w:cs="Times New Roman"/>
          <w:sz w:val="28"/>
          <w:szCs w:val="28"/>
          <w:lang w:eastAsia="ru-RU"/>
        </w:rPr>
        <w:t> </w:t>
      </w:r>
      <w:r w:rsidR="00BC2E4F" w:rsidRPr="00815692">
        <w:rPr>
          <w:rFonts w:ascii="Times New Roman" w:eastAsia="Times New Roman" w:hAnsi="Times New Roman" w:cs="Times New Roman"/>
          <w:sz w:val="28"/>
          <w:szCs w:val="28"/>
          <w:lang w:eastAsia="ru-RU"/>
        </w:rPr>
        <w:t>386</w:t>
      </w:r>
      <w:r w:rsidR="001460D1" w:rsidRPr="00815692">
        <w:rPr>
          <w:rFonts w:ascii="Times New Roman" w:eastAsia="Times New Roman" w:hAnsi="Times New Roman" w:cs="Times New Roman"/>
          <w:sz w:val="28"/>
          <w:szCs w:val="28"/>
          <w:lang w:eastAsia="ru-RU"/>
        </w:rPr>
        <w:t xml:space="preserve"> рублей; </w:t>
      </w:r>
      <w:r w:rsidRPr="00815692">
        <w:rPr>
          <w:rFonts w:ascii="Times New Roman" w:eastAsia="Times New Roman" w:hAnsi="Times New Roman" w:cs="Times New Roman"/>
          <w:sz w:val="28"/>
          <w:szCs w:val="28"/>
          <w:lang w:eastAsia="ru-RU"/>
        </w:rPr>
        <w:t xml:space="preserve">2021 г. – </w:t>
      </w:r>
      <w:r w:rsidR="00BC2E4F" w:rsidRPr="00815692">
        <w:rPr>
          <w:rFonts w:ascii="Times New Roman" w:eastAsia="Times New Roman" w:hAnsi="Times New Roman" w:cs="Times New Roman"/>
          <w:sz w:val="28"/>
          <w:szCs w:val="28"/>
          <w:lang w:eastAsia="ru-RU"/>
        </w:rPr>
        <w:t xml:space="preserve">39 934 </w:t>
      </w:r>
      <w:r w:rsidRPr="00815692">
        <w:rPr>
          <w:rFonts w:ascii="Times New Roman" w:eastAsia="Times New Roman" w:hAnsi="Times New Roman" w:cs="Times New Roman"/>
          <w:sz w:val="28"/>
          <w:szCs w:val="28"/>
          <w:lang w:eastAsia="ru-RU"/>
        </w:rPr>
        <w:t>рубл</w:t>
      </w:r>
      <w:r w:rsidR="00BC2E4F" w:rsidRPr="00815692">
        <w:rPr>
          <w:rFonts w:ascii="Times New Roman" w:eastAsia="Times New Roman" w:hAnsi="Times New Roman" w:cs="Times New Roman"/>
          <w:sz w:val="28"/>
          <w:szCs w:val="28"/>
          <w:lang w:eastAsia="ru-RU"/>
        </w:rPr>
        <w:t>я</w:t>
      </w:r>
      <w:r w:rsidRPr="00815692">
        <w:rPr>
          <w:rFonts w:ascii="Times New Roman" w:eastAsia="Times New Roman" w:hAnsi="Times New Roman" w:cs="Times New Roman"/>
          <w:sz w:val="28"/>
          <w:szCs w:val="28"/>
          <w:lang w:eastAsia="ru-RU"/>
        </w:rPr>
        <w:t>).</w:t>
      </w:r>
    </w:p>
    <w:p w14:paraId="15FC48AC" w14:textId="096C2BAC" w:rsidR="00CD221A" w:rsidRPr="00815692" w:rsidRDefault="00CD221A" w:rsidP="00BC2E4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Среднемесячная номинальная начисленная заработная плата работников </w:t>
      </w:r>
      <w:r w:rsidRPr="00815692">
        <w:rPr>
          <w:rFonts w:ascii="Times New Roman" w:eastAsia="Times New Roman" w:hAnsi="Times New Roman" w:cs="Times New Roman"/>
          <w:sz w:val="28"/>
          <w:szCs w:val="28"/>
          <w:lang w:eastAsia="ru-RU"/>
        </w:rPr>
        <w:br/>
        <w:t>по полному кругу организаций в целом по экономике за 202</w:t>
      </w:r>
      <w:r w:rsidR="00B211A7"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составила </w:t>
      </w:r>
      <w:r w:rsidR="00BC2E4F" w:rsidRPr="00815692">
        <w:rPr>
          <w:rFonts w:ascii="Times New Roman" w:eastAsia="Times New Roman" w:hAnsi="Times New Roman" w:cs="Times New Roman"/>
          <w:sz w:val="28"/>
          <w:szCs w:val="28"/>
          <w:lang w:eastAsia="ru-RU"/>
        </w:rPr>
        <w:t>74 854</w:t>
      </w:r>
      <w:r w:rsidRPr="00815692">
        <w:rPr>
          <w:rFonts w:ascii="Times New Roman" w:eastAsia="Times New Roman" w:hAnsi="Times New Roman" w:cs="Times New Roman"/>
          <w:sz w:val="28"/>
          <w:szCs w:val="28"/>
          <w:lang w:eastAsia="ru-RU"/>
        </w:rPr>
        <w:t xml:space="preserve"> рубл</w:t>
      </w:r>
      <w:r w:rsidR="00BC2E4F" w:rsidRPr="00815692">
        <w:rPr>
          <w:rFonts w:ascii="Times New Roman" w:eastAsia="Times New Roman" w:hAnsi="Times New Roman" w:cs="Times New Roman"/>
          <w:sz w:val="28"/>
          <w:szCs w:val="28"/>
          <w:lang w:eastAsia="ru-RU"/>
        </w:rPr>
        <w:t>я</w:t>
      </w:r>
      <w:r w:rsidRPr="00815692">
        <w:rPr>
          <w:rFonts w:ascii="Times New Roman" w:eastAsia="Times New Roman" w:hAnsi="Times New Roman" w:cs="Times New Roman"/>
          <w:sz w:val="28"/>
          <w:szCs w:val="28"/>
          <w:lang w:eastAsia="ru-RU"/>
        </w:rPr>
        <w:t>, увеличившись по сравнению с аналогичным периодом 202</w:t>
      </w:r>
      <w:r w:rsidR="00836781" w:rsidRPr="00815692">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xml:space="preserve"> г. на 14,</w:t>
      </w:r>
      <w:r w:rsidR="00BC2E4F" w:rsidRPr="00815692">
        <w:rPr>
          <w:rFonts w:ascii="Times New Roman" w:eastAsia="Times New Roman" w:hAnsi="Times New Roman" w:cs="Times New Roman"/>
          <w:sz w:val="28"/>
          <w:szCs w:val="28"/>
          <w:lang w:eastAsia="ru-RU"/>
        </w:rPr>
        <w:t>6</w:t>
      </w:r>
      <w:r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При этом реальная среднемесячная начисленная заработная плата в 202</w:t>
      </w:r>
      <w:r w:rsidR="00836781" w:rsidRPr="00815692">
        <w:rPr>
          <w:rFonts w:ascii="Times New Roman" w:eastAsia="Times New Roman" w:hAnsi="Times New Roman" w:cs="Times New Roman"/>
          <w:sz w:val="28"/>
          <w:szCs w:val="28"/>
          <w:lang w:eastAsia="ru-RU"/>
        </w:rPr>
        <w:t>3</w:t>
      </w:r>
      <w:r w:rsidR="001570E5">
        <w:rPr>
          <w:rFonts w:ascii="Times New Roman" w:eastAsia="Times New Roman" w:hAnsi="Times New Roman" w:cs="Times New Roman"/>
          <w:sz w:val="28"/>
          <w:szCs w:val="28"/>
          <w:lang w:eastAsia="ru-RU"/>
        </w:rPr>
        <w:t xml:space="preserve"> г. увеличилась на </w:t>
      </w:r>
      <w:r w:rsidR="00BC2E4F" w:rsidRPr="00815692">
        <w:rPr>
          <w:rFonts w:ascii="Times New Roman" w:eastAsia="Times New Roman" w:hAnsi="Times New Roman" w:cs="Times New Roman"/>
          <w:sz w:val="28"/>
          <w:szCs w:val="28"/>
          <w:lang w:eastAsia="ru-RU"/>
        </w:rPr>
        <w:t>8</w:t>
      </w:r>
      <w:r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к уровню предыдущего года.</w:t>
      </w:r>
    </w:p>
    <w:p w14:paraId="064D825D" w14:textId="5F127C12"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Важным инструментом повышения доходов граждан и снижения бедности является опережающее повышение </w:t>
      </w:r>
      <w:r w:rsidR="002743EA">
        <w:rPr>
          <w:rFonts w:ascii="Times New Roman" w:eastAsia="Times New Roman" w:hAnsi="Times New Roman" w:cs="Times New Roman"/>
          <w:sz w:val="28"/>
          <w:szCs w:val="28"/>
          <w:lang w:eastAsia="ru-RU"/>
        </w:rPr>
        <w:t>МРОТ</w:t>
      </w:r>
      <w:r w:rsidRPr="00815692">
        <w:rPr>
          <w:rFonts w:ascii="Times New Roman" w:eastAsia="Times New Roman" w:hAnsi="Times New Roman" w:cs="Times New Roman"/>
          <w:sz w:val="28"/>
          <w:szCs w:val="28"/>
          <w:lang w:eastAsia="ru-RU"/>
        </w:rPr>
        <w:t xml:space="preserve"> в сравнении с величиной прожиточного минимума трудоспособного населения. Так, с 1 января 2023 г. совокупный рост </w:t>
      </w:r>
      <w:r w:rsidR="002743EA">
        <w:rPr>
          <w:rFonts w:ascii="Times New Roman" w:eastAsia="Times New Roman" w:hAnsi="Times New Roman" w:cs="Times New Roman"/>
          <w:sz w:val="28"/>
          <w:szCs w:val="28"/>
          <w:lang w:eastAsia="ru-RU"/>
        </w:rPr>
        <w:t>МРОТ</w:t>
      </w:r>
      <w:r w:rsidRPr="00815692">
        <w:rPr>
          <w:rFonts w:ascii="Times New Roman" w:eastAsia="Times New Roman" w:hAnsi="Times New Roman" w:cs="Times New Roman"/>
          <w:sz w:val="28"/>
          <w:szCs w:val="28"/>
          <w:lang w:eastAsia="ru-RU"/>
        </w:rPr>
        <w:t xml:space="preserve"> составил 16,9%, его величина – 16 242 рублей или 10</w:t>
      </w:r>
      <w:r w:rsidR="001570E5">
        <w:rPr>
          <w:rFonts w:ascii="Times New Roman" w:eastAsia="Times New Roman" w:hAnsi="Times New Roman" w:cs="Times New Roman"/>
          <w:sz w:val="28"/>
          <w:szCs w:val="28"/>
          <w:lang w:eastAsia="ru-RU"/>
        </w:rPr>
        <w:t>3,7</w:t>
      </w:r>
      <w:r w:rsidRPr="00815692">
        <w:rPr>
          <w:rFonts w:ascii="Times New Roman" w:eastAsia="Times New Roman" w:hAnsi="Times New Roman" w:cs="Times New Roman"/>
          <w:sz w:val="28"/>
          <w:szCs w:val="28"/>
          <w:lang w:eastAsia="ru-RU"/>
        </w:rPr>
        <w:t>% от величины прожиточного минимума для трудоспособного населения, что позволило увеличить заработную плату более чем для 3,5 млн работников в государственных и коммерческих организациях.</w:t>
      </w:r>
    </w:p>
    <w:p w14:paraId="0F4A21DB" w14:textId="2529E880"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Росту доходов граждан также способствуют меры по поддержанию достигнутых уровней заработной платы отдельных категорий работников, определенных </w:t>
      </w:r>
      <w:r w:rsidR="007C1E6C">
        <w:rPr>
          <w:rFonts w:ascii="Times New Roman" w:eastAsia="Times New Roman" w:hAnsi="Times New Roman" w:cs="Times New Roman"/>
          <w:sz w:val="28"/>
          <w:szCs w:val="28"/>
          <w:lang w:eastAsia="ru-RU"/>
        </w:rPr>
        <w:t>У</w:t>
      </w:r>
      <w:r w:rsidRPr="00815692">
        <w:rPr>
          <w:rFonts w:ascii="Times New Roman" w:eastAsia="Times New Roman" w:hAnsi="Times New Roman" w:cs="Times New Roman"/>
          <w:sz w:val="28"/>
          <w:szCs w:val="28"/>
          <w:lang w:eastAsia="ru-RU"/>
        </w:rPr>
        <w:t>казами Президента Российской Федерации от 7 мая 2012 г. № 597, от 1 июня 2012 г. № 761 и от 28 декабря 2012 г. № 1688, а также проведение индексации заработной платы работник</w:t>
      </w:r>
      <w:r w:rsidR="00E769AB">
        <w:rPr>
          <w:rFonts w:ascii="Times New Roman" w:eastAsia="Times New Roman" w:hAnsi="Times New Roman" w:cs="Times New Roman"/>
          <w:sz w:val="28"/>
          <w:szCs w:val="28"/>
          <w:lang w:eastAsia="ru-RU"/>
        </w:rPr>
        <w:t>ов организаций бюджетной сферы.</w:t>
      </w:r>
    </w:p>
    <w:p w14:paraId="2A017FDD" w14:textId="77777777"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Также с 1 октября 2023 г. повышена оплата труда работников федеральных учреждений бюджетной сферы на 5,5%.</w:t>
      </w:r>
    </w:p>
    <w:p w14:paraId="21C14C1D" w14:textId="0EB6D72E"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дополнение к проведенной в июне 2022 г. индексации на 10% с 1 января </w:t>
      </w:r>
      <w:r w:rsidRPr="00815692">
        <w:rPr>
          <w:rFonts w:ascii="Times New Roman" w:eastAsia="Times New Roman" w:hAnsi="Times New Roman" w:cs="Times New Roman"/>
          <w:sz w:val="28"/>
          <w:szCs w:val="28"/>
          <w:lang w:eastAsia="ru-RU"/>
        </w:rPr>
        <w:br/>
        <w:t>2023 г. страховые пенсии неработающих пенсионеров проиндексированы на 4,8% (совокупное увеличение страховых пенсий неработающих пенсионеров составило 15,28%).</w:t>
      </w:r>
    </w:p>
    <w:p w14:paraId="0993CDDE" w14:textId="46C306BA"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815692">
        <w:rPr>
          <w:rFonts w:ascii="Times New Roman" w:eastAsia="Times New Roman" w:hAnsi="Times New Roman"/>
          <w:sz w:val="28"/>
          <w:szCs w:val="28"/>
          <w:lang w:eastAsia="ru-RU"/>
        </w:rPr>
        <w:t>Также Правительством Российской Федерации ежегодно осуществляется индексация социальных пособий и льгот не ниже уровня инфляции. В 2023 г. коэффициент такой индексации составил 1,119, что соответствует фактическому индексу потребительских цен за 2022 г. 111,94%.</w:t>
      </w:r>
    </w:p>
    <w:p w14:paraId="42E5FB44" w14:textId="14406B48"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815692">
        <w:rPr>
          <w:rFonts w:ascii="Times New Roman" w:eastAsia="Times New Roman" w:hAnsi="Times New Roman"/>
          <w:sz w:val="28"/>
          <w:szCs w:val="28"/>
          <w:lang w:eastAsia="ru-RU"/>
        </w:rPr>
        <w:lastRenderedPageBreak/>
        <w:t>Реализация всех перечисленных инициатив позволяет сформировать положительный прогноз по достижению целевых показателей снижения уровня бедности, утвержденных в составе Единого плана по достижению национальных целей развития Российской Федерации на период до 2024 г. и на плановый период</w:t>
      </w:r>
      <w:r w:rsidRPr="00815692">
        <w:rPr>
          <w:rFonts w:ascii="Times New Roman" w:eastAsia="Times New Roman" w:hAnsi="Times New Roman"/>
          <w:sz w:val="28"/>
          <w:szCs w:val="28"/>
          <w:lang w:eastAsia="ru-RU"/>
        </w:rPr>
        <w:br/>
        <w:t>до 2030 г., утвержденного распоряжением Правительства Российской Федерации</w:t>
      </w:r>
      <w:r w:rsidRPr="00815692">
        <w:rPr>
          <w:rFonts w:ascii="Times New Roman" w:eastAsia="Times New Roman" w:hAnsi="Times New Roman"/>
          <w:sz w:val="28"/>
          <w:szCs w:val="28"/>
          <w:lang w:eastAsia="ru-RU"/>
        </w:rPr>
        <w:br/>
        <w:t>от 1 октября 2021 г. № 2765-р.</w:t>
      </w:r>
    </w:p>
    <w:p w14:paraId="0A7CAB08" w14:textId="7EFEA547" w:rsidR="00CD221A" w:rsidRPr="00815692" w:rsidRDefault="003F47C7" w:rsidP="005846FF">
      <w:pPr>
        <w:tabs>
          <w:tab w:val="left" w:pos="993"/>
        </w:tabs>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предварительным данным за</w:t>
      </w:r>
      <w:r w:rsidR="00CD221A" w:rsidRPr="00815692">
        <w:rPr>
          <w:rFonts w:ascii="Times New Roman" w:eastAsia="Times New Roman" w:hAnsi="Times New Roman" w:cs="Times New Roman"/>
          <w:sz w:val="28"/>
          <w:szCs w:val="28"/>
          <w:lang w:eastAsia="ru-RU"/>
        </w:rPr>
        <w:t xml:space="preserve"> 202</w:t>
      </w:r>
      <w:r w:rsidR="002807D3" w:rsidRPr="00815692">
        <w:rPr>
          <w:rFonts w:ascii="Times New Roman" w:eastAsia="Times New Roman" w:hAnsi="Times New Roman" w:cs="Times New Roman"/>
          <w:sz w:val="28"/>
          <w:szCs w:val="28"/>
          <w:lang w:eastAsia="ru-RU"/>
        </w:rPr>
        <w:t>3</w:t>
      </w:r>
      <w:r w:rsidR="00CD221A" w:rsidRPr="00815692">
        <w:rPr>
          <w:rFonts w:ascii="Times New Roman" w:eastAsia="Times New Roman" w:hAnsi="Times New Roman" w:cs="Times New Roman"/>
          <w:sz w:val="28"/>
          <w:szCs w:val="28"/>
          <w:lang w:eastAsia="ru-RU"/>
        </w:rPr>
        <w:t> г.</w:t>
      </w:r>
      <w:r>
        <w:rPr>
          <w:rFonts w:ascii="Times New Roman" w:eastAsia="Times New Roman" w:hAnsi="Times New Roman" w:cs="Times New Roman"/>
          <w:sz w:val="28"/>
          <w:szCs w:val="28"/>
          <w:lang w:eastAsia="ru-RU"/>
        </w:rPr>
        <w:t>,</w:t>
      </w:r>
      <w:r w:rsidR="00CD221A" w:rsidRPr="00815692">
        <w:rPr>
          <w:rFonts w:ascii="Times New Roman" w:eastAsia="Times New Roman" w:hAnsi="Times New Roman" w:cs="Times New Roman"/>
          <w:sz w:val="28"/>
          <w:szCs w:val="28"/>
          <w:lang w:eastAsia="ru-RU"/>
        </w:rPr>
        <w:t xml:space="preserve"> численность населения с доходами ниже границы бедности составила 1</w:t>
      </w:r>
      <w:r w:rsidR="00BC2E4F" w:rsidRPr="00815692">
        <w:rPr>
          <w:rFonts w:ascii="Times New Roman" w:eastAsia="Times New Roman" w:hAnsi="Times New Roman" w:cs="Times New Roman"/>
          <w:sz w:val="28"/>
          <w:szCs w:val="28"/>
          <w:lang w:eastAsia="ru-RU"/>
        </w:rPr>
        <w:t>2</w:t>
      </w:r>
      <w:r w:rsidR="00CD221A"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4</w:t>
      </w:r>
      <w:r w:rsidR="00CD221A" w:rsidRPr="00815692">
        <w:rPr>
          <w:rFonts w:ascii="Times New Roman" w:eastAsia="Times New Roman" w:hAnsi="Times New Roman" w:cs="Times New Roman"/>
          <w:sz w:val="28"/>
          <w:szCs w:val="28"/>
          <w:lang w:eastAsia="ru-RU"/>
        </w:rPr>
        <w:t xml:space="preserve"> млн человек или </w:t>
      </w:r>
      <w:r w:rsidR="00BC2E4F" w:rsidRPr="00815692">
        <w:rPr>
          <w:rFonts w:ascii="Times New Roman" w:eastAsia="Times New Roman" w:hAnsi="Times New Roman" w:cs="Times New Roman"/>
          <w:sz w:val="28"/>
          <w:szCs w:val="28"/>
          <w:lang w:eastAsia="ru-RU"/>
        </w:rPr>
        <w:t>8</w:t>
      </w:r>
      <w:r w:rsidR="00CD221A"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5</w:t>
      </w:r>
      <w:r w:rsidR="00CD221A" w:rsidRPr="00815692">
        <w:rPr>
          <w:rFonts w:ascii="Times New Roman" w:eastAsia="Times New Roman" w:hAnsi="Times New Roman" w:cs="Times New Roman"/>
          <w:sz w:val="28"/>
          <w:szCs w:val="28"/>
          <w:lang w:eastAsia="ru-RU"/>
        </w:rPr>
        <w:t>% от общей численности населения (</w:t>
      </w:r>
      <w:r w:rsidR="002807D3" w:rsidRPr="00815692">
        <w:rPr>
          <w:rFonts w:ascii="Times New Roman" w:eastAsia="Times New Roman" w:hAnsi="Times New Roman" w:cs="Times New Roman"/>
          <w:sz w:val="28"/>
          <w:szCs w:val="28"/>
          <w:lang w:eastAsia="ru-RU"/>
        </w:rPr>
        <w:t>2022 г. – 1</w:t>
      </w:r>
      <w:r w:rsidR="00BC2E4F" w:rsidRPr="00815692">
        <w:rPr>
          <w:rFonts w:ascii="Times New Roman" w:eastAsia="Times New Roman" w:hAnsi="Times New Roman" w:cs="Times New Roman"/>
          <w:sz w:val="28"/>
          <w:szCs w:val="28"/>
          <w:lang w:eastAsia="ru-RU"/>
        </w:rPr>
        <w:t>3</w:t>
      </w:r>
      <w:r w:rsidR="002807D3" w:rsidRPr="00815692">
        <w:rPr>
          <w:rFonts w:ascii="Times New Roman" w:eastAsia="Times New Roman" w:hAnsi="Times New Roman" w:cs="Times New Roman"/>
          <w:sz w:val="28"/>
          <w:szCs w:val="28"/>
          <w:lang w:eastAsia="ru-RU"/>
        </w:rPr>
        <w:t>,3 млн человек или 9,</w:t>
      </w:r>
      <w:r w:rsidR="00BC2E4F" w:rsidRPr="00815692">
        <w:rPr>
          <w:rFonts w:ascii="Times New Roman" w:eastAsia="Times New Roman" w:hAnsi="Times New Roman" w:cs="Times New Roman"/>
          <w:sz w:val="28"/>
          <w:szCs w:val="28"/>
          <w:lang w:eastAsia="ru-RU"/>
        </w:rPr>
        <w:t>0</w:t>
      </w:r>
      <w:r w:rsidR="002807D3" w:rsidRPr="00815692">
        <w:rPr>
          <w:rFonts w:ascii="Times New Roman" w:eastAsia="Times New Roman" w:hAnsi="Times New Roman" w:cs="Times New Roman"/>
          <w:sz w:val="28"/>
          <w:szCs w:val="28"/>
          <w:lang w:eastAsia="ru-RU"/>
        </w:rPr>
        <w:t xml:space="preserve">%; </w:t>
      </w:r>
      <w:r w:rsidR="00CD221A" w:rsidRPr="00815692">
        <w:rPr>
          <w:rFonts w:ascii="Times New Roman" w:eastAsia="Times New Roman" w:hAnsi="Times New Roman" w:cs="Times New Roman"/>
          <w:sz w:val="28"/>
          <w:szCs w:val="28"/>
          <w:lang w:eastAsia="ru-RU"/>
        </w:rPr>
        <w:t>2021 г. – 16,</w:t>
      </w:r>
      <w:r w:rsidR="00BC2E4F" w:rsidRPr="00815692">
        <w:rPr>
          <w:rFonts w:ascii="Times New Roman" w:eastAsia="Times New Roman" w:hAnsi="Times New Roman" w:cs="Times New Roman"/>
          <w:sz w:val="28"/>
          <w:szCs w:val="28"/>
          <w:lang w:eastAsia="ru-RU"/>
        </w:rPr>
        <w:t>4</w:t>
      </w:r>
      <w:r w:rsidR="00CD221A" w:rsidRPr="00815692">
        <w:rPr>
          <w:rFonts w:ascii="Times New Roman" w:eastAsia="Times New Roman" w:hAnsi="Times New Roman" w:cs="Times New Roman"/>
          <w:sz w:val="28"/>
          <w:szCs w:val="28"/>
          <w:lang w:eastAsia="ru-RU"/>
        </w:rPr>
        <w:t xml:space="preserve"> млн человек или </w:t>
      </w:r>
      <w:r w:rsidR="002807D3" w:rsidRPr="00815692">
        <w:rPr>
          <w:rFonts w:ascii="Times New Roman" w:eastAsia="Times New Roman" w:hAnsi="Times New Roman" w:cs="Times New Roman"/>
          <w:sz w:val="28"/>
          <w:szCs w:val="28"/>
          <w:lang w:eastAsia="ru-RU"/>
        </w:rPr>
        <w:t>11,</w:t>
      </w:r>
      <w:r w:rsidR="00BC2E4F" w:rsidRPr="00815692">
        <w:rPr>
          <w:rFonts w:ascii="Times New Roman" w:eastAsia="Times New Roman" w:hAnsi="Times New Roman" w:cs="Times New Roman"/>
          <w:sz w:val="28"/>
          <w:szCs w:val="28"/>
          <w:lang w:eastAsia="ru-RU"/>
        </w:rPr>
        <w:t>1</w:t>
      </w:r>
      <w:r w:rsidR="002807D3" w:rsidRPr="00815692">
        <w:rPr>
          <w:rFonts w:ascii="Times New Roman" w:eastAsia="Times New Roman" w:hAnsi="Times New Roman" w:cs="Times New Roman"/>
          <w:sz w:val="28"/>
          <w:szCs w:val="28"/>
          <w:lang w:eastAsia="ru-RU"/>
        </w:rPr>
        <w:t>%</w:t>
      </w:r>
      <w:r w:rsidR="00CD221A" w:rsidRPr="00815692">
        <w:rPr>
          <w:rFonts w:ascii="Times New Roman" w:eastAsia="Times New Roman" w:hAnsi="Times New Roman" w:cs="Times New Roman"/>
          <w:sz w:val="28"/>
          <w:szCs w:val="28"/>
          <w:lang w:eastAsia="ru-RU"/>
        </w:rPr>
        <w:t>).</w:t>
      </w:r>
    </w:p>
    <w:p w14:paraId="4E6F6CE8" w14:textId="24F84929" w:rsidR="002807D3" w:rsidRPr="00815692" w:rsidRDefault="00945CAD" w:rsidP="005846FF">
      <w:pPr>
        <w:tabs>
          <w:tab w:val="left" w:pos="993"/>
        </w:tabs>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807D3" w:rsidRPr="00815692">
        <w:rPr>
          <w:rFonts w:ascii="Times New Roman" w:eastAsia="Times New Roman" w:hAnsi="Times New Roman" w:cs="Times New Roman"/>
          <w:sz w:val="28"/>
          <w:szCs w:val="28"/>
          <w:lang w:eastAsia="ru-RU"/>
        </w:rPr>
        <w:t xml:space="preserve">о </w:t>
      </w:r>
      <w:r w:rsidR="003F47C7">
        <w:rPr>
          <w:rFonts w:ascii="Times New Roman" w:eastAsia="Times New Roman" w:hAnsi="Times New Roman" w:cs="Times New Roman"/>
          <w:sz w:val="28"/>
          <w:szCs w:val="28"/>
          <w:lang w:eastAsia="ru-RU"/>
        </w:rPr>
        <w:t>предварительным данным за</w:t>
      </w:r>
      <w:r w:rsidR="002807D3" w:rsidRPr="00815692">
        <w:rPr>
          <w:rFonts w:ascii="Times New Roman" w:eastAsia="Times New Roman" w:hAnsi="Times New Roman" w:cs="Times New Roman"/>
          <w:sz w:val="28"/>
          <w:szCs w:val="28"/>
          <w:lang w:eastAsia="ru-RU"/>
        </w:rPr>
        <w:t xml:space="preserve"> 2023 г.</w:t>
      </w:r>
      <w:r w:rsidR="003F47C7">
        <w:rPr>
          <w:rFonts w:ascii="Times New Roman" w:eastAsia="Times New Roman" w:hAnsi="Times New Roman" w:cs="Times New Roman"/>
          <w:sz w:val="28"/>
          <w:szCs w:val="28"/>
          <w:lang w:eastAsia="ru-RU"/>
        </w:rPr>
        <w:t>,</w:t>
      </w:r>
      <w:r w:rsidR="002807D3" w:rsidRPr="00815692">
        <w:rPr>
          <w:rFonts w:ascii="Times New Roman" w:eastAsia="Times New Roman" w:hAnsi="Times New Roman" w:cs="Times New Roman"/>
          <w:sz w:val="28"/>
          <w:szCs w:val="28"/>
          <w:lang w:eastAsia="ru-RU"/>
        </w:rPr>
        <w:t xml:space="preserve"> значения коэффициента Джини составило 0,40</w:t>
      </w:r>
      <w:r w:rsidR="00BC2E4F" w:rsidRPr="00815692">
        <w:rPr>
          <w:rFonts w:ascii="Times New Roman" w:eastAsia="Times New Roman" w:hAnsi="Times New Roman" w:cs="Times New Roman"/>
          <w:sz w:val="28"/>
          <w:szCs w:val="28"/>
          <w:lang w:eastAsia="ru-RU"/>
        </w:rPr>
        <w:t>5</w:t>
      </w:r>
      <w:r w:rsidR="002807D3" w:rsidRPr="00815692">
        <w:rPr>
          <w:rFonts w:ascii="Times New Roman" w:eastAsia="Times New Roman" w:hAnsi="Times New Roman" w:cs="Times New Roman"/>
          <w:sz w:val="28"/>
          <w:szCs w:val="28"/>
          <w:lang w:eastAsia="ru-RU"/>
        </w:rPr>
        <w:t xml:space="preserve"> (2022 г. – 0,39</w:t>
      </w:r>
      <w:r w:rsidR="00BC2E4F" w:rsidRPr="00815692">
        <w:rPr>
          <w:rFonts w:ascii="Times New Roman" w:eastAsia="Times New Roman" w:hAnsi="Times New Roman" w:cs="Times New Roman"/>
          <w:sz w:val="28"/>
          <w:szCs w:val="28"/>
          <w:lang w:eastAsia="ru-RU"/>
        </w:rPr>
        <w:t>8</w:t>
      </w:r>
      <w:r w:rsidR="002807D3" w:rsidRPr="00815692">
        <w:rPr>
          <w:rFonts w:ascii="Times New Roman" w:eastAsia="Times New Roman" w:hAnsi="Times New Roman" w:cs="Times New Roman"/>
          <w:sz w:val="28"/>
          <w:szCs w:val="28"/>
          <w:lang w:eastAsia="ru-RU"/>
        </w:rPr>
        <w:t>), коэффициента фондов, характеризующего степень социального расслоения – 14,</w:t>
      </w:r>
      <w:r w:rsidR="00BC2E4F" w:rsidRPr="00815692">
        <w:rPr>
          <w:rFonts w:ascii="Times New Roman" w:eastAsia="Times New Roman" w:hAnsi="Times New Roman" w:cs="Times New Roman"/>
          <w:sz w:val="28"/>
          <w:szCs w:val="28"/>
          <w:lang w:eastAsia="ru-RU"/>
        </w:rPr>
        <w:t>8</w:t>
      </w:r>
      <w:r w:rsidR="002807D3" w:rsidRPr="00815692">
        <w:rPr>
          <w:rFonts w:ascii="Times New Roman" w:eastAsia="Times New Roman" w:hAnsi="Times New Roman" w:cs="Times New Roman"/>
          <w:sz w:val="28"/>
          <w:szCs w:val="28"/>
          <w:lang w:eastAsia="ru-RU"/>
        </w:rPr>
        <w:t xml:space="preserve"> раз (2022 г. – </w:t>
      </w:r>
      <w:r w:rsidR="00BC2E4F" w:rsidRPr="00815692">
        <w:rPr>
          <w:rFonts w:ascii="Times New Roman" w:eastAsia="Times New Roman" w:hAnsi="Times New Roman" w:cs="Times New Roman"/>
          <w:sz w:val="28"/>
          <w:szCs w:val="28"/>
          <w:lang w:eastAsia="ru-RU"/>
        </w:rPr>
        <w:t>14,0</w:t>
      </w:r>
      <w:r w:rsidR="007919CE">
        <w:rPr>
          <w:rFonts w:ascii="Times New Roman" w:eastAsia="Times New Roman" w:hAnsi="Times New Roman" w:cs="Times New Roman"/>
          <w:sz w:val="28"/>
          <w:szCs w:val="28"/>
          <w:lang w:eastAsia="ru-RU"/>
        </w:rPr>
        <w:t xml:space="preserve"> раз; 2021 г. – 15,2 раз).</w:t>
      </w:r>
    </w:p>
    <w:p w14:paraId="23B1EB6E" w14:textId="5896D914" w:rsidR="002807D3" w:rsidRPr="00815692" w:rsidRDefault="002807D3" w:rsidP="005846FF">
      <w:pPr>
        <w:tabs>
          <w:tab w:val="left" w:pos="993"/>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По предварительным данным, в 2023 г. на долю </w:t>
      </w:r>
      <w:r w:rsidR="00BC2E4F" w:rsidRPr="00815692">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xml:space="preserve">0% наиболее обеспеченного населения приходилось </w:t>
      </w:r>
      <w:r w:rsidR="00BC2E4F" w:rsidRPr="00815692">
        <w:rPr>
          <w:rFonts w:ascii="Times New Roman" w:eastAsia="Times New Roman" w:hAnsi="Times New Roman" w:cs="Times New Roman"/>
          <w:sz w:val="28"/>
          <w:szCs w:val="28"/>
          <w:lang w:eastAsia="ru-RU"/>
        </w:rPr>
        <w:t>46,4</w:t>
      </w:r>
      <w:r w:rsidRPr="00815692">
        <w:rPr>
          <w:rFonts w:ascii="Times New Roman" w:eastAsia="Times New Roman" w:hAnsi="Times New Roman" w:cs="Times New Roman"/>
          <w:sz w:val="28"/>
          <w:szCs w:val="28"/>
          <w:lang w:eastAsia="ru-RU"/>
        </w:rPr>
        <w:t xml:space="preserve">% общего объема денежных доходов (2022 г. – </w:t>
      </w:r>
      <w:r w:rsidR="00BC2E4F" w:rsidRPr="00815692">
        <w:rPr>
          <w:rFonts w:ascii="Times New Roman" w:eastAsia="Times New Roman" w:hAnsi="Times New Roman" w:cs="Times New Roman"/>
          <w:sz w:val="28"/>
          <w:szCs w:val="28"/>
          <w:lang w:eastAsia="ru-RU"/>
        </w:rPr>
        <w:t>45,8</w:t>
      </w:r>
      <w:r w:rsidRPr="00815692">
        <w:rPr>
          <w:rFonts w:ascii="Times New Roman" w:eastAsia="Times New Roman" w:hAnsi="Times New Roman" w:cs="Times New Roman"/>
          <w:sz w:val="28"/>
          <w:szCs w:val="28"/>
          <w:lang w:eastAsia="ru-RU"/>
        </w:rPr>
        <w:t xml:space="preserve">%), а на долю </w:t>
      </w:r>
      <w:r w:rsidR="001570E5">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xml:space="preserve">0% наименее обеспеченного населения – </w:t>
      </w:r>
      <w:r w:rsidR="00BC2E4F" w:rsidRPr="00815692">
        <w:rPr>
          <w:rFonts w:ascii="Times New Roman" w:eastAsia="Times New Roman" w:hAnsi="Times New Roman" w:cs="Times New Roman"/>
          <w:sz w:val="28"/>
          <w:szCs w:val="28"/>
          <w:lang w:eastAsia="ru-RU"/>
        </w:rPr>
        <w:t>5,5% (5</w:t>
      </w:r>
      <w:r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6</w:t>
      </w:r>
      <w:r w:rsidR="007919CE">
        <w:rPr>
          <w:rFonts w:ascii="Times New Roman" w:eastAsia="Times New Roman" w:hAnsi="Times New Roman" w:cs="Times New Roman"/>
          <w:sz w:val="28"/>
          <w:szCs w:val="28"/>
          <w:lang w:eastAsia="ru-RU"/>
        </w:rPr>
        <w:t>%).</w:t>
      </w:r>
    </w:p>
    <w:p w14:paraId="386697BD" w14:textId="52D80E9E" w:rsidR="000F01E8" w:rsidRPr="00815692" w:rsidRDefault="000F01E8" w:rsidP="000F01E8">
      <w:pPr>
        <w:tabs>
          <w:tab w:val="left" w:pos="993"/>
        </w:tabs>
        <w:spacing w:before="120" w:after="120" w:line="264" w:lineRule="auto"/>
        <w:ind w:firstLine="709"/>
        <w:jc w:val="center"/>
        <w:rPr>
          <w:rFonts w:ascii="Times New Roman" w:eastAsia="Times New Roman" w:hAnsi="Times New Roman" w:cs="Times New Roman"/>
          <w:sz w:val="28"/>
          <w:szCs w:val="28"/>
          <w:lang w:eastAsia="ru-RU"/>
        </w:rPr>
      </w:pPr>
      <w:r w:rsidRPr="00815692">
        <w:rPr>
          <w:rFonts w:ascii="Times New Roman" w:eastAsia="Times New Roman" w:hAnsi="Times New Roman" w:cs="Times New Roman"/>
          <w:i/>
          <w:sz w:val="28"/>
          <w:szCs w:val="28"/>
        </w:rPr>
        <w:t>Общая характеристика российского рынка детских товаров</w:t>
      </w:r>
    </w:p>
    <w:p w14:paraId="1BBA995A" w14:textId="77777777" w:rsidR="000F01E8" w:rsidRPr="00815692" w:rsidRDefault="000F01E8" w:rsidP="000F01E8">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Распоряжением Правительства Российской Федерации от 11 июля 2020 г.</w:t>
      </w:r>
      <w:r w:rsidRPr="00815692">
        <w:rPr>
          <w:rFonts w:ascii="Times New Roman" w:eastAsia="Times New Roman" w:hAnsi="Times New Roman" w:cs="Times New Roman"/>
          <w:sz w:val="28"/>
          <w:szCs w:val="28"/>
          <w:lang w:eastAsia="ru-RU"/>
        </w:rPr>
        <w:br/>
        <w:t xml:space="preserve">№ 1813-р (в редакции распоряжения Правительства Российской Федерации </w:t>
      </w:r>
      <w:r w:rsidRPr="00815692">
        <w:rPr>
          <w:rFonts w:ascii="Times New Roman" w:eastAsia="Times New Roman" w:hAnsi="Times New Roman" w:cs="Times New Roman"/>
          <w:sz w:val="28"/>
          <w:szCs w:val="28"/>
          <w:lang w:eastAsia="ru-RU"/>
        </w:rPr>
        <w:br/>
        <w:t>от 15 июня 2022 г. № 1571-р) утвержден План мероприятий («дорожной карты») по развитию индустрии детских товаров на 2020-2024 гг., определяющий основные направления развития отрасли до 2024 г.</w:t>
      </w:r>
    </w:p>
    <w:p w14:paraId="6099C95E" w14:textId="4751F3ED" w:rsidR="000F01E8" w:rsidRPr="00815692" w:rsidRDefault="000F01E8" w:rsidP="000F01E8">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Объем производства товаров для детей (за исключением детского питания) по итогам 2023 г. по экспертным оценкам составил 423 млрд рублей (2022 г. – 402,6 млрд рублей), при этом российские производители обеспечили 34% внутреннего рынка (2022 г. – 36%). Объем рынка в 202</w:t>
      </w:r>
      <w:r w:rsidR="00C47539" w:rsidRPr="00815692">
        <w:rPr>
          <w:rFonts w:ascii="Times New Roman" w:eastAsia="Times New Roman" w:hAnsi="Times New Roman" w:cs="Times New Roman"/>
          <w:sz w:val="28"/>
          <w:szCs w:val="28"/>
          <w:lang w:eastAsia="ru-RU"/>
        </w:rPr>
        <w:t>3 г. составил 890,7 млрд рублей. По итогам года объем экспорта составил 716,8 млн долларов США.</w:t>
      </w:r>
    </w:p>
    <w:p w14:paraId="565F9B7E" w14:textId="1E578355" w:rsidR="00C47539" w:rsidRPr="00815692" w:rsidRDefault="00C47539" w:rsidP="00C47539">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Минпромторгом России проведен анализ </w:t>
      </w:r>
      <w:r w:rsidR="00E101B9" w:rsidRPr="00815692">
        <w:rPr>
          <w:rFonts w:ascii="Times New Roman" w:eastAsia="Times New Roman" w:hAnsi="Times New Roman" w:cs="Times New Roman"/>
          <w:sz w:val="28"/>
          <w:szCs w:val="28"/>
          <w:lang w:eastAsia="ru-RU"/>
        </w:rPr>
        <w:t>реализуемых в</w:t>
      </w:r>
      <w:r w:rsidR="00E101B9">
        <w:rPr>
          <w:rFonts w:ascii="Times New Roman" w:eastAsia="Times New Roman" w:hAnsi="Times New Roman" w:cs="Times New Roman"/>
          <w:sz w:val="28"/>
          <w:szCs w:val="28"/>
          <w:lang w:eastAsia="ru-RU"/>
        </w:rPr>
        <w:t xml:space="preserve"> субъектах Российской Федерации</w:t>
      </w:r>
      <w:r w:rsidR="00E101B9" w:rsidRPr="00815692">
        <w:rPr>
          <w:rFonts w:ascii="Times New Roman" w:eastAsia="Times New Roman" w:hAnsi="Times New Roman" w:cs="Times New Roman"/>
          <w:sz w:val="28"/>
          <w:szCs w:val="28"/>
          <w:lang w:eastAsia="ru-RU"/>
        </w:rPr>
        <w:t xml:space="preserve"> </w:t>
      </w:r>
      <w:r w:rsidR="00E101B9">
        <w:rPr>
          <w:rFonts w:ascii="Times New Roman" w:eastAsia="Times New Roman" w:hAnsi="Times New Roman" w:cs="Times New Roman"/>
          <w:sz w:val="28"/>
          <w:szCs w:val="28"/>
          <w:lang w:eastAsia="ru-RU"/>
        </w:rPr>
        <w:t>мероприятий</w:t>
      </w:r>
      <w:r w:rsidRPr="00815692">
        <w:rPr>
          <w:rFonts w:ascii="Times New Roman" w:eastAsia="Times New Roman" w:hAnsi="Times New Roman" w:cs="Times New Roman"/>
          <w:sz w:val="28"/>
          <w:szCs w:val="28"/>
          <w:lang w:eastAsia="ru-RU"/>
        </w:rPr>
        <w:t xml:space="preserve"> по вопросу поддержки потребительского спроса на отечественные товары для детей при реализации мер социальной поддержки семей, имеющих детей, в том числе в рамках программы продвижения потребительских непродовольственных товаров российских производителей на телевидении.</w:t>
      </w:r>
    </w:p>
    <w:p w14:paraId="153A2DA6" w14:textId="77777777" w:rsidR="00C47539" w:rsidRPr="00815692" w:rsidRDefault="00C47539" w:rsidP="00C47539">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hAnsi="Times New Roman" w:cs="Times New Roman"/>
          <w:sz w:val="28"/>
          <w:szCs w:val="28"/>
        </w:rPr>
        <w:t>Механизм поддержки семей при рождении детей в форме предоставления наборов принадлежностей,</w:t>
      </w:r>
      <w:r w:rsidRPr="00815692">
        <w:rPr>
          <w:rFonts w:ascii="Times New Roman" w:eastAsia="Times New Roman" w:hAnsi="Times New Roman" w:cs="Times New Roman"/>
          <w:sz w:val="28"/>
          <w:szCs w:val="28"/>
          <w:lang w:eastAsia="ru-RU"/>
        </w:rPr>
        <w:t xml:space="preserve"> </w:t>
      </w:r>
      <w:r w:rsidRPr="00815692">
        <w:rPr>
          <w:rFonts w:ascii="Times New Roman" w:hAnsi="Times New Roman" w:cs="Times New Roman"/>
          <w:sz w:val="28"/>
          <w:szCs w:val="28"/>
        </w:rPr>
        <w:t>необходимых для ухода за ребенком в первые месяцы его жизни, реализуется в 48 субъектах Российской Федерации, в 3 из них – с 2023 г. (Чувашская Республика, Липецкая и Пензенская области).</w:t>
      </w:r>
    </w:p>
    <w:p w14:paraId="6B1FBB44" w14:textId="38598489" w:rsidR="000F01E8" w:rsidRPr="00815692" w:rsidRDefault="00C47539" w:rsidP="00C47539">
      <w:pPr>
        <w:widowControl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В Ханты-Мансийском автономном округе – Югре в рамках </w:t>
      </w:r>
      <w:r w:rsidR="008D2D27">
        <w:rPr>
          <w:rFonts w:ascii="Times New Roman" w:hAnsi="Times New Roman" w:cs="Times New Roman"/>
          <w:sz w:val="28"/>
          <w:szCs w:val="28"/>
        </w:rPr>
        <w:t>З</w:t>
      </w:r>
      <w:r w:rsidRPr="00815692">
        <w:rPr>
          <w:rFonts w:ascii="Times New Roman" w:hAnsi="Times New Roman" w:cs="Times New Roman"/>
          <w:sz w:val="28"/>
          <w:szCs w:val="28"/>
        </w:rPr>
        <w:t xml:space="preserve">акона от 7 июля </w:t>
      </w:r>
      <w:r w:rsidRPr="00815692">
        <w:rPr>
          <w:rFonts w:ascii="Times New Roman" w:hAnsi="Times New Roman" w:cs="Times New Roman"/>
          <w:sz w:val="28"/>
          <w:szCs w:val="28"/>
        </w:rPr>
        <w:br/>
        <w:t xml:space="preserve">2004 г. № 45-оз «О поддержке семьи, материнства, отцовства и детства в Ханты-Мансийском автономном округе – Югре» и постановления Правительства Ханты-Мансийского автономного округа – Югры от 3 октября 2019 г. № 345-п </w:t>
      </w:r>
      <w:r w:rsidRPr="00815692">
        <w:rPr>
          <w:rFonts w:ascii="Times New Roman" w:hAnsi="Times New Roman" w:cs="Times New Roman"/>
          <w:sz w:val="28"/>
          <w:szCs w:val="28"/>
        </w:rPr>
        <w:br/>
      </w:r>
      <w:r w:rsidRPr="00815692">
        <w:rPr>
          <w:rFonts w:ascii="Times New Roman" w:hAnsi="Times New Roman" w:cs="Times New Roman"/>
          <w:sz w:val="28"/>
          <w:szCs w:val="28"/>
        </w:rPr>
        <w:lastRenderedPageBreak/>
        <w:t>«О предоставлении в Ханты-Мансийском автономном округе – Югре подарка «Расту в Югре» семье каждого ребенка, родившегося с 1 января 2020 г., бесплатно предоставляется мультиконтентная пластиковая карта с QR-кодом, вложенная в шкатулку, номиналом в 20 тыс. рублей, которая предоставляет удобный доступ к информации об электронных сервисах и услугах, связанных с рождением и воспитанием ребенка. В 2023 г. единовременную выплату получили 17 948 семей. Подарок предоставляется до 31 декабря 2028 г.</w:t>
      </w:r>
    </w:p>
    <w:p w14:paraId="46F56683" w14:textId="5D3E5B4D" w:rsidR="00C47539" w:rsidRPr="00815692" w:rsidRDefault="00C47539" w:rsidP="00C47539">
      <w:pPr>
        <w:widowControl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В Республике Саха (Якутия) в целях повышения потребительского спроса на отечественные товары, в том числе для детей</w:t>
      </w:r>
      <w:r w:rsidR="008D2D27">
        <w:rPr>
          <w:rFonts w:ascii="Times New Roman" w:hAnsi="Times New Roman" w:cs="Times New Roman"/>
          <w:sz w:val="28"/>
          <w:szCs w:val="28"/>
        </w:rPr>
        <w:t>,</w:t>
      </w:r>
      <w:r w:rsidRPr="00815692">
        <w:rPr>
          <w:rFonts w:ascii="Times New Roman" w:hAnsi="Times New Roman" w:cs="Times New Roman"/>
          <w:sz w:val="28"/>
          <w:szCs w:val="28"/>
        </w:rPr>
        <w:t xml:space="preserve"> в информационно- телекоммуникационной сети «Интернет» создана единая торговая площадка «Сделано в Якутии», где также можно ознакомиться с продукцией и приобрести товары, произведенные в Якутии.</w:t>
      </w:r>
    </w:p>
    <w:p w14:paraId="09F60B9D" w14:textId="77777777" w:rsidR="00C47539" w:rsidRPr="00815692" w:rsidRDefault="00C47539" w:rsidP="00C47539">
      <w:pPr>
        <w:widowControl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Кроме того, с целью продвижения детской продукции отечественных производителей на региональный и федеральный уровни в субъектах Российской Федерации предусматриваются ярмарки, региональные и международные выставки, размещение рекламной информации о продукции в информационно- телекоммуникационной сети «Интернет», через торговую сеть и на местном телевидении.</w:t>
      </w:r>
    </w:p>
    <w:p w14:paraId="4B751680" w14:textId="28F9D58E" w:rsidR="000F01E8" w:rsidRPr="00815692" w:rsidRDefault="00C47539" w:rsidP="00C47539">
      <w:pPr>
        <w:widowControl w:val="0"/>
        <w:spacing w:after="0" w:line="264" w:lineRule="auto"/>
        <w:ind w:firstLine="709"/>
        <w:jc w:val="both"/>
        <w:rPr>
          <w:rFonts w:ascii="Times New Roman" w:hAnsi="Times New Roman" w:cs="Times New Roman"/>
          <w:sz w:val="28"/>
          <w:szCs w:val="28"/>
        </w:rPr>
      </w:pPr>
      <w:r w:rsidRPr="00815692">
        <w:rPr>
          <w:rFonts w:ascii="Times New Roman" w:eastAsia="Times New Roman" w:hAnsi="Times New Roman" w:cs="Times New Roman"/>
          <w:sz w:val="28"/>
          <w:szCs w:val="28"/>
          <w:lang w:eastAsia="ru-RU"/>
        </w:rPr>
        <w:t>Выставки являются к</w:t>
      </w:r>
      <w:r w:rsidR="000F01E8" w:rsidRPr="00815692">
        <w:rPr>
          <w:rFonts w:ascii="Times New Roman" w:eastAsia="Times New Roman" w:hAnsi="Times New Roman" w:cs="Times New Roman"/>
          <w:sz w:val="28"/>
          <w:szCs w:val="28"/>
          <w:lang w:eastAsia="ru-RU"/>
        </w:rPr>
        <w:t>лючевым событием для специалистов в сфере производства детских товаров и уникальной площадкой для популяризации качественной, безопасной и современной продукции для детей.</w:t>
      </w:r>
    </w:p>
    <w:p w14:paraId="138262F5" w14:textId="5620C114" w:rsidR="00C47539" w:rsidRPr="00815692" w:rsidRDefault="00C47539" w:rsidP="005B3FF6">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С 14 по 17 сентября 2023 г. в г. Уфе Республики Башкортостан прошел первый Всероссийский форум-фестиваль «Айда/ Әйҙә играть», направленный на популяризацию и рост отечественных производств качественной детской продукции. Ключевым событием деловой программы мер</w:t>
      </w:r>
      <w:r w:rsidR="005B3FF6" w:rsidRPr="00815692">
        <w:rPr>
          <w:rFonts w:ascii="Times New Roman" w:eastAsia="Times New Roman" w:hAnsi="Times New Roman" w:cs="Times New Roman"/>
          <w:sz w:val="28"/>
          <w:szCs w:val="28"/>
          <w:lang w:eastAsia="ru-RU"/>
        </w:rPr>
        <w:t xml:space="preserve">оприятия стала пленарная сессия </w:t>
      </w:r>
      <w:r w:rsidRPr="00815692">
        <w:rPr>
          <w:rFonts w:ascii="Times New Roman" w:eastAsia="Times New Roman" w:hAnsi="Times New Roman" w:cs="Times New Roman"/>
          <w:sz w:val="28"/>
          <w:szCs w:val="28"/>
          <w:lang w:eastAsia="ru-RU"/>
        </w:rPr>
        <w:t>«Больше, чем игра: роль, значение и точки ро</w:t>
      </w:r>
      <w:r w:rsidR="005B3FF6" w:rsidRPr="00815692">
        <w:rPr>
          <w:rFonts w:ascii="Times New Roman" w:eastAsia="Times New Roman" w:hAnsi="Times New Roman" w:cs="Times New Roman"/>
          <w:sz w:val="28"/>
          <w:szCs w:val="28"/>
          <w:lang w:eastAsia="ru-RU"/>
        </w:rPr>
        <w:t xml:space="preserve">ста игропрома России». В рамках </w:t>
      </w:r>
      <w:r w:rsidRPr="00815692">
        <w:rPr>
          <w:rFonts w:ascii="Times New Roman" w:eastAsia="Times New Roman" w:hAnsi="Times New Roman" w:cs="Times New Roman"/>
          <w:sz w:val="28"/>
          <w:szCs w:val="28"/>
          <w:lang w:eastAsia="ru-RU"/>
        </w:rPr>
        <w:t>фестиваля производители и разработчики</w:t>
      </w:r>
      <w:r w:rsidR="005B3FF6" w:rsidRPr="00815692">
        <w:rPr>
          <w:rFonts w:ascii="Times New Roman" w:eastAsia="Times New Roman" w:hAnsi="Times New Roman" w:cs="Times New Roman"/>
          <w:sz w:val="28"/>
          <w:szCs w:val="28"/>
          <w:lang w:eastAsia="ru-RU"/>
        </w:rPr>
        <w:t xml:space="preserve"> детских игр, игрушек и товаров </w:t>
      </w:r>
      <w:r w:rsidRPr="00815692">
        <w:rPr>
          <w:rFonts w:ascii="Times New Roman" w:eastAsia="Times New Roman" w:hAnsi="Times New Roman" w:cs="Times New Roman"/>
          <w:sz w:val="28"/>
          <w:szCs w:val="28"/>
          <w:lang w:eastAsia="ru-RU"/>
        </w:rPr>
        <w:t>визуального анимационного контента для детей со всей с</w:t>
      </w:r>
      <w:r w:rsidR="005B3FF6" w:rsidRPr="00815692">
        <w:rPr>
          <w:rFonts w:ascii="Times New Roman" w:eastAsia="Times New Roman" w:hAnsi="Times New Roman" w:cs="Times New Roman"/>
          <w:sz w:val="28"/>
          <w:szCs w:val="28"/>
          <w:lang w:eastAsia="ru-RU"/>
        </w:rPr>
        <w:t xml:space="preserve">траны совместно </w:t>
      </w:r>
      <w:r w:rsidRPr="00815692">
        <w:rPr>
          <w:rFonts w:ascii="Times New Roman" w:eastAsia="Times New Roman" w:hAnsi="Times New Roman" w:cs="Times New Roman"/>
          <w:sz w:val="28"/>
          <w:szCs w:val="28"/>
          <w:lang w:eastAsia="ru-RU"/>
        </w:rPr>
        <w:t>с представителями органов государственной власти обсудили новые возможности</w:t>
      </w:r>
      <w:r w:rsidR="005B3FF6"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для развития отрасли детских товаров и посетили выставку игрушек отечественных</w:t>
      </w:r>
      <w:r w:rsidR="005B3FF6"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производителей, демонстри</w:t>
      </w:r>
      <w:r w:rsidR="005B3FF6" w:rsidRPr="00815692">
        <w:rPr>
          <w:rFonts w:ascii="Times New Roman" w:eastAsia="Times New Roman" w:hAnsi="Times New Roman" w:cs="Times New Roman"/>
          <w:sz w:val="28"/>
          <w:szCs w:val="28"/>
          <w:lang w:eastAsia="ru-RU"/>
        </w:rPr>
        <w:t xml:space="preserve">рующую лучшие игровые практики. </w:t>
      </w:r>
      <w:r w:rsidRPr="00815692">
        <w:rPr>
          <w:rFonts w:ascii="Times New Roman" w:eastAsia="Times New Roman" w:hAnsi="Times New Roman" w:cs="Times New Roman"/>
          <w:sz w:val="28"/>
          <w:szCs w:val="28"/>
          <w:lang w:eastAsia="ru-RU"/>
        </w:rPr>
        <w:t>За 4 дня работы площадку фестиваля посетили более 250 тыс. гостей.</w:t>
      </w:r>
    </w:p>
    <w:p w14:paraId="50F68AD4" w14:textId="525C0B95" w:rsidR="000F01E8" w:rsidRPr="00815692" w:rsidRDefault="000F01E8" w:rsidP="000F01E8">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С 2</w:t>
      </w:r>
      <w:r w:rsidR="0087264A" w:rsidRPr="00815692">
        <w:rPr>
          <w:rFonts w:ascii="Times New Roman" w:eastAsia="Times New Roman" w:hAnsi="Times New Roman" w:cs="Times New Roman"/>
          <w:sz w:val="28"/>
          <w:szCs w:val="28"/>
          <w:lang w:eastAsia="ru-RU"/>
        </w:rPr>
        <w:t>6</w:t>
      </w:r>
      <w:r w:rsidRPr="00815692">
        <w:rPr>
          <w:rFonts w:ascii="Times New Roman" w:eastAsia="Times New Roman" w:hAnsi="Times New Roman" w:cs="Times New Roman"/>
          <w:sz w:val="28"/>
          <w:szCs w:val="28"/>
          <w:lang w:eastAsia="ru-RU"/>
        </w:rPr>
        <w:t xml:space="preserve"> по </w:t>
      </w:r>
      <w:r w:rsidR="0087264A" w:rsidRPr="00815692">
        <w:rPr>
          <w:rFonts w:ascii="Times New Roman" w:eastAsia="Times New Roman" w:hAnsi="Times New Roman" w:cs="Times New Roman"/>
          <w:sz w:val="28"/>
          <w:szCs w:val="28"/>
          <w:lang w:eastAsia="ru-RU"/>
        </w:rPr>
        <w:t>29</w:t>
      </w:r>
      <w:r w:rsidRPr="00815692">
        <w:rPr>
          <w:rFonts w:ascii="Times New Roman" w:eastAsia="Times New Roman" w:hAnsi="Times New Roman" w:cs="Times New Roman"/>
          <w:sz w:val="28"/>
          <w:szCs w:val="28"/>
          <w:lang w:eastAsia="ru-RU"/>
        </w:rPr>
        <w:t xml:space="preserve"> сентября 202</w:t>
      </w:r>
      <w:r w:rsidR="0087264A"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при поддержке Минпромторга России </w:t>
      </w:r>
      <w:r w:rsidR="0087264A" w:rsidRPr="00815692">
        <w:rPr>
          <w:rFonts w:ascii="Times New Roman" w:eastAsia="Times New Roman" w:hAnsi="Times New Roman" w:cs="Times New Roman"/>
          <w:sz w:val="28"/>
          <w:szCs w:val="28"/>
          <w:lang w:eastAsia="ru-RU"/>
        </w:rPr>
        <w:t>состоялись международные выставки</w:t>
      </w:r>
      <w:r w:rsidRPr="00815692">
        <w:rPr>
          <w:rFonts w:ascii="Times New Roman" w:eastAsia="Times New Roman" w:hAnsi="Times New Roman" w:cs="Times New Roman"/>
          <w:sz w:val="28"/>
          <w:szCs w:val="28"/>
          <w:lang w:eastAsia="ru-RU"/>
        </w:rPr>
        <w:t xml:space="preserve"> «Мир детства-202</w:t>
      </w:r>
      <w:r w:rsidR="0087264A"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и «CJF – Детская мода-202</w:t>
      </w:r>
      <w:r w:rsidR="0087264A" w:rsidRPr="00815692">
        <w:rPr>
          <w:rFonts w:ascii="Times New Roman" w:eastAsia="Times New Roman" w:hAnsi="Times New Roman" w:cs="Times New Roman"/>
          <w:sz w:val="28"/>
          <w:szCs w:val="28"/>
          <w:lang w:eastAsia="ru-RU"/>
        </w:rPr>
        <w:t>3» – место ежегодных площадок для дискуссий профессионалов, работающих в интересах детства и оказывающих существенное влияние на темпы развития отрасли.</w:t>
      </w:r>
    </w:p>
    <w:p w14:paraId="429A998E" w14:textId="44772C28" w:rsidR="0087264A" w:rsidRPr="00815692" w:rsidRDefault="0087264A" w:rsidP="000F01E8">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деловой программе выставки </w:t>
      </w:r>
      <w:r w:rsidR="000F01E8" w:rsidRPr="00815692">
        <w:rPr>
          <w:rFonts w:ascii="Times New Roman" w:eastAsia="Times New Roman" w:hAnsi="Times New Roman" w:cs="Times New Roman"/>
          <w:sz w:val="28"/>
          <w:szCs w:val="28"/>
          <w:lang w:eastAsia="ru-RU"/>
        </w:rPr>
        <w:t>«Мир детства – 202</w:t>
      </w:r>
      <w:r w:rsidRPr="00815692">
        <w:rPr>
          <w:rFonts w:ascii="Times New Roman" w:eastAsia="Times New Roman" w:hAnsi="Times New Roman" w:cs="Times New Roman"/>
          <w:sz w:val="28"/>
          <w:szCs w:val="28"/>
          <w:lang w:eastAsia="ru-RU"/>
        </w:rPr>
        <w:t>3</w:t>
      </w:r>
      <w:r w:rsidR="000F01E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приняли участие представители 586 компаний из 9 стран, включая Китайскую Народную Республику, Республику Беларусь, Турцию, Таиланд и Узбекистан. Региональные экспозиции были представлены 330 компаниями из Чувашской Республики, Пермского края, Архагнгельской, Белгородской, Владимирской, Кировской, Костромской, </w:t>
      </w:r>
      <w:r w:rsidRPr="00815692">
        <w:rPr>
          <w:rFonts w:ascii="Times New Roman" w:eastAsia="Times New Roman" w:hAnsi="Times New Roman" w:cs="Times New Roman"/>
          <w:sz w:val="28"/>
          <w:szCs w:val="28"/>
          <w:lang w:eastAsia="ru-RU"/>
        </w:rPr>
        <w:lastRenderedPageBreak/>
        <w:t>Московской, Рязанской, Саратовской, Смоленской, Тамбовской, Тверской, Томской, Ульяновской областей и г. Москвы.</w:t>
      </w:r>
    </w:p>
    <w:p w14:paraId="38BD7CBB" w14:textId="1E980E60" w:rsidR="0087264A" w:rsidRPr="00815692" w:rsidRDefault="0087264A" w:rsidP="0087264A">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рамках выставки </w:t>
      </w:r>
      <w:r w:rsidR="000F01E8" w:rsidRPr="00815692">
        <w:rPr>
          <w:rFonts w:ascii="Times New Roman" w:eastAsia="Times New Roman" w:hAnsi="Times New Roman" w:cs="Times New Roman"/>
          <w:sz w:val="28"/>
          <w:szCs w:val="28"/>
          <w:lang w:eastAsia="ru-RU"/>
        </w:rPr>
        <w:t>«CJF – Детская мода-202</w:t>
      </w:r>
      <w:r w:rsidRPr="00815692">
        <w:rPr>
          <w:rFonts w:ascii="Times New Roman" w:eastAsia="Times New Roman" w:hAnsi="Times New Roman" w:cs="Times New Roman"/>
          <w:sz w:val="28"/>
          <w:szCs w:val="28"/>
          <w:lang w:eastAsia="ru-RU"/>
        </w:rPr>
        <w:t>3</w:t>
      </w:r>
      <w:r w:rsidR="000F01E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состоялась панельная дискуссия «Культурный код России в индустрии детских товаров и одежды», на которой обсуждались вопросы воспитания детей, выпуска детской продукции </w:t>
      </w:r>
      <w:r w:rsidRPr="00815692">
        <w:rPr>
          <w:rFonts w:ascii="Times New Roman" w:eastAsia="Times New Roman" w:hAnsi="Times New Roman" w:cs="Times New Roman"/>
          <w:sz w:val="28"/>
          <w:szCs w:val="28"/>
          <w:lang w:eastAsia="ru-RU"/>
        </w:rPr>
        <w:br/>
        <w:t>с патриотической символикой, а также роли детской анимации в формировании культурного кода.</w:t>
      </w:r>
      <w:r w:rsidR="002325F5" w:rsidRPr="00815692">
        <w:rPr>
          <w:rFonts w:ascii="Times New Roman" w:eastAsia="Times New Roman" w:hAnsi="Times New Roman" w:cs="Times New Roman"/>
          <w:sz w:val="28"/>
          <w:szCs w:val="28"/>
          <w:lang w:eastAsia="ru-RU"/>
        </w:rPr>
        <w:t xml:space="preserve"> Участниками мероприятия стали более 14,9 тыс. специалистов.</w:t>
      </w:r>
    </w:p>
    <w:p w14:paraId="1446244E" w14:textId="29D87CA8" w:rsidR="002325F5" w:rsidRPr="00815692" w:rsidRDefault="002325F5" w:rsidP="002325F5">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Важным событием деловой программы стал региональный этап XIV Конгресса индустрии детских товаров (далее – Конгресс), состоявшийся 26 сентября 2023 г. и организованный при поддержке Совета Федерации Федерального </w:t>
      </w:r>
      <w:r w:rsidR="009B4854">
        <w:rPr>
          <w:rFonts w:ascii="Times New Roman" w:eastAsia="Times New Roman" w:hAnsi="Times New Roman" w:cs="Times New Roman"/>
          <w:sz w:val="28"/>
          <w:szCs w:val="28"/>
          <w:lang w:eastAsia="ru-RU"/>
        </w:rPr>
        <w:t>С</w:t>
      </w:r>
      <w:r w:rsidRPr="00815692">
        <w:rPr>
          <w:rFonts w:ascii="Times New Roman" w:eastAsia="Times New Roman" w:hAnsi="Times New Roman" w:cs="Times New Roman"/>
          <w:sz w:val="28"/>
          <w:szCs w:val="28"/>
          <w:lang w:eastAsia="ru-RU"/>
        </w:rPr>
        <w:t xml:space="preserve">обрания Российской Федерации, Минпромторга России, Минпросвещения России, </w:t>
      </w:r>
      <w:r w:rsidRPr="00815692">
        <w:rPr>
          <w:rFonts w:ascii="Times New Roman" w:eastAsia="Times New Roman" w:hAnsi="Times New Roman" w:cs="Times New Roman"/>
          <w:sz w:val="28"/>
          <w:szCs w:val="28"/>
          <w:lang w:eastAsia="ru-RU"/>
        </w:rPr>
        <w:br/>
        <w:t>АНО «Агентство стратегических инициатив» и АО «Экспоцентр».</w:t>
      </w:r>
    </w:p>
    <w:p w14:paraId="4A6C4C45" w14:textId="2332D815" w:rsidR="002325F5" w:rsidRPr="00815692" w:rsidRDefault="002325F5" w:rsidP="002325F5">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Деловую программу Конгресса открыла пленарная дискуссия «Диалог о будущем: от адаптации к росту индустрии для детства», затрагивающая, в том числе отрасль книгоиздания, детского кинематографа и анимации, вопросы повышения качества детской продукции, снижения уровня контрафактной продукции, технологические процессы работы с системой маркировки, а также меры государственной поддержки, необходимые отрасли детских игрушек.</w:t>
      </w:r>
    </w:p>
    <w:p w14:paraId="56686CAF" w14:textId="53786844" w:rsidR="005A27AD" w:rsidRPr="00815692" w:rsidRDefault="002325F5" w:rsidP="000F01E8">
      <w:pPr>
        <w:tabs>
          <w:tab w:val="left" w:pos="993"/>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Принятие Федерального закона от 19 октября 2023 г. № 504-ФЗ «О внесении изменения в статью 164 части второй Налогового кодекса Российской Федерации» и постановление Правительства Российской Федерации от 8 декабря 2023 г. № 2084 </w:t>
      </w:r>
      <w:r w:rsidRPr="00815692">
        <w:rPr>
          <w:rFonts w:ascii="Times New Roman" w:eastAsia="Times New Roman" w:hAnsi="Times New Roman" w:cs="Times New Roman"/>
          <w:sz w:val="28"/>
          <w:szCs w:val="28"/>
          <w:lang w:eastAsia="ru-RU"/>
        </w:rPr>
        <w:br/>
        <w:t xml:space="preserve">«О внесении изменений в постановление Правительства Российской Федерации </w:t>
      </w:r>
      <w:r w:rsidRPr="00815692">
        <w:rPr>
          <w:rFonts w:ascii="Times New Roman" w:eastAsia="Times New Roman" w:hAnsi="Times New Roman" w:cs="Times New Roman"/>
          <w:sz w:val="28"/>
          <w:szCs w:val="28"/>
          <w:lang w:eastAsia="ru-RU"/>
        </w:rPr>
        <w:br/>
        <w:t>от 31 декабря 2004 г. № 908» позволило расширить перечень товаров для детей, облагаемых налогом на добавленную стоимость по налоговой ставке 10% при ввозе и реализации на территории Российской Федерации, товарами категории детской мебели, продукцией для ухода за детьми, велосипедами, детскими удерживающими устройствами, предназначенными для использования в механических транспортных средствах, и пеленками.</w:t>
      </w:r>
    </w:p>
    <w:p w14:paraId="13057579" w14:textId="67CD8AF6" w:rsidR="002325F5" w:rsidRPr="00815692" w:rsidRDefault="002325F5" w:rsidP="000F01E8">
      <w:pPr>
        <w:tabs>
          <w:tab w:val="left" w:pos="993"/>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Порядка 300 отечественных предприятий индустрии детских товаров смогут воспользоваться пониженной налоговой ставкой, что положительно скажется на поддержке потребительского спроса, увеличит долю российских товаров и темп роста рынка по 11 категориям продукции</w:t>
      </w:r>
      <w:r w:rsidR="00432505" w:rsidRPr="00815692">
        <w:rPr>
          <w:rFonts w:ascii="Times New Roman" w:eastAsia="Times New Roman" w:hAnsi="Times New Roman" w:cs="Times New Roman"/>
          <w:sz w:val="28"/>
          <w:szCs w:val="28"/>
          <w:lang w:eastAsia="ru-RU"/>
        </w:rPr>
        <w:t xml:space="preserve"> на 5-10%</w:t>
      </w:r>
      <w:r w:rsidRPr="00815692">
        <w:rPr>
          <w:rFonts w:ascii="Times New Roman" w:eastAsia="Times New Roman" w:hAnsi="Times New Roman" w:cs="Times New Roman"/>
          <w:sz w:val="28"/>
          <w:szCs w:val="28"/>
          <w:lang w:eastAsia="ru-RU"/>
        </w:rPr>
        <w:t>, что составляет порядке 30 млн товаров,</w:t>
      </w:r>
      <w:r w:rsidR="00432505" w:rsidRPr="00815692">
        <w:rPr>
          <w:rFonts w:ascii="Times New Roman" w:eastAsia="Times New Roman" w:hAnsi="Times New Roman" w:cs="Times New Roman"/>
          <w:sz w:val="28"/>
          <w:szCs w:val="28"/>
          <w:lang w:eastAsia="ru-RU"/>
        </w:rPr>
        <w:t xml:space="preserve"> а также послужит мерой социальной поддержки для более чем 1,2 млн молодых семей с детьми в возрасте до 1 года и порядка 12 млн семей с детьми в возрасте до 14 лет за счет снижения стоимости продукции для потребителя.</w:t>
      </w:r>
    </w:p>
    <w:p w14:paraId="1B19BEE1" w14:textId="1D0DDC35" w:rsidR="00D03A4F" w:rsidRPr="00815692" w:rsidRDefault="00D03A4F" w:rsidP="005846FF">
      <w:pPr>
        <w:widowControl w:val="0"/>
        <w:spacing w:before="120" w:after="120" w:line="264" w:lineRule="auto"/>
        <w:ind w:firstLine="709"/>
        <w:jc w:val="center"/>
        <w:rPr>
          <w:rFonts w:ascii="Times New Roman" w:eastAsia="Times New Roman" w:hAnsi="Times New Roman" w:cs="Times New Roman"/>
          <w:i/>
          <w:sz w:val="28"/>
          <w:szCs w:val="28"/>
        </w:rPr>
      </w:pPr>
      <w:r w:rsidRPr="00815692">
        <w:rPr>
          <w:rFonts w:ascii="Times New Roman" w:eastAsia="Times New Roman" w:hAnsi="Times New Roman" w:cs="Times New Roman"/>
          <w:i/>
          <w:sz w:val="28"/>
          <w:szCs w:val="28"/>
        </w:rPr>
        <w:t>Характеристика миграционных процессов</w:t>
      </w:r>
    </w:p>
    <w:p w14:paraId="34944CB4" w14:textId="7777777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силу статьи 19 Конституции Российской Федерации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w:t>
      </w:r>
      <w:r w:rsidRPr="00815692">
        <w:rPr>
          <w:rFonts w:ascii="Times New Roman" w:eastAsia="Times New Roman" w:hAnsi="Times New Roman" w:cs="Times New Roman"/>
          <w:sz w:val="28"/>
          <w:szCs w:val="28"/>
          <w:lang w:eastAsia="ru-RU"/>
        </w:rPr>
        <w:lastRenderedPageBreak/>
        <w:t>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14:paraId="384F5288" w14:textId="0F6E1865"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Вопросы экономических, социальных и правовых гарантий защиты прав и законных интересов беженцев или лиц, ходатайствующих о предоставлении убежища на территории Российской Федерации, регулируются Федеральным законом </w:t>
      </w:r>
      <w:r w:rsidR="009A7FDB"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от 19 февраля 2003 г. № 4528-1 «О беженцах»</w:t>
      </w:r>
      <w:r w:rsidR="009A7FDB" w:rsidRPr="00815692">
        <w:rPr>
          <w:rFonts w:ascii="Times New Roman" w:eastAsia="Times New Roman" w:hAnsi="Times New Roman" w:cs="Times New Roman"/>
          <w:sz w:val="28"/>
          <w:szCs w:val="28"/>
          <w:lang w:eastAsia="ru-RU"/>
        </w:rPr>
        <w:t xml:space="preserve"> (далее – Федеральный закон </w:t>
      </w:r>
      <w:r w:rsidR="009A7FDB" w:rsidRPr="00815692">
        <w:rPr>
          <w:rFonts w:ascii="Times New Roman" w:eastAsia="Times New Roman" w:hAnsi="Times New Roman" w:cs="Times New Roman"/>
          <w:sz w:val="28"/>
          <w:szCs w:val="28"/>
          <w:lang w:eastAsia="ru-RU"/>
        </w:rPr>
        <w:br/>
        <w:t>«О беженцах»</w:t>
      </w:r>
      <w:r w:rsidR="00516589">
        <w:rPr>
          <w:rFonts w:ascii="Times New Roman" w:eastAsia="Times New Roman" w:hAnsi="Times New Roman" w:cs="Times New Roman"/>
          <w:sz w:val="28"/>
          <w:szCs w:val="28"/>
          <w:lang w:eastAsia="ru-RU"/>
        </w:rPr>
        <w:t>)</w:t>
      </w:r>
      <w:r w:rsidR="00F23F73">
        <w:rPr>
          <w:rFonts w:ascii="Times New Roman" w:eastAsia="Times New Roman" w:hAnsi="Times New Roman" w:cs="Times New Roman"/>
          <w:sz w:val="28"/>
          <w:szCs w:val="28"/>
          <w:lang w:eastAsia="ru-RU"/>
        </w:rPr>
        <w:t>.</w:t>
      </w:r>
    </w:p>
    <w:p w14:paraId="561E0DA3" w14:textId="20373F8B"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Федеральным законом </w:t>
      </w:r>
      <w:r w:rsidR="009A7FDB" w:rsidRPr="00815692">
        <w:rPr>
          <w:rFonts w:ascii="Times New Roman" w:eastAsia="Times New Roman" w:hAnsi="Times New Roman" w:cs="Times New Roman"/>
          <w:sz w:val="28"/>
          <w:szCs w:val="28"/>
          <w:lang w:eastAsia="ru-RU"/>
        </w:rPr>
        <w:t>«О беженцах»</w:t>
      </w:r>
      <w:r w:rsidRPr="00815692">
        <w:rPr>
          <w:rFonts w:ascii="Times New Roman" w:eastAsia="Times New Roman" w:hAnsi="Times New Roman" w:cs="Times New Roman"/>
          <w:sz w:val="28"/>
          <w:szCs w:val="28"/>
          <w:lang w:eastAsia="ru-RU"/>
        </w:rPr>
        <w:t xml:space="preserve"> для лица, желающего получить убежище на территории Российской Федерации и достигшего возраста восемнадцати лет, предусмотрено право на личное обращение с соответствующим ходатайством (заявлением), в которое вносятся сведения о членах его семьи, не дости</w:t>
      </w:r>
      <w:r w:rsidR="00F23F73">
        <w:rPr>
          <w:rFonts w:ascii="Times New Roman" w:eastAsia="Times New Roman" w:hAnsi="Times New Roman" w:cs="Times New Roman"/>
          <w:sz w:val="28"/>
          <w:szCs w:val="28"/>
          <w:lang w:eastAsia="ru-RU"/>
        </w:rPr>
        <w:t>гших возраста восемнадцати лет.</w:t>
      </w:r>
    </w:p>
    <w:p w14:paraId="59FE0513" w14:textId="70F8E2B3"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Предоставление убежища несовершеннолетнему и прибывшему на территорию Российской Федерации без сопро</w:t>
      </w:r>
      <w:r w:rsidR="008D623B">
        <w:rPr>
          <w:rFonts w:ascii="Times New Roman" w:eastAsia="Times New Roman" w:hAnsi="Times New Roman" w:cs="Times New Roman"/>
          <w:sz w:val="28"/>
          <w:szCs w:val="28"/>
          <w:lang w:eastAsia="ru-RU"/>
        </w:rPr>
        <w:t>вождения родителей или опекунов</w:t>
      </w:r>
      <w:r w:rsidRPr="00815692">
        <w:rPr>
          <w:rFonts w:ascii="Times New Roman" w:eastAsia="Times New Roman" w:hAnsi="Times New Roman" w:cs="Times New Roman"/>
          <w:sz w:val="28"/>
          <w:szCs w:val="28"/>
          <w:lang w:eastAsia="ru-RU"/>
        </w:rPr>
        <w:t xml:space="preserve"> либо определение его иного правового положения на территории Российской Федерации осуществляется с учетом его интересов в соответствии с положениями Федерального закона </w:t>
      </w:r>
      <w:r w:rsidR="00F23F73">
        <w:rPr>
          <w:rFonts w:ascii="Times New Roman" w:eastAsia="Times New Roman" w:hAnsi="Times New Roman" w:cs="Times New Roman"/>
          <w:sz w:val="28"/>
          <w:szCs w:val="28"/>
          <w:lang w:eastAsia="ru-RU"/>
        </w:rPr>
        <w:br/>
      </w:r>
      <w:r w:rsidR="008D623B">
        <w:rPr>
          <w:rFonts w:ascii="Times New Roman" w:eastAsia="Times New Roman" w:hAnsi="Times New Roman" w:cs="Times New Roman"/>
          <w:sz w:val="28"/>
          <w:szCs w:val="28"/>
          <w:lang w:eastAsia="ru-RU"/>
        </w:rPr>
        <w:t>«О</w:t>
      </w:r>
      <w:r w:rsidRPr="00815692">
        <w:rPr>
          <w:rFonts w:ascii="Times New Roman" w:eastAsia="Times New Roman" w:hAnsi="Times New Roman" w:cs="Times New Roman"/>
          <w:sz w:val="28"/>
          <w:szCs w:val="28"/>
          <w:lang w:eastAsia="ru-RU"/>
        </w:rPr>
        <w:t xml:space="preserve"> беженцах</w:t>
      </w:r>
      <w:r w:rsidR="008D623B">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после получения сведений о его роди</w:t>
      </w:r>
      <w:r w:rsidR="00F23F73">
        <w:rPr>
          <w:rFonts w:ascii="Times New Roman" w:eastAsia="Times New Roman" w:hAnsi="Times New Roman" w:cs="Times New Roman"/>
          <w:sz w:val="28"/>
          <w:szCs w:val="28"/>
          <w:lang w:eastAsia="ru-RU"/>
        </w:rPr>
        <w:t>телях или лицах, их замещающих.</w:t>
      </w:r>
    </w:p>
    <w:p w14:paraId="01158219" w14:textId="7A57F2BC"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Решение о предоставлении убежища на территории Российской Федерации выносится, исходя из наличия у заявителя объективных причин, препятствующих его возвращению на родину, индивидуальных обстоятельств его жизни, состояния здоровья, внутриполитической и социальной обстановки в стране, откуда он прибыл, а также недопущения нарушения принципа «единства семьи», закрепленного в Конвенции по защите прав человека и осно</w:t>
      </w:r>
      <w:r w:rsidR="00F23F73">
        <w:rPr>
          <w:rFonts w:ascii="Times New Roman" w:eastAsia="Times New Roman" w:hAnsi="Times New Roman" w:cs="Times New Roman"/>
          <w:sz w:val="28"/>
          <w:szCs w:val="28"/>
          <w:lang w:eastAsia="ru-RU"/>
        </w:rPr>
        <w:t>вных свобод от 4 ноября 1950 г.</w:t>
      </w:r>
    </w:p>
    <w:p w14:paraId="312CA48B" w14:textId="2E2182F4"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Согласно Федеральному закону </w:t>
      </w:r>
      <w:r w:rsidR="009A7FDB" w:rsidRPr="00815692">
        <w:rPr>
          <w:rFonts w:ascii="Times New Roman" w:eastAsia="Times New Roman" w:hAnsi="Times New Roman" w:cs="Times New Roman"/>
          <w:sz w:val="28"/>
          <w:szCs w:val="28"/>
          <w:lang w:eastAsia="ru-RU"/>
        </w:rPr>
        <w:t>«О беженцах»</w:t>
      </w:r>
      <w:r w:rsidRPr="00815692">
        <w:rPr>
          <w:rFonts w:ascii="Times New Roman" w:eastAsia="Times New Roman" w:hAnsi="Times New Roman" w:cs="Times New Roman"/>
          <w:sz w:val="28"/>
          <w:szCs w:val="28"/>
          <w:lang w:eastAsia="ru-RU"/>
        </w:rPr>
        <w:t>, признанные беженцами и прибывшие с ними члены их семей имеют право наравне с гражданами Российской Федерации на медицинскую и лекарственную помощь, социальную защиту, в том числе социальное обеспечение, получение содействия в направлении на профессиональное обучение или в трудоустройстве, в устройстве детей в образовательные организации, выезды за пределы территории Российской Федерации при условии оформления им проездного документа беженца.</w:t>
      </w:r>
    </w:p>
    <w:p w14:paraId="18B12976" w14:textId="3848965E"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За 2023 г</w:t>
      </w:r>
      <w:r w:rsidR="009A7FDB"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 ходатайствами о признании беженцем на территории Российской Федерации обратилось 303 человека, в ходатайства</w:t>
      </w:r>
      <w:r w:rsidR="005240F0">
        <w:rPr>
          <w:rFonts w:ascii="Times New Roman" w:eastAsia="Times New Roman" w:hAnsi="Times New Roman" w:cs="Times New Roman"/>
          <w:sz w:val="28"/>
          <w:szCs w:val="28"/>
          <w:lang w:eastAsia="ru-RU"/>
        </w:rPr>
        <w:t xml:space="preserve"> включены</w:t>
      </w:r>
      <w:r w:rsidRPr="00815692">
        <w:rPr>
          <w:rFonts w:ascii="Times New Roman" w:eastAsia="Times New Roman" w:hAnsi="Times New Roman" w:cs="Times New Roman"/>
          <w:sz w:val="28"/>
          <w:szCs w:val="28"/>
          <w:lang w:eastAsia="ru-RU"/>
        </w:rPr>
        <w:t xml:space="preserve"> 20</w:t>
      </w:r>
      <w:r w:rsidR="005240F0">
        <w:rPr>
          <w:rFonts w:ascii="Times New Roman" w:eastAsia="Times New Roman" w:hAnsi="Times New Roman" w:cs="Times New Roman"/>
          <w:sz w:val="28"/>
          <w:szCs w:val="28"/>
          <w:lang w:eastAsia="ru-RU"/>
        </w:rPr>
        <w:t xml:space="preserve"> детей</w:t>
      </w:r>
      <w:r w:rsidRPr="00815692">
        <w:rPr>
          <w:rFonts w:ascii="Times New Roman" w:eastAsia="Times New Roman" w:hAnsi="Times New Roman" w:cs="Times New Roman"/>
          <w:sz w:val="28"/>
          <w:szCs w:val="28"/>
          <w:lang w:eastAsia="ru-RU"/>
        </w:rPr>
        <w:t xml:space="preserve"> (2022 г. – </w:t>
      </w:r>
      <w:r w:rsidR="005240F0">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49</w:t>
      </w:r>
      <w:r w:rsidR="005240F0">
        <w:rPr>
          <w:rFonts w:ascii="Times New Roman" w:eastAsia="Times New Roman" w:hAnsi="Times New Roman" w:cs="Times New Roman"/>
          <w:sz w:val="28"/>
          <w:szCs w:val="28"/>
          <w:lang w:eastAsia="ru-RU"/>
        </w:rPr>
        <w:t xml:space="preserve"> детей</w:t>
      </w:r>
      <w:r w:rsidRPr="00815692">
        <w:rPr>
          <w:rFonts w:ascii="Times New Roman" w:eastAsia="Times New Roman" w:hAnsi="Times New Roman" w:cs="Times New Roman"/>
          <w:sz w:val="28"/>
          <w:szCs w:val="28"/>
          <w:lang w:eastAsia="ru-RU"/>
        </w:rPr>
        <w:t>; 2021 г. – 19</w:t>
      </w:r>
      <w:r w:rsidR="005240F0">
        <w:rPr>
          <w:rFonts w:ascii="Times New Roman" w:eastAsia="Times New Roman" w:hAnsi="Times New Roman" w:cs="Times New Roman"/>
          <w:sz w:val="28"/>
          <w:szCs w:val="28"/>
          <w:lang w:eastAsia="ru-RU"/>
        </w:rPr>
        <w:t xml:space="preserve"> детей</w:t>
      </w:r>
      <w:r w:rsidRPr="00815692">
        <w:rPr>
          <w:rFonts w:ascii="Times New Roman" w:eastAsia="Times New Roman" w:hAnsi="Times New Roman" w:cs="Times New Roman"/>
          <w:sz w:val="28"/>
          <w:szCs w:val="28"/>
          <w:lang w:eastAsia="ru-RU"/>
        </w:rPr>
        <w:t>). Детей, прибывших на территорию Российской Федерации без сопровождения родителей или опекунов в 2023 г</w:t>
      </w:r>
      <w:r w:rsidR="009A7FDB"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не зафиксировано (2022 г. – 3; 2021 г. – 0).</w:t>
      </w:r>
    </w:p>
    <w:p w14:paraId="5F90655A" w14:textId="65CBDA62"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 заявлениями о предоставлении временного убежища на территории Российской Федерации обратилось 8,2 тыс. человек, количество несовершеннолетних, включенных в заявления – 1,1 тыс. человек (2022 г. – 23 тыс.; </w:t>
      </w:r>
      <w:r w:rsidRPr="00815692">
        <w:rPr>
          <w:rFonts w:ascii="Times New Roman" w:eastAsia="Times New Roman" w:hAnsi="Times New Roman" w:cs="Times New Roman"/>
          <w:sz w:val="28"/>
          <w:szCs w:val="28"/>
          <w:lang w:eastAsia="ru-RU"/>
        </w:rPr>
        <w:lastRenderedPageBreak/>
        <w:t>2021 г. – 617), прибывших на территорию Российской Федерации без сопровождения родителей или опекунов – 10 (2022 г. – 8</w:t>
      </w:r>
      <w:r w:rsidR="00F23F73">
        <w:rPr>
          <w:rFonts w:ascii="Times New Roman" w:eastAsia="Times New Roman" w:hAnsi="Times New Roman" w:cs="Times New Roman"/>
          <w:sz w:val="28"/>
          <w:szCs w:val="28"/>
          <w:lang w:eastAsia="ru-RU"/>
        </w:rPr>
        <w:t>4; 2021 г. – 1).</w:t>
      </w:r>
    </w:p>
    <w:p w14:paraId="418D08D9" w14:textId="57061D08"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состоянию на 1 января 2024 г</w:t>
      </w:r>
      <w:r w:rsidR="009A7FDB"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на учете состояло 244 человека, имеющих статус беженца на территории Российской Федерации, в том числе 51 ребенок </w:t>
      </w:r>
      <w:r w:rsidR="009A7FDB"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(2022 г. – 61; 2021 г. – 75), и 17,3 тыс. человек, которым предоставлено временное убежище на территории Российской Федерации, из них 3 тыс. детей (2022 г. – 15 тыс.; 2021 г. – 2,2 тыс.). </w:t>
      </w:r>
    </w:p>
    <w:p w14:paraId="5A993237" w14:textId="1F437AE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Большинство несовершеннолетних со статусом беженца прибыло из Афганистана (41 человек или 80,4%) и Ирака (3 человека или 5,9%), имеющих временное убежище на территории Российской Федерации – из Украины (2,5 тыс. или 80,8%) и Афга</w:t>
      </w:r>
      <w:r w:rsidR="00F23F73">
        <w:rPr>
          <w:rFonts w:ascii="Times New Roman" w:eastAsia="Times New Roman" w:hAnsi="Times New Roman" w:cs="Times New Roman"/>
          <w:sz w:val="28"/>
          <w:szCs w:val="28"/>
          <w:lang w:eastAsia="ru-RU"/>
        </w:rPr>
        <w:t>нистана (296 человек или 9,8%).</w:t>
      </w:r>
    </w:p>
    <w:p w14:paraId="42284976" w14:textId="7777777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При этом наивысший процент детей-беженцев в числе граждан своей страны наблюдается у граждан Ливана (60%), Ирака (50%), Ливии (50%), Сирии (33,3%) и Афганистана (25,9%), несовершеннолетних, имеющих временное убежище – Франции (37,5%), Германии (35,8%), Афганистана (27,5%).</w:t>
      </w:r>
    </w:p>
    <w:p w14:paraId="25C4759B" w14:textId="22C90736"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Федеральные конституционные законы от 4 октября 2022 г. № 5-ФКЗ </w:t>
      </w:r>
      <w:r w:rsidR="00945CAD">
        <w:rPr>
          <w:rFonts w:ascii="Times New Roman" w:eastAsia="Times New Roman" w:hAnsi="Times New Roman" w:cs="Times New Roman"/>
          <w:sz w:val="28"/>
          <w:szCs w:val="28"/>
          <w:lang w:eastAsia="ru-RU"/>
        </w:rPr>
        <w:br/>
      </w:r>
      <w:r w:rsidR="0093224E" w:rsidRPr="00815692">
        <w:rPr>
          <w:rFonts w:ascii="Times New Roman" w:eastAsia="Times New Roman" w:hAnsi="Times New Roman" w:cs="Times New Roman"/>
          <w:sz w:val="28"/>
          <w:szCs w:val="28"/>
          <w:lang w:eastAsia="ru-RU"/>
        </w:rPr>
        <w:t>«О принятии в Российскую Федерацию Донецкой Народной Республики и образовани</w:t>
      </w:r>
      <w:r w:rsidR="008F0DC2" w:rsidRPr="00815692">
        <w:rPr>
          <w:rFonts w:ascii="Times New Roman" w:eastAsia="Times New Roman" w:hAnsi="Times New Roman" w:cs="Times New Roman"/>
          <w:sz w:val="28"/>
          <w:szCs w:val="28"/>
          <w:lang w:eastAsia="ru-RU"/>
        </w:rPr>
        <w:t>и</w:t>
      </w:r>
      <w:r w:rsidR="0093224E" w:rsidRPr="00815692">
        <w:rPr>
          <w:rFonts w:ascii="Times New Roman" w:eastAsia="Times New Roman" w:hAnsi="Times New Roman" w:cs="Times New Roman"/>
          <w:sz w:val="28"/>
          <w:szCs w:val="28"/>
          <w:lang w:eastAsia="ru-RU"/>
        </w:rPr>
        <w:t xml:space="preserve"> в составе Российской Федерации нового субъекта Российской </w:t>
      </w:r>
      <w:r w:rsidR="000F3C55" w:rsidRPr="00815692">
        <w:rPr>
          <w:rFonts w:ascii="Times New Roman" w:eastAsia="Times New Roman" w:hAnsi="Times New Roman" w:cs="Times New Roman"/>
          <w:sz w:val="28"/>
          <w:szCs w:val="28"/>
          <w:lang w:eastAsia="ru-RU"/>
        </w:rPr>
        <w:br/>
      </w:r>
      <w:r w:rsidR="0093224E" w:rsidRPr="00815692">
        <w:rPr>
          <w:rFonts w:ascii="Times New Roman" w:eastAsia="Times New Roman" w:hAnsi="Times New Roman" w:cs="Times New Roman"/>
          <w:sz w:val="28"/>
          <w:szCs w:val="28"/>
          <w:lang w:eastAsia="ru-RU"/>
        </w:rPr>
        <w:t>Федерации – Донецкой Народной Республики»</w:t>
      </w:r>
      <w:r w:rsidRPr="00815692">
        <w:rPr>
          <w:rFonts w:ascii="Times New Roman" w:eastAsia="Times New Roman" w:hAnsi="Times New Roman" w:cs="Times New Roman"/>
          <w:sz w:val="28"/>
          <w:szCs w:val="28"/>
          <w:lang w:eastAsia="ru-RU"/>
        </w:rPr>
        <w:t xml:space="preserve">, № 6-ФКЗ </w:t>
      </w:r>
      <w:r w:rsidR="000F3C55" w:rsidRPr="00815692">
        <w:rPr>
          <w:rFonts w:ascii="Times New Roman" w:eastAsia="Times New Roman" w:hAnsi="Times New Roman" w:cs="Times New Roman"/>
          <w:sz w:val="28"/>
          <w:szCs w:val="28"/>
          <w:lang w:eastAsia="ru-RU"/>
        </w:rPr>
        <w:t>«О принятии в Российскую Федерацию Луганской Народной Республики и образовании в составе Российской Федерации нового субъекта Российской Федерации – Луганской Народной Республики»</w:t>
      </w:r>
      <w:r w:rsidRPr="00815692">
        <w:rPr>
          <w:rFonts w:ascii="Times New Roman" w:eastAsia="Times New Roman" w:hAnsi="Times New Roman" w:cs="Times New Roman"/>
          <w:sz w:val="28"/>
          <w:szCs w:val="28"/>
          <w:lang w:eastAsia="ru-RU"/>
        </w:rPr>
        <w:t xml:space="preserve">, № 7-ФКЗ </w:t>
      </w:r>
      <w:r w:rsidR="008F0DC2" w:rsidRPr="00815692">
        <w:rPr>
          <w:rFonts w:ascii="Times New Roman" w:eastAsia="Times New Roman" w:hAnsi="Times New Roman" w:cs="Times New Roman"/>
          <w:sz w:val="28"/>
          <w:szCs w:val="28"/>
          <w:lang w:eastAsia="ru-RU"/>
        </w:rPr>
        <w:t>«О принятии в Российскую Федерацию Запорожской области и образовании в составе Российской Федерации нового субъекта Российской Федерации – Запорожской области»</w:t>
      </w:r>
      <w:r w:rsidRPr="00815692">
        <w:rPr>
          <w:rFonts w:ascii="Times New Roman" w:eastAsia="Times New Roman" w:hAnsi="Times New Roman" w:cs="Times New Roman"/>
          <w:sz w:val="28"/>
          <w:szCs w:val="28"/>
          <w:lang w:eastAsia="ru-RU"/>
        </w:rPr>
        <w:t xml:space="preserve">, № 8-ФКЗ </w:t>
      </w:r>
      <w:r w:rsidR="008F0DC2" w:rsidRPr="00815692">
        <w:rPr>
          <w:rFonts w:ascii="Times New Roman" w:eastAsia="Times New Roman" w:hAnsi="Times New Roman" w:cs="Times New Roman"/>
          <w:sz w:val="28"/>
          <w:szCs w:val="28"/>
          <w:lang w:eastAsia="ru-RU"/>
        </w:rPr>
        <w:t>«О принятии в Российскую Федерацию Херсонской области и образовании в составе Российской Федерации нового субъекта Российской Федерации – Херсонской области»</w:t>
      </w:r>
      <w:r w:rsidRPr="00815692">
        <w:rPr>
          <w:rFonts w:ascii="Times New Roman" w:eastAsia="Times New Roman" w:hAnsi="Times New Roman" w:cs="Times New Roman"/>
          <w:sz w:val="28"/>
          <w:szCs w:val="28"/>
          <w:lang w:eastAsia="ru-RU"/>
        </w:rPr>
        <w:t xml:space="preserve">, а также Федеральный закон </w:t>
      </w:r>
      <w:r w:rsidR="003B11BC"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от 18 марта 2023 г. № 62-ФЗ </w:t>
      </w:r>
      <w:r w:rsidR="003B11BC" w:rsidRPr="00815692">
        <w:rPr>
          <w:rFonts w:ascii="Times New Roman" w:eastAsia="Times New Roman" w:hAnsi="Times New Roman" w:cs="Times New Roman"/>
          <w:sz w:val="28"/>
          <w:szCs w:val="28"/>
          <w:lang w:eastAsia="ru-RU"/>
        </w:rPr>
        <w:t>«Об особенностях правового положения граждан Российской Федерации, имеющих гражданство Российской Федерации» (далее – Федеральный закон № 62-ФЗ) п</w:t>
      </w:r>
      <w:r w:rsidRPr="00815692">
        <w:rPr>
          <w:rFonts w:ascii="Times New Roman" w:eastAsia="Times New Roman" w:hAnsi="Times New Roman" w:cs="Times New Roman"/>
          <w:sz w:val="28"/>
          <w:szCs w:val="28"/>
          <w:lang w:eastAsia="ru-RU"/>
        </w:rPr>
        <w:t xml:space="preserve">редоставляют </w:t>
      </w:r>
      <w:r w:rsidR="00945CAD">
        <w:rPr>
          <w:rFonts w:ascii="Times New Roman" w:eastAsia="Times New Roman" w:hAnsi="Times New Roman" w:cs="Times New Roman"/>
          <w:sz w:val="28"/>
          <w:szCs w:val="28"/>
          <w:lang w:eastAsia="ru-RU"/>
        </w:rPr>
        <w:t>лицам, не достигшим восемнадцатилетнего возраста,</w:t>
      </w:r>
      <w:r w:rsidRPr="00815692">
        <w:rPr>
          <w:rFonts w:ascii="Times New Roman" w:eastAsia="Times New Roman" w:hAnsi="Times New Roman" w:cs="Times New Roman"/>
          <w:sz w:val="28"/>
          <w:szCs w:val="28"/>
          <w:lang w:eastAsia="ru-RU"/>
        </w:rPr>
        <w:t xml:space="preserve"> возможность подачи заявления о нежелании состоять в гражданстве Украины и считаться не имеющим </w:t>
      </w:r>
      <w:r w:rsidR="0099160B">
        <w:rPr>
          <w:rFonts w:ascii="Times New Roman" w:eastAsia="Times New Roman" w:hAnsi="Times New Roman" w:cs="Times New Roman"/>
          <w:sz w:val="28"/>
          <w:szCs w:val="28"/>
          <w:lang w:eastAsia="ru-RU"/>
        </w:rPr>
        <w:t>гражданства Украины.</w:t>
      </w:r>
    </w:p>
    <w:p w14:paraId="7CE08961" w14:textId="7777777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При этом несовершеннолетние граждане Российской Федерации, достигшие четырнадцати лет, самостоятельно подают заявление и тем самым добровольно выражают свое нежелание состоять в гражданстве Украины. Заявления в отношении лиц, не достигших четырнадцатилетнего возраста, а также детей-сирот и детей, оставшихся без попечения родителей, могут быть поданы их законными представителями, которые действуют в их интересах.</w:t>
      </w:r>
    </w:p>
    <w:p w14:paraId="4D0358C8" w14:textId="38D3B461" w:rsidR="000D0988" w:rsidRPr="00815692" w:rsidRDefault="00A901DB"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w:t>
      </w:r>
      <w:r w:rsidR="000D0988" w:rsidRPr="00815692">
        <w:rPr>
          <w:rFonts w:ascii="Times New Roman" w:eastAsia="Times New Roman" w:hAnsi="Times New Roman" w:cs="Times New Roman"/>
          <w:sz w:val="28"/>
          <w:szCs w:val="28"/>
          <w:lang w:eastAsia="ru-RU"/>
        </w:rPr>
        <w:t xml:space="preserve">одача указанного заявления является правом, а не обязанностью граждан Российской Федерации, в том числе для законных представителей. </w:t>
      </w:r>
    </w:p>
    <w:p w14:paraId="1471C4F4" w14:textId="4B2E4E31"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Согласно абзацу четвертому пункта 3 статьи 36 Гражданского кодекса </w:t>
      </w:r>
      <w:r w:rsidRPr="00815692">
        <w:rPr>
          <w:rFonts w:ascii="Times New Roman" w:eastAsia="Times New Roman" w:hAnsi="Times New Roman" w:cs="Times New Roman"/>
          <w:sz w:val="28"/>
          <w:szCs w:val="28"/>
          <w:lang w:eastAsia="ru-RU"/>
        </w:rPr>
        <w:lastRenderedPageBreak/>
        <w:t xml:space="preserve">Российской Федерации опекуны и попечители исполняют свои функции, учитывая мнение подопечного, а при невозможности его установления – </w:t>
      </w:r>
      <w:r w:rsidR="0099160B">
        <w:rPr>
          <w:rFonts w:ascii="Times New Roman" w:eastAsia="Times New Roman" w:hAnsi="Times New Roman" w:cs="Times New Roman"/>
          <w:sz w:val="28"/>
          <w:szCs w:val="28"/>
          <w:lang w:eastAsia="ru-RU"/>
        </w:rPr>
        <w:t>информацию о его предпочтениях.</w:t>
      </w:r>
    </w:p>
    <w:p w14:paraId="6B9D8560" w14:textId="1008DAD4"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Вместе с тем, согласно ведомственной статистической отчетности, содержащей сведения в отношении иностранных граждан и лиц без гражданства с распределением по их гражданской принадлежности, за период с 1 апреля 2022 г</w:t>
      </w:r>
      <w:r w:rsidR="00A901DB"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 31 декабря 2023 г</w:t>
      </w:r>
      <w:r w:rsidR="00A901DB"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число украинских детей, приобретших гражданство Российской Федерации, составило 51 172 человек</w:t>
      </w:r>
      <w:r w:rsidR="0099160B">
        <w:rPr>
          <w:rFonts w:ascii="Times New Roman" w:eastAsia="Times New Roman" w:hAnsi="Times New Roman" w:cs="Times New Roman"/>
          <w:sz w:val="28"/>
          <w:szCs w:val="28"/>
          <w:lang w:eastAsia="ru-RU"/>
        </w:rPr>
        <w:t>а.</w:t>
      </w:r>
    </w:p>
    <w:p w14:paraId="1512B1AF" w14:textId="320B5840"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A901DB"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 гражданство Российской Федерации принято 378,5 тыс. иностранных граждан, что на 45,2% меньше показателя за 2022 </w:t>
      </w:r>
      <w:r w:rsidR="00A901DB" w:rsidRPr="00815692">
        <w:rPr>
          <w:rFonts w:ascii="Times New Roman" w:eastAsia="Times New Roman" w:hAnsi="Times New Roman" w:cs="Times New Roman"/>
          <w:sz w:val="28"/>
          <w:szCs w:val="28"/>
          <w:lang w:eastAsia="ru-RU"/>
        </w:rPr>
        <w:t>г.</w:t>
      </w:r>
      <w:r w:rsidRPr="00815692">
        <w:rPr>
          <w:rFonts w:ascii="Times New Roman" w:eastAsia="Times New Roman" w:hAnsi="Times New Roman" w:cs="Times New Roman"/>
          <w:sz w:val="28"/>
          <w:szCs w:val="28"/>
          <w:lang w:eastAsia="ru-RU"/>
        </w:rPr>
        <w:t>, в том числе лиц, не достигших возраста 18 лет – 123 тыс. человек (-30,7%; 2022 г. – 177</w:t>
      </w:r>
      <w:r w:rsidR="00A2704E">
        <w:rPr>
          <w:rFonts w:ascii="Times New Roman" w:eastAsia="Times New Roman" w:hAnsi="Times New Roman" w:cs="Times New Roman"/>
          <w:sz w:val="28"/>
          <w:szCs w:val="28"/>
          <w:lang w:eastAsia="ru-RU"/>
        </w:rPr>
        <w:t>,5 тыс.; 2021 г. – 168,3 тыс.).</w:t>
      </w:r>
    </w:p>
    <w:p w14:paraId="09373928" w14:textId="0A06D8EC"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Численность иностранных граждан, принятых в гражданство Российской Федерации по гуманитарным основаниям, снизилась на 78,5% (</w:t>
      </w:r>
      <w:r w:rsidR="00A901DB" w:rsidRPr="00815692">
        <w:rPr>
          <w:rFonts w:ascii="Times New Roman" w:eastAsia="Times New Roman" w:hAnsi="Times New Roman" w:cs="Times New Roman"/>
          <w:sz w:val="28"/>
          <w:szCs w:val="28"/>
          <w:lang w:eastAsia="ru-RU"/>
        </w:rPr>
        <w:t xml:space="preserve">2023 г. – </w:t>
      </w:r>
      <w:r w:rsidRPr="00815692">
        <w:rPr>
          <w:rFonts w:ascii="Times New Roman" w:eastAsia="Times New Roman" w:hAnsi="Times New Roman" w:cs="Times New Roman"/>
          <w:sz w:val="28"/>
          <w:szCs w:val="28"/>
          <w:lang w:eastAsia="ru-RU"/>
        </w:rPr>
        <w:t>59,1 тыс.), что обусловлено признанием российскими гражданами жителей ДНР, ЛНР, Запорожской и Херсонской областе</w:t>
      </w:r>
      <w:r w:rsidR="00A2704E">
        <w:rPr>
          <w:rFonts w:ascii="Times New Roman" w:eastAsia="Times New Roman" w:hAnsi="Times New Roman" w:cs="Times New Roman"/>
          <w:sz w:val="28"/>
          <w:szCs w:val="28"/>
          <w:lang w:eastAsia="ru-RU"/>
        </w:rPr>
        <w:t>й, имеющих гражданство Украины.</w:t>
      </w:r>
    </w:p>
    <w:p w14:paraId="269857F3" w14:textId="77FF4D5A"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Так, доля несовершеннолетних мигрантов, принятых в российское гражданство по гуманитарным основаниям, снизилась до 7,9% (2022 г. – 26,1%; 2021 г. – 41,6%). Всего в российское гражданство по данному основанию принято 9,7 тыс. детей </w:t>
      </w:r>
      <w:r w:rsidR="00A901DB"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(2022 г. –</w:t>
      </w:r>
      <w:r w:rsidR="00A2704E">
        <w:rPr>
          <w:rFonts w:ascii="Times New Roman" w:eastAsia="Times New Roman" w:hAnsi="Times New Roman" w:cs="Times New Roman"/>
          <w:sz w:val="28"/>
          <w:szCs w:val="28"/>
          <w:lang w:eastAsia="ru-RU"/>
        </w:rPr>
        <w:t xml:space="preserve"> 46,4 тыс.; 2021 г. – 70 тыс.).</w:t>
      </w:r>
    </w:p>
    <w:p w14:paraId="3D72C365" w14:textId="474D41A6"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Значительный удельный вес несовершеннолетних, принятых в российское гражданство, также составляют дети участников Государственной программы</w:t>
      </w:r>
      <w:r w:rsidR="008B09C4" w:rsidRPr="00815692">
        <w:rPr>
          <w:rFonts w:ascii="Times New Roman" w:eastAsia="Times New Roman" w:hAnsi="Times New Roman" w:cs="Times New Roman"/>
          <w:sz w:val="28"/>
          <w:szCs w:val="28"/>
          <w:lang w:eastAsia="ru-RU"/>
        </w:rPr>
        <w:t xml:space="preserve"> по оказанию содействия</w:t>
      </w:r>
      <w:r w:rsidR="00B016C8" w:rsidRPr="00815692">
        <w:rPr>
          <w:rFonts w:ascii="Times New Roman" w:eastAsia="Times New Roman" w:hAnsi="Times New Roman" w:cs="Times New Roman"/>
          <w:sz w:val="28"/>
          <w:szCs w:val="28"/>
          <w:lang w:eastAsia="ru-RU"/>
        </w:rPr>
        <w:t xml:space="preserve"> добровольному переселению в Российскую Федерацию соотечественников, проживающих за рубежом,</w:t>
      </w:r>
      <w:r w:rsidRPr="00815692">
        <w:rPr>
          <w:rFonts w:ascii="Times New Roman" w:eastAsia="Times New Roman" w:hAnsi="Times New Roman" w:cs="Times New Roman"/>
          <w:sz w:val="28"/>
          <w:szCs w:val="28"/>
          <w:lang w:eastAsia="ru-RU"/>
        </w:rPr>
        <w:t xml:space="preserve"> и членов их семей – 13,3% (</w:t>
      </w:r>
      <w:r w:rsidR="00E613E5" w:rsidRPr="00815692">
        <w:rPr>
          <w:rFonts w:ascii="Times New Roman" w:eastAsia="Times New Roman" w:hAnsi="Times New Roman" w:cs="Times New Roman"/>
          <w:sz w:val="28"/>
          <w:szCs w:val="28"/>
          <w:lang w:eastAsia="ru-RU"/>
        </w:rPr>
        <w:t xml:space="preserve">2023 г. – </w:t>
      </w:r>
      <w:r w:rsidRPr="00815692">
        <w:rPr>
          <w:rFonts w:ascii="Times New Roman" w:eastAsia="Times New Roman" w:hAnsi="Times New Roman" w:cs="Times New Roman"/>
          <w:sz w:val="28"/>
          <w:szCs w:val="28"/>
          <w:lang w:eastAsia="ru-RU"/>
        </w:rPr>
        <w:t xml:space="preserve">16,3 тыс.; 2022 г. – 24,2 тыс. человек или 13,6%; 2021 г. </w:t>
      </w:r>
      <w:r w:rsidR="00D805C1">
        <w:rPr>
          <w:rFonts w:ascii="Times New Roman" w:eastAsia="Times New Roman" w:hAnsi="Times New Roman" w:cs="Times New Roman"/>
          <w:sz w:val="28"/>
          <w:szCs w:val="28"/>
          <w:lang w:eastAsia="ru-RU"/>
        </w:rPr>
        <w:t>– 21,1 тыс. человек или 12,5%).</w:t>
      </w:r>
    </w:p>
    <w:p w14:paraId="76BEC36B" w14:textId="1591F1E9"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На 17,5% уменьшилось число принятых в гражданство Российской Федерации детей, чьи родители признаны носителями русского языка (</w:t>
      </w:r>
      <w:r w:rsidR="00E613E5" w:rsidRPr="00815692">
        <w:rPr>
          <w:rFonts w:ascii="Times New Roman" w:eastAsia="Times New Roman" w:hAnsi="Times New Roman" w:cs="Times New Roman"/>
          <w:sz w:val="28"/>
          <w:szCs w:val="28"/>
          <w:lang w:eastAsia="ru-RU"/>
        </w:rPr>
        <w:t xml:space="preserve">2023 г. – </w:t>
      </w:r>
      <w:r w:rsidRPr="00815692">
        <w:rPr>
          <w:rFonts w:ascii="Times New Roman" w:eastAsia="Times New Roman" w:hAnsi="Times New Roman" w:cs="Times New Roman"/>
          <w:sz w:val="28"/>
          <w:szCs w:val="28"/>
          <w:lang w:eastAsia="ru-RU"/>
        </w:rPr>
        <w:t>3,8 тыс.; 2022 г. – 4,6 тыс.; 2021 г. – 6,8 тыс.), на 30,8% – принимающих гражданство Российской Федерации совместно с родителем, состоящим в браке с гражданином Российской Федерации не менее трех лет (</w:t>
      </w:r>
      <w:r w:rsidR="00E613E5" w:rsidRPr="00815692">
        <w:rPr>
          <w:rFonts w:ascii="Times New Roman" w:eastAsia="Times New Roman" w:hAnsi="Times New Roman" w:cs="Times New Roman"/>
          <w:sz w:val="28"/>
          <w:szCs w:val="28"/>
          <w:lang w:eastAsia="ru-RU"/>
        </w:rPr>
        <w:t xml:space="preserve">2023 г. – </w:t>
      </w:r>
      <w:r w:rsidRPr="00815692">
        <w:rPr>
          <w:rFonts w:ascii="Times New Roman" w:eastAsia="Times New Roman" w:hAnsi="Times New Roman" w:cs="Times New Roman"/>
          <w:sz w:val="28"/>
          <w:szCs w:val="28"/>
          <w:lang w:eastAsia="ru-RU"/>
        </w:rPr>
        <w:t>1,5 тыс.; 2022 г.</w:t>
      </w:r>
      <w:r w:rsidR="00D805C1">
        <w:rPr>
          <w:rFonts w:ascii="Times New Roman" w:eastAsia="Times New Roman" w:hAnsi="Times New Roman" w:cs="Times New Roman"/>
          <w:sz w:val="28"/>
          <w:szCs w:val="28"/>
          <w:lang w:eastAsia="ru-RU"/>
        </w:rPr>
        <w:t xml:space="preserve"> – 2,1 тыс.; 2021 г. – 3 тыс.).</w:t>
      </w:r>
    </w:p>
    <w:p w14:paraId="0F5BD5E3" w14:textId="4C1FEABB"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Также в российское гражданство принято 260 несовершеннолетних (-16,4%; 2022 г. – 311; 2021 г. – 325), над которыми установлена опека или попечительство гражданина Российской Федерации, 37 (-37,3%; 2022 г. – 59; 2021 г. – 44) – помещенных под надзор российской организации для детей-сирот и детей, оставшихся без попечения родителей, 36 (+12,5%; 2022 г. – 32; 2021 г. – 22) – при усыновлении (удочерении) супругами, один из которых является гражданином Российской Федерации, а</w:t>
      </w:r>
      <w:r w:rsidR="00952924">
        <w:rPr>
          <w:rFonts w:ascii="Times New Roman" w:eastAsia="Times New Roman" w:hAnsi="Times New Roman" w:cs="Times New Roman"/>
          <w:sz w:val="28"/>
          <w:szCs w:val="28"/>
          <w:lang w:eastAsia="ru-RU"/>
        </w:rPr>
        <w:t xml:space="preserve"> другой имеет иное гражданство.</w:t>
      </w:r>
    </w:p>
    <w:p w14:paraId="2B6C424A" w14:textId="0BC4C9AA"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состоянию на 31 декабря 2023 г</w:t>
      </w:r>
      <w:r w:rsidR="00FE34A1"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число лиц, находящихся на территории Российской Федерации с неурегулированным правовым статусом, составляет 2,8 тыс. человек, в том числе 1 несовершеннолетний (2022 г. – 7; 2021 г. – 14), все из которых </w:t>
      </w:r>
      <w:r w:rsidRPr="00815692">
        <w:rPr>
          <w:rFonts w:ascii="Times New Roman" w:eastAsia="Times New Roman" w:hAnsi="Times New Roman" w:cs="Times New Roman"/>
          <w:sz w:val="28"/>
          <w:szCs w:val="28"/>
          <w:lang w:eastAsia="ru-RU"/>
        </w:rPr>
        <w:lastRenderedPageBreak/>
        <w:t>имеют право на приобретение гражданства Российской Федерации в соответствии с главой VIII Федерального закона № 62-ФЗ.</w:t>
      </w:r>
    </w:p>
    <w:p w14:paraId="7337C93A" w14:textId="227737B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FE34A1"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более 257,8 тыс. детей приобрели гражданство Российской Федерации по рождению (2022 г. – 348,8 тыс.;</w:t>
      </w:r>
      <w:r w:rsidR="00D861AC"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2021 г. – 428,9 тыс.). Кроме того, гражданство Российской Федерации оформлено 48 несовершеннолетни</w:t>
      </w:r>
      <w:r w:rsidR="00FE34A1" w:rsidRPr="00815692">
        <w:rPr>
          <w:rFonts w:ascii="Times New Roman" w:eastAsia="Times New Roman" w:hAnsi="Times New Roman" w:cs="Times New Roman"/>
          <w:sz w:val="28"/>
          <w:szCs w:val="28"/>
          <w:lang w:eastAsia="ru-RU"/>
        </w:rPr>
        <w:t>м</w:t>
      </w:r>
      <w:r w:rsidRPr="00815692">
        <w:rPr>
          <w:rFonts w:ascii="Times New Roman" w:eastAsia="Times New Roman" w:hAnsi="Times New Roman" w:cs="Times New Roman"/>
          <w:sz w:val="28"/>
          <w:szCs w:val="28"/>
          <w:lang w:eastAsia="ru-RU"/>
        </w:rPr>
        <w:t>, родители которых неизвестны (2022 г. – 30; 2021 г. – 66), 57 – усыновленным (удочеренным) гражданами Российской Федерации или супругами, являющимися гражданами Российской Федерации, или супругами, один из которых является гражданином Российской Федерации, а другой – лицом без гражданства либо при отсутствии в течение года со дня усыновления (удочерения) заявления обоих усыновителей (</w:t>
      </w:r>
      <w:r w:rsidR="00084796">
        <w:rPr>
          <w:rFonts w:ascii="Times New Roman" w:eastAsia="Times New Roman" w:hAnsi="Times New Roman" w:cs="Times New Roman"/>
          <w:sz w:val="28"/>
          <w:szCs w:val="28"/>
          <w:lang w:eastAsia="ru-RU"/>
        </w:rPr>
        <w:t>2022 г. – 68; 2021 г. – 45).</w:t>
      </w:r>
    </w:p>
    <w:p w14:paraId="3E2FA6B0" w14:textId="1A37A733"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FE34A1"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 отношении 8,9 тыс. детей – граждан Российской Федерации поданы уведомления о наличии у них иного гражданства (2022 г. – 6 тыс.; 2021 г. – 6,4 тыс.) или о наличии документа на право постоянного проживания в иностранном государстве (</w:t>
      </w:r>
      <w:r w:rsidR="00FE34A1" w:rsidRPr="00815692">
        <w:rPr>
          <w:rFonts w:ascii="Times New Roman" w:eastAsia="Times New Roman" w:hAnsi="Times New Roman" w:cs="Times New Roman"/>
          <w:sz w:val="28"/>
          <w:szCs w:val="28"/>
          <w:lang w:eastAsia="ru-RU"/>
        </w:rPr>
        <w:t xml:space="preserve">2023 г. – </w:t>
      </w:r>
      <w:r w:rsidRPr="00815692">
        <w:rPr>
          <w:rFonts w:ascii="Times New Roman" w:eastAsia="Times New Roman" w:hAnsi="Times New Roman" w:cs="Times New Roman"/>
          <w:sz w:val="28"/>
          <w:szCs w:val="28"/>
          <w:lang w:eastAsia="ru-RU"/>
        </w:rPr>
        <w:t xml:space="preserve">6,5 тыс.; 2022 г. – 2,9 тыс.; 2021 г. – 4 тыс.). </w:t>
      </w:r>
    </w:p>
    <w:p w14:paraId="451A8814" w14:textId="5C9C2D4B"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Принятие федеральных законов</w:t>
      </w:r>
      <w:r w:rsidR="00FE34A1" w:rsidRPr="00815692">
        <w:rPr>
          <w:rFonts w:ascii="Times New Roman" w:eastAsia="Times New Roman" w:hAnsi="Times New Roman" w:cs="Times New Roman"/>
          <w:sz w:val="28"/>
          <w:szCs w:val="28"/>
          <w:lang w:eastAsia="ru-RU"/>
        </w:rPr>
        <w:t xml:space="preserve"> от 1 июля 2021 г. «О внесении изменений в Федеральный закон «О правовом положении иностранных граждан в Российской Федерации» и Федеральный закон «О государственной дактилоскопической регистрации в Российской Федерации» и от 14 июля 2022 г. «О внесении изменений в Фе</w:t>
      </w:r>
      <w:r w:rsidR="005077AD" w:rsidRPr="00815692">
        <w:rPr>
          <w:rFonts w:ascii="Times New Roman" w:eastAsia="Times New Roman" w:hAnsi="Times New Roman" w:cs="Times New Roman"/>
          <w:sz w:val="28"/>
          <w:szCs w:val="28"/>
          <w:lang w:eastAsia="ru-RU"/>
        </w:rPr>
        <w:t>деральный закон «О правовом положении иностранных граждан в Российской Федерации» и отдельные законодательные акты Российской Федерации»</w:t>
      </w:r>
      <w:r w:rsidRPr="00815692">
        <w:rPr>
          <w:rFonts w:ascii="Times New Roman" w:eastAsia="Times New Roman" w:hAnsi="Times New Roman" w:cs="Times New Roman"/>
          <w:sz w:val="28"/>
          <w:szCs w:val="28"/>
          <w:lang w:eastAsia="ru-RU"/>
        </w:rPr>
        <w:t xml:space="preserve">, предусматривающих продление срока временного пребывания в Российской Федерации несовершеннолетних детей иностранных граждан, осуществляющих трудовую деятельность без оформления разрешительных документов или на основании патента, либо прибывших в Российскую Федерацию в порядке, не требующем получения визы, и являющихся членом семьи гражданина Российской Федерации или иностранного гражданина, постоянно проживающего на территории Российской Федерации, либо являющихся студентами, позволило вернуть в правовое поле значительную часть несовершеннолетних. </w:t>
      </w:r>
    </w:p>
    <w:p w14:paraId="25E32E73" w14:textId="71B1A3DD"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целях обеспечения учета находящихся на территории Российской Федерации несовершеннолетних иностранных граждан, подлежащих обучению, форма ведомственной статистической отчетности МВД России с 2022 г</w:t>
      </w:r>
      <w:r w:rsidR="009333D2"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дополнена показателем, предусматривающим конкретизацию сведений о постановке на миграционный учет несовершеннолетних иностранных граждан. </w:t>
      </w:r>
    </w:p>
    <w:p w14:paraId="1779BAAF" w14:textId="5332F1D4"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итогам 2023 г</w:t>
      </w:r>
      <w:r w:rsidR="00D56AF5"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поставлено на миграционный учет 570 260 лиц, не достигших возраста </w:t>
      </w:r>
      <w:r w:rsidR="00385ACA">
        <w:rPr>
          <w:rFonts w:ascii="Times New Roman" w:eastAsia="Times New Roman" w:hAnsi="Times New Roman" w:cs="Times New Roman"/>
          <w:sz w:val="28"/>
          <w:szCs w:val="28"/>
          <w:lang w:eastAsia="ru-RU"/>
        </w:rPr>
        <w:t xml:space="preserve">восемнадцати </w:t>
      </w:r>
      <w:r w:rsidRPr="00815692">
        <w:rPr>
          <w:rFonts w:ascii="Times New Roman" w:eastAsia="Times New Roman" w:hAnsi="Times New Roman" w:cs="Times New Roman"/>
          <w:sz w:val="28"/>
          <w:szCs w:val="28"/>
          <w:lang w:eastAsia="ru-RU"/>
        </w:rPr>
        <w:t xml:space="preserve">лет (2022 г. – 773 720; 2021 г. – 395 553). </w:t>
      </w:r>
    </w:p>
    <w:p w14:paraId="33FB9B4D" w14:textId="59EE0945"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Сведения о миграционном учете детей иностранных граждан необходимы для их зачисления в российские </w:t>
      </w:r>
      <w:r w:rsidR="00385ACA">
        <w:rPr>
          <w:rFonts w:ascii="Times New Roman" w:eastAsia="Times New Roman" w:hAnsi="Times New Roman" w:cs="Times New Roman"/>
          <w:sz w:val="28"/>
          <w:szCs w:val="28"/>
          <w:lang w:eastAsia="ru-RU"/>
        </w:rPr>
        <w:t>образовательные организации</w:t>
      </w:r>
      <w:r w:rsidRPr="00815692">
        <w:rPr>
          <w:rFonts w:ascii="Times New Roman" w:eastAsia="Times New Roman" w:hAnsi="Times New Roman" w:cs="Times New Roman"/>
          <w:sz w:val="28"/>
          <w:szCs w:val="28"/>
          <w:lang w:eastAsia="ru-RU"/>
        </w:rPr>
        <w:t xml:space="preserve">. </w:t>
      </w:r>
    </w:p>
    <w:p w14:paraId="568196A3" w14:textId="5A5CC12F"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Прием иностранных граждан и лиц без гражданства, в том числе соотечественников, проживающих за рубежом, в общеобразовательные организации на обучение по основным общеобразовательным программам осуществляется в </w:t>
      </w:r>
      <w:r w:rsidRPr="00815692">
        <w:rPr>
          <w:rFonts w:ascii="Times New Roman" w:eastAsia="Times New Roman" w:hAnsi="Times New Roman" w:cs="Times New Roman"/>
          <w:sz w:val="28"/>
          <w:szCs w:val="28"/>
          <w:lang w:eastAsia="ru-RU"/>
        </w:rPr>
        <w:lastRenderedPageBreak/>
        <w:t xml:space="preserve">соответствии с приказом Министерства просвещения Российской Федерации </w:t>
      </w:r>
      <w:r w:rsidR="00D56AF5"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w:t>
      </w:r>
    </w:p>
    <w:p w14:paraId="447CD7DC" w14:textId="7777777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данным приказом дети иностранных граждан и лиц без гражданства имеют право на получение образования в бесплатном порядке, при этом в отношении такого ребенка необходимо дополнительно предъявить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 </w:t>
      </w:r>
    </w:p>
    <w:p w14:paraId="0471FB4D" w14:textId="27659971"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Федеральным законом от 25 июля 2002 г. № 115-ФЗ «О правовом положении иностранных граждан в Российской Федерации»</w:t>
      </w:r>
      <w:r w:rsidR="002711ED"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предусмотрено предоставление разрешения на временное проживание или вида на жительство иностранному гражданину, не достигшему возраста </w:t>
      </w:r>
      <w:r w:rsidR="00464742">
        <w:rPr>
          <w:rFonts w:ascii="Times New Roman" w:eastAsia="Times New Roman" w:hAnsi="Times New Roman" w:cs="Times New Roman"/>
          <w:sz w:val="28"/>
          <w:szCs w:val="28"/>
          <w:lang w:eastAsia="ru-RU"/>
        </w:rPr>
        <w:t>восемнадцати</w:t>
      </w:r>
      <w:r w:rsidRPr="00815692">
        <w:rPr>
          <w:rFonts w:ascii="Times New Roman" w:eastAsia="Times New Roman" w:hAnsi="Times New Roman" w:cs="Times New Roman"/>
          <w:sz w:val="28"/>
          <w:szCs w:val="28"/>
          <w:lang w:eastAsia="ru-RU"/>
        </w:rPr>
        <w:t xml:space="preserve"> лет, как совместно с родителями (усыновителями, опекунами, попечителями) – иностранными гражданами, так и с учетом имеющегося статуса родителя (усыновителя, опекуна, попечителя), являющимся иностранным гражданином и временно либо постоянно проживающим в Российской Федерации. </w:t>
      </w:r>
    </w:p>
    <w:p w14:paraId="23C26D6D" w14:textId="5F829D60"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Право на осуществление трудовой деятельности на территории Российской Федерации предоставляется иностранным гражданам, достигшим возраста </w:t>
      </w:r>
      <w:r w:rsidR="00437555">
        <w:rPr>
          <w:rFonts w:ascii="Times New Roman" w:eastAsia="Times New Roman" w:hAnsi="Times New Roman" w:cs="Times New Roman"/>
          <w:sz w:val="28"/>
          <w:szCs w:val="28"/>
          <w:lang w:eastAsia="ru-RU"/>
        </w:rPr>
        <w:t xml:space="preserve">восемнадцати </w:t>
      </w:r>
      <w:r w:rsidRPr="00815692">
        <w:rPr>
          <w:rFonts w:ascii="Times New Roman" w:eastAsia="Times New Roman" w:hAnsi="Times New Roman" w:cs="Times New Roman"/>
          <w:sz w:val="28"/>
          <w:szCs w:val="28"/>
          <w:lang w:eastAsia="ru-RU"/>
        </w:rPr>
        <w:t xml:space="preserve">лет. При соблюдении норм Трудового кодекса Российской Федерации трудовой договор может быть заключен с иностранным гражданином, не достигшим возраста </w:t>
      </w:r>
      <w:r w:rsidR="006A2C8C">
        <w:rPr>
          <w:rFonts w:ascii="Times New Roman" w:eastAsia="Times New Roman" w:hAnsi="Times New Roman" w:cs="Times New Roman"/>
          <w:sz w:val="28"/>
          <w:szCs w:val="28"/>
          <w:lang w:eastAsia="ru-RU"/>
        </w:rPr>
        <w:t>четырнадцати и восемнадцати</w:t>
      </w:r>
      <w:r w:rsidRPr="00815692">
        <w:rPr>
          <w:rFonts w:ascii="Times New Roman" w:eastAsia="Times New Roman" w:hAnsi="Times New Roman" w:cs="Times New Roman"/>
          <w:sz w:val="28"/>
          <w:szCs w:val="28"/>
          <w:lang w:eastAsia="ru-RU"/>
        </w:rPr>
        <w:t xml:space="preserve"> лет, без необходимости получения ра</w:t>
      </w:r>
      <w:r w:rsidR="006A2C8C">
        <w:rPr>
          <w:rFonts w:ascii="Times New Roman" w:eastAsia="Times New Roman" w:hAnsi="Times New Roman" w:cs="Times New Roman"/>
          <w:sz w:val="28"/>
          <w:szCs w:val="28"/>
          <w:lang w:eastAsia="ru-RU"/>
        </w:rPr>
        <w:t>зрешения на работу или патента.</w:t>
      </w:r>
    </w:p>
    <w:p w14:paraId="74ECA7C4" w14:textId="6660245F"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Для обеспечения упорядоченного и безопасного возвращения мигрантов Российская Федерация активно использует механизмы, предусмотренные международными договорами Российской Федерации</w:t>
      </w:r>
      <w:r w:rsidR="00850D33">
        <w:rPr>
          <w:rFonts w:ascii="Times New Roman" w:eastAsia="Times New Roman" w:hAnsi="Times New Roman" w:cs="Times New Roman"/>
          <w:sz w:val="28"/>
          <w:szCs w:val="28"/>
          <w:lang w:eastAsia="ru-RU"/>
        </w:rPr>
        <w:t xml:space="preserve"> о реадмиссии.</w:t>
      </w:r>
    </w:p>
    <w:p w14:paraId="35ECFABF" w14:textId="324B249A"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География реадмиссионных соглашений Российской Федерации включает </w:t>
      </w:r>
      <w:r w:rsidR="00562A99"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18 международных догов</w:t>
      </w:r>
      <w:r w:rsidR="00850D33">
        <w:rPr>
          <w:rFonts w:ascii="Times New Roman" w:eastAsia="Times New Roman" w:hAnsi="Times New Roman" w:cs="Times New Roman"/>
          <w:sz w:val="28"/>
          <w:szCs w:val="28"/>
          <w:lang w:eastAsia="ru-RU"/>
        </w:rPr>
        <w:t>оров с иностранными партнерами.</w:t>
      </w:r>
    </w:p>
    <w:p w14:paraId="5F5C44A1" w14:textId="62641715" w:rsidR="000D0988" w:rsidRPr="00815692" w:rsidRDefault="00126372" w:rsidP="005846FF">
      <w:pPr>
        <w:widowControl w:val="0"/>
        <w:spacing w:after="0" w:line="264" w:lineRule="auto"/>
        <w:ind w:left="680"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b/>
          <w:i/>
          <w:sz w:val="28"/>
          <w:szCs w:val="28"/>
          <w:lang w:eastAsia="ru-RU"/>
        </w:rPr>
        <w:t>Справочно:</w:t>
      </w:r>
      <w:r w:rsidR="000D0988" w:rsidRPr="00815692">
        <w:rPr>
          <w:rFonts w:ascii="Times New Roman" w:eastAsia="Times New Roman" w:hAnsi="Times New Roman" w:cs="Times New Roman"/>
          <w:sz w:val="28"/>
          <w:szCs w:val="28"/>
          <w:lang w:eastAsia="ru-RU"/>
        </w:rPr>
        <w:t xml:space="preserve"> Европейское сообщество, Королевство Норвегия, Швейцарская Конфедерация, Королевство Лихтенштейн, Исландия, Республика Армения, Социалистическая Республика Вьетнам, Королевство Дания, Республика Узбекистан, Турецкая Республика, Киргизская Республика, Республика Казахстан, Украина, Республика Беларусь, Монголия, Республика Сербия, Босния и Герцеговина и 42 исполнительных протокола о порядке их реализации. Также заключены Меморандум о взаимопонимании по вопросам борьбы с незаконной миграцией с Республикой Индия, Соглашение о сотрудничестве в борьбе с незаконной миграцией с Китайской Народной Республикой, содержащее положения, касающиеся порядка осуществления реадмиссии граждан России и Китая, а также Соглашение c Корейской Народно-Демократической Республикой о передаче и приеме лиц, незаконно </w:t>
      </w:r>
      <w:r w:rsidR="000D0988" w:rsidRPr="00815692">
        <w:rPr>
          <w:rFonts w:ascii="Times New Roman" w:eastAsia="Times New Roman" w:hAnsi="Times New Roman" w:cs="Times New Roman"/>
          <w:sz w:val="28"/>
          <w:szCs w:val="28"/>
          <w:lang w:eastAsia="ru-RU"/>
        </w:rPr>
        <w:lastRenderedPageBreak/>
        <w:t>въехавших и незаконно пребывающих на территории граждан двух стран.</w:t>
      </w:r>
    </w:p>
    <w:p w14:paraId="71C1CD1F" w14:textId="7782F86E"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настоящее время МВД России совместно с заинтересованными федеральными органами исполнительной власти проводится работа по подготовке к подписанию международных договоров о реадмиссии со странами Азиатско-Тихоокеанского региона, Ближнего Востока и Северной Афри</w:t>
      </w:r>
      <w:r w:rsidR="009021BA">
        <w:rPr>
          <w:rFonts w:ascii="Times New Roman" w:eastAsia="Times New Roman" w:hAnsi="Times New Roman" w:cs="Times New Roman"/>
          <w:sz w:val="28"/>
          <w:szCs w:val="28"/>
          <w:lang w:eastAsia="ru-RU"/>
        </w:rPr>
        <w:t>ки.</w:t>
      </w:r>
    </w:p>
    <w:p w14:paraId="32E70909" w14:textId="1FD4EE32"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рамках реализации международных договоров Российской Федерации о реадмиссии МВД России осуществляется возвращение в Российскую Федерацию несовершеннолетних граждан Российской Федерации.</w:t>
      </w:r>
    </w:p>
    <w:p w14:paraId="645271F6" w14:textId="29FFF706"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 начала реализации указанных международных договоров российской стороной удовлетворено более 23,5 тыс. ходатайств о реадмиссии, из них 32% </w:t>
      </w:r>
      <w:r w:rsidR="00126372"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(7,5 тыс.) составили ходатайства в отношении несовершеннолетних. При этом при рассмотрении таких ходатайств в обязательном порядке учитываются положения Конвенции о правах ребенка, согласно которым государства-участники обеспечивают, чтобы ребенок не разлучался со своими родителями вопреки их желанию. В случае возникновения предпосылок нарушения указанных норм ходатайства о реадмиссии отклоняются без удовлетворения, о чем уведомляется запрашивающая сторона. </w:t>
      </w:r>
      <w:r w:rsidR="009021BA">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случае, если ходатайства поступают только в отношении несовершеннолетних, положительное решение по ним принимается при условии обязательного сопровождения такого ребенка родителями </w:t>
      </w:r>
      <w:r w:rsidR="009E5082">
        <w:rPr>
          <w:rFonts w:ascii="Times New Roman" w:eastAsia="Times New Roman" w:hAnsi="Times New Roman" w:cs="Times New Roman"/>
          <w:sz w:val="28"/>
          <w:szCs w:val="28"/>
          <w:lang w:eastAsia="ru-RU"/>
        </w:rPr>
        <w:t>либо законными представителями.</w:t>
      </w:r>
    </w:p>
    <w:p w14:paraId="49EAE673" w14:textId="33735C6C"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Действующим законодательством процедура принятия решений о неразрешении въезда в Российскую Федерацию и депортации за пределы Российской Федерации в отношении несовершеннолетних иностр</w:t>
      </w:r>
      <w:r w:rsidR="009E5082">
        <w:rPr>
          <w:rFonts w:ascii="Times New Roman" w:eastAsia="Times New Roman" w:hAnsi="Times New Roman" w:cs="Times New Roman"/>
          <w:sz w:val="28"/>
          <w:szCs w:val="28"/>
          <w:lang w:eastAsia="ru-RU"/>
        </w:rPr>
        <w:t>анных граждан не предусмотрена.</w:t>
      </w:r>
    </w:p>
    <w:p w14:paraId="53979BD3" w14:textId="798ADEE6"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Вместе с тем несовершеннолетние дети могут высылаться совместно с родителями, незаконно находящимися на т</w:t>
      </w:r>
      <w:r w:rsidR="009E5082">
        <w:rPr>
          <w:rFonts w:ascii="Times New Roman" w:eastAsia="Times New Roman" w:hAnsi="Times New Roman" w:cs="Times New Roman"/>
          <w:sz w:val="28"/>
          <w:szCs w:val="28"/>
          <w:lang w:eastAsia="ru-RU"/>
        </w:rPr>
        <w:t>ерритории Российской Федерации.</w:t>
      </w:r>
    </w:p>
    <w:p w14:paraId="7A41C384" w14:textId="77777777" w:rsidR="000D0988" w:rsidRPr="00815692" w:rsidRDefault="000D0988"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До исполнения решения о высылке иностранные граждане или лица без гражданства, поступившие в специальные учреждения с несовершеннолетними детьми, содержатся совместно в отдельном помещении в соответствии с Правилами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утвержденными постановлением Правительства Российской Федерации от 30 декабря 2013 г. № 1306. Иностранные граждане, не достигшие восемнадцатилетнего возраста, и лица без гражданства, содержащиеся в специальных учреждениях совместно с родителями или иными совершеннолетними близкими родственниками – иностранными гражданами, обеспечиваются отдельным питанием по норме согласно приложению к Правилам. </w:t>
      </w:r>
    </w:p>
    <w:p w14:paraId="7F567C3F" w14:textId="77777777" w:rsidR="00D03A4F" w:rsidRPr="00815692" w:rsidRDefault="00D03A4F" w:rsidP="005846FF">
      <w:pPr>
        <w:spacing w:before="240" w:after="240" w:line="264"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Государственные пособия и дополнительные меры государственной поддержки семей, имеющих детей</w:t>
      </w:r>
    </w:p>
    <w:p w14:paraId="7B39386B" w14:textId="77777777"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Меры социальной поддержки семей, имеющих детей, устанавливаются как на федеральном уровне, так и на региональном.</w:t>
      </w:r>
    </w:p>
    <w:p w14:paraId="5D36680A" w14:textId="5EAB9EFF"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Система государственных пособий семьям, имеющим детей, на федеральном уровне устанавливается Федеральным законом от 19 мая 1995 г. № 81-ФЗ </w:t>
      </w:r>
      <w:r w:rsidRPr="00815692">
        <w:rPr>
          <w:rFonts w:ascii="Times New Roman" w:eastAsia="Times New Roman" w:hAnsi="Times New Roman" w:cs="Times New Roman"/>
          <w:sz w:val="28"/>
          <w:szCs w:val="28"/>
          <w:lang w:eastAsia="ru-RU"/>
        </w:rPr>
        <w:br/>
        <w:t>«О государственных пособиях гражданам, имеющим детей» (далее – Федеральный закон № 81-ФЗ).</w:t>
      </w:r>
    </w:p>
    <w:p w14:paraId="0B423B8D" w14:textId="77777777"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Право на получение государственных пособий в связи с рождением и воспитанием детей имеют как лица, подлежащие обязательному социальному страхованию на случай временной нетрудоспособности и в связи с материнством, так и лица, не подлежащие обязательному социальному страхованию на случай временной нетрудоспособности и в связи с материнством.</w:t>
      </w:r>
    </w:p>
    <w:p w14:paraId="277875A6" w14:textId="488B0E9E" w:rsidR="009C0267" w:rsidRPr="00815692" w:rsidRDefault="009C0267"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Выплата государственных пособий лицам, подлежащим обязательному социальному страхованию на случай временной нетрудоспособности и в связи с материнством, осуществлялась за счет средств Фонда </w:t>
      </w:r>
      <w:r w:rsidR="002059BA" w:rsidRPr="00815692">
        <w:rPr>
          <w:rFonts w:ascii="Times New Roman" w:eastAsia="Times New Roman" w:hAnsi="Times New Roman" w:cs="Times New Roman"/>
          <w:sz w:val="28"/>
          <w:szCs w:val="28"/>
          <w:lang w:eastAsia="ru-RU"/>
        </w:rPr>
        <w:t>пенсионного и социального страхования Российской Федерации</w:t>
      </w:r>
      <w:r w:rsidRPr="00815692">
        <w:rPr>
          <w:rFonts w:ascii="Times New Roman" w:eastAsia="Times New Roman" w:hAnsi="Times New Roman" w:cs="Times New Roman"/>
          <w:sz w:val="28"/>
          <w:szCs w:val="28"/>
          <w:lang w:eastAsia="ru-RU"/>
        </w:rPr>
        <w:t xml:space="preserve"> (далее </w:t>
      </w:r>
      <w:r w:rsidRPr="00815692">
        <w:rPr>
          <w:rFonts w:ascii="Times New Roman" w:eastAsia="Times New Roman" w:hAnsi="Times New Roman" w:cs="Times New Roman"/>
          <w:color w:val="000000"/>
          <w:sz w:val="28"/>
          <w:szCs w:val="28"/>
        </w:rPr>
        <w:t xml:space="preserve">– </w:t>
      </w:r>
      <w:r w:rsidR="002059BA" w:rsidRPr="00815692">
        <w:rPr>
          <w:rFonts w:ascii="Times New Roman" w:eastAsia="Times New Roman" w:hAnsi="Times New Roman" w:cs="Times New Roman"/>
          <w:color w:val="000000"/>
          <w:sz w:val="28"/>
          <w:szCs w:val="28"/>
        </w:rPr>
        <w:t>Социальный фонд</w:t>
      </w:r>
      <w:r w:rsidRPr="00815692">
        <w:rPr>
          <w:rFonts w:ascii="Times New Roman" w:eastAsia="Times New Roman" w:hAnsi="Times New Roman" w:cs="Times New Roman"/>
          <w:color w:val="000000"/>
          <w:sz w:val="28"/>
          <w:szCs w:val="28"/>
        </w:rPr>
        <w:t>)</w:t>
      </w:r>
      <w:r w:rsidRPr="00815692">
        <w:rPr>
          <w:rFonts w:ascii="Times New Roman" w:eastAsia="Times New Roman" w:hAnsi="Times New Roman" w:cs="Times New Roman"/>
          <w:sz w:val="28"/>
          <w:szCs w:val="28"/>
          <w:lang w:eastAsia="ru-RU"/>
        </w:rPr>
        <w:t xml:space="preserve">, гражданам, не подлежащим обязательному социальному страхованию на случай временной нетрудоспособности и в связи с материнством, и гражданам, проходящим военную и приравненную к ней службу, </w:t>
      </w:r>
      <w:r w:rsidRPr="00815692">
        <w:rPr>
          <w:rFonts w:ascii="Times New Roman" w:eastAsia="Times New Roman" w:hAnsi="Times New Roman" w:cs="Times New Roman"/>
          <w:color w:val="000000"/>
          <w:sz w:val="28"/>
          <w:szCs w:val="28"/>
        </w:rPr>
        <w:t>–</w:t>
      </w:r>
      <w:r w:rsidRPr="00815692">
        <w:rPr>
          <w:rFonts w:ascii="Times New Roman" w:eastAsia="Times New Roman" w:hAnsi="Times New Roman" w:cs="Times New Roman"/>
          <w:sz w:val="28"/>
          <w:szCs w:val="28"/>
          <w:lang w:eastAsia="ru-RU"/>
        </w:rPr>
        <w:t xml:space="preserve"> за счет средств федерального бюджета.</w:t>
      </w:r>
    </w:p>
    <w:p w14:paraId="53463333" w14:textId="6C7C97B4" w:rsidR="009C0267" w:rsidRPr="00815692" w:rsidRDefault="009C0267"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2059BA"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произведена индексация государственных пособий в связи с рождением и воспитанием детей на </w:t>
      </w:r>
      <w:r w:rsidR="00F74981" w:rsidRPr="00815692">
        <w:rPr>
          <w:rFonts w:ascii="Times New Roman" w:eastAsia="Times New Roman" w:hAnsi="Times New Roman" w:cs="Times New Roman"/>
          <w:sz w:val="28"/>
          <w:szCs w:val="28"/>
          <w:lang w:eastAsia="ru-RU"/>
        </w:rPr>
        <w:t>11</w:t>
      </w:r>
      <w:r w:rsidRPr="00815692">
        <w:rPr>
          <w:rFonts w:ascii="Times New Roman" w:eastAsia="Times New Roman" w:hAnsi="Times New Roman" w:cs="Times New Roman"/>
          <w:sz w:val="28"/>
          <w:szCs w:val="28"/>
          <w:lang w:eastAsia="ru-RU"/>
        </w:rPr>
        <w:t>,</w:t>
      </w:r>
      <w:r w:rsidR="00F74981" w:rsidRPr="00815692">
        <w:rPr>
          <w:rFonts w:ascii="Times New Roman" w:eastAsia="Times New Roman" w:hAnsi="Times New Roman" w:cs="Times New Roman"/>
          <w:sz w:val="28"/>
          <w:szCs w:val="28"/>
          <w:lang w:eastAsia="ru-RU"/>
        </w:rPr>
        <w:t>9</w:t>
      </w:r>
      <w:r w:rsidRPr="00815692">
        <w:rPr>
          <w:rFonts w:ascii="Times New Roman" w:eastAsia="Times New Roman" w:hAnsi="Times New Roman" w:cs="Times New Roman"/>
          <w:sz w:val="28"/>
          <w:szCs w:val="28"/>
          <w:lang w:eastAsia="ru-RU"/>
        </w:rPr>
        <w:t>% (</w:t>
      </w:r>
      <w:r w:rsidR="000B4C58" w:rsidRPr="00815692">
        <w:rPr>
          <w:rFonts w:ascii="Times New Roman" w:eastAsia="Times New Roman" w:hAnsi="Times New Roman" w:cs="Times New Roman"/>
          <w:sz w:val="28"/>
          <w:szCs w:val="28"/>
          <w:lang w:eastAsia="ru-RU"/>
        </w:rPr>
        <w:t xml:space="preserve">2022 г. – 8,4%; </w:t>
      </w:r>
      <w:r w:rsidRPr="00815692">
        <w:rPr>
          <w:rFonts w:ascii="Times New Roman" w:eastAsia="Times New Roman" w:hAnsi="Times New Roman" w:cs="Times New Roman"/>
          <w:sz w:val="28"/>
          <w:szCs w:val="28"/>
          <w:lang w:eastAsia="ru-RU"/>
        </w:rPr>
        <w:t xml:space="preserve">2021 </w:t>
      </w:r>
      <w:r w:rsidR="000B4C58" w:rsidRPr="00815692">
        <w:rPr>
          <w:rFonts w:ascii="Times New Roman" w:eastAsia="Times New Roman" w:hAnsi="Times New Roman" w:cs="Times New Roman"/>
          <w:sz w:val="28"/>
          <w:szCs w:val="28"/>
          <w:lang w:eastAsia="ru-RU"/>
        </w:rPr>
        <w:t>г. – 4,9%</w:t>
      </w:r>
      <w:r w:rsidRPr="00815692">
        <w:rPr>
          <w:rFonts w:ascii="Times New Roman" w:eastAsia="Times New Roman" w:hAnsi="Times New Roman" w:cs="Times New Roman"/>
          <w:sz w:val="28"/>
          <w:szCs w:val="28"/>
          <w:lang w:eastAsia="ru-RU"/>
        </w:rPr>
        <w:t>).</w:t>
      </w:r>
    </w:p>
    <w:p w14:paraId="472719D2" w14:textId="77777777"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Размеры государственных пособий в связи с рождением и воспитанием детей, предоставляемых лицам, не подлежащим обязательному социальному страхованию на случай временной нетрудоспособности и в связи с материнством, в указанном периоде составляли:</w:t>
      </w:r>
    </w:p>
    <w:p w14:paraId="42167584" w14:textId="182E05C0"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единовременное пособие при рождении ребенка –</w:t>
      </w:r>
      <w:r w:rsidR="00990542" w:rsidRPr="00815692">
        <w:rPr>
          <w:rFonts w:ascii="Times New Roman" w:eastAsia="Times New Roman" w:hAnsi="Times New Roman" w:cs="Times New Roman"/>
          <w:sz w:val="28"/>
          <w:szCs w:val="28"/>
          <w:lang w:eastAsia="ru-RU"/>
        </w:rPr>
        <w:t xml:space="preserve"> 22 909,03 </w:t>
      </w:r>
      <w:r w:rsidRPr="00815692">
        <w:rPr>
          <w:rFonts w:ascii="Times New Roman" w:eastAsia="Times New Roman" w:hAnsi="Times New Roman" w:cs="Times New Roman"/>
          <w:sz w:val="28"/>
          <w:szCs w:val="28"/>
          <w:lang w:eastAsia="ru-RU"/>
        </w:rPr>
        <w:t>рублей (</w:t>
      </w:r>
      <w:r w:rsidR="00990542" w:rsidRPr="00815692">
        <w:rPr>
          <w:rFonts w:ascii="Times New Roman" w:eastAsia="Times New Roman" w:hAnsi="Times New Roman" w:cs="Times New Roman"/>
          <w:sz w:val="28"/>
          <w:szCs w:val="28"/>
          <w:lang w:eastAsia="ru-RU"/>
        </w:rPr>
        <w:t>2022 г. – 20 472,77 рубля; 2021 г. – 18 886,32 рублей</w:t>
      </w:r>
      <w:r w:rsidRPr="00815692">
        <w:rPr>
          <w:rFonts w:ascii="Times New Roman" w:eastAsia="Times New Roman" w:hAnsi="Times New Roman" w:cs="Times New Roman"/>
          <w:sz w:val="28"/>
          <w:szCs w:val="28"/>
          <w:lang w:eastAsia="ru-RU"/>
        </w:rPr>
        <w:t>);</w:t>
      </w:r>
    </w:p>
    <w:p w14:paraId="72A715D4" w14:textId="37F0A3DB"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 ежемесячное пособие по уходу за ребенком: минимальный размер – </w:t>
      </w:r>
      <w:r w:rsidR="001A1108" w:rsidRPr="00815692">
        <w:rPr>
          <w:rFonts w:ascii="Times New Roman" w:eastAsia="Times New Roman" w:hAnsi="Times New Roman" w:cs="Times New Roman"/>
          <w:sz w:val="28"/>
          <w:szCs w:val="28"/>
          <w:lang w:eastAsia="ru-RU"/>
        </w:rPr>
        <w:t>8 591,47</w:t>
      </w:r>
      <w:r w:rsidRPr="00815692">
        <w:rPr>
          <w:rFonts w:ascii="Times New Roman" w:eastAsia="Times New Roman" w:hAnsi="Times New Roman" w:cs="Times New Roman"/>
          <w:sz w:val="28"/>
          <w:szCs w:val="28"/>
          <w:lang w:eastAsia="ru-RU"/>
        </w:rPr>
        <w:t xml:space="preserve"> рубл</w:t>
      </w:r>
      <w:r w:rsidR="001A1108" w:rsidRPr="00815692">
        <w:rPr>
          <w:rFonts w:ascii="Times New Roman" w:eastAsia="Times New Roman" w:hAnsi="Times New Roman" w:cs="Times New Roman"/>
          <w:sz w:val="28"/>
          <w:szCs w:val="28"/>
          <w:lang w:eastAsia="ru-RU"/>
        </w:rPr>
        <w:t>ь</w:t>
      </w:r>
      <w:r w:rsidRPr="00815692">
        <w:rPr>
          <w:rFonts w:ascii="Times New Roman" w:eastAsia="Times New Roman" w:hAnsi="Times New Roman" w:cs="Times New Roman"/>
          <w:sz w:val="28"/>
          <w:szCs w:val="28"/>
          <w:lang w:eastAsia="ru-RU"/>
        </w:rPr>
        <w:t xml:space="preserve"> (</w:t>
      </w:r>
      <w:r w:rsidR="001A1108" w:rsidRPr="00815692">
        <w:rPr>
          <w:rFonts w:ascii="Times New Roman" w:eastAsia="Times New Roman" w:hAnsi="Times New Roman" w:cs="Times New Roman"/>
          <w:sz w:val="28"/>
          <w:szCs w:val="28"/>
          <w:lang w:eastAsia="ru-RU"/>
        </w:rPr>
        <w:t>2022 г. – 7 677,81 рублей; 2021 г. – 7 082,85 рубля</w:t>
      </w:r>
      <w:r w:rsidRPr="00815692">
        <w:rPr>
          <w:rFonts w:ascii="Times New Roman" w:eastAsia="Times New Roman" w:hAnsi="Times New Roman" w:cs="Times New Roman"/>
          <w:sz w:val="28"/>
          <w:szCs w:val="28"/>
          <w:lang w:eastAsia="ru-RU"/>
        </w:rPr>
        <w:t>), максимальный размер, выплачиваемый гражданам, проходящим военную и приравненную к ней службу, а также уволенным в период отпуска по беременности и родам или отпуска по уходу за ребенком в связи с ликвидацией организации, – 1</w:t>
      </w:r>
      <w:r w:rsidR="001A1108" w:rsidRPr="00815692">
        <w:rPr>
          <w:rFonts w:ascii="Times New Roman" w:eastAsia="Times New Roman" w:hAnsi="Times New Roman" w:cs="Times New Roman"/>
          <w:sz w:val="28"/>
          <w:szCs w:val="28"/>
          <w:lang w:eastAsia="ru-RU"/>
        </w:rPr>
        <w:t>7</w:t>
      </w:r>
      <w:r w:rsidRPr="00815692">
        <w:rPr>
          <w:rFonts w:ascii="Times New Roman" w:eastAsia="Times New Roman" w:hAnsi="Times New Roman" w:cs="Times New Roman"/>
          <w:sz w:val="28"/>
          <w:szCs w:val="28"/>
          <w:lang w:eastAsia="ru-RU"/>
        </w:rPr>
        <w:t> </w:t>
      </w:r>
      <w:r w:rsidR="001A1108" w:rsidRPr="00815692">
        <w:rPr>
          <w:rFonts w:ascii="Times New Roman" w:eastAsia="Times New Roman" w:hAnsi="Times New Roman" w:cs="Times New Roman"/>
          <w:sz w:val="28"/>
          <w:szCs w:val="28"/>
          <w:lang w:eastAsia="ru-RU"/>
        </w:rPr>
        <w:t>182</w:t>
      </w:r>
      <w:r w:rsidRPr="00815692">
        <w:rPr>
          <w:rFonts w:ascii="Times New Roman" w:eastAsia="Times New Roman" w:hAnsi="Times New Roman" w:cs="Times New Roman"/>
          <w:sz w:val="28"/>
          <w:szCs w:val="28"/>
          <w:lang w:eastAsia="ru-RU"/>
        </w:rPr>
        <w:t>,</w:t>
      </w:r>
      <w:r w:rsidR="001A1108" w:rsidRPr="00815692">
        <w:rPr>
          <w:rFonts w:ascii="Times New Roman" w:eastAsia="Times New Roman" w:hAnsi="Times New Roman" w:cs="Times New Roman"/>
          <w:sz w:val="28"/>
          <w:szCs w:val="28"/>
          <w:lang w:eastAsia="ru-RU"/>
        </w:rPr>
        <w:t>94</w:t>
      </w:r>
      <w:r w:rsidRPr="00815692">
        <w:rPr>
          <w:rFonts w:ascii="Times New Roman" w:eastAsia="Times New Roman" w:hAnsi="Times New Roman" w:cs="Times New Roman"/>
          <w:sz w:val="28"/>
          <w:szCs w:val="28"/>
          <w:lang w:eastAsia="ru-RU"/>
        </w:rPr>
        <w:t xml:space="preserve"> рубл</w:t>
      </w:r>
      <w:r w:rsidR="001A1108" w:rsidRPr="00815692">
        <w:rPr>
          <w:rFonts w:ascii="Times New Roman" w:eastAsia="Times New Roman" w:hAnsi="Times New Roman" w:cs="Times New Roman"/>
          <w:sz w:val="28"/>
          <w:szCs w:val="28"/>
          <w:lang w:eastAsia="ru-RU"/>
        </w:rPr>
        <w:t>я</w:t>
      </w:r>
      <w:r w:rsidRPr="00815692">
        <w:rPr>
          <w:rFonts w:ascii="Times New Roman" w:eastAsia="Times New Roman" w:hAnsi="Times New Roman" w:cs="Times New Roman"/>
          <w:sz w:val="28"/>
          <w:szCs w:val="28"/>
          <w:lang w:eastAsia="ru-RU"/>
        </w:rPr>
        <w:t xml:space="preserve"> (</w:t>
      </w:r>
      <w:r w:rsidR="001A1108" w:rsidRPr="00815692">
        <w:rPr>
          <w:rFonts w:ascii="Times New Roman" w:eastAsia="Times New Roman" w:hAnsi="Times New Roman" w:cs="Times New Roman"/>
          <w:sz w:val="28"/>
          <w:szCs w:val="28"/>
          <w:lang w:eastAsia="ru-RU"/>
        </w:rPr>
        <w:t>2022 г. – 15 355,62 рублей; 2021 г. – 14 165,7 рублей</w:t>
      </w:r>
      <w:r w:rsidRPr="00815692">
        <w:rPr>
          <w:rFonts w:ascii="Times New Roman" w:eastAsia="Times New Roman" w:hAnsi="Times New Roman" w:cs="Times New Roman"/>
          <w:sz w:val="28"/>
          <w:szCs w:val="28"/>
          <w:lang w:eastAsia="ru-RU"/>
        </w:rPr>
        <w:t>);</w:t>
      </w:r>
    </w:p>
    <w:p w14:paraId="0EFD4DCB" w14:textId="7B8DDFA5"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единовременное пособие беременной жене военнослужащего, проходящего военную службу по призыву, –</w:t>
      </w:r>
      <w:r w:rsidRPr="00815692">
        <w:rPr>
          <w:rFonts w:ascii="Times New Roman" w:eastAsia="Calibri" w:hAnsi="Times New Roman" w:cs="Times New Roman"/>
          <w:sz w:val="28"/>
          <w:szCs w:val="28"/>
          <w:lang w:eastAsia="ru-RU"/>
        </w:rPr>
        <w:t> </w:t>
      </w:r>
      <w:r w:rsidRPr="00815692">
        <w:rPr>
          <w:rFonts w:ascii="Times New Roman" w:eastAsia="Times New Roman" w:hAnsi="Times New Roman" w:cs="Times New Roman"/>
          <w:sz w:val="28"/>
          <w:szCs w:val="28"/>
          <w:lang w:eastAsia="ru-RU"/>
        </w:rPr>
        <w:t>3</w:t>
      </w:r>
      <w:r w:rsidR="0054479E" w:rsidRPr="00815692">
        <w:rPr>
          <w:rFonts w:ascii="Times New Roman" w:eastAsia="Times New Roman" w:hAnsi="Times New Roman" w:cs="Times New Roman"/>
          <w:sz w:val="28"/>
          <w:szCs w:val="28"/>
          <w:lang w:eastAsia="ru-RU"/>
        </w:rPr>
        <w:t>6</w:t>
      </w:r>
      <w:r w:rsidRPr="00815692">
        <w:rPr>
          <w:rFonts w:ascii="Times New Roman" w:eastAsia="Times New Roman" w:hAnsi="Times New Roman" w:cs="Times New Roman"/>
          <w:sz w:val="28"/>
          <w:szCs w:val="28"/>
          <w:lang w:eastAsia="ru-RU"/>
        </w:rPr>
        <w:t> </w:t>
      </w:r>
      <w:r w:rsidR="0054479E" w:rsidRPr="00815692">
        <w:rPr>
          <w:rFonts w:ascii="Times New Roman" w:eastAsia="Times New Roman" w:hAnsi="Times New Roman" w:cs="Times New Roman"/>
          <w:sz w:val="28"/>
          <w:szCs w:val="28"/>
          <w:lang w:eastAsia="ru-RU"/>
        </w:rPr>
        <w:t>278</w:t>
      </w:r>
      <w:r w:rsidRPr="00815692">
        <w:rPr>
          <w:rFonts w:ascii="Times New Roman" w:eastAsia="Times New Roman" w:hAnsi="Times New Roman" w:cs="Times New Roman"/>
          <w:sz w:val="28"/>
          <w:szCs w:val="28"/>
          <w:lang w:eastAsia="ru-RU"/>
        </w:rPr>
        <w:t>,</w:t>
      </w:r>
      <w:r w:rsidR="0054479E" w:rsidRPr="00815692">
        <w:rPr>
          <w:rFonts w:ascii="Times New Roman" w:eastAsia="Times New Roman" w:hAnsi="Times New Roman" w:cs="Times New Roman"/>
          <w:sz w:val="28"/>
          <w:szCs w:val="28"/>
          <w:lang w:eastAsia="ru-RU"/>
        </w:rPr>
        <w:t>84</w:t>
      </w:r>
      <w:r w:rsidRPr="00815692">
        <w:rPr>
          <w:rFonts w:ascii="Times New Roman" w:eastAsia="Times New Roman" w:hAnsi="Times New Roman" w:cs="Times New Roman"/>
          <w:sz w:val="28"/>
          <w:szCs w:val="28"/>
          <w:lang w:eastAsia="ru-RU"/>
        </w:rPr>
        <w:t xml:space="preserve"> рублей (</w:t>
      </w:r>
      <w:r w:rsidR="0054479E" w:rsidRPr="00815692">
        <w:rPr>
          <w:rFonts w:ascii="Times New Roman" w:eastAsia="Times New Roman" w:hAnsi="Times New Roman" w:cs="Times New Roman"/>
          <w:sz w:val="28"/>
          <w:szCs w:val="28"/>
          <w:lang w:eastAsia="ru-RU"/>
        </w:rPr>
        <w:t xml:space="preserve">2022 г. – 32 420,77 рублей; </w:t>
      </w:r>
      <w:r w:rsidRPr="00815692">
        <w:rPr>
          <w:rFonts w:ascii="Times New Roman" w:eastAsia="Times New Roman" w:hAnsi="Times New Roman" w:cs="Times New Roman"/>
          <w:sz w:val="28"/>
          <w:szCs w:val="28"/>
          <w:lang w:eastAsia="ru-RU"/>
        </w:rPr>
        <w:t>2021 г. – 29 908,46 рублей);</w:t>
      </w:r>
    </w:p>
    <w:p w14:paraId="269E2E41" w14:textId="0F2CF6A0"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ежемесячное пособие на ребенка военнослужащего, проходящего военную службу по призыву, – 1</w:t>
      </w:r>
      <w:r w:rsidR="003F33D5" w:rsidRPr="00815692">
        <w:rPr>
          <w:rFonts w:ascii="Times New Roman" w:eastAsia="Times New Roman" w:hAnsi="Times New Roman" w:cs="Times New Roman"/>
          <w:sz w:val="28"/>
          <w:szCs w:val="28"/>
          <w:lang w:eastAsia="ru-RU"/>
        </w:rPr>
        <w:t>5</w:t>
      </w:r>
      <w:r w:rsidRPr="00815692">
        <w:rPr>
          <w:rFonts w:ascii="Times New Roman" w:eastAsia="Times New Roman" w:hAnsi="Times New Roman" w:cs="Times New Roman"/>
          <w:sz w:val="28"/>
          <w:szCs w:val="28"/>
          <w:lang w:eastAsia="ru-RU"/>
        </w:rPr>
        <w:t> </w:t>
      </w:r>
      <w:r w:rsidR="003F33D5" w:rsidRPr="00815692">
        <w:rPr>
          <w:rFonts w:ascii="Times New Roman" w:eastAsia="Times New Roman" w:hAnsi="Times New Roman" w:cs="Times New Roman"/>
          <w:sz w:val="28"/>
          <w:szCs w:val="28"/>
          <w:lang w:eastAsia="ru-RU"/>
        </w:rPr>
        <w:t>548</w:t>
      </w:r>
      <w:r w:rsidRPr="00815692">
        <w:rPr>
          <w:rFonts w:ascii="Times New Roman" w:eastAsia="Times New Roman" w:hAnsi="Times New Roman" w:cs="Times New Roman"/>
          <w:sz w:val="28"/>
          <w:szCs w:val="28"/>
          <w:lang w:eastAsia="ru-RU"/>
        </w:rPr>
        <w:t>,</w:t>
      </w:r>
      <w:r w:rsidR="003F33D5" w:rsidRPr="00815692">
        <w:rPr>
          <w:rFonts w:ascii="Times New Roman" w:eastAsia="Times New Roman" w:hAnsi="Times New Roman" w:cs="Times New Roman"/>
          <w:sz w:val="28"/>
          <w:szCs w:val="28"/>
          <w:lang w:eastAsia="ru-RU"/>
        </w:rPr>
        <w:t>07</w:t>
      </w:r>
      <w:r w:rsidRPr="00815692">
        <w:rPr>
          <w:rFonts w:ascii="Times New Roman" w:eastAsia="Times New Roman" w:hAnsi="Times New Roman" w:cs="Times New Roman"/>
          <w:sz w:val="28"/>
          <w:szCs w:val="28"/>
          <w:lang w:eastAsia="ru-RU"/>
        </w:rPr>
        <w:t xml:space="preserve"> рублей (</w:t>
      </w:r>
      <w:r w:rsidR="0054479E" w:rsidRPr="00815692">
        <w:rPr>
          <w:rFonts w:ascii="Times New Roman" w:eastAsia="Times New Roman" w:hAnsi="Times New Roman" w:cs="Times New Roman"/>
          <w:sz w:val="28"/>
          <w:szCs w:val="28"/>
          <w:lang w:eastAsia="ru-RU"/>
        </w:rPr>
        <w:t>2022 г. – 13 894,61 рубля; 2021 г. – 12 817,91 рублей</w:t>
      </w:r>
      <w:r w:rsidRPr="00815692">
        <w:rPr>
          <w:rFonts w:ascii="Times New Roman" w:eastAsia="Times New Roman" w:hAnsi="Times New Roman" w:cs="Times New Roman"/>
          <w:sz w:val="28"/>
          <w:szCs w:val="28"/>
          <w:lang w:eastAsia="ru-RU"/>
        </w:rPr>
        <w:t>);</w:t>
      </w:r>
    </w:p>
    <w:p w14:paraId="1D612E5C" w14:textId="5BF049BA"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 единовременное пособие при передаче ребенка, оставшегося без попечения родителей, на воспитание в семью (усыновлении, установлении опеки (попечительства), в приемную семью) – 2</w:t>
      </w:r>
      <w:r w:rsidR="005076A5" w:rsidRPr="00815692">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w:t>
      </w:r>
      <w:r w:rsidR="005076A5" w:rsidRPr="00815692">
        <w:rPr>
          <w:rFonts w:ascii="Times New Roman" w:eastAsia="Times New Roman" w:hAnsi="Times New Roman" w:cs="Times New Roman"/>
          <w:sz w:val="28"/>
          <w:szCs w:val="28"/>
          <w:lang w:eastAsia="ru-RU"/>
        </w:rPr>
        <w:t>909,03</w:t>
      </w:r>
      <w:r w:rsidRPr="00815692">
        <w:rPr>
          <w:rFonts w:ascii="Times New Roman" w:eastAsia="Times New Roman" w:hAnsi="Times New Roman" w:cs="Times New Roman"/>
          <w:sz w:val="28"/>
          <w:szCs w:val="28"/>
          <w:lang w:eastAsia="ru-RU"/>
        </w:rPr>
        <w:t xml:space="preserve"> рубл</w:t>
      </w:r>
      <w:r w:rsidR="005076A5" w:rsidRPr="00815692">
        <w:rPr>
          <w:rFonts w:ascii="Times New Roman" w:eastAsia="Times New Roman" w:hAnsi="Times New Roman" w:cs="Times New Roman"/>
          <w:sz w:val="28"/>
          <w:szCs w:val="28"/>
          <w:lang w:eastAsia="ru-RU"/>
        </w:rPr>
        <w:t>ей</w:t>
      </w:r>
      <w:r w:rsidRPr="00815692">
        <w:rPr>
          <w:rFonts w:ascii="Times New Roman" w:eastAsia="Times New Roman" w:hAnsi="Times New Roman" w:cs="Times New Roman"/>
          <w:sz w:val="28"/>
          <w:szCs w:val="28"/>
          <w:lang w:eastAsia="ru-RU"/>
        </w:rPr>
        <w:t xml:space="preserve"> (</w:t>
      </w:r>
      <w:r w:rsidR="005076A5" w:rsidRPr="00815692">
        <w:rPr>
          <w:rFonts w:ascii="Times New Roman" w:eastAsia="Times New Roman" w:hAnsi="Times New Roman" w:cs="Times New Roman"/>
          <w:sz w:val="28"/>
          <w:szCs w:val="28"/>
          <w:lang w:eastAsia="ru-RU"/>
        </w:rPr>
        <w:t>2022 г. – 20 472,77 рубля; 2021 г. – 18 886,32 рублей</w:t>
      </w:r>
      <w:r w:rsidRPr="00815692">
        <w:rPr>
          <w:rFonts w:ascii="Times New Roman" w:eastAsia="Times New Roman" w:hAnsi="Times New Roman" w:cs="Times New Roman"/>
          <w:sz w:val="28"/>
          <w:szCs w:val="28"/>
          <w:lang w:eastAsia="ru-RU"/>
        </w:rPr>
        <w:t>).</w:t>
      </w:r>
    </w:p>
    <w:p w14:paraId="343C427C" w14:textId="346E665C" w:rsidR="009C0267" w:rsidRPr="00815692" w:rsidRDefault="009C0267" w:rsidP="005846FF">
      <w:pPr>
        <w:shd w:val="clear" w:color="auto" w:fill="FFFFFF"/>
        <w:spacing w:after="0" w:line="264" w:lineRule="auto"/>
        <w:ind w:firstLine="709"/>
        <w:jc w:val="both"/>
        <w:outlineLvl w:val="1"/>
        <w:rPr>
          <w:rFonts w:ascii="Times New Roman" w:eastAsia="Calibri" w:hAnsi="Times New Roman" w:cs="Times New Roman"/>
          <w:sz w:val="28"/>
          <w:szCs w:val="28"/>
        </w:rPr>
      </w:pPr>
      <w:r w:rsidRPr="00815692">
        <w:rPr>
          <w:rFonts w:ascii="Times New Roman" w:eastAsia="Calibri" w:hAnsi="Times New Roman" w:cs="Times New Roman"/>
          <w:sz w:val="28"/>
          <w:szCs w:val="28"/>
        </w:rPr>
        <w:t>При усыновлении ребенка с инвалидностью, ребенка в возрасте старше 7 лет, а также детей, являющихся братьями и (или) сестрами, начиная с 2013 г., назначается единовременное пособие при передаче ребенка в семью. В 202</w:t>
      </w:r>
      <w:r w:rsidR="005076A5" w:rsidRPr="00815692">
        <w:rPr>
          <w:rFonts w:ascii="Times New Roman" w:eastAsia="Calibri" w:hAnsi="Times New Roman" w:cs="Times New Roman"/>
          <w:sz w:val="28"/>
          <w:szCs w:val="28"/>
        </w:rPr>
        <w:t>3</w:t>
      </w:r>
      <w:r w:rsidRPr="00815692">
        <w:rPr>
          <w:rFonts w:ascii="Times New Roman" w:eastAsia="Calibri" w:hAnsi="Times New Roman" w:cs="Times New Roman"/>
          <w:sz w:val="28"/>
          <w:szCs w:val="28"/>
        </w:rPr>
        <w:t xml:space="preserve"> г. размер данного пособия составил 1</w:t>
      </w:r>
      <w:r w:rsidR="00194829" w:rsidRPr="00815692">
        <w:rPr>
          <w:rFonts w:ascii="Times New Roman" w:eastAsia="Calibri" w:hAnsi="Times New Roman" w:cs="Times New Roman"/>
          <w:sz w:val="28"/>
          <w:szCs w:val="28"/>
        </w:rPr>
        <w:t>75 043,67</w:t>
      </w:r>
      <w:r w:rsidRPr="00815692">
        <w:rPr>
          <w:rFonts w:ascii="Times New Roman" w:eastAsia="Calibri" w:hAnsi="Times New Roman" w:cs="Times New Roman"/>
          <w:sz w:val="28"/>
          <w:szCs w:val="28"/>
        </w:rPr>
        <w:t xml:space="preserve"> рубл</w:t>
      </w:r>
      <w:r w:rsidR="00194829" w:rsidRPr="00815692">
        <w:rPr>
          <w:rFonts w:ascii="Times New Roman" w:eastAsia="Calibri" w:hAnsi="Times New Roman" w:cs="Times New Roman"/>
          <w:sz w:val="28"/>
          <w:szCs w:val="28"/>
        </w:rPr>
        <w:t>я</w:t>
      </w:r>
      <w:r w:rsidRPr="00815692">
        <w:rPr>
          <w:rFonts w:ascii="Times New Roman" w:eastAsia="Calibri" w:hAnsi="Times New Roman" w:cs="Times New Roman"/>
          <w:sz w:val="28"/>
          <w:szCs w:val="28"/>
        </w:rPr>
        <w:t xml:space="preserve"> (</w:t>
      </w:r>
      <w:r w:rsidR="005076A5" w:rsidRPr="00815692">
        <w:rPr>
          <w:rFonts w:ascii="Times New Roman" w:eastAsia="Calibri" w:hAnsi="Times New Roman" w:cs="Times New Roman"/>
          <w:sz w:val="28"/>
          <w:szCs w:val="28"/>
        </w:rPr>
        <w:t>2022 г. – 156 428,66 рублей; 2021 г. – 144 306,88 рублей</w:t>
      </w:r>
      <w:r w:rsidRPr="00815692">
        <w:rPr>
          <w:rFonts w:ascii="Times New Roman" w:eastAsia="Calibri" w:hAnsi="Times New Roman" w:cs="Times New Roman"/>
          <w:sz w:val="28"/>
          <w:szCs w:val="28"/>
        </w:rPr>
        <w:t>).</w:t>
      </w:r>
    </w:p>
    <w:p w14:paraId="06CF5855" w14:textId="1FAF1262" w:rsidR="009C0267" w:rsidRPr="00815692" w:rsidRDefault="009C0267" w:rsidP="005846FF">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54479E"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на выплату государственных пособий из федерального бюджета было направлено:</w:t>
      </w:r>
    </w:p>
    <w:p w14:paraId="5B7C5AB7" w14:textId="7F7065C8" w:rsidR="009C0267" w:rsidRPr="00815692" w:rsidRDefault="0054479E" w:rsidP="005846FF">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47 162,0</w:t>
      </w:r>
      <w:r w:rsidR="009C0267" w:rsidRPr="00815692">
        <w:rPr>
          <w:rFonts w:ascii="Times New Roman" w:eastAsia="Times New Roman" w:hAnsi="Times New Roman" w:cs="Times New Roman"/>
          <w:sz w:val="28"/>
          <w:szCs w:val="28"/>
          <w:lang w:eastAsia="ru-RU"/>
        </w:rPr>
        <w:t xml:space="preserve"> млн рублей –</w:t>
      </w:r>
      <w:r w:rsidR="009C0267" w:rsidRPr="00815692">
        <w:rPr>
          <w:rFonts w:ascii="Times New Roman" w:eastAsia="Calibri" w:hAnsi="Times New Roman" w:cs="Times New Roman"/>
          <w:sz w:val="28"/>
          <w:szCs w:val="28"/>
          <w:lang w:eastAsia="ru-RU"/>
        </w:rPr>
        <w:t> </w:t>
      </w:r>
      <w:r w:rsidR="009C0267" w:rsidRPr="00815692">
        <w:rPr>
          <w:rFonts w:ascii="Times New Roman" w:eastAsia="Times New Roman" w:hAnsi="Times New Roman" w:cs="Times New Roman"/>
          <w:sz w:val="28"/>
          <w:szCs w:val="28"/>
          <w:lang w:eastAsia="ru-RU"/>
        </w:rPr>
        <w:t>на выплату пособия по беременности и родам женщинам, уволенным в связи с ликвидацией организаций, прекращением деятельности (полномочий) физическими лицами, единовременного пособия при рождении ребенка, ежемесячного пособия по уходу за ребенком (</w:t>
      </w:r>
      <w:r w:rsidRPr="00815692">
        <w:rPr>
          <w:rFonts w:ascii="Times New Roman" w:eastAsia="Times New Roman" w:hAnsi="Times New Roman" w:cs="Times New Roman"/>
          <w:sz w:val="28"/>
          <w:szCs w:val="28"/>
          <w:lang w:eastAsia="ru-RU"/>
        </w:rPr>
        <w:t>2022 г. – 79 222,7 млн рублей; 2021 г. – 83 113,5 млн рублей</w:t>
      </w:r>
      <w:r w:rsidR="009C0267" w:rsidRPr="00815692">
        <w:rPr>
          <w:rFonts w:ascii="Times New Roman" w:eastAsia="Times New Roman" w:hAnsi="Times New Roman" w:cs="Times New Roman"/>
          <w:sz w:val="28"/>
          <w:szCs w:val="28"/>
          <w:lang w:eastAsia="ru-RU"/>
        </w:rPr>
        <w:t>);</w:t>
      </w:r>
    </w:p>
    <w:p w14:paraId="4CB11444" w14:textId="7B861C09" w:rsidR="009C0267" w:rsidRPr="00815692" w:rsidRDefault="00153F89" w:rsidP="005846FF">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6 880,9</w:t>
      </w:r>
      <w:r w:rsidR="009C0267" w:rsidRPr="00815692">
        <w:rPr>
          <w:rFonts w:ascii="Times New Roman" w:eastAsia="Times New Roman" w:hAnsi="Times New Roman" w:cs="Times New Roman"/>
          <w:sz w:val="28"/>
          <w:szCs w:val="28"/>
          <w:lang w:eastAsia="ru-RU"/>
        </w:rPr>
        <w:t xml:space="preserve"> млн рублей –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w:t>
      </w:r>
      <w:r w:rsidR="00C051EA" w:rsidRPr="00815692">
        <w:rPr>
          <w:rFonts w:ascii="Times New Roman" w:eastAsia="Times New Roman" w:hAnsi="Times New Roman" w:cs="Times New Roman"/>
          <w:sz w:val="28"/>
          <w:szCs w:val="28"/>
          <w:lang w:eastAsia="ru-RU"/>
        </w:rPr>
        <w:t>2022 г. – 709,8 млн рублей; 2021 г. – 658,6 млн рублей</w:t>
      </w:r>
      <w:r w:rsidR="009C0267" w:rsidRPr="00815692">
        <w:rPr>
          <w:rFonts w:ascii="Times New Roman" w:eastAsia="Times New Roman" w:hAnsi="Times New Roman" w:cs="Times New Roman"/>
          <w:sz w:val="28"/>
          <w:szCs w:val="28"/>
          <w:lang w:eastAsia="ru-RU"/>
        </w:rPr>
        <w:t>);</w:t>
      </w:r>
    </w:p>
    <w:p w14:paraId="40636339" w14:textId="58F1FBA7" w:rsidR="009C0267" w:rsidRPr="00815692" w:rsidRDefault="009C0267" w:rsidP="005846FF">
      <w:pPr>
        <w:shd w:val="clear" w:color="auto" w:fill="FFFFFF"/>
        <w:spacing w:after="0" w:line="264" w:lineRule="auto"/>
        <w:ind w:firstLine="709"/>
        <w:jc w:val="both"/>
        <w:outlineLvl w:val="1"/>
        <w:rPr>
          <w:rFonts w:ascii="Times New Roman" w:eastAsia="Calibri" w:hAnsi="Times New Roman" w:cs="Times New Roman"/>
          <w:sz w:val="28"/>
          <w:szCs w:val="28"/>
          <w:lang w:eastAsia="ru-RU"/>
        </w:rPr>
      </w:pPr>
      <w:r w:rsidRPr="00815692">
        <w:rPr>
          <w:rFonts w:ascii="Times New Roman" w:eastAsia="Times New Roman" w:hAnsi="Times New Roman" w:cs="Times New Roman"/>
          <w:sz w:val="28"/>
          <w:szCs w:val="28"/>
          <w:lang w:eastAsia="ru-RU"/>
        </w:rPr>
        <w:t>1</w:t>
      </w:r>
      <w:r w:rsidR="009419EE" w:rsidRPr="00815692">
        <w:rPr>
          <w:rFonts w:ascii="Times New Roman" w:eastAsia="Times New Roman" w:hAnsi="Times New Roman" w:cs="Times New Roman"/>
          <w:sz w:val="28"/>
          <w:szCs w:val="28"/>
          <w:lang w:eastAsia="ru-RU"/>
        </w:rPr>
        <w:t> 399,3</w:t>
      </w:r>
      <w:r w:rsidRPr="00815692">
        <w:rPr>
          <w:rFonts w:ascii="Times New Roman" w:eastAsia="Times New Roman" w:hAnsi="Times New Roman" w:cs="Times New Roman"/>
          <w:sz w:val="28"/>
          <w:szCs w:val="28"/>
          <w:lang w:eastAsia="ru-RU"/>
        </w:rPr>
        <w:t xml:space="preserve"> млн рублей – на выплату единовременных пособий </w:t>
      </w:r>
      <w:r w:rsidRPr="00815692">
        <w:rPr>
          <w:rFonts w:ascii="Times New Roman" w:eastAsia="Calibri" w:hAnsi="Times New Roman" w:cs="Times New Roman"/>
          <w:sz w:val="28"/>
          <w:szCs w:val="28"/>
          <w:lang w:eastAsia="ru-RU"/>
        </w:rPr>
        <w:t>при всех формах устройства детей-сирот в семьи граждан (</w:t>
      </w:r>
      <w:r w:rsidR="009419EE" w:rsidRPr="00815692">
        <w:rPr>
          <w:rFonts w:ascii="Times New Roman" w:eastAsia="Calibri" w:hAnsi="Times New Roman" w:cs="Times New Roman"/>
          <w:sz w:val="28"/>
          <w:szCs w:val="28"/>
          <w:lang w:eastAsia="ru-RU"/>
        </w:rPr>
        <w:t>2022 г. – 1 455,9 млн рублей; 2021 г. – 1 165,2 млн рублей</w:t>
      </w:r>
      <w:r w:rsidRPr="00815692">
        <w:rPr>
          <w:rFonts w:ascii="Times New Roman" w:eastAsia="Times New Roman" w:hAnsi="Times New Roman" w:cs="Times New Roman"/>
          <w:sz w:val="28"/>
          <w:szCs w:val="28"/>
          <w:lang w:eastAsia="ru-RU"/>
        </w:rPr>
        <w:t>)</w:t>
      </w:r>
      <w:r w:rsidRPr="00815692">
        <w:rPr>
          <w:rFonts w:ascii="Times New Roman" w:eastAsia="Calibri" w:hAnsi="Times New Roman" w:cs="Times New Roman"/>
          <w:sz w:val="28"/>
          <w:szCs w:val="28"/>
          <w:lang w:eastAsia="ru-RU"/>
        </w:rPr>
        <w:t>.</w:t>
      </w:r>
    </w:p>
    <w:p w14:paraId="6A498D05" w14:textId="0A59A0EE" w:rsidR="009C0267" w:rsidRPr="00815692" w:rsidRDefault="009C0267"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Предоставление государственных пособий гражданам, подлежащим обязательному социальному страхованию на случай временной нетрудоспособности и в связи с материнством, осуществляется в рамках обязательного социального страхования и регулируется Федеральным законом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 255-ФЗ).</w:t>
      </w:r>
    </w:p>
    <w:p w14:paraId="22B3E1F1" w14:textId="77777777"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Гражданам, подлежащим обязательному социальному страхованию на случай временной нетрудоспособности и в связи с материнством, выплачиваются, в том числе пособие по беременности и родам, ежемесячное пособие по уходу за ребенком, единовременное пособие при рождении ребенка.</w:t>
      </w:r>
    </w:p>
    <w:p w14:paraId="69EFAE52" w14:textId="6F1E8AC0"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 xml:space="preserve">Пособие по беременности и родам выплачивается застрахованной женщине суммарно за весь период отпуска по беременности и родам продолжительностью </w:t>
      </w:r>
      <w:r w:rsidRPr="00815692">
        <w:rPr>
          <w:rFonts w:ascii="Times New Roman" w:eastAsia="Calibri" w:hAnsi="Times New Roman" w:cs="Times New Roman"/>
          <w:color w:val="000000"/>
          <w:sz w:val="28"/>
          <w:szCs w:val="28"/>
          <w:shd w:val="clear" w:color="auto" w:fill="FFFFFF"/>
        </w:rPr>
        <w:br/>
        <w:t xml:space="preserve">70 (в случае многоплодной беременности – 84) календарных дней до родов и 70 </w:t>
      </w:r>
      <w:r w:rsidRPr="00815692">
        <w:rPr>
          <w:rFonts w:ascii="Times New Roman" w:eastAsia="Calibri" w:hAnsi="Times New Roman" w:cs="Times New Roman"/>
          <w:color w:val="000000"/>
          <w:sz w:val="28"/>
          <w:szCs w:val="28"/>
          <w:shd w:val="clear" w:color="auto" w:fill="FFFFFF"/>
        </w:rPr>
        <w:br/>
        <w:t>(в случае осложненных родов – 86, при рождении двух или более детей – 110) календарных дней после родов в размере 100% среднего заработка (статьи 10 и 11 Федерального закона № 255-ФЗ).</w:t>
      </w:r>
    </w:p>
    <w:p w14:paraId="2AFF5C7A" w14:textId="7739C76C"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 xml:space="preserve">Застрахованной женщине, имеющей страховой стаж менее 6 месяцев, пособие </w:t>
      </w:r>
      <w:r w:rsidRPr="00815692">
        <w:rPr>
          <w:rFonts w:ascii="Times New Roman" w:eastAsia="Calibri" w:hAnsi="Times New Roman" w:cs="Times New Roman"/>
          <w:color w:val="000000"/>
          <w:sz w:val="28"/>
          <w:szCs w:val="28"/>
          <w:shd w:val="clear" w:color="auto" w:fill="FFFFFF"/>
        </w:rPr>
        <w:lastRenderedPageBreak/>
        <w:t xml:space="preserve">по беременности и родам выплачивается в размере, не превышающем за полный календарный месяц </w:t>
      </w:r>
      <w:r w:rsidR="00683F7C">
        <w:rPr>
          <w:rFonts w:ascii="Times New Roman" w:eastAsia="Calibri" w:hAnsi="Times New Roman" w:cs="Times New Roman"/>
          <w:color w:val="000000"/>
          <w:sz w:val="28"/>
          <w:szCs w:val="28"/>
          <w:shd w:val="clear" w:color="auto" w:fill="FFFFFF"/>
        </w:rPr>
        <w:t>МРОТ</w:t>
      </w:r>
      <w:r w:rsidRPr="00815692">
        <w:rPr>
          <w:rFonts w:ascii="Times New Roman" w:eastAsia="Calibri" w:hAnsi="Times New Roman" w:cs="Times New Roman"/>
          <w:color w:val="000000"/>
          <w:sz w:val="28"/>
          <w:szCs w:val="28"/>
          <w:shd w:val="clear" w:color="auto" w:fill="FFFFFF"/>
        </w:rPr>
        <w:t xml:space="preserve">,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не превышающем </w:t>
      </w:r>
      <w:r w:rsidR="00E35741">
        <w:rPr>
          <w:rFonts w:ascii="Times New Roman" w:eastAsia="Calibri" w:hAnsi="Times New Roman" w:cs="Times New Roman"/>
          <w:color w:val="000000"/>
          <w:sz w:val="28"/>
          <w:szCs w:val="28"/>
          <w:shd w:val="clear" w:color="auto" w:fill="FFFFFF"/>
        </w:rPr>
        <w:t>МРОТ</w:t>
      </w:r>
      <w:r w:rsidRPr="00815692">
        <w:rPr>
          <w:rFonts w:ascii="Times New Roman" w:eastAsia="Calibri" w:hAnsi="Times New Roman" w:cs="Times New Roman"/>
          <w:color w:val="000000"/>
          <w:sz w:val="28"/>
          <w:szCs w:val="28"/>
          <w:shd w:val="clear" w:color="auto" w:fill="FFFFFF"/>
        </w:rPr>
        <w:t xml:space="preserve"> с учетом этих коэффициентов.</w:t>
      </w:r>
    </w:p>
    <w:p w14:paraId="218B823F" w14:textId="1927395F"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В 202</w:t>
      </w:r>
      <w:r w:rsidR="00540704" w:rsidRPr="00815692">
        <w:rPr>
          <w:rFonts w:ascii="Times New Roman" w:eastAsia="Calibri" w:hAnsi="Times New Roman" w:cs="Times New Roman"/>
          <w:color w:val="000000"/>
          <w:sz w:val="28"/>
          <w:szCs w:val="28"/>
          <w:shd w:val="clear" w:color="auto" w:fill="FFFFFF"/>
        </w:rPr>
        <w:t>3</w:t>
      </w:r>
      <w:r w:rsidRPr="00815692">
        <w:rPr>
          <w:rFonts w:ascii="Times New Roman" w:eastAsia="Calibri" w:hAnsi="Times New Roman" w:cs="Times New Roman"/>
          <w:color w:val="000000"/>
          <w:sz w:val="28"/>
          <w:szCs w:val="28"/>
          <w:shd w:val="clear" w:color="auto" w:fill="FFFFFF"/>
        </w:rPr>
        <w:t xml:space="preserve"> г. максимальная сумма пособия по беременности и родам составляла </w:t>
      </w:r>
      <w:r w:rsidR="00BD2E8A" w:rsidRPr="00815692">
        <w:rPr>
          <w:rFonts w:ascii="Times New Roman" w:eastAsia="Calibri" w:hAnsi="Times New Roman" w:cs="Times New Roman"/>
          <w:color w:val="000000"/>
          <w:sz w:val="28"/>
          <w:szCs w:val="28"/>
          <w:shd w:val="clear" w:color="auto" w:fill="FFFFFF"/>
        </w:rPr>
        <w:t>83 204,5</w:t>
      </w:r>
      <w:r w:rsidR="001E42F3">
        <w:rPr>
          <w:rFonts w:ascii="Times New Roman" w:eastAsia="Calibri" w:hAnsi="Times New Roman" w:cs="Times New Roman"/>
          <w:color w:val="000000"/>
          <w:sz w:val="28"/>
          <w:szCs w:val="28"/>
          <w:shd w:val="clear" w:color="auto" w:fill="FFFFFF"/>
        </w:rPr>
        <w:t>0</w:t>
      </w:r>
      <w:r w:rsidRPr="00815692">
        <w:rPr>
          <w:rFonts w:ascii="Times New Roman" w:eastAsia="Calibri" w:hAnsi="Times New Roman" w:cs="Times New Roman"/>
          <w:color w:val="000000"/>
          <w:sz w:val="28"/>
          <w:szCs w:val="28"/>
          <w:shd w:val="clear" w:color="auto" w:fill="FFFFFF"/>
        </w:rPr>
        <w:t xml:space="preserve"> рубля в среднем за полный календарный месяц (</w:t>
      </w:r>
      <w:r w:rsidR="00540704" w:rsidRPr="00815692">
        <w:rPr>
          <w:rFonts w:ascii="Times New Roman" w:eastAsia="Calibri" w:hAnsi="Times New Roman" w:cs="Times New Roman"/>
          <w:color w:val="000000"/>
          <w:sz w:val="28"/>
          <w:szCs w:val="28"/>
          <w:shd w:val="clear" w:color="auto" w:fill="FFFFFF"/>
        </w:rPr>
        <w:t xml:space="preserve">2022 г. – 78 207,04 рубля; </w:t>
      </w:r>
      <w:r w:rsidR="00BD2E8A" w:rsidRPr="00815692">
        <w:rPr>
          <w:rFonts w:ascii="Times New Roman" w:eastAsia="Calibri" w:hAnsi="Times New Roman" w:cs="Times New Roman"/>
          <w:color w:val="000000"/>
          <w:sz w:val="28"/>
          <w:szCs w:val="28"/>
          <w:shd w:val="clear" w:color="auto" w:fill="FFFFFF"/>
        </w:rPr>
        <w:br/>
      </w:r>
      <w:r w:rsidR="00540704" w:rsidRPr="00815692">
        <w:rPr>
          <w:rFonts w:ascii="Times New Roman" w:eastAsia="Calibri" w:hAnsi="Times New Roman" w:cs="Times New Roman"/>
          <w:color w:val="000000"/>
          <w:sz w:val="28"/>
          <w:szCs w:val="28"/>
          <w:shd w:val="clear" w:color="auto" w:fill="FFFFFF"/>
        </w:rPr>
        <w:t>2021 г. – 74 001,20 рубля</w:t>
      </w:r>
      <w:r w:rsidRPr="00815692">
        <w:rPr>
          <w:rFonts w:ascii="Times New Roman" w:eastAsia="Calibri" w:hAnsi="Times New Roman" w:cs="Times New Roman"/>
          <w:color w:val="000000"/>
          <w:sz w:val="28"/>
          <w:szCs w:val="28"/>
          <w:shd w:val="clear" w:color="auto" w:fill="FFFFFF"/>
        </w:rPr>
        <w:t xml:space="preserve">). Максимальная сумма пособия по беременности и родам </w:t>
      </w:r>
      <w:r w:rsidRPr="00815692">
        <w:rPr>
          <w:rFonts w:ascii="Times New Roman" w:eastAsia="Calibri" w:hAnsi="Times New Roman" w:cs="Times New Roman"/>
          <w:color w:val="000000"/>
          <w:sz w:val="28"/>
          <w:szCs w:val="28"/>
          <w:shd w:val="clear" w:color="auto" w:fill="FFFFFF"/>
        </w:rPr>
        <w:br/>
        <w:t xml:space="preserve">(в случае если роды протекали без осложнений) за 140 календарных дней составляла </w:t>
      </w:r>
      <w:r w:rsidRPr="00815692">
        <w:rPr>
          <w:rFonts w:ascii="Times New Roman" w:eastAsia="Calibri" w:hAnsi="Times New Roman" w:cs="Times New Roman"/>
          <w:color w:val="000000"/>
          <w:sz w:val="28"/>
          <w:szCs w:val="28"/>
          <w:shd w:val="clear" w:color="auto" w:fill="FFFFFF"/>
        </w:rPr>
        <w:br/>
        <w:t>3</w:t>
      </w:r>
      <w:r w:rsidR="00FD0EE1" w:rsidRPr="00815692">
        <w:rPr>
          <w:rFonts w:ascii="Times New Roman" w:eastAsia="Calibri" w:hAnsi="Times New Roman" w:cs="Times New Roman"/>
          <w:color w:val="000000"/>
          <w:sz w:val="28"/>
          <w:szCs w:val="28"/>
          <w:shd w:val="clear" w:color="auto" w:fill="FFFFFF"/>
        </w:rPr>
        <w:t>83 </w:t>
      </w:r>
      <w:r w:rsidRPr="00815692">
        <w:rPr>
          <w:rFonts w:ascii="Times New Roman" w:eastAsia="Calibri" w:hAnsi="Times New Roman" w:cs="Times New Roman"/>
          <w:color w:val="000000"/>
          <w:sz w:val="28"/>
          <w:szCs w:val="28"/>
          <w:shd w:val="clear" w:color="auto" w:fill="FFFFFF"/>
        </w:rPr>
        <w:t>1</w:t>
      </w:r>
      <w:r w:rsidR="00FD0EE1" w:rsidRPr="00815692">
        <w:rPr>
          <w:rFonts w:ascii="Times New Roman" w:eastAsia="Calibri" w:hAnsi="Times New Roman" w:cs="Times New Roman"/>
          <w:color w:val="000000"/>
          <w:sz w:val="28"/>
          <w:szCs w:val="28"/>
          <w:shd w:val="clear" w:color="auto" w:fill="FFFFFF"/>
        </w:rPr>
        <w:t>78,6</w:t>
      </w:r>
      <w:r w:rsidR="007E0090" w:rsidRPr="00815692">
        <w:rPr>
          <w:rFonts w:ascii="Times New Roman" w:eastAsia="Calibri" w:hAnsi="Times New Roman" w:cs="Times New Roman"/>
          <w:color w:val="000000"/>
          <w:sz w:val="28"/>
          <w:szCs w:val="28"/>
          <w:shd w:val="clear" w:color="auto" w:fill="FFFFFF"/>
        </w:rPr>
        <w:t>0</w:t>
      </w:r>
      <w:r w:rsidRPr="00815692">
        <w:rPr>
          <w:rFonts w:ascii="Times New Roman" w:eastAsia="Calibri" w:hAnsi="Times New Roman" w:cs="Times New Roman"/>
          <w:color w:val="000000"/>
          <w:sz w:val="28"/>
          <w:szCs w:val="28"/>
          <w:shd w:val="clear" w:color="auto" w:fill="FFFFFF"/>
        </w:rPr>
        <w:t xml:space="preserve"> рубля (</w:t>
      </w:r>
      <w:r w:rsidR="00BD2E8A" w:rsidRPr="00815692">
        <w:rPr>
          <w:rFonts w:ascii="Times New Roman" w:eastAsia="Calibri" w:hAnsi="Times New Roman" w:cs="Times New Roman"/>
          <w:color w:val="000000"/>
          <w:sz w:val="28"/>
          <w:szCs w:val="28"/>
          <w:shd w:val="clear" w:color="auto" w:fill="FFFFFF"/>
        </w:rPr>
        <w:t>2022 г. – 360 164 рубля; 2021 г. – 340 795 рублей</w:t>
      </w:r>
      <w:r w:rsidRPr="00815692">
        <w:rPr>
          <w:rFonts w:ascii="Times New Roman" w:eastAsia="Calibri" w:hAnsi="Times New Roman" w:cs="Times New Roman"/>
          <w:color w:val="000000"/>
          <w:sz w:val="28"/>
          <w:szCs w:val="28"/>
          <w:shd w:val="clear" w:color="auto" w:fill="FFFFFF"/>
        </w:rPr>
        <w:t>).</w:t>
      </w:r>
    </w:p>
    <w:p w14:paraId="00108122" w14:textId="77777777" w:rsidR="009C0267" w:rsidRPr="00815692" w:rsidRDefault="009C0267"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Кроме того, одному из родителей либо лицу, его заменяющему, выплачивается единовременное пособие при рождении ребенка. В случае рождения двух или более детей указанное пособие выплачивается на каждого ребенка.</w:t>
      </w:r>
    </w:p>
    <w:p w14:paraId="1436AB74" w14:textId="153BE744"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Times New Roman" w:hAnsi="Times New Roman" w:cs="Times New Roman"/>
          <w:sz w:val="28"/>
          <w:szCs w:val="28"/>
          <w:lang w:eastAsia="ru-RU"/>
        </w:rPr>
        <w:t>Размер единовременного пособия при ро</w:t>
      </w:r>
      <w:r w:rsidR="00971543" w:rsidRPr="00815692">
        <w:rPr>
          <w:rFonts w:ascii="Times New Roman" w:eastAsia="Times New Roman" w:hAnsi="Times New Roman" w:cs="Times New Roman"/>
          <w:sz w:val="28"/>
          <w:szCs w:val="28"/>
          <w:lang w:eastAsia="ru-RU"/>
        </w:rPr>
        <w:t xml:space="preserve">ждении ребенка с 1 февраля </w:t>
      </w:r>
      <w:r w:rsidR="00971543" w:rsidRPr="00815692">
        <w:rPr>
          <w:rFonts w:ascii="Times New Roman" w:eastAsia="Times New Roman" w:hAnsi="Times New Roman" w:cs="Times New Roman"/>
          <w:sz w:val="28"/>
          <w:szCs w:val="28"/>
          <w:lang w:eastAsia="ru-RU"/>
        </w:rPr>
        <w:br/>
        <w:t>2023</w:t>
      </w:r>
      <w:r w:rsidRPr="00815692">
        <w:rPr>
          <w:rFonts w:ascii="Times New Roman" w:eastAsia="Times New Roman" w:hAnsi="Times New Roman" w:cs="Times New Roman"/>
          <w:sz w:val="28"/>
          <w:szCs w:val="28"/>
          <w:lang w:eastAsia="ru-RU"/>
        </w:rPr>
        <w:t xml:space="preserve"> г.</w:t>
      </w:r>
      <w:r w:rsidRPr="00815692">
        <w:rPr>
          <w:rFonts w:ascii="Times New Roman" w:eastAsia="Calibri"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для застрахованных лиц составлял 2</w:t>
      </w:r>
      <w:r w:rsidR="00060908" w:rsidRPr="00815692">
        <w:rPr>
          <w:rFonts w:ascii="Times New Roman" w:eastAsia="Times New Roman" w:hAnsi="Times New Roman" w:cs="Times New Roman"/>
          <w:sz w:val="28"/>
          <w:szCs w:val="28"/>
          <w:lang w:eastAsia="ru-RU"/>
        </w:rPr>
        <w:t>2</w:t>
      </w:r>
      <w:r w:rsidRPr="00815692">
        <w:rPr>
          <w:rFonts w:ascii="Times New Roman" w:eastAsia="Times New Roman" w:hAnsi="Times New Roman" w:cs="Times New Roman"/>
          <w:sz w:val="28"/>
          <w:szCs w:val="28"/>
          <w:lang w:eastAsia="ru-RU"/>
        </w:rPr>
        <w:t> </w:t>
      </w:r>
      <w:r w:rsidR="00060908" w:rsidRPr="00815692">
        <w:rPr>
          <w:rFonts w:ascii="Times New Roman" w:eastAsia="Times New Roman" w:hAnsi="Times New Roman" w:cs="Times New Roman"/>
          <w:sz w:val="28"/>
          <w:szCs w:val="28"/>
          <w:lang w:eastAsia="ru-RU"/>
        </w:rPr>
        <w:t>909</w:t>
      </w:r>
      <w:r w:rsidRPr="00815692">
        <w:rPr>
          <w:rFonts w:ascii="Times New Roman" w:eastAsia="Times New Roman" w:hAnsi="Times New Roman" w:cs="Times New Roman"/>
          <w:sz w:val="28"/>
          <w:szCs w:val="28"/>
          <w:lang w:eastAsia="ru-RU"/>
        </w:rPr>
        <w:t>,</w:t>
      </w:r>
      <w:r w:rsidR="00060908" w:rsidRPr="00815692">
        <w:rPr>
          <w:rFonts w:ascii="Times New Roman" w:eastAsia="Times New Roman" w:hAnsi="Times New Roman" w:cs="Times New Roman"/>
          <w:sz w:val="28"/>
          <w:szCs w:val="28"/>
          <w:lang w:eastAsia="ru-RU"/>
        </w:rPr>
        <w:t>03</w:t>
      </w:r>
      <w:r w:rsidRPr="00815692">
        <w:rPr>
          <w:rFonts w:ascii="Times New Roman" w:eastAsia="Times New Roman" w:hAnsi="Times New Roman" w:cs="Times New Roman"/>
          <w:sz w:val="28"/>
          <w:szCs w:val="28"/>
          <w:lang w:eastAsia="ru-RU"/>
        </w:rPr>
        <w:t xml:space="preserve"> рубля (</w:t>
      </w:r>
      <w:r w:rsidR="00060908" w:rsidRPr="00815692">
        <w:rPr>
          <w:rFonts w:ascii="Times New Roman" w:eastAsia="Times New Roman" w:hAnsi="Times New Roman" w:cs="Times New Roman"/>
          <w:sz w:val="28"/>
          <w:szCs w:val="28"/>
          <w:lang w:eastAsia="ru-RU"/>
        </w:rPr>
        <w:t xml:space="preserve">с 1 февраля 2022 г. – 20 472,77 рубля; </w:t>
      </w:r>
      <w:r w:rsidRPr="00815692">
        <w:rPr>
          <w:rFonts w:ascii="Times New Roman" w:eastAsia="Times New Roman" w:hAnsi="Times New Roman" w:cs="Times New Roman"/>
          <w:sz w:val="28"/>
          <w:szCs w:val="28"/>
          <w:lang w:eastAsia="ru-RU"/>
        </w:rPr>
        <w:t>с 1 фе</w:t>
      </w:r>
      <w:r w:rsidR="00971543" w:rsidRPr="00815692">
        <w:rPr>
          <w:rFonts w:ascii="Times New Roman" w:eastAsia="Times New Roman" w:hAnsi="Times New Roman" w:cs="Times New Roman"/>
          <w:sz w:val="28"/>
          <w:szCs w:val="28"/>
          <w:lang w:eastAsia="ru-RU"/>
        </w:rPr>
        <w:t>враля 2021 г. – 18 886,32 рубля</w:t>
      </w:r>
      <w:r w:rsidRPr="00815692">
        <w:rPr>
          <w:rFonts w:ascii="Times New Roman" w:eastAsia="Times New Roman" w:hAnsi="Times New Roman" w:cs="Times New Roman"/>
          <w:sz w:val="28"/>
          <w:szCs w:val="28"/>
          <w:lang w:eastAsia="ru-RU"/>
        </w:rPr>
        <w:t>).</w:t>
      </w:r>
    </w:p>
    <w:p w14:paraId="105C3A2A" w14:textId="7EA45F3C"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 xml:space="preserve">После окончания отпуска по беременности и родам работающим женщинам предоставляется отпуск по уходу за ребенком до достижения им возраста 3 лет. </w:t>
      </w:r>
      <w:r w:rsidR="00E35741">
        <w:rPr>
          <w:rFonts w:ascii="Times New Roman" w:eastAsia="Calibri" w:hAnsi="Times New Roman" w:cs="Times New Roman"/>
          <w:color w:val="000000"/>
          <w:sz w:val="28"/>
          <w:szCs w:val="28"/>
          <w:shd w:val="clear" w:color="auto" w:fill="FFFFFF"/>
        </w:rPr>
        <w:br/>
      </w:r>
      <w:r w:rsidRPr="00815692">
        <w:rPr>
          <w:rFonts w:ascii="Times New Roman" w:eastAsia="Calibri" w:hAnsi="Times New Roman" w:cs="Times New Roman"/>
          <w:color w:val="000000"/>
          <w:sz w:val="28"/>
          <w:szCs w:val="28"/>
          <w:shd w:val="clear" w:color="auto" w:fill="FFFFFF"/>
        </w:rPr>
        <w:t>За период такого отпуска до достижения ребенком возраста 1,5 лет выплачивается ежемесячное пособие по уходу за ребенком.</w:t>
      </w:r>
    </w:p>
    <w:p w14:paraId="3D302728" w14:textId="77777777"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Отпуск по уходу за ребенком с выплатой ежемесячного пособия по уходу за ребенком также может быть предоставлен отцу ребенка, другому родственнику или опекуну, фактически осуществляющему уход за ребенком и подлежащему обязательному социальному страхованию.</w:t>
      </w:r>
    </w:p>
    <w:p w14:paraId="7B5AFF44" w14:textId="0F314A1F" w:rsidR="009C0267" w:rsidRPr="00815692" w:rsidRDefault="009C0267" w:rsidP="005846FF">
      <w:pPr>
        <w:widowControl w:val="0"/>
        <w:spacing w:after="0" w:line="264" w:lineRule="auto"/>
        <w:ind w:firstLine="709"/>
        <w:jc w:val="both"/>
        <w:rPr>
          <w:rFonts w:ascii="Calibri" w:eastAsia="Calibri" w:hAnsi="Calibri" w:cs="Times New Roman"/>
          <w:sz w:val="28"/>
          <w:szCs w:val="28"/>
        </w:rPr>
      </w:pPr>
      <w:r w:rsidRPr="00815692">
        <w:rPr>
          <w:rFonts w:ascii="Times New Roman" w:eastAsia="Calibri" w:hAnsi="Times New Roman" w:cs="Times New Roman"/>
          <w:color w:val="000000"/>
          <w:sz w:val="28"/>
          <w:szCs w:val="28"/>
          <w:shd w:val="clear" w:color="auto" w:fill="FFFFFF"/>
        </w:rPr>
        <w:t xml:space="preserve">Ежемесячное пособие по уходу за ребенком выплачивается в размере 40% среднего заработка застрахованного лица, но не менее минимального размера этого пособия, установленного Федеральным законом № 81-ФЗ, который </w:t>
      </w:r>
      <w:r w:rsidR="000D6F87" w:rsidRPr="00815692">
        <w:rPr>
          <w:rFonts w:ascii="Times New Roman" w:eastAsia="Calibri" w:hAnsi="Times New Roman" w:cs="Times New Roman"/>
          <w:color w:val="000000"/>
          <w:sz w:val="28"/>
          <w:szCs w:val="28"/>
          <w:shd w:val="clear" w:color="auto" w:fill="FFFFFF"/>
        </w:rPr>
        <w:br/>
      </w:r>
      <w:r w:rsidRPr="00815692">
        <w:rPr>
          <w:rFonts w:ascii="Times New Roman" w:eastAsia="Calibri" w:hAnsi="Times New Roman" w:cs="Times New Roman"/>
          <w:color w:val="000000"/>
          <w:sz w:val="28"/>
          <w:szCs w:val="28"/>
          <w:shd w:val="clear" w:color="auto" w:fill="FFFFFF"/>
        </w:rPr>
        <w:t>с 1 февраля 202</w:t>
      </w:r>
      <w:r w:rsidR="000D6F87" w:rsidRPr="00815692">
        <w:rPr>
          <w:rFonts w:ascii="Times New Roman" w:eastAsia="Calibri" w:hAnsi="Times New Roman" w:cs="Times New Roman"/>
          <w:color w:val="000000"/>
          <w:sz w:val="28"/>
          <w:szCs w:val="28"/>
          <w:shd w:val="clear" w:color="auto" w:fill="FFFFFF"/>
        </w:rPr>
        <w:t>3</w:t>
      </w:r>
      <w:r w:rsidRPr="00815692">
        <w:rPr>
          <w:rFonts w:ascii="Times New Roman" w:eastAsia="Calibri" w:hAnsi="Times New Roman" w:cs="Times New Roman"/>
          <w:color w:val="000000"/>
          <w:sz w:val="28"/>
          <w:szCs w:val="28"/>
          <w:shd w:val="clear" w:color="auto" w:fill="FFFFFF"/>
        </w:rPr>
        <w:t xml:space="preserve"> г. составлял </w:t>
      </w:r>
      <w:r w:rsidR="000D6F87" w:rsidRPr="00815692">
        <w:rPr>
          <w:rFonts w:ascii="Times New Roman" w:eastAsia="Calibri" w:hAnsi="Times New Roman" w:cs="Times New Roman"/>
          <w:color w:val="000000"/>
          <w:sz w:val="28"/>
          <w:szCs w:val="28"/>
          <w:shd w:val="clear" w:color="auto" w:fill="FFFFFF"/>
        </w:rPr>
        <w:t>8 591,47 рубля</w:t>
      </w:r>
      <w:r w:rsidRPr="00815692">
        <w:rPr>
          <w:rFonts w:ascii="Times New Roman" w:eastAsia="Calibri" w:hAnsi="Times New Roman" w:cs="Times New Roman"/>
          <w:color w:val="000000"/>
          <w:sz w:val="28"/>
          <w:szCs w:val="28"/>
          <w:shd w:val="clear" w:color="auto" w:fill="FFFFFF"/>
        </w:rPr>
        <w:t>.</w:t>
      </w:r>
    </w:p>
    <w:p w14:paraId="6CFFC43E" w14:textId="5E75B56B" w:rsidR="009C0267" w:rsidRPr="00815692" w:rsidRDefault="009C0267" w:rsidP="005846FF">
      <w:pPr>
        <w:autoSpaceDE w:val="0"/>
        <w:autoSpaceDN w:val="0"/>
        <w:adjustRightInd w:val="0"/>
        <w:spacing w:after="0" w:line="264" w:lineRule="auto"/>
        <w:ind w:firstLine="709"/>
        <w:jc w:val="both"/>
        <w:outlineLvl w:val="1"/>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0D6F87"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максимальная</w:t>
      </w:r>
      <w:r w:rsidRPr="00815692">
        <w:rPr>
          <w:rFonts w:ascii="Times New Roman" w:eastAsia="Calibri" w:hAnsi="Times New Roman" w:cs="Times New Roman"/>
          <w:sz w:val="28"/>
          <w:szCs w:val="28"/>
          <w:lang w:eastAsia="ru-RU"/>
        </w:rPr>
        <w:t> </w:t>
      </w:r>
      <w:r w:rsidRPr="00815692">
        <w:rPr>
          <w:rFonts w:ascii="Times New Roman" w:eastAsia="Times New Roman" w:hAnsi="Times New Roman" w:cs="Times New Roman"/>
          <w:sz w:val="28"/>
          <w:szCs w:val="28"/>
          <w:lang w:eastAsia="ru-RU"/>
        </w:rPr>
        <w:t>сумма ежемесячного пособия по уходу за ребенком составляла 3</w:t>
      </w:r>
      <w:r w:rsidR="007A60BB"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28</w:t>
      </w:r>
      <w:r w:rsidR="007A60BB" w:rsidRPr="00815692">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,8</w:t>
      </w:r>
      <w:r w:rsidR="007A60BB" w:rsidRPr="00815692">
        <w:rPr>
          <w:rFonts w:ascii="Times New Roman" w:eastAsia="Times New Roman" w:hAnsi="Times New Roman" w:cs="Times New Roman"/>
          <w:sz w:val="28"/>
          <w:szCs w:val="28"/>
          <w:lang w:eastAsia="ru-RU"/>
        </w:rPr>
        <w:t xml:space="preserve">0 </w:t>
      </w:r>
      <w:r w:rsidRPr="00815692">
        <w:rPr>
          <w:rFonts w:ascii="Times New Roman" w:eastAsia="Times New Roman" w:hAnsi="Times New Roman" w:cs="Times New Roman"/>
          <w:sz w:val="28"/>
          <w:szCs w:val="28"/>
          <w:lang w:eastAsia="ru-RU"/>
        </w:rPr>
        <w:t>рубля (</w:t>
      </w:r>
      <w:r w:rsidR="000D6F87" w:rsidRPr="00815692">
        <w:rPr>
          <w:rFonts w:ascii="Times New Roman" w:eastAsia="Times New Roman" w:hAnsi="Times New Roman" w:cs="Times New Roman"/>
          <w:sz w:val="28"/>
          <w:szCs w:val="28"/>
          <w:lang w:eastAsia="ru-RU"/>
        </w:rPr>
        <w:t xml:space="preserve">2022 г. – 31 282,82 рубля; </w:t>
      </w:r>
      <w:r w:rsidRPr="00815692">
        <w:rPr>
          <w:rFonts w:ascii="Times New Roman" w:eastAsia="Times New Roman" w:hAnsi="Times New Roman" w:cs="Times New Roman"/>
          <w:sz w:val="28"/>
          <w:szCs w:val="28"/>
          <w:lang w:eastAsia="ru-RU"/>
        </w:rPr>
        <w:t>2021 г. – 29 600</w:t>
      </w:r>
      <w:r w:rsidR="000D6F87" w:rsidRPr="00815692">
        <w:rPr>
          <w:rFonts w:ascii="Times New Roman" w:eastAsia="Times New Roman" w:hAnsi="Times New Roman" w:cs="Times New Roman"/>
          <w:sz w:val="28"/>
          <w:szCs w:val="28"/>
          <w:lang w:eastAsia="ru-RU"/>
        </w:rPr>
        <w:t>,48 рубля</w:t>
      </w:r>
      <w:r w:rsidRPr="00815692">
        <w:rPr>
          <w:rFonts w:ascii="Times New Roman" w:eastAsia="Times New Roman" w:hAnsi="Times New Roman" w:cs="Times New Roman"/>
          <w:sz w:val="28"/>
          <w:szCs w:val="28"/>
          <w:lang w:eastAsia="ru-RU"/>
        </w:rPr>
        <w:t>).</w:t>
      </w:r>
    </w:p>
    <w:p w14:paraId="2B187822" w14:textId="6BD4FC1B"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color w:val="000000"/>
          <w:sz w:val="28"/>
          <w:szCs w:val="28"/>
          <w:shd w:val="clear" w:color="auto" w:fill="FFFFFF"/>
        </w:rPr>
        <w:t xml:space="preserve">Пособие по беременности и родам и ежемесячное пособие по уходу за ребенком исчисляются из среднего заработка застрахованного лица, рассчитанного </w:t>
      </w:r>
      <w:r w:rsidR="004F0C2E" w:rsidRPr="00815692">
        <w:rPr>
          <w:rFonts w:ascii="Times New Roman" w:eastAsia="Calibri" w:hAnsi="Times New Roman" w:cs="Times New Roman"/>
          <w:color w:val="000000"/>
          <w:sz w:val="28"/>
          <w:szCs w:val="28"/>
          <w:shd w:val="clear" w:color="auto" w:fill="FFFFFF"/>
        </w:rPr>
        <w:br/>
      </w:r>
      <w:r w:rsidRPr="00815692">
        <w:rPr>
          <w:rFonts w:ascii="Times New Roman" w:eastAsia="Calibri" w:hAnsi="Times New Roman" w:cs="Times New Roman"/>
          <w:color w:val="000000"/>
          <w:sz w:val="28"/>
          <w:szCs w:val="28"/>
          <w:shd w:val="clear" w:color="auto" w:fill="FFFFFF"/>
        </w:rPr>
        <w:t xml:space="preserve">за </w:t>
      </w:r>
      <w:r w:rsidR="004F0C2E" w:rsidRPr="00815692">
        <w:rPr>
          <w:rFonts w:ascii="Times New Roman" w:eastAsia="Calibri" w:hAnsi="Times New Roman" w:cs="Times New Roman"/>
          <w:color w:val="000000"/>
          <w:sz w:val="28"/>
          <w:szCs w:val="28"/>
          <w:shd w:val="clear" w:color="auto" w:fill="FFFFFF"/>
        </w:rPr>
        <w:t>2</w:t>
      </w:r>
      <w:r w:rsidRPr="00815692">
        <w:rPr>
          <w:rFonts w:ascii="Times New Roman" w:eastAsia="Calibri" w:hAnsi="Times New Roman" w:cs="Times New Roman"/>
          <w:color w:val="000000"/>
          <w:sz w:val="28"/>
          <w:szCs w:val="28"/>
          <w:shd w:val="clear" w:color="auto" w:fill="FFFFFF"/>
        </w:rPr>
        <w:t xml:space="preserve"> календарных года, предшествующих году наступления страхового случая.</w:t>
      </w:r>
    </w:p>
    <w:p w14:paraId="3939543F" w14:textId="1CF29F2D" w:rsidR="000521ED" w:rsidRPr="00815692" w:rsidRDefault="009C0267"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Средний заработок учитывается за каждый календарный год в сумме, не превышающей установленную на соответствующий календарный год предельную величину базы для начисления страховых взносов</w:t>
      </w:r>
      <w:r w:rsidR="000521ED" w:rsidRPr="00815692">
        <w:rPr>
          <w:rFonts w:ascii="Times New Roman" w:eastAsia="Calibri" w:hAnsi="Times New Roman" w:cs="Times New Roman"/>
          <w:color w:val="000000"/>
          <w:sz w:val="28"/>
          <w:szCs w:val="28"/>
          <w:shd w:val="clear" w:color="auto" w:fill="FFFFFF"/>
        </w:rPr>
        <w:t>. При этом средний дневной заработок для исчисления пособия по беременности и родам не может превышать величину, определяемую путем деления на 730 суммы предельных величин базы для начисления страховых взносов, установленных в соответствии с законодательством Российской Федерации о налогах и сборах на 2 календарных года, предшествующих году наступления отпуска по беременности и родам.</w:t>
      </w:r>
    </w:p>
    <w:p w14:paraId="39F45A5D" w14:textId="02E67B4F" w:rsidR="00B31E24" w:rsidRPr="00815692" w:rsidRDefault="000521ED"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lastRenderedPageBreak/>
        <w:t xml:space="preserve">Предельная величина базы для исчисления страховых взносов на период </w:t>
      </w:r>
      <w:r w:rsidR="00E35741">
        <w:rPr>
          <w:rFonts w:ascii="Times New Roman" w:eastAsia="Calibri" w:hAnsi="Times New Roman" w:cs="Times New Roman"/>
          <w:color w:val="000000"/>
          <w:sz w:val="28"/>
          <w:szCs w:val="28"/>
          <w:shd w:val="clear" w:color="auto" w:fill="FFFFFF"/>
        </w:rPr>
        <w:br/>
      </w:r>
      <w:r w:rsidRPr="00815692">
        <w:rPr>
          <w:rFonts w:ascii="Times New Roman" w:eastAsia="Calibri" w:hAnsi="Times New Roman" w:cs="Times New Roman"/>
          <w:color w:val="000000"/>
          <w:sz w:val="28"/>
          <w:szCs w:val="28"/>
          <w:shd w:val="clear" w:color="auto" w:fill="FFFFFF"/>
        </w:rPr>
        <w:t>2017-2022 гг. подлежала ежегодной индексации</w:t>
      </w:r>
      <w:r w:rsidR="005D1E65" w:rsidRPr="00815692">
        <w:rPr>
          <w:rFonts w:ascii="Times New Roman" w:eastAsia="Calibri" w:hAnsi="Times New Roman" w:cs="Times New Roman"/>
          <w:color w:val="000000"/>
          <w:sz w:val="28"/>
          <w:szCs w:val="28"/>
          <w:shd w:val="clear" w:color="auto" w:fill="FFFFFF"/>
        </w:rPr>
        <w:t xml:space="preserve"> с 1 января соответствующего года исходя из роста средней заработой платы в Российской Ф</w:t>
      </w:r>
      <w:r w:rsidR="00B31E24" w:rsidRPr="00815692">
        <w:rPr>
          <w:rFonts w:ascii="Times New Roman" w:eastAsia="Calibri" w:hAnsi="Times New Roman" w:cs="Times New Roman"/>
          <w:color w:val="000000"/>
          <w:sz w:val="28"/>
          <w:szCs w:val="28"/>
          <w:shd w:val="clear" w:color="auto" w:fill="FFFFFF"/>
        </w:rPr>
        <w:t>едерации.</w:t>
      </w:r>
    </w:p>
    <w:p w14:paraId="1BEC5E22" w14:textId="692DF440" w:rsidR="00B31E24" w:rsidRPr="00815692" w:rsidRDefault="005D1E65"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 xml:space="preserve">С 1 января 2023 г. введена </w:t>
      </w:r>
      <w:r w:rsidR="00B31E24" w:rsidRPr="00815692">
        <w:rPr>
          <w:rFonts w:ascii="Times New Roman" w:eastAsia="Calibri" w:hAnsi="Times New Roman" w:cs="Times New Roman"/>
          <w:color w:val="000000"/>
          <w:sz w:val="28"/>
          <w:szCs w:val="28"/>
          <w:shd w:val="clear" w:color="auto" w:fill="FFFFFF"/>
        </w:rPr>
        <w:t>единая предельная величина базы для исчисления страховых взносов, которая устанавливается с учетом определенного на соответствующий год размера средней заработной платы в Российской Федерации, увеличенного в 12 раз, и примененного к нему коэффициента 2,3.</w:t>
      </w:r>
    </w:p>
    <w:p w14:paraId="26BB0CEE" w14:textId="0AD965F4" w:rsidR="00B31E24" w:rsidRPr="00815692" w:rsidRDefault="00B31E24"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Размер предельной величины базы для исчисления страховых взносов устанавливается Правительством Российской Федерации.</w:t>
      </w:r>
    </w:p>
    <w:p w14:paraId="3F6085CE" w14:textId="7E827C1C" w:rsidR="00B31E24" w:rsidRPr="00815692" w:rsidRDefault="00B31E24"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В 2021 г. такая предельная величина базы для исчисления страховых взносов составляла 966 000 рублей в год, в 2022 г. – 1 032 000 рублей в год, в 2023 г. единая предельная величина базы для исчисления страховых взносов составляла 1 917 000 рублей в год.</w:t>
      </w:r>
    </w:p>
    <w:p w14:paraId="7997E69F" w14:textId="19A60B06" w:rsidR="005D1E65" w:rsidRPr="00815692" w:rsidRDefault="00B31E24" w:rsidP="005846FF">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В связи с существенным увеличением в 2023 г. предельной базы д</w:t>
      </w:r>
      <w:r w:rsidR="007D7656">
        <w:rPr>
          <w:rFonts w:ascii="Times New Roman" w:eastAsia="Calibri" w:hAnsi="Times New Roman" w:cs="Times New Roman"/>
          <w:color w:val="000000"/>
          <w:sz w:val="28"/>
          <w:szCs w:val="28"/>
          <w:shd w:val="clear" w:color="auto" w:fill="FFFFFF"/>
        </w:rPr>
        <w:t>ля начисления страховых взносов</w:t>
      </w:r>
      <w:r w:rsidRPr="00815692">
        <w:rPr>
          <w:rFonts w:ascii="Times New Roman" w:eastAsia="Calibri" w:hAnsi="Times New Roman" w:cs="Times New Roman"/>
          <w:color w:val="000000"/>
          <w:sz w:val="28"/>
          <w:szCs w:val="28"/>
          <w:shd w:val="clear" w:color="auto" w:fill="FFFFFF"/>
        </w:rPr>
        <w:t xml:space="preserve"> максимальные суммы пособия по беременности и родам и ежемесячного пособия по уходу за ребенком в 2024 г. </w:t>
      </w:r>
      <w:r w:rsidR="001E42F3">
        <w:rPr>
          <w:rFonts w:ascii="Times New Roman" w:eastAsia="Calibri" w:hAnsi="Times New Roman" w:cs="Times New Roman"/>
          <w:color w:val="000000"/>
          <w:sz w:val="28"/>
          <w:szCs w:val="28"/>
          <w:shd w:val="clear" w:color="auto" w:fill="FFFFFF"/>
        </w:rPr>
        <w:t xml:space="preserve">также </w:t>
      </w:r>
      <w:r w:rsidRPr="00815692">
        <w:rPr>
          <w:rFonts w:ascii="Times New Roman" w:eastAsia="Calibri" w:hAnsi="Times New Roman" w:cs="Times New Roman"/>
          <w:color w:val="000000"/>
          <w:sz w:val="28"/>
          <w:szCs w:val="28"/>
          <w:shd w:val="clear" w:color="auto" w:fill="FFFFFF"/>
        </w:rPr>
        <w:t>соответствующим образом возрастут (по сравнению с повышениями в предыдущие годы).</w:t>
      </w:r>
    </w:p>
    <w:p w14:paraId="1A215B78" w14:textId="21F0BB64" w:rsidR="00B31E24" w:rsidRPr="00815692" w:rsidRDefault="00B31E24"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 xml:space="preserve">Федеральным законом от 14 июля 2022 г. № 237-ФЗ «О внесении изменений в отдельные законодательные акты Российской Федерации» с 1 января 2023 г. обязательное социальное страхование на случай временной нетрудоспособности и в связи с материнством распространено на физических лиц, работающих по договорам гражданско-правового характера, предметом которых являются выполнение работ и (или) оказание услуг. Это позволило лицам, работающим по указанным договорам, </w:t>
      </w:r>
      <w:r w:rsidRPr="00815692">
        <w:rPr>
          <w:rFonts w:ascii="Times New Roman" w:eastAsia="Calibri" w:hAnsi="Times New Roman" w:cs="Times New Roman"/>
          <w:color w:val="000000"/>
          <w:sz w:val="28"/>
          <w:szCs w:val="28"/>
          <w:shd w:val="clear" w:color="auto" w:fill="FFFFFF"/>
        </w:rPr>
        <w:br/>
        <w:t>с 1 января 2023 г. получать страховые выплаты (при определенных условиях) при наступлении соответствующих страховых случаев.</w:t>
      </w:r>
    </w:p>
    <w:p w14:paraId="223ED1B9" w14:textId="036D3939" w:rsidR="00B31E24" w:rsidRPr="00815692" w:rsidRDefault="00B31E24"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В соответствии с изменениями, внесенными в законодательство Российской Федерации Федеральным законом от 19 декабря 2023 г. № 620-ФЗ «О внесении изменений в статью 13 Федерального закона «О государственных пособиях гражда</w:t>
      </w:r>
      <w:r w:rsidR="001E42F3">
        <w:rPr>
          <w:rFonts w:ascii="Times New Roman" w:eastAsia="Calibri" w:hAnsi="Times New Roman" w:cs="Times New Roman"/>
          <w:color w:val="000000"/>
          <w:sz w:val="28"/>
          <w:szCs w:val="28"/>
          <w:shd w:val="clear" w:color="auto" w:fill="FFFFFF"/>
        </w:rPr>
        <w:t>нам, имеющим детей» и статью 11</w:t>
      </w:r>
      <w:r w:rsidRPr="001E42F3">
        <w:rPr>
          <w:rFonts w:ascii="Times New Roman" w:eastAsia="Calibri" w:hAnsi="Times New Roman" w:cs="Times New Roman"/>
          <w:color w:val="000000"/>
          <w:sz w:val="28"/>
          <w:szCs w:val="28"/>
          <w:shd w:val="clear" w:color="auto" w:fill="FFFFFF"/>
          <w:vertAlign w:val="superscript"/>
        </w:rPr>
        <w:t>1</w:t>
      </w:r>
      <w:r w:rsidRPr="00815692">
        <w:rPr>
          <w:rFonts w:ascii="Times New Roman" w:eastAsia="Calibri" w:hAnsi="Times New Roman" w:cs="Times New Roman"/>
          <w:color w:val="000000"/>
          <w:sz w:val="28"/>
          <w:szCs w:val="28"/>
          <w:shd w:val="clear" w:color="auto" w:fill="FFFFFF"/>
        </w:rPr>
        <w:t xml:space="preserve"> Федерального закона «Об обязательном социальном страховании на случай временной нетрудоспособности и в связи </w:t>
      </w:r>
      <w:r w:rsidRPr="00815692">
        <w:rPr>
          <w:rFonts w:ascii="Times New Roman" w:eastAsia="Calibri" w:hAnsi="Times New Roman" w:cs="Times New Roman"/>
          <w:color w:val="000000"/>
          <w:sz w:val="28"/>
          <w:szCs w:val="28"/>
          <w:shd w:val="clear" w:color="auto" w:fill="FFFFFF"/>
        </w:rPr>
        <w:br/>
        <w:t xml:space="preserve">с материнством» и Федеральным законом от 19 декабря 2023 г. № 614-ФЗ «О внесении изменений в статью 256 Трудового кодекса Российской Федерации», право на назначенное ежемесячное пособие по уходу за ребенком сохраняется в случае, если лицо, фактически осуществляющее уход за ребенком и находящееся в отпуске по уходу за ним, выходит на работу (в том числе на условиях неполного рабочего времени, работы на дому или дистанционной работы) из этого отпуска ранее достижения ребенком возраста </w:t>
      </w:r>
      <w:r w:rsidR="00845B25">
        <w:rPr>
          <w:rFonts w:ascii="Times New Roman" w:eastAsia="Calibri" w:hAnsi="Times New Roman" w:cs="Times New Roman"/>
          <w:color w:val="000000"/>
          <w:sz w:val="28"/>
          <w:szCs w:val="28"/>
          <w:shd w:val="clear" w:color="auto" w:fill="FFFFFF"/>
        </w:rPr>
        <w:t>1,5</w:t>
      </w:r>
      <w:r w:rsidRPr="00815692">
        <w:rPr>
          <w:rFonts w:ascii="Times New Roman" w:eastAsia="Calibri" w:hAnsi="Times New Roman" w:cs="Times New Roman"/>
          <w:color w:val="000000"/>
          <w:sz w:val="28"/>
          <w:szCs w:val="28"/>
          <w:shd w:val="clear" w:color="auto" w:fill="FFFFFF"/>
        </w:rPr>
        <w:t xml:space="preserve"> лет или в период предоставленного отпуска работает у другого страхователя (в том числе на указанных условиях). Вышеуказанные изменения вступили в силу с 1 января 2024 г.</w:t>
      </w:r>
    </w:p>
    <w:p w14:paraId="21114249" w14:textId="5BF79766" w:rsidR="00B31E24" w:rsidRPr="00815692" w:rsidRDefault="00B31E24"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lastRenderedPageBreak/>
        <w:t>Целью принятия указанных федеральных законов является материальная поддержка родителей, осуществляющих уход за детьми в возрасте до 1,5 лет и получающих ежемесячное пособие по уходу за ребенком, в случае выхода их на работу из отпуска по уходу за ребенком ранее достижения им возраста 1,5 лет, путем предоставления им возможности одновременно получать ежемесячное пособие по уходу за ребенком и заработную плату в полном объеме.</w:t>
      </w:r>
    </w:p>
    <w:p w14:paraId="2E28A869" w14:textId="1038FCB4" w:rsidR="00B31E24" w:rsidRPr="00815692" w:rsidRDefault="00FD3BD0"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 xml:space="preserve">С 1 января 2023 г. система государственных пособий в связи с рождением и воспитанием детей расширена за счет введения ежемесячного пособия в связи с рождением и воспитанием ребенка (далее – единое пособие), завершившего формирование целостной системы мер социальной поддержки. Единое пособие объединило действовавшие меры социальной поддержки: ежемесячные выплаты на </w:t>
      </w:r>
      <w:r w:rsidR="000D76F8" w:rsidRPr="00815692">
        <w:rPr>
          <w:rFonts w:ascii="Times New Roman" w:eastAsia="Calibri" w:hAnsi="Times New Roman" w:cs="Times New Roman"/>
          <w:color w:val="000000"/>
          <w:sz w:val="28"/>
          <w:szCs w:val="28"/>
          <w:shd w:val="clear" w:color="auto" w:fill="FFFFFF"/>
        </w:rPr>
        <w:t xml:space="preserve">первых, вторых, третьих и последующих </w:t>
      </w:r>
      <w:r w:rsidRPr="00815692">
        <w:rPr>
          <w:rFonts w:ascii="Times New Roman" w:eastAsia="Calibri" w:hAnsi="Times New Roman" w:cs="Times New Roman"/>
          <w:color w:val="000000"/>
          <w:sz w:val="28"/>
          <w:szCs w:val="28"/>
          <w:shd w:val="clear" w:color="auto" w:fill="FFFFFF"/>
        </w:rPr>
        <w:t xml:space="preserve">детей в возрасте до 3 лет, от 3 до 7 лет, </w:t>
      </w:r>
      <w:r w:rsidR="000D76F8" w:rsidRPr="00815692">
        <w:rPr>
          <w:rFonts w:ascii="Times New Roman" w:eastAsia="Calibri" w:hAnsi="Times New Roman" w:cs="Times New Roman"/>
          <w:color w:val="000000"/>
          <w:sz w:val="28"/>
          <w:szCs w:val="28"/>
          <w:shd w:val="clear" w:color="auto" w:fill="FFFFFF"/>
        </w:rPr>
        <w:br/>
      </w:r>
      <w:r w:rsidRPr="00815692">
        <w:rPr>
          <w:rFonts w:ascii="Times New Roman" w:eastAsia="Calibri" w:hAnsi="Times New Roman" w:cs="Times New Roman"/>
          <w:color w:val="000000"/>
          <w:sz w:val="28"/>
          <w:szCs w:val="28"/>
          <w:shd w:val="clear" w:color="auto" w:fill="FFFFFF"/>
        </w:rPr>
        <w:t>от 8 до 17 лет, а также беременным женщинам, вставшим на учет в медицинской организации в ранние сроки</w:t>
      </w:r>
      <w:r w:rsidR="00845B25">
        <w:rPr>
          <w:rFonts w:ascii="Times New Roman" w:eastAsia="Calibri" w:hAnsi="Times New Roman" w:cs="Times New Roman"/>
          <w:color w:val="000000"/>
          <w:sz w:val="28"/>
          <w:szCs w:val="28"/>
          <w:shd w:val="clear" w:color="auto" w:fill="FFFFFF"/>
        </w:rPr>
        <w:t xml:space="preserve"> беременности</w:t>
      </w:r>
      <w:r w:rsidRPr="00815692">
        <w:rPr>
          <w:rFonts w:ascii="Times New Roman" w:eastAsia="Calibri" w:hAnsi="Times New Roman" w:cs="Times New Roman"/>
          <w:color w:val="000000"/>
          <w:sz w:val="28"/>
          <w:szCs w:val="28"/>
          <w:shd w:val="clear" w:color="auto" w:fill="FFFFFF"/>
        </w:rPr>
        <w:t>.</w:t>
      </w:r>
    </w:p>
    <w:p w14:paraId="0325344F" w14:textId="4A9DD7E1" w:rsidR="00FD3BD0" w:rsidRPr="00815692" w:rsidRDefault="00FD3BD0"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 xml:space="preserve">Единое пособие осуществляется </w:t>
      </w:r>
      <w:r w:rsidR="00FF6D4B" w:rsidRPr="00815692">
        <w:rPr>
          <w:rFonts w:ascii="Times New Roman" w:eastAsia="Calibri" w:hAnsi="Times New Roman" w:cs="Times New Roman"/>
          <w:color w:val="000000"/>
          <w:sz w:val="28"/>
          <w:szCs w:val="28"/>
          <w:shd w:val="clear" w:color="auto" w:fill="FFFFFF"/>
        </w:rPr>
        <w:t>имеющим</w:t>
      </w:r>
      <w:r w:rsidRPr="00815692">
        <w:rPr>
          <w:rFonts w:ascii="Times New Roman" w:eastAsia="Calibri" w:hAnsi="Times New Roman" w:cs="Times New Roman"/>
          <w:color w:val="000000"/>
          <w:sz w:val="28"/>
          <w:szCs w:val="28"/>
          <w:shd w:val="clear" w:color="auto" w:fill="FFFFFF"/>
        </w:rPr>
        <w:t xml:space="preserve"> гражданство Российской Федерации беременны</w:t>
      </w:r>
      <w:r w:rsidR="00FF6D4B" w:rsidRPr="00815692">
        <w:rPr>
          <w:rFonts w:ascii="Times New Roman" w:eastAsia="Calibri" w:hAnsi="Times New Roman" w:cs="Times New Roman"/>
          <w:color w:val="000000"/>
          <w:sz w:val="28"/>
          <w:szCs w:val="28"/>
          <w:shd w:val="clear" w:color="auto" w:fill="FFFFFF"/>
        </w:rPr>
        <w:t>м</w:t>
      </w:r>
      <w:r w:rsidRPr="00815692">
        <w:rPr>
          <w:rFonts w:ascii="Times New Roman" w:eastAsia="Calibri" w:hAnsi="Times New Roman" w:cs="Times New Roman"/>
          <w:color w:val="000000"/>
          <w:sz w:val="28"/>
          <w:szCs w:val="28"/>
          <w:shd w:val="clear" w:color="auto" w:fill="FFFFFF"/>
        </w:rPr>
        <w:t xml:space="preserve"> женщин</w:t>
      </w:r>
      <w:r w:rsidR="00FF6D4B" w:rsidRPr="00815692">
        <w:rPr>
          <w:rFonts w:ascii="Times New Roman" w:eastAsia="Calibri" w:hAnsi="Times New Roman" w:cs="Times New Roman"/>
          <w:color w:val="000000"/>
          <w:sz w:val="28"/>
          <w:szCs w:val="28"/>
          <w:shd w:val="clear" w:color="auto" w:fill="FFFFFF"/>
        </w:rPr>
        <w:t>ам</w:t>
      </w:r>
      <w:r w:rsidRPr="00815692">
        <w:rPr>
          <w:rFonts w:ascii="Times New Roman" w:eastAsia="Calibri" w:hAnsi="Times New Roman" w:cs="Times New Roman"/>
          <w:color w:val="000000"/>
          <w:sz w:val="28"/>
          <w:szCs w:val="28"/>
          <w:shd w:val="clear" w:color="auto" w:fill="FFFFFF"/>
        </w:rPr>
        <w:t>,</w:t>
      </w:r>
      <w:r w:rsidR="00FF6D4B" w:rsidRPr="00815692">
        <w:rPr>
          <w:rFonts w:ascii="Times New Roman" w:eastAsia="Calibri" w:hAnsi="Times New Roman" w:cs="Times New Roman"/>
          <w:color w:val="000000"/>
          <w:sz w:val="28"/>
          <w:szCs w:val="28"/>
          <w:shd w:val="clear" w:color="auto" w:fill="FFFFFF"/>
        </w:rPr>
        <w:t xml:space="preserve"> если </w:t>
      </w:r>
      <w:r w:rsidR="00244D1E" w:rsidRPr="00815692">
        <w:rPr>
          <w:rFonts w:ascii="Times New Roman" w:eastAsia="Calibri" w:hAnsi="Times New Roman" w:cs="Times New Roman"/>
          <w:color w:val="000000"/>
          <w:sz w:val="28"/>
          <w:szCs w:val="28"/>
          <w:shd w:val="clear" w:color="auto" w:fill="FFFFFF"/>
        </w:rPr>
        <w:t xml:space="preserve">срок беременности составляет 6 и более недель, и они встали на учет в медицинской организации в ранние сроки беременности </w:t>
      </w:r>
      <w:r w:rsidR="00244D1E" w:rsidRPr="00815692">
        <w:rPr>
          <w:rFonts w:ascii="Times New Roman" w:eastAsia="Calibri" w:hAnsi="Times New Roman" w:cs="Times New Roman"/>
          <w:color w:val="000000"/>
          <w:sz w:val="28"/>
          <w:szCs w:val="28"/>
          <w:shd w:val="clear" w:color="auto" w:fill="FFFFFF"/>
        </w:rPr>
        <w:br/>
        <w:t>(до 12 недель), а также в отношении имеющих гражданство Российской Федерации детей в возрасте до 17 лет.</w:t>
      </w:r>
    </w:p>
    <w:p w14:paraId="028A4118" w14:textId="411A879A" w:rsidR="00FD3BD0" w:rsidRPr="00815692" w:rsidRDefault="009C1471"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 xml:space="preserve">При определении права на единое пособие учитывается комплексная оценка нуждаемости. </w:t>
      </w:r>
      <w:r w:rsidR="00FD3BD0" w:rsidRPr="00815692">
        <w:rPr>
          <w:rFonts w:ascii="Times New Roman" w:eastAsia="Calibri" w:hAnsi="Times New Roman" w:cs="Times New Roman"/>
          <w:color w:val="000000"/>
          <w:sz w:val="28"/>
          <w:szCs w:val="28"/>
          <w:shd w:val="clear" w:color="auto" w:fill="FFFFFF"/>
        </w:rPr>
        <w:t xml:space="preserve">Право возникает в случае, если размер среднедушевого дохода семьи не превышает величину прожиточного минимума на душу населения, установленную </w:t>
      </w:r>
      <w:r w:rsidR="00DC7982">
        <w:rPr>
          <w:rFonts w:ascii="Times New Roman" w:eastAsia="Calibri" w:hAnsi="Times New Roman" w:cs="Times New Roman"/>
          <w:color w:val="000000"/>
          <w:sz w:val="28"/>
          <w:szCs w:val="28"/>
          <w:shd w:val="clear" w:color="auto" w:fill="FFFFFF"/>
        </w:rPr>
        <w:br/>
      </w:r>
      <w:r w:rsidR="00FD3BD0" w:rsidRPr="00815692">
        <w:rPr>
          <w:rFonts w:ascii="Times New Roman" w:eastAsia="Calibri" w:hAnsi="Times New Roman" w:cs="Times New Roman"/>
          <w:color w:val="000000"/>
          <w:sz w:val="28"/>
          <w:szCs w:val="28"/>
          <w:shd w:val="clear" w:color="auto" w:fill="FFFFFF"/>
        </w:rPr>
        <w:t xml:space="preserve">в субъекте Российской Федерации по месту жительства (пребывания) или фактического проживания заявителя в соответствии с Федеральным законом </w:t>
      </w:r>
      <w:r w:rsidR="00DC7982">
        <w:rPr>
          <w:rFonts w:ascii="Times New Roman" w:eastAsia="Calibri" w:hAnsi="Times New Roman" w:cs="Times New Roman"/>
          <w:color w:val="000000"/>
          <w:sz w:val="28"/>
          <w:szCs w:val="28"/>
          <w:shd w:val="clear" w:color="auto" w:fill="FFFFFF"/>
        </w:rPr>
        <w:br/>
      </w:r>
      <w:r w:rsidR="00FD3BD0" w:rsidRPr="00815692">
        <w:rPr>
          <w:rFonts w:ascii="Times New Roman" w:eastAsia="Calibri" w:hAnsi="Times New Roman" w:cs="Times New Roman"/>
          <w:color w:val="000000"/>
          <w:sz w:val="28"/>
          <w:szCs w:val="28"/>
          <w:shd w:val="clear" w:color="auto" w:fill="FFFFFF"/>
        </w:rPr>
        <w:t xml:space="preserve">от 24 октября 1997 г. № 134-ФЗ «О прожиточном минимуме в Российской Федерации» на дату обращения за назначением пособия. </w:t>
      </w:r>
      <w:r w:rsidRPr="00815692">
        <w:rPr>
          <w:rFonts w:ascii="Times New Roman" w:eastAsia="Calibri" w:hAnsi="Times New Roman" w:cs="Times New Roman"/>
          <w:color w:val="000000"/>
          <w:sz w:val="28"/>
          <w:szCs w:val="28"/>
          <w:shd w:val="clear" w:color="auto" w:fill="FFFFFF"/>
        </w:rPr>
        <w:t xml:space="preserve">Также </w:t>
      </w:r>
      <w:r w:rsidR="00FD3BD0" w:rsidRPr="00815692">
        <w:rPr>
          <w:rFonts w:ascii="Times New Roman" w:eastAsia="Calibri" w:hAnsi="Times New Roman" w:cs="Times New Roman"/>
          <w:color w:val="000000"/>
          <w:sz w:val="28"/>
          <w:szCs w:val="28"/>
          <w:shd w:val="clear" w:color="auto" w:fill="FFFFFF"/>
        </w:rPr>
        <w:t xml:space="preserve">учитывается наличие у заявителя и членов его семьи движимого и недвижимого имущества, доходов в виде процентов, полученных по вкладам (остаткам на счетах) в банках и иных кредитных организациях, причины отсутствия доходов у заявителя и (или) трудоспособных членов его семьи </w:t>
      </w:r>
      <w:r w:rsidR="00DC7982">
        <w:rPr>
          <w:rFonts w:ascii="Times New Roman" w:eastAsia="Calibri" w:hAnsi="Times New Roman" w:cs="Times New Roman"/>
          <w:color w:val="000000"/>
          <w:sz w:val="28"/>
          <w:szCs w:val="28"/>
          <w:shd w:val="clear" w:color="auto" w:fill="FFFFFF"/>
        </w:rPr>
        <w:br/>
      </w:r>
      <w:r w:rsidR="00FD3BD0" w:rsidRPr="00815692">
        <w:rPr>
          <w:rFonts w:ascii="Times New Roman" w:eastAsia="Calibri" w:hAnsi="Times New Roman" w:cs="Times New Roman"/>
          <w:color w:val="000000"/>
          <w:sz w:val="28"/>
          <w:szCs w:val="28"/>
          <w:shd w:val="clear" w:color="auto" w:fill="FFFFFF"/>
        </w:rPr>
        <w:t>(за исключением несовершеннолетних детей).</w:t>
      </w:r>
    </w:p>
    <w:p w14:paraId="246FC1DC" w14:textId="228976B0" w:rsidR="009C1471" w:rsidRPr="00815692" w:rsidRDefault="009C1471"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Размер единого пособия составляет 50%, 75% или 100% прожиточного минимума трудоспособного населения – для беременных женщин и прожиточного минимума для детей – для детей.</w:t>
      </w:r>
    </w:p>
    <w:p w14:paraId="7695638A" w14:textId="2B50CBE9" w:rsidR="00422B09" w:rsidRPr="00815692" w:rsidRDefault="00422B09"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 xml:space="preserve">Единое пособие осуществляется Социальным фондом в </w:t>
      </w:r>
      <w:r w:rsidR="009A7B47" w:rsidRPr="00815692">
        <w:rPr>
          <w:rFonts w:ascii="Times New Roman" w:eastAsia="Calibri" w:hAnsi="Times New Roman" w:cs="Times New Roman"/>
          <w:color w:val="000000"/>
          <w:sz w:val="28"/>
          <w:szCs w:val="28"/>
          <w:shd w:val="clear" w:color="auto" w:fill="FFFFFF"/>
        </w:rPr>
        <w:t>88 субъектах Российской Федерации, а также в г. Байконур и федеральной территории «Сириус» в связи с передачей субъектами Российской Федерации, г. Байконур и федеральной территорией «Сириус» полномочий по его назначению и выплате. В г. Москве полномочия по назначению и выплате единого пособия осуществляются уполномоченным исполнительным органом, в связи с чем установлены дополнительные условия его назначения.</w:t>
      </w:r>
    </w:p>
    <w:p w14:paraId="5E870552" w14:textId="2D888E4E" w:rsidR="007B3421" w:rsidRPr="00815692" w:rsidRDefault="007B3421"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lastRenderedPageBreak/>
        <w:t xml:space="preserve">В 2023 г. единое пособие назначено в отношении </w:t>
      </w:r>
      <w:r w:rsidR="00332949">
        <w:rPr>
          <w:rFonts w:ascii="Times New Roman" w:eastAsia="Calibri" w:hAnsi="Times New Roman" w:cs="Times New Roman"/>
          <w:color w:val="000000"/>
          <w:sz w:val="28"/>
          <w:szCs w:val="28"/>
          <w:shd w:val="clear" w:color="auto" w:fill="FFFFFF"/>
        </w:rPr>
        <w:t>10,</w:t>
      </w:r>
      <w:r w:rsidR="0053208F">
        <w:rPr>
          <w:rFonts w:ascii="Times New Roman" w:eastAsia="Calibri" w:hAnsi="Times New Roman" w:cs="Times New Roman"/>
          <w:color w:val="000000"/>
          <w:sz w:val="28"/>
          <w:szCs w:val="28"/>
          <w:shd w:val="clear" w:color="auto" w:fill="FFFFFF"/>
        </w:rPr>
        <w:t>8</w:t>
      </w:r>
      <w:r w:rsidR="00332949">
        <w:rPr>
          <w:rFonts w:ascii="Times New Roman" w:eastAsia="Calibri" w:hAnsi="Times New Roman" w:cs="Times New Roman"/>
          <w:color w:val="000000"/>
          <w:sz w:val="28"/>
          <w:szCs w:val="28"/>
          <w:shd w:val="clear" w:color="auto" w:fill="FFFFFF"/>
        </w:rPr>
        <w:t xml:space="preserve"> млн</w:t>
      </w:r>
      <w:r w:rsidRPr="00815692">
        <w:rPr>
          <w:rFonts w:ascii="Times New Roman" w:eastAsia="Calibri" w:hAnsi="Times New Roman" w:cs="Times New Roman"/>
          <w:color w:val="000000"/>
          <w:sz w:val="28"/>
          <w:szCs w:val="28"/>
          <w:shd w:val="clear" w:color="auto" w:fill="FFFFFF"/>
        </w:rPr>
        <w:t xml:space="preserve"> детей и </w:t>
      </w:r>
      <w:r w:rsidR="0053208F">
        <w:rPr>
          <w:rFonts w:ascii="Times New Roman" w:eastAsia="Calibri" w:hAnsi="Times New Roman" w:cs="Times New Roman"/>
          <w:color w:val="000000"/>
          <w:sz w:val="28"/>
          <w:szCs w:val="28"/>
          <w:shd w:val="clear" w:color="auto" w:fill="FFFFFF"/>
        </w:rPr>
        <w:t>397,7</w:t>
      </w:r>
      <w:r w:rsidR="009C1471" w:rsidRPr="00815692">
        <w:rPr>
          <w:rFonts w:ascii="Times New Roman" w:eastAsia="Calibri" w:hAnsi="Times New Roman" w:cs="Times New Roman"/>
          <w:color w:val="000000"/>
          <w:sz w:val="28"/>
          <w:szCs w:val="28"/>
          <w:shd w:val="clear" w:color="auto" w:fill="FFFFFF"/>
        </w:rPr>
        <w:t xml:space="preserve"> тыс. </w:t>
      </w:r>
      <w:r w:rsidRPr="00815692">
        <w:rPr>
          <w:rFonts w:ascii="Times New Roman" w:eastAsia="Calibri" w:hAnsi="Times New Roman" w:cs="Times New Roman"/>
          <w:color w:val="000000"/>
          <w:sz w:val="28"/>
          <w:szCs w:val="28"/>
          <w:shd w:val="clear" w:color="auto" w:fill="FFFFFF"/>
        </w:rPr>
        <w:t xml:space="preserve">беременных женщин. </w:t>
      </w:r>
      <w:r w:rsidR="00560442" w:rsidRPr="00815692">
        <w:rPr>
          <w:rFonts w:ascii="Times New Roman" w:eastAsia="Calibri" w:hAnsi="Times New Roman" w:cs="Times New Roman"/>
          <w:color w:val="000000"/>
          <w:sz w:val="28"/>
          <w:szCs w:val="28"/>
          <w:shd w:val="clear" w:color="auto" w:fill="FFFFFF"/>
        </w:rPr>
        <w:t xml:space="preserve">Объем средств, израсходованный </w:t>
      </w:r>
      <w:r w:rsidR="00384306">
        <w:rPr>
          <w:rFonts w:ascii="Times New Roman" w:eastAsia="Calibri" w:hAnsi="Times New Roman" w:cs="Times New Roman"/>
          <w:color w:val="000000"/>
          <w:sz w:val="28"/>
          <w:szCs w:val="28"/>
          <w:shd w:val="clear" w:color="auto" w:fill="FFFFFF"/>
        </w:rPr>
        <w:t xml:space="preserve">Социальным фондом </w:t>
      </w:r>
      <w:r w:rsidR="00560442" w:rsidRPr="00815692">
        <w:rPr>
          <w:rFonts w:ascii="Times New Roman" w:eastAsia="Calibri" w:hAnsi="Times New Roman" w:cs="Times New Roman"/>
          <w:color w:val="000000"/>
          <w:sz w:val="28"/>
          <w:szCs w:val="28"/>
          <w:shd w:val="clear" w:color="auto" w:fill="FFFFFF"/>
        </w:rPr>
        <w:t>на предоставление единого пособия, составил</w:t>
      </w:r>
      <w:r w:rsidRPr="00815692">
        <w:rPr>
          <w:rFonts w:ascii="Times New Roman" w:eastAsia="Calibri" w:hAnsi="Times New Roman" w:cs="Times New Roman"/>
          <w:color w:val="000000"/>
          <w:sz w:val="28"/>
          <w:szCs w:val="28"/>
          <w:shd w:val="clear" w:color="auto" w:fill="FFFFFF"/>
        </w:rPr>
        <w:t xml:space="preserve"> </w:t>
      </w:r>
      <w:r w:rsidR="00384306">
        <w:rPr>
          <w:rFonts w:ascii="Times New Roman" w:eastAsia="Calibri" w:hAnsi="Times New Roman" w:cs="Times New Roman"/>
          <w:color w:val="000000"/>
          <w:sz w:val="28"/>
          <w:szCs w:val="28"/>
          <w:shd w:val="clear" w:color="auto" w:fill="FFFFFF"/>
        </w:rPr>
        <w:t>1 142,9 млрд рублей.</w:t>
      </w:r>
    </w:p>
    <w:p w14:paraId="5FCB5102" w14:textId="18E31B8A" w:rsidR="000D76F8" w:rsidRPr="00815692" w:rsidRDefault="007B3421" w:rsidP="005846FF">
      <w:pPr>
        <w:spacing w:after="0" w:line="264" w:lineRule="auto"/>
        <w:ind w:firstLine="709"/>
        <w:jc w:val="both"/>
        <w:rPr>
          <w:rFonts w:ascii="Times New Roman" w:eastAsia="Calibri" w:hAnsi="Times New Roman" w:cs="Times New Roman"/>
          <w:color w:val="000000"/>
          <w:sz w:val="28"/>
          <w:szCs w:val="28"/>
          <w:shd w:val="clear" w:color="auto" w:fill="FFFFFF"/>
        </w:rPr>
      </w:pPr>
      <w:r w:rsidRPr="00815692">
        <w:rPr>
          <w:rFonts w:ascii="Times New Roman" w:eastAsia="Calibri" w:hAnsi="Times New Roman" w:cs="Times New Roman"/>
          <w:color w:val="000000"/>
          <w:sz w:val="28"/>
          <w:szCs w:val="28"/>
          <w:shd w:val="clear" w:color="auto" w:fill="FFFFFF"/>
        </w:rPr>
        <w:t>В 2023 г. в рамках длящихся правоотношений также продолжалось осуществление ежемесячных выплат, вошедших в единое пособие, до окончания периода назначения или до назначения единого пособия. В этой связи числ</w:t>
      </w:r>
      <w:r w:rsidR="00A803ED" w:rsidRPr="00815692">
        <w:rPr>
          <w:rFonts w:ascii="Times New Roman" w:eastAsia="Calibri" w:hAnsi="Times New Roman" w:cs="Times New Roman"/>
          <w:color w:val="000000"/>
          <w:sz w:val="28"/>
          <w:szCs w:val="28"/>
          <w:shd w:val="clear" w:color="auto" w:fill="FFFFFF"/>
        </w:rPr>
        <w:t xml:space="preserve">енность </w:t>
      </w:r>
      <w:r w:rsidR="00C70EFC">
        <w:rPr>
          <w:rFonts w:ascii="Times New Roman" w:eastAsia="Calibri" w:hAnsi="Times New Roman" w:cs="Times New Roman"/>
          <w:color w:val="000000"/>
          <w:sz w:val="28"/>
          <w:szCs w:val="28"/>
          <w:shd w:val="clear" w:color="auto" w:fill="FFFFFF"/>
        </w:rPr>
        <w:t xml:space="preserve">их </w:t>
      </w:r>
      <w:r w:rsidR="00A803ED" w:rsidRPr="00815692">
        <w:rPr>
          <w:rFonts w:ascii="Times New Roman" w:eastAsia="Calibri" w:hAnsi="Times New Roman" w:cs="Times New Roman"/>
          <w:color w:val="000000"/>
          <w:sz w:val="28"/>
          <w:szCs w:val="28"/>
          <w:shd w:val="clear" w:color="auto" w:fill="FFFFFF"/>
        </w:rPr>
        <w:t>получателей уменьшалась</w:t>
      </w:r>
      <w:r w:rsidR="000D76F8" w:rsidRPr="00815692">
        <w:rPr>
          <w:rFonts w:ascii="Times New Roman" w:eastAsia="Calibri" w:hAnsi="Times New Roman" w:cs="Times New Roman"/>
          <w:color w:val="000000"/>
          <w:sz w:val="28"/>
          <w:szCs w:val="28"/>
          <w:shd w:val="clear" w:color="auto" w:fill="FFFFFF"/>
        </w:rPr>
        <w:t>.</w:t>
      </w:r>
    </w:p>
    <w:p w14:paraId="741EB07E" w14:textId="6BADF4CF" w:rsidR="00677F4E" w:rsidRPr="00815692" w:rsidRDefault="00677F4E"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Ежемесячная выплата в связи с рождением (усыновлением) первого ребенка, предоставляемая в соответствии с Федеральным законом от 28 декабря 2017 г. </w:t>
      </w:r>
      <w:r w:rsidRPr="00815692">
        <w:rPr>
          <w:rFonts w:ascii="Times New Roman" w:eastAsia="Times New Roman" w:hAnsi="Times New Roman" w:cs="Times New Roman"/>
          <w:sz w:val="28"/>
          <w:szCs w:val="28"/>
          <w:lang w:eastAsia="ru-RU"/>
        </w:rPr>
        <w:br/>
        <w:t>№ 418-ФЗ «О ежемесячных выплатах семьям, имеющим детей»</w:t>
      </w:r>
      <w:r w:rsidR="00EA2421" w:rsidRPr="00815692">
        <w:rPr>
          <w:rFonts w:ascii="Times New Roman" w:eastAsia="Times New Roman" w:hAnsi="Times New Roman" w:cs="Times New Roman"/>
          <w:sz w:val="28"/>
          <w:szCs w:val="28"/>
          <w:lang w:eastAsia="ru-RU"/>
        </w:rPr>
        <w:t xml:space="preserve"> (далее – Федеральный закон № 418-ФЗ)</w:t>
      </w:r>
      <w:r w:rsidR="00DC1F2E"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 2023</w:t>
      </w:r>
      <w:r w:rsidR="00DC1F2E"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г. осуществлена 1,0 млн семей. Объем средств, израсходованный на предоставление ежемесячной выплаты в связи с рождением первого ребенка, составил </w:t>
      </w:r>
      <w:r w:rsidR="0053208F">
        <w:rPr>
          <w:rFonts w:ascii="Times New Roman" w:eastAsia="Times New Roman" w:hAnsi="Times New Roman" w:cs="Times New Roman"/>
          <w:sz w:val="28"/>
          <w:szCs w:val="28"/>
          <w:lang w:eastAsia="ru-RU"/>
        </w:rPr>
        <w:t>131,7</w:t>
      </w:r>
      <w:r w:rsidR="00CC1372" w:rsidRPr="00815692">
        <w:rPr>
          <w:rFonts w:ascii="Times New Roman" w:eastAsia="Times New Roman" w:hAnsi="Times New Roman" w:cs="Times New Roman"/>
          <w:sz w:val="28"/>
          <w:szCs w:val="28"/>
          <w:lang w:eastAsia="ru-RU"/>
        </w:rPr>
        <w:t xml:space="preserve"> млрд</w:t>
      </w:r>
      <w:r w:rsidRPr="00815692">
        <w:rPr>
          <w:rFonts w:ascii="Times New Roman" w:eastAsia="Times New Roman" w:hAnsi="Times New Roman" w:cs="Times New Roman"/>
          <w:sz w:val="28"/>
          <w:szCs w:val="28"/>
          <w:lang w:eastAsia="ru-RU"/>
        </w:rPr>
        <w:t xml:space="preserve"> рублей (2022 г. – 153</w:t>
      </w:r>
      <w:r w:rsidR="00CC1372" w:rsidRPr="00815692">
        <w:rPr>
          <w:rFonts w:ascii="Times New Roman" w:eastAsia="Times New Roman" w:hAnsi="Times New Roman" w:cs="Times New Roman"/>
          <w:sz w:val="28"/>
          <w:szCs w:val="28"/>
          <w:lang w:eastAsia="ru-RU"/>
        </w:rPr>
        <w:t>,8 млрд</w:t>
      </w:r>
      <w:r w:rsidRPr="00815692">
        <w:rPr>
          <w:rFonts w:ascii="Times New Roman" w:eastAsia="Times New Roman" w:hAnsi="Times New Roman" w:cs="Times New Roman"/>
          <w:sz w:val="28"/>
          <w:szCs w:val="28"/>
          <w:lang w:eastAsia="ru-RU"/>
        </w:rPr>
        <w:t xml:space="preserve"> рублей; 2021 г. – 141</w:t>
      </w:r>
      <w:r w:rsidR="00CC1372" w:rsidRPr="00815692">
        <w:rPr>
          <w:rFonts w:ascii="Times New Roman" w:eastAsia="Times New Roman" w:hAnsi="Times New Roman" w:cs="Times New Roman"/>
          <w:sz w:val="28"/>
          <w:szCs w:val="28"/>
          <w:lang w:eastAsia="ru-RU"/>
        </w:rPr>
        <w:t>,4 млрд</w:t>
      </w:r>
      <w:r w:rsidRPr="00815692">
        <w:rPr>
          <w:rFonts w:ascii="Times New Roman" w:eastAsia="Times New Roman" w:hAnsi="Times New Roman" w:cs="Times New Roman"/>
          <w:sz w:val="28"/>
          <w:szCs w:val="28"/>
          <w:lang w:eastAsia="ru-RU"/>
        </w:rPr>
        <w:t xml:space="preserve"> рублей).</w:t>
      </w:r>
    </w:p>
    <w:p w14:paraId="77DEB778" w14:textId="1AA5CC77" w:rsidR="009C0267" w:rsidRPr="00815692" w:rsidRDefault="00DC1F2E" w:rsidP="005846FF">
      <w:pPr>
        <w:spacing w:after="0" w:line="264" w:lineRule="auto"/>
        <w:ind w:firstLine="709"/>
        <w:jc w:val="both"/>
        <w:rPr>
          <w:rFonts w:ascii="Times New Roman" w:hAnsi="Times New Roman"/>
          <w:color w:val="000000"/>
          <w:sz w:val="28"/>
          <w:szCs w:val="28"/>
          <w:shd w:val="clear" w:color="auto" w:fill="FFFFFF"/>
        </w:rPr>
      </w:pPr>
      <w:r w:rsidRPr="00815692">
        <w:rPr>
          <w:rFonts w:ascii="Times New Roman" w:hAnsi="Times New Roman" w:cs="Times New Roman"/>
          <w:sz w:val="28"/>
          <w:szCs w:val="28"/>
        </w:rPr>
        <w:t>Получателями ежемесячной денежной выплаты на ребенка в возрасте от 3 до 7 лет включительно для семей со среднедушевым доходом ниже величины регионального прожиточного минимума, установленн</w:t>
      </w:r>
      <w:r w:rsidR="00B00AAC" w:rsidRPr="00815692">
        <w:rPr>
          <w:rFonts w:ascii="Times New Roman" w:hAnsi="Times New Roman" w:cs="Times New Roman"/>
          <w:sz w:val="28"/>
          <w:szCs w:val="28"/>
        </w:rPr>
        <w:t>ой</w:t>
      </w:r>
      <w:r w:rsidRPr="00815692">
        <w:rPr>
          <w:rFonts w:ascii="Times New Roman" w:hAnsi="Times New Roman" w:cs="Times New Roman"/>
          <w:sz w:val="28"/>
          <w:szCs w:val="28"/>
        </w:rPr>
        <w:t xml:space="preserve"> Указом Президента Российской Федерации от 20 марта 2020 г. № 199 «О дополнительных мерах государственной поддержки семей, имеющих детей»</w:t>
      </w:r>
      <w:r w:rsidR="00B00AAC" w:rsidRPr="00815692">
        <w:rPr>
          <w:rFonts w:ascii="Times New Roman" w:hAnsi="Times New Roman" w:cs="Times New Roman"/>
          <w:sz w:val="28"/>
          <w:szCs w:val="28"/>
        </w:rPr>
        <w:t>,</w:t>
      </w:r>
      <w:r w:rsidRPr="00815692">
        <w:rPr>
          <w:rFonts w:ascii="Times New Roman" w:hAnsi="Times New Roman" w:cs="Times New Roman"/>
          <w:sz w:val="28"/>
          <w:szCs w:val="28"/>
        </w:rPr>
        <w:t xml:space="preserve"> в январе 2023 г. являлись 3,0 млн детей, в декабре 2023 г. – 151 тыс. детей. </w:t>
      </w:r>
      <w:r w:rsidR="009C0267" w:rsidRPr="00815692">
        <w:rPr>
          <w:rFonts w:ascii="Times New Roman" w:hAnsi="Times New Roman"/>
          <w:color w:val="000000"/>
          <w:sz w:val="28"/>
          <w:szCs w:val="28"/>
          <w:shd w:val="clear" w:color="auto" w:fill="FFFFFF"/>
        </w:rPr>
        <w:t xml:space="preserve">На выплату ежемесячной денежной выплаты из федерального бюджета направлено </w:t>
      </w:r>
      <w:r w:rsidR="00B00AAC" w:rsidRPr="00815692">
        <w:rPr>
          <w:rFonts w:ascii="Times New Roman" w:hAnsi="Times New Roman"/>
          <w:color w:val="000000"/>
          <w:sz w:val="28"/>
          <w:szCs w:val="28"/>
          <w:shd w:val="clear" w:color="auto" w:fill="FFFFFF"/>
        </w:rPr>
        <w:t>149</w:t>
      </w:r>
      <w:r w:rsidR="00CC1372" w:rsidRPr="00815692">
        <w:rPr>
          <w:rFonts w:ascii="Times New Roman" w:hAnsi="Times New Roman"/>
          <w:color w:val="000000"/>
          <w:sz w:val="28"/>
          <w:szCs w:val="28"/>
          <w:shd w:val="clear" w:color="auto" w:fill="FFFFFF"/>
        </w:rPr>
        <w:t>,3 млрд</w:t>
      </w:r>
      <w:r w:rsidR="009C0267" w:rsidRPr="00815692">
        <w:rPr>
          <w:rFonts w:ascii="Times New Roman" w:hAnsi="Times New Roman"/>
          <w:color w:val="000000"/>
          <w:sz w:val="28"/>
          <w:szCs w:val="28"/>
          <w:shd w:val="clear" w:color="auto" w:fill="FFFFFF"/>
        </w:rPr>
        <w:t xml:space="preserve"> рублей (</w:t>
      </w:r>
      <w:r w:rsidRPr="00815692">
        <w:rPr>
          <w:rFonts w:ascii="Times New Roman" w:hAnsi="Times New Roman"/>
          <w:color w:val="000000"/>
          <w:sz w:val="28"/>
          <w:szCs w:val="28"/>
          <w:shd w:val="clear" w:color="auto" w:fill="FFFFFF"/>
        </w:rPr>
        <w:t>2022 г. – 341</w:t>
      </w:r>
      <w:r w:rsidR="00CC1372" w:rsidRPr="00815692">
        <w:rPr>
          <w:rFonts w:ascii="Times New Roman" w:hAnsi="Times New Roman"/>
          <w:color w:val="000000"/>
          <w:sz w:val="28"/>
          <w:szCs w:val="28"/>
          <w:shd w:val="clear" w:color="auto" w:fill="FFFFFF"/>
        </w:rPr>
        <w:t>,3 млрд</w:t>
      </w:r>
      <w:r w:rsidRPr="00815692">
        <w:rPr>
          <w:rFonts w:ascii="Times New Roman" w:hAnsi="Times New Roman"/>
          <w:color w:val="000000"/>
          <w:sz w:val="28"/>
          <w:szCs w:val="28"/>
          <w:shd w:val="clear" w:color="auto" w:fill="FFFFFF"/>
        </w:rPr>
        <w:t xml:space="preserve"> рублей; 2021 г. – 309</w:t>
      </w:r>
      <w:r w:rsidR="00560442" w:rsidRPr="00815692">
        <w:rPr>
          <w:rFonts w:ascii="Times New Roman" w:hAnsi="Times New Roman"/>
          <w:color w:val="000000"/>
          <w:sz w:val="28"/>
          <w:szCs w:val="28"/>
          <w:shd w:val="clear" w:color="auto" w:fill="FFFFFF"/>
        </w:rPr>
        <w:t xml:space="preserve"> млрд</w:t>
      </w:r>
      <w:r w:rsidRPr="00815692">
        <w:rPr>
          <w:rFonts w:ascii="Times New Roman" w:hAnsi="Times New Roman"/>
          <w:color w:val="000000"/>
          <w:sz w:val="28"/>
          <w:szCs w:val="28"/>
          <w:shd w:val="clear" w:color="auto" w:fill="FFFFFF"/>
        </w:rPr>
        <w:t xml:space="preserve"> рублей</w:t>
      </w:r>
      <w:r w:rsidR="009C0267" w:rsidRPr="00815692">
        <w:rPr>
          <w:rFonts w:ascii="Times New Roman" w:hAnsi="Times New Roman"/>
          <w:color w:val="000000"/>
          <w:sz w:val="28"/>
          <w:szCs w:val="28"/>
          <w:shd w:val="clear" w:color="auto" w:fill="FFFFFF"/>
        </w:rPr>
        <w:t>).</w:t>
      </w:r>
    </w:p>
    <w:p w14:paraId="7291606E" w14:textId="04158E42" w:rsidR="00725F72" w:rsidRDefault="00B00AAC" w:rsidP="005846FF">
      <w:pPr>
        <w:spacing w:after="0" w:line="264" w:lineRule="auto"/>
        <w:ind w:firstLine="709"/>
        <w:jc w:val="both"/>
        <w:rPr>
          <w:rFonts w:ascii="Times New Roman" w:hAnsi="Times New Roman" w:cs="Times New Roman"/>
          <w:sz w:val="28"/>
          <w:szCs w:val="28"/>
        </w:rPr>
      </w:pPr>
      <w:r w:rsidRPr="00815692">
        <w:rPr>
          <w:rFonts w:ascii="Times New Roman" w:hAnsi="Times New Roman"/>
          <w:color w:val="000000"/>
          <w:sz w:val="28"/>
          <w:szCs w:val="28"/>
          <w:shd w:val="clear" w:color="auto" w:fill="FFFFFF"/>
        </w:rPr>
        <w:t xml:space="preserve">Получателями ежемесячной денежной выплаты на ребенка в возрасте </w:t>
      </w:r>
      <w:r w:rsidR="00EA2421" w:rsidRPr="00815692">
        <w:rPr>
          <w:rFonts w:ascii="Times New Roman" w:hAnsi="Times New Roman"/>
          <w:color w:val="000000"/>
          <w:sz w:val="28"/>
          <w:szCs w:val="28"/>
          <w:shd w:val="clear" w:color="auto" w:fill="FFFFFF"/>
        </w:rPr>
        <w:br/>
      </w:r>
      <w:r w:rsidRPr="00815692">
        <w:rPr>
          <w:rFonts w:ascii="Times New Roman" w:hAnsi="Times New Roman"/>
          <w:color w:val="000000"/>
          <w:sz w:val="28"/>
          <w:szCs w:val="28"/>
          <w:shd w:val="clear" w:color="auto" w:fill="FFFFFF"/>
        </w:rPr>
        <w:t xml:space="preserve">от 8 до 17 лет, установленной </w:t>
      </w:r>
      <w:r w:rsidR="009C0267" w:rsidRPr="00815692">
        <w:rPr>
          <w:rFonts w:ascii="Times New Roman" w:hAnsi="Times New Roman" w:cs="Times New Roman"/>
          <w:sz w:val="28"/>
          <w:szCs w:val="28"/>
        </w:rPr>
        <w:t xml:space="preserve">Указом Президента Российской Федерации от 31 марта </w:t>
      </w:r>
      <w:r w:rsidR="009C0267" w:rsidRPr="00815692">
        <w:rPr>
          <w:rFonts w:ascii="Times New Roman" w:hAnsi="Times New Roman" w:cs="Times New Roman"/>
          <w:sz w:val="28"/>
          <w:szCs w:val="28"/>
        </w:rPr>
        <w:br/>
        <w:t>2022 г. № 175 «О ежемесячной денежной выплат</w:t>
      </w:r>
      <w:r w:rsidRPr="00815692">
        <w:rPr>
          <w:rFonts w:ascii="Times New Roman" w:hAnsi="Times New Roman" w:cs="Times New Roman"/>
          <w:sz w:val="28"/>
          <w:szCs w:val="28"/>
        </w:rPr>
        <w:t>е семьям, имеющим детей, в январе 2023 г. являлись 4,</w:t>
      </w:r>
      <w:r w:rsidR="0053208F">
        <w:rPr>
          <w:rFonts w:ascii="Times New Roman" w:hAnsi="Times New Roman" w:cs="Times New Roman"/>
          <w:sz w:val="28"/>
          <w:szCs w:val="28"/>
        </w:rPr>
        <w:t>6</w:t>
      </w:r>
      <w:r w:rsidRPr="00815692">
        <w:rPr>
          <w:rFonts w:ascii="Times New Roman" w:hAnsi="Times New Roman" w:cs="Times New Roman"/>
          <w:sz w:val="28"/>
          <w:szCs w:val="28"/>
        </w:rPr>
        <w:t xml:space="preserve"> млн детей, в декабре 2023 г. – 1,3 тыс. детей</w:t>
      </w:r>
      <w:r w:rsidR="009C0267" w:rsidRPr="00815692">
        <w:rPr>
          <w:rFonts w:ascii="Times New Roman" w:hAnsi="Times New Roman" w:cs="Times New Roman"/>
          <w:sz w:val="28"/>
          <w:szCs w:val="28"/>
        </w:rPr>
        <w:t>.</w:t>
      </w:r>
      <w:r w:rsidRPr="00815692">
        <w:rPr>
          <w:rFonts w:ascii="Times New Roman" w:hAnsi="Times New Roman" w:cs="Times New Roman"/>
          <w:sz w:val="28"/>
          <w:szCs w:val="28"/>
        </w:rPr>
        <w:t xml:space="preserve"> </w:t>
      </w:r>
      <w:r w:rsidR="00725F72">
        <w:rPr>
          <w:rFonts w:ascii="Times New Roman" w:hAnsi="Times New Roman" w:cs="Times New Roman"/>
          <w:sz w:val="28"/>
          <w:szCs w:val="28"/>
        </w:rPr>
        <w:t>Объем средств, израсходованный Социальным фондом на предоставление ежемесячной денежной выплаты, составил 253,7 млрд рублей.</w:t>
      </w:r>
    </w:p>
    <w:p w14:paraId="2CD6675C" w14:textId="4159B1B9" w:rsidR="009C0267" w:rsidRPr="00815692" w:rsidRDefault="009C0267" w:rsidP="005846FF">
      <w:pPr>
        <w:widowControl w:val="0"/>
        <w:spacing w:after="0" w:line="264" w:lineRule="auto"/>
        <w:ind w:firstLine="709"/>
        <w:jc w:val="both"/>
        <w:rPr>
          <w:rFonts w:ascii="Times New Roman" w:hAnsi="Times New Roman"/>
          <w:sz w:val="28"/>
          <w:szCs w:val="28"/>
          <w:shd w:val="clear" w:color="auto" w:fill="FFFFFF"/>
        </w:rPr>
      </w:pPr>
      <w:r w:rsidRPr="00815692">
        <w:rPr>
          <w:rFonts w:ascii="Times New Roman" w:hAnsi="Times New Roman"/>
          <w:sz w:val="28"/>
          <w:szCs w:val="28"/>
          <w:shd w:val="clear" w:color="auto" w:fill="FFFFFF"/>
        </w:rPr>
        <w:t>В соответствии с Федеральным законом № 255-ФЗ с 1 сентября 2021 г. финансовое обеспечение расходов на выплату пособия по временной нетрудоспособности при необходимости осуществления ухода за больным ребенком в возрасте до 8 лет в части, превышающей размер указанного пособия, определяемый в зависимости от продолжительности страхового стажа застрахованного лица в со</w:t>
      </w:r>
      <w:r w:rsidR="000505A5">
        <w:rPr>
          <w:rFonts w:ascii="Times New Roman" w:hAnsi="Times New Roman"/>
          <w:sz w:val="28"/>
          <w:szCs w:val="28"/>
          <w:shd w:val="clear" w:color="auto" w:fill="FFFFFF"/>
        </w:rPr>
        <w:t>ответствии с частью 1 статьи 7</w:t>
      </w:r>
      <w:r w:rsidRPr="00815692">
        <w:rPr>
          <w:rFonts w:ascii="Times New Roman" w:hAnsi="Times New Roman"/>
          <w:sz w:val="28"/>
          <w:szCs w:val="28"/>
          <w:shd w:val="clear" w:color="auto" w:fill="FFFFFF"/>
        </w:rPr>
        <w:t xml:space="preserve"> Федерального закона</w:t>
      </w:r>
      <w:r w:rsidR="000505A5">
        <w:rPr>
          <w:rFonts w:ascii="Times New Roman" w:hAnsi="Times New Roman"/>
          <w:sz w:val="28"/>
          <w:szCs w:val="28"/>
          <w:shd w:val="clear" w:color="auto" w:fill="FFFFFF"/>
        </w:rPr>
        <w:t xml:space="preserve"> № 255-ФЗ</w:t>
      </w:r>
      <w:r w:rsidRPr="00815692">
        <w:rPr>
          <w:rFonts w:ascii="Times New Roman" w:hAnsi="Times New Roman"/>
          <w:sz w:val="28"/>
          <w:szCs w:val="28"/>
          <w:shd w:val="clear" w:color="auto" w:fill="FFFFFF"/>
        </w:rPr>
        <w:t xml:space="preserve">, </w:t>
      </w:r>
      <w:r w:rsidR="000505A5">
        <w:rPr>
          <w:rFonts w:ascii="Times New Roman" w:hAnsi="Times New Roman"/>
          <w:sz w:val="28"/>
          <w:szCs w:val="28"/>
          <w:shd w:val="clear" w:color="auto" w:fill="FFFFFF"/>
        </w:rPr>
        <w:t xml:space="preserve">осуществляется </w:t>
      </w:r>
      <w:r w:rsidRPr="00815692">
        <w:rPr>
          <w:rFonts w:ascii="Times New Roman" w:hAnsi="Times New Roman"/>
          <w:sz w:val="28"/>
          <w:szCs w:val="28"/>
          <w:shd w:val="clear" w:color="auto" w:fill="FFFFFF"/>
        </w:rPr>
        <w:t xml:space="preserve">за счет межбюджетных трансфертов из федерального бюджета, предоставляемых бюджету </w:t>
      </w:r>
      <w:r w:rsidR="00331807" w:rsidRPr="00815692">
        <w:rPr>
          <w:rFonts w:ascii="Times New Roman" w:hAnsi="Times New Roman"/>
          <w:sz w:val="28"/>
          <w:szCs w:val="28"/>
          <w:shd w:val="clear" w:color="auto" w:fill="FFFFFF"/>
        </w:rPr>
        <w:t>Социального фонда</w:t>
      </w:r>
    </w:p>
    <w:p w14:paraId="3847EDF8" w14:textId="1B8AE56A" w:rsidR="009C0267" w:rsidRPr="00815692" w:rsidRDefault="009C0267" w:rsidP="005846FF">
      <w:pPr>
        <w:widowControl w:val="0"/>
        <w:spacing w:after="0" w:line="264" w:lineRule="auto"/>
        <w:ind w:firstLine="709"/>
        <w:jc w:val="both"/>
        <w:rPr>
          <w:rFonts w:ascii="Times New Roman" w:hAnsi="Times New Roman"/>
          <w:bCs/>
          <w:sz w:val="28"/>
          <w:szCs w:val="28"/>
          <w:shd w:val="clear" w:color="auto" w:fill="FFFFFF"/>
        </w:rPr>
      </w:pPr>
      <w:r w:rsidRPr="00815692">
        <w:rPr>
          <w:rFonts w:ascii="Times New Roman" w:hAnsi="Times New Roman"/>
          <w:sz w:val="28"/>
          <w:szCs w:val="28"/>
          <w:shd w:val="clear" w:color="auto" w:fill="FFFFFF"/>
        </w:rPr>
        <w:t>На указанные цели в 202</w:t>
      </w:r>
      <w:r w:rsidR="00331807" w:rsidRPr="00815692">
        <w:rPr>
          <w:rFonts w:ascii="Times New Roman" w:hAnsi="Times New Roman"/>
          <w:sz w:val="28"/>
          <w:szCs w:val="28"/>
          <w:shd w:val="clear" w:color="auto" w:fill="FFFFFF"/>
        </w:rPr>
        <w:t>3</w:t>
      </w:r>
      <w:r w:rsidRPr="00815692">
        <w:rPr>
          <w:rFonts w:ascii="Times New Roman" w:hAnsi="Times New Roman"/>
          <w:sz w:val="28"/>
          <w:szCs w:val="28"/>
          <w:shd w:val="clear" w:color="auto" w:fill="FFFFFF"/>
        </w:rPr>
        <w:t xml:space="preserve"> г. бюджету </w:t>
      </w:r>
      <w:r w:rsidR="00331807" w:rsidRPr="00815692">
        <w:rPr>
          <w:rFonts w:ascii="Times New Roman" w:hAnsi="Times New Roman"/>
          <w:sz w:val="28"/>
          <w:szCs w:val="28"/>
          <w:shd w:val="clear" w:color="auto" w:fill="FFFFFF"/>
        </w:rPr>
        <w:t xml:space="preserve">Социального фонда </w:t>
      </w:r>
      <w:r w:rsidRPr="00815692">
        <w:rPr>
          <w:rFonts w:ascii="Times New Roman" w:hAnsi="Times New Roman"/>
          <w:sz w:val="28"/>
          <w:szCs w:val="28"/>
          <w:shd w:val="clear" w:color="auto" w:fill="FFFFFF"/>
        </w:rPr>
        <w:t>перечислены бюджетные ассигнования в объеме</w:t>
      </w:r>
      <w:r w:rsidR="00331807" w:rsidRPr="00815692">
        <w:rPr>
          <w:rFonts w:ascii="Times New Roman" w:hAnsi="Times New Roman"/>
          <w:sz w:val="28"/>
          <w:szCs w:val="28"/>
          <w:shd w:val="clear" w:color="auto" w:fill="FFFFFF"/>
        </w:rPr>
        <w:t xml:space="preserve"> 3 405,4 млн рублей (2022 г. – </w:t>
      </w:r>
      <w:r w:rsidRPr="00815692">
        <w:rPr>
          <w:rFonts w:ascii="Times New Roman" w:hAnsi="Times New Roman"/>
          <w:sz w:val="28"/>
          <w:szCs w:val="28"/>
          <w:shd w:val="clear" w:color="auto" w:fill="FFFFFF"/>
        </w:rPr>
        <w:t>3 032,6 млн рублей</w:t>
      </w:r>
      <w:r w:rsidR="000505A5">
        <w:rPr>
          <w:rFonts w:ascii="Times New Roman" w:hAnsi="Times New Roman"/>
          <w:sz w:val="28"/>
          <w:szCs w:val="28"/>
          <w:shd w:val="clear" w:color="auto" w:fill="FFFFFF"/>
        </w:rPr>
        <w:t>; 2021 г. – 930, 0 млн рублей</w:t>
      </w:r>
      <w:r w:rsidR="00331807" w:rsidRPr="00815692">
        <w:rPr>
          <w:rFonts w:ascii="Times New Roman" w:hAnsi="Times New Roman"/>
          <w:sz w:val="28"/>
          <w:szCs w:val="28"/>
          <w:shd w:val="clear" w:color="auto" w:fill="FFFFFF"/>
        </w:rPr>
        <w:t>)</w:t>
      </w:r>
      <w:r w:rsidRPr="00815692">
        <w:rPr>
          <w:rFonts w:ascii="Times New Roman" w:hAnsi="Times New Roman"/>
          <w:sz w:val="28"/>
          <w:szCs w:val="28"/>
          <w:shd w:val="clear" w:color="auto" w:fill="FFFFFF"/>
        </w:rPr>
        <w:t>.</w:t>
      </w:r>
    </w:p>
    <w:p w14:paraId="3A8109C0" w14:textId="77777777" w:rsidR="009C0267" w:rsidRPr="0081569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Федеральным законом от 4 июня 2011 г. № 128-ФЗ детям военнослужащих и сотрудников некоторых федеральных органов исполнительной власти, погибших </w:t>
      </w:r>
      <w:r w:rsidRPr="00815692">
        <w:rPr>
          <w:rFonts w:ascii="Times New Roman" w:eastAsia="Times New Roman" w:hAnsi="Times New Roman" w:cs="Times New Roman"/>
          <w:sz w:val="28"/>
          <w:szCs w:val="28"/>
          <w:lang w:eastAsia="ru-RU"/>
        </w:rPr>
        <w:lastRenderedPageBreak/>
        <w:t>(умерших,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предусмотрена выплата ежемесячного пособия.</w:t>
      </w:r>
    </w:p>
    <w:p w14:paraId="035FEF9C" w14:textId="13538194" w:rsidR="009C0267" w:rsidRPr="00815692" w:rsidRDefault="009C0267" w:rsidP="005846F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C53D83"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на эти цели было направлено </w:t>
      </w:r>
      <w:r w:rsidR="00C53D83" w:rsidRPr="00815692">
        <w:rPr>
          <w:rFonts w:ascii="Times New Roman" w:eastAsia="Times New Roman" w:hAnsi="Times New Roman" w:cs="Times New Roman"/>
          <w:sz w:val="28"/>
          <w:szCs w:val="28"/>
          <w:lang w:eastAsia="ru-RU"/>
        </w:rPr>
        <w:t>1 355,2</w:t>
      </w:r>
      <w:r w:rsidRPr="00815692">
        <w:rPr>
          <w:rFonts w:ascii="Times New Roman" w:eastAsia="Times New Roman" w:hAnsi="Times New Roman" w:cs="Times New Roman"/>
          <w:sz w:val="28"/>
          <w:szCs w:val="28"/>
          <w:lang w:eastAsia="ru-RU"/>
        </w:rPr>
        <w:t xml:space="preserve"> млн рублей (</w:t>
      </w:r>
      <w:r w:rsidR="00C53D83" w:rsidRPr="00815692">
        <w:rPr>
          <w:rFonts w:ascii="Times New Roman" w:eastAsia="Times New Roman" w:hAnsi="Times New Roman" w:cs="Times New Roman"/>
          <w:sz w:val="28"/>
          <w:szCs w:val="28"/>
          <w:lang w:eastAsia="ru-RU"/>
        </w:rPr>
        <w:t>2022 г. – 839,1 млн рублей; 2021 г. – 658,1 млн рублей</w:t>
      </w:r>
      <w:r w:rsidRPr="00815692">
        <w:rPr>
          <w:rFonts w:ascii="Times New Roman" w:eastAsia="Times New Roman" w:hAnsi="Times New Roman" w:cs="Times New Roman"/>
          <w:sz w:val="28"/>
          <w:szCs w:val="28"/>
          <w:lang w:eastAsia="ru-RU"/>
        </w:rPr>
        <w:t>).</w:t>
      </w:r>
    </w:p>
    <w:p w14:paraId="1277D385" w14:textId="77777777" w:rsidR="009C0267" w:rsidRPr="00815692" w:rsidRDefault="009C0267" w:rsidP="005846F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Законом Российской Федерации от 21 января 1993 г. </w:t>
      </w:r>
      <w:r w:rsidRPr="00815692">
        <w:rPr>
          <w:rFonts w:ascii="Times New Roman" w:eastAsia="Times New Roman" w:hAnsi="Times New Roman" w:cs="Times New Roman"/>
          <w:sz w:val="28"/>
          <w:szCs w:val="28"/>
          <w:lang w:eastAsia="ru-RU"/>
        </w:rPr>
        <w:br/>
        <w:t>№ 4328-1 предусмотрено предоставление пособий на проведение летнего оздоровительного отдыха детей военнослужащих,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w:t>
      </w:r>
    </w:p>
    <w:p w14:paraId="19FA505D" w14:textId="787FD4BE" w:rsidR="009C0267" w:rsidRPr="00815692" w:rsidRDefault="009C0267" w:rsidP="005846F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212E35"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из федерального бюджета было направлено </w:t>
      </w:r>
      <w:r w:rsidR="00212E35" w:rsidRPr="00815692">
        <w:rPr>
          <w:rFonts w:ascii="Times New Roman" w:eastAsia="Times New Roman" w:hAnsi="Times New Roman" w:cs="Times New Roman"/>
          <w:sz w:val="28"/>
          <w:szCs w:val="28"/>
          <w:lang w:eastAsia="ru-RU"/>
        </w:rPr>
        <w:t>928,7</w:t>
      </w:r>
      <w:r w:rsidRPr="00815692">
        <w:rPr>
          <w:rFonts w:ascii="Times New Roman" w:eastAsia="Times New Roman" w:hAnsi="Times New Roman" w:cs="Times New Roman"/>
          <w:sz w:val="28"/>
          <w:szCs w:val="28"/>
          <w:lang w:eastAsia="ru-RU"/>
        </w:rPr>
        <w:t xml:space="preserve"> млн рублей </w:t>
      </w:r>
      <w:r w:rsidRPr="00815692">
        <w:rPr>
          <w:rFonts w:ascii="Times New Roman" w:eastAsia="Times New Roman" w:hAnsi="Times New Roman" w:cs="Times New Roman"/>
          <w:sz w:val="28"/>
          <w:szCs w:val="28"/>
          <w:lang w:eastAsia="ru-RU"/>
        </w:rPr>
        <w:br/>
        <w:t>(</w:t>
      </w:r>
      <w:r w:rsidR="00212E35" w:rsidRPr="00815692">
        <w:rPr>
          <w:rFonts w:ascii="Times New Roman" w:eastAsia="Times New Roman" w:hAnsi="Times New Roman" w:cs="Times New Roman"/>
          <w:sz w:val="28"/>
          <w:szCs w:val="28"/>
          <w:lang w:eastAsia="ru-RU"/>
        </w:rPr>
        <w:t xml:space="preserve">2022 г. – 677,3 млн рублей; </w:t>
      </w:r>
      <w:r w:rsidRPr="00815692">
        <w:rPr>
          <w:rFonts w:ascii="Times New Roman" w:eastAsia="Times New Roman" w:hAnsi="Times New Roman" w:cs="Times New Roman"/>
          <w:sz w:val="28"/>
          <w:szCs w:val="28"/>
          <w:lang w:eastAsia="ru-RU"/>
        </w:rPr>
        <w:t>2021</w:t>
      </w:r>
      <w:r w:rsidR="00212E35" w:rsidRPr="00815692">
        <w:rPr>
          <w:rFonts w:ascii="Times New Roman" w:eastAsia="Times New Roman" w:hAnsi="Times New Roman" w:cs="Times New Roman"/>
          <w:sz w:val="28"/>
          <w:szCs w:val="28"/>
          <w:lang w:eastAsia="ru-RU"/>
        </w:rPr>
        <w:t xml:space="preserve"> г. – 595 млн рублей</w:t>
      </w:r>
      <w:r w:rsidRPr="00815692">
        <w:rPr>
          <w:rFonts w:ascii="Times New Roman" w:eastAsia="Times New Roman" w:hAnsi="Times New Roman" w:cs="Times New Roman"/>
          <w:sz w:val="28"/>
          <w:szCs w:val="28"/>
          <w:lang w:eastAsia="ru-RU"/>
        </w:rPr>
        <w:t>).</w:t>
      </w:r>
    </w:p>
    <w:p w14:paraId="32E9B85B" w14:textId="77777777" w:rsidR="009C0267" w:rsidRPr="00815692" w:rsidRDefault="009C0267"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rPr>
        <w:t>В рамках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осуществляются мероприятия по социальному обеспечению детей, находящихся в организациях для детей-сирот и детей, оставшихся без попечения родителей, лиц из числа детей-сирот и детей, оставшихся без попечения родителей, обучающихся по очной форме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14:paraId="4B525A38" w14:textId="26C482CA" w:rsidR="009C0267" w:rsidRPr="00815692" w:rsidRDefault="009C0267"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rPr>
        <w:t>На выплату указанного пособия из федерального бюджета в 202</w:t>
      </w:r>
      <w:r w:rsidR="00212E35" w:rsidRPr="00815692">
        <w:rPr>
          <w:rFonts w:ascii="Times New Roman" w:eastAsia="Calibri" w:hAnsi="Times New Roman" w:cs="Times New Roman"/>
          <w:sz w:val="28"/>
          <w:szCs w:val="28"/>
        </w:rPr>
        <w:t>3</w:t>
      </w:r>
      <w:r w:rsidRPr="00815692">
        <w:rPr>
          <w:rFonts w:ascii="Times New Roman" w:eastAsia="Calibri" w:hAnsi="Times New Roman" w:cs="Times New Roman"/>
          <w:sz w:val="28"/>
          <w:szCs w:val="28"/>
        </w:rPr>
        <w:t xml:space="preserve"> г. было направлено 12 </w:t>
      </w:r>
      <w:r w:rsidR="00422B09" w:rsidRPr="00815692">
        <w:rPr>
          <w:rFonts w:ascii="Times New Roman" w:eastAsia="Calibri" w:hAnsi="Times New Roman" w:cs="Times New Roman"/>
          <w:sz w:val="28"/>
          <w:szCs w:val="28"/>
        </w:rPr>
        <w:t>98</w:t>
      </w:r>
      <w:r w:rsidRPr="00815692">
        <w:rPr>
          <w:rFonts w:ascii="Times New Roman" w:eastAsia="Calibri" w:hAnsi="Times New Roman" w:cs="Times New Roman"/>
          <w:sz w:val="28"/>
          <w:szCs w:val="28"/>
        </w:rPr>
        <w:t>9,3 млн рублей (</w:t>
      </w:r>
      <w:r w:rsidR="00422B09" w:rsidRPr="00815692">
        <w:rPr>
          <w:rFonts w:ascii="Times New Roman" w:eastAsia="Calibri" w:hAnsi="Times New Roman" w:cs="Times New Roman"/>
          <w:sz w:val="28"/>
          <w:szCs w:val="28"/>
        </w:rPr>
        <w:t xml:space="preserve">2022 г. – 12 129,3 млн рублей; </w:t>
      </w:r>
      <w:r w:rsidRPr="00815692">
        <w:rPr>
          <w:rFonts w:ascii="Times New Roman" w:eastAsia="Calibri" w:hAnsi="Times New Roman" w:cs="Times New Roman"/>
          <w:sz w:val="28"/>
          <w:szCs w:val="28"/>
        </w:rPr>
        <w:t xml:space="preserve">2021 г. </w:t>
      </w:r>
      <w:r w:rsidR="00422B09" w:rsidRPr="00815692">
        <w:rPr>
          <w:rFonts w:ascii="Times New Roman" w:eastAsia="Calibri" w:hAnsi="Times New Roman" w:cs="Times New Roman"/>
          <w:sz w:val="28"/>
          <w:szCs w:val="28"/>
        </w:rPr>
        <w:t>– 11 623,2 млн рублей</w:t>
      </w:r>
      <w:r w:rsidRPr="00815692">
        <w:rPr>
          <w:rFonts w:ascii="Times New Roman" w:eastAsia="Calibri" w:hAnsi="Times New Roman" w:cs="Times New Roman"/>
          <w:sz w:val="28"/>
          <w:szCs w:val="28"/>
        </w:rPr>
        <w:t>).</w:t>
      </w:r>
    </w:p>
    <w:p w14:paraId="3DCB4284" w14:textId="3C131DB7" w:rsidR="005168C4" w:rsidRPr="00815692" w:rsidRDefault="009C0267" w:rsidP="005168C4">
      <w:pPr>
        <w:suppressAutoHyphens/>
        <w:spacing w:after="0" w:line="264" w:lineRule="auto"/>
        <w:ind w:firstLine="709"/>
        <w:jc w:val="both"/>
        <w:rPr>
          <w:rFonts w:ascii="Times New Roman" w:eastAsia="Calibri" w:hAnsi="Times New Roman" w:cs="Times New Roman"/>
          <w:sz w:val="28"/>
          <w:szCs w:val="28"/>
          <w:lang w:eastAsia="ar-SA"/>
        </w:rPr>
      </w:pPr>
      <w:r w:rsidRPr="00815692">
        <w:rPr>
          <w:rFonts w:ascii="Times New Roman" w:eastAsia="Calibri" w:hAnsi="Times New Roman" w:cs="Times New Roman"/>
          <w:sz w:val="28"/>
          <w:szCs w:val="28"/>
          <w:lang w:eastAsia="ar-SA"/>
        </w:rPr>
        <w:t xml:space="preserve">Кроме того, одному из родителей (опекуну, попечителю) по его письменному заявлению предоставляются 4 дополнительных оплачиваемых выходных дня в месяц для ухода за ребенком с инвалидностью. Финансовое обеспечение расходов на оплату дополнительных выходных дней </w:t>
      </w:r>
      <w:r w:rsidR="000505A5">
        <w:rPr>
          <w:rFonts w:ascii="Times New Roman" w:eastAsia="Calibri" w:hAnsi="Times New Roman" w:cs="Times New Roman"/>
          <w:sz w:val="28"/>
          <w:szCs w:val="28"/>
          <w:lang w:eastAsia="ar-SA"/>
        </w:rPr>
        <w:t>осуществляется</w:t>
      </w:r>
      <w:r w:rsidRPr="00815692">
        <w:rPr>
          <w:rFonts w:ascii="Times New Roman" w:eastAsia="Calibri" w:hAnsi="Times New Roman" w:cs="Times New Roman"/>
          <w:sz w:val="28"/>
          <w:szCs w:val="28"/>
          <w:lang w:eastAsia="ar-SA"/>
        </w:rPr>
        <w:t xml:space="preserve"> за счет межбюджетных трансфертов из федерального бюджета, предоставляемых в установленном порядке бюджету </w:t>
      </w:r>
      <w:r w:rsidR="00422B09" w:rsidRPr="00815692">
        <w:rPr>
          <w:rFonts w:ascii="Times New Roman" w:eastAsia="Calibri" w:hAnsi="Times New Roman" w:cs="Times New Roman"/>
          <w:sz w:val="28"/>
          <w:szCs w:val="28"/>
          <w:lang w:eastAsia="ar-SA"/>
        </w:rPr>
        <w:t>Социального фонда</w:t>
      </w:r>
      <w:r w:rsidRPr="00815692">
        <w:rPr>
          <w:rFonts w:ascii="Times New Roman" w:eastAsia="Calibri" w:hAnsi="Times New Roman" w:cs="Times New Roman"/>
          <w:sz w:val="28"/>
          <w:szCs w:val="28"/>
          <w:lang w:eastAsia="ar-SA"/>
        </w:rPr>
        <w:t>.</w:t>
      </w:r>
      <w:r w:rsidR="005168C4" w:rsidRPr="00815692">
        <w:rPr>
          <w:rFonts w:ascii="Times New Roman" w:eastAsia="Calibri" w:hAnsi="Times New Roman" w:cs="Times New Roman"/>
          <w:sz w:val="28"/>
          <w:szCs w:val="28"/>
          <w:lang w:eastAsia="ar-SA"/>
        </w:rPr>
        <w:t xml:space="preserve"> Указанные расходы составили 7 981,6 млн рублей. Количество дополнительных оплаченных выходных дней составило 1,7 млн.</w:t>
      </w:r>
    </w:p>
    <w:p w14:paraId="124F3C5B" w14:textId="4AD739A5" w:rsidR="005168C4" w:rsidRPr="00815692" w:rsidRDefault="005168C4" w:rsidP="005168C4">
      <w:pPr>
        <w:suppressAutoHyphens/>
        <w:spacing w:after="0" w:line="264" w:lineRule="auto"/>
        <w:ind w:firstLine="709"/>
        <w:jc w:val="both"/>
        <w:rPr>
          <w:rFonts w:ascii="Times New Roman" w:eastAsia="Calibri" w:hAnsi="Times New Roman" w:cs="Times New Roman"/>
          <w:sz w:val="28"/>
          <w:szCs w:val="28"/>
          <w:lang w:eastAsia="ar-SA"/>
        </w:rPr>
      </w:pPr>
      <w:r w:rsidRPr="00815692">
        <w:rPr>
          <w:rFonts w:ascii="Times New Roman" w:eastAsia="Calibri" w:hAnsi="Times New Roman" w:cs="Times New Roman"/>
          <w:sz w:val="28"/>
          <w:szCs w:val="28"/>
          <w:lang w:eastAsia="ar-SA"/>
        </w:rPr>
        <w:t>С 1 сентября 2023 г.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w:t>
      </w:r>
    </w:p>
    <w:p w14:paraId="04CB3712" w14:textId="2B7AC1FD" w:rsidR="005168C4" w:rsidRPr="00815692" w:rsidRDefault="005168C4" w:rsidP="005168C4">
      <w:pPr>
        <w:suppressAutoHyphens/>
        <w:spacing w:after="0" w:line="264" w:lineRule="auto"/>
        <w:ind w:firstLine="709"/>
        <w:jc w:val="both"/>
        <w:rPr>
          <w:rFonts w:ascii="Times New Roman" w:eastAsia="Calibri" w:hAnsi="Times New Roman" w:cs="Times New Roman"/>
          <w:sz w:val="28"/>
          <w:szCs w:val="28"/>
          <w:lang w:eastAsia="ar-SA"/>
        </w:rPr>
      </w:pPr>
      <w:r w:rsidRPr="00815692">
        <w:rPr>
          <w:rFonts w:ascii="Times New Roman" w:eastAsia="Calibri" w:hAnsi="Times New Roman" w:cs="Times New Roman"/>
          <w:sz w:val="28"/>
          <w:szCs w:val="28"/>
          <w:lang w:eastAsia="ar-SA"/>
        </w:rPr>
        <w:t>Правила предоставления дополнительных оплачиваемых выходных дней для ухода за детьми</w:t>
      </w:r>
      <w:r w:rsidR="00293FCE">
        <w:rPr>
          <w:rFonts w:ascii="Times New Roman" w:eastAsia="Calibri" w:hAnsi="Times New Roman" w:cs="Times New Roman"/>
          <w:sz w:val="28"/>
          <w:szCs w:val="28"/>
          <w:lang w:eastAsia="ar-SA"/>
        </w:rPr>
        <w:t xml:space="preserve"> с </w:t>
      </w:r>
      <w:r w:rsidRPr="00815692">
        <w:rPr>
          <w:rFonts w:ascii="Times New Roman" w:eastAsia="Calibri" w:hAnsi="Times New Roman" w:cs="Times New Roman"/>
          <w:sz w:val="28"/>
          <w:szCs w:val="28"/>
          <w:lang w:eastAsia="ar-SA"/>
        </w:rPr>
        <w:t>инвалид</w:t>
      </w:r>
      <w:r w:rsidR="00293FCE">
        <w:rPr>
          <w:rFonts w:ascii="Times New Roman" w:eastAsia="Calibri" w:hAnsi="Times New Roman" w:cs="Times New Roman"/>
          <w:sz w:val="28"/>
          <w:szCs w:val="28"/>
          <w:lang w:eastAsia="ar-SA"/>
        </w:rPr>
        <w:t xml:space="preserve">ностью </w:t>
      </w:r>
      <w:r w:rsidRPr="00815692">
        <w:rPr>
          <w:rFonts w:ascii="Times New Roman" w:eastAsia="Calibri" w:hAnsi="Times New Roman" w:cs="Times New Roman"/>
          <w:sz w:val="28"/>
          <w:szCs w:val="28"/>
          <w:lang w:eastAsia="ar-SA"/>
        </w:rPr>
        <w:t xml:space="preserve">утверждены постановлением Правительства </w:t>
      </w:r>
      <w:r w:rsidRPr="00815692">
        <w:rPr>
          <w:rFonts w:ascii="Times New Roman" w:eastAsia="Calibri" w:hAnsi="Times New Roman" w:cs="Times New Roman"/>
          <w:sz w:val="28"/>
          <w:szCs w:val="28"/>
          <w:lang w:eastAsia="ar-SA"/>
        </w:rPr>
        <w:lastRenderedPageBreak/>
        <w:t>Российской Федерации от 6 мая 2023 г. № 714 «О предоставлении дополнительных оплачиваемых выходных дней для ухода за детьми-инвалидами».</w:t>
      </w:r>
    </w:p>
    <w:p w14:paraId="2D4861B3" w14:textId="18579F37" w:rsidR="009C0267" w:rsidRPr="00815692" w:rsidRDefault="009C0267" w:rsidP="005846FF">
      <w:pPr>
        <w:spacing w:after="0" w:line="264" w:lineRule="auto"/>
        <w:ind w:firstLine="709"/>
        <w:jc w:val="both"/>
        <w:rPr>
          <w:rFonts w:ascii="Times New Roman" w:eastAsia="Calibri" w:hAnsi="Times New Roman" w:cs="Times New Roman"/>
          <w:sz w:val="28"/>
          <w:szCs w:val="28"/>
          <w:lang w:eastAsia="ar-SA"/>
        </w:rPr>
      </w:pPr>
      <w:r w:rsidRPr="00815692">
        <w:rPr>
          <w:rFonts w:ascii="Times New Roman" w:eastAsia="Calibri" w:hAnsi="Times New Roman" w:cs="Times New Roman"/>
          <w:sz w:val="28"/>
          <w:szCs w:val="28"/>
          <w:lang w:eastAsia="ar-SA"/>
        </w:rPr>
        <w:t xml:space="preserve">В рамках реализации Указа Президента Российской Федерации от 26 марта </w:t>
      </w:r>
      <w:r w:rsidRPr="00815692">
        <w:rPr>
          <w:rFonts w:ascii="Times New Roman" w:eastAsia="Calibri" w:hAnsi="Times New Roman" w:cs="Times New Roman"/>
          <w:sz w:val="28"/>
          <w:szCs w:val="28"/>
          <w:lang w:eastAsia="ar-SA"/>
        </w:rPr>
        <w:br/>
        <w:t xml:space="preserve">2008 г. № 404 </w:t>
      </w:r>
      <w:r w:rsidRPr="00815692">
        <w:rPr>
          <w:rFonts w:ascii="Times New Roman" w:eastAsia="Calibri" w:hAnsi="Times New Roman" w:cs="Times New Roman"/>
          <w:sz w:val="28"/>
          <w:szCs w:val="28"/>
        </w:rPr>
        <w:t xml:space="preserve">«О создании фонда </w:t>
      </w:r>
      <w:r w:rsidRPr="00815692">
        <w:rPr>
          <w:rFonts w:ascii="Times New Roman" w:eastAsia="Calibri" w:hAnsi="Times New Roman" w:cs="Times New Roman"/>
          <w:sz w:val="28"/>
          <w:szCs w:val="28"/>
          <w:lang w:eastAsia="ar-SA"/>
        </w:rPr>
        <w:t>поддержки детей, находящихся в трудной жизненной ситуации</w:t>
      </w:r>
      <w:r w:rsidRPr="00815692">
        <w:rPr>
          <w:rFonts w:ascii="Times New Roman" w:eastAsia="Calibri" w:hAnsi="Times New Roman" w:cs="Times New Roman"/>
          <w:sz w:val="28"/>
          <w:szCs w:val="28"/>
        </w:rPr>
        <w:t>»</w:t>
      </w:r>
      <w:r w:rsidRPr="00815692">
        <w:rPr>
          <w:rFonts w:ascii="Times New Roman" w:eastAsia="Calibri" w:hAnsi="Times New Roman" w:cs="Times New Roman"/>
          <w:sz w:val="28"/>
          <w:szCs w:val="28"/>
          <w:lang w:eastAsia="ar-SA"/>
        </w:rPr>
        <w:t xml:space="preserve"> в 202</w:t>
      </w:r>
      <w:r w:rsidR="00422B09" w:rsidRPr="00815692">
        <w:rPr>
          <w:rFonts w:ascii="Times New Roman" w:eastAsia="Calibri" w:hAnsi="Times New Roman" w:cs="Times New Roman"/>
          <w:sz w:val="28"/>
          <w:szCs w:val="28"/>
          <w:lang w:eastAsia="ar-SA"/>
        </w:rPr>
        <w:t>3</w:t>
      </w:r>
      <w:r w:rsidRPr="00815692">
        <w:rPr>
          <w:rFonts w:ascii="Times New Roman" w:eastAsia="Calibri" w:hAnsi="Times New Roman" w:cs="Times New Roman"/>
          <w:sz w:val="28"/>
          <w:szCs w:val="28"/>
          <w:lang w:eastAsia="ar-SA"/>
        </w:rPr>
        <w:t xml:space="preserve"> г. продолжилось выделение субсидий Фонду поддержки детей, находящихся в трудной жизненной ситуации. Объем субсиди</w:t>
      </w:r>
      <w:r w:rsidR="00422B09" w:rsidRPr="00815692">
        <w:rPr>
          <w:rFonts w:ascii="Times New Roman" w:eastAsia="Calibri" w:hAnsi="Times New Roman" w:cs="Times New Roman"/>
          <w:sz w:val="28"/>
          <w:szCs w:val="28"/>
          <w:lang w:eastAsia="ar-SA"/>
        </w:rPr>
        <w:t>и</w:t>
      </w:r>
      <w:r w:rsidRPr="00815692">
        <w:rPr>
          <w:rFonts w:ascii="Times New Roman" w:eastAsia="Calibri" w:hAnsi="Times New Roman" w:cs="Times New Roman"/>
          <w:sz w:val="28"/>
          <w:szCs w:val="28"/>
          <w:lang w:eastAsia="ar-SA"/>
        </w:rPr>
        <w:t>, предоставленн</w:t>
      </w:r>
      <w:r w:rsidR="00422B09" w:rsidRPr="00815692">
        <w:rPr>
          <w:rFonts w:ascii="Times New Roman" w:eastAsia="Calibri" w:hAnsi="Times New Roman" w:cs="Times New Roman"/>
          <w:sz w:val="28"/>
          <w:szCs w:val="28"/>
          <w:lang w:eastAsia="ar-SA"/>
        </w:rPr>
        <w:t xml:space="preserve">ой </w:t>
      </w:r>
      <w:r w:rsidRPr="00815692">
        <w:rPr>
          <w:rFonts w:ascii="Times New Roman" w:eastAsia="Calibri" w:hAnsi="Times New Roman" w:cs="Times New Roman"/>
          <w:sz w:val="28"/>
          <w:szCs w:val="28"/>
          <w:lang w:eastAsia="ar-SA"/>
        </w:rPr>
        <w:t>указанному Фонду</w:t>
      </w:r>
      <w:r w:rsidR="00EA35EA">
        <w:rPr>
          <w:rFonts w:ascii="Times New Roman" w:eastAsia="Calibri" w:hAnsi="Times New Roman" w:cs="Times New Roman"/>
          <w:sz w:val="28"/>
          <w:szCs w:val="28"/>
          <w:lang w:eastAsia="ar-SA"/>
        </w:rPr>
        <w:t>,</w:t>
      </w:r>
      <w:r w:rsidRPr="00815692">
        <w:rPr>
          <w:rFonts w:ascii="Times New Roman" w:eastAsia="Calibri" w:hAnsi="Times New Roman" w:cs="Times New Roman"/>
          <w:sz w:val="28"/>
          <w:szCs w:val="28"/>
          <w:lang w:eastAsia="ar-SA"/>
        </w:rPr>
        <w:t xml:space="preserve"> </w:t>
      </w:r>
      <w:r w:rsidR="00422B09" w:rsidRPr="00815692">
        <w:rPr>
          <w:rFonts w:ascii="Times New Roman" w:eastAsia="Calibri" w:hAnsi="Times New Roman" w:cs="Times New Roman"/>
          <w:sz w:val="28"/>
          <w:szCs w:val="28"/>
          <w:lang w:eastAsia="ar-SA"/>
        </w:rPr>
        <w:t xml:space="preserve">в 2023 г. составил 945 млн рублей, в том числе 90 млн из резервного фонда Президента Российской Федерации на реализацию программ, предложенных Уполномоченным при Президенте Российской Федерации по правам ребенка </w:t>
      </w:r>
      <w:r w:rsidR="00422B09" w:rsidRPr="00815692">
        <w:rPr>
          <w:rFonts w:ascii="Times New Roman" w:eastAsia="Calibri" w:hAnsi="Times New Roman" w:cs="Times New Roman"/>
          <w:sz w:val="28"/>
          <w:szCs w:val="28"/>
          <w:lang w:eastAsia="ar-SA"/>
        </w:rPr>
        <w:br/>
        <w:t>М.А. Львовой-Беловой, в целях поддержки детей-сирот и детей, оставшихся без попечения родителей, семей, воспитывающих детей с инвалидностью (</w:t>
      </w:r>
      <w:r w:rsidRPr="00815692">
        <w:rPr>
          <w:rFonts w:ascii="Times New Roman" w:eastAsia="Calibri" w:hAnsi="Times New Roman" w:cs="Times New Roman"/>
          <w:sz w:val="28"/>
          <w:szCs w:val="28"/>
          <w:lang w:eastAsia="ar-SA"/>
        </w:rPr>
        <w:t>202</w:t>
      </w:r>
      <w:r w:rsidR="00422B09" w:rsidRPr="00815692">
        <w:rPr>
          <w:rFonts w:ascii="Times New Roman" w:eastAsia="Calibri" w:hAnsi="Times New Roman" w:cs="Times New Roman"/>
          <w:sz w:val="28"/>
          <w:szCs w:val="28"/>
          <w:lang w:eastAsia="ar-SA"/>
        </w:rPr>
        <w:t>1</w:t>
      </w:r>
      <w:r w:rsidRPr="00815692">
        <w:rPr>
          <w:rFonts w:ascii="Times New Roman" w:eastAsia="Calibri" w:hAnsi="Times New Roman" w:cs="Times New Roman"/>
          <w:sz w:val="28"/>
          <w:szCs w:val="28"/>
          <w:lang w:eastAsia="ar-SA"/>
        </w:rPr>
        <w:t>-2022 гг</w:t>
      </w:r>
      <w:r w:rsidR="00422B09" w:rsidRPr="00815692">
        <w:rPr>
          <w:rFonts w:ascii="Times New Roman" w:eastAsia="Calibri" w:hAnsi="Times New Roman" w:cs="Times New Roman"/>
          <w:sz w:val="28"/>
          <w:szCs w:val="28"/>
          <w:lang w:eastAsia="ar-SA"/>
        </w:rPr>
        <w:t xml:space="preserve">. – </w:t>
      </w:r>
      <w:r w:rsidRPr="00815692">
        <w:rPr>
          <w:rFonts w:ascii="Times New Roman" w:eastAsia="Calibri" w:hAnsi="Times New Roman" w:cs="Times New Roman"/>
          <w:sz w:val="28"/>
          <w:szCs w:val="28"/>
          <w:lang w:eastAsia="ar-SA"/>
        </w:rPr>
        <w:t>855,0 млн рублей ежегодно</w:t>
      </w:r>
      <w:r w:rsidR="00422B09" w:rsidRPr="00815692">
        <w:rPr>
          <w:rFonts w:ascii="Times New Roman" w:eastAsia="Calibri" w:hAnsi="Times New Roman" w:cs="Times New Roman"/>
          <w:sz w:val="28"/>
          <w:szCs w:val="28"/>
          <w:lang w:eastAsia="ar-SA"/>
        </w:rPr>
        <w:t>)</w:t>
      </w:r>
      <w:r w:rsidRPr="00815692">
        <w:rPr>
          <w:rFonts w:ascii="Times New Roman" w:eastAsia="Calibri" w:hAnsi="Times New Roman" w:cs="Times New Roman"/>
          <w:sz w:val="28"/>
          <w:szCs w:val="28"/>
          <w:lang w:eastAsia="ar-SA"/>
        </w:rPr>
        <w:t>.</w:t>
      </w:r>
    </w:p>
    <w:p w14:paraId="4CD8D27D" w14:textId="5A1FD9B6" w:rsidR="009C0267" w:rsidRPr="00815692" w:rsidRDefault="009C0267"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rPr>
        <w:t xml:space="preserve">Федеральным законом от </w:t>
      </w:r>
      <w:r w:rsidR="00422B09" w:rsidRPr="00815692">
        <w:rPr>
          <w:rFonts w:ascii="Times New Roman" w:eastAsia="Calibri" w:hAnsi="Times New Roman" w:cs="Times New Roman"/>
          <w:sz w:val="28"/>
          <w:szCs w:val="28"/>
        </w:rPr>
        <w:t xml:space="preserve">21 декабря 2021 г. № 414-ФЗ «Об общих принципах организации публичной власти в субъектах Российской Федерации» </w:t>
      </w:r>
      <w:r w:rsidRPr="00815692">
        <w:rPr>
          <w:rFonts w:ascii="Times New Roman" w:eastAsia="Calibri" w:hAnsi="Times New Roman" w:cs="Times New Roman"/>
          <w:sz w:val="28"/>
          <w:szCs w:val="28"/>
        </w:rPr>
        <w:t xml:space="preserve">(далее </w:t>
      </w:r>
      <w:r w:rsidRPr="00815692">
        <w:rPr>
          <w:rFonts w:ascii="Times New Roman" w:eastAsia="Calibri" w:hAnsi="Times New Roman" w:cs="Times New Roman"/>
          <w:sz w:val="28"/>
          <w:szCs w:val="28"/>
          <w:lang w:eastAsia="ar-SA"/>
        </w:rPr>
        <w:t xml:space="preserve">– Федеральный закон № </w:t>
      </w:r>
      <w:r w:rsidR="00422B09" w:rsidRPr="00815692">
        <w:rPr>
          <w:rFonts w:ascii="Times New Roman" w:eastAsia="Calibri" w:hAnsi="Times New Roman" w:cs="Times New Roman"/>
          <w:sz w:val="28"/>
          <w:szCs w:val="28"/>
          <w:lang w:eastAsia="ar-SA"/>
        </w:rPr>
        <w:t>41</w:t>
      </w:r>
      <w:r w:rsidRPr="00815692">
        <w:rPr>
          <w:rFonts w:ascii="Times New Roman" w:eastAsia="Calibri" w:hAnsi="Times New Roman" w:cs="Times New Roman"/>
          <w:sz w:val="28"/>
          <w:szCs w:val="28"/>
          <w:lang w:eastAsia="ar-SA"/>
        </w:rPr>
        <w:t xml:space="preserve">4-ФЗ) </w:t>
      </w:r>
      <w:r w:rsidRPr="00815692">
        <w:rPr>
          <w:rFonts w:ascii="Times New Roman" w:eastAsia="Calibri" w:hAnsi="Times New Roman" w:cs="Times New Roman"/>
          <w:sz w:val="28"/>
          <w:szCs w:val="28"/>
        </w:rPr>
        <w:t>установлено, что вопросы социальной поддержки семей, имеющих детей, относятся к полномочиям органов государственной власти субъекта Российской Федерации.</w:t>
      </w:r>
    </w:p>
    <w:p w14:paraId="3EB9B64B" w14:textId="4CEC193D" w:rsidR="00422B09" w:rsidRPr="00815692" w:rsidRDefault="009C0267"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rPr>
        <w:t xml:space="preserve">В соответствии с Федеральным законом № </w:t>
      </w:r>
      <w:r w:rsidR="00422B09" w:rsidRPr="00815692">
        <w:rPr>
          <w:rFonts w:ascii="Times New Roman" w:eastAsia="Calibri" w:hAnsi="Times New Roman" w:cs="Times New Roman"/>
          <w:sz w:val="28"/>
          <w:szCs w:val="28"/>
        </w:rPr>
        <w:t>414-ФЗ, а также статьей 17.3</w:t>
      </w:r>
      <w:r w:rsidRPr="00815692">
        <w:rPr>
          <w:rFonts w:ascii="Times New Roman" w:eastAsia="Calibri" w:hAnsi="Times New Roman" w:cs="Times New Roman"/>
          <w:sz w:val="28"/>
          <w:szCs w:val="28"/>
        </w:rPr>
        <w:t xml:space="preserve"> Федерального закона № 81-ФЗ</w:t>
      </w:r>
      <w:r w:rsidR="00422B09" w:rsidRPr="00815692">
        <w:rPr>
          <w:rFonts w:ascii="Times New Roman" w:eastAsia="Calibri" w:hAnsi="Times New Roman" w:cs="Times New Roman"/>
          <w:sz w:val="28"/>
          <w:szCs w:val="28"/>
        </w:rPr>
        <w:t xml:space="preserve"> органы государственной власти субъектов Российской Федерации в соответствии с законами субъектов Российской Федерации могут увеличивать установленные Федеральным законом № 81-ФЗ размеры государственных пособий и (или) устанавливать иные виды пособий за счет средств бюджетов субъектов Российской Федерации.</w:t>
      </w:r>
    </w:p>
    <w:p w14:paraId="642DF4CB" w14:textId="7141AAD8" w:rsidR="009C0267" w:rsidRPr="00815692" w:rsidRDefault="00422B09"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rPr>
        <w:t xml:space="preserve">В </w:t>
      </w:r>
      <w:r w:rsidR="009C0267" w:rsidRPr="00815692">
        <w:rPr>
          <w:rFonts w:ascii="Times New Roman" w:eastAsia="Calibri" w:hAnsi="Times New Roman" w:cs="Times New Roman"/>
          <w:sz w:val="28"/>
          <w:szCs w:val="28"/>
        </w:rPr>
        <w:t>субъектах Российской Федерации установлена система мер социальной поддержки семей с детьми, в том числе в виде пособий на ребенка: в базовом размере; на детей одиноких матерей; на детей военнослужащих по призыву; на детей, родители которых уклоняются от уплаты алиментов; на детей из многодетных семей; на детей-инвалидов; на детей</w:t>
      </w:r>
      <w:r w:rsidR="009A7B47" w:rsidRPr="00815692">
        <w:rPr>
          <w:rFonts w:ascii="Times New Roman" w:eastAsia="Calibri" w:hAnsi="Times New Roman" w:cs="Times New Roman"/>
          <w:sz w:val="28"/>
          <w:szCs w:val="28"/>
        </w:rPr>
        <w:t xml:space="preserve"> родителей-инвалидов и другие.</w:t>
      </w:r>
    </w:p>
    <w:p w14:paraId="5214EE9B" w14:textId="3DD21F00" w:rsidR="009C0267" w:rsidRPr="00815692" w:rsidRDefault="009C0267" w:rsidP="005846FF">
      <w:pPr>
        <w:autoSpaceDE w:val="0"/>
        <w:autoSpaceDN w:val="0"/>
        <w:adjustRightInd w:val="0"/>
        <w:spacing w:after="0" w:line="264" w:lineRule="auto"/>
        <w:ind w:firstLine="709"/>
        <w:jc w:val="both"/>
        <w:rPr>
          <w:rFonts w:ascii="Times New Roman" w:eastAsia="Calibri" w:hAnsi="Times New Roman" w:cs="Times New Roman"/>
          <w:bCs/>
          <w:sz w:val="28"/>
          <w:szCs w:val="28"/>
        </w:rPr>
      </w:pPr>
      <w:r w:rsidRPr="00815692">
        <w:rPr>
          <w:rFonts w:ascii="Times New Roman" w:eastAsia="Calibri" w:hAnsi="Times New Roman" w:cs="Times New Roman"/>
          <w:bCs/>
          <w:sz w:val="28"/>
          <w:szCs w:val="28"/>
        </w:rPr>
        <w:t>По состоянию на декабрь 202</w:t>
      </w:r>
      <w:r w:rsidR="00422B09" w:rsidRPr="00815692">
        <w:rPr>
          <w:rFonts w:ascii="Times New Roman" w:eastAsia="Calibri" w:hAnsi="Times New Roman" w:cs="Times New Roman"/>
          <w:bCs/>
          <w:sz w:val="28"/>
          <w:szCs w:val="28"/>
        </w:rPr>
        <w:t>3</w:t>
      </w:r>
      <w:r w:rsidRPr="00815692">
        <w:rPr>
          <w:rFonts w:ascii="Times New Roman" w:eastAsia="Calibri" w:hAnsi="Times New Roman" w:cs="Times New Roman"/>
          <w:bCs/>
          <w:sz w:val="28"/>
          <w:szCs w:val="28"/>
        </w:rPr>
        <w:t xml:space="preserve"> г. численность получателей пособия на ребенка составила </w:t>
      </w:r>
      <w:r w:rsidR="00324633" w:rsidRPr="00815692">
        <w:rPr>
          <w:rFonts w:ascii="Times New Roman" w:eastAsia="Calibri" w:hAnsi="Times New Roman" w:cs="Times New Roman"/>
          <w:bCs/>
          <w:sz w:val="28"/>
          <w:szCs w:val="28"/>
        </w:rPr>
        <w:t>1</w:t>
      </w:r>
      <w:r w:rsidRPr="00815692">
        <w:rPr>
          <w:rFonts w:ascii="Times New Roman" w:eastAsia="Calibri" w:hAnsi="Times New Roman" w:cs="Times New Roman"/>
          <w:bCs/>
          <w:sz w:val="28"/>
          <w:szCs w:val="28"/>
        </w:rPr>
        <w:t>,</w:t>
      </w:r>
      <w:r w:rsidR="00324633" w:rsidRPr="00815692">
        <w:rPr>
          <w:rFonts w:ascii="Times New Roman" w:eastAsia="Calibri" w:hAnsi="Times New Roman" w:cs="Times New Roman"/>
          <w:bCs/>
          <w:sz w:val="28"/>
          <w:szCs w:val="28"/>
        </w:rPr>
        <w:t>3</w:t>
      </w:r>
      <w:r w:rsidRPr="00815692">
        <w:rPr>
          <w:rFonts w:ascii="Times New Roman" w:eastAsia="Calibri" w:hAnsi="Times New Roman" w:cs="Times New Roman"/>
          <w:bCs/>
          <w:sz w:val="28"/>
          <w:szCs w:val="28"/>
        </w:rPr>
        <w:t xml:space="preserve"> млн человек (</w:t>
      </w:r>
      <w:r w:rsidR="00324633" w:rsidRPr="00815692">
        <w:rPr>
          <w:rFonts w:ascii="Times New Roman" w:eastAsia="Calibri" w:hAnsi="Times New Roman" w:cs="Times New Roman"/>
          <w:bCs/>
          <w:sz w:val="28"/>
          <w:szCs w:val="28"/>
        </w:rPr>
        <w:t xml:space="preserve">2022 г. – 2,9 млн человек; </w:t>
      </w:r>
      <w:r w:rsidRPr="00815692">
        <w:rPr>
          <w:rFonts w:ascii="Times New Roman" w:eastAsia="Calibri" w:hAnsi="Times New Roman" w:cs="Times New Roman"/>
          <w:bCs/>
          <w:sz w:val="28"/>
          <w:szCs w:val="28"/>
        </w:rPr>
        <w:t xml:space="preserve">2021 г. – 3,6 млн человек). Пособия назначены на </w:t>
      </w:r>
      <w:r w:rsidR="00324633" w:rsidRPr="00815692">
        <w:rPr>
          <w:rFonts w:ascii="Times New Roman" w:eastAsia="Calibri" w:hAnsi="Times New Roman" w:cs="Times New Roman"/>
          <w:bCs/>
          <w:sz w:val="28"/>
          <w:szCs w:val="28"/>
        </w:rPr>
        <w:t>2</w:t>
      </w:r>
      <w:r w:rsidRPr="00815692">
        <w:rPr>
          <w:rFonts w:ascii="Times New Roman" w:eastAsia="Calibri" w:hAnsi="Times New Roman" w:cs="Times New Roman"/>
          <w:bCs/>
          <w:sz w:val="28"/>
          <w:szCs w:val="28"/>
        </w:rPr>
        <w:t>,</w:t>
      </w:r>
      <w:r w:rsidR="00324633" w:rsidRPr="00815692">
        <w:rPr>
          <w:rFonts w:ascii="Times New Roman" w:eastAsia="Calibri" w:hAnsi="Times New Roman" w:cs="Times New Roman"/>
          <w:bCs/>
          <w:sz w:val="28"/>
          <w:szCs w:val="28"/>
        </w:rPr>
        <w:t>5</w:t>
      </w:r>
      <w:r w:rsidRPr="00815692">
        <w:rPr>
          <w:rFonts w:ascii="Times New Roman" w:eastAsia="Calibri" w:hAnsi="Times New Roman" w:cs="Times New Roman"/>
          <w:bCs/>
          <w:sz w:val="28"/>
          <w:szCs w:val="28"/>
        </w:rPr>
        <w:t xml:space="preserve"> млн детей (</w:t>
      </w:r>
      <w:r w:rsidR="00324633" w:rsidRPr="00815692">
        <w:rPr>
          <w:rFonts w:ascii="Times New Roman" w:eastAsia="Calibri" w:hAnsi="Times New Roman" w:cs="Times New Roman"/>
          <w:bCs/>
          <w:sz w:val="28"/>
          <w:szCs w:val="28"/>
        </w:rPr>
        <w:t>2022 г. – 5,7 млн детей; 2021 г. – 6,8 млн детей</w:t>
      </w:r>
      <w:r w:rsidRPr="00815692">
        <w:rPr>
          <w:rFonts w:ascii="Times New Roman" w:eastAsia="Calibri" w:hAnsi="Times New Roman" w:cs="Times New Roman"/>
          <w:bCs/>
          <w:sz w:val="28"/>
          <w:szCs w:val="28"/>
        </w:rPr>
        <w:t xml:space="preserve">). </w:t>
      </w:r>
      <w:r w:rsidR="00422B09" w:rsidRPr="00815692">
        <w:rPr>
          <w:rFonts w:ascii="Times New Roman" w:eastAsia="Calibri" w:hAnsi="Times New Roman" w:cs="Times New Roman"/>
          <w:bCs/>
          <w:sz w:val="28"/>
          <w:szCs w:val="28"/>
        </w:rPr>
        <w:t xml:space="preserve">Снижение численности получателей пособия на ребенка связано с пересмотром региональной системы мер поддержки семей с детьми в связи с введением единого пособия, финансирование которого осуществляется за счет средств федерального и регионального бюджетов. </w:t>
      </w:r>
      <w:r w:rsidRPr="00815692">
        <w:rPr>
          <w:rFonts w:ascii="Times New Roman" w:eastAsia="Calibri" w:hAnsi="Times New Roman" w:cs="Times New Roman"/>
          <w:bCs/>
          <w:sz w:val="28"/>
          <w:szCs w:val="28"/>
        </w:rPr>
        <w:t xml:space="preserve">Сумма выплаченных пособий по </w:t>
      </w:r>
      <w:r w:rsidR="00422B09" w:rsidRPr="00815692">
        <w:rPr>
          <w:rFonts w:ascii="Times New Roman" w:eastAsia="Calibri" w:hAnsi="Times New Roman" w:cs="Times New Roman"/>
          <w:bCs/>
          <w:sz w:val="28"/>
          <w:szCs w:val="28"/>
        </w:rPr>
        <w:t xml:space="preserve">субъектам Российской Федерации </w:t>
      </w:r>
      <w:r w:rsidRPr="00815692">
        <w:rPr>
          <w:rFonts w:ascii="Times New Roman" w:eastAsia="Calibri" w:hAnsi="Times New Roman" w:cs="Times New Roman"/>
          <w:bCs/>
          <w:sz w:val="28"/>
          <w:szCs w:val="28"/>
        </w:rPr>
        <w:t>за 202</w:t>
      </w:r>
      <w:r w:rsidR="00324633" w:rsidRPr="00815692">
        <w:rPr>
          <w:rFonts w:ascii="Times New Roman" w:eastAsia="Calibri" w:hAnsi="Times New Roman" w:cs="Times New Roman"/>
          <w:bCs/>
          <w:sz w:val="28"/>
          <w:szCs w:val="28"/>
        </w:rPr>
        <w:t>3</w:t>
      </w:r>
      <w:r w:rsidRPr="00815692">
        <w:rPr>
          <w:rFonts w:ascii="Times New Roman" w:eastAsia="Calibri" w:hAnsi="Times New Roman" w:cs="Times New Roman"/>
          <w:bCs/>
          <w:sz w:val="28"/>
          <w:szCs w:val="28"/>
        </w:rPr>
        <w:t xml:space="preserve"> г. составила </w:t>
      </w:r>
      <w:r w:rsidR="00324633" w:rsidRPr="00815692">
        <w:rPr>
          <w:rFonts w:ascii="Times New Roman" w:eastAsia="Calibri" w:hAnsi="Times New Roman" w:cs="Times New Roman"/>
          <w:bCs/>
          <w:sz w:val="28"/>
          <w:szCs w:val="28"/>
        </w:rPr>
        <w:t>51,4</w:t>
      </w:r>
      <w:r w:rsidRPr="00815692">
        <w:rPr>
          <w:rFonts w:ascii="Times New Roman" w:eastAsia="Calibri" w:hAnsi="Times New Roman" w:cs="Times New Roman"/>
          <w:bCs/>
          <w:sz w:val="28"/>
          <w:szCs w:val="28"/>
        </w:rPr>
        <w:t xml:space="preserve"> млрд рублей (</w:t>
      </w:r>
      <w:r w:rsidR="00324633" w:rsidRPr="00815692">
        <w:rPr>
          <w:rFonts w:ascii="Times New Roman" w:eastAsia="Calibri" w:hAnsi="Times New Roman" w:cs="Times New Roman"/>
          <w:bCs/>
          <w:sz w:val="28"/>
          <w:szCs w:val="28"/>
        </w:rPr>
        <w:t>2022 г. – 68,3 млрд рублей; 2021 г. – 77,1 млрд рублей</w:t>
      </w:r>
      <w:r w:rsidRPr="00815692">
        <w:rPr>
          <w:rFonts w:ascii="Times New Roman" w:eastAsia="Calibri" w:hAnsi="Times New Roman" w:cs="Times New Roman"/>
          <w:bCs/>
          <w:sz w:val="28"/>
          <w:szCs w:val="28"/>
        </w:rPr>
        <w:t>).</w:t>
      </w:r>
    </w:p>
    <w:p w14:paraId="08128881" w14:textId="77777777" w:rsidR="009C0267" w:rsidRPr="00815692" w:rsidRDefault="009C0267" w:rsidP="005846FF">
      <w:pPr>
        <w:spacing w:before="120" w:after="120" w:line="264" w:lineRule="auto"/>
        <w:ind w:firstLine="709"/>
        <w:jc w:val="center"/>
        <w:rPr>
          <w:rFonts w:ascii="Times New Roman" w:eastAsia="Times New Roman" w:hAnsi="Times New Roman" w:cs="Times New Roman"/>
          <w:b/>
          <w:i/>
          <w:sz w:val="28"/>
          <w:szCs w:val="28"/>
          <w:lang w:eastAsia="ru-RU"/>
        </w:rPr>
      </w:pPr>
      <w:r w:rsidRPr="00815692">
        <w:rPr>
          <w:rFonts w:ascii="Times New Roman" w:eastAsia="Times New Roman" w:hAnsi="Times New Roman" w:cs="Times New Roman"/>
          <w:b/>
          <w:i/>
          <w:sz w:val="28"/>
          <w:szCs w:val="28"/>
          <w:lang w:eastAsia="ru-RU"/>
        </w:rPr>
        <w:t>Дополнительные меры государственной поддержки семей, имеющих детей</w:t>
      </w:r>
    </w:p>
    <w:p w14:paraId="4A0B6852" w14:textId="16A047D0"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 xml:space="preserve">В соответствии с Федеральным законом от 29 декабря 2006 г. № 256-ФЗ </w:t>
      </w:r>
      <w:r w:rsidRPr="00815692">
        <w:rPr>
          <w:rFonts w:ascii="Times New Roman" w:eastAsia="Calibri" w:hAnsi="Times New Roman" w:cs="Times New Roman"/>
          <w:sz w:val="28"/>
          <w:szCs w:val="28"/>
          <w:shd w:val="clear" w:color="auto" w:fill="FFFFFF"/>
        </w:rPr>
        <w:br/>
      </w:r>
      <w:r w:rsidRPr="00815692">
        <w:rPr>
          <w:rFonts w:ascii="Times New Roman" w:eastAsia="Calibri" w:hAnsi="Times New Roman" w:cs="Times New Roman"/>
          <w:sz w:val="28"/>
          <w:szCs w:val="28"/>
          <w:shd w:val="clear" w:color="auto" w:fill="FFFFFF"/>
        </w:rPr>
        <w:lastRenderedPageBreak/>
        <w:t xml:space="preserve">«О дополнительных мерах государственной поддержки семей, имеющих детей» </w:t>
      </w:r>
      <w:r w:rsidRPr="00815692">
        <w:rPr>
          <w:rFonts w:ascii="Times New Roman" w:eastAsia="Calibri" w:hAnsi="Times New Roman" w:cs="Times New Roman"/>
          <w:sz w:val="28"/>
          <w:szCs w:val="28"/>
          <w:shd w:val="clear" w:color="auto" w:fill="FFFFFF"/>
        </w:rPr>
        <w:br/>
        <w:t>(далее – Федеральный закон № 256-ФЗ) право на получение дополнительных мер государственной поддержки семей, имеющих детей, в виде материнского (семейного) капитала возникает у граждан Российской Федерации при рождении (усыновлении) первого, второго ребенка, а также третьего ребенка или последующих детей, если право на получение материнского (семейного) капитала не возникло ранее, имеющих гражданство Российской Федерации.</w:t>
      </w:r>
    </w:p>
    <w:p w14:paraId="32ADF91E" w14:textId="27982117"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Расходы на предоставление материнского (семейного) капитала осуществлялись за счет межбюджетных трансфертов, передаваемых из федерального бюджета в бюджет Социального фонда. В соответствии с Федеральным законом от 5</w:t>
      </w:r>
      <w:r w:rsidRPr="00815692">
        <w:rPr>
          <w:rFonts w:ascii="Times New Roman" w:eastAsia="Calibri" w:hAnsi="Times New Roman" w:cs="Times New Roman"/>
          <w:sz w:val="28"/>
          <w:szCs w:val="28"/>
        </w:rPr>
        <w:t xml:space="preserve"> </w:t>
      </w:r>
      <w:r w:rsidRPr="00815692">
        <w:rPr>
          <w:rFonts w:ascii="Times New Roman" w:eastAsia="Calibri" w:hAnsi="Times New Roman" w:cs="Times New Roman"/>
          <w:sz w:val="28"/>
          <w:szCs w:val="28"/>
          <w:shd w:val="clear" w:color="auto" w:fill="FFFFFF"/>
        </w:rPr>
        <w:t xml:space="preserve">декабря </w:t>
      </w:r>
      <w:r w:rsidRPr="00815692">
        <w:rPr>
          <w:rFonts w:ascii="Times New Roman" w:eastAsia="Calibri" w:hAnsi="Times New Roman" w:cs="Times New Roman"/>
          <w:sz w:val="28"/>
          <w:szCs w:val="28"/>
          <w:shd w:val="clear" w:color="auto" w:fill="FFFFFF"/>
        </w:rPr>
        <w:br/>
        <w:t>2022 г. № 466-ФЗ «О федеральном бюджете на 2023 год и на плановый период 2024 и 2025 годов» объем межбюджетного трансферта из федерального бюджета бюджету Социального фонда на предоставление материнского (семейного) капитала составил</w:t>
      </w:r>
      <w:r w:rsidRPr="00815692">
        <w:rPr>
          <w:rFonts w:ascii="Times New Roman" w:eastAsia="Calibri" w:hAnsi="Times New Roman" w:cs="Times New Roman"/>
          <w:sz w:val="28"/>
          <w:szCs w:val="28"/>
        </w:rPr>
        <w:t> </w:t>
      </w:r>
      <w:r w:rsidRPr="00815692">
        <w:rPr>
          <w:rFonts w:ascii="Times New Roman" w:eastAsia="Calibri" w:hAnsi="Times New Roman" w:cs="Times New Roman"/>
          <w:sz w:val="28"/>
          <w:szCs w:val="28"/>
          <w:shd w:val="clear" w:color="auto" w:fill="FFFFFF"/>
        </w:rPr>
        <w:t>426,337 млрд рублей.</w:t>
      </w:r>
    </w:p>
    <w:p w14:paraId="573AB9E1" w14:textId="178F527E"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С 1 февраля 2023 г. размер материнского (семейного) капитала проиндексирован и составил 586 946,72 рублей при рождении (усыновлении) первого ребенка, а также если право на его получение возникло в связи с рождением (усыновлением) второго ребенка или последующих детей до 1 января 2020 г., и 775 628,25 рублей при рождении с 1 января 2020 г. второго ребенка, а также третьего ребенка или последующих детей, если ранее право на материнский (семейный) капитал не возникло. В случае рождения (усыновления) второго ребенка с 1 января 2020 г. при условии, что первый ребенок также рожден (усыновлен) с 1 января 2020 г., материнский (семейный) капитал увеличивался на 188,7 тыс. рублей, составляя в общей сумме 775 628,25 рублей.</w:t>
      </w:r>
    </w:p>
    <w:p w14:paraId="02F9DF9B" w14:textId="748DAFC7"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За время реализации Федерального закона № 256-ФЗ по состоянию на 1 января 202</w:t>
      </w:r>
      <w:r w:rsidR="00FE159A" w:rsidRPr="00815692">
        <w:rPr>
          <w:rFonts w:ascii="Times New Roman" w:eastAsia="Calibri" w:hAnsi="Times New Roman" w:cs="Times New Roman"/>
          <w:sz w:val="28"/>
          <w:szCs w:val="28"/>
          <w:shd w:val="clear" w:color="auto" w:fill="FFFFFF"/>
        </w:rPr>
        <w:t>4</w:t>
      </w:r>
      <w:r w:rsidRPr="00815692">
        <w:rPr>
          <w:rFonts w:ascii="Times New Roman" w:eastAsia="Calibri" w:hAnsi="Times New Roman" w:cs="Times New Roman"/>
          <w:sz w:val="28"/>
          <w:szCs w:val="28"/>
          <w:shd w:val="clear" w:color="auto" w:fill="FFFFFF"/>
        </w:rPr>
        <w:t xml:space="preserve"> г. территориальными органами </w:t>
      </w:r>
      <w:r w:rsidR="00FE159A" w:rsidRPr="00815692">
        <w:rPr>
          <w:rFonts w:ascii="Times New Roman" w:eastAsia="Calibri" w:hAnsi="Times New Roman" w:cs="Times New Roman"/>
          <w:sz w:val="28"/>
          <w:szCs w:val="28"/>
          <w:shd w:val="clear" w:color="auto" w:fill="FFFFFF"/>
        </w:rPr>
        <w:t>Социального фонда</w:t>
      </w:r>
      <w:r w:rsidRPr="00815692">
        <w:rPr>
          <w:rFonts w:ascii="Times New Roman" w:eastAsia="Calibri" w:hAnsi="Times New Roman" w:cs="Times New Roman"/>
          <w:sz w:val="28"/>
          <w:szCs w:val="28"/>
          <w:shd w:val="clear" w:color="auto" w:fill="FFFFFF"/>
        </w:rPr>
        <w:t xml:space="preserve"> выдано 1</w:t>
      </w:r>
      <w:r w:rsidR="00ED0D5A"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w:t>
      </w:r>
      <w:r w:rsidR="00DE32C8" w:rsidRPr="00815692">
        <w:rPr>
          <w:rFonts w:ascii="Times New Roman" w:eastAsia="Calibri" w:hAnsi="Times New Roman" w:cs="Times New Roman"/>
          <w:sz w:val="28"/>
          <w:szCs w:val="28"/>
          <w:shd w:val="clear" w:color="auto" w:fill="FFFFFF"/>
        </w:rPr>
        <w:t>760</w:t>
      </w:r>
      <w:r w:rsidRPr="00815692">
        <w:rPr>
          <w:rFonts w:ascii="Times New Roman" w:eastAsia="Calibri" w:hAnsi="Times New Roman" w:cs="Times New Roman"/>
          <w:sz w:val="28"/>
          <w:szCs w:val="28"/>
        </w:rPr>
        <w:t> </w:t>
      </w:r>
      <w:r w:rsidR="00DE32C8" w:rsidRPr="00815692">
        <w:rPr>
          <w:rFonts w:ascii="Times New Roman" w:eastAsia="Calibri" w:hAnsi="Times New Roman" w:cs="Times New Roman"/>
          <w:sz w:val="28"/>
          <w:szCs w:val="28"/>
          <w:shd w:val="clear" w:color="auto" w:fill="FFFFFF"/>
        </w:rPr>
        <w:t>539</w:t>
      </w:r>
      <w:r w:rsidRPr="00815692">
        <w:rPr>
          <w:rFonts w:ascii="Times New Roman" w:eastAsia="Calibri" w:hAnsi="Times New Roman" w:cs="Times New Roman"/>
          <w:sz w:val="28"/>
          <w:szCs w:val="28"/>
          <w:shd w:val="clear" w:color="auto" w:fill="FFFFFF"/>
        </w:rPr>
        <w:t xml:space="preserve"> государственных сертификатов на материнский (семейный) капитал. В 202</w:t>
      </w:r>
      <w:r w:rsidR="00ED0D5A"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выдано </w:t>
      </w:r>
      <w:r w:rsidRPr="00815692">
        <w:rPr>
          <w:rFonts w:ascii="Times New Roman" w:eastAsia="Calibri" w:hAnsi="Times New Roman" w:cs="Times New Roman"/>
          <w:sz w:val="28"/>
          <w:szCs w:val="28"/>
        </w:rPr>
        <w:t>9</w:t>
      </w:r>
      <w:r w:rsidR="00ED0D5A" w:rsidRPr="00815692">
        <w:rPr>
          <w:rFonts w:ascii="Times New Roman" w:eastAsia="Calibri" w:hAnsi="Times New Roman" w:cs="Times New Roman"/>
          <w:sz w:val="28"/>
          <w:szCs w:val="28"/>
        </w:rPr>
        <w:t>24</w:t>
      </w:r>
      <w:r w:rsidRPr="00815692">
        <w:rPr>
          <w:rFonts w:ascii="Times New Roman" w:eastAsia="Calibri" w:hAnsi="Times New Roman" w:cs="Times New Roman"/>
          <w:sz w:val="28"/>
          <w:szCs w:val="28"/>
        </w:rPr>
        <w:t xml:space="preserve"> </w:t>
      </w:r>
      <w:r w:rsidR="00ED0D5A" w:rsidRPr="00815692">
        <w:rPr>
          <w:rFonts w:ascii="Times New Roman" w:eastAsia="Calibri" w:hAnsi="Times New Roman" w:cs="Times New Roman"/>
          <w:sz w:val="28"/>
          <w:szCs w:val="28"/>
        </w:rPr>
        <w:t>294</w:t>
      </w:r>
      <w:r w:rsidRPr="00815692">
        <w:rPr>
          <w:rFonts w:ascii="Times New Roman" w:eastAsia="Calibri" w:hAnsi="Times New Roman" w:cs="Times New Roman"/>
          <w:sz w:val="28"/>
          <w:szCs w:val="28"/>
        </w:rPr>
        <w:t xml:space="preserve"> сертификата, из них в проактивном режиме – 7</w:t>
      </w:r>
      <w:r w:rsidR="00956545" w:rsidRPr="00815692">
        <w:rPr>
          <w:rFonts w:ascii="Times New Roman" w:eastAsia="Calibri" w:hAnsi="Times New Roman" w:cs="Times New Roman"/>
          <w:sz w:val="28"/>
          <w:szCs w:val="28"/>
        </w:rPr>
        <w:t>18</w:t>
      </w:r>
      <w:r w:rsidRPr="00815692">
        <w:rPr>
          <w:rFonts w:ascii="Times New Roman" w:eastAsia="Calibri" w:hAnsi="Times New Roman" w:cs="Times New Roman"/>
          <w:sz w:val="28"/>
          <w:szCs w:val="28"/>
        </w:rPr>
        <w:t> </w:t>
      </w:r>
      <w:r w:rsidR="00956545" w:rsidRPr="00815692">
        <w:rPr>
          <w:rFonts w:ascii="Times New Roman" w:eastAsia="Calibri" w:hAnsi="Times New Roman" w:cs="Times New Roman"/>
          <w:sz w:val="28"/>
          <w:szCs w:val="28"/>
        </w:rPr>
        <w:t>354</w:t>
      </w:r>
      <w:r w:rsidRPr="00815692">
        <w:rPr>
          <w:rFonts w:ascii="Times New Roman" w:eastAsia="Calibri" w:hAnsi="Times New Roman" w:cs="Times New Roman"/>
          <w:sz w:val="28"/>
          <w:szCs w:val="28"/>
        </w:rPr>
        <w:t xml:space="preserve"> сертификата</w:t>
      </w:r>
      <w:r w:rsidRPr="00815692">
        <w:rPr>
          <w:rFonts w:ascii="Times New Roman" w:eastAsia="Calibri" w:hAnsi="Times New Roman" w:cs="Times New Roman"/>
          <w:sz w:val="28"/>
          <w:szCs w:val="28"/>
          <w:shd w:val="clear" w:color="auto" w:fill="FFFFFF"/>
        </w:rPr>
        <w:t>.</w:t>
      </w:r>
    </w:p>
    <w:p w14:paraId="4704023E" w14:textId="19D670A0"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 xml:space="preserve">Общее количество обращений с заявлениями о распоряжении средствами материнского (семейного) капитала составило </w:t>
      </w:r>
      <w:r w:rsidR="00DE32C8" w:rsidRPr="00815692">
        <w:rPr>
          <w:rFonts w:ascii="Times New Roman" w:eastAsia="Calibri" w:hAnsi="Times New Roman" w:cs="Times New Roman"/>
          <w:sz w:val="28"/>
          <w:szCs w:val="28"/>
          <w:shd w:val="clear" w:color="auto" w:fill="FFFFFF"/>
        </w:rPr>
        <w:t>13</w:t>
      </w:r>
      <w:r w:rsidRPr="00815692">
        <w:rPr>
          <w:rFonts w:ascii="Times New Roman" w:eastAsia="Calibri" w:hAnsi="Times New Roman" w:cs="Times New Roman"/>
          <w:sz w:val="28"/>
          <w:szCs w:val="28"/>
          <w:shd w:val="clear" w:color="auto" w:fill="FFFFFF"/>
        </w:rPr>
        <w:t> </w:t>
      </w:r>
      <w:r w:rsidR="00DE32C8" w:rsidRPr="00815692">
        <w:rPr>
          <w:rFonts w:ascii="Times New Roman" w:eastAsia="Calibri" w:hAnsi="Times New Roman" w:cs="Times New Roman"/>
          <w:sz w:val="28"/>
          <w:szCs w:val="28"/>
          <w:shd w:val="clear" w:color="auto" w:fill="FFFFFF"/>
        </w:rPr>
        <w:t>814</w:t>
      </w:r>
      <w:r w:rsidRPr="00815692">
        <w:rPr>
          <w:rFonts w:ascii="Times New Roman" w:eastAsia="Calibri" w:hAnsi="Times New Roman" w:cs="Times New Roman"/>
          <w:sz w:val="28"/>
          <w:szCs w:val="28"/>
        </w:rPr>
        <w:t> </w:t>
      </w:r>
      <w:r w:rsidR="00DE32C8" w:rsidRPr="00815692">
        <w:rPr>
          <w:rFonts w:ascii="Times New Roman" w:eastAsia="Calibri" w:hAnsi="Times New Roman" w:cs="Times New Roman"/>
          <w:sz w:val="28"/>
          <w:szCs w:val="28"/>
          <w:shd w:val="clear" w:color="auto" w:fill="FFFFFF"/>
        </w:rPr>
        <w:t>455</w:t>
      </w:r>
      <w:r w:rsidRPr="00815692">
        <w:rPr>
          <w:rFonts w:ascii="Times New Roman" w:eastAsia="Calibri" w:hAnsi="Times New Roman" w:cs="Times New Roman"/>
          <w:sz w:val="28"/>
          <w:szCs w:val="28"/>
          <w:shd w:val="clear" w:color="auto" w:fill="FFFFFF"/>
        </w:rPr>
        <w:t>, в том числе:</w:t>
      </w:r>
    </w:p>
    <w:p w14:paraId="7FD6E28F" w14:textId="3D7FCEEA" w:rsidR="009C0267" w:rsidRPr="00815692" w:rsidRDefault="00DE32C8"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9</w:t>
      </w:r>
      <w:r w:rsidR="009C0267" w:rsidRPr="00815692">
        <w:rPr>
          <w:rFonts w:ascii="Times New Roman" w:eastAsia="Calibri" w:hAnsi="Times New Roman" w:cs="Times New Roman"/>
          <w:sz w:val="28"/>
          <w:szCs w:val="28"/>
          <w:shd w:val="clear" w:color="auto" w:fill="FFFFFF"/>
        </w:rPr>
        <w:t> </w:t>
      </w:r>
      <w:r w:rsidRPr="00815692">
        <w:rPr>
          <w:rFonts w:ascii="Times New Roman" w:eastAsia="Calibri" w:hAnsi="Times New Roman" w:cs="Times New Roman"/>
          <w:sz w:val="28"/>
          <w:szCs w:val="28"/>
          <w:shd w:val="clear" w:color="auto" w:fill="FFFFFF"/>
        </w:rPr>
        <w:t>876</w:t>
      </w:r>
      <w:r w:rsidR="009C0267" w:rsidRPr="00815692">
        <w:rPr>
          <w:rFonts w:ascii="Times New Roman" w:eastAsia="Calibri" w:hAnsi="Times New Roman" w:cs="Times New Roman"/>
          <w:sz w:val="28"/>
          <w:szCs w:val="28"/>
        </w:rPr>
        <w:t> </w:t>
      </w:r>
      <w:r w:rsidRPr="00815692">
        <w:rPr>
          <w:rFonts w:ascii="Times New Roman" w:eastAsia="Calibri" w:hAnsi="Times New Roman" w:cs="Times New Roman"/>
          <w:sz w:val="28"/>
          <w:szCs w:val="28"/>
          <w:shd w:val="clear" w:color="auto" w:fill="FFFFFF"/>
        </w:rPr>
        <w:t>024</w:t>
      </w:r>
      <w:r w:rsidR="009C0267" w:rsidRPr="00815692">
        <w:rPr>
          <w:rFonts w:ascii="Times New Roman" w:eastAsia="Calibri" w:hAnsi="Times New Roman" w:cs="Times New Roman"/>
          <w:sz w:val="28"/>
          <w:szCs w:val="28"/>
          <w:shd w:val="clear" w:color="auto" w:fill="FFFFFF"/>
        </w:rPr>
        <w:t xml:space="preserve"> заявлени</w:t>
      </w:r>
      <w:r w:rsidR="00A86AC8">
        <w:rPr>
          <w:rFonts w:ascii="Times New Roman" w:eastAsia="Calibri" w:hAnsi="Times New Roman" w:cs="Times New Roman"/>
          <w:sz w:val="28"/>
          <w:szCs w:val="28"/>
          <w:shd w:val="clear" w:color="auto" w:fill="FFFFFF"/>
        </w:rPr>
        <w:t>я</w:t>
      </w:r>
      <w:r w:rsidR="009C0267" w:rsidRPr="00815692">
        <w:rPr>
          <w:rFonts w:ascii="Times New Roman" w:eastAsia="Calibri" w:hAnsi="Times New Roman" w:cs="Times New Roman"/>
          <w:sz w:val="28"/>
          <w:szCs w:val="28"/>
          <w:shd w:val="clear" w:color="auto" w:fill="FFFFFF"/>
        </w:rPr>
        <w:t xml:space="preserve"> подано на улучшение жилищных условий (7</w:t>
      </w:r>
      <w:r w:rsidRPr="00815692">
        <w:rPr>
          <w:rFonts w:ascii="Times New Roman" w:eastAsia="Calibri" w:hAnsi="Times New Roman" w:cs="Times New Roman"/>
          <w:sz w:val="28"/>
          <w:szCs w:val="28"/>
          <w:shd w:val="clear" w:color="auto" w:fill="FFFFFF"/>
        </w:rPr>
        <w:t>1</w:t>
      </w:r>
      <w:r w:rsidR="009C0267" w:rsidRPr="00815692">
        <w:rPr>
          <w:rFonts w:ascii="Times New Roman" w:eastAsia="Calibri" w:hAnsi="Times New Roman" w:cs="Times New Roman"/>
          <w:sz w:val="28"/>
          <w:szCs w:val="28"/>
          <w:shd w:val="clear" w:color="auto" w:fill="FFFFFF"/>
        </w:rPr>
        <w:t>,</w:t>
      </w:r>
      <w:r w:rsidRPr="00815692">
        <w:rPr>
          <w:rFonts w:ascii="Times New Roman" w:eastAsia="Calibri" w:hAnsi="Times New Roman" w:cs="Times New Roman"/>
          <w:sz w:val="28"/>
          <w:szCs w:val="28"/>
          <w:shd w:val="clear" w:color="auto" w:fill="FFFFFF"/>
        </w:rPr>
        <w:t>49</w:t>
      </w:r>
      <w:r w:rsidR="009C0267" w:rsidRPr="00815692">
        <w:rPr>
          <w:rFonts w:ascii="Times New Roman" w:eastAsia="Calibri" w:hAnsi="Times New Roman" w:cs="Times New Roman"/>
          <w:sz w:val="28"/>
          <w:szCs w:val="28"/>
          <w:shd w:val="clear" w:color="auto" w:fill="FFFFFF"/>
        </w:rPr>
        <w:t xml:space="preserve">% </w:t>
      </w:r>
      <w:r w:rsidR="00C25F0C">
        <w:rPr>
          <w:rFonts w:ascii="Times New Roman" w:eastAsia="Calibri" w:hAnsi="Times New Roman" w:cs="Times New Roman"/>
          <w:sz w:val="28"/>
          <w:szCs w:val="28"/>
          <w:shd w:val="clear" w:color="auto" w:fill="FFFFFF"/>
        </w:rPr>
        <w:br/>
      </w:r>
      <w:r w:rsidR="009C0267" w:rsidRPr="00815692">
        <w:rPr>
          <w:rFonts w:ascii="Times New Roman" w:eastAsia="Calibri" w:hAnsi="Times New Roman" w:cs="Times New Roman"/>
          <w:sz w:val="28"/>
          <w:szCs w:val="28"/>
          <w:shd w:val="clear" w:color="auto" w:fill="FFFFFF"/>
        </w:rPr>
        <w:t>от общего количества обращений);</w:t>
      </w:r>
    </w:p>
    <w:p w14:paraId="71BE7737" w14:textId="5CE49680" w:rsidR="009C0267" w:rsidRPr="00815692" w:rsidRDefault="00DE32C8"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2 198</w:t>
      </w:r>
      <w:r w:rsidR="009C0267" w:rsidRPr="00815692">
        <w:rPr>
          <w:rFonts w:ascii="Times New Roman" w:eastAsia="Calibri" w:hAnsi="Times New Roman" w:cs="Times New Roman"/>
          <w:sz w:val="28"/>
          <w:szCs w:val="28"/>
        </w:rPr>
        <w:t> </w:t>
      </w:r>
      <w:r w:rsidRPr="00815692">
        <w:rPr>
          <w:rFonts w:ascii="Times New Roman" w:eastAsia="Calibri" w:hAnsi="Times New Roman" w:cs="Times New Roman"/>
          <w:sz w:val="28"/>
          <w:szCs w:val="28"/>
          <w:shd w:val="clear" w:color="auto" w:fill="FFFFFF"/>
        </w:rPr>
        <w:t>338</w:t>
      </w:r>
      <w:r w:rsidR="009C0267" w:rsidRPr="00815692">
        <w:rPr>
          <w:rFonts w:ascii="Times New Roman" w:eastAsia="Calibri" w:hAnsi="Times New Roman" w:cs="Times New Roman"/>
          <w:sz w:val="28"/>
          <w:szCs w:val="28"/>
          <w:shd w:val="clear" w:color="auto" w:fill="FFFFFF"/>
        </w:rPr>
        <w:t xml:space="preserve"> заявлени</w:t>
      </w:r>
      <w:r w:rsidRPr="00815692">
        <w:rPr>
          <w:rFonts w:ascii="Times New Roman" w:eastAsia="Calibri" w:hAnsi="Times New Roman" w:cs="Times New Roman"/>
          <w:sz w:val="28"/>
          <w:szCs w:val="28"/>
          <w:shd w:val="clear" w:color="auto" w:fill="FFFFFF"/>
        </w:rPr>
        <w:t>й</w:t>
      </w:r>
      <w:r w:rsidR="009C0267" w:rsidRPr="00815692">
        <w:rPr>
          <w:rFonts w:ascii="Times New Roman" w:eastAsia="Calibri" w:hAnsi="Times New Roman" w:cs="Times New Roman"/>
          <w:sz w:val="28"/>
          <w:szCs w:val="28"/>
          <w:shd w:val="clear" w:color="auto" w:fill="FFFFFF"/>
        </w:rPr>
        <w:t xml:space="preserve"> – на оказание платных образовательных услуг (1</w:t>
      </w:r>
      <w:r w:rsidRPr="00815692">
        <w:rPr>
          <w:rFonts w:ascii="Times New Roman" w:eastAsia="Calibri" w:hAnsi="Times New Roman" w:cs="Times New Roman"/>
          <w:sz w:val="28"/>
          <w:szCs w:val="28"/>
          <w:shd w:val="clear" w:color="auto" w:fill="FFFFFF"/>
        </w:rPr>
        <w:t>5</w:t>
      </w:r>
      <w:r w:rsidR="009C0267" w:rsidRPr="00815692">
        <w:rPr>
          <w:rFonts w:ascii="Times New Roman" w:eastAsia="Calibri" w:hAnsi="Times New Roman" w:cs="Times New Roman"/>
          <w:sz w:val="28"/>
          <w:szCs w:val="28"/>
          <w:shd w:val="clear" w:color="auto" w:fill="FFFFFF"/>
        </w:rPr>
        <w:t>,</w:t>
      </w:r>
      <w:r w:rsidRPr="00815692">
        <w:rPr>
          <w:rFonts w:ascii="Times New Roman" w:eastAsia="Calibri" w:hAnsi="Times New Roman" w:cs="Times New Roman"/>
          <w:sz w:val="28"/>
          <w:szCs w:val="28"/>
          <w:shd w:val="clear" w:color="auto" w:fill="FFFFFF"/>
        </w:rPr>
        <w:t>91</w:t>
      </w:r>
      <w:r w:rsidR="009C0267" w:rsidRPr="00815692">
        <w:rPr>
          <w:rFonts w:ascii="Times New Roman" w:eastAsia="Calibri" w:hAnsi="Times New Roman" w:cs="Times New Roman"/>
          <w:sz w:val="28"/>
          <w:szCs w:val="28"/>
          <w:shd w:val="clear" w:color="auto" w:fill="FFFFFF"/>
        </w:rPr>
        <w:t xml:space="preserve">% </w:t>
      </w:r>
      <w:r w:rsidR="00C25F0C">
        <w:rPr>
          <w:rFonts w:ascii="Times New Roman" w:eastAsia="Calibri" w:hAnsi="Times New Roman" w:cs="Times New Roman"/>
          <w:sz w:val="28"/>
          <w:szCs w:val="28"/>
          <w:shd w:val="clear" w:color="auto" w:fill="FFFFFF"/>
        </w:rPr>
        <w:br/>
      </w:r>
      <w:r w:rsidR="009C0267" w:rsidRPr="00815692">
        <w:rPr>
          <w:rFonts w:ascii="Times New Roman" w:eastAsia="Calibri" w:hAnsi="Times New Roman" w:cs="Times New Roman"/>
          <w:sz w:val="28"/>
          <w:szCs w:val="28"/>
          <w:shd w:val="clear" w:color="auto" w:fill="FFFFFF"/>
        </w:rPr>
        <w:t>от общего количества обращений);</w:t>
      </w:r>
    </w:p>
    <w:p w14:paraId="32F06F25" w14:textId="486E8EBB"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1</w:t>
      </w:r>
      <w:r w:rsidR="00DE32C8" w:rsidRPr="00815692">
        <w:rPr>
          <w:rFonts w:ascii="Times New Roman" w:eastAsia="Calibri" w:hAnsi="Times New Roman" w:cs="Times New Roman"/>
          <w:sz w:val="28"/>
          <w:szCs w:val="28"/>
          <w:shd w:val="clear" w:color="auto" w:fill="FFFFFF"/>
        </w:rPr>
        <w:t>9</w:t>
      </w:r>
      <w:r w:rsidRPr="00815692">
        <w:rPr>
          <w:rFonts w:ascii="Times New Roman" w:eastAsia="Calibri" w:hAnsi="Times New Roman" w:cs="Times New Roman"/>
          <w:sz w:val="28"/>
          <w:szCs w:val="28"/>
        </w:rPr>
        <w:t> </w:t>
      </w:r>
      <w:r w:rsidR="00DE32C8" w:rsidRPr="00815692">
        <w:rPr>
          <w:rFonts w:ascii="Times New Roman" w:eastAsia="Calibri" w:hAnsi="Times New Roman" w:cs="Times New Roman"/>
          <w:sz w:val="28"/>
          <w:szCs w:val="28"/>
          <w:shd w:val="clear" w:color="auto" w:fill="FFFFFF"/>
        </w:rPr>
        <w:t>877</w:t>
      </w:r>
      <w:r w:rsidRPr="00815692">
        <w:rPr>
          <w:rFonts w:ascii="Times New Roman" w:eastAsia="Calibri" w:hAnsi="Times New Roman" w:cs="Times New Roman"/>
          <w:sz w:val="28"/>
          <w:szCs w:val="28"/>
          <w:shd w:val="clear" w:color="auto" w:fill="FFFFFF"/>
        </w:rPr>
        <w:t xml:space="preserve"> заявлени</w:t>
      </w:r>
      <w:r w:rsidR="00DE32C8" w:rsidRPr="00815692">
        <w:rPr>
          <w:rFonts w:ascii="Times New Roman" w:eastAsia="Calibri" w:hAnsi="Times New Roman" w:cs="Times New Roman"/>
          <w:sz w:val="28"/>
          <w:szCs w:val="28"/>
          <w:shd w:val="clear" w:color="auto" w:fill="FFFFFF"/>
        </w:rPr>
        <w:t>й</w:t>
      </w:r>
      <w:r w:rsidRPr="00815692">
        <w:rPr>
          <w:rFonts w:ascii="Times New Roman" w:eastAsia="Calibri" w:hAnsi="Times New Roman" w:cs="Times New Roman"/>
          <w:sz w:val="28"/>
          <w:szCs w:val="28"/>
          <w:shd w:val="clear" w:color="auto" w:fill="FFFFFF"/>
        </w:rPr>
        <w:t xml:space="preserve"> – на формирование накопительной пенсии женщины (0,1</w:t>
      </w:r>
      <w:r w:rsidR="00DE32C8" w:rsidRPr="00815692">
        <w:rPr>
          <w:rFonts w:ascii="Times New Roman" w:eastAsia="Calibri" w:hAnsi="Times New Roman" w:cs="Times New Roman"/>
          <w:sz w:val="28"/>
          <w:szCs w:val="28"/>
          <w:shd w:val="clear" w:color="auto" w:fill="FFFFFF"/>
        </w:rPr>
        <w:t>4</w:t>
      </w:r>
      <w:r w:rsidRPr="00815692">
        <w:rPr>
          <w:rFonts w:ascii="Times New Roman" w:eastAsia="Calibri" w:hAnsi="Times New Roman" w:cs="Times New Roman"/>
          <w:sz w:val="28"/>
          <w:szCs w:val="28"/>
          <w:shd w:val="clear" w:color="auto" w:fill="FFFFFF"/>
        </w:rPr>
        <w:t xml:space="preserve">% </w:t>
      </w:r>
      <w:r w:rsidR="00C25F0C">
        <w:rPr>
          <w:rFonts w:ascii="Times New Roman" w:eastAsia="Calibri" w:hAnsi="Times New Roman" w:cs="Times New Roman"/>
          <w:sz w:val="28"/>
          <w:szCs w:val="28"/>
          <w:shd w:val="clear" w:color="auto" w:fill="FFFFFF"/>
        </w:rPr>
        <w:br/>
      </w:r>
      <w:r w:rsidRPr="00815692">
        <w:rPr>
          <w:rFonts w:ascii="Times New Roman" w:eastAsia="Calibri" w:hAnsi="Times New Roman" w:cs="Times New Roman"/>
          <w:sz w:val="28"/>
          <w:szCs w:val="28"/>
          <w:shd w:val="clear" w:color="auto" w:fill="FFFFFF"/>
        </w:rPr>
        <w:t>от общего количества обращений);</w:t>
      </w:r>
    </w:p>
    <w:p w14:paraId="4CE4A326" w14:textId="72112BD0" w:rsidR="009C0267" w:rsidRPr="00815692" w:rsidRDefault="00DE32C8"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1 135</w:t>
      </w:r>
      <w:r w:rsidR="009C0267" w:rsidRPr="00815692">
        <w:rPr>
          <w:rFonts w:ascii="Times New Roman" w:eastAsia="Calibri" w:hAnsi="Times New Roman" w:cs="Times New Roman"/>
          <w:sz w:val="28"/>
          <w:szCs w:val="28"/>
          <w:shd w:val="clear" w:color="auto" w:fill="FFFFFF"/>
        </w:rPr>
        <w:t xml:space="preserve"> заявлений – на компенсацию расходов, связанных с приобретением товаров и услуг, предназначенных для социальной адаптации и интеграции в общество детей с инвалидностью (0,008% от общего количества обращений);</w:t>
      </w:r>
    </w:p>
    <w:p w14:paraId="7A53D84B" w14:textId="2573A4E3" w:rsidR="009C0267" w:rsidRPr="00815692" w:rsidRDefault="00DE32C8"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1 719</w:t>
      </w:r>
      <w:r w:rsidR="009C0267" w:rsidRPr="00815692">
        <w:rPr>
          <w:rFonts w:ascii="Times New Roman" w:eastAsia="Calibri" w:hAnsi="Times New Roman" w:cs="Times New Roman"/>
          <w:sz w:val="28"/>
          <w:szCs w:val="28"/>
          <w:shd w:val="clear" w:color="auto" w:fill="FFFFFF"/>
        </w:rPr>
        <w:t xml:space="preserve"> </w:t>
      </w:r>
      <w:r w:rsidRPr="00815692">
        <w:rPr>
          <w:rFonts w:ascii="Times New Roman" w:eastAsia="Calibri" w:hAnsi="Times New Roman" w:cs="Times New Roman"/>
          <w:sz w:val="28"/>
          <w:szCs w:val="28"/>
          <w:shd w:val="clear" w:color="auto" w:fill="FFFFFF"/>
        </w:rPr>
        <w:t>081</w:t>
      </w:r>
      <w:r w:rsidR="009C0267" w:rsidRPr="00815692">
        <w:rPr>
          <w:rFonts w:ascii="Times New Roman" w:eastAsia="Calibri" w:hAnsi="Times New Roman" w:cs="Times New Roman"/>
          <w:sz w:val="28"/>
          <w:szCs w:val="28"/>
          <w:shd w:val="clear" w:color="auto" w:fill="FFFFFF"/>
        </w:rPr>
        <w:t xml:space="preserve"> заявлени</w:t>
      </w:r>
      <w:r w:rsidRPr="00815692">
        <w:rPr>
          <w:rFonts w:ascii="Times New Roman" w:eastAsia="Calibri" w:hAnsi="Times New Roman" w:cs="Times New Roman"/>
          <w:sz w:val="28"/>
          <w:szCs w:val="28"/>
          <w:shd w:val="clear" w:color="auto" w:fill="FFFFFF"/>
        </w:rPr>
        <w:t>е</w:t>
      </w:r>
      <w:r w:rsidR="009C0267" w:rsidRPr="00815692">
        <w:rPr>
          <w:rFonts w:ascii="Times New Roman" w:eastAsia="Calibri" w:hAnsi="Times New Roman" w:cs="Times New Roman"/>
          <w:sz w:val="28"/>
          <w:szCs w:val="28"/>
          <w:shd w:val="clear" w:color="auto" w:fill="FFFFFF"/>
        </w:rPr>
        <w:t xml:space="preserve"> – на ежемесячную выплату в связи с рождением </w:t>
      </w:r>
      <w:r w:rsidR="009C0267" w:rsidRPr="00815692">
        <w:rPr>
          <w:rFonts w:ascii="Times New Roman" w:eastAsia="Calibri" w:hAnsi="Times New Roman" w:cs="Times New Roman"/>
          <w:sz w:val="28"/>
          <w:szCs w:val="28"/>
          <w:shd w:val="clear" w:color="auto" w:fill="FFFFFF"/>
        </w:rPr>
        <w:lastRenderedPageBreak/>
        <w:t>(усыновлением) ребенка (</w:t>
      </w:r>
      <w:r w:rsidRPr="00815692">
        <w:rPr>
          <w:rFonts w:ascii="Times New Roman" w:eastAsia="Calibri" w:hAnsi="Times New Roman" w:cs="Times New Roman"/>
          <w:sz w:val="28"/>
          <w:szCs w:val="28"/>
          <w:shd w:val="clear" w:color="auto" w:fill="FFFFFF"/>
        </w:rPr>
        <w:t>12</w:t>
      </w:r>
      <w:r w:rsidR="009C0267" w:rsidRPr="00815692">
        <w:rPr>
          <w:rFonts w:ascii="Times New Roman" w:eastAsia="Calibri" w:hAnsi="Times New Roman" w:cs="Times New Roman"/>
          <w:sz w:val="28"/>
          <w:szCs w:val="28"/>
          <w:shd w:val="clear" w:color="auto" w:fill="FFFFFF"/>
        </w:rPr>
        <w:t>,</w:t>
      </w:r>
      <w:r w:rsidRPr="00815692">
        <w:rPr>
          <w:rFonts w:ascii="Times New Roman" w:eastAsia="Calibri" w:hAnsi="Times New Roman" w:cs="Times New Roman"/>
          <w:sz w:val="28"/>
          <w:szCs w:val="28"/>
          <w:shd w:val="clear" w:color="auto" w:fill="FFFFFF"/>
        </w:rPr>
        <w:t>44</w:t>
      </w:r>
      <w:r w:rsidR="009C0267" w:rsidRPr="00815692">
        <w:rPr>
          <w:rFonts w:ascii="Times New Roman" w:eastAsia="Calibri" w:hAnsi="Times New Roman" w:cs="Times New Roman"/>
          <w:sz w:val="28"/>
          <w:szCs w:val="28"/>
          <w:shd w:val="clear" w:color="auto" w:fill="FFFFFF"/>
        </w:rPr>
        <w:t>% от общего количества обращений).</w:t>
      </w:r>
    </w:p>
    <w:p w14:paraId="7D9DC03C" w14:textId="5669ACA3"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В 202</w:t>
      </w:r>
      <w:r w:rsidR="00DE32C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с заявлениями о распоряжении средствами материнского (семейного) капитала в территориальные органы </w:t>
      </w:r>
      <w:r w:rsidR="00DE32C8" w:rsidRPr="00815692">
        <w:rPr>
          <w:rFonts w:ascii="Times New Roman" w:eastAsia="Calibri" w:hAnsi="Times New Roman" w:cs="Times New Roman"/>
          <w:sz w:val="28"/>
          <w:szCs w:val="28"/>
          <w:shd w:val="clear" w:color="auto" w:fill="FFFFFF"/>
        </w:rPr>
        <w:t>Социального фонда</w:t>
      </w:r>
      <w:r w:rsidRPr="00815692">
        <w:rPr>
          <w:rFonts w:ascii="Times New Roman" w:eastAsia="Calibri" w:hAnsi="Times New Roman" w:cs="Times New Roman"/>
          <w:sz w:val="28"/>
          <w:szCs w:val="28"/>
          <w:shd w:val="clear" w:color="auto" w:fill="FFFFFF"/>
        </w:rPr>
        <w:t xml:space="preserve"> обратилось </w:t>
      </w:r>
      <w:r w:rsidR="00DE32C8" w:rsidRPr="00815692">
        <w:rPr>
          <w:rFonts w:ascii="Times New Roman" w:eastAsia="Calibri" w:hAnsi="Times New Roman" w:cs="Times New Roman"/>
          <w:sz w:val="28"/>
          <w:szCs w:val="28"/>
          <w:shd w:val="clear" w:color="auto" w:fill="FFFFFF"/>
        </w:rPr>
        <w:t>2 049</w:t>
      </w:r>
      <w:r w:rsidRPr="00815692">
        <w:rPr>
          <w:rFonts w:ascii="Times New Roman" w:eastAsia="Calibri" w:hAnsi="Times New Roman" w:cs="Times New Roman"/>
          <w:sz w:val="28"/>
          <w:szCs w:val="28"/>
          <w:shd w:val="clear" w:color="auto" w:fill="FFFFFF"/>
        </w:rPr>
        <w:t> </w:t>
      </w:r>
      <w:r w:rsidR="00DE32C8" w:rsidRPr="00815692">
        <w:rPr>
          <w:rFonts w:ascii="Times New Roman" w:eastAsia="Calibri" w:hAnsi="Times New Roman" w:cs="Times New Roman"/>
          <w:sz w:val="28"/>
          <w:szCs w:val="28"/>
          <w:shd w:val="clear" w:color="auto" w:fill="FFFFFF"/>
        </w:rPr>
        <w:t>412</w:t>
      </w:r>
      <w:r w:rsidRPr="00815692">
        <w:rPr>
          <w:rFonts w:ascii="Times New Roman" w:eastAsia="Calibri" w:hAnsi="Times New Roman" w:cs="Times New Roman"/>
          <w:sz w:val="28"/>
          <w:szCs w:val="28"/>
          <w:shd w:val="clear" w:color="auto" w:fill="FFFFFF"/>
        </w:rPr>
        <w:t xml:space="preserve"> граждан, в том числе:</w:t>
      </w:r>
    </w:p>
    <w:p w14:paraId="27E4BBE7" w14:textId="1C82952A" w:rsidR="009C0267" w:rsidRPr="00815692" w:rsidRDefault="00DE32C8"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933 211</w:t>
      </w:r>
      <w:r w:rsidR="009C0267" w:rsidRPr="00815692">
        <w:rPr>
          <w:rFonts w:ascii="Times New Roman" w:eastAsia="Calibri" w:hAnsi="Times New Roman" w:cs="Times New Roman"/>
          <w:sz w:val="28"/>
          <w:szCs w:val="28"/>
          <w:shd w:val="clear" w:color="auto" w:fill="FFFFFF"/>
        </w:rPr>
        <w:t xml:space="preserve"> </w:t>
      </w:r>
      <w:r w:rsidRPr="00815692">
        <w:rPr>
          <w:rFonts w:ascii="Times New Roman" w:eastAsia="Calibri" w:hAnsi="Times New Roman" w:cs="Times New Roman"/>
          <w:sz w:val="28"/>
          <w:szCs w:val="28"/>
          <w:shd w:val="clear" w:color="auto" w:fill="FFFFFF"/>
        </w:rPr>
        <w:t>человек</w:t>
      </w:r>
      <w:r w:rsidR="009C0267" w:rsidRPr="00815692">
        <w:rPr>
          <w:rFonts w:ascii="Times New Roman" w:eastAsia="Calibri" w:hAnsi="Times New Roman" w:cs="Times New Roman"/>
          <w:sz w:val="28"/>
          <w:szCs w:val="28"/>
          <w:shd w:val="clear" w:color="auto" w:fill="FFFFFF"/>
        </w:rPr>
        <w:t xml:space="preserve"> –</w:t>
      </w:r>
      <w:r w:rsidR="009C0267" w:rsidRPr="00815692">
        <w:rPr>
          <w:rFonts w:ascii="Times New Roman" w:eastAsia="Calibri" w:hAnsi="Times New Roman" w:cs="Times New Roman"/>
          <w:sz w:val="28"/>
          <w:szCs w:val="28"/>
        </w:rPr>
        <w:t> </w:t>
      </w:r>
      <w:r w:rsidR="009C0267" w:rsidRPr="00815692">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улучшение жилищных условий (</w:t>
      </w:r>
      <w:r w:rsidR="006D06FF" w:rsidRPr="00815692">
        <w:rPr>
          <w:rFonts w:ascii="Times New Roman" w:eastAsia="Calibri" w:hAnsi="Times New Roman" w:cs="Times New Roman"/>
          <w:sz w:val="28"/>
          <w:szCs w:val="28"/>
          <w:shd w:val="clear" w:color="auto" w:fill="FFFFFF"/>
        </w:rPr>
        <w:t>45,54</w:t>
      </w:r>
      <w:r w:rsidR="009C0267" w:rsidRPr="00815692">
        <w:rPr>
          <w:rFonts w:ascii="Times New Roman" w:eastAsia="Calibri" w:hAnsi="Times New Roman" w:cs="Times New Roman"/>
          <w:sz w:val="28"/>
          <w:szCs w:val="28"/>
          <w:shd w:val="clear" w:color="auto" w:fill="FFFFFF"/>
        </w:rPr>
        <w:t>% от общего числа обращений);</w:t>
      </w:r>
    </w:p>
    <w:p w14:paraId="0D095B5F" w14:textId="6DF33C49" w:rsidR="009C0267" w:rsidRPr="00815692" w:rsidRDefault="006D06FF"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465 097</w:t>
      </w:r>
      <w:r w:rsidR="009C0267" w:rsidRPr="00815692">
        <w:rPr>
          <w:rFonts w:ascii="Times New Roman" w:eastAsia="Calibri" w:hAnsi="Times New Roman" w:cs="Times New Roman"/>
          <w:sz w:val="28"/>
          <w:szCs w:val="28"/>
          <w:shd w:val="clear" w:color="auto" w:fill="FFFFFF"/>
        </w:rPr>
        <w:t xml:space="preserve"> </w:t>
      </w:r>
      <w:r w:rsidRPr="00815692">
        <w:rPr>
          <w:rFonts w:ascii="Times New Roman" w:eastAsia="Calibri" w:hAnsi="Times New Roman" w:cs="Times New Roman"/>
          <w:sz w:val="28"/>
          <w:szCs w:val="28"/>
          <w:shd w:val="clear" w:color="auto" w:fill="FFFFFF"/>
        </w:rPr>
        <w:t>человек</w:t>
      </w:r>
      <w:r w:rsidR="009C0267" w:rsidRPr="00815692">
        <w:rPr>
          <w:rFonts w:ascii="Times New Roman" w:eastAsia="Calibri" w:hAnsi="Times New Roman" w:cs="Times New Roman"/>
          <w:sz w:val="28"/>
          <w:szCs w:val="28"/>
          <w:shd w:val="clear" w:color="auto" w:fill="FFFFFF"/>
        </w:rPr>
        <w:t xml:space="preserve"> –</w:t>
      </w:r>
      <w:r w:rsidR="009C0267" w:rsidRPr="00815692">
        <w:rPr>
          <w:rFonts w:ascii="Times New Roman" w:eastAsia="Calibri" w:hAnsi="Times New Roman" w:cs="Times New Roman"/>
          <w:sz w:val="28"/>
          <w:szCs w:val="28"/>
        </w:rPr>
        <w:t> </w:t>
      </w:r>
      <w:r w:rsidR="009C0267" w:rsidRPr="00815692">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оказание платных образовательных услуг (2</w:t>
      </w:r>
      <w:r w:rsidRPr="00815692">
        <w:rPr>
          <w:rFonts w:ascii="Times New Roman" w:eastAsia="Calibri" w:hAnsi="Times New Roman" w:cs="Times New Roman"/>
          <w:sz w:val="28"/>
          <w:szCs w:val="28"/>
          <w:shd w:val="clear" w:color="auto" w:fill="FFFFFF"/>
        </w:rPr>
        <w:t>2</w:t>
      </w:r>
      <w:r w:rsidR="009C0267" w:rsidRPr="00815692">
        <w:rPr>
          <w:rFonts w:ascii="Times New Roman" w:eastAsia="Calibri" w:hAnsi="Times New Roman" w:cs="Times New Roman"/>
          <w:sz w:val="28"/>
          <w:szCs w:val="28"/>
          <w:shd w:val="clear" w:color="auto" w:fill="FFFFFF"/>
        </w:rPr>
        <w:t>,</w:t>
      </w:r>
      <w:r w:rsidRPr="00815692">
        <w:rPr>
          <w:rFonts w:ascii="Times New Roman" w:eastAsia="Calibri" w:hAnsi="Times New Roman" w:cs="Times New Roman"/>
          <w:sz w:val="28"/>
          <w:szCs w:val="28"/>
          <w:shd w:val="clear" w:color="auto" w:fill="FFFFFF"/>
        </w:rPr>
        <w:t>69</w:t>
      </w:r>
      <w:r w:rsidR="009C0267" w:rsidRPr="00815692">
        <w:rPr>
          <w:rFonts w:ascii="Times New Roman" w:eastAsia="Calibri" w:hAnsi="Times New Roman" w:cs="Times New Roman"/>
          <w:sz w:val="28"/>
          <w:szCs w:val="28"/>
          <w:shd w:val="clear" w:color="auto" w:fill="FFFFFF"/>
        </w:rPr>
        <w:t>% от общего числа обращений);</w:t>
      </w:r>
    </w:p>
    <w:p w14:paraId="3B0305CE" w14:textId="54667ACB" w:rsidR="009C0267" w:rsidRPr="00815692" w:rsidRDefault="006D06FF"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5 174</w:t>
      </w:r>
      <w:r w:rsidR="009C0267" w:rsidRPr="00815692">
        <w:rPr>
          <w:rFonts w:ascii="Times New Roman" w:eastAsia="Calibri" w:hAnsi="Times New Roman" w:cs="Times New Roman"/>
          <w:sz w:val="28"/>
          <w:szCs w:val="28"/>
          <w:shd w:val="clear" w:color="auto" w:fill="FFFFFF"/>
        </w:rPr>
        <w:t xml:space="preserve"> </w:t>
      </w:r>
      <w:r w:rsidRPr="00815692">
        <w:rPr>
          <w:rFonts w:ascii="Times New Roman" w:eastAsia="Calibri" w:hAnsi="Times New Roman" w:cs="Times New Roman"/>
          <w:sz w:val="28"/>
          <w:szCs w:val="28"/>
          <w:shd w:val="clear" w:color="auto" w:fill="FFFFFF"/>
        </w:rPr>
        <w:t>человека</w:t>
      </w:r>
      <w:r w:rsidR="009C0267" w:rsidRPr="00815692">
        <w:rPr>
          <w:rFonts w:ascii="Times New Roman" w:eastAsia="Calibri" w:hAnsi="Times New Roman" w:cs="Times New Roman"/>
          <w:sz w:val="28"/>
          <w:szCs w:val="28"/>
          <w:shd w:val="clear" w:color="auto" w:fill="FFFFFF"/>
        </w:rPr>
        <w:t xml:space="preserve"> –</w:t>
      </w:r>
      <w:r w:rsidR="009C0267" w:rsidRPr="00815692">
        <w:rPr>
          <w:rFonts w:ascii="Times New Roman" w:eastAsia="Calibri" w:hAnsi="Times New Roman" w:cs="Times New Roman"/>
          <w:sz w:val="28"/>
          <w:szCs w:val="28"/>
        </w:rPr>
        <w:t> </w:t>
      </w:r>
      <w:r w:rsidR="009C0267" w:rsidRPr="00815692">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формирование на</w:t>
      </w:r>
      <w:r w:rsidRPr="00815692">
        <w:rPr>
          <w:rFonts w:ascii="Times New Roman" w:eastAsia="Calibri" w:hAnsi="Times New Roman" w:cs="Times New Roman"/>
          <w:sz w:val="28"/>
          <w:szCs w:val="28"/>
          <w:shd w:val="clear" w:color="auto" w:fill="FFFFFF"/>
        </w:rPr>
        <w:t>копительной пенсии женщины (0,25</w:t>
      </w:r>
      <w:r w:rsidR="009C0267" w:rsidRPr="00815692">
        <w:rPr>
          <w:rFonts w:ascii="Times New Roman" w:eastAsia="Calibri" w:hAnsi="Times New Roman" w:cs="Times New Roman"/>
          <w:sz w:val="28"/>
          <w:szCs w:val="28"/>
          <w:shd w:val="clear" w:color="auto" w:fill="FFFFFF"/>
        </w:rPr>
        <w:t xml:space="preserve">% </w:t>
      </w:r>
      <w:r w:rsidR="00C25F0C">
        <w:rPr>
          <w:rFonts w:ascii="Times New Roman" w:eastAsia="Calibri" w:hAnsi="Times New Roman" w:cs="Times New Roman"/>
          <w:sz w:val="28"/>
          <w:szCs w:val="28"/>
          <w:shd w:val="clear" w:color="auto" w:fill="FFFFFF"/>
        </w:rPr>
        <w:br/>
      </w:r>
      <w:r w:rsidR="009C0267" w:rsidRPr="00815692">
        <w:rPr>
          <w:rFonts w:ascii="Times New Roman" w:eastAsia="Calibri" w:hAnsi="Times New Roman" w:cs="Times New Roman"/>
          <w:sz w:val="28"/>
          <w:szCs w:val="28"/>
          <w:shd w:val="clear" w:color="auto" w:fill="FFFFFF"/>
        </w:rPr>
        <w:t>от общего числа обращений);</w:t>
      </w:r>
    </w:p>
    <w:p w14:paraId="7E0295CF" w14:textId="0E16192B" w:rsidR="009C0267" w:rsidRPr="00815692" w:rsidRDefault="006D06FF"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235</w:t>
      </w:r>
      <w:r w:rsidR="009C0267" w:rsidRPr="00815692">
        <w:rPr>
          <w:rFonts w:ascii="Times New Roman" w:eastAsia="Calibri" w:hAnsi="Times New Roman" w:cs="Times New Roman"/>
          <w:sz w:val="28"/>
          <w:szCs w:val="28"/>
          <w:shd w:val="clear" w:color="auto" w:fill="FFFFFF"/>
        </w:rPr>
        <w:t xml:space="preserve"> </w:t>
      </w:r>
      <w:r w:rsidRPr="00815692">
        <w:rPr>
          <w:rFonts w:ascii="Times New Roman" w:eastAsia="Calibri" w:hAnsi="Times New Roman" w:cs="Times New Roman"/>
          <w:sz w:val="28"/>
          <w:szCs w:val="28"/>
          <w:shd w:val="clear" w:color="auto" w:fill="FFFFFF"/>
        </w:rPr>
        <w:t>человек</w:t>
      </w:r>
      <w:r w:rsidR="009C0267" w:rsidRPr="00815692">
        <w:rPr>
          <w:rFonts w:ascii="Times New Roman" w:eastAsia="Calibri" w:hAnsi="Times New Roman" w:cs="Times New Roman"/>
          <w:sz w:val="28"/>
          <w:szCs w:val="28"/>
          <w:shd w:val="clear" w:color="auto" w:fill="FFFFFF"/>
        </w:rPr>
        <w:t xml:space="preserve"> –</w:t>
      </w:r>
      <w:r w:rsidR="009C0267" w:rsidRPr="00815692">
        <w:rPr>
          <w:rFonts w:ascii="Times New Roman" w:eastAsia="Calibri" w:hAnsi="Times New Roman" w:cs="Times New Roman"/>
          <w:sz w:val="28"/>
          <w:szCs w:val="28"/>
        </w:rPr>
        <w:t> </w:t>
      </w:r>
      <w:r w:rsidR="009C0267" w:rsidRPr="00815692">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компенсацию затрат на приобретение товаров и услуг, обеспечивающих адаптацию и социализацию детей с инвалидностью (0,0</w:t>
      </w:r>
      <w:r w:rsidRPr="00815692">
        <w:rPr>
          <w:rFonts w:ascii="Times New Roman" w:eastAsia="Calibri" w:hAnsi="Times New Roman" w:cs="Times New Roman"/>
          <w:sz w:val="28"/>
          <w:szCs w:val="28"/>
          <w:shd w:val="clear" w:color="auto" w:fill="FFFFFF"/>
        </w:rPr>
        <w:t>1</w:t>
      </w:r>
      <w:r w:rsidR="009C0267" w:rsidRPr="00815692">
        <w:rPr>
          <w:rFonts w:ascii="Times New Roman" w:eastAsia="Calibri" w:hAnsi="Times New Roman" w:cs="Times New Roman"/>
          <w:sz w:val="28"/>
          <w:szCs w:val="28"/>
          <w:shd w:val="clear" w:color="auto" w:fill="FFFFFF"/>
        </w:rPr>
        <w:t>% от общего числа обращений);</w:t>
      </w:r>
    </w:p>
    <w:p w14:paraId="443A2E92" w14:textId="1B225778" w:rsidR="009C0267" w:rsidRPr="00815692" w:rsidRDefault="006D06FF"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645 695</w:t>
      </w:r>
      <w:r w:rsidR="009C0267" w:rsidRPr="00815692">
        <w:rPr>
          <w:rFonts w:ascii="Times New Roman" w:eastAsia="Calibri" w:hAnsi="Times New Roman" w:cs="Times New Roman"/>
          <w:sz w:val="28"/>
          <w:szCs w:val="28"/>
          <w:shd w:val="clear" w:color="auto" w:fill="FFFFFF"/>
        </w:rPr>
        <w:t xml:space="preserve"> </w:t>
      </w:r>
      <w:r w:rsidRPr="00815692">
        <w:rPr>
          <w:rFonts w:ascii="Times New Roman" w:eastAsia="Calibri" w:hAnsi="Times New Roman" w:cs="Times New Roman"/>
          <w:sz w:val="28"/>
          <w:szCs w:val="28"/>
          <w:shd w:val="clear" w:color="auto" w:fill="FFFFFF"/>
        </w:rPr>
        <w:t>человек</w:t>
      </w:r>
      <w:r w:rsidR="009C0267" w:rsidRPr="00815692">
        <w:rPr>
          <w:rFonts w:ascii="Times New Roman" w:eastAsia="Calibri" w:hAnsi="Times New Roman" w:cs="Times New Roman"/>
          <w:sz w:val="28"/>
          <w:szCs w:val="28"/>
          <w:shd w:val="clear" w:color="auto" w:fill="FFFFFF"/>
        </w:rPr>
        <w:t xml:space="preserve"> –</w:t>
      </w:r>
      <w:r w:rsidR="009C0267" w:rsidRPr="00815692">
        <w:rPr>
          <w:rFonts w:ascii="Times New Roman" w:eastAsia="Calibri" w:hAnsi="Times New Roman" w:cs="Times New Roman"/>
          <w:sz w:val="28"/>
          <w:szCs w:val="28"/>
        </w:rPr>
        <w:t> </w:t>
      </w:r>
      <w:r w:rsidR="009C0267" w:rsidRPr="00815692">
        <w:rPr>
          <w:rFonts w:ascii="Times New Roman" w:eastAsia="Calibri" w:hAnsi="Times New Roman" w:cs="Times New Roman"/>
          <w:sz w:val="28"/>
          <w:szCs w:val="28"/>
          <w:shd w:val="clear" w:color="auto" w:fill="FFFFFF"/>
        </w:rPr>
        <w:t>с заявлениями о назначении ежемесячной выплаты в связи с рождением (усыновлением) ребенка (</w:t>
      </w:r>
      <w:r w:rsidRPr="00815692">
        <w:rPr>
          <w:rFonts w:ascii="Times New Roman" w:eastAsia="Calibri" w:hAnsi="Times New Roman" w:cs="Times New Roman"/>
          <w:sz w:val="28"/>
          <w:szCs w:val="28"/>
          <w:shd w:val="clear" w:color="auto" w:fill="FFFFFF"/>
        </w:rPr>
        <w:t>31,51</w:t>
      </w:r>
      <w:r w:rsidR="009C0267" w:rsidRPr="00815692">
        <w:rPr>
          <w:rFonts w:ascii="Times New Roman" w:eastAsia="Calibri" w:hAnsi="Times New Roman" w:cs="Times New Roman"/>
          <w:sz w:val="28"/>
          <w:szCs w:val="28"/>
          <w:shd w:val="clear" w:color="auto" w:fill="FFFFFF"/>
        </w:rPr>
        <w:t>% от общего числа обращений).</w:t>
      </w:r>
    </w:p>
    <w:p w14:paraId="071960FF" w14:textId="77396B93"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 xml:space="preserve">Объем средств, направленных на предоставление дополнительных мер государственной поддержки за все время реализации Федерального закона </w:t>
      </w:r>
      <w:r w:rsidRPr="00815692">
        <w:rPr>
          <w:rFonts w:ascii="Times New Roman" w:eastAsia="Calibri" w:hAnsi="Times New Roman" w:cs="Times New Roman"/>
          <w:sz w:val="28"/>
          <w:szCs w:val="28"/>
          <w:shd w:val="clear" w:color="auto" w:fill="FFFFFF"/>
        </w:rPr>
        <w:br/>
        <w:t>№ 256-</w:t>
      </w:r>
      <w:r w:rsidR="0085233A" w:rsidRPr="00815692">
        <w:rPr>
          <w:rFonts w:ascii="Times New Roman" w:eastAsia="Calibri" w:hAnsi="Times New Roman" w:cs="Times New Roman"/>
          <w:sz w:val="28"/>
          <w:szCs w:val="28"/>
          <w:shd w:val="clear" w:color="auto" w:fill="FFFFFF"/>
        </w:rPr>
        <w:t>ФЗ по состоянию на 1 января 2024</w:t>
      </w:r>
      <w:r w:rsidRPr="00815692">
        <w:rPr>
          <w:rFonts w:ascii="Times New Roman" w:eastAsia="Calibri" w:hAnsi="Times New Roman" w:cs="Times New Roman"/>
          <w:sz w:val="28"/>
          <w:szCs w:val="28"/>
          <w:shd w:val="clear" w:color="auto" w:fill="FFFFFF"/>
        </w:rPr>
        <w:t xml:space="preserve"> г. по всем направлениям использования средств материнского (семейного) капитала,</w:t>
      </w:r>
      <w:r w:rsidRPr="00815692">
        <w:rPr>
          <w:rFonts w:ascii="Times New Roman" w:eastAsia="Calibri" w:hAnsi="Times New Roman" w:cs="Times New Roman"/>
          <w:sz w:val="28"/>
          <w:szCs w:val="28"/>
        </w:rPr>
        <w:t> </w:t>
      </w:r>
      <w:r w:rsidRPr="00815692">
        <w:rPr>
          <w:rFonts w:ascii="Times New Roman" w:eastAsia="Calibri" w:hAnsi="Times New Roman" w:cs="Times New Roman"/>
          <w:sz w:val="28"/>
          <w:szCs w:val="28"/>
          <w:shd w:val="clear" w:color="auto" w:fill="FFFFFF"/>
        </w:rPr>
        <w:t xml:space="preserve">составил </w:t>
      </w:r>
      <w:r w:rsidR="0085233A" w:rsidRPr="00815692">
        <w:rPr>
          <w:rFonts w:ascii="Times New Roman" w:eastAsia="Calibri" w:hAnsi="Times New Roman" w:cs="Times New Roman"/>
          <w:sz w:val="28"/>
          <w:szCs w:val="28"/>
          <w:shd w:val="clear" w:color="auto" w:fill="FFFFFF"/>
        </w:rPr>
        <w:t>4 058,57</w:t>
      </w:r>
      <w:r w:rsidRPr="00815692">
        <w:rPr>
          <w:rFonts w:ascii="Times New Roman" w:eastAsia="Calibri" w:hAnsi="Times New Roman" w:cs="Times New Roman"/>
          <w:sz w:val="28"/>
          <w:szCs w:val="28"/>
          <w:shd w:val="clear" w:color="auto" w:fill="FFFFFF"/>
        </w:rPr>
        <w:t xml:space="preserve"> млрд рублей (202</w:t>
      </w:r>
      <w:r w:rsidR="0085233A"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w:t>
      </w:r>
      <w:r w:rsidR="0085233A" w:rsidRPr="00815692">
        <w:rPr>
          <w:rFonts w:ascii="Times New Roman" w:eastAsia="Calibri" w:hAnsi="Times New Roman" w:cs="Times New Roman"/>
          <w:sz w:val="28"/>
          <w:szCs w:val="28"/>
          <w:shd w:val="clear" w:color="auto" w:fill="FFFFFF"/>
        </w:rPr>
        <w:t>456,014</w:t>
      </w:r>
      <w:r w:rsidRPr="00815692">
        <w:rPr>
          <w:rFonts w:ascii="Times New Roman" w:eastAsia="Calibri" w:hAnsi="Times New Roman" w:cs="Times New Roman"/>
          <w:sz w:val="28"/>
          <w:szCs w:val="28"/>
          <w:shd w:val="clear" w:color="auto" w:fill="FFFFFF"/>
        </w:rPr>
        <w:t xml:space="preserve"> млрд рублей), в том числе:</w:t>
      </w:r>
    </w:p>
    <w:p w14:paraId="73AAD4D3" w14:textId="4FBC56DD"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на улучшение жилищных условий – 3 </w:t>
      </w:r>
      <w:r w:rsidR="0085233A" w:rsidRPr="00815692">
        <w:rPr>
          <w:rFonts w:ascii="Times New Roman" w:eastAsia="Calibri" w:hAnsi="Times New Roman" w:cs="Times New Roman"/>
          <w:sz w:val="28"/>
          <w:szCs w:val="28"/>
          <w:shd w:val="clear" w:color="auto" w:fill="FFFFFF"/>
        </w:rPr>
        <w:t>820</w:t>
      </w:r>
      <w:r w:rsidRPr="00815692">
        <w:rPr>
          <w:rFonts w:ascii="Times New Roman" w:eastAsia="Calibri" w:hAnsi="Times New Roman" w:cs="Times New Roman"/>
          <w:sz w:val="28"/>
          <w:szCs w:val="28"/>
          <w:shd w:val="clear" w:color="auto" w:fill="FFFFFF"/>
        </w:rPr>
        <w:t>,</w:t>
      </w:r>
      <w:r w:rsidR="0085233A" w:rsidRPr="00815692">
        <w:rPr>
          <w:rFonts w:ascii="Times New Roman" w:eastAsia="Calibri" w:hAnsi="Times New Roman" w:cs="Times New Roman"/>
          <w:sz w:val="28"/>
          <w:szCs w:val="28"/>
          <w:shd w:val="clear" w:color="auto" w:fill="FFFFFF"/>
        </w:rPr>
        <w:t>032</w:t>
      </w:r>
      <w:r w:rsidRPr="00815692">
        <w:rPr>
          <w:rFonts w:ascii="Times New Roman" w:eastAsia="Calibri" w:hAnsi="Times New Roman" w:cs="Times New Roman"/>
          <w:sz w:val="28"/>
          <w:szCs w:val="28"/>
          <w:shd w:val="clear" w:color="auto" w:fill="FFFFFF"/>
        </w:rPr>
        <w:t xml:space="preserve"> млрд рублей (202</w:t>
      </w:r>
      <w:r w:rsidR="0085233A"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3</w:t>
      </w:r>
      <w:r w:rsidR="0085233A" w:rsidRPr="00815692">
        <w:rPr>
          <w:rFonts w:ascii="Times New Roman" w:eastAsia="Calibri" w:hAnsi="Times New Roman" w:cs="Times New Roman"/>
          <w:sz w:val="28"/>
          <w:szCs w:val="28"/>
          <w:shd w:val="clear" w:color="auto" w:fill="FFFFFF"/>
        </w:rPr>
        <w:t>94</w:t>
      </w:r>
      <w:r w:rsidRPr="00815692">
        <w:rPr>
          <w:rFonts w:ascii="Times New Roman" w:eastAsia="Calibri" w:hAnsi="Times New Roman" w:cs="Times New Roman"/>
          <w:sz w:val="28"/>
          <w:szCs w:val="28"/>
          <w:shd w:val="clear" w:color="auto" w:fill="FFFFFF"/>
        </w:rPr>
        <w:t>,</w:t>
      </w:r>
      <w:r w:rsidR="0085233A" w:rsidRPr="00815692">
        <w:rPr>
          <w:rFonts w:ascii="Times New Roman" w:eastAsia="Calibri" w:hAnsi="Times New Roman" w:cs="Times New Roman"/>
          <w:sz w:val="28"/>
          <w:szCs w:val="28"/>
          <w:shd w:val="clear" w:color="auto" w:fill="FFFFFF"/>
        </w:rPr>
        <w:t>482</w:t>
      </w:r>
      <w:r w:rsidRPr="00815692">
        <w:rPr>
          <w:rFonts w:ascii="Times New Roman" w:eastAsia="Calibri" w:hAnsi="Times New Roman" w:cs="Times New Roman"/>
          <w:sz w:val="28"/>
          <w:szCs w:val="28"/>
          <w:shd w:val="clear" w:color="auto" w:fill="FFFFFF"/>
        </w:rPr>
        <w:t xml:space="preserve"> млрд рублей), из них:</w:t>
      </w:r>
    </w:p>
    <w:p w14:paraId="7BB399B6" w14:textId="59A1DED2"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на погашение основного долга и уплату процентов по кредитам и займам, полученным на приобретен</w:t>
      </w:r>
      <w:r w:rsidR="0085233A" w:rsidRPr="00815692">
        <w:rPr>
          <w:rFonts w:ascii="Times New Roman" w:eastAsia="Calibri" w:hAnsi="Times New Roman" w:cs="Times New Roman"/>
          <w:sz w:val="28"/>
          <w:szCs w:val="28"/>
          <w:shd w:val="clear" w:color="auto" w:fill="FFFFFF"/>
        </w:rPr>
        <w:t>ие или строительство жилья – 2 689</w:t>
      </w:r>
      <w:r w:rsidRPr="00815692">
        <w:rPr>
          <w:rFonts w:ascii="Times New Roman" w:eastAsia="Calibri" w:hAnsi="Times New Roman" w:cs="Times New Roman"/>
          <w:sz w:val="28"/>
          <w:szCs w:val="28"/>
          <w:shd w:val="clear" w:color="auto" w:fill="FFFFFF"/>
        </w:rPr>
        <w:t>,</w:t>
      </w:r>
      <w:r w:rsidR="0085233A" w:rsidRPr="00815692">
        <w:rPr>
          <w:rFonts w:ascii="Times New Roman" w:eastAsia="Calibri" w:hAnsi="Times New Roman" w:cs="Times New Roman"/>
          <w:sz w:val="28"/>
          <w:szCs w:val="28"/>
          <w:shd w:val="clear" w:color="auto" w:fill="FFFFFF"/>
        </w:rPr>
        <w:t>179</w:t>
      </w:r>
      <w:r w:rsidRPr="00815692">
        <w:rPr>
          <w:rFonts w:ascii="Times New Roman" w:eastAsia="Calibri" w:hAnsi="Times New Roman" w:cs="Times New Roman"/>
          <w:sz w:val="28"/>
          <w:szCs w:val="28"/>
          <w:shd w:val="clear" w:color="auto" w:fill="FFFFFF"/>
        </w:rPr>
        <w:t xml:space="preserve"> млрд рублей </w:t>
      </w:r>
      <w:r w:rsidRPr="00815692">
        <w:rPr>
          <w:rFonts w:ascii="Times New Roman" w:eastAsia="Calibri" w:hAnsi="Times New Roman" w:cs="Times New Roman"/>
          <w:sz w:val="28"/>
          <w:szCs w:val="28"/>
          <w:shd w:val="clear" w:color="auto" w:fill="FFFFFF"/>
        </w:rPr>
        <w:br/>
        <w:t>(202</w:t>
      </w:r>
      <w:r w:rsidR="0085233A"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w:t>
      </w:r>
      <w:r w:rsidR="0085233A" w:rsidRPr="00815692">
        <w:rPr>
          <w:rFonts w:ascii="Times New Roman" w:eastAsia="Calibri" w:hAnsi="Times New Roman" w:cs="Times New Roman"/>
          <w:sz w:val="28"/>
          <w:szCs w:val="28"/>
          <w:shd w:val="clear" w:color="auto" w:fill="FFFFFF"/>
        </w:rPr>
        <w:t>321,60</w:t>
      </w:r>
      <w:r w:rsidRPr="00815692">
        <w:rPr>
          <w:rFonts w:ascii="Times New Roman" w:eastAsia="Calibri" w:hAnsi="Times New Roman" w:cs="Times New Roman"/>
          <w:sz w:val="28"/>
          <w:szCs w:val="28"/>
          <w:shd w:val="clear" w:color="auto" w:fill="FFFFFF"/>
        </w:rPr>
        <w:t>7 млрд рублей);</w:t>
      </w:r>
    </w:p>
    <w:p w14:paraId="341CCD16" w14:textId="34B2EEB8"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на улучшение жилищных условий без привлечения кредитных средств – 1 </w:t>
      </w:r>
      <w:r w:rsidR="007C0F48" w:rsidRPr="00815692">
        <w:rPr>
          <w:rFonts w:ascii="Times New Roman" w:eastAsia="Calibri" w:hAnsi="Times New Roman" w:cs="Times New Roman"/>
          <w:sz w:val="28"/>
          <w:szCs w:val="28"/>
          <w:shd w:val="clear" w:color="auto" w:fill="FFFFFF"/>
        </w:rPr>
        <w:t>130</w:t>
      </w:r>
      <w:r w:rsidRPr="00815692">
        <w:rPr>
          <w:rFonts w:ascii="Times New Roman" w:eastAsia="Calibri" w:hAnsi="Times New Roman" w:cs="Times New Roman"/>
          <w:sz w:val="28"/>
          <w:szCs w:val="28"/>
          <w:shd w:val="clear" w:color="auto" w:fill="FFFFFF"/>
        </w:rPr>
        <w:t>,</w:t>
      </w:r>
      <w:r w:rsidR="007C0F48" w:rsidRPr="00815692">
        <w:rPr>
          <w:rFonts w:ascii="Times New Roman" w:eastAsia="Calibri" w:hAnsi="Times New Roman" w:cs="Times New Roman"/>
          <w:sz w:val="28"/>
          <w:szCs w:val="28"/>
          <w:shd w:val="clear" w:color="auto" w:fill="FFFFFF"/>
        </w:rPr>
        <w:t>853</w:t>
      </w:r>
      <w:r w:rsidRPr="00815692">
        <w:rPr>
          <w:rFonts w:ascii="Times New Roman" w:eastAsia="Calibri" w:hAnsi="Times New Roman" w:cs="Times New Roman"/>
          <w:sz w:val="28"/>
          <w:szCs w:val="28"/>
          <w:shd w:val="clear" w:color="auto" w:fill="FFFFFF"/>
        </w:rPr>
        <w:t xml:space="preserve"> млрд рублей (202</w:t>
      </w:r>
      <w:r w:rsidR="007C0F4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w:t>
      </w:r>
      <w:r w:rsidR="007C0F48" w:rsidRPr="00815692">
        <w:rPr>
          <w:rFonts w:ascii="Times New Roman" w:eastAsia="Calibri" w:hAnsi="Times New Roman" w:cs="Times New Roman"/>
          <w:sz w:val="28"/>
          <w:szCs w:val="28"/>
          <w:shd w:val="clear" w:color="auto" w:fill="FFFFFF"/>
        </w:rPr>
        <w:t>72</w:t>
      </w:r>
      <w:r w:rsidRPr="00815692">
        <w:rPr>
          <w:rFonts w:ascii="Times New Roman" w:eastAsia="Calibri" w:hAnsi="Times New Roman" w:cs="Times New Roman"/>
          <w:sz w:val="28"/>
          <w:szCs w:val="28"/>
          <w:shd w:val="clear" w:color="auto" w:fill="FFFFFF"/>
        </w:rPr>
        <w:t>,</w:t>
      </w:r>
      <w:r w:rsidR="007C0F48" w:rsidRPr="00815692">
        <w:rPr>
          <w:rFonts w:ascii="Times New Roman" w:eastAsia="Calibri" w:hAnsi="Times New Roman" w:cs="Times New Roman"/>
          <w:sz w:val="28"/>
          <w:szCs w:val="28"/>
          <w:shd w:val="clear" w:color="auto" w:fill="FFFFFF"/>
        </w:rPr>
        <w:t>875</w:t>
      </w:r>
      <w:r w:rsidRPr="00815692">
        <w:rPr>
          <w:rFonts w:ascii="Times New Roman" w:eastAsia="Calibri" w:hAnsi="Times New Roman" w:cs="Times New Roman"/>
          <w:sz w:val="28"/>
          <w:szCs w:val="28"/>
          <w:shd w:val="clear" w:color="auto" w:fill="FFFFFF"/>
        </w:rPr>
        <w:t xml:space="preserve"> млрд рублей);</w:t>
      </w:r>
    </w:p>
    <w:p w14:paraId="4FF4831B" w14:textId="49A5EB47"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 xml:space="preserve">на оказание платных образовательных услуг – </w:t>
      </w:r>
      <w:r w:rsidR="007C0F48" w:rsidRPr="00815692">
        <w:rPr>
          <w:rFonts w:ascii="Times New Roman" w:eastAsia="Calibri" w:hAnsi="Times New Roman" w:cs="Times New Roman"/>
          <w:sz w:val="28"/>
          <w:szCs w:val="28"/>
          <w:shd w:val="clear" w:color="auto" w:fill="FFFFFF"/>
        </w:rPr>
        <w:t>122</w:t>
      </w:r>
      <w:r w:rsidRPr="00815692">
        <w:rPr>
          <w:rFonts w:ascii="Times New Roman" w:eastAsia="Calibri" w:hAnsi="Times New Roman" w:cs="Times New Roman"/>
          <w:sz w:val="28"/>
          <w:szCs w:val="28"/>
          <w:shd w:val="clear" w:color="auto" w:fill="FFFFFF"/>
        </w:rPr>
        <w:t>,</w:t>
      </w:r>
      <w:r w:rsidR="007C0F48" w:rsidRPr="00815692">
        <w:rPr>
          <w:rFonts w:ascii="Times New Roman" w:eastAsia="Calibri" w:hAnsi="Times New Roman" w:cs="Times New Roman"/>
          <w:sz w:val="28"/>
          <w:szCs w:val="28"/>
          <w:shd w:val="clear" w:color="auto" w:fill="FFFFFF"/>
        </w:rPr>
        <w:t>454</w:t>
      </w:r>
      <w:r w:rsidRPr="00815692">
        <w:rPr>
          <w:rFonts w:ascii="Times New Roman" w:eastAsia="Calibri" w:hAnsi="Times New Roman" w:cs="Times New Roman"/>
          <w:sz w:val="28"/>
          <w:szCs w:val="28"/>
          <w:shd w:val="clear" w:color="auto" w:fill="FFFFFF"/>
        </w:rPr>
        <w:t xml:space="preserve"> млрд рублей (202</w:t>
      </w:r>
      <w:r w:rsidR="007C0F4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2</w:t>
      </w:r>
      <w:r w:rsidR="007C0F48" w:rsidRPr="00815692">
        <w:rPr>
          <w:rFonts w:ascii="Times New Roman" w:eastAsia="Calibri" w:hAnsi="Times New Roman" w:cs="Times New Roman"/>
          <w:sz w:val="28"/>
          <w:szCs w:val="28"/>
          <w:shd w:val="clear" w:color="auto" w:fill="FFFFFF"/>
        </w:rPr>
        <w:t>4</w:t>
      </w:r>
      <w:r w:rsidRPr="00815692">
        <w:rPr>
          <w:rFonts w:ascii="Times New Roman" w:eastAsia="Calibri" w:hAnsi="Times New Roman" w:cs="Times New Roman"/>
          <w:sz w:val="28"/>
          <w:szCs w:val="28"/>
          <w:shd w:val="clear" w:color="auto" w:fill="FFFFFF"/>
        </w:rPr>
        <w:t>,</w:t>
      </w:r>
      <w:r w:rsidR="007C0F48" w:rsidRPr="00815692">
        <w:rPr>
          <w:rFonts w:ascii="Times New Roman" w:eastAsia="Calibri" w:hAnsi="Times New Roman" w:cs="Times New Roman"/>
          <w:sz w:val="28"/>
          <w:szCs w:val="28"/>
          <w:shd w:val="clear" w:color="auto" w:fill="FFFFFF"/>
        </w:rPr>
        <w:t>303</w:t>
      </w:r>
      <w:r w:rsidRPr="00815692">
        <w:rPr>
          <w:rFonts w:ascii="Times New Roman" w:eastAsia="Calibri" w:hAnsi="Times New Roman" w:cs="Times New Roman"/>
          <w:sz w:val="28"/>
          <w:szCs w:val="28"/>
          <w:shd w:val="clear" w:color="auto" w:fill="FFFFFF"/>
        </w:rPr>
        <w:t xml:space="preserve"> млрд рублей);</w:t>
      </w:r>
    </w:p>
    <w:p w14:paraId="725692E6" w14:textId="5AA1523C"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 xml:space="preserve">на формирование накопительной пенсии женщин – </w:t>
      </w:r>
      <w:r w:rsidR="007C0F48" w:rsidRPr="00815692">
        <w:rPr>
          <w:rFonts w:ascii="Times New Roman" w:eastAsia="Calibri" w:hAnsi="Times New Roman" w:cs="Times New Roman"/>
          <w:sz w:val="28"/>
          <w:szCs w:val="28"/>
          <w:shd w:val="clear" w:color="auto" w:fill="FFFFFF"/>
        </w:rPr>
        <w:t>2</w:t>
      </w:r>
      <w:r w:rsidRPr="00815692">
        <w:rPr>
          <w:rFonts w:ascii="Times New Roman" w:eastAsia="Calibri" w:hAnsi="Times New Roman" w:cs="Times New Roman"/>
          <w:sz w:val="28"/>
          <w:szCs w:val="28"/>
          <w:shd w:val="clear" w:color="auto" w:fill="FFFFFF"/>
        </w:rPr>
        <w:t>,</w:t>
      </w:r>
      <w:r w:rsidR="007C0F48" w:rsidRPr="00815692">
        <w:rPr>
          <w:rFonts w:ascii="Times New Roman" w:eastAsia="Calibri" w:hAnsi="Times New Roman" w:cs="Times New Roman"/>
          <w:sz w:val="28"/>
          <w:szCs w:val="28"/>
          <w:shd w:val="clear" w:color="auto" w:fill="FFFFFF"/>
        </w:rPr>
        <w:t>389</w:t>
      </w:r>
      <w:r w:rsidRPr="00815692">
        <w:rPr>
          <w:rFonts w:ascii="Times New Roman" w:eastAsia="Calibri" w:hAnsi="Times New Roman" w:cs="Times New Roman"/>
          <w:sz w:val="28"/>
          <w:szCs w:val="28"/>
          <w:shd w:val="clear" w:color="auto" w:fill="FFFFFF"/>
        </w:rPr>
        <w:t xml:space="preserve"> млрд рублей </w:t>
      </w:r>
      <w:r w:rsidRPr="00815692">
        <w:rPr>
          <w:rFonts w:ascii="Times New Roman" w:eastAsia="Calibri" w:hAnsi="Times New Roman" w:cs="Times New Roman"/>
          <w:sz w:val="28"/>
          <w:szCs w:val="28"/>
          <w:shd w:val="clear" w:color="auto" w:fill="FFFFFF"/>
        </w:rPr>
        <w:br/>
        <w:t>(202</w:t>
      </w:r>
      <w:r w:rsidR="007C0F4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0,4</w:t>
      </w:r>
      <w:r w:rsidR="007C0F48" w:rsidRPr="00815692">
        <w:rPr>
          <w:rFonts w:ascii="Times New Roman" w:eastAsia="Calibri" w:hAnsi="Times New Roman" w:cs="Times New Roman"/>
          <w:sz w:val="28"/>
          <w:szCs w:val="28"/>
          <w:shd w:val="clear" w:color="auto" w:fill="FFFFFF"/>
        </w:rPr>
        <w:t>74</w:t>
      </w:r>
      <w:r w:rsidRPr="00815692">
        <w:rPr>
          <w:rFonts w:ascii="Times New Roman" w:eastAsia="Calibri" w:hAnsi="Times New Roman" w:cs="Times New Roman"/>
          <w:sz w:val="28"/>
          <w:szCs w:val="28"/>
          <w:shd w:val="clear" w:color="auto" w:fill="FFFFFF"/>
        </w:rPr>
        <w:t> млрд рублей);</w:t>
      </w:r>
    </w:p>
    <w:p w14:paraId="7E4E7790" w14:textId="28E8C7BC"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на компенсацию расходов, связанных с приобретением товаров и услуг, предназначенных для социальной адаптации и интеграции в общество детей с инвалидностью, – 0,0</w:t>
      </w:r>
      <w:r w:rsidR="007C0F48" w:rsidRPr="00815692">
        <w:rPr>
          <w:rFonts w:ascii="Times New Roman" w:eastAsia="Calibri" w:hAnsi="Times New Roman" w:cs="Times New Roman"/>
          <w:sz w:val="28"/>
          <w:szCs w:val="28"/>
          <w:shd w:val="clear" w:color="auto" w:fill="FFFFFF"/>
        </w:rPr>
        <w:t>36</w:t>
      </w:r>
      <w:r w:rsidRPr="00815692">
        <w:rPr>
          <w:rFonts w:ascii="Times New Roman" w:eastAsia="Calibri" w:hAnsi="Times New Roman" w:cs="Times New Roman"/>
          <w:sz w:val="28"/>
          <w:szCs w:val="28"/>
          <w:shd w:val="clear" w:color="auto" w:fill="FFFFFF"/>
        </w:rPr>
        <w:t xml:space="preserve"> млрд рублей (202</w:t>
      </w:r>
      <w:r w:rsidR="007C0F4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 0,0</w:t>
      </w:r>
      <w:r w:rsidR="007C0F48" w:rsidRPr="00815692">
        <w:rPr>
          <w:rFonts w:ascii="Times New Roman" w:eastAsia="Calibri" w:hAnsi="Times New Roman" w:cs="Times New Roman"/>
          <w:sz w:val="28"/>
          <w:szCs w:val="28"/>
          <w:shd w:val="clear" w:color="auto" w:fill="FFFFFF"/>
        </w:rPr>
        <w:t>074</w:t>
      </w:r>
      <w:r w:rsidRPr="00815692">
        <w:rPr>
          <w:rFonts w:ascii="Times New Roman" w:eastAsia="Calibri" w:hAnsi="Times New Roman" w:cs="Times New Roman"/>
          <w:sz w:val="28"/>
          <w:szCs w:val="28"/>
          <w:shd w:val="clear" w:color="auto" w:fill="FFFFFF"/>
        </w:rPr>
        <w:t xml:space="preserve"> млрд рублей);</w:t>
      </w:r>
    </w:p>
    <w:p w14:paraId="234DD2D0" w14:textId="43741E51"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на ежемесячную выплату в связи с рождением (усыновлением) ребенка</w:t>
      </w:r>
      <w:r w:rsidR="007C0F48" w:rsidRPr="00815692">
        <w:rPr>
          <w:rFonts w:ascii="Times New Roman" w:eastAsia="Calibri" w:hAnsi="Times New Roman" w:cs="Times New Roman"/>
          <w:sz w:val="28"/>
          <w:szCs w:val="28"/>
          <w:shd w:val="clear" w:color="auto" w:fill="FFFFFF"/>
        </w:rPr>
        <w:t xml:space="preserve"> </w:t>
      </w:r>
      <w:r w:rsidR="00CE591B">
        <w:rPr>
          <w:rFonts w:ascii="Times New Roman" w:eastAsia="Calibri" w:hAnsi="Times New Roman" w:cs="Times New Roman"/>
          <w:sz w:val="28"/>
          <w:szCs w:val="28"/>
          <w:shd w:val="clear" w:color="auto" w:fill="FFFFFF"/>
        </w:rPr>
        <w:t xml:space="preserve">до достижения им </w:t>
      </w:r>
      <w:r w:rsidR="007C0F48" w:rsidRPr="00815692">
        <w:rPr>
          <w:rFonts w:ascii="Times New Roman" w:eastAsia="Calibri" w:hAnsi="Times New Roman" w:cs="Times New Roman"/>
          <w:sz w:val="28"/>
          <w:szCs w:val="28"/>
          <w:shd w:val="clear" w:color="auto" w:fill="FFFFFF"/>
        </w:rPr>
        <w:t>возраст</w:t>
      </w:r>
      <w:r w:rsidR="00CE591B">
        <w:rPr>
          <w:rFonts w:ascii="Times New Roman" w:eastAsia="Calibri" w:hAnsi="Times New Roman" w:cs="Times New Roman"/>
          <w:sz w:val="28"/>
          <w:szCs w:val="28"/>
          <w:shd w:val="clear" w:color="auto" w:fill="FFFFFF"/>
        </w:rPr>
        <w:t>а</w:t>
      </w:r>
      <w:r w:rsidR="007C0F48" w:rsidRPr="00815692">
        <w:rPr>
          <w:rFonts w:ascii="Times New Roman" w:eastAsia="Calibri" w:hAnsi="Times New Roman" w:cs="Times New Roman"/>
          <w:sz w:val="28"/>
          <w:szCs w:val="28"/>
          <w:shd w:val="clear" w:color="auto" w:fill="FFFFFF"/>
        </w:rPr>
        <w:t xml:space="preserve"> 3 лет</w:t>
      </w:r>
      <w:r w:rsidRPr="00815692">
        <w:rPr>
          <w:rFonts w:ascii="Times New Roman" w:eastAsia="Calibri" w:hAnsi="Times New Roman" w:cs="Times New Roman"/>
          <w:sz w:val="28"/>
          <w:szCs w:val="28"/>
          <w:shd w:val="clear" w:color="auto" w:fill="FFFFFF"/>
        </w:rPr>
        <w:t xml:space="preserve"> – </w:t>
      </w:r>
      <w:r w:rsidR="007C0F48" w:rsidRPr="00815692">
        <w:rPr>
          <w:rFonts w:ascii="Times New Roman" w:eastAsia="Calibri" w:hAnsi="Times New Roman" w:cs="Times New Roman"/>
          <w:sz w:val="28"/>
          <w:szCs w:val="28"/>
          <w:shd w:val="clear" w:color="auto" w:fill="FFFFFF"/>
        </w:rPr>
        <w:t>113,656</w:t>
      </w:r>
      <w:r w:rsidRPr="00815692">
        <w:rPr>
          <w:rFonts w:ascii="Times New Roman" w:eastAsia="Calibri" w:hAnsi="Times New Roman" w:cs="Times New Roman"/>
          <w:sz w:val="28"/>
          <w:szCs w:val="28"/>
          <w:shd w:val="clear" w:color="auto" w:fill="FFFFFF"/>
        </w:rPr>
        <w:t xml:space="preserve"> млрд рублей (202</w:t>
      </w:r>
      <w:r w:rsidR="007C0F4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w:t>
      </w:r>
      <w:r w:rsidRPr="00815692">
        <w:rPr>
          <w:rFonts w:ascii="Times New Roman" w:eastAsia="Calibri" w:hAnsi="Times New Roman" w:cs="Times New Roman"/>
          <w:sz w:val="28"/>
          <w:szCs w:val="28"/>
        </w:rPr>
        <w:t> </w:t>
      </w:r>
      <w:r w:rsidRPr="00815692">
        <w:rPr>
          <w:rFonts w:ascii="Times New Roman" w:eastAsia="Calibri" w:hAnsi="Times New Roman" w:cs="Times New Roman"/>
          <w:sz w:val="28"/>
          <w:szCs w:val="28"/>
          <w:shd w:val="clear" w:color="auto" w:fill="FFFFFF"/>
        </w:rPr>
        <w:t xml:space="preserve">– </w:t>
      </w:r>
      <w:r w:rsidR="007C0F48" w:rsidRPr="00815692">
        <w:rPr>
          <w:rFonts w:ascii="Times New Roman" w:eastAsia="Calibri" w:hAnsi="Times New Roman" w:cs="Times New Roman"/>
          <w:sz w:val="28"/>
          <w:szCs w:val="28"/>
          <w:shd w:val="clear" w:color="auto" w:fill="FFFFFF"/>
        </w:rPr>
        <w:t>36,748</w:t>
      </w:r>
      <w:r w:rsidRPr="00815692">
        <w:rPr>
          <w:rFonts w:ascii="Times New Roman" w:eastAsia="Calibri" w:hAnsi="Times New Roman" w:cs="Times New Roman"/>
          <w:sz w:val="28"/>
          <w:szCs w:val="28"/>
          <w:shd w:val="clear" w:color="auto" w:fill="FFFFFF"/>
        </w:rPr>
        <w:t xml:space="preserve"> млрд рублей).</w:t>
      </w:r>
    </w:p>
    <w:p w14:paraId="7B9D4702" w14:textId="77777777"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rPr>
      </w:pPr>
      <w:r w:rsidRPr="00815692">
        <w:rPr>
          <w:rFonts w:ascii="Times New Roman" w:eastAsia="Calibri" w:hAnsi="Times New Roman" w:cs="Times New Roman"/>
          <w:sz w:val="28"/>
          <w:szCs w:val="28"/>
          <w:shd w:val="clear" w:color="auto" w:fill="FFFFFF"/>
        </w:rPr>
        <w:t xml:space="preserve">Кроме того, на предоставление единовременных выплат за счет средств </w:t>
      </w:r>
      <w:r w:rsidRPr="00815692">
        <w:rPr>
          <w:rFonts w:ascii="Times New Roman" w:eastAsia="Calibri" w:hAnsi="Times New Roman" w:cs="Times New Roman"/>
          <w:sz w:val="28"/>
          <w:szCs w:val="28"/>
          <w:shd w:val="clear" w:color="auto" w:fill="FFFFFF"/>
        </w:rPr>
        <w:lastRenderedPageBreak/>
        <w:t>материнского (семейного) капитала в период 2009-2011 гг., 2015-2016 гг. направлено 128,334 млрд рублей.</w:t>
      </w:r>
    </w:p>
    <w:p w14:paraId="5BBA0293" w14:textId="327A43DE" w:rsidR="009C0267" w:rsidRPr="00815692"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В 202</w:t>
      </w:r>
      <w:r w:rsidR="007C0F48" w:rsidRPr="00815692">
        <w:rPr>
          <w:rFonts w:ascii="Times New Roman" w:eastAsia="Calibri" w:hAnsi="Times New Roman" w:cs="Times New Roman"/>
          <w:sz w:val="28"/>
          <w:szCs w:val="28"/>
          <w:shd w:val="clear" w:color="auto" w:fill="FFFFFF"/>
        </w:rPr>
        <w:t>3</w:t>
      </w:r>
      <w:r w:rsidRPr="00815692">
        <w:rPr>
          <w:rFonts w:ascii="Times New Roman" w:eastAsia="Calibri" w:hAnsi="Times New Roman" w:cs="Times New Roman"/>
          <w:sz w:val="28"/>
          <w:szCs w:val="28"/>
          <w:shd w:val="clear" w:color="auto" w:fill="FFFFFF"/>
        </w:rPr>
        <w:t xml:space="preserve"> г. была продолжена работа по совершенствованию законодательства, регламентирующего предоставление дополнительных мер государственной поддержки семей, имеющих детей.</w:t>
      </w:r>
    </w:p>
    <w:p w14:paraId="7362DE79" w14:textId="654FAD06" w:rsidR="00F87F3E" w:rsidRPr="00815692" w:rsidRDefault="00096375"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 xml:space="preserve">В соответствии с </w:t>
      </w:r>
      <w:r w:rsidR="00F87F3E" w:rsidRPr="00815692">
        <w:rPr>
          <w:rFonts w:ascii="Times New Roman" w:eastAsia="Calibri" w:hAnsi="Times New Roman" w:cs="Times New Roman"/>
          <w:sz w:val="28"/>
          <w:szCs w:val="28"/>
          <w:shd w:val="clear" w:color="auto" w:fill="FFFFFF"/>
        </w:rPr>
        <w:t xml:space="preserve">Федеральным законом от 5 декабря 2022 г. № 475-ФЗ </w:t>
      </w:r>
      <w:r w:rsidR="00F87F3E" w:rsidRPr="00815692">
        <w:rPr>
          <w:rFonts w:ascii="Times New Roman" w:eastAsia="Calibri" w:hAnsi="Times New Roman" w:cs="Times New Roman"/>
          <w:sz w:val="28"/>
          <w:szCs w:val="28"/>
          <w:shd w:val="clear" w:color="auto" w:fill="FFFFFF"/>
        </w:rPr>
        <w:br/>
        <w:t xml:space="preserve">«О внесении изменений в Федеральный закон «О дополнительных мерах государственной поддержки семей, имеющих детей» и Федеральный закон </w:t>
      </w:r>
      <w:r w:rsidR="00F87F3E" w:rsidRPr="00815692">
        <w:rPr>
          <w:rFonts w:ascii="Times New Roman" w:eastAsia="Calibri" w:hAnsi="Times New Roman" w:cs="Times New Roman"/>
          <w:sz w:val="28"/>
          <w:szCs w:val="28"/>
          <w:shd w:val="clear" w:color="auto" w:fill="FFFFFF"/>
        </w:rPr>
        <w:br/>
        <w:t xml:space="preserve">«О ежемесячных выплатах семьям, имеющим детей» с 1 января 2023 г. началось осуществление ежемесячной выплаты на ребенка в возрасте до 3 лет независимо </w:t>
      </w:r>
      <w:r w:rsidR="00F87F3E" w:rsidRPr="00815692">
        <w:rPr>
          <w:rFonts w:ascii="Times New Roman" w:eastAsia="Calibri" w:hAnsi="Times New Roman" w:cs="Times New Roman"/>
          <w:sz w:val="28"/>
          <w:szCs w:val="28"/>
          <w:shd w:val="clear" w:color="auto" w:fill="FFFFFF"/>
        </w:rPr>
        <w:br/>
        <w:t xml:space="preserve">от очередности его рождения при условии, что среднедушевой доход семьи не превышает 2-кратной величины прожиточного минимума на душу населения </w:t>
      </w:r>
      <w:r w:rsidR="00F87F3E" w:rsidRPr="00815692">
        <w:rPr>
          <w:rFonts w:ascii="Times New Roman" w:eastAsia="Calibri" w:hAnsi="Times New Roman" w:cs="Times New Roman"/>
          <w:sz w:val="28"/>
          <w:szCs w:val="28"/>
          <w:shd w:val="clear" w:color="auto" w:fill="FFFFFF"/>
        </w:rPr>
        <w:br/>
        <w:t>(с 2018 г. по 2023 г. – в отношении второго ребенка).</w:t>
      </w:r>
    </w:p>
    <w:p w14:paraId="68066C0A" w14:textId="5EDE8946" w:rsidR="00096375" w:rsidRPr="00815692" w:rsidRDefault="00096375"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В целях защиты прав владельцев сертификатов на материнский</w:t>
      </w:r>
      <w:r w:rsidR="00C25F0C">
        <w:rPr>
          <w:rFonts w:ascii="Times New Roman" w:eastAsia="Calibri" w:hAnsi="Times New Roman" w:cs="Times New Roman"/>
          <w:sz w:val="28"/>
          <w:szCs w:val="28"/>
          <w:shd w:val="clear" w:color="auto" w:fill="FFFFFF"/>
        </w:rPr>
        <w:t xml:space="preserve"> (семейный) капитал </w:t>
      </w:r>
      <w:r w:rsidRPr="00815692">
        <w:rPr>
          <w:rFonts w:ascii="Times New Roman" w:eastAsia="Calibri" w:hAnsi="Times New Roman" w:cs="Times New Roman"/>
          <w:sz w:val="28"/>
          <w:szCs w:val="28"/>
          <w:shd w:val="clear" w:color="auto" w:fill="FFFFFF"/>
        </w:rPr>
        <w:t xml:space="preserve">с 1 апреля 2023 г. вступили в силу изменения, в соответствии с которыми направить средства на погашение займов, выданных сельскохозяйственными кредитными потребительскими кооперативами и кредитными потребительскими кооперативами, </w:t>
      </w:r>
      <w:r w:rsidR="00B1246F">
        <w:rPr>
          <w:rFonts w:ascii="Times New Roman" w:eastAsia="Calibri" w:hAnsi="Times New Roman" w:cs="Times New Roman"/>
          <w:sz w:val="28"/>
          <w:szCs w:val="28"/>
          <w:shd w:val="clear" w:color="auto" w:fill="FFFFFF"/>
        </w:rPr>
        <w:t xml:space="preserve">можно </w:t>
      </w:r>
      <w:r w:rsidRPr="00815692">
        <w:rPr>
          <w:rFonts w:ascii="Times New Roman" w:eastAsia="Calibri" w:hAnsi="Times New Roman" w:cs="Times New Roman"/>
          <w:sz w:val="28"/>
          <w:szCs w:val="28"/>
          <w:shd w:val="clear" w:color="auto" w:fill="FFFFFF"/>
        </w:rPr>
        <w:t xml:space="preserve">только при условии соответствия их деятельности требованиям Центрального банка Российской Федерации и включения в перечень, размещаемый </w:t>
      </w:r>
      <w:r w:rsidR="007E5A2B">
        <w:rPr>
          <w:rFonts w:ascii="Times New Roman" w:eastAsia="Calibri" w:hAnsi="Times New Roman" w:cs="Times New Roman"/>
          <w:sz w:val="28"/>
          <w:szCs w:val="28"/>
          <w:shd w:val="clear" w:color="auto" w:fill="FFFFFF"/>
        </w:rPr>
        <w:br/>
      </w:r>
      <w:r w:rsidRPr="00815692">
        <w:rPr>
          <w:rFonts w:ascii="Times New Roman" w:eastAsia="Calibri" w:hAnsi="Times New Roman" w:cs="Times New Roman"/>
          <w:sz w:val="28"/>
          <w:szCs w:val="28"/>
          <w:shd w:val="clear" w:color="auto" w:fill="FFFFFF"/>
        </w:rPr>
        <w:t>на официальном сайте Центрального банка Российской Федерации в сети «Интернет» (часть 2 статьи 1 Федерального закона от 5 декабря 2022 г. № 508-ФЗ «О внесении изменений в статьи 8 и 10 Федерального закона «О дополнительных мерах государственной поддержки семей, имеющих детей»).</w:t>
      </w:r>
    </w:p>
    <w:p w14:paraId="596B97B8" w14:textId="08D31704" w:rsidR="00096375" w:rsidRPr="00815692" w:rsidRDefault="00096375"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 xml:space="preserve">Федеральным законом от 4 августа 2023 г. № 460-ФЗ «О внесении изменений в статьи 7 и 12 Федерального закона «О дополнительных мерах государственной поддержки семей, имеющих детей» мужчинам – владельцам сертификатов </w:t>
      </w:r>
      <w:r w:rsidR="007E5A2B">
        <w:rPr>
          <w:rFonts w:ascii="Times New Roman" w:eastAsia="Calibri" w:hAnsi="Times New Roman" w:cs="Times New Roman"/>
          <w:sz w:val="28"/>
          <w:szCs w:val="28"/>
          <w:shd w:val="clear" w:color="auto" w:fill="FFFFFF"/>
        </w:rPr>
        <w:br/>
      </w:r>
      <w:r w:rsidRPr="00815692">
        <w:rPr>
          <w:rFonts w:ascii="Times New Roman" w:eastAsia="Calibri" w:hAnsi="Times New Roman" w:cs="Times New Roman"/>
          <w:sz w:val="28"/>
          <w:szCs w:val="28"/>
          <w:shd w:val="clear" w:color="auto" w:fill="FFFFFF"/>
        </w:rPr>
        <w:t>на материнский</w:t>
      </w:r>
      <w:r w:rsidR="00C25F0C">
        <w:rPr>
          <w:rFonts w:ascii="Times New Roman" w:eastAsia="Calibri" w:hAnsi="Times New Roman" w:cs="Times New Roman"/>
          <w:sz w:val="28"/>
          <w:szCs w:val="28"/>
          <w:shd w:val="clear" w:color="auto" w:fill="FFFFFF"/>
        </w:rPr>
        <w:t xml:space="preserve"> (семейный)</w:t>
      </w:r>
      <w:r w:rsidRPr="00815692">
        <w:rPr>
          <w:rFonts w:ascii="Times New Roman" w:eastAsia="Calibri" w:hAnsi="Times New Roman" w:cs="Times New Roman"/>
          <w:sz w:val="28"/>
          <w:szCs w:val="28"/>
          <w:shd w:val="clear" w:color="auto" w:fill="FFFFFF"/>
        </w:rPr>
        <w:t xml:space="preserve"> капитал предоставлено право на распоряжение средствами на формирование накопительной пенсии.</w:t>
      </w:r>
    </w:p>
    <w:p w14:paraId="12397308" w14:textId="25021243" w:rsidR="00096375" w:rsidRPr="00815692" w:rsidRDefault="00096375"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Федеральным законо</w:t>
      </w:r>
      <w:r w:rsidR="00C25F0C">
        <w:rPr>
          <w:rFonts w:ascii="Times New Roman" w:eastAsia="Calibri" w:hAnsi="Times New Roman" w:cs="Times New Roman"/>
          <w:sz w:val="28"/>
          <w:szCs w:val="28"/>
          <w:shd w:val="clear" w:color="auto" w:fill="FFFFFF"/>
        </w:rPr>
        <w:t>м</w:t>
      </w:r>
      <w:r w:rsidRPr="00815692">
        <w:rPr>
          <w:rFonts w:ascii="Times New Roman" w:eastAsia="Calibri" w:hAnsi="Times New Roman" w:cs="Times New Roman"/>
          <w:sz w:val="28"/>
          <w:szCs w:val="28"/>
          <w:shd w:val="clear" w:color="auto" w:fill="FFFFFF"/>
        </w:rPr>
        <w:t xml:space="preserve"> от 25 декабря 2023 г. № 634-ФЗ «О внесении изменения </w:t>
      </w:r>
      <w:r w:rsidR="007E5A2B">
        <w:rPr>
          <w:rFonts w:ascii="Times New Roman" w:eastAsia="Calibri" w:hAnsi="Times New Roman" w:cs="Times New Roman"/>
          <w:sz w:val="28"/>
          <w:szCs w:val="28"/>
          <w:shd w:val="clear" w:color="auto" w:fill="FFFFFF"/>
        </w:rPr>
        <w:br/>
      </w:r>
      <w:r w:rsidRPr="00815692">
        <w:rPr>
          <w:rFonts w:ascii="Times New Roman" w:eastAsia="Calibri" w:hAnsi="Times New Roman" w:cs="Times New Roman"/>
          <w:sz w:val="28"/>
          <w:szCs w:val="28"/>
          <w:shd w:val="clear" w:color="auto" w:fill="FFFFFF"/>
        </w:rPr>
        <w:t>в статью 3 Федерального закона «О дополнительных мераз государственной поддержки семей, имеющих детей» внесены изменения в части предоставления права на материнский</w:t>
      </w:r>
      <w:r w:rsidR="00C25F0C">
        <w:rPr>
          <w:rFonts w:ascii="Times New Roman" w:eastAsia="Calibri" w:hAnsi="Times New Roman" w:cs="Times New Roman"/>
          <w:sz w:val="28"/>
          <w:szCs w:val="28"/>
          <w:shd w:val="clear" w:color="auto" w:fill="FFFFFF"/>
        </w:rPr>
        <w:t xml:space="preserve"> (семейный)</w:t>
      </w:r>
      <w:r w:rsidRPr="00815692">
        <w:rPr>
          <w:rFonts w:ascii="Times New Roman" w:eastAsia="Calibri" w:hAnsi="Times New Roman" w:cs="Times New Roman"/>
          <w:sz w:val="28"/>
          <w:szCs w:val="28"/>
          <w:shd w:val="clear" w:color="auto" w:fill="FFFFFF"/>
        </w:rPr>
        <w:t xml:space="preserve"> капитал при условии наличия гражданства на момент рождения ребенка. Указанные изменения вступили в силу с 1 января 2024 г.</w:t>
      </w:r>
    </w:p>
    <w:p w14:paraId="0FA850C1" w14:textId="577B01D4" w:rsidR="00096375" w:rsidRPr="00815692" w:rsidRDefault="00096375"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Федеральным законом от 25 декабря 2023 г. № 682-ФЗ «О внесении изменений в статью 10 Федерального закона «О дополнительных мерах государственной поддержки семей, имеющих детей» внесены изменения в части предоставления возможности направить средства материнского</w:t>
      </w:r>
      <w:r w:rsidR="00C25F0C">
        <w:rPr>
          <w:rFonts w:ascii="Times New Roman" w:eastAsia="Calibri" w:hAnsi="Times New Roman" w:cs="Times New Roman"/>
          <w:sz w:val="28"/>
          <w:szCs w:val="28"/>
          <w:shd w:val="clear" w:color="auto" w:fill="FFFFFF"/>
        </w:rPr>
        <w:t xml:space="preserve"> (семейного)</w:t>
      </w:r>
      <w:r w:rsidRPr="00815692">
        <w:rPr>
          <w:rFonts w:ascii="Times New Roman" w:eastAsia="Calibri" w:hAnsi="Times New Roman" w:cs="Times New Roman"/>
          <w:sz w:val="28"/>
          <w:szCs w:val="28"/>
          <w:shd w:val="clear" w:color="auto" w:fill="FFFFFF"/>
        </w:rPr>
        <w:t xml:space="preserve"> капитала </w:t>
      </w:r>
      <w:r w:rsidR="007E5A2B">
        <w:rPr>
          <w:rFonts w:ascii="Times New Roman" w:eastAsia="Calibri" w:hAnsi="Times New Roman" w:cs="Times New Roman"/>
          <w:sz w:val="28"/>
          <w:szCs w:val="28"/>
          <w:shd w:val="clear" w:color="auto" w:fill="FFFFFF"/>
        </w:rPr>
        <w:br/>
      </w:r>
      <w:r w:rsidRPr="00815692">
        <w:rPr>
          <w:rFonts w:ascii="Times New Roman" w:eastAsia="Calibri" w:hAnsi="Times New Roman" w:cs="Times New Roman"/>
          <w:sz w:val="28"/>
          <w:szCs w:val="28"/>
          <w:shd w:val="clear" w:color="auto" w:fill="FFFFFF"/>
        </w:rPr>
        <w:t>на реконструкцию дома блокированной застройки.</w:t>
      </w:r>
    </w:p>
    <w:p w14:paraId="4641385D" w14:textId="77777777" w:rsidR="00D03A4F" w:rsidRPr="00815692" w:rsidRDefault="00D03A4F" w:rsidP="005846FF">
      <w:pPr>
        <w:autoSpaceDE w:val="0"/>
        <w:autoSpaceDN w:val="0"/>
        <w:adjustRightInd w:val="0"/>
        <w:spacing w:before="240" w:after="240" w:line="264" w:lineRule="auto"/>
        <w:ind w:firstLine="709"/>
        <w:jc w:val="center"/>
        <w:rPr>
          <w:rFonts w:ascii="Times New Roman" w:eastAsia="Calibri" w:hAnsi="Times New Roman" w:cs="Times New Roman"/>
          <w:b/>
          <w:sz w:val="28"/>
          <w:szCs w:val="28"/>
        </w:rPr>
      </w:pPr>
      <w:r w:rsidRPr="00815692">
        <w:rPr>
          <w:rFonts w:ascii="Times New Roman" w:eastAsia="Calibri" w:hAnsi="Times New Roman" w:cs="Times New Roman"/>
          <w:b/>
          <w:sz w:val="28"/>
          <w:szCs w:val="28"/>
        </w:rPr>
        <w:t>Меры налоговой поддержки семей, имеющих детей</w:t>
      </w:r>
    </w:p>
    <w:p w14:paraId="52D5D68E" w14:textId="7FEC4D5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 xml:space="preserve">В главе 23 «Налог на доходы физических лиц» Налогового кодекса Российской Федерации (далее – Кодекс) снижение налоговой нагрузки по НДФЛ в отношении отдельных категорий налогоплательщиков обеспечивается применением налоговых вычетов, а также </w:t>
      </w:r>
      <w:r w:rsidR="00680C58">
        <w:rPr>
          <w:rFonts w:ascii="Times New Roman" w:eastAsia="Times New Roman" w:hAnsi="Times New Roman" w:cs="Times New Roman"/>
          <w:sz w:val="28"/>
          <w:szCs w:val="28"/>
          <w:lang w:eastAsia="ru-RU"/>
        </w:rPr>
        <w:t>освобождений от уплаты налога.</w:t>
      </w:r>
    </w:p>
    <w:p w14:paraId="6D7EC707" w14:textId="5FAE2C2B"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Кодексом предусмотрены, в частности, стандартные, социальные, имущественные налоговые вычеты по НДФЛ. Указанные налоговые вычеты имеют, как правило, выраженный социальный характер и предоставляются в случае осуществления налогоплательщиками расходов, например, на обучение, лечение, обеспечение жильем. Сумма таких расходов уменьшает налоговую базу по НДФЛ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налоговом периоде, соответственно, уменьшается </w:t>
      </w:r>
      <w:r w:rsidR="00680C58">
        <w:rPr>
          <w:rFonts w:ascii="Times New Roman" w:eastAsia="Times New Roman" w:hAnsi="Times New Roman" w:cs="Times New Roman"/>
          <w:sz w:val="28"/>
          <w:szCs w:val="28"/>
          <w:lang w:eastAsia="ru-RU"/>
        </w:rPr>
        <w:t>сумма налога к уплате в бюджет.</w:t>
      </w:r>
    </w:p>
    <w:p w14:paraId="0B175F09" w14:textId="58EDD909"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Так, стандартные налоговые вычеты по НДФЛ предоставляются родителям, супругам родителей, усыновителям, опекунам, попечителям, приемным родителям, супругам приемных родителей, на обеспечении которых находятся дети,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установленных подпунктом 4 пункта</w:t>
      </w:r>
      <w:r w:rsidR="00680C58">
        <w:rPr>
          <w:rFonts w:ascii="Times New Roman" w:eastAsia="Times New Roman" w:hAnsi="Times New Roman" w:cs="Times New Roman"/>
          <w:sz w:val="28"/>
          <w:szCs w:val="28"/>
          <w:lang w:eastAsia="ru-RU"/>
        </w:rPr>
        <w:t xml:space="preserve"> 1 статьи 218 Кодекса размерах.</w:t>
      </w:r>
    </w:p>
    <w:p w14:paraId="5FCCDE6C" w14:textId="71287B56"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Кроме того, налогоплательщики-родители вправе получать социальный налоговый вычет по расходам, связанным с обучением своих детей, по очной форме обучения, а также их лечением в медицинских организациях, индивидуальных предпринимателей, осуществляющих медицинскую деятельность.</w:t>
      </w:r>
    </w:p>
    <w:p w14:paraId="61E26D55" w14:textId="37AC2542"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Меры, которые принимались в отношении поддержки семей с детьми, также сопровождались введением налоговых преференций в виде освобождений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от налогообложения следующих видов доходов физических лиц: </w:t>
      </w:r>
    </w:p>
    <w:p w14:paraId="1D425A9B" w14:textId="7777777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государственных пособий, выплачиваемых семьям с детьми, установленных законодательством Российской Федерации; </w:t>
      </w:r>
    </w:p>
    <w:p w14:paraId="6A3279B2" w14:textId="2776982D"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ежемесячной выплаты в связи с рождением (усыновлением) первого ребенка, осуществляем</w:t>
      </w:r>
      <w:r w:rsidR="00277C54" w:rsidRPr="00815692">
        <w:rPr>
          <w:rFonts w:ascii="Times New Roman" w:eastAsia="Times New Roman" w:hAnsi="Times New Roman" w:cs="Times New Roman"/>
          <w:sz w:val="28"/>
          <w:szCs w:val="28"/>
          <w:lang w:eastAsia="ru-RU"/>
        </w:rPr>
        <w:t xml:space="preserve">ой </w:t>
      </w:r>
      <w:r w:rsidRPr="00815692">
        <w:rPr>
          <w:rFonts w:ascii="Times New Roman" w:eastAsia="Times New Roman" w:hAnsi="Times New Roman" w:cs="Times New Roman"/>
          <w:sz w:val="28"/>
          <w:szCs w:val="28"/>
          <w:lang w:eastAsia="ru-RU"/>
        </w:rPr>
        <w:t xml:space="preserve">в соответствии с Федеральным законом № 418-ФЗ; </w:t>
      </w:r>
    </w:p>
    <w:p w14:paraId="449D5B48" w14:textId="6241653E"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поддержки в виде материнского капитала в случаях и в порядке, предусмотренных Федеральным законом № 256-ФЗ; </w:t>
      </w:r>
    </w:p>
    <w:p w14:paraId="66C20647" w14:textId="176C497B"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однократной выплаты в размере 450 </w:t>
      </w:r>
      <w:r w:rsidR="00277C54" w:rsidRPr="00815692">
        <w:rPr>
          <w:rFonts w:ascii="Times New Roman" w:eastAsia="Times New Roman" w:hAnsi="Times New Roman" w:cs="Times New Roman"/>
          <w:sz w:val="28"/>
          <w:szCs w:val="28"/>
          <w:lang w:eastAsia="ru-RU"/>
        </w:rPr>
        <w:t xml:space="preserve">тыс. </w:t>
      </w:r>
      <w:r w:rsidRPr="00815692">
        <w:rPr>
          <w:rFonts w:ascii="Times New Roman" w:eastAsia="Times New Roman" w:hAnsi="Times New Roman" w:cs="Times New Roman"/>
          <w:sz w:val="28"/>
          <w:szCs w:val="28"/>
          <w:lang w:eastAsia="ru-RU"/>
        </w:rPr>
        <w:t xml:space="preserve">рублей на погашение обязательств по ипотечному жилищному кредиту при рождении третьего ребенка или последующих детей; </w:t>
      </w:r>
    </w:p>
    <w:p w14:paraId="5BBD1570" w14:textId="621E1989"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единовременного денежного поощрения, полученного налогоплательщиками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соответствии с Указом Президента Российской Федерации от 13 мая 2008 г. № 775 «Об учреждении ордена «Родительская слава», Указом Президента Российской Федерации от 15 августа 2022 г. № 558 «О некоторых вопросах совершенствования государственной наградной системы Российской Федерации»; </w:t>
      </w:r>
    </w:p>
    <w:p w14:paraId="26743D61" w14:textId="7777777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w:t>
      </w:r>
    </w:p>
    <w:p w14:paraId="086F3F0C" w14:textId="51D1DB9A"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Кроме того, пунктом 2</w:t>
      </w:r>
      <w:r w:rsidR="00344F1F" w:rsidRPr="00815692">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 xml:space="preserve"> статьи 217</w:t>
      </w:r>
      <w:r w:rsidR="00344F1F" w:rsidRPr="00815692">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 xml:space="preserve"> Кодекса предусмотрено освобождение </w:t>
      </w:r>
      <w:r w:rsidR="00F82923">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от налогообложения налогом на доходы физических лиц доходов, получаемых семьями с двумя и более детьми от продажи:</w:t>
      </w:r>
    </w:p>
    <w:p w14:paraId="584EBB9A" w14:textId="4FC44909"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объекта недвижимого имущества в виде комнаты, квартиры, жилого дома, части квартиры, части жилого дома или доли в праве собственности на жилое помещение, независимо от срока нахождения в собственности налогоплательщика продаваемого жилого помещения или доли в праве собственности на жилое помещение, при соблюдении условий, установленных данным пунктом;</w:t>
      </w:r>
    </w:p>
    <w:p w14:paraId="2FC245D0" w14:textId="3832CED0"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указанным пунктом условий в отношении жилого помещения (доли в праве собственности на жилое помещение); </w:t>
      </w:r>
    </w:p>
    <w:p w14:paraId="698DC7E2" w14:textId="7777777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хозяйственных строений и (или) сооружений, которые расположены на земельном участке (доли в праве собственности на хозяйственные строения и (или) сооружения, связанной с долей в праве собственности на такой земельный участок). </w:t>
      </w:r>
    </w:p>
    <w:p w14:paraId="713ED5D2" w14:textId="7777777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Кодексом физическим лицам, имеющим трех и более несовершеннолетних детей, предоставляются следующие налоговые льготы по земельному налогу и налогу на имущество физических лиц: </w:t>
      </w:r>
    </w:p>
    <w:p w14:paraId="4BF590CC" w14:textId="7AE27404"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1) налоговый вычет по земельному налогу в размере кадастровой стоимости </w:t>
      </w:r>
      <w:r w:rsidR="00F82923">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600 кв. метров площади одного земельного участка;</w:t>
      </w:r>
    </w:p>
    <w:p w14:paraId="4B3947F9" w14:textId="5C89ABD2"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2) налоговый вычет по налогу на имущество физических лиц в отношении одной квартиры – в размере кадастровой стоимости 5 кв. метров площади квартиры, </w:t>
      </w:r>
      <w:r w:rsidR="00F82923">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отношении одного жилого дома – в размере кадастровой стоимости 7 кв. метров площади жилого дома в расчете на каждого несовершеннолетнего ребенка. </w:t>
      </w:r>
    </w:p>
    <w:p w14:paraId="43EAF403" w14:textId="71E3EBAC"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Указанные налоговые льготы предоставляются в проактивном </w:t>
      </w:r>
      <w:r w:rsidR="00F82923">
        <w:rPr>
          <w:rFonts w:ascii="Times New Roman" w:eastAsia="Times New Roman" w:hAnsi="Times New Roman" w:cs="Times New Roman"/>
          <w:sz w:val="28"/>
          <w:szCs w:val="28"/>
          <w:lang w:eastAsia="ru-RU"/>
        </w:rPr>
        <w:t>режиме</w:t>
      </w:r>
      <w:r w:rsidRPr="00815692">
        <w:rPr>
          <w:rFonts w:ascii="Times New Roman" w:eastAsia="Times New Roman" w:hAnsi="Times New Roman" w:cs="Times New Roman"/>
          <w:sz w:val="28"/>
          <w:szCs w:val="28"/>
          <w:lang w:eastAsia="ru-RU"/>
        </w:rPr>
        <w:t>, т.е. без участия налогоплательщика, на основании сведений, получаемых налоговыми органами ежегодно в рамках информационного обмена с уполномоченными органами исполнительной власти субъектов Российской Федерации или находящимися в их ведении учреждениями, которые осуществляют функции в сфере социальной защиты населения.</w:t>
      </w:r>
    </w:p>
    <w:p w14:paraId="3B2D4BB0" w14:textId="60B829E2"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Вместе с тем налогоплательщики вправе самостоятельно представить в налоговый орган по своему выбору (в том числе через многофункциональный центр предоставления государственных и муниципальных услуг) заявление о предоставлении налоговой льготы, а также вправе представить документы, подтверждающие их право на налоговые льготы.</w:t>
      </w:r>
    </w:p>
    <w:p w14:paraId="0F0A701F" w14:textId="142BB273"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Нормативными правовыми актами представительных органов муниципальных образований могут быть установлены для многодетных семей налоговые льготы по земельному налогу, налогу на имущество физических лиц, не предусмотренные Кодексом, а также определены основания и порядок их применения.</w:t>
      </w:r>
    </w:p>
    <w:p w14:paraId="439CA79D" w14:textId="1E7BFF99" w:rsidR="00D03A4F" w:rsidRPr="00815692" w:rsidRDefault="00D03A4F" w:rsidP="005846FF">
      <w:pPr>
        <w:spacing w:before="240" w:after="240" w:line="264"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Пенсионное обеспечение семей, имеющих детей, государственная социальная помощь, денежные выплаты семьям с детьми-инвалидами</w:t>
      </w:r>
    </w:p>
    <w:p w14:paraId="468B3CD2" w14:textId="18F49CF5" w:rsidR="0067517C" w:rsidRPr="00815692" w:rsidRDefault="0067517C"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Федеральным законом от 15 декабря 2001 г. № 166-ФЗ </w:t>
      </w:r>
      <w:r w:rsidRPr="00815692">
        <w:rPr>
          <w:rFonts w:ascii="Times New Roman" w:eastAsia="Times New Roman" w:hAnsi="Times New Roman" w:cs="Times New Roman"/>
          <w:sz w:val="28"/>
          <w:szCs w:val="28"/>
          <w:lang w:eastAsia="ru-RU"/>
        </w:rPr>
        <w:br/>
        <w:t xml:space="preserve">«О государственном пенсионном обеспечении в Российской Федерации» </w:t>
      </w:r>
      <w:r w:rsidRPr="00815692">
        <w:rPr>
          <w:rFonts w:ascii="Times New Roman" w:eastAsia="Times New Roman" w:hAnsi="Times New Roman" w:cs="Times New Roman"/>
          <w:sz w:val="28"/>
          <w:szCs w:val="28"/>
          <w:lang w:eastAsia="ru-RU"/>
        </w:rPr>
        <w:br/>
        <w:t xml:space="preserve">(далее – Федеральный закон № 166-ФЗ) нетрудоспособные граждане, к которым относятся, в том числе дети с инвалидностью, дети в возрасте до 18 лет, а также старше этого возраста, обучающиеся по очной форме по основным образовательным программам в организациях, осуществляющих образовательную деятельность,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до окончания ими такого обучения, но не дольше чем до достижения ими возраста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23 лет, потерявшие одного или обоих родителей, дети умершей одинокой матери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и дети, оба родителя которых неизвестны в целях предоставления им средств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к существованию имеют право на установление социальной пенсии по инвалидности, социальной пенсии по случаю потери кормильца и социальной пенсии детям, оба родителя которых неизвестны.</w:t>
      </w:r>
    </w:p>
    <w:p w14:paraId="66A9314F" w14:textId="77777777" w:rsidR="0067517C" w:rsidRPr="00815692" w:rsidRDefault="0067517C"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размеры пенсий по случаю потери кормильца по государственному пенсионному обеспечению, социальной пенсии, а также ежемесячной выплаты увеличиваются на соответствующий районный коэффициент, устанавливаемый Правительством Российской Федерации в зависимости от района (местности) проживания, на весь период проживания указанных граждан в указанных районах (местностях).</w:t>
      </w:r>
    </w:p>
    <w:p w14:paraId="31E475CC" w14:textId="6E4392C5"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С 1 апреля 202</w:t>
      </w:r>
      <w:r w:rsidR="001A2251" w:rsidRPr="00815692">
        <w:rPr>
          <w:rFonts w:ascii="Times New Roman" w:hAnsi="Times New Roman" w:cs="Times New Roman"/>
          <w:sz w:val="28"/>
          <w:szCs w:val="28"/>
        </w:rPr>
        <w:t>3</w:t>
      </w:r>
      <w:r w:rsidRPr="00815692">
        <w:rPr>
          <w:rFonts w:ascii="Times New Roman" w:hAnsi="Times New Roman" w:cs="Times New Roman"/>
          <w:sz w:val="28"/>
          <w:szCs w:val="28"/>
        </w:rPr>
        <w:t xml:space="preserve"> г. увеличен размер социальной пенсии в соответствии со статьей 18 Федерального закона № 166-ФЗ. С учетом вышеуказанных изменений:</w:t>
      </w:r>
    </w:p>
    <w:p w14:paraId="2487CE28" w14:textId="14B0E304"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размер социальной пенсии по инвалидности инвалидам с детства </w:t>
      </w:r>
      <w:r w:rsidRPr="00815692">
        <w:rPr>
          <w:rFonts w:ascii="Times New Roman" w:hAnsi="Times New Roman" w:cs="Times New Roman"/>
          <w:sz w:val="28"/>
          <w:szCs w:val="28"/>
          <w:lang w:val="en-US"/>
        </w:rPr>
        <w:t>I</w:t>
      </w:r>
      <w:r w:rsidRPr="00815692">
        <w:rPr>
          <w:rFonts w:ascii="Times New Roman" w:hAnsi="Times New Roman" w:cs="Times New Roman"/>
          <w:sz w:val="28"/>
          <w:szCs w:val="28"/>
        </w:rPr>
        <w:t xml:space="preserve"> группы и детям с инвалидностью составил 1</w:t>
      </w:r>
      <w:r w:rsidR="005846FF" w:rsidRPr="00815692">
        <w:rPr>
          <w:rFonts w:ascii="Times New Roman" w:hAnsi="Times New Roman" w:cs="Times New Roman"/>
          <w:sz w:val="28"/>
          <w:szCs w:val="28"/>
        </w:rPr>
        <w:t>7</w:t>
      </w:r>
      <w:r w:rsidRPr="00815692">
        <w:rPr>
          <w:rFonts w:ascii="Times New Roman" w:hAnsi="Times New Roman" w:cs="Times New Roman"/>
          <w:sz w:val="28"/>
          <w:szCs w:val="28"/>
        </w:rPr>
        <w:t> </w:t>
      </w:r>
      <w:r w:rsidR="005846FF" w:rsidRPr="00815692">
        <w:rPr>
          <w:rFonts w:ascii="Times New Roman" w:hAnsi="Times New Roman" w:cs="Times New Roman"/>
          <w:sz w:val="28"/>
          <w:szCs w:val="28"/>
        </w:rPr>
        <w:t>167</w:t>
      </w:r>
      <w:r w:rsidRPr="00815692">
        <w:rPr>
          <w:rFonts w:ascii="Times New Roman" w:hAnsi="Times New Roman" w:cs="Times New Roman"/>
          <w:sz w:val="28"/>
          <w:szCs w:val="28"/>
        </w:rPr>
        <w:t>,</w:t>
      </w:r>
      <w:r w:rsidR="005846FF" w:rsidRPr="00815692">
        <w:rPr>
          <w:rFonts w:ascii="Times New Roman" w:hAnsi="Times New Roman" w:cs="Times New Roman"/>
          <w:sz w:val="28"/>
          <w:szCs w:val="28"/>
        </w:rPr>
        <w:t>83</w:t>
      </w:r>
      <w:r w:rsidRPr="00815692">
        <w:rPr>
          <w:rFonts w:ascii="Times New Roman" w:hAnsi="Times New Roman" w:cs="Times New Roman"/>
          <w:sz w:val="28"/>
          <w:szCs w:val="28"/>
        </w:rPr>
        <w:t xml:space="preserve"> рублей (</w:t>
      </w:r>
      <w:r w:rsidR="005846FF" w:rsidRPr="00815692">
        <w:rPr>
          <w:rFonts w:ascii="Times New Roman" w:hAnsi="Times New Roman" w:cs="Times New Roman"/>
          <w:sz w:val="28"/>
          <w:szCs w:val="28"/>
        </w:rPr>
        <w:t xml:space="preserve">с 1 июня 2022 г. – 16 619,39 рублей; </w:t>
      </w:r>
      <w:r w:rsidRPr="00815692">
        <w:rPr>
          <w:rFonts w:ascii="Times New Roman" w:hAnsi="Times New Roman" w:cs="Times New Roman"/>
          <w:sz w:val="28"/>
          <w:szCs w:val="28"/>
        </w:rPr>
        <w:t xml:space="preserve">с 1 апреля 2022 г. – 15 108,54 рублей; с 1 апреля 2021 г. – 13 912,10 рублей), инвалидам с детства </w:t>
      </w:r>
      <w:r w:rsidRPr="00815692">
        <w:rPr>
          <w:rFonts w:ascii="Times New Roman" w:hAnsi="Times New Roman" w:cs="Times New Roman"/>
          <w:sz w:val="28"/>
          <w:szCs w:val="28"/>
          <w:lang w:val="en-US"/>
        </w:rPr>
        <w:t>II</w:t>
      </w:r>
      <w:r w:rsidRPr="00815692">
        <w:rPr>
          <w:rFonts w:ascii="Times New Roman" w:hAnsi="Times New Roman" w:cs="Times New Roman"/>
          <w:sz w:val="28"/>
          <w:szCs w:val="28"/>
        </w:rPr>
        <w:t xml:space="preserve"> группы – 1</w:t>
      </w:r>
      <w:r w:rsidR="007F27CF" w:rsidRPr="00815692">
        <w:rPr>
          <w:rFonts w:ascii="Times New Roman" w:hAnsi="Times New Roman" w:cs="Times New Roman"/>
          <w:sz w:val="28"/>
          <w:szCs w:val="28"/>
        </w:rPr>
        <w:t>4</w:t>
      </w:r>
      <w:r w:rsidRPr="00815692">
        <w:rPr>
          <w:rFonts w:ascii="Times New Roman" w:hAnsi="Times New Roman" w:cs="Times New Roman"/>
          <w:sz w:val="28"/>
          <w:szCs w:val="28"/>
        </w:rPr>
        <w:t> </w:t>
      </w:r>
      <w:r w:rsidR="007F27CF" w:rsidRPr="00815692">
        <w:rPr>
          <w:rFonts w:ascii="Times New Roman" w:hAnsi="Times New Roman" w:cs="Times New Roman"/>
          <w:sz w:val="28"/>
          <w:szCs w:val="28"/>
        </w:rPr>
        <w:t>306</w:t>
      </w:r>
      <w:r w:rsidRPr="00815692">
        <w:rPr>
          <w:rFonts w:ascii="Times New Roman" w:hAnsi="Times New Roman" w:cs="Times New Roman"/>
          <w:sz w:val="28"/>
          <w:szCs w:val="28"/>
        </w:rPr>
        <w:t>,</w:t>
      </w:r>
      <w:r w:rsidR="007F27CF" w:rsidRPr="00815692">
        <w:rPr>
          <w:rFonts w:ascii="Times New Roman" w:hAnsi="Times New Roman" w:cs="Times New Roman"/>
          <w:sz w:val="28"/>
          <w:szCs w:val="28"/>
        </w:rPr>
        <w:t>73</w:t>
      </w:r>
      <w:r w:rsidRPr="00815692">
        <w:rPr>
          <w:rFonts w:ascii="Times New Roman" w:hAnsi="Times New Roman" w:cs="Times New Roman"/>
          <w:sz w:val="28"/>
          <w:szCs w:val="28"/>
        </w:rPr>
        <w:t xml:space="preserve"> рублей (</w:t>
      </w:r>
      <w:r w:rsidR="007F27CF" w:rsidRPr="00815692">
        <w:rPr>
          <w:rFonts w:ascii="Times New Roman" w:hAnsi="Times New Roman" w:cs="Times New Roman"/>
          <w:sz w:val="28"/>
          <w:szCs w:val="28"/>
        </w:rPr>
        <w:t xml:space="preserve">с 1 июня 2022 г. – 13 849,69 рублей; </w:t>
      </w:r>
      <w:r w:rsidRPr="00815692">
        <w:rPr>
          <w:rFonts w:ascii="Times New Roman" w:hAnsi="Times New Roman" w:cs="Times New Roman"/>
          <w:sz w:val="28"/>
          <w:szCs w:val="28"/>
        </w:rPr>
        <w:t>с 1 апреля 2022 г. – 12 590,63 рублей; с 1 апреля 2021 г. – 11 593,58 рубл</w:t>
      </w:r>
      <w:r w:rsidR="007F27CF" w:rsidRPr="00815692">
        <w:rPr>
          <w:rFonts w:ascii="Times New Roman" w:hAnsi="Times New Roman" w:cs="Times New Roman"/>
          <w:sz w:val="28"/>
          <w:szCs w:val="28"/>
        </w:rPr>
        <w:t>я</w:t>
      </w:r>
      <w:r w:rsidRPr="00815692">
        <w:rPr>
          <w:rFonts w:ascii="Times New Roman" w:hAnsi="Times New Roman" w:cs="Times New Roman"/>
          <w:sz w:val="28"/>
          <w:szCs w:val="28"/>
        </w:rPr>
        <w:t>);</w:t>
      </w:r>
    </w:p>
    <w:p w14:paraId="08FC8D1B"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размер социальной пенсии по случаю потери кормильца составил:</w:t>
      </w:r>
    </w:p>
    <w:p w14:paraId="5BBDFD9A" w14:textId="157BED2F"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детям, потерявшим одного из родителей</w:t>
      </w:r>
      <w:r w:rsidR="008C1C92">
        <w:rPr>
          <w:rFonts w:ascii="Times New Roman" w:hAnsi="Times New Roman" w:cs="Times New Roman"/>
          <w:sz w:val="28"/>
          <w:szCs w:val="28"/>
        </w:rPr>
        <w:t>,</w:t>
      </w:r>
      <w:r w:rsidRPr="00815692">
        <w:rPr>
          <w:rFonts w:ascii="Times New Roman" w:hAnsi="Times New Roman" w:cs="Times New Roman"/>
          <w:sz w:val="28"/>
          <w:szCs w:val="28"/>
        </w:rPr>
        <w:t xml:space="preserve"> </w:t>
      </w:r>
      <w:r w:rsidR="009368A2" w:rsidRPr="00815692">
        <w:rPr>
          <w:rFonts w:ascii="Times New Roman" w:hAnsi="Times New Roman" w:cs="Times New Roman"/>
          <w:sz w:val="28"/>
          <w:szCs w:val="28"/>
        </w:rPr>
        <w:t>–</w:t>
      </w:r>
      <w:r w:rsidRPr="00815692">
        <w:rPr>
          <w:rFonts w:ascii="Times New Roman" w:hAnsi="Times New Roman" w:cs="Times New Roman"/>
          <w:sz w:val="28"/>
          <w:szCs w:val="28"/>
        </w:rPr>
        <w:t xml:space="preserve"> </w:t>
      </w:r>
      <w:r w:rsidR="007F27CF" w:rsidRPr="00815692">
        <w:rPr>
          <w:rFonts w:ascii="Times New Roman" w:hAnsi="Times New Roman" w:cs="Times New Roman"/>
          <w:sz w:val="28"/>
          <w:szCs w:val="28"/>
        </w:rPr>
        <w:t xml:space="preserve">7 153,33 рубля </w:t>
      </w:r>
      <w:r w:rsidRPr="00815692">
        <w:rPr>
          <w:rFonts w:ascii="Times New Roman" w:hAnsi="Times New Roman" w:cs="Times New Roman"/>
          <w:sz w:val="28"/>
          <w:szCs w:val="28"/>
        </w:rPr>
        <w:t>(</w:t>
      </w:r>
      <w:r w:rsidR="007F27CF" w:rsidRPr="00815692">
        <w:rPr>
          <w:rFonts w:ascii="Times New Roman" w:hAnsi="Times New Roman" w:cs="Times New Roman"/>
          <w:sz w:val="28"/>
          <w:szCs w:val="28"/>
        </w:rPr>
        <w:t xml:space="preserve">с 1 июня </w:t>
      </w:r>
      <w:r w:rsidR="007F27CF" w:rsidRPr="00815692">
        <w:rPr>
          <w:rFonts w:ascii="Times New Roman" w:hAnsi="Times New Roman" w:cs="Times New Roman"/>
          <w:sz w:val="28"/>
          <w:szCs w:val="28"/>
        </w:rPr>
        <w:br/>
        <w:t xml:space="preserve">2022 г. – 6 924,81 рублей; </w:t>
      </w:r>
      <w:r w:rsidRPr="00815692">
        <w:rPr>
          <w:rFonts w:ascii="Times New Roman" w:hAnsi="Times New Roman" w:cs="Times New Roman"/>
          <w:sz w:val="28"/>
          <w:szCs w:val="28"/>
        </w:rPr>
        <w:t>с 1 апреля 2022 г. – 6 295,28 рублей; с 1 апреля 2021 г. – 5 796,76 рублей);</w:t>
      </w:r>
    </w:p>
    <w:p w14:paraId="3E24820A" w14:textId="0E35747E" w:rsidR="00DF01D8" w:rsidRPr="00815692" w:rsidRDefault="0067517C" w:rsidP="00DF01D8">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потерявшим обоих родителей (детям умершей одинокой матери), детям, оба родителя которых неизвестны, </w:t>
      </w:r>
      <w:r w:rsidR="009368A2" w:rsidRPr="00815692">
        <w:rPr>
          <w:rFonts w:ascii="Times New Roman" w:hAnsi="Times New Roman" w:cs="Times New Roman"/>
          <w:sz w:val="28"/>
          <w:szCs w:val="28"/>
        </w:rPr>
        <w:t>–</w:t>
      </w:r>
      <w:r w:rsidRPr="00815692">
        <w:rPr>
          <w:rFonts w:ascii="Times New Roman" w:hAnsi="Times New Roman" w:cs="Times New Roman"/>
          <w:sz w:val="28"/>
          <w:szCs w:val="28"/>
        </w:rPr>
        <w:t xml:space="preserve"> 1</w:t>
      </w:r>
      <w:r w:rsidR="007F27CF" w:rsidRPr="00815692">
        <w:rPr>
          <w:rFonts w:ascii="Times New Roman" w:hAnsi="Times New Roman" w:cs="Times New Roman"/>
          <w:sz w:val="28"/>
          <w:szCs w:val="28"/>
        </w:rPr>
        <w:t>4 306,73</w:t>
      </w:r>
      <w:r w:rsidRPr="00815692">
        <w:rPr>
          <w:rFonts w:ascii="Times New Roman" w:hAnsi="Times New Roman" w:cs="Times New Roman"/>
          <w:sz w:val="28"/>
          <w:szCs w:val="28"/>
        </w:rPr>
        <w:t xml:space="preserve"> рублей </w:t>
      </w:r>
      <w:r w:rsidR="007F27CF" w:rsidRPr="00815692">
        <w:rPr>
          <w:rFonts w:ascii="Times New Roman" w:hAnsi="Times New Roman" w:cs="Times New Roman"/>
          <w:sz w:val="28"/>
          <w:szCs w:val="28"/>
        </w:rPr>
        <w:t>(с 1 июня 2022 г. – 13 849,69 рублей; с 1 апреля 2022 г. – 12 590,63 рублей; с 1 апреля 2021 г. – 11 593,58 рубля</w:t>
      </w:r>
      <w:r w:rsidRPr="00815692">
        <w:rPr>
          <w:rFonts w:ascii="Times New Roman" w:hAnsi="Times New Roman" w:cs="Times New Roman"/>
          <w:sz w:val="28"/>
          <w:szCs w:val="28"/>
        </w:rPr>
        <w:t>).</w:t>
      </w:r>
    </w:p>
    <w:p w14:paraId="5F48C16D" w14:textId="2C4D2CDB"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В случае гибели (смерти) военнослужащих, проходивших военную службу по призыву в качестве солдат, матросов, сержантов и старшин, или не позднее трех месяцев после увольнения с военной службы либо в случае наступления смерти </w:t>
      </w:r>
      <w:r w:rsidRPr="00815692">
        <w:rPr>
          <w:rFonts w:ascii="Times New Roman" w:hAnsi="Times New Roman" w:cs="Times New Roman"/>
          <w:sz w:val="28"/>
          <w:szCs w:val="28"/>
        </w:rPr>
        <w:lastRenderedPageBreak/>
        <w:t xml:space="preserve">позднее этого срока, но вследствие ранения, контузии, увечья или заболевания, которые получены в период прохождения военной службы, </w:t>
      </w:r>
      <w:r w:rsidRPr="00815692">
        <w:rPr>
          <w:rFonts w:ascii="Times New Roman" w:hAnsi="Times New Roman" w:cs="Times New Roman"/>
          <w:bCs/>
          <w:sz w:val="28"/>
          <w:szCs w:val="28"/>
        </w:rPr>
        <w:t>гибели (смерти) вследствие увечья (ранения, травмы, контузии) или заболевания граждан, пребывавших в добровольческих формированиях, либо наступления смерти после окончания пребывания в добровольческих формированиях вследствие увечья (ранения, травмы, контузии) или заболевания, полученных в период пребывания в добровольческих формированиях,</w:t>
      </w:r>
      <w:r w:rsidRPr="00815692">
        <w:rPr>
          <w:rFonts w:ascii="Times New Roman" w:hAnsi="Times New Roman" w:cs="Times New Roman"/>
          <w:sz w:val="28"/>
          <w:szCs w:val="28"/>
        </w:rPr>
        <w:t xml:space="preserve"> их детям устанавливается пенсия по случаю потери кормильца, размер которой в зависимости от причины смерти кормильца составляет 200% или 150% размера социальной пенсии.</w:t>
      </w:r>
    </w:p>
    <w:p w14:paraId="05315B6D" w14:textId="242AAEE6"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Детям отдельных категорий граждан, пострадавших в результате радиационных или техногенных катастроф, потерявшим одного или обоих родителей, в том числе детям умершей одинокой матери, устанавливается пенсия по случаю потери кормильца, размер которой составляет 125% или</w:t>
      </w:r>
      <w:r w:rsidR="0071246E" w:rsidRPr="00815692">
        <w:rPr>
          <w:rFonts w:ascii="Times New Roman" w:hAnsi="Times New Roman" w:cs="Times New Roman"/>
          <w:sz w:val="28"/>
          <w:szCs w:val="28"/>
        </w:rPr>
        <w:t xml:space="preserve"> 250% размера социальной пенсии</w:t>
      </w:r>
      <w:r w:rsidRPr="00815692">
        <w:rPr>
          <w:rFonts w:ascii="Times New Roman" w:hAnsi="Times New Roman" w:cs="Times New Roman"/>
          <w:sz w:val="28"/>
          <w:szCs w:val="28"/>
        </w:rPr>
        <w:t>.</w:t>
      </w:r>
    </w:p>
    <w:p w14:paraId="0515A6C3" w14:textId="1BF82F72" w:rsidR="00DF01D8" w:rsidRPr="00815692" w:rsidRDefault="00DF01D8" w:rsidP="00DF01D8">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Кроме того, в целях создания более удобных условий для реализации детьми, потерявшими кормильца, права на пенсионное обеспечение принят Федеральный закон от 29 мая 2023 г. № 190-ФЗ «О внесении изменений в Федеральный закон </w:t>
      </w:r>
      <w:r w:rsidRPr="00815692">
        <w:rPr>
          <w:rFonts w:ascii="Times New Roman" w:hAnsi="Times New Roman" w:cs="Times New Roman"/>
          <w:sz w:val="28"/>
          <w:szCs w:val="28"/>
        </w:rPr>
        <w:br/>
        <w:t xml:space="preserve">«О государственном пенсионном обеспечении в Российской Федерации» </w:t>
      </w:r>
      <w:r w:rsidR="00B53461">
        <w:rPr>
          <w:rFonts w:ascii="Times New Roman" w:hAnsi="Times New Roman" w:cs="Times New Roman"/>
          <w:sz w:val="28"/>
          <w:szCs w:val="28"/>
        </w:rPr>
        <w:br/>
      </w:r>
      <w:r w:rsidRPr="00815692">
        <w:rPr>
          <w:rFonts w:ascii="Times New Roman" w:hAnsi="Times New Roman" w:cs="Times New Roman"/>
          <w:sz w:val="28"/>
          <w:szCs w:val="28"/>
        </w:rPr>
        <w:t>и Федеральный закон «О страховых пенсиях», которым предусматривается:</w:t>
      </w:r>
    </w:p>
    <w:p w14:paraId="26554B51" w14:textId="0DD81911" w:rsidR="00DF01D8" w:rsidRPr="00815692" w:rsidRDefault="00DF01D8" w:rsidP="00DF01D8">
      <w:pPr>
        <w:autoSpaceDE w:val="0"/>
        <w:autoSpaceDN w:val="0"/>
        <w:adjustRightInd w:val="0"/>
        <w:spacing w:after="0" w:line="264" w:lineRule="auto"/>
        <w:ind w:firstLine="709"/>
        <w:jc w:val="both"/>
        <w:rPr>
          <w:rFonts w:ascii="TimesNewRomanPSMT" w:hAnsi="TimesNewRomanPSMT" w:cs="TimesNewRomanPSMT"/>
          <w:sz w:val="28"/>
          <w:szCs w:val="28"/>
        </w:rPr>
      </w:pPr>
      <w:r w:rsidRPr="00815692">
        <w:rPr>
          <w:rFonts w:ascii="TimesNewRomanPSMT" w:hAnsi="TimesNewRomanPSMT" w:cs="TimesNewRomanPSMT"/>
          <w:sz w:val="28"/>
          <w:szCs w:val="28"/>
        </w:rPr>
        <w:t>назначение</w:t>
      </w:r>
      <w:r w:rsidRPr="00815692">
        <w:rPr>
          <w:rFonts w:ascii="Times New Roman" w:hAnsi="Times New Roman" w:cs="Times New Roman"/>
          <w:sz w:val="28"/>
          <w:szCs w:val="28"/>
        </w:rPr>
        <w:t xml:space="preserve"> </w:t>
      </w:r>
      <w:r w:rsidRPr="00815692">
        <w:rPr>
          <w:rFonts w:ascii="TimesNewRomanPSMT" w:hAnsi="TimesNewRomanPSMT" w:cs="TimesNewRomanPSMT"/>
          <w:sz w:val="28"/>
          <w:szCs w:val="28"/>
        </w:rPr>
        <w:t>в беззаявительном порядке страховой пенсии по случаю потери кормильца</w:t>
      </w:r>
      <w:r w:rsidRPr="00815692">
        <w:rPr>
          <w:rFonts w:ascii="Times New Roman" w:hAnsi="Times New Roman" w:cs="Times New Roman"/>
          <w:sz w:val="28"/>
          <w:szCs w:val="28"/>
        </w:rPr>
        <w:t xml:space="preserve"> </w:t>
      </w:r>
      <w:r w:rsidRPr="00815692">
        <w:rPr>
          <w:rFonts w:ascii="TimesNewRomanPSMT" w:hAnsi="TimesNewRomanPSMT" w:cs="TimesNewRomanPSMT"/>
          <w:sz w:val="28"/>
          <w:szCs w:val="28"/>
        </w:rPr>
        <w:t>и социальной пенсии по случаю потери кормильца детям до 18 лет;</w:t>
      </w:r>
    </w:p>
    <w:p w14:paraId="5038D005" w14:textId="346A5E68" w:rsidR="00DF01D8" w:rsidRPr="00815692" w:rsidRDefault="00DF01D8" w:rsidP="00150DCB">
      <w:pPr>
        <w:autoSpaceDE w:val="0"/>
        <w:autoSpaceDN w:val="0"/>
        <w:adjustRightInd w:val="0"/>
        <w:spacing w:after="0" w:line="264" w:lineRule="auto"/>
        <w:ind w:firstLine="709"/>
        <w:jc w:val="both"/>
        <w:rPr>
          <w:rFonts w:ascii="TimesNewRomanPSMT" w:hAnsi="TimesNewRomanPSMT" w:cs="TimesNewRomanPSMT"/>
          <w:sz w:val="28"/>
          <w:szCs w:val="28"/>
        </w:rPr>
      </w:pPr>
      <w:r w:rsidRPr="00815692">
        <w:rPr>
          <w:rFonts w:ascii="TimesNewRomanPSMT" w:hAnsi="TimesNewRomanPSMT" w:cs="TimesNewRomanPSMT"/>
          <w:sz w:val="28"/>
          <w:szCs w:val="28"/>
        </w:rPr>
        <w:t>перерасчет в беззаявительном порядке раз</w:t>
      </w:r>
      <w:r w:rsidR="00150DCB" w:rsidRPr="00815692">
        <w:rPr>
          <w:rFonts w:ascii="TimesNewRomanPSMT" w:hAnsi="TimesNewRomanPSMT" w:cs="TimesNewRomanPSMT"/>
          <w:sz w:val="28"/>
          <w:szCs w:val="28"/>
        </w:rPr>
        <w:t xml:space="preserve">мера страховой пенсии по случаю </w:t>
      </w:r>
      <w:r w:rsidRPr="00815692">
        <w:rPr>
          <w:rFonts w:ascii="TimesNewRomanPSMT" w:hAnsi="TimesNewRomanPSMT" w:cs="TimesNewRomanPSMT"/>
          <w:sz w:val="28"/>
          <w:szCs w:val="28"/>
        </w:rPr>
        <w:t>потери кормильца при поступлении в орган, осуществляющий пенсионное обеспечение, документов, подтверждающих обстоятельства, имевшие место до дня назначения страховой пенсии по случаю потери кормильца, влекущих увеличение ее размера;</w:t>
      </w:r>
    </w:p>
    <w:p w14:paraId="57392171" w14:textId="7A0EA320" w:rsidR="00DF01D8" w:rsidRPr="00815692" w:rsidRDefault="00DF01D8" w:rsidP="00150DCB">
      <w:pPr>
        <w:autoSpaceDE w:val="0"/>
        <w:autoSpaceDN w:val="0"/>
        <w:adjustRightInd w:val="0"/>
        <w:spacing w:after="0" w:line="264" w:lineRule="auto"/>
        <w:ind w:firstLine="709"/>
        <w:jc w:val="both"/>
        <w:rPr>
          <w:rFonts w:ascii="TimesNewRomanPSMT" w:hAnsi="TimesNewRomanPSMT" w:cs="TimesNewRomanPSMT"/>
          <w:sz w:val="28"/>
          <w:szCs w:val="28"/>
        </w:rPr>
      </w:pPr>
      <w:r w:rsidRPr="00815692">
        <w:rPr>
          <w:rFonts w:ascii="TimesNewRomanPSMT" w:hAnsi="TimesNewRomanPSMT" w:cs="TimesNewRomanPSMT"/>
          <w:sz w:val="28"/>
          <w:szCs w:val="28"/>
        </w:rPr>
        <w:t>упрощение порядка установлени</w:t>
      </w:r>
      <w:r w:rsidR="00150DCB" w:rsidRPr="00815692">
        <w:rPr>
          <w:rFonts w:ascii="TimesNewRomanPSMT" w:hAnsi="TimesNewRomanPSMT" w:cs="TimesNewRomanPSMT"/>
          <w:sz w:val="28"/>
          <w:szCs w:val="28"/>
        </w:rPr>
        <w:t xml:space="preserve">я факта нахождения на иждивении </w:t>
      </w:r>
      <w:r w:rsidRPr="00815692">
        <w:rPr>
          <w:rFonts w:ascii="TimesNewRomanPSMT" w:hAnsi="TimesNewRomanPSMT" w:cs="TimesNewRomanPSMT"/>
          <w:sz w:val="28"/>
          <w:szCs w:val="28"/>
        </w:rPr>
        <w:t>в отношении детей, достигших возраста 18 лет и завершивших обучение по основным</w:t>
      </w:r>
      <w:r w:rsidR="00150DCB" w:rsidRPr="00815692">
        <w:rPr>
          <w:rFonts w:ascii="TimesNewRomanPSMT" w:hAnsi="TimesNewRomanPSMT" w:cs="TimesNewRomanPSMT"/>
          <w:sz w:val="28"/>
          <w:szCs w:val="28"/>
        </w:rPr>
        <w:t xml:space="preserve"> </w:t>
      </w:r>
      <w:r w:rsidRPr="00815692">
        <w:rPr>
          <w:rFonts w:ascii="TimesNewRomanPSMT" w:hAnsi="TimesNewRomanPSMT" w:cs="TimesNewRomanPSMT"/>
          <w:sz w:val="28"/>
          <w:szCs w:val="28"/>
        </w:rPr>
        <w:t xml:space="preserve">образовательным программам основного общего или среднего общего образования </w:t>
      </w:r>
      <w:r w:rsidR="00150DCB" w:rsidRPr="00815692">
        <w:rPr>
          <w:rFonts w:ascii="TimesNewRomanPSMT" w:hAnsi="TimesNewRomanPSMT" w:cs="TimesNewRomanPSMT"/>
          <w:sz w:val="28"/>
          <w:szCs w:val="28"/>
        </w:rPr>
        <w:br/>
      </w:r>
      <w:r w:rsidRPr="00815692">
        <w:rPr>
          <w:rFonts w:ascii="TimesNewRomanPSMT" w:hAnsi="TimesNewRomanPSMT" w:cs="TimesNewRomanPSMT"/>
          <w:sz w:val="28"/>
          <w:szCs w:val="28"/>
        </w:rPr>
        <w:t>в</w:t>
      </w:r>
      <w:r w:rsidR="00150DCB" w:rsidRPr="00815692">
        <w:rPr>
          <w:rFonts w:ascii="TimesNewRomanPSMT" w:hAnsi="TimesNewRomanPSMT" w:cs="TimesNewRomanPSMT"/>
          <w:sz w:val="28"/>
          <w:szCs w:val="28"/>
        </w:rPr>
        <w:t xml:space="preserve"> </w:t>
      </w:r>
      <w:r w:rsidRPr="00815692">
        <w:rPr>
          <w:rFonts w:ascii="TimesNewRomanPSMT" w:hAnsi="TimesNewRomanPSMT" w:cs="TimesNewRomanPSMT"/>
          <w:sz w:val="28"/>
          <w:szCs w:val="28"/>
        </w:rPr>
        <w:t>организациях, осуществляющих образова</w:t>
      </w:r>
      <w:r w:rsidR="00150DCB" w:rsidRPr="00815692">
        <w:rPr>
          <w:rFonts w:ascii="TimesNewRomanPSMT" w:hAnsi="TimesNewRomanPSMT" w:cs="TimesNewRomanPSMT"/>
          <w:sz w:val="28"/>
          <w:szCs w:val="28"/>
        </w:rPr>
        <w:t xml:space="preserve">тельную деятельность, на период </w:t>
      </w:r>
      <w:r w:rsidR="00150DCB" w:rsidRPr="00815692">
        <w:rPr>
          <w:rFonts w:ascii="TimesNewRomanPSMT" w:hAnsi="TimesNewRomanPSMT" w:cs="TimesNewRomanPSMT"/>
          <w:sz w:val="28"/>
          <w:szCs w:val="28"/>
        </w:rPr>
        <w:br/>
      </w:r>
      <w:r w:rsidRPr="00815692">
        <w:rPr>
          <w:rFonts w:ascii="TimesNewRomanPSMT" w:hAnsi="TimesNewRomanPSMT" w:cs="TimesNewRomanPSMT"/>
          <w:sz w:val="28"/>
          <w:szCs w:val="28"/>
        </w:rPr>
        <w:t>до 1 сентября года, в котором завершено указанное обучение;</w:t>
      </w:r>
    </w:p>
    <w:p w14:paraId="4A061345" w14:textId="231C2654" w:rsidR="00DF01D8" w:rsidRPr="00815692" w:rsidRDefault="00DF01D8" w:rsidP="00150DCB">
      <w:pPr>
        <w:autoSpaceDE w:val="0"/>
        <w:autoSpaceDN w:val="0"/>
        <w:adjustRightInd w:val="0"/>
        <w:spacing w:after="0" w:line="264" w:lineRule="auto"/>
        <w:ind w:firstLine="709"/>
        <w:jc w:val="both"/>
        <w:rPr>
          <w:rFonts w:ascii="TimesNewRomanPSMT" w:hAnsi="TimesNewRomanPSMT" w:cs="TimesNewRomanPSMT"/>
          <w:sz w:val="28"/>
          <w:szCs w:val="28"/>
        </w:rPr>
      </w:pPr>
      <w:r w:rsidRPr="00815692">
        <w:rPr>
          <w:rFonts w:ascii="TimesNewRomanPSMT" w:hAnsi="TimesNewRomanPSMT" w:cs="TimesNewRomanPSMT"/>
          <w:sz w:val="28"/>
          <w:szCs w:val="28"/>
        </w:rPr>
        <w:t>отнесение детей умершего корми</w:t>
      </w:r>
      <w:r w:rsidR="00150DCB" w:rsidRPr="00815692">
        <w:rPr>
          <w:rFonts w:ascii="TimesNewRomanPSMT" w:hAnsi="TimesNewRomanPSMT" w:cs="TimesNewRomanPSMT"/>
          <w:sz w:val="28"/>
          <w:szCs w:val="28"/>
        </w:rPr>
        <w:t xml:space="preserve">льца, достигших возраста 18 лет </w:t>
      </w:r>
      <w:r w:rsidR="00CF4902">
        <w:rPr>
          <w:rFonts w:ascii="TimesNewRomanPSMT" w:hAnsi="TimesNewRomanPSMT" w:cs="TimesNewRomanPSMT"/>
          <w:sz w:val="28"/>
          <w:szCs w:val="28"/>
        </w:rPr>
        <w:br/>
      </w:r>
      <w:r w:rsidRPr="00815692">
        <w:rPr>
          <w:rFonts w:ascii="TimesNewRomanPSMT" w:hAnsi="TimesNewRomanPSMT" w:cs="TimesNewRomanPSMT"/>
          <w:sz w:val="28"/>
          <w:szCs w:val="28"/>
        </w:rPr>
        <w:t>и завершивших обучение по основным образовательным программам основного</w:t>
      </w:r>
      <w:r w:rsidR="00150DCB" w:rsidRPr="00815692">
        <w:rPr>
          <w:rFonts w:ascii="TimesNewRomanPSMT" w:hAnsi="TimesNewRomanPSMT" w:cs="TimesNewRomanPSMT"/>
          <w:sz w:val="28"/>
          <w:szCs w:val="28"/>
        </w:rPr>
        <w:t xml:space="preserve"> </w:t>
      </w:r>
      <w:r w:rsidRPr="00815692">
        <w:rPr>
          <w:rFonts w:ascii="TimesNewRomanPSMT" w:hAnsi="TimesNewRomanPSMT" w:cs="TimesNewRomanPSMT"/>
          <w:sz w:val="28"/>
          <w:szCs w:val="28"/>
        </w:rPr>
        <w:t>общего или среднего общего образования</w:t>
      </w:r>
      <w:r w:rsidR="00150DCB" w:rsidRPr="00815692">
        <w:rPr>
          <w:rFonts w:ascii="TimesNewRomanPSMT" w:hAnsi="TimesNewRomanPSMT" w:cs="TimesNewRomanPSMT"/>
          <w:sz w:val="28"/>
          <w:szCs w:val="28"/>
        </w:rPr>
        <w:t xml:space="preserve"> в организациях, осуществляющих </w:t>
      </w:r>
      <w:r w:rsidRPr="00815692">
        <w:rPr>
          <w:rFonts w:ascii="TimesNewRomanPSMT" w:hAnsi="TimesNewRomanPSMT" w:cs="TimesNewRomanPSMT"/>
          <w:sz w:val="28"/>
          <w:szCs w:val="28"/>
        </w:rPr>
        <w:t>образовательную деятельность, на период до 1 сентября года, в котором завершено</w:t>
      </w:r>
      <w:r w:rsidR="00150DCB" w:rsidRPr="00815692">
        <w:rPr>
          <w:rFonts w:ascii="TimesNewRomanPSMT" w:hAnsi="TimesNewRomanPSMT" w:cs="TimesNewRomanPSMT"/>
          <w:sz w:val="28"/>
          <w:szCs w:val="28"/>
        </w:rPr>
        <w:t xml:space="preserve"> </w:t>
      </w:r>
      <w:r w:rsidRPr="00815692">
        <w:rPr>
          <w:rFonts w:ascii="TimesNewRomanPSMT" w:hAnsi="TimesNewRomanPSMT" w:cs="TimesNewRomanPSMT"/>
          <w:sz w:val="28"/>
          <w:szCs w:val="28"/>
        </w:rPr>
        <w:t>указанное обучение, к кругу нетрудоспособ</w:t>
      </w:r>
      <w:r w:rsidR="00150DCB" w:rsidRPr="00815692">
        <w:rPr>
          <w:rFonts w:ascii="TimesNewRomanPSMT" w:hAnsi="TimesNewRomanPSMT" w:cs="TimesNewRomanPSMT"/>
          <w:sz w:val="28"/>
          <w:szCs w:val="28"/>
        </w:rPr>
        <w:t xml:space="preserve">ных граждан, которым может быть </w:t>
      </w:r>
      <w:r w:rsidRPr="00815692">
        <w:rPr>
          <w:rFonts w:ascii="TimesNewRomanPSMT" w:hAnsi="TimesNewRomanPSMT" w:cs="TimesNewRomanPSMT"/>
          <w:sz w:val="28"/>
          <w:szCs w:val="28"/>
        </w:rPr>
        <w:t>предоставлено право на пенсию по государственному пенсионному обеспечению;</w:t>
      </w:r>
    </w:p>
    <w:p w14:paraId="0D4DCD39" w14:textId="4EF53770" w:rsidR="00DF01D8" w:rsidRPr="00815692" w:rsidRDefault="00DF01D8" w:rsidP="00B65E52">
      <w:pPr>
        <w:autoSpaceDE w:val="0"/>
        <w:autoSpaceDN w:val="0"/>
        <w:adjustRightInd w:val="0"/>
        <w:spacing w:after="0" w:line="264" w:lineRule="auto"/>
        <w:ind w:firstLine="709"/>
        <w:jc w:val="both"/>
        <w:rPr>
          <w:rFonts w:ascii="TimesNewRomanPSMT" w:hAnsi="TimesNewRomanPSMT" w:cs="TimesNewRomanPSMT"/>
          <w:sz w:val="28"/>
          <w:szCs w:val="28"/>
        </w:rPr>
      </w:pPr>
      <w:r w:rsidRPr="00815692">
        <w:rPr>
          <w:rFonts w:ascii="TimesNewRomanPSMT" w:hAnsi="TimesNewRomanPSMT" w:cs="TimesNewRomanPSMT"/>
          <w:sz w:val="28"/>
          <w:szCs w:val="28"/>
        </w:rPr>
        <w:t>перерасчет страховой пенсии по случаю поте</w:t>
      </w:r>
      <w:r w:rsidR="00B65E52" w:rsidRPr="00815692">
        <w:rPr>
          <w:rFonts w:ascii="TimesNewRomanPSMT" w:hAnsi="TimesNewRomanPSMT" w:cs="TimesNewRomanPSMT"/>
          <w:sz w:val="28"/>
          <w:szCs w:val="28"/>
        </w:rPr>
        <w:t xml:space="preserve">ри кормильца в случае изменения </w:t>
      </w:r>
      <w:r w:rsidRPr="00815692">
        <w:rPr>
          <w:rFonts w:ascii="TimesNewRomanPSMT" w:hAnsi="TimesNewRomanPSMT" w:cs="TimesNewRomanPSMT"/>
          <w:sz w:val="28"/>
          <w:szCs w:val="28"/>
        </w:rPr>
        <w:t>категории получателя страховой пенсии по случаю потери кормильца;</w:t>
      </w:r>
    </w:p>
    <w:p w14:paraId="36466B0E" w14:textId="3618F96C" w:rsidR="00DF01D8" w:rsidRPr="00815692" w:rsidRDefault="00DF01D8" w:rsidP="00B65E52">
      <w:pPr>
        <w:autoSpaceDE w:val="0"/>
        <w:autoSpaceDN w:val="0"/>
        <w:adjustRightInd w:val="0"/>
        <w:spacing w:after="0" w:line="264" w:lineRule="auto"/>
        <w:ind w:firstLine="709"/>
        <w:jc w:val="both"/>
        <w:rPr>
          <w:rFonts w:ascii="TimesNewRomanPSMT" w:hAnsi="TimesNewRomanPSMT" w:cs="TimesNewRomanPSMT"/>
          <w:sz w:val="28"/>
          <w:szCs w:val="28"/>
        </w:rPr>
      </w:pPr>
      <w:r w:rsidRPr="00815692">
        <w:rPr>
          <w:rFonts w:ascii="TimesNewRomanPSMT" w:hAnsi="TimesNewRomanPSMT" w:cs="TimesNewRomanPSMT"/>
          <w:sz w:val="28"/>
          <w:szCs w:val="28"/>
        </w:rPr>
        <w:t>перерасчет размера страховой пен</w:t>
      </w:r>
      <w:r w:rsidR="00B65E52" w:rsidRPr="00815692">
        <w:rPr>
          <w:rFonts w:ascii="TimesNewRomanPSMT" w:hAnsi="TimesNewRomanPSMT" w:cs="TimesNewRomanPSMT"/>
          <w:sz w:val="28"/>
          <w:szCs w:val="28"/>
        </w:rPr>
        <w:t xml:space="preserve">сии по случаю потери кормильца, </w:t>
      </w:r>
      <w:r w:rsidRPr="00815692">
        <w:rPr>
          <w:rFonts w:ascii="TimesNewRomanPSMT" w:hAnsi="TimesNewRomanPSMT" w:cs="TimesNewRomanPSMT"/>
          <w:sz w:val="28"/>
          <w:szCs w:val="28"/>
        </w:rPr>
        <w:t>назначенной в беззаявительном порядке,</w:t>
      </w:r>
      <w:r w:rsidR="00B65E52" w:rsidRPr="00815692">
        <w:rPr>
          <w:rFonts w:ascii="TimesNewRomanPSMT" w:hAnsi="TimesNewRomanPSMT" w:cs="TimesNewRomanPSMT"/>
          <w:sz w:val="28"/>
          <w:szCs w:val="28"/>
        </w:rPr>
        <w:t xml:space="preserve"> в случае увеличения количества </w:t>
      </w:r>
      <w:r w:rsidRPr="00815692">
        <w:rPr>
          <w:rFonts w:ascii="TimesNewRomanPSMT" w:hAnsi="TimesNewRomanPSMT" w:cs="TimesNewRomanPSMT"/>
          <w:sz w:val="28"/>
          <w:szCs w:val="28"/>
        </w:rPr>
        <w:lastRenderedPageBreak/>
        <w:t>нетрудоспособных членов семьи ум</w:t>
      </w:r>
      <w:r w:rsidR="00B65E52" w:rsidRPr="00815692">
        <w:rPr>
          <w:rFonts w:ascii="TimesNewRomanPSMT" w:hAnsi="TimesNewRomanPSMT" w:cs="TimesNewRomanPSMT"/>
          <w:sz w:val="28"/>
          <w:szCs w:val="28"/>
        </w:rPr>
        <w:t xml:space="preserve">ершего кормильца, имеющих право </w:t>
      </w:r>
      <w:r w:rsidRPr="00815692">
        <w:rPr>
          <w:rFonts w:ascii="TimesNewRomanPSMT" w:hAnsi="TimesNewRomanPSMT" w:cs="TimesNewRomanPSMT"/>
          <w:sz w:val="28"/>
          <w:szCs w:val="28"/>
        </w:rPr>
        <w:t>на назначение страховой пенсии по случаю потери кормильца.</w:t>
      </w:r>
    </w:p>
    <w:p w14:paraId="10A2DA94" w14:textId="72C91252" w:rsidR="00CD09E4"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Указом Президента Российской Федерации от 26 февраля 2013 г. № 175 </w:t>
      </w:r>
      <w:r w:rsidR="00CD09E4">
        <w:rPr>
          <w:rFonts w:ascii="Times New Roman" w:hAnsi="Times New Roman" w:cs="Times New Roman"/>
          <w:sz w:val="28"/>
          <w:szCs w:val="28"/>
        </w:rPr>
        <w:br/>
      </w:r>
      <w:r w:rsidRPr="00815692">
        <w:rPr>
          <w:rFonts w:ascii="Times New Roman" w:hAnsi="Times New Roman" w:cs="Times New Roman"/>
          <w:sz w:val="28"/>
          <w:szCs w:val="28"/>
        </w:rPr>
        <w:t>«О ежемесячных выпла</w:t>
      </w:r>
      <w:r w:rsidR="00CF4902">
        <w:rPr>
          <w:rFonts w:ascii="Times New Roman" w:hAnsi="Times New Roman" w:cs="Times New Roman"/>
          <w:sz w:val="28"/>
          <w:szCs w:val="28"/>
        </w:rPr>
        <w:t xml:space="preserve">тах лицам, осуществляющим уход </w:t>
      </w:r>
      <w:r w:rsidRPr="00815692">
        <w:rPr>
          <w:rFonts w:ascii="Times New Roman" w:hAnsi="Times New Roman" w:cs="Times New Roman"/>
          <w:sz w:val="28"/>
          <w:szCs w:val="28"/>
        </w:rPr>
        <w:t xml:space="preserve">за детьми-инвалидами и инвалидами с детства I группы» </w:t>
      </w:r>
      <w:r w:rsidR="00CD09E4">
        <w:rPr>
          <w:rFonts w:ascii="Times New Roman" w:hAnsi="Times New Roman" w:cs="Times New Roman"/>
          <w:sz w:val="28"/>
          <w:szCs w:val="28"/>
        </w:rPr>
        <w:t xml:space="preserve">с 1 июля 2019 г. установлены ежемесячные выплаты трудоспособным лицам, осуществляющим уход за ребенком с инвалидностью в возрасте до 18 лет или лицом с инвалидностью с детства </w:t>
      </w:r>
      <w:r w:rsidR="00CD09E4">
        <w:rPr>
          <w:rFonts w:ascii="Times New Roman" w:hAnsi="Times New Roman" w:cs="Times New Roman"/>
          <w:sz w:val="28"/>
          <w:szCs w:val="28"/>
          <w:lang w:val="en-US"/>
        </w:rPr>
        <w:t>I</w:t>
      </w:r>
      <w:r w:rsidR="00CD09E4" w:rsidRPr="00CD09E4">
        <w:rPr>
          <w:rFonts w:ascii="Times New Roman" w:hAnsi="Times New Roman" w:cs="Times New Roman"/>
          <w:sz w:val="28"/>
          <w:szCs w:val="28"/>
        </w:rPr>
        <w:t xml:space="preserve"> </w:t>
      </w:r>
      <w:r w:rsidR="00CD09E4">
        <w:rPr>
          <w:rFonts w:ascii="Times New Roman" w:hAnsi="Times New Roman" w:cs="Times New Roman"/>
          <w:sz w:val="28"/>
          <w:szCs w:val="28"/>
        </w:rPr>
        <w:t>группы:</w:t>
      </w:r>
    </w:p>
    <w:p w14:paraId="26D0C72E" w14:textId="1DD3345D" w:rsidR="00CD09E4" w:rsidRDefault="00CD09E4"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а) родителю (усыновителю) или опекуну (попечителю) – в размере 10 000 рублей (ранее: до 2013 г. – 1 200 рублей, с 2013 г. до 1 июля 2019 г. – 5 500 рублей;</w:t>
      </w:r>
    </w:p>
    <w:p w14:paraId="7D6E06D2" w14:textId="71AC5B25" w:rsidR="0079063D" w:rsidRDefault="0079063D"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б) другим лицам – в размере 1 200 рублей.</w:t>
      </w:r>
    </w:p>
    <w:p w14:paraId="4223C794" w14:textId="7BE85209" w:rsidR="0079063D" w:rsidRDefault="006357D9"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что лицо с инвалидностью </w:t>
      </w:r>
      <w:r>
        <w:rPr>
          <w:rFonts w:ascii="Times New Roman" w:hAnsi="Times New Roman" w:cs="Times New Roman"/>
          <w:sz w:val="28"/>
          <w:szCs w:val="28"/>
          <w:lang w:val="en-US"/>
        </w:rPr>
        <w:t>I</w:t>
      </w:r>
      <w:r w:rsidRPr="006357D9">
        <w:rPr>
          <w:rFonts w:ascii="Times New Roman" w:hAnsi="Times New Roman" w:cs="Times New Roman"/>
          <w:sz w:val="28"/>
          <w:szCs w:val="28"/>
        </w:rPr>
        <w:t xml:space="preserve"> </w:t>
      </w:r>
      <w:r>
        <w:rPr>
          <w:rFonts w:ascii="Times New Roman" w:hAnsi="Times New Roman" w:cs="Times New Roman"/>
          <w:sz w:val="28"/>
          <w:szCs w:val="28"/>
        </w:rPr>
        <w:t>группы нуждается в продолжении ухода в том же объеме, как и ребенок с инвалидностью в возрасте до 18 лет, ежемесячная выплата сохранена при уход</w:t>
      </w:r>
      <w:r w:rsidR="00945CAD">
        <w:rPr>
          <w:rFonts w:ascii="Times New Roman" w:hAnsi="Times New Roman" w:cs="Times New Roman"/>
          <w:sz w:val="28"/>
          <w:szCs w:val="28"/>
        </w:rPr>
        <w:t>е за данной категорией граждан.</w:t>
      </w:r>
    </w:p>
    <w:p w14:paraId="414D8D49" w14:textId="1115B267" w:rsidR="006357D9" w:rsidRPr="0042404D" w:rsidRDefault="006357D9"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Принят Указ Президента Российской Федерации от 1 декабря 2023 г. </w:t>
      </w:r>
      <w:r w:rsidR="0042404D">
        <w:rPr>
          <w:rFonts w:ascii="Times New Roman" w:hAnsi="Times New Roman" w:cs="Times New Roman"/>
          <w:sz w:val="28"/>
          <w:szCs w:val="28"/>
        </w:rPr>
        <w:t xml:space="preserve">№ 912 </w:t>
      </w:r>
      <w:r w:rsidR="0042404D">
        <w:rPr>
          <w:rFonts w:ascii="Times New Roman" w:hAnsi="Times New Roman" w:cs="Times New Roman"/>
          <w:sz w:val="28"/>
          <w:szCs w:val="28"/>
        </w:rPr>
        <w:br/>
        <w:t xml:space="preserve">«О внесении изменений в Указ Президента Российской Федерации от 26 февраля </w:t>
      </w:r>
      <w:r w:rsidR="0042404D">
        <w:rPr>
          <w:rFonts w:ascii="Times New Roman" w:hAnsi="Times New Roman" w:cs="Times New Roman"/>
          <w:sz w:val="28"/>
          <w:szCs w:val="28"/>
        </w:rPr>
        <w:br/>
        <w:t xml:space="preserve">2013 г. № 175 «О ежемесячных выплатах лицам, осуществляющим уход </w:t>
      </w:r>
      <w:r w:rsidR="0042404D" w:rsidRPr="00815692">
        <w:rPr>
          <w:rFonts w:ascii="Times New Roman" w:hAnsi="Times New Roman" w:cs="Times New Roman"/>
          <w:sz w:val="28"/>
          <w:szCs w:val="28"/>
        </w:rPr>
        <w:t>за детьми-инвалидами и инвалидами с детства I группы»</w:t>
      </w:r>
      <w:r w:rsidR="0042404D">
        <w:rPr>
          <w:rFonts w:ascii="Times New Roman" w:hAnsi="Times New Roman" w:cs="Times New Roman"/>
          <w:sz w:val="28"/>
          <w:szCs w:val="28"/>
        </w:rPr>
        <w:t xml:space="preserve">, предусматривающий установление </w:t>
      </w:r>
      <w:r w:rsidR="0042404D">
        <w:rPr>
          <w:rFonts w:ascii="Times New Roman" w:hAnsi="Times New Roman" w:cs="Times New Roman"/>
          <w:sz w:val="28"/>
          <w:szCs w:val="28"/>
        </w:rPr>
        <w:br/>
        <w:t xml:space="preserve">с 1 января 2024 г. ежемесячной выплаты трудоспособному родителю (усыновителю) или опекуну (попечителю), осуществляющему уход за детьми с инвалидностью </w:t>
      </w:r>
      <w:r w:rsidR="0042404D">
        <w:rPr>
          <w:rFonts w:ascii="Times New Roman" w:hAnsi="Times New Roman" w:cs="Times New Roman"/>
          <w:sz w:val="28"/>
          <w:szCs w:val="28"/>
        </w:rPr>
        <w:br/>
        <w:t xml:space="preserve">в возрасте до 18 лет и лицами с инвалидностью с детства </w:t>
      </w:r>
      <w:r w:rsidR="0042404D">
        <w:rPr>
          <w:rFonts w:ascii="Times New Roman" w:hAnsi="Times New Roman" w:cs="Times New Roman"/>
          <w:sz w:val="28"/>
          <w:szCs w:val="28"/>
          <w:lang w:val="en-US"/>
        </w:rPr>
        <w:t>I</w:t>
      </w:r>
      <w:r w:rsidR="0042404D" w:rsidRPr="0042404D">
        <w:rPr>
          <w:rFonts w:ascii="Times New Roman" w:hAnsi="Times New Roman" w:cs="Times New Roman"/>
          <w:sz w:val="28"/>
          <w:szCs w:val="28"/>
        </w:rPr>
        <w:t xml:space="preserve"> </w:t>
      </w:r>
      <w:r w:rsidR="0042404D">
        <w:rPr>
          <w:rFonts w:ascii="Times New Roman" w:hAnsi="Times New Roman" w:cs="Times New Roman"/>
          <w:sz w:val="28"/>
          <w:szCs w:val="28"/>
        </w:rPr>
        <w:t>группы, работающему на условиях неполного рабочего времени (в том числе дистанционно или на дому).</w:t>
      </w:r>
    </w:p>
    <w:p w14:paraId="47C9E257"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Размер ежемесячных выплат 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увеличивается на соответствующий районный коэффициент.</w:t>
      </w:r>
    </w:p>
    <w:p w14:paraId="26FD07F0" w14:textId="40909B78"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Дети с инвалидностью, получающие социальную пенсию и дети, получающие пенсию по случаю потери кормильца, в случае если сумма их материального обеспечения ниже величины прожиточного минимума пенсионера, установленного в субъекте Российской Федерации по месту их жительства (пребывания), в соответствии со статьей 12.1 Федерального зако</w:t>
      </w:r>
      <w:r w:rsidR="00CF4902">
        <w:rPr>
          <w:rFonts w:ascii="Times New Roman" w:hAnsi="Times New Roman" w:cs="Times New Roman"/>
          <w:sz w:val="28"/>
          <w:szCs w:val="28"/>
        </w:rPr>
        <w:t xml:space="preserve">на от 17 июля 1999 г. № 178-ФЗ </w:t>
      </w:r>
      <w:r w:rsidRPr="00815692">
        <w:rPr>
          <w:rFonts w:ascii="Times New Roman" w:hAnsi="Times New Roman" w:cs="Times New Roman"/>
          <w:sz w:val="28"/>
          <w:szCs w:val="28"/>
        </w:rPr>
        <w:t>«О государственной социальной помощи» (далее – Федеральный закон от 17 июля 1999 г. № 178-ФЗ), имеют право на социальную доплату к пенсии.</w:t>
      </w:r>
    </w:p>
    <w:p w14:paraId="54263DFB" w14:textId="2DC9CF5B"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Социальная доплата к пенсии может быть федеральной социальной доплатой (ФСД), которая устанавливается пенсионеру территориальными органами </w:t>
      </w:r>
      <w:r w:rsidR="00E77C38">
        <w:rPr>
          <w:rFonts w:ascii="Times New Roman" w:hAnsi="Times New Roman" w:cs="Times New Roman"/>
          <w:sz w:val="28"/>
          <w:szCs w:val="28"/>
        </w:rPr>
        <w:t>Социального фонда</w:t>
      </w:r>
      <w:r w:rsidRPr="00815692">
        <w:rPr>
          <w:rFonts w:ascii="Times New Roman" w:hAnsi="Times New Roman" w:cs="Times New Roman"/>
          <w:sz w:val="28"/>
          <w:szCs w:val="28"/>
        </w:rPr>
        <w:t xml:space="preserve">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месту его пребывания и не превышающей величину прожиточного минимума пенсионера в целом по Российской Федерации</w:t>
      </w:r>
      <w:r w:rsidR="00FA23B6">
        <w:rPr>
          <w:rFonts w:ascii="Times New Roman" w:hAnsi="Times New Roman" w:cs="Times New Roman"/>
          <w:sz w:val="28"/>
          <w:szCs w:val="28"/>
        </w:rPr>
        <w:t>,</w:t>
      </w:r>
      <w:r w:rsidRPr="00815692">
        <w:rPr>
          <w:rFonts w:ascii="Times New Roman" w:hAnsi="Times New Roman" w:cs="Times New Roman"/>
          <w:sz w:val="28"/>
          <w:szCs w:val="28"/>
        </w:rPr>
        <w:t xml:space="preserve"> или региональной (РСД), которая устанавливается пенсионеру уполномоченным органом исполнительной власти субъекта Российской </w:t>
      </w:r>
      <w:r w:rsidRPr="00815692">
        <w:rPr>
          <w:rFonts w:ascii="Times New Roman" w:hAnsi="Times New Roman" w:cs="Times New Roman"/>
          <w:sz w:val="28"/>
          <w:szCs w:val="28"/>
        </w:rPr>
        <w:lastRenderedPageBreak/>
        <w:t>Федерации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по месту его пребывания, превышающей величину прожиточного минимума пенсионера в целом по Российской Федерации.</w:t>
      </w:r>
    </w:p>
    <w:p w14:paraId="5A249E13" w14:textId="4351B4ED"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В соответствии с Федеральным законом от 24 ноября 1995 г. № 181-ФЗ </w:t>
      </w:r>
      <w:r w:rsidRPr="00815692">
        <w:rPr>
          <w:rFonts w:ascii="Times New Roman" w:hAnsi="Times New Roman" w:cs="Times New Roman"/>
          <w:sz w:val="28"/>
          <w:szCs w:val="28"/>
        </w:rPr>
        <w:br/>
        <w:t>«О социальной защите инвалидов в Российской Федерации» (далее – Федеральный закон от 24 ноября 1995 г. № 181-ФЗ) дети с инвалидностью имеют право на ежемесячную денежную выплату (далее по тексту подраздела – ЕДВ), размер которой подлежит ежегодной индексации с 1 февраля на индекс потребительских цен за предыдущий год. С 1 февраля 202</w:t>
      </w:r>
      <w:r w:rsidR="005168C4" w:rsidRPr="00815692">
        <w:rPr>
          <w:rFonts w:ascii="Times New Roman" w:hAnsi="Times New Roman" w:cs="Times New Roman"/>
          <w:sz w:val="28"/>
          <w:szCs w:val="28"/>
        </w:rPr>
        <w:t>3</w:t>
      </w:r>
      <w:r w:rsidRPr="00815692">
        <w:rPr>
          <w:rFonts w:ascii="Times New Roman" w:hAnsi="Times New Roman" w:cs="Times New Roman"/>
          <w:sz w:val="28"/>
          <w:szCs w:val="28"/>
        </w:rPr>
        <w:t xml:space="preserve"> г. полный размер ЕДВ был проиндексирован на </w:t>
      </w:r>
      <w:r w:rsidR="005168C4" w:rsidRPr="00815692">
        <w:rPr>
          <w:rFonts w:ascii="Times New Roman" w:hAnsi="Times New Roman" w:cs="Times New Roman"/>
          <w:sz w:val="28"/>
          <w:szCs w:val="28"/>
        </w:rPr>
        <w:t>11,9</w:t>
      </w:r>
      <w:r w:rsidRPr="00815692">
        <w:rPr>
          <w:rFonts w:ascii="Times New Roman" w:hAnsi="Times New Roman" w:cs="Times New Roman"/>
          <w:sz w:val="28"/>
          <w:szCs w:val="28"/>
        </w:rPr>
        <w:t xml:space="preserve">% и составил </w:t>
      </w:r>
      <w:r w:rsidR="005168C4" w:rsidRPr="00815692">
        <w:rPr>
          <w:rFonts w:ascii="Times New Roman" w:hAnsi="Times New Roman" w:cs="Times New Roman"/>
          <w:sz w:val="28"/>
          <w:szCs w:val="28"/>
        </w:rPr>
        <w:t xml:space="preserve">3 540,76 рублей (2022 г. – </w:t>
      </w:r>
      <w:r w:rsidRPr="00815692">
        <w:rPr>
          <w:rFonts w:ascii="Times New Roman" w:hAnsi="Times New Roman" w:cs="Times New Roman"/>
          <w:sz w:val="28"/>
          <w:szCs w:val="28"/>
        </w:rPr>
        <w:t>3 164,22 рубля</w:t>
      </w:r>
      <w:r w:rsidR="005168C4" w:rsidRPr="00815692">
        <w:rPr>
          <w:rFonts w:ascii="Times New Roman" w:hAnsi="Times New Roman" w:cs="Times New Roman"/>
          <w:sz w:val="28"/>
          <w:szCs w:val="28"/>
        </w:rPr>
        <w:t>)</w:t>
      </w:r>
      <w:r w:rsidRPr="00815692">
        <w:rPr>
          <w:rFonts w:ascii="Times New Roman" w:hAnsi="Times New Roman" w:cs="Times New Roman"/>
          <w:sz w:val="28"/>
          <w:szCs w:val="28"/>
        </w:rPr>
        <w:t xml:space="preserve">. Часть суммы ЕДВ может направляться на финансирование набора социальных услуг, стоимость которого с учетом индексации составила </w:t>
      </w:r>
      <w:r w:rsidR="005168C4" w:rsidRPr="00815692">
        <w:rPr>
          <w:rFonts w:ascii="Times New Roman" w:hAnsi="Times New Roman" w:cs="Times New Roman"/>
          <w:sz w:val="28"/>
          <w:szCs w:val="28"/>
        </w:rPr>
        <w:t xml:space="preserve">1 469,74 рублей (2022 г. – </w:t>
      </w:r>
      <w:r w:rsidRPr="00815692">
        <w:rPr>
          <w:rFonts w:ascii="Times New Roman" w:hAnsi="Times New Roman" w:cs="Times New Roman"/>
          <w:sz w:val="28"/>
          <w:szCs w:val="28"/>
        </w:rPr>
        <w:t>1 313,44 рублей</w:t>
      </w:r>
      <w:r w:rsidR="005168C4" w:rsidRPr="00815692">
        <w:rPr>
          <w:rFonts w:ascii="Times New Roman" w:hAnsi="Times New Roman" w:cs="Times New Roman"/>
          <w:sz w:val="28"/>
          <w:szCs w:val="28"/>
        </w:rPr>
        <w:t>)</w:t>
      </w:r>
      <w:r w:rsidRPr="00815692">
        <w:rPr>
          <w:rFonts w:ascii="Times New Roman" w:hAnsi="Times New Roman" w:cs="Times New Roman"/>
          <w:sz w:val="28"/>
          <w:szCs w:val="28"/>
        </w:rPr>
        <w:t>.</w:t>
      </w:r>
    </w:p>
    <w:p w14:paraId="49D11B37"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Дети с инвалидностью пользуются преимуществами приобретения путевок </w:t>
      </w:r>
      <w:r w:rsidRPr="00815692">
        <w:rPr>
          <w:rFonts w:ascii="Times New Roman" w:hAnsi="Times New Roman" w:cs="Times New Roman"/>
          <w:sz w:val="28"/>
          <w:szCs w:val="28"/>
        </w:rPr>
        <w:br/>
        <w:t>2 раза за 1 год, а также имеют право на приобретение второй путевки и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 на тех же условиях.</w:t>
      </w:r>
    </w:p>
    <w:p w14:paraId="760DDE6D"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Бесплатный проезд к месту лечения и обратно оплачивается и в случае авиаперелета, если стоимость такого перелета ниже, чем цена на любой другой транспорт, или же в случае отсутствия другого транспорта до места назначения.</w:t>
      </w:r>
    </w:p>
    <w:p w14:paraId="0D1AE673"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Льготные категории граждан вправе пользоваться бесплатным проездом на железнодорожном транспорте пригородного сообщения в любом субъекте Российской Федерации, при этом количество поездок не ограничено.</w:t>
      </w:r>
    </w:p>
    <w:p w14:paraId="34F8F747" w14:textId="77777777" w:rsidR="009F01C0" w:rsidRPr="00815692" w:rsidRDefault="009F01C0" w:rsidP="009F01C0">
      <w:pPr>
        <w:spacing w:before="240" w:after="240"/>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Государственная социальная помощь малоимущим семьям</w:t>
      </w:r>
    </w:p>
    <w:p w14:paraId="4E331CFC" w14:textId="556C28E9" w:rsidR="009D7E0F" w:rsidRPr="00815692" w:rsidRDefault="009D7E0F" w:rsidP="00F22EC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Указом Президента Российской Федерации от 21</w:t>
      </w:r>
      <w:r w:rsidR="009A2CF2"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июля 2020</w:t>
      </w:r>
      <w:r w:rsidR="009A2CF2" w:rsidRPr="00815692">
        <w:rPr>
          <w:rFonts w:ascii="Times New Roman" w:eastAsia="Times New Roman" w:hAnsi="Times New Roman" w:cs="Times New Roman"/>
          <w:sz w:val="28"/>
          <w:szCs w:val="28"/>
          <w:lang w:eastAsia="ru-RU"/>
        </w:rPr>
        <w:t xml:space="preserve"> г. № </w:t>
      </w:r>
      <w:r w:rsidRPr="00815692">
        <w:rPr>
          <w:rFonts w:ascii="Times New Roman" w:eastAsia="Times New Roman" w:hAnsi="Times New Roman" w:cs="Times New Roman"/>
          <w:sz w:val="28"/>
          <w:szCs w:val="28"/>
          <w:lang w:eastAsia="ru-RU"/>
        </w:rPr>
        <w:t xml:space="preserve">474 </w:t>
      </w:r>
      <w:r w:rsidR="009A2CF2"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(далее – Указ № 474) Правительству Российской Федерации поручено обеспечить достижение национальных целей развития Российской Федерации на период </w:t>
      </w:r>
      <w:r w:rsidR="00DA6AD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до 2030 г</w:t>
      </w:r>
      <w:r w:rsidR="00F22EC5"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в том числе устойчивого роста реальных доходов граждан, а также роста уровня пенсионного обеспечения выше уровня инфляции, снижение в два раза уровня бедности в Российской Федерации.</w:t>
      </w:r>
    </w:p>
    <w:p w14:paraId="19EBC03F" w14:textId="6D3FA504" w:rsidR="009D7E0F" w:rsidRPr="00815692" w:rsidRDefault="009D7E0F" w:rsidP="00F22EC5">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Достижение поставленной национальной цели развития обеспечивается за счет осуществления мер по повышению </w:t>
      </w:r>
      <w:r w:rsidR="00683F7C">
        <w:rPr>
          <w:rFonts w:ascii="Times New Roman" w:eastAsia="Times New Roman" w:hAnsi="Times New Roman" w:cs="Times New Roman"/>
          <w:sz w:val="28"/>
          <w:szCs w:val="28"/>
          <w:lang w:eastAsia="ru-RU"/>
        </w:rPr>
        <w:t>МРОТ</w:t>
      </w:r>
      <w:r w:rsidRPr="00815692">
        <w:rPr>
          <w:rFonts w:ascii="Times New Roman" w:eastAsia="Times New Roman" w:hAnsi="Times New Roman" w:cs="Times New Roman"/>
          <w:sz w:val="28"/>
          <w:szCs w:val="28"/>
          <w:lang w:eastAsia="ru-RU"/>
        </w:rPr>
        <w:t xml:space="preserve"> и заработной платы работников бюджетной сферы, размеров пенсий и других социальных выплат, развитию системы государственной поддержки граждан, нуждающихся в социальной защите, повышению эффективности социальной помощи гражданам с низкими доходами, содействию занятости населения, индексации социальных выплат, ускорению социально-экономического развития регионов, прежде всего</w:t>
      </w:r>
      <w:r w:rsidR="00F22EC5"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сельских территорий.</w:t>
      </w:r>
    </w:p>
    <w:p w14:paraId="043AFC6B" w14:textId="75E8ACD0" w:rsidR="009D7E0F" w:rsidRPr="00815692" w:rsidRDefault="009D7E0F" w:rsidP="00F22EC5">
      <w:pPr>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lastRenderedPageBreak/>
        <w:t xml:space="preserve">Предоставление малоимущим гражданам государственной социальной помощи на основании социального контракта является одним из действенных инструментов </w:t>
      </w:r>
      <w:r w:rsidR="00725B69">
        <w:rPr>
          <w:rFonts w:ascii="Times New Roman" w:hAnsi="Times New Roman" w:cs="Times New Roman"/>
          <w:sz w:val="28"/>
          <w:szCs w:val="28"/>
        </w:rPr>
        <w:br/>
      </w:r>
      <w:r w:rsidRPr="00815692">
        <w:rPr>
          <w:rFonts w:ascii="Times New Roman" w:hAnsi="Times New Roman" w:cs="Times New Roman"/>
          <w:spacing w:val="-4"/>
          <w:sz w:val="28"/>
          <w:szCs w:val="28"/>
        </w:rPr>
        <w:t>по достижению целевого показателя «снижение уровня бедности в 2 раза по сравнению</w:t>
      </w:r>
      <w:r w:rsidRPr="00815692">
        <w:rPr>
          <w:rFonts w:ascii="Times New Roman" w:hAnsi="Times New Roman" w:cs="Times New Roman"/>
          <w:sz w:val="28"/>
          <w:szCs w:val="28"/>
        </w:rPr>
        <w:t xml:space="preserve"> </w:t>
      </w:r>
      <w:r w:rsidR="00725B69">
        <w:rPr>
          <w:rFonts w:ascii="Times New Roman" w:hAnsi="Times New Roman" w:cs="Times New Roman"/>
          <w:sz w:val="28"/>
          <w:szCs w:val="28"/>
        </w:rPr>
        <w:br/>
      </w:r>
      <w:r w:rsidRPr="00815692">
        <w:rPr>
          <w:rFonts w:ascii="Times New Roman" w:hAnsi="Times New Roman" w:cs="Times New Roman"/>
          <w:sz w:val="28"/>
          <w:szCs w:val="28"/>
        </w:rPr>
        <w:t>с показателем 2017 г</w:t>
      </w:r>
      <w:r w:rsidR="00F22EC5" w:rsidRPr="00815692">
        <w:rPr>
          <w:rFonts w:ascii="Times New Roman" w:hAnsi="Times New Roman" w:cs="Times New Roman"/>
          <w:sz w:val="28"/>
          <w:szCs w:val="28"/>
        </w:rPr>
        <w:t>.</w:t>
      </w:r>
      <w:r w:rsidRPr="00815692">
        <w:rPr>
          <w:rFonts w:ascii="Times New Roman" w:hAnsi="Times New Roman" w:cs="Times New Roman"/>
          <w:sz w:val="28"/>
          <w:szCs w:val="28"/>
        </w:rPr>
        <w:t>» национальной цели развития «Сохранение населения, здоровье и благополучие людей», установленной Указом № 474, позволяющим не только поддержать доходы семьи на период выплат, но и помочь преодолеть причины бедности в долгосрочной перспективе.</w:t>
      </w:r>
    </w:p>
    <w:p w14:paraId="65F24BF1" w14:textId="77777777" w:rsidR="009D7E0F" w:rsidRPr="00815692" w:rsidRDefault="009D7E0F" w:rsidP="00526AD2">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Программа оказания государственной социальной помощи на основании социального контракта реализуется с 2013 г., при этом в целях ее активного внедрения </w:t>
      </w:r>
      <w:r w:rsidR="00F22EC5" w:rsidRPr="00815692">
        <w:rPr>
          <w:rFonts w:ascii="Times New Roman" w:eastAsia="Times New Roman" w:hAnsi="Times New Roman" w:cs="Times New Roman"/>
          <w:sz w:val="28"/>
          <w:szCs w:val="28"/>
          <w:lang w:eastAsia="ru-RU"/>
        </w:rPr>
        <w:t>в рамках пилотного проекта в 2020 г. осуществлялось софинансирование из средств федерального бюджета расходных обязательств 21 субъекта Российской Федерации, с 2021 г. – 84 субъектов Россий</w:t>
      </w:r>
      <w:r w:rsidR="003C4BB6" w:rsidRPr="00815692">
        <w:rPr>
          <w:rFonts w:ascii="Times New Roman" w:eastAsia="Times New Roman" w:hAnsi="Times New Roman" w:cs="Times New Roman"/>
          <w:sz w:val="28"/>
          <w:szCs w:val="28"/>
          <w:lang w:eastAsia="ru-RU"/>
        </w:rPr>
        <w:t xml:space="preserve">ской Федерации (за исключением </w:t>
      </w:r>
      <w:r w:rsidR="00F22EC5" w:rsidRPr="00815692">
        <w:rPr>
          <w:rFonts w:ascii="Times New Roman" w:eastAsia="Times New Roman" w:hAnsi="Times New Roman" w:cs="Times New Roman"/>
          <w:sz w:val="28"/>
          <w:szCs w:val="28"/>
          <w:lang w:eastAsia="ru-RU"/>
        </w:rPr>
        <w:t xml:space="preserve">г. Москвы, реализующего </w:t>
      </w:r>
      <w:r w:rsidRPr="00815692">
        <w:rPr>
          <w:rFonts w:ascii="Times New Roman" w:eastAsia="Times New Roman" w:hAnsi="Times New Roman" w:cs="Times New Roman"/>
          <w:sz w:val="28"/>
          <w:szCs w:val="28"/>
          <w:lang w:eastAsia="ru-RU"/>
        </w:rPr>
        <w:t>указанные мероприятия за счет собственных средств).</w:t>
      </w:r>
    </w:p>
    <w:p w14:paraId="1B5849CC" w14:textId="2CB90A82" w:rsidR="009D7E0F" w:rsidRPr="00815692" w:rsidRDefault="009D7E0F" w:rsidP="00F22EC5">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Times New Roman" w:hAnsi="Times New Roman" w:cs="Times New Roman"/>
          <w:sz w:val="28"/>
          <w:szCs w:val="28"/>
          <w:lang w:eastAsia="ru-RU"/>
        </w:rPr>
        <w:t>Объем денежных средств федерального бюджета, фактически израсходованных регионами в 202</w:t>
      </w:r>
      <w:r w:rsidR="003464F2"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на оказание государственной социальной помощи на основании социального</w:t>
      </w:r>
      <w:r w:rsidR="00F22EC5" w:rsidRPr="00815692">
        <w:rPr>
          <w:rFonts w:ascii="Times New Roman" w:eastAsia="Times New Roman" w:hAnsi="Times New Roman" w:cs="Times New Roman"/>
          <w:sz w:val="28"/>
          <w:szCs w:val="28"/>
          <w:lang w:eastAsia="ru-RU"/>
        </w:rPr>
        <w:t xml:space="preserve"> контракта, составил </w:t>
      </w:r>
      <w:r w:rsidR="003464F2" w:rsidRPr="00815692">
        <w:rPr>
          <w:rFonts w:ascii="Times New Roman" w:eastAsia="Times New Roman" w:hAnsi="Times New Roman" w:cs="Times New Roman"/>
          <w:sz w:val="28"/>
          <w:szCs w:val="28"/>
          <w:lang w:eastAsia="ru-RU"/>
        </w:rPr>
        <w:t>34,9</w:t>
      </w:r>
      <w:r w:rsidR="00F22EC5" w:rsidRPr="00815692">
        <w:rPr>
          <w:rFonts w:ascii="Times New Roman" w:eastAsia="Times New Roman" w:hAnsi="Times New Roman" w:cs="Times New Roman"/>
          <w:sz w:val="28"/>
          <w:szCs w:val="28"/>
          <w:lang w:eastAsia="ru-RU"/>
        </w:rPr>
        <w:t xml:space="preserve"> млрд</w:t>
      </w:r>
      <w:r w:rsidRPr="00815692">
        <w:rPr>
          <w:rFonts w:ascii="Times New Roman" w:eastAsia="Times New Roman" w:hAnsi="Times New Roman" w:cs="Times New Roman"/>
          <w:sz w:val="28"/>
          <w:szCs w:val="28"/>
          <w:lang w:eastAsia="ru-RU"/>
        </w:rPr>
        <w:t xml:space="preserve"> руб</w:t>
      </w:r>
      <w:r w:rsidR="00F22EC5"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xml:space="preserve"> (</w:t>
      </w:r>
      <w:r w:rsidR="003464F2" w:rsidRPr="00815692">
        <w:rPr>
          <w:rFonts w:ascii="Times New Roman" w:eastAsia="Times New Roman" w:hAnsi="Times New Roman" w:cs="Times New Roman"/>
          <w:sz w:val="28"/>
          <w:szCs w:val="28"/>
          <w:lang w:eastAsia="ru-RU"/>
        </w:rPr>
        <w:t>100</w:t>
      </w:r>
      <w:r w:rsidRPr="00815692">
        <w:rPr>
          <w:rFonts w:ascii="Times New Roman" w:eastAsia="Times New Roman" w:hAnsi="Times New Roman" w:cs="Times New Roman"/>
          <w:sz w:val="28"/>
          <w:szCs w:val="28"/>
          <w:lang w:eastAsia="ru-RU"/>
        </w:rPr>
        <w:t xml:space="preserve">% от предусмотренного на </w:t>
      </w:r>
      <w:r w:rsidR="003464F2"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202</w:t>
      </w:r>
      <w:r w:rsidR="003464F2" w:rsidRPr="00815692">
        <w:rPr>
          <w:rFonts w:ascii="Times New Roman" w:eastAsia="Times New Roman" w:hAnsi="Times New Roman" w:cs="Times New Roman"/>
          <w:sz w:val="28"/>
          <w:szCs w:val="28"/>
          <w:lang w:eastAsia="ru-RU"/>
        </w:rPr>
        <w:t xml:space="preserve">3 </w:t>
      </w:r>
      <w:r w:rsidRPr="00815692">
        <w:rPr>
          <w:rFonts w:ascii="Times New Roman" w:eastAsia="Times New Roman" w:hAnsi="Times New Roman" w:cs="Times New Roman"/>
          <w:sz w:val="28"/>
          <w:szCs w:val="28"/>
          <w:lang w:eastAsia="ru-RU"/>
        </w:rPr>
        <w:t xml:space="preserve">г.). </w:t>
      </w:r>
      <w:r w:rsidRPr="00815692">
        <w:rPr>
          <w:rFonts w:ascii="Times New Roman" w:eastAsia="Calibri" w:hAnsi="Times New Roman" w:cs="Times New Roman"/>
          <w:sz w:val="28"/>
          <w:szCs w:val="28"/>
          <w:lang w:eastAsia="ru-RU"/>
        </w:rPr>
        <w:t>В целом по Российской Федерации в 202</w:t>
      </w:r>
      <w:r w:rsidR="003464F2" w:rsidRPr="00815692">
        <w:rPr>
          <w:rFonts w:ascii="Times New Roman" w:eastAsia="Calibri" w:hAnsi="Times New Roman" w:cs="Times New Roman"/>
          <w:sz w:val="28"/>
          <w:szCs w:val="28"/>
          <w:lang w:eastAsia="ru-RU"/>
        </w:rPr>
        <w:t>3</w:t>
      </w:r>
      <w:r w:rsidRPr="00815692">
        <w:rPr>
          <w:rFonts w:ascii="Times New Roman" w:eastAsia="Calibri" w:hAnsi="Times New Roman" w:cs="Times New Roman"/>
          <w:sz w:val="28"/>
          <w:szCs w:val="28"/>
          <w:lang w:eastAsia="ru-RU"/>
        </w:rPr>
        <w:t xml:space="preserve"> г</w:t>
      </w:r>
      <w:r w:rsidR="00F22EC5" w:rsidRPr="00815692">
        <w:rPr>
          <w:rFonts w:ascii="Times New Roman" w:eastAsia="Calibri" w:hAnsi="Times New Roman" w:cs="Times New Roman"/>
          <w:sz w:val="28"/>
          <w:szCs w:val="28"/>
          <w:lang w:eastAsia="ru-RU"/>
        </w:rPr>
        <w:t>.</w:t>
      </w:r>
      <w:r w:rsidRPr="00815692">
        <w:rPr>
          <w:rFonts w:ascii="Times New Roman" w:eastAsia="Calibri" w:hAnsi="Times New Roman" w:cs="Times New Roman"/>
          <w:sz w:val="28"/>
          <w:szCs w:val="28"/>
          <w:lang w:eastAsia="ru-RU"/>
        </w:rPr>
        <w:t xml:space="preserve"> было заключено </w:t>
      </w:r>
      <w:r w:rsidR="003464F2" w:rsidRPr="00815692">
        <w:rPr>
          <w:rFonts w:ascii="Times New Roman" w:eastAsia="Calibri" w:hAnsi="Times New Roman" w:cs="Times New Roman"/>
          <w:sz w:val="28"/>
          <w:szCs w:val="28"/>
          <w:lang w:eastAsia="ru-RU"/>
        </w:rPr>
        <w:t>244,9</w:t>
      </w:r>
      <w:r w:rsidRPr="00815692">
        <w:rPr>
          <w:rFonts w:ascii="Times New Roman" w:eastAsia="Calibri" w:hAnsi="Times New Roman" w:cs="Times New Roman"/>
          <w:sz w:val="28"/>
          <w:szCs w:val="28"/>
          <w:lang w:eastAsia="ru-RU"/>
        </w:rPr>
        <w:t xml:space="preserve"> тыс. социальных контрактов с охватом </w:t>
      </w:r>
      <w:r w:rsidR="003464F2" w:rsidRPr="00815692">
        <w:rPr>
          <w:rFonts w:ascii="Times New Roman" w:eastAsia="Calibri" w:hAnsi="Times New Roman" w:cs="Times New Roman"/>
          <w:sz w:val="28"/>
          <w:szCs w:val="28"/>
          <w:lang w:eastAsia="ru-RU"/>
        </w:rPr>
        <w:t>718,5</w:t>
      </w:r>
      <w:r w:rsidRPr="00815692">
        <w:rPr>
          <w:rFonts w:ascii="Times New Roman" w:eastAsia="Calibri" w:hAnsi="Times New Roman" w:cs="Times New Roman"/>
          <w:sz w:val="28"/>
          <w:szCs w:val="28"/>
          <w:lang w:eastAsia="ru-RU"/>
        </w:rPr>
        <w:t xml:space="preserve"> тыс. граждан, что составляет </w:t>
      </w:r>
      <w:r w:rsidR="00873982" w:rsidRPr="00815692">
        <w:rPr>
          <w:rFonts w:ascii="Times New Roman" w:eastAsia="Calibri" w:hAnsi="Times New Roman" w:cs="Times New Roman"/>
          <w:sz w:val="28"/>
          <w:szCs w:val="28"/>
          <w:lang w:eastAsia="ru-RU"/>
        </w:rPr>
        <w:t>5,8</w:t>
      </w:r>
      <w:r w:rsidRPr="00815692">
        <w:rPr>
          <w:rFonts w:ascii="Times New Roman" w:eastAsia="Calibri" w:hAnsi="Times New Roman" w:cs="Times New Roman"/>
          <w:sz w:val="28"/>
          <w:szCs w:val="28"/>
          <w:lang w:eastAsia="ru-RU"/>
        </w:rPr>
        <w:t xml:space="preserve">% от общей численности малоимущих </w:t>
      </w:r>
      <w:r w:rsidR="00F22EC5" w:rsidRPr="00815692">
        <w:rPr>
          <w:rFonts w:ascii="Times New Roman" w:eastAsia="Calibri" w:hAnsi="Times New Roman" w:cs="Times New Roman"/>
          <w:sz w:val="28"/>
          <w:szCs w:val="28"/>
          <w:lang w:eastAsia="ru-RU"/>
        </w:rPr>
        <w:t>граждан в Российской Федерации.</w:t>
      </w:r>
    </w:p>
    <w:p w14:paraId="2513EA82" w14:textId="210F4D47" w:rsidR="009D7E0F" w:rsidRPr="00815692" w:rsidRDefault="009D7E0F" w:rsidP="00F22EC5">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приоритетном порядке государственная социальная помощь предоставлялась семьям с детьми. Так, по итогам 202</w:t>
      </w:r>
      <w:r w:rsidR="00873982" w:rsidRPr="00815692">
        <w:rPr>
          <w:rFonts w:ascii="Times New Roman" w:eastAsia="Calibri" w:hAnsi="Times New Roman" w:cs="Times New Roman"/>
          <w:sz w:val="28"/>
          <w:szCs w:val="28"/>
          <w:lang w:eastAsia="ru-RU"/>
        </w:rPr>
        <w:t>3</w:t>
      </w:r>
      <w:r w:rsidRPr="00815692">
        <w:rPr>
          <w:rFonts w:ascii="Times New Roman" w:eastAsia="Calibri" w:hAnsi="Times New Roman" w:cs="Times New Roman"/>
          <w:sz w:val="28"/>
          <w:szCs w:val="28"/>
          <w:lang w:eastAsia="ru-RU"/>
        </w:rPr>
        <w:t xml:space="preserve"> г. доля социальных контрактов, заключенных с семьями с детьми, составила 6</w:t>
      </w:r>
      <w:r w:rsidR="00873982" w:rsidRPr="00815692">
        <w:rPr>
          <w:rFonts w:ascii="Times New Roman" w:eastAsia="Calibri" w:hAnsi="Times New Roman" w:cs="Times New Roman"/>
          <w:sz w:val="28"/>
          <w:szCs w:val="28"/>
          <w:lang w:eastAsia="ru-RU"/>
        </w:rPr>
        <w:t>1</w:t>
      </w:r>
      <w:r w:rsidRPr="00815692">
        <w:rPr>
          <w:rFonts w:ascii="Times New Roman" w:eastAsia="Calibri" w:hAnsi="Times New Roman" w:cs="Times New Roman"/>
          <w:sz w:val="28"/>
          <w:szCs w:val="28"/>
          <w:lang w:eastAsia="ru-RU"/>
        </w:rPr>
        <w:t>%.</w:t>
      </w:r>
    </w:p>
    <w:p w14:paraId="08183713" w14:textId="766EC016" w:rsidR="009D7E0F" w:rsidRPr="00815692" w:rsidRDefault="00F22EC5" w:rsidP="00F22EC5">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w:t>
      </w:r>
      <w:r w:rsidR="009D7E0F" w:rsidRPr="00815692">
        <w:rPr>
          <w:rFonts w:ascii="Times New Roman" w:eastAsia="Times New Roman" w:hAnsi="Times New Roman" w:cs="Times New Roman"/>
          <w:sz w:val="28"/>
          <w:szCs w:val="28"/>
          <w:lang w:eastAsia="ru-RU"/>
        </w:rPr>
        <w:t>о итогам реализации в 20</w:t>
      </w:r>
      <w:r w:rsidR="00873982" w:rsidRPr="00815692">
        <w:rPr>
          <w:rFonts w:ascii="Times New Roman" w:eastAsia="Times New Roman" w:hAnsi="Times New Roman" w:cs="Times New Roman"/>
          <w:sz w:val="28"/>
          <w:szCs w:val="28"/>
          <w:lang w:eastAsia="ru-RU"/>
        </w:rPr>
        <w:t>23</w:t>
      </w:r>
      <w:r w:rsidR="009D7E0F" w:rsidRPr="00815692">
        <w:rPr>
          <w:rFonts w:ascii="Times New Roman" w:eastAsia="Times New Roman" w:hAnsi="Times New Roman" w:cs="Times New Roman"/>
          <w:sz w:val="28"/>
          <w:szCs w:val="28"/>
          <w:lang w:eastAsia="ru-RU"/>
        </w:rPr>
        <w:t xml:space="preserve"> г. программы оказания государственной социальной помощи на основании социального контракта </w:t>
      </w:r>
      <w:r w:rsidR="00873982" w:rsidRPr="00815692">
        <w:rPr>
          <w:rFonts w:ascii="Times New Roman" w:eastAsia="Times New Roman" w:hAnsi="Times New Roman" w:cs="Times New Roman"/>
          <w:sz w:val="28"/>
          <w:szCs w:val="28"/>
          <w:lang w:eastAsia="ru-RU"/>
        </w:rPr>
        <w:t>78,2</w:t>
      </w:r>
      <w:r w:rsidR="009D7E0F" w:rsidRPr="00815692">
        <w:rPr>
          <w:rFonts w:ascii="Times New Roman" w:eastAsia="Times New Roman" w:hAnsi="Times New Roman" w:cs="Times New Roman"/>
          <w:sz w:val="28"/>
          <w:szCs w:val="28"/>
          <w:lang w:eastAsia="ru-RU"/>
        </w:rPr>
        <w:t>% граждан</w:t>
      </w:r>
      <w:r w:rsidR="001172FF" w:rsidRPr="00815692">
        <w:rPr>
          <w:rFonts w:ascii="Times New Roman" w:eastAsia="Times New Roman" w:hAnsi="Times New Roman" w:cs="Times New Roman"/>
          <w:sz w:val="28"/>
          <w:szCs w:val="28"/>
          <w:lang w:eastAsia="ru-RU"/>
        </w:rPr>
        <w:t xml:space="preserve">, </w:t>
      </w:r>
      <w:r w:rsidR="009D7E0F" w:rsidRPr="00815692">
        <w:rPr>
          <w:rFonts w:ascii="Times New Roman" w:eastAsia="Times New Roman" w:hAnsi="Times New Roman" w:cs="Times New Roman"/>
          <w:sz w:val="28"/>
          <w:szCs w:val="28"/>
          <w:lang w:eastAsia="ru-RU"/>
        </w:rPr>
        <w:t>включая прожи</w:t>
      </w:r>
      <w:r w:rsidR="001172FF" w:rsidRPr="00815692">
        <w:rPr>
          <w:rFonts w:ascii="Times New Roman" w:eastAsia="Times New Roman" w:hAnsi="Times New Roman" w:cs="Times New Roman"/>
          <w:sz w:val="28"/>
          <w:szCs w:val="28"/>
          <w:lang w:eastAsia="ru-RU"/>
        </w:rPr>
        <w:t>вающих в составе семей с детьми</w:t>
      </w:r>
      <w:r w:rsidR="009D7E0F" w:rsidRPr="00815692">
        <w:rPr>
          <w:rFonts w:ascii="Times New Roman" w:eastAsia="Times New Roman" w:hAnsi="Times New Roman" w:cs="Times New Roman"/>
          <w:sz w:val="28"/>
          <w:szCs w:val="28"/>
          <w:lang w:eastAsia="ru-RU"/>
        </w:rPr>
        <w:t xml:space="preserve">, из числа завершивших реализацию социального контракта, увеличили свои доходы, в том числе </w:t>
      </w:r>
      <w:r w:rsidR="00873982" w:rsidRPr="00815692">
        <w:rPr>
          <w:rFonts w:ascii="Times New Roman" w:eastAsia="Times New Roman" w:hAnsi="Times New Roman" w:cs="Times New Roman"/>
          <w:sz w:val="28"/>
          <w:szCs w:val="28"/>
          <w:lang w:eastAsia="ru-RU"/>
        </w:rPr>
        <w:t>42,9</w:t>
      </w:r>
      <w:r w:rsidR="009D7E0F" w:rsidRPr="00815692">
        <w:rPr>
          <w:rFonts w:ascii="Times New Roman" w:eastAsia="Times New Roman" w:hAnsi="Times New Roman" w:cs="Times New Roman"/>
          <w:sz w:val="28"/>
          <w:szCs w:val="28"/>
          <w:lang w:eastAsia="ru-RU"/>
        </w:rPr>
        <w:t>% вышли из бедности.</w:t>
      </w:r>
    </w:p>
    <w:p w14:paraId="30193D3A" w14:textId="191767E5" w:rsidR="00873982" w:rsidRPr="00815692" w:rsidRDefault="00873982" w:rsidP="00BD22F3">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Принятый Федеральный закон от 24</w:t>
      </w:r>
      <w:r w:rsidR="00C06E7C" w:rsidRPr="00815692">
        <w:rPr>
          <w:rFonts w:ascii="Times New Roman" w:eastAsia="Calibri" w:hAnsi="Times New Roman" w:cs="Times New Roman"/>
          <w:sz w:val="28"/>
          <w:szCs w:val="28"/>
          <w:lang w:eastAsia="ru-RU"/>
        </w:rPr>
        <w:t xml:space="preserve"> июля </w:t>
      </w:r>
      <w:r w:rsidRPr="00815692">
        <w:rPr>
          <w:rFonts w:ascii="Times New Roman" w:eastAsia="Calibri" w:hAnsi="Times New Roman" w:cs="Times New Roman"/>
          <w:sz w:val="28"/>
          <w:szCs w:val="28"/>
          <w:lang w:eastAsia="ru-RU"/>
        </w:rPr>
        <w:t>2023</w:t>
      </w:r>
      <w:r w:rsidR="00C06E7C" w:rsidRPr="00815692">
        <w:rPr>
          <w:rFonts w:ascii="Times New Roman" w:eastAsia="Calibri" w:hAnsi="Times New Roman" w:cs="Times New Roman"/>
          <w:sz w:val="28"/>
          <w:szCs w:val="28"/>
          <w:lang w:eastAsia="ru-RU"/>
        </w:rPr>
        <w:t xml:space="preserve"> г.</w:t>
      </w:r>
      <w:r w:rsidRPr="00815692">
        <w:rPr>
          <w:rFonts w:ascii="Times New Roman" w:eastAsia="Calibri" w:hAnsi="Times New Roman" w:cs="Times New Roman"/>
          <w:sz w:val="28"/>
          <w:szCs w:val="28"/>
          <w:lang w:eastAsia="ru-RU"/>
        </w:rPr>
        <w:t xml:space="preserve"> № 342-ФЗ </w:t>
      </w:r>
      <w:r w:rsidR="00BD22F3" w:rsidRPr="00815692">
        <w:rPr>
          <w:rFonts w:ascii="Times New Roman" w:eastAsia="Calibri" w:hAnsi="Times New Roman" w:cs="Times New Roman"/>
          <w:sz w:val="28"/>
          <w:szCs w:val="28"/>
          <w:lang w:eastAsia="ru-RU"/>
        </w:rPr>
        <w:t>«О внесении изменений в Федеральный закон «О государственной социальной помощи» и Федеральный закон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r w:rsidR="00BD22F3" w:rsidRPr="00815692">
        <w:rPr>
          <w:rFonts w:ascii="Times New Roman" w:eastAsia="Times New Roman" w:hAnsi="Times New Roman" w:cs="Times New Roman"/>
          <w:sz w:val="28"/>
          <w:szCs w:val="28"/>
          <w:lang w:eastAsia="ru-RU"/>
        </w:rPr>
        <w:t xml:space="preserve"> </w:t>
      </w:r>
      <w:r w:rsidR="004A072D" w:rsidRPr="00815692">
        <w:rPr>
          <w:rFonts w:ascii="Times New Roman" w:eastAsia="Times New Roman" w:hAnsi="Times New Roman" w:cs="Times New Roman"/>
          <w:sz w:val="28"/>
          <w:szCs w:val="28"/>
          <w:lang w:eastAsia="ru-RU"/>
        </w:rPr>
        <w:t xml:space="preserve">(далее – Федеральный закон </w:t>
      </w:r>
      <w:r w:rsidR="00BD22F3" w:rsidRPr="00815692">
        <w:rPr>
          <w:rFonts w:ascii="Times New Roman" w:eastAsia="Times New Roman" w:hAnsi="Times New Roman" w:cs="Times New Roman"/>
          <w:sz w:val="28"/>
          <w:szCs w:val="28"/>
          <w:lang w:eastAsia="ru-RU"/>
        </w:rPr>
        <w:br/>
      </w:r>
      <w:r w:rsidR="004A072D" w:rsidRPr="00815692">
        <w:rPr>
          <w:rFonts w:ascii="Times New Roman" w:eastAsia="Times New Roman" w:hAnsi="Times New Roman" w:cs="Times New Roman"/>
          <w:sz w:val="28"/>
          <w:szCs w:val="28"/>
          <w:lang w:eastAsia="ru-RU"/>
        </w:rPr>
        <w:t xml:space="preserve">№ 342-ФЗ) </w:t>
      </w:r>
      <w:r w:rsidRPr="00815692">
        <w:rPr>
          <w:rFonts w:ascii="Times New Roman" w:eastAsia="Times New Roman" w:hAnsi="Times New Roman" w:cs="Times New Roman"/>
          <w:sz w:val="28"/>
          <w:szCs w:val="28"/>
          <w:lang w:eastAsia="ru-RU"/>
        </w:rPr>
        <w:t xml:space="preserve">позволил распространить принципы Социального казначейства и выработанные на выплатах семьям с детьми единые подходы к определению состава семьи и перечню учитываемых и не учитываемых доходов на государственную социальную помощь в целом и на </w:t>
      </w:r>
      <w:r w:rsidR="00C06E7C" w:rsidRPr="00815692">
        <w:rPr>
          <w:rFonts w:ascii="Times New Roman" w:eastAsia="Times New Roman" w:hAnsi="Times New Roman" w:cs="Times New Roman"/>
          <w:sz w:val="28"/>
          <w:szCs w:val="28"/>
          <w:lang w:eastAsia="ru-RU"/>
        </w:rPr>
        <w:t xml:space="preserve">социальный контракт </w:t>
      </w:r>
      <w:r w:rsidRPr="00815692">
        <w:rPr>
          <w:rFonts w:ascii="Times New Roman" w:eastAsia="Times New Roman" w:hAnsi="Times New Roman" w:cs="Times New Roman"/>
          <w:sz w:val="28"/>
          <w:szCs w:val="28"/>
          <w:lang w:eastAsia="ru-RU"/>
        </w:rPr>
        <w:t>в частности.</w:t>
      </w:r>
    </w:p>
    <w:p w14:paraId="534E9C62" w14:textId="77777777" w:rsidR="00873982" w:rsidRPr="00815692" w:rsidRDefault="00873982" w:rsidP="00873982">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Переход на принципы Социального казначейства заключается в следующем:</w:t>
      </w:r>
    </w:p>
    <w:p w14:paraId="09D22BEE" w14:textId="26238E0C" w:rsidR="00873982" w:rsidRPr="00815692" w:rsidRDefault="00873982" w:rsidP="00873982">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1. Переход от понятия «домохозяйства», использующегося для целей статистического учета, к понятию «семья» (состав семьи аналогичен </w:t>
      </w:r>
      <w:r w:rsidR="00C06E7C" w:rsidRPr="00815692">
        <w:rPr>
          <w:rFonts w:ascii="Times New Roman" w:eastAsia="Times New Roman" w:hAnsi="Times New Roman" w:cs="Times New Roman"/>
          <w:sz w:val="28"/>
          <w:szCs w:val="28"/>
          <w:lang w:eastAsia="ru-RU"/>
        </w:rPr>
        <w:t>е</w:t>
      </w:r>
      <w:r w:rsidRPr="00815692">
        <w:rPr>
          <w:rFonts w:ascii="Times New Roman" w:eastAsia="Times New Roman" w:hAnsi="Times New Roman" w:cs="Times New Roman"/>
          <w:sz w:val="28"/>
          <w:szCs w:val="28"/>
          <w:lang w:eastAsia="ru-RU"/>
        </w:rPr>
        <w:t>диному пособию</w:t>
      </w:r>
      <w:r w:rsidR="00C06E7C" w:rsidRPr="00815692">
        <w:rPr>
          <w:rFonts w:ascii="Times New Roman" w:eastAsia="Times New Roman" w:hAnsi="Times New Roman" w:cs="Times New Roman"/>
          <w:sz w:val="28"/>
          <w:szCs w:val="28"/>
          <w:lang w:eastAsia="ru-RU"/>
        </w:rPr>
        <w:t>). Одновременно поэтому</w:t>
      </w:r>
      <w:r w:rsidRPr="00815692">
        <w:rPr>
          <w:rFonts w:ascii="Times New Roman" w:eastAsia="Times New Roman" w:hAnsi="Times New Roman" w:cs="Times New Roman"/>
          <w:sz w:val="28"/>
          <w:szCs w:val="28"/>
          <w:lang w:eastAsia="ru-RU"/>
        </w:rPr>
        <w:t xml:space="preserve"> переход от «среднесемейной» величины </w:t>
      </w:r>
      <w:r w:rsidRPr="00815692">
        <w:rPr>
          <w:rFonts w:ascii="Times New Roman" w:eastAsia="Times New Roman" w:hAnsi="Times New Roman" w:cs="Times New Roman"/>
          <w:sz w:val="28"/>
          <w:szCs w:val="28"/>
          <w:lang w:eastAsia="ru-RU"/>
        </w:rPr>
        <w:lastRenderedPageBreak/>
        <w:t xml:space="preserve">прожиточного минимума </w:t>
      </w:r>
      <w:r w:rsidR="00C06E7C" w:rsidRPr="00815692">
        <w:rPr>
          <w:rFonts w:ascii="Times New Roman" w:eastAsia="Times New Roman" w:hAnsi="Times New Roman" w:cs="Times New Roman"/>
          <w:sz w:val="28"/>
          <w:szCs w:val="28"/>
          <w:lang w:eastAsia="ru-RU"/>
        </w:rPr>
        <w:t>к величине прожиточного минимума</w:t>
      </w:r>
      <w:r w:rsidRPr="00815692">
        <w:rPr>
          <w:rFonts w:ascii="Times New Roman" w:eastAsia="Times New Roman" w:hAnsi="Times New Roman" w:cs="Times New Roman"/>
          <w:sz w:val="28"/>
          <w:szCs w:val="28"/>
          <w:lang w:eastAsia="ru-RU"/>
        </w:rPr>
        <w:t xml:space="preserve"> на душу населения при оценке нуждаемости.</w:t>
      </w:r>
    </w:p>
    <w:p w14:paraId="5EEBF225" w14:textId="3D613E01" w:rsidR="00873982" w:rsidRPr="00815692" w:rsidRDefault="00873982" w:rsidP="00873982">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2. Унификация подходов к расчету среднедушевого дохода семьи по аналогии с </w:t>
      </w:r>
      <w:r w:rsidR="00C06E7C" w:rsidRPr="00815692">
        <w:rPr>
          <w:rFonts w:ascii="Times New Roman" w:eastAsia="Times New Roman" w:hAnsi="Times New Roman" w:cs="Times New Roman"/>
          <w:sz w:val="28"/>
          <w:szCs w:val="28"/>
          <w:lang w:eastAsia="ru-RU"/>
        </w:rPr>
        <w:t>ед</w:t>
      </w:r>
      <w:r w:rsidRPr="00815692">
        <w:rPr>
          <w:rFonts w:ascii="Times New Roman" w:eastAsia="Times New Roman" w:hAnsi="Times New Roman" w:cs="Times New Roman"/>
          <w:sz w:val="28"/>
          <w:szCs w:val="28"/>
          <w:lang w:eastAsia="ru-RU"/>
        </w:rPr>
        <w:t>иным пособием (вычет расходов у индивидуальных предпринимателей на упрощеной системе налогообложения, по доходам от ценных бумаг и т.д.).</w:t>
      </w:r>
    </w:p>
    <w:p w14:paraId="1CB5677C" w14:textId="169B8D30" w:rsidR="00873982" w:rsidRPr="00815692" w:rsidRDefault="00873982" w:rsidP="00873982">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Также в развитие федерального закона подготовлены изменения </w:t>
      </w:r>
      <w:r w:rsidR="00C836BE">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постановление Правительства Российской Федерации от 20</w:t>
      </w:r>
      <w:r w:rsidR="00C06E7C" w:rsidRPr="00815692">
        <w:rPr>
          <w:rFonts w:ascii="Times New Roman" w:eastAsia="Times New Roman" w:hAnsi="Times New Roman" w:cs="Times New Roman"/>
          <w:sz w:val="28"/>
          <w:szCs w:val="28"/>
          <w:lang w:eastAsia="ru-RU"/>
        </w:rPr>
        <w:t xml:space="preserve"> августа </w:t>
      </w:r>
      <w:r w:rsidRPr="00815692">
        <w:rPr>
          <w:rFonts w:ascii="Times New Roman" w:eastAsia="Times New Roman" w:hAnsi="Times New Roman" w:cs="Times New Roman"/>
          <w:sz w:val="28"/>
          <w:szCs w:val="28"/>
          <w:lang w:eastAsia="ru-RU"/>
        </w:rPr>
        <w:t>2003</w:t>
      </w:r>
      <w:r w:rsidR="00C06E7C" w:rsidRPr="00815692">
        <w:rPr>
          <w:rFonts w:ascii="Times New Roman" w:eastAsia="Times New Roman" w:hAnsi="Times New Roman" w:cs="Times New Roman"/>
          <w:sz w:val="28"/>
          <w:szCs w:val="28"/>
          <w:lang w:eastAsia="ru-RU"/>
        </w:rPr>
        <w:t xml:space="preserve"> г.</w:t>
      </w:r>
      <w:r w:rsidRPr="00815692">
        <w:rPr>
          <w:rFonts w:ascii="Times New Roman" w:eastAsia="Times New Roman" w:hAnsi="Times New Roman" w:cs="Times New Roman"/>
          <w:sz w:val="28"/>
          <w:szCs w:val="28"/>
          <w:lang w:eastAsia="ru-RU"/>
        </w:rPr>
        <w:t xml:space="preserve"> № 512, унифицирующее по аналогии с </w:t>
      </w:r>
      <w:r w:rsidR="00C06E7C" w:rsidRPr="00815692">
        <w:rPr>
          <w:rFonts w:ascii="Times New Roman" w:eastAsia="Times New Roman" w:hAnsi="Times New Roman" w:cs="Times New Roman"/>
          <w:sz w:val="28"/>
          <w:szCs w:val="28"/>
          <w:lang w:eastAsia="ru-RU"/>
        </w:rPr>
        <w:t>е</w:t>
      </w:r>
      <w:r w:rsidRPr="00815692">
        <w:rPr>
          <w:rFonts w:ascii="Times New Roman" w:eastAsia="Times New Roman" w:hAnsi="Times New Roman" w:cs="Times New Roman"/>
          <w:sz w:val="28"/>
          <w:szCs w:val="28"/>
          <w:lang w:eastAsia="ru-RU"/>
        </w:rPr>
        <w:t xml:space="preserve">диным пособием перечень учитываемых и не учитываемых доходов. </w:t>
      </w:r>
    </w:p>
    <w:p w14:paraId="764FC50E" w14:textId="4854EF45" w:rsidR="00873982" w:rsidRPr="00815692" w:rsidRDefault="00C06E7C" w:rsidP="00873982">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3. </w:t>
      </w:r>
      <w:r w:rsidR="00873982" w:rsidRPr="00815692">
        <w:rPr>
          <w:rFonts w:ascii="Times New Roman" w:eastAsia="Times New Roman" w:hAnsi="Times New Roman" w:cs="Times New Roman"/>
          <w:sz w:val="28"/>
          <w:szCs w:val="28"/>
          <w:lang w:eastAsia="ru-RU"/>
        </w:rPr>
        <w:t>Установление возможности подачи заявления на соц</w:t>
      </w:r>
      <w:r w:rsidR="004A072D" w:rsidRPr="00815692">
        <w:rPr>
          <w:rFonts w:ascii="Times New Roman" w:eastAsia="Times New Roman" w:hAnsi="Times New Roman" w:cs="Times New Roman"/>
          <w:sz w:val="28"/>
          <w:szCs w:val="28"/>
          <w:lang w:eastAsia="ru-RU"/>
        </w:rPr>
        <w:t xml:space="preserve">иальный </w:t>
      </w:r>
      <w:r w:rsidR="00873982" w:rsidRPr="00815692">
        <w:rPr>
          <w:rFonts w:ascii="Times New Roman" w:eastAsia="Times New Roman" w:hAnsi="Times New Roman" w:cs="Times New Roman"/>
          <w:sz w:val="28"/>
          <w:szCs w:val="28"/>
          <w:lang w:eastAsia="ru-RU"/>
        </w:rPr>
        <w:t xml:space="preserve">контракт через </w:t>
      </w:r>
      <w:r w:rsidR="004A072D" w:rsidRPr="00815692">
        <w:rPr>
          <w:rFonts w:ascii="Times New Roman" w:eastAsia="Times New Roman" w:hAnsi="Times New Roman" w:cs="Times New Roman"/>
          <w:sz w:val="28"/>
          <w:szCs w:val="28"/>
          <w:lang w:eastAsia="ru-RU"/>
        </w:rPr>
        <w:t>Е</w:t>
      </w:r>
      <w:r w:rsidR="00873982" w:rsidRPr="00815692">
        <w:rPr>
          <w:rFonts w:ascii="Times New Roman" w:eastAsia="Times New Roman" w:hAnsi="Times New Roman" w:cs="Times New Roman"/>
          <w:sz w:val="28"/>
          <w:szCs w:val="28"/>
          <w:lang w:eastAsia="ru-RU"/>
        </w:rPr>
        <w:t>диный потрал государ</w:t>
      </w:r>
      <w:r w:rsidR="004A072D" w:rsidRPr="00815692">
        <w:rPr>
          <w:rFonts w:ascii="Times New Roman" w:eastAsia="Times New Roman" w:hAnsi="Times New Roman" w:cs="Times New Roman"/>
          <w:sz w:val="28"/>
          <w:szCs w:val="28"/>
          <w:lang w:eastAsia="ru-RU"/>
        </w:rPr>
        <w:t>ст</w:t>
      </w:r>
      <w:r w:rsidR="00873982" w:rsidRPr="00815692">
        <w:rPr>
          <w:rFonts w:ascii="Times New Roman" w:eastAsia="Times New Roman" w:hAnsi="Times New Roman" w:cs="Times New Roman"/>
          <w:sz w:val="28"/>
          <w:szCs w:val="28"/>
          <w:lang w:eastAsia="ru-RU"/>
        </w:rPr>
        <w:t xml:space="preserve">венных </w:t>
      </w:r>
      <w:r w:rsidR="004A072D" w:rsidRPr="00815692">
        <w:rPr>
          <w:rFonts w:ascii="Times New Roman" w:eastAsia="Times New Roman" w:hAnsi="Times New Roman" w:cs="Times New Roman"/>
          <w:sz w:val="28"/>
          <w:szCs w:val="28"/>
          <w:lang w:eastAsia="ru-RU"/>
        </w:rPr>
        <w:t xml:space="preserve">и муниципальных </w:t>
      </w:r>
      <w:r w:rsidR="00873982" w:rsidRPr="00815692">
        <w:rPr>
          <w:rFonts w:ascii="Times New Roman" w:eastAsia="Times New Roman" w:hAnsi="Times New Roman" w:cs="Times New Roman"/>
          <w:sz w:val="28"/>
          <w:szCs w:val="28"/>
          <w:lang w:eastAsia="ru-RU"/>
        </w:rPr>
        <w:t xml:space="preserve">услуг (по единой, понятной для граждан, утвержденной Правительством Российской Федерации форме), </w:t>
      </w:r>
      <w:r w:rsidR="00BD22F3" w:rsidRPr="00815692">
        <w:rPr>
          <w:rFonts w:ascii="Times New Roman" w:eastAsia="Times New Roman" w:hAnsi="Times New Roman" w:cs="Times New Roman"/>
          <w:sz w:val="28"/>
          <w:szCs w:val="28"/>
          <w:lang w:eastAsia="ru-RU"/>
        </w:rPr>
        <w:t>многофункциональные центры</w:t>
      </w:r>
      <w:r w:rsidR="00873982" w:rsidRPr="00815692">
        <w:rPr>
          <w:rFonts w:ascii="Times New Roman" w:eastAsia="Times New Roman" w:hAnsi="Times New Roman" w:cs="Times New Roman"/>
          <w:sz w:val="28"/>
          <w:szCs w:val="28"/>
          <w:lang w:eastAsia="ru-RU"/>
        </w:rPr>
        <w:t xml:space="preserve"> или лично.</w:t>
      </w:r>
    </w:p>
    <w:p w14:paraId="6D478F16" w14:textId="49C7B187" w:rsidR="00873982" w:rsidRPr="00815692" w:rsidRDefault="00873982" w:rsidP="00873982">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развитие </w:t>
      </w:r>
      <w:r w:rsidR="004A072D" w:rsidRPr="00815692">
        <w:rPr>
          <w:rFonts w:ascii="Times New Roman" w:eastAsia="Times New Roman" w:hAnsi="Times New Roman" w:cs="Times New Roman"/>
          <w:sz w:val="28"/>
          <w:szCs w:val="28"/>
          <w:lang w:eastAsia="ru-RU"/>
        </w:rPr>
        <w:t>Ф</w:t>
      </w:r>
      <w:r w:rsidRPr="00815692">
        <w:rPr>
          <w:rFonts w:ascii="Times New Roman" w:eastAsia="Times New Roman" w:hAnsi="Times New Roman" w:cs="Times New Roman"/>
          <w:sz w:val="28"/>
          <w:szCs w:val="28"/>
          <w:lang w:eastAsia="ru-RU"/>
        </w:rPr>
        <w:t>едерального закона</w:t>
      </w:r>
      <w:r w:rsidR="004A072D" w:rsidRPr="00815692">
        <w:rPr>
          <w:rFonts w:ascii="Times New Roman" w:eastAsia="Times New Roman" w:hAnsi="Times New Roman" w:cs="Times New Roman"/>
          <w:sz w:val="28"/>
          <w:szCs w:val="28"/>
          <w:lang w:eastAsia="ru-RU"/>
        </w:rPr>
        <w:t xml:space="preserve"> № 342-ФЗ</w:t>
      </w:r>
      <w:r w:rsidRPr="00815692">
        <w:rPr>
          <w:rFonts w:ascii="Times New Roman" w:eastAsia="Times New Roman" w:hAnsi="Times New Roman" w:cs="Times New Roman"/>
          <w:sz w:val="28"/>
          <w:szCs w:val="28"/>
          <w:lang w:eastAsia="ru-RU"/>
        </w:rPr>
        <w:t xml:space="preserve"> </w:t>
      </w:r>
      <w:r w:rsidR="004A072D" w:rsidRPr="00815692">
        <w:rPr>
          <w:rFonts w:ascii="Times New Roman" w:eastAsia="Times New Roman" w:hAnsi="Times New Roman" w:cs="Times New Roman"/>
          <w:sz w:val="28"/>
          <w:szCs w:val="28"/>
          <w:lang w:eastAsia="ru-RU"/>
        </w:rPr>
        <w:t>постановлением Правительства Российской Федерации от 16 ноября 2023 г. № 1931 утверждены</w:t>
      </w:r>
      <w:r w:rsidRPr="00815692">
        <w:rPr>
          <w:rFonts w:ascii="Times New Roman" w:eastAsia="Times New Roman" w:hAnsi="Times New Roman" w:cs="Times New Roman"/>
          <w:sz w:val="28"/>
          <w:szCs w:val="28"/>
          <w:lang w:eastAsia="ru-RU"/>
        </w:rPr>
        <w:t xml:space="preserve"> Правила оказания государственной социальной помощи</w:t>
      </w:r>
      <w:r w:rsidR="004A072D" w:rsidRPr="00815692">
        <w:rPr>
          <w:rFonts w:ascii="Times New Roman" w:eastAsia="Times New Roman" w:hAnsi="Times New Roman" w:cs="Times New Roman"/>
          <w:sz w:val="28"/>
          <w:szCs w:val="28"/>
          <w:lang w:eastAsia="ru-RU"/>
        </w:rPr>
        <w:t xml:space="preserve"> на основания социального к</w:t>
      </w:r>
      <w:r w:rsidRPr="00815692">
        <w:rPr>
          <w:rFonts w:ascii="Times New Roman" w:eastAsia="Times New Roman" w:hAnsi="Times New Roman" w:cs="Times New Roman"/>
          <w:sz w:val="28"/>
          <w:szCs w:val="28"/>
          <w:lang w:eastAsia="ru-RU"/>
        </w:rPr>
        <w:t>онтракта.</w:t>
      </w:r>
    </w:p>
    <w:p w14:paraId="152B0295" w14:textId="77777777" w:rsidR="009F01C0" w:rsidRPr="00815692" w:rsidRDefault="00D03A4F" w:rsidP="009F01C0">
      <w:pPr>
        <w:spacing w:before="240" w:after="240"/>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Меры поддержки многодетных семей</w:t>
      </w:r>
    </w:p>
    <w:p w14:paraId="2E0EDC35" w14:textId="5268B95A"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состоянию на 1 января 202</w:t>
      </w:r>
      <w:r w:rsidR="003D0666" w:rsidRPr="00815692">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по данным исполнительн</w:t>
      </w:r>
      <w:r w:rsidR="00D039B6" w:rsidRPr="00815692">
        <w:rPr>
          <w:rFonts w:ascii="Times New Roman" w:eastAsia="Times New Roman" w:hAnsi="Times New Roman" w:cs="Times New Roman"/>
          <w:sz w:val="28"/>
          <w:szCs w:val="28"/>
          <w:lang w:eastAsia="ru-RU"/>
        </w:rPr>
        <w:t>ых</w:t>
      </w:r>
      <w:r w:rsidRPr="00815692">
        <w:rPr>
          <w:rFonts w:ascii="Times New Roman" w:eastAsia="Times New Roman" w:hAnsi="Times New Roman" w:cs="Times New Roman"/>
          <w:sz w:val="28"/>
          <w:szCs w:val="28"/>
          <w:lang w:eastAsia="ru-RU"/>
        </w:rPr>
        <w:t xml:space="preserve"> </w:t>
      </w:r>
      <w:r w:rsidR="00D039B6" w:rsidRPr="00815692">
        <w:rPr>
          <w:rFonts w:ascii="Times New Roman" w:eastAsia="Times New Roman" w:hAnsi="Times New Roman" w:cs="Times New Roman"/>
          <w:sz w:val="28"/>
          <w:szCs w:val="28"/>
          <w:lang w:eastAsia="ru-RU"/>
        </w:rPr>
        <w:t>органов</w:t>
      </w:r>
      <w:r w:rsidRPr="00815692">
        <w:rPr>
          <w:rFonts w:ascii="Times New Roman" w:eastAsia="Times New Roman" w:hAnsi="Times New Roman" w:cs="Times New Roman"/>
          <w:sz w:val="28"/>
          <w:szCs w:val="28"/>
          <w:lang w:eastAsia="ru-RU"/>
        </w:rPr>
        <w:t xml:space="preserve"> субъектов Российской Федерации численност</w:t>
      </w:r>
      <w:r w:rsidR="00725B69">
        <w:rPr>
          <w:rFonts w:ascii="Times New Roman" w:eastAsia="Times New Roman" w:hAnsi="Times New Roman" w:cs="Times New Roman"/>
          <w:sz w:val="28"/>
          <w:szCs w:val="28"/>
          <w:lang w:eastAsia="ru-RU"/>
        </w:rPr>
        <w:t xml:space="preserve">ь многодетных семей составляет </w:t>
      </w:r>
      <w:r w:rsidRPr="00815692">
        <w:rPr>
          <w:rFonts w:ascii="Times New Roman" w:eastAsia="Times New Roman" w:hAnsi="Times New Roman" w:cs="Times New Roman"/>
          <w:sz w:val="28"/>
          <w:szCs w:val="28"/>
          <w:lang w:eastAsia="ru-RU"/>
        </w:rPr>
        <w:t>2,</w:t>
      </w:r>
      <w:r w:rsidR="003D0666" w:rsidRPr="00815692">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млн семей, </w:t>
      </w:r>
      <w:r w:rsidR="00C836BE">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которых воспитывается 7,</w:t>
      </w:r>
      <w:r w:rsidR="003D0666" w:rsidRPr="00815692">
        <w:rPr>
          <w:rFonts w:ascii="Times New Roman" w:eastAsia="Times New Roman" w:hAnsi="Times New Roman" w:cs="Times New Roman"/>
          <w:sz w:val="28"/>
          <w:szCs w:val="28"/>
          <w:lang w:eastAsia="ru-RU"/>
        </w:rPr>
        <w:t>7</w:t>
      </w:r>
      <w:r w:rsidRPr="00815692">
        <w:rPr>
          <w:rFonts w:ascii="Times New Roman" w:eastAsia="Times New Roman" w:hAnsi="Times New Roman" w:cs="Times New Roman"/>
          <w:sz w:val="28"/>
          <w:szCs w:val="28"/>
          <w:lang w:eastAsia="ru-RU"/>
        </w:rPr>
        <w:t xml:space="preserve"> млн детей.</w:t>
      </w:r>
    </w:p>
    <w:p w14:paraId="0B229B13" w14:textId="454D415F"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состоянию на 1 января 202</w:t>
      </w:r>
      <w:r w:rsidR="003D0666" w:rsidRPr="00815692">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многодетным семьям </w:t>
      </w:r>
      <w:r w:rsidR="00437D1D" w:rsidRPr="00815692">
        <w:rPr>
          <w:rFonts w:ascii="Times New Roman" w:eastAsia="Times New Roman" w:hAnsi="Times New Roman" w:cs="Times New Roman"/>
          <w:sz w:val="28"/>
          <w:szCs w:val="28"/>
          <w:lang w:eastAsia="ru-RU"/>
        </w:rPr>
        <w:t xml:space="preserve">в рамках реализации Указа Президента Российской Федерации от 5 мая 1992 г. № 431 «О мерах по социальной поддержке многодетных семей» </w:t>
      </w:r>
      <w:r w:rsidRPr="00815692">
        <w:rPr>
          <w:rFonts w:ascii="Times New Roman" w:eastAsia="Times New Roman" w:hAnsi="Times New Roman" w:cs="Times New Roman"/>
          <w:sz w:val="28"/>
          <w:szCs w:val="28"/>
          <w:lang w:eastAsia="ru-RU"/>
        </w:rPr>
        <w:t>предоставля</w:t>
      </w:r>
      <w:r w:rsidR="0092045A">
        <w:rPr>
          <w:rFonts w:ascii="Times New Roman" w:eastAsia="Times New Roman" w:hAnsi="Times New Roman" w:cs="Times New Roman"/>
          <w:sz w:val="28"/>
          <w:szCs w:val="28"/>
          <w:lang w:eastAsia="ru-RU"/>
        </w:rPr>
        <w:t>лись</w:t>
      </w:r>
      <w:r w:rsidRPr="00815692">
        <w:rPr>
          <w:rFonts w:ascii="Times New Roman" w:eastAsia="Times New Roman" w:hAnsi="Times New Roman" w:cs="Times New Roman"/>
          <w:sz w:val="28"/>
          <w:szCs w:val="28"/>
          <w:lang w:eastAsia="ru-RU"/>
        </w:rPr>
        <w:t xml:space="preserve"> следующие меры социальной поддержки:</w:t>
      </w:r>
    </w:p>
    <w:p w14:paraId="2F5BCD4A" w14:textId="00A89D95" w:rsidR="00B52448" w:rsidRPr="00815692" w:rsidRDefault="004C1D5A"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1</w:t>
      </w:r>
      <w:r w:rsidR="00B52448" w:rsidRPr="00815692">
        <w:rPr>
          <w:rFonts w:ascii="Times New Roman" w:eastAsia="Times New Roman" w:hAnsi="Times New Roman" w:cs="Times New Roman"/>
          <w:sz w:val="28"/>
          <w:szCs w:val="28"/>
          <w:lang w:eastAsia="ru-RU"/>
        </w:rPr>
        <w:t>. Мер</w:t>
      </w:r>
      <w:r w:rsidR="00296A59">
        <w:rPr>
          <w:rFonts w:ascii="Times New Roman" w:eastAsia="Times New Roman" w:hAnsi="Times New Roman" w:cs="Times New Roman"/>
          <w:sz w:val="28"/>
          <w:szCs w:val="28"/>
          <w:lang w:eastAsia="ru-RU"/>
        </w:rPr>
        <w:t>ы, связанные с обучением детей:</w:t>
      </w:r>
    </w:p>
    <w:p w14:paraId="6FDF5736"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прием детей в дошкольные образовательные организации в первоочередном порядке</w:t>
      </w:r>
      <w:r w:rsidR="00EB4EF8" w:rsidRPr="00815692">
        <w:rPr>
          <w:rFonts w:ascii="Times New Roman" w:eastAsia="Times New Roman" w:hAnsi="Times New Roman" w:cs="Times New Roman"/>
          <w:sz w:val="28"/>
          <w:szCs w:val="28"/>
          <w:lang w:eastAsia="ru-RU"/>
        </w:rPr>
        <w:t xml:space="preserve"> (73 субъекта Российской Федерации)</w:t>
      </w:r>
      <w:r w:rsidRPr="00815692">
        <w:rPr>
          <w:rFonts w:ascii="Times New Roman" w:eastAsia="Times New Roman" w:hAnsi="Times New Roman" w:cs="Times New Roman"/>
          <w:sz w:val="28"/>
          <w:szCs w:val="28"/>
          <w:lang w:eastAsia="ru-RU"/>
        </w:rPr>
        <w:t>;</w:t>
      </w:r>
    </w:p>
    <w:p w14:paraId="3562F936" w14:textId="1E0A94FC"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бесплатный проезд для обучающихся или предоставление компенсации его стоимости</w:t>
      </w:r>
      <w:r w:rsidR="0098690D" w:rsidRPr="00815692">
        <w:rPr>
          <w:rFonts w:ascii="Times New Roman" w:eastAsia="Times New Roman" w:hAnsi="Times New Roman" w:cs="Times New Roman"/>
          <w:sz w:val="28"/>
          <w:szCs w:val="28"/>
          <w:lang w:eastAsia="ru-RU"/>
        </w:rPr>
        <w:t xml:space="preserve"> (6</w:t>
      </w:r>
      <w:r w:rsidR="00567A0A" w:rsidRPr="00815692">
        <w:rPr>
          <w:rFonts w:ascii="Times New Roman" w:eastAsia="Times New Roman" w:hAnsi="Times New Roman" w:cs="Times New Roman"/>
          <w:sz w:val="28"/>
          <w:szCs w:val="28"/>
          <w:lang w:eastAsia="ru-RU"/>
        </w:rPr>
        <w:t>7</w:t>
      </w:r>
      <w:r w:rsidR="0098690D" w:rsidRPr="00815692">
        <w:rPr>
          <w:rFonts w:ascii="Times New Roman" w:eastAsia="Times New Roman" w:hAnsi="Times New Roman" w:cs="Times New Roman"/>
          <w:sz w:val="28"/>
          <w:szCs w:val="28"/>
          <w:lang w:eastAsia="ru-RU"/>
        </w:rPr>
        <w:t xml:space="preserve"> субъект</w:t>
      </w:r>
      <w:r w:rsidR="003D0666" w:rsidRPr="00815692">
        <w:rPr>
          <w:rFonts w:ascii="Times New Roman" w:eastAsia="Times New Roman" w:hAnsi="Times New Roman" w:cs="Times New Roman"/>
          <w:sz w:val="28"/>
          <w:szCs w:val="28"/>
          <w:lang w:eastAsia="ru-RU"/>
        </w:rPr>
        <w:t>ов</w:t>
      </w:r>
      <w:r w:rsidR="0098690D" w:rsidRPr="00815692">
        <w:rPr>
          <w:rFonts w:ascii="Times New Roman" w:eastAsia="Times New Roman" w:hAnsi="Times New Roman" w:cs="Times New Roman"/>
          <w:sz w:val="28"/>
          <w:szCs w:val="28"/>
          <w:lang w:eastAsia="ru-RU"/>
        </w:rPr>
        <w:t xml:space="preserve"> Российской Федерации)</w:t>
      </w:r>
      <w:r w:rsidRPr="00815692">
        <w:rPr>
          <w:rFonts w:ascii="Times New Roman" w:eastAsia="Times New Roman" w:hAnsi="Times New Roman" w:cs="Times New Roman"/>
          <w:sz w:val="28"/>
          <w:szCs w:val="28"/>
          <w:lang w:eastAsia="ru-RU"/>
        </w:rPr>
        <w:t>;</w:t>
      </w:r>
    </w:p>
    <w:p w14:paraId="30FF5201"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бесплатное питание для обучающихся или предоставление компенсации</w:t>
      </w:r>
      <w:r w:rsidR="004B22C9" w:rsidRPr="00815692">
        <w:rPr>
          <w:rFonts w:ascii="Times New Roman" w:eastAsia="Times New Roman" w:hAnsi="Times New Roman" w:cs="Times New Roman"/>
          <w:sz w:val="28"/>
          <w:szCs w:val="28"/>
          <w:lang w:eastAsia="ru-RU"/>
        </w:rPr>
        <w:t xml:space="preserve"> </w:t>
      </w:r>
      <w:r w:rsidR="004B22C9" w:rsidRPr="00815692">
        <w:rPr>
          <w:rFonts w:ascii="Times New Roman" w:eastAsia="Times New Roman" w:hAnsi="Times New Roman" w:cs="Times New Roman"/>
          <w:sz w:val="28"/>
          <w:szCs w:val="28"/>
          <w:lang w:eastAsia="ru-RU"/>
        </w:rPr>
        <w:br/>
        <w:t>(6</w:t>
      </w:r>
      <w:r w:rsidR="00EB4EF8" w:rsidRPr="00815692">
        <w:rPr>
          <w:rFonts w:ascii="Times New Roman" w:eastAsia="Times New Roman" w:hAnsi="Times New Roman" w:cs="Times New Roman"/>
          <w:sz w:val="28"/>
          <w:szCs w:val="28"/>
          <w:lang w:eastAsia="ru-RU"/>
        </w:rPr>
        <w:t>3</w:t>
      </w:r>
      <w:r w:rsidR="004B22C9" w:rsidRPr="00815692">
        <w:rPr>
          <w:rFonts w:ascii="Times New Roman" w:eastAsia="Times New Roman" w:hAnsi="Times New Roman" w:cs="Times New Roman"/>
          <w:sz w:val="28"/>
          <w:szCs w:val="28"/>
          <w:lang w:eastAsia="ru-RU"/>
        </w:rPr>
        <w:t xml:space="preserve"> субъект</w:t>
      </w:r>
      <w:r w:rsidR="00EB4EF8" w:rsidRPr="00815692">
        <w:rPr>
          <w:rFonts w:ascii="Times New Roman" w:eastAsia="Times New Roman" w:hAnsi="Times New Roman" w:cs="Times New Roman"/>
          <w:sz w:val="28"/>
          <w:szCs w:val="28"/>
          <w:lang w:eastAsia="ru-RU"/>
        </w:rPr>
        <w:t>а</w:t>
      </w:r>
      <w:r w:rsidR="004B22C9" w:rsidRPr="00815692">
        <w:rPr>
          <w:rFonts w:ascii="Times New Roman" w:eastAsia="Times New Roman" w:hAnsi="Times New Roman" w:cs="Times New Roman"/>
          <w:sz w:val="28"/>
          <w:szCs w:val="28"/>
          <w:lang w:eastAsia="ru-RU"/>
        </w:rPr>
        <w:t xml:space="preserve"> Российской Федерации)</w:t>
      </w:r>
      <w:r w:rsidRPr="00815692">
        <w:rPr>
          <w:rFonts w:ascii="Times New Roman" w:eastAsia="Times New Roman" w:hAnsi="Times New Roman" w:cs="Times New Roman"/>
          <w:sz w:val="28"/>
          <w:szCs w:val="28"/>
          <w:lang w:eastAsia="ru-RU"/>
        </w:rPr>
        <w:t>;</w:t>
      </w:r>
    </w:p>
    <w:p w14:paraId="4DF9AB7B" w14:textId="4B5084E5"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социальные выплаты на приобретение школьной, спортивной формы, на подготовку к школе</w:t>
      </w:r>
      <w:r w:rsidR="004B22C9" w:rsidRPr="00815692">
        <w:rPr>
          <w:rFonts w:ascii="Times New Roman" w:eastAsia="Times New Roman" w:hAnsi="Times New Roman" w:cs="Times New Roman"/>
          <w:sz w:val="28"/>
          <w:szCs w:val="28"/>
          <w:lang w:eastAsia="ru-RU"/>
        </w:rPr>
        <w:t xml:space="preserve"> (5</w:t>
      </w:r>
      <w:r w:rsidR="003D0666" w:rsidRPr="00815692">
        <w:rPr>
          <w:rFonts w:ascii="Times New Roman" w:eastAsia="Times New Roman" w:hAnsi="Times New Roman" w:cs="Times New Roman"/>
          <w:sz w:val="28"/>
          <w:szCs w:val="28"/>
          <w:lang w:eastAsia="ru-RU"/>
        </w:rPr>
        <w:t>8</w:t>
      </w:r>
      <w:r w:rsidR="004B22C9" w:rsidRPr="00815692">
        <w:rPr>
          <w:rFonts w:ascii="Times New Roman" w:eastAsia="Times New Roman" w:hAnsi="Times New Roman" w:cs="Times New Roman"/>
          <w:sz w:val="28"/>
          <w:szCs w:val="28"/>
          <w:lang w:eastAsia="ru-RU"/>
        </w:rPr>
        <w:t xml:space="preserve"> субъектов Российской Федерации)</w:t>
      </w:r>
      <w:r w:rsidRPr="00815692">
        <w:rPr>
          <w:rFonts w:ascii="Times New Roman" w:eastAsia="Times New Roman" w:hAnsi="Times New Roman" w:cs="Times New Roman"/>
          <w:sz w:val="28"/>
          <w:szCs w:val="28"/>
          <w:lang w:eastAsia="ru-RU"/>
        </w:rPr>
        <w:t>.</w:t>
      </w:r>
    </w:p>
    <w:p w14:paraId="7E347395"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ряде регионов размер выплаты зависит от количества детей. В Республиках Башкортостан, Дагестан, Алтайском крае, Костромской, Мурманской, Новосибирской областях, Чукотском автономном округе указанная социальная выплата предоставляется при поступлении ребенка из многодетной семьи в первый класс. </w:t>
      </w:r>
    </w:p>
    <w:p w14:paraId="3D431C88"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 xml:space="preserve">В Алтайском крае и Новосибирской области указанные выплаты предоставляются как на первоклассников, так и на детей, обучающихся </w:t>
      </w:r>
      <w:r w:rsidRPr="00815692">
        <w:rPr>
          <w:rFonts w:ascii="Times New Roman" w:eastAsia="Times New Roman" w:hAnsi="Times New Roman" w:cs="Times New Roman"/>
          <w:sz w:val="28"/>
          <w:szCs w:val="28"/>
          <w:lang w:eastAsia="ru-RU"/>
        </w:rPr>
        <w:br/>
        <w:t>в 2-11 классах. В Хабаровском крае указанная выплата предоставляется на детей из многодетных малоимущих семей, проживающих в сельской местности. В Карачаево-Черкесской Республике обучающиеся из числа многодетных семей бесплатно обеспечиваются школьными учебниками на весь период обучения.</w:t>
      </w:r>
    </w:p>
    <w:p w14:paraId="6C8741BB" w14:textId="522C9436" w:rsidR="00B52448" w:rsidRPr="00815692" w:rsidRDefault="004C1D5A"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2. </w:t>
      </w:r>
      <w:r w:rsidR="00994890">
        <w:rPr>
          <w:rFonts w:ascii="Times New Roman" w:eastAsia="Times New Roman" w:hAnsi="Times New Roman" w:cs="Times New Roman"/>
          <w:sz w:val="28"/>
          <w:szCs w:val="28"/>
          <w:lang w:eastAsia="ru-RU"/>
        </w:rPr>
        <w:t>Бесплатная выдача лекарств, приобретаемых по рецептам врачей, для детей в возрасте до 6 лет</w:t>
      </w:r>
      <w:r w:rsidR="004B22C9" w:rsidRPr="00815692">
        <w:rPr>
          <w:rFonts w:ascii="Times New Roman" w:eastAsia="Times New Roman" w:hAnsi="Times New Roman" w:cs="Times New Roman"/>
          <w:sz w:val="28"/>
          <w:szCs w:val="28"/>
          <w:lang w:eastAsia="ru-RU"/>
        </w:rPr>
        <w:t xml:space="preserve"> (</w:t>
      </w:r>
      <w:r w:rsidR="00CB3C8C" w:rsidRPr="00815692">
        <w:rPr>
          <w:rFonts w:ascii="Times New Roman" w:eastAsia="Times New Roman" w:hAnsi="Times New Roman" w:cs="Times New Roman"/>
          <w:sz w:val="28"/>
          <w:szCs w:val="28"/>
          <w:lang w:eastAsia="ru-RU"/>
        </w:rPr>
        <w:t>83</w:t>
      </w:r>
      <w:r w:rsidR="004B22C9" w:rsidRPr="00815692">
        <w:rPr>
          <w:rFonts w:ascii="Times New Roman" w:eastAsia="Times New Roman" w:hAnsi="Times New Roman" w:cs="Times New Roman"/>
          <w:sz w:val="28"/>
          <w:szCs w:val="28"/>
          <w:lang w:eastAsia="ru-RU"/>
        </w:rPr>
        <w:t xml:space="preserve"> субъект</w:t>
      </w:r>
      <w:r w:rsidR="00CB3C8C" w:rsidRPr="00815692">
        <w:rPr>
          <w:rFonts w:ascii="Times New Roman" w:eastAsia="Times New Roman" w:hAnsi="Times New Roman" w:cs="Times New Roman"/>
          <w:sz w:val="28"/>
          <w:szCs w:val="28"/>
          <w:lang w:eastAsia="ru-RU"/>
        </w:rPr>
        <w:t>а</w:t>
      </w:r>
      <w:r w:rsidR="004B22C9" w:rsidRPr="00815692">
        <w:rPr>
          <w:rFonts w:ascii="Times New Roman" w:eastAsia="Times New Roman" w:hAnsi="Times New Roman" w:cs="Times New Roman"/>
          <w:sz w:val="28"/>
          <w:szCs w:val="28"/>
          <w:lang w:eastAsia="ru-RU"/>
        </w:rPr>
        <w:t xml:space="preserve"> Российской Федерации)</w:t>
      </w:r>
      <w:r w:rsidRPr="00815692">
        <w:rPr>
          <w:rFonts w:ascii="Times New Roman" w:eastAsia="Times New Roman" w:hAnsi="Times New Roman" w:cs="Times New Roman"/>
          <w:sz w:val="28"/>
          <w:szCs w:val="28"/>
          <w:lang w:eastAsia="ru-RU"/>
        </w:rPr>
        <w:t>.</w:t>
      </w:r>
    </w:p>
    <w:p w14:paraId="1E969847" w14:textId="61CE9B7A" w:rsidR="00B52448" w:rsidRPr="00815692" w:rsidRDefault="004C1D5A"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3</w:t>
      </w:r>
      <w:r w:rsidR="00B5244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Б</w:t>
      </w:r>
      <w:r w:rsidR="00B52448" w:rsidRPr="00815692">
        <w:rPr>
          <w:rFonts w:ascii="Times New Roman" w:eastAsia="Times New Roman" w:hAnsi="Times New Roman" w:cs="Times New Roman"/>
          <w:sz w:val="28"/>
          <w:szCs w:val="28"/>
          <w:lang w:eastAsia="ru-RU"/>
        </w:rPr>
        <w:t>есплатное посещение музеев, парков культуры и отдыха, театров, возмещение расходов в связи с посещением</w:t>
      </w:r>
      <w:r w:rsidR="00E52228" w:rsidRPr="00815692">
        <w:rPr>
          <w:rFonts w:ascii="Times New Roman" w:eastAsia="Times New Roman" w:hAnsi="Times New Roman" w:cs="Times New Roman"/>
          <w:sz w:val="28"/>
          <w:szCs w:val="28"/>
          <w:lang w:eastAsia="ru-RU"/>
        </w:rPr>
        <w:t xml:space="preserve"> (81 субъект Российской Федерации)</w:t>
      </w:r>
      <w:r w:rsidR="00B52448" w:rsidRPr="00815692">
        <w:rPr>
          <w:rFonts w:ascii="Times New Roman" w:eastAsia="Times New Roman" w:hAnsi="Times New Roman" w:cs="Times New Roman"/>
          <w:sz w:val="28"/>
          <w:szCs w:val="28"/>
          <w:lang w:eastAsia="ru-RU"/>
        </w:rPr>
        <w:t>.</w:t>
      </w:r>
    </w:p>
    <w:p w14:paraId="04B772D2" w14:textId="237A7154" w:rsidR="00B52448" w:rsidRPr="00815692" w:rsidRDefault="004C1D5A" w:rsidP="004C1D5A">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4</w:t>
      </w:r>
      <w:r w:rsidR="00B5244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Л</w:t>
      </w:r>
      <w:r w:rsidR="00B52448" w:rsidRPr="00815692">
        <w:rPr>
          <w:rFonts w:ascii="Times New Roman" w:eastAsia="Times New Roman" w:hAnsi="Times New Roman" w:cs="Times New Roman"/>
          <w:sz w:val="28"/>
          <w:szCs w:val="28"/>
          <w:lang w:eastAsia="ru-RU"/>
        </w:rPr>
        <w:t>ьготы по оплате за жилое помещение и коммунальные услуги</w:t>
      </w:r>
      <w:r w:rsidR="00CB3C8C" w:rsidRPr="00815692">
        <w:rPr>
          <w:rFonts w:ascii="Times New Roman" w:eastAsia="Times New Roman" w:hAnsi="Times New Roman" w:cs="Times New Roman"/>
          <w:sz w:val="28"/>
          <w:szCs w:val="28"/>
          <w:lang w:eastAsia="ru-RU"/>
        </w:rPr>
        <w:t xml:space="preserve"> (78 субъектов Российской Федерации)</w:t>
      </w:r>
      <w:r w:rsidR="00B52448" w:rsidRPr="00815692">
        <w:rPr>
          <w:rFonts w:ascii="Times New Roman" w:eastAsia="Times New Roman" w:hAnsi="Times New Roman" w:cs="Times New Roman"/>
          <w:sz w:val="28"/>
          <w:szCs w:val="28"/>
          <w:lang w:eastAsia="ru-RU"/>
        </w:rPr>
        <w:t>.</w:t>
      </w:r>
    </w:p>
    <w:p w14:paraId="0CBC8582"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Размер льготы зависит от количества детей в многодетной семье и составляет </w:t>
      </w:r>
      <w:r w:rsidR="00CB3C8C"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от 30% до 100%. При этом в Кировской области предусмотрено предоставление компенсации на приобретение индивидуальных приборов учета холодной и горячей воды, электроэнергии в размере 50% стоимости. В Белгородской области, городах Москве и Севастополе многодетным семьям компенсируется абонентская плата за телефон.</w:t>
      </w:r>
    </w:p>
    <w:p w14:paraId="42B5E0A4" w14:textId="4862AAEC" w:rsidR="00B52448" w:rsidRPr="00815692" w:rsidRDefault="004C1D5A"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5</w:t>
      </w:r>
      <w:r w:rsidR="00B52448" w:rsidRPr="00815692">
        <w:rPr>
          <w:rFonts w:ascii="Times New Roman" w:eastAsia="Times New Roman" w:hAnsi="Times New Roman" w:cs="Times New Roman"/>
          <w:sz w:val="28"/>
          <w:szCs w:val="28"/>
          <w:lang w:eastAsia="ru-RU"/>
        </w:rPr>
        <w:t>. Меры, связанные с улучшением жилищных условий:</w:t>
      </w:r>
    </w:p>
    <w:p w14:paraId="5677D4C2"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предоставление земельных участков или компенсации взамен предоставления земельного участка</w:t>
      </w:r>
      <w:r w:rsidR="00E52228" w:rsidRPr="00815692">
        <w:rPr>
          <w:rFonts w:ascii="Times New Roman" w:eastAsia="Times New Roman" w:hAnsi="Times New Roman" w:cs="Times New Roman"/>
          <w:sz w:val="28"/>
          <w:szCs w:val="28"/>
          <w:lang w:eastAsia="ru-RU"/>
        </w:rPr>
        <w:t xml:space="preserve"> (72 субъекта Российской Федерации)</w:t>
      </w:r>
      <w:r w:rsidRPr="00815692">
        <w:rPr>
          <w:rFonts w:ascii="Times New Roman" w:eastAsia="Times New Roman" w:hAnsi="Times New Roman" w:cs="Times New Roman"/>
          <w:sz w:val="28"/>
          <w:szCs w:val="28"/>
          <w:lang w:eastAsia="ru-RU"/>
        </w:rPr>
        <w:t>;</w:t>
      </w:r>
    </w:p>
    <w:p w14:paraId="4E2A06DE"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предоставление жилых помещений, субсидий, единовременных выплат на приобретение (строительство) жилья, возмещение расходов по ипотечным кредитам, процентной ставки по кредиту</w:t>
      </w:r>
      <w:r w:rsidR="00F2105C" w:rsidRPr="00815692">
        <w:rPr>
          <w:rFonts w:ascii="Times New Roman" w:eastAsia="Times New Roman" w:hAnsi="Times New Roman" w:cs="Times New Roman"/>
          <w:sz w:val="28"/>
          <w:szCs w:val="28"/>
          <w:lang w:eastAsia="ru-RU"/>
        </w:rPr>
        <w:t xml:space="preserve"> (65 субъектов Российской Федерации).</w:t>
      </w:r>
    </w:p>
    <w:p w14:paraId="3D565E2C"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Нормативными правовыми актами субъектов Российской Федерации помимо единовременных выплат на строительство или приобретение жилого помещения может быть предусмотрено предоставление социальных выплат на уплату первоначального взноса при получении ипотечного кредита на приобретение жилого помещения, на полное или частичное возмещение процентной ставки по кредиту, компенсирующих часть расходов по ипотечным кредитам.</w:t>
      </w:r>
    </w:p>
    <w:p w14:paraId="35678A90"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Начиная с 2019 г., на федеральном уровне установлен ряд дополнительных мер социальной поддержки многодетных семей.</w:t>
      </w:r>
    </w:p>
    <w:p w14:paraId="603B8237"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частности, в целях улучшения жилищных условий семей при рождении третьего ребенка или последующих детей предоставлено право на однократное получение выплаты в размере 450 тыс. рублей на погашение </w:t>
      </w:r>
      <w:r w:rsidRPr="00815692">
        <w:rPr>
          <w:rFonts w:ascii="Times New Roman" w:eastAsia="Times New Roman" w:hAnsi="Times New Roman" w:cs="Times New Roman"/>
          <w:sz w:val="28"/>
        </w:rPr>
        <w:t xml:space="preserve">обязательств по ипотечным жилищным кредитам (займам) (более подробная информация о мере поддержки представлена в подразделе «Обеспечение жильем многодетных семей» раздела 3 «Жилищные условия семей, имеющих </w:t>
      </w:r>
      <w:r w:rsidRPr="00815692">
        <w:rPr>
          <w:rFonts w:ascii="Times New Roman" w:eastAsia="Times New Roman" w:hAnsi="Times New Roman" w:cs="Times New Roman"/>
          <w:sz w:val="28"/>
          <w:szCs w:val="28"/>
          <w:lang w:eastAsia="ru-RU"/>
        </w:rPr>
        <w:t>детей»).</w:t>
      </w:r>
    </w:p>
    <w:p w14:paraId="65FF51E4"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Федеральным законом от 15 апреля 2019 г. № 63-ФЗ внесены изменения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w:t>
      </w:r>
      <w:r w:rsidRPr="00815692">
        <w:rPr>
          <w:rFonts w:ascii="Times New Roman" w:eastAsia="Times New Roman" w:hAnsi="Times New Roman" w:cs="Times New Roman"/>
          <w:sz w:val="28"/>
          <w:szCs w:val="28"/>
          <w:lang w:eastAsia="ru-RU"/>
        </w:rPr>
        <w:lastRenderedPageBreak/>
        <w:t>Федерации о налогах и сборах», предусматривающие предоставление многодетным семьям льгот по уплате земельного налога и налога на имущество физических лиц, начиная с налогового периода 2018 г.</w:t>
      </w:r>
    </w:p>
    <w:p w14:paraId="0EF596D6" w14:textId="0AB9C23D"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соответствии с подпунктом «в» пункта 1 Указа Президента Российской Федерации от 7 мая 2012 г. № 606 «О мерах по реализации демографической политики Российской Федерации» (далее – Указ Президента Российской Федерации от 7 мая 2012 г. № 606) в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предусматривается софинансирование за счет бюджетных ассигнований федерального бюджета расходных обязательств субъектов Российской Федерации по данной выплате. Начиная с 1 января 2020 г. поддержка из федерального бюджета независимо от величины суммарного коэффициента рождаемости оказывается всем субъектам Российской Федерации, входящим в состав Дальневосточного, Сибирского и Уральского федеральных округов.</w:t>
      </w:r>
    </w:p>
    <w:p w14:paraId="7EA83EA5"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Российской Федерации от 7 мая 2012 г. № 606, утверждены постановлением Правительства Российской Федерации от 15 апреля 2014 г. № 296. </w:t>
      </w:r>
    </w:p>
    <w:p w14:paraId="177834E8" w14:textId="6F63BCBA"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213694" w:rsidRPr="0081569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субсидии общим объемом </w:t>
      </w:r>
      <w:r w:rsidR="003B5DEE" w:rsidRPr="00815692">
        <w:rPr>
          <w:rFonts w:ascii="Times New Roman" w:eastAsia="Times New Roman" w:hAnsi="Times New Roman" w:cs="Times New Roman"/>
          <w:sz w:val="28"/>
          <w:szCs w:val="28"/>
          <w:lang w:eastAsia="ru-RU"/>
        </w:rPr>
        <w:t>55 151,</w:t>
      </w:r>
      <w:r w:rsidR="00622118" w:rsidRPr="00815692">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млн рублей были предоставлены бюджетам 75 субъектов Российской Федерации (</w:t>
      </w:r>
      <w:r w:rsidR="00213694" w:rsidRPr="00815692">
        <w:rPr>
          <w:rFonts w:ascii="Times New Roman" w:eastAsia="Times New Roman" w:hAnsi="Times New Roman" w:cs="Times New Roman"/>
          <w:sz w:val="28"/>
          <w:szCs w:val="28"/>
          <w:lang w:eastAsia="ru-RU"/>
        </w:rPr>
        <w:t xml:space="preserve">2022 г. – </w:t>
      </w:r>
      <w:r w:rsidR="00567450" w:rsidRPr="00815692">
        <w:rPr>
          <w:rFonts w:ascii="Times New Roman" w:eastAsia="Times New Roman" w:hAnsi="Times New Roman" w:cs="Times New Roman"/>
          <w:sz w:val="28"/>
          <w:szCs w:val="28"/>
          <w:lang w:eastAsia="ru-RU"/>
        </w:rPr>
        <w:t>80 206,4</w:t>
      </w:r>
      <w:r w:rsidR="00213694" w:rsidRPr="00815692">
        <w:rPr>
          <w:rFonts w:ascii="Times New Roman" w:eastAsia="Times New Roman" w:hAnsi="Times New Roman" w:cs="Times New Roman"/>
          <w:sz w:val="28"/>
          <w:szCs w:val="28"/>
          <w:lang w:eastAsia="ru-RU"/>
        </w:rPr>
        <w:t xml:space="preserve"> млн рублей бюджетам 75 субъектов Российской Федерации; </w:t>
      </w:r>
      <w:r w:rsidRPr="00815692">
        <w:rPr>
          <w:rFonts w:ascii="Times New Roman" w:eastAsia="Times New Roman" w:hAnsi="Times New Roman" w:cs="Times New Roman"/>
          <w:sz w:val="28"/>
          <w:szCs w:val="28"/>
          <w:lang w:eastAsia="ru-RU"/>
        </w:rPr>
        <w:t xml:space="preserve">2021 г. – 64 797,5 млн рублей бюджетам </w:t>
      </w:r>
      <w:r w:rsidR="00622118" w:rsidRPr="00815692">
        <w:rPr>
          <w:rFonts w:ascii="Times New Roman" w:eastAsia="Times New Roman" w:hAnsi="Times New Roman" w:cs="Times New Roman"/>
          <w:sz w:val="28"/>
          <w:szCs w:val="28"/>
          <w:lang w:eastAsia="ru-RU"/>
        </w:rPr>
        <w:t>75</w:t>
      </w:r>
      <w:r w:rsidR="00213694" w:rsidRPr="00815692">
        <w:rPr>
          <w:rFonts w:ascii="Times New Roman" w:eastAsia="Times New Roman" w:hAnsi="Times New Roman" w:cs="Times New Roman"/>
          <w:sz w:val="28"/>
          <w:szCs w:val="28"/>
          <w:lang w:eastAsia="ru-RU"/>
        </w:rPr>
        <w:t xml:space="preserve"> субъектов Российской Федерации</w:t>
      </w:r>
      <w:r w:rsidRPr="00815692">
        <w:rPr>
          <w:rFonts w:ascii="Times New Roman" w:eastAsia="Times New Roman" w:hAnsi="Times New Roman" w:cs="Times New Roman"/>
          <w:sz w:val="28"/>
          <w:szCs w:val="28"/>
          <w:lang w:eastAsia="ru-RU"/>
        </w:rPr>
        <w:t>).</w:t>
      </w:r>
    </w:p>
    <w:p w14:paraId="1E810016" w14:textId="76F30F36" w:rsidR="00567450" w:rsidRPr="00815692" w:rsidRDefault="00567450"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 1 января 2023 г. ежемесячная денежная выплата вошла в состав единого пособия, в связи с чем осуществляется до окончания установленного периода выплаты или до назначения единого пособия. Семьи, у которых право возникло до 1 января </w:t>
      </w:r>
      <w:r w:rsidRPr="00815692">
        <w:rPr>
          <w:rFonts w:ascii="Times New Roman" w:eastAsia="Times New Roman" w:hAnsi="Times New Roman" w:cs="Times New Roman"/>
          <w:sz w:val="28"/>
          <w:szCs w:val="28"/>
          <w:lang w:eastAsia="ru-RU"/>
        </w:rPr>
        <w:br/>
        <w:t>2023 г., имеют право выбрать получать ежемесячную денежную выплату или единое пособие.</w:t>
      </w:r>
    </w:p>
    <w:p w14:paraId="79927095" w14:textId="4EA6AB4C"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целях поощрения граждан Российской Федерации за большие заслуги </w:t>
      </w:r>
      <w:r w:rsidR="00296A59">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укреплении института семьи и воспитании детей Указом Президента Российской Федерации от 13 мая 2008 г. № 775 учрежден орден «Родительская слава», который </w:t>
      </w:r>
      <w:r w:rsidR="00296A59">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соответствии с Указом Президента Российской Федерации от 7 сентября 2010 г. </w:t>
      </w:r>
      <w:r w:rsidRPr="00815692">
        <w:rPr>
          <w:rFonts w:ascii="Times New Roman" w:eastAsia="Times New Roman" w:hAnsi="Times New Roman" w:cs="Times New Roman"/>
          <w:sz w:val="28"/>
          <w:szCs w:val="28"/>
          <w:lang w:eastAsia="ru-RU"/>
        </w:rPr>
        <w:br/>
        <w:t>№ 1099 «О мерах по совершенствованию государственной наградной системы Российской Федерации» входит в государственную наградную систему Российской Федерации.</w:t>
      </w:r>
    </w:p>
    <w:p w14:paraId="01F60F33" w14:textId="25C97B2B"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Статутом ордена «Родительская слава» предусматривается награждение родителей (усыновителей), состоящих в браке, заключенном в органах записи актов гражданского состояни</w:t>
      </w:r>
      <w:r w:rsidR="000C53A6">
        <w:rPr>
          <w:rFonts w:ascii="Times New Roman" w:eastAsia="Times New Roman" w:hAnsi="Times New Roman" w:cs="Times New Roman"/>
          <w:sz w:val="28"/>
          <w:szCs w:val="28"/>
          <w:lang w:eastAsia="ru-RU"/>
        </w:rPr>
        <w:t xml:space="preserve">я, либо в случае неполной семьи – </w:t>
      </w:r>
      <w:r w:rsidRPr="00815692">
        <w:rPr>
          <w:rFonts w:ascii="Times New Roman" w:eastAsia="Times New Roman" w:hAnsi="Times New Roman" w:cs="Times New Roman"/>
          <w:sz w:val="28"/>
          <w:szCs w:val="28"/>
          <w:lang w:eastAsia="ru-RU"/>
        </w:rPr>
        <w:t>одного из родителей (усыновителей), кот</w:t>
      </w:r>
      <w:r w:rsidR="008C7B94" w:rsidRPr="00815692">
        <w:rPr>
          <w:rFonts w:ascii="Times New Roman" w:eastAsia="Times New Roman" w:hAnsi="Times New Roman" w:cs="Times New Roman"/>
          <w:sz w:val="28"/>
          <w:szCs w:val="28"/>
          <w:lang w:eastAsia="ru-RU"/>
        </w:rPr>
        <w:t>орые воспитывают или воспитали 7</w:t>
      </w:r>
      <w:r w:rsidRPr="00815692">
        <w:rPr>
          <w:rFonts w:ascii="Times New Roman" w:eastAsia="Times New Roman" w:hAnsi="Times New Roman" w:cs="Times New Roman"/>
          <w:sz w:val="28"/>
          <w:szCs w:val="28"/>
          <w:lang w:eastAsia="ru-RU"/>
        </w:rPr>
        <w:t xml:space="preserve"> и более детей – граждан </w:t>
      </w:r>
      <w:r w:rsidRPr="00815692">
        <w:rPr>
          <w:rFonts w:ascii="Times New Roman" w:eastAsia="Times New Roman" w:hAnsi="Times New Roman" w:cs="Times New Roman"/>
          <w:sz w:val="28"/>
          <w:szCs w:val="28"/>
          <w:lang w:eastAsia="ru-RU"/>
        </w:rPr>
        <w:lastRenderedPageBreak/>
        <w:t>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57B1CFCC" w14:textId="130A23AE"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При награждении орденом «Родительская слава» установлено единовременное денежное поощрение в размере 500 </w:t>
      </w:r>
      <w:r w:rsidR="008C7B94" w:rsidRPr="00815692">
        <w:rPr>
          <w:rFonts w:ascii="Times New Roman" w:eastAsia="Times New Roman" w:hAnsi="Times New Roman" w:cs="Times New Roman"/>
          <w:sz w:val="28"/>
          <w:szCs w:val="28"/>
          <w:lang w:eastAsia="ru-RU"/>
        </w:rPr>
        <w:t>тыс.</w:t>
      </w:r>
      <w:r w:rsidRPr="00815692">
        <w:rPr>
          <w:rFonts w:ascii="Times New Roman" w:eastAsia="Times New Roman" w:hAnsi="Times New Roman" w:cs="Times New Roman"/>
          <w:sz w:val="28"/>
          <w:szCs w:val="28"/>
          <w:lang w:eastAsia="ru-RU"/>
        </w:rPr>
        <w:t xml:space="preserve"> рублей.</w:t>
      </w:r>
    </w:p>
    <w:p w14:paraId="7FA63DA9"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NewRomanPSMT" w:hAnsi="TimesNewRomanPSMT" w:cs="TimesNewRomanPSMT"/>
          <w:sz w:val="28"/>
          <w:szCs w:val="28"/>
        </w:rPr>
        <w:t>С 15 августа 2022 г. Указом Президента Российской Федерации</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от 15 августа 2022 г. № 558 «О некоторых вопросах совершенствования</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государственной наградной системы Российской Федерации» установлено звание</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«Мать-героиня», при присвоении которого выплачивается единовременное</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денежное поощрение в размере 1 млн рублей, а также предусматривается</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единовременное денежное поощрение в размере 200 тыс. рублей при награждении</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медалью ордена «Родительская слава» одному из награжденных родителей</w:t>
      </w:r>
      <w:r w:rsidRPr="00815692">
        <w:rPr>
          <w:rFonts w:ascii="Times New Roman" w:eastAsia="Times New Roman" w:hAnsi="Times New Roman" w:cs="Times New Roman"/>
          <w:sz w:val="28"/>
          <w:szCs w:val="28"/>
          <w:lang w:eastAsia="ru-RU"/>
        </w:rPr>
        <w:t xml:space="preserve"> </w:t>
      </w:r>
      <w:r w:rsidRPr="00815692">
        <w:rPr>
          <w:rFonts w:ascii="TimesNewRomanPSMT" w:hAnsi="TimesNewRomanPSMT" w:cs="TimesNewRomanPSMT"/>
          <w:sz w:val="28"/>
          <w:szCs w:val="28"/>
        </w:rPr>
        <w:t>(усыновителей).</w:t>
      </w:r>
    </w:p>
    <w:p w14:paraId="27987FE5" w14:textId="77ED753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NewRomanPSMT" w:hAnsi="TimesNewRomanPSMT" w:cs="TimesNewRomanPSMT"/>
          <w:sz w:val="28"/>
          <w:szCs w:val="28"/>
        </w:rPr>
        <w:t>В 202</w:t>
      </w:r>
      <w:r w:rsidR="00213694" w:rsidRPr="00815692">
        <w:rPr>
          <w:rFonts w:ascii="TimesNewRomanPSMT" w:hAnsi="TimesNewRomanPSMT" w:cs="TimesNewRomanPSMT"/>
          <w:sz w:val="28"/>
          <w:szCs w:val="28"/>
        </w:rPr>
        <w:t>3</w:t>
      </w:r>
      <w:r w:rsidRPr="00815692">
        <w:rPr>
          <w:rFonts w:ascii="TimesNewRomanPSMT" w:hAnsi="TimesNewRomanPSMT" w:cs="TimesNewRomanPSMT"/>
          <w:sz w:val="28"/>
          <w:szCs w:val="28"/>
        </w:rPr>
        <w:t xml:space="preserve"> г. на выплату </w:t>
      </w:r>
      <w:r w:rsidR="00C91C8A">
        <w:rPr>
          <w:rFonts w:ascii="TimesNewRomanPSMT" w:hAnsi="TimesNewRomanPSMT" w:cs="TimesNewRomanPSMT"/>
          <w:sz w:val="28"/>
          <w:szCs w:val="28"/>
        </w:rPr>
        <w:t xml:space="preserve">указанных </w:t>
      </w:r>
      <w:r w:rsidRPr="00815692">
        <w:rPr>
          <w:rFonts w:ascii="TimesNewRomanPSMT" w:hAnsi="TimesNewRomanPSMT" w:cs="TimesNewRomanPSMT"/>
          <w:sz w:val="28"/>
          <w:szCs w:val="28"/>
        </w:rPr>
        <w:t>единовременн</w:t>
      </w:r>
      <w:r w:rsidR="00C91C8A">
        <w:rPr>
          <w:rFonts w:ascii="TimesNewRomanPSMT" w:hAnsi="TimesNewRomanPSMT" w:cs="TimesNewRomanPSMT"/>
          <w:sz w:val="28"/>
          <w:szCs w:val="28"/>
        </w:rPr>
        <w:t>ых</w:t>
      </w:r>
      <w:r w:rsidRPr="00815692">
        <w:rPr>
          <w:rFonts w:ascii="TimesNewRomanPSMT" w:hAnsi="TimesNewRomanPSMT" w:cs="TimesNewRomanPSMT"/>
          <w:sz w:val="28"/>
          <w:szCs w:val="28"/>
        </w:rPr>
        <w:t xml:space="preserve"> денежн</w:t>
      </w:r>
      <w:r w:rsidR="00C91C8A">
        <w:rPr>
          <w:rFonts w:ascii="TimesNewRomanPSMT" w:hAnsi="TimesNewRomanPSMT" w:cs="TimesNewRomanPSMT"/>
          <w:sz w:val="28"/>
          <w:szCs w:val="28"/>
        </w:rPr>
        <w:t>ых</w:t>
      </w:r>
      <w:r w:rsidRPr="00815692">
        <w:rPr>
          <w:rFonts w:ascii="TimesNewRomanPSMT" w:hAnsi="TimesNewRomanPSMT" w:cs="TimesNewRomanPSMT"/>
          <w:sz w:val="28"/>
          <w:szCs w:val="28"/>
        </w:rPr>
        <w:t xml:space="preserve"> поощрени</w:t>
      </w:r>
      <w:r w:rsidR="00C91C8A">
        <w:rPr>
          <w:rFonts w:ascii="TimesNewRomanPSMT" w:hAnsi="TimesNewRomanPSMT" w:cs="TimesNewRomanPSMT"/>
          <w:sz w:val="28"/>
          <w:szCs w:val="28"/>
        </w:rPr>
        <w:t>й</w:t>
      </w:r>
      <w:r w:rsidRPr="00815692">
        <w:rPr>
          <w:rFonts w:ascii="TimesNewRomanPSMT" w:hAnsi="TimesNewRomanPSMT" w:cs="TimesNewRomanPSMT"/>
          <w:sz w:val="28"/>
          <w:szCs w:val="28"/>
        </w:rPr>
        <w:t xml:space="preserve"> </w:t>
      </w:r>
      <w:r w:rsidR="00C91C8A">
        <w:rPr>
          <w:rFonts w:ascii="TimesNewRomanPSMT" w:hAnsi="TimesNewRomanPSMT" w:cs="TimesNewRomanPSMT"/>
          <w:sz w:val="28"/>
          <w:szCs w:val="28"/>
        </w:rPr>
        <w:t>было направлено 85 млн рублей (2022 г. – 25,9 млн рублей).</w:t>
      </w:r>
    </w:p>
    <w:p w14:paraId="206F45A4" w14:textId="77777777"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При этом государственные награды за достойное воспитание детей (медали, почетные знаки, почетные дипломы, знаки отличия) также предусмотрены нормативными правовыми актами субъектов Российской Федерации.</w:t>
      </w:r>
    </w:p>
    <w:p w14:paraId="67CF690F" w14:textId="12BCB98D" w:rsidR="00B52448"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Государственные региональные награды за достойное воспитание детей присуждаются многодетным родителям в зависимости от количества детей. В ряде субъектов Российской Федерации многодетным матерям, награжденным государственными региональными наградами, предоставляются иные меры социальной поддержки. Так, в Кабардино-Балкарской Республике многодетным матерям, награжденным государственной наградой Кабардино-Балкарской Республики «Материнская слава», родившим 10 и более детей, предоставляется микроавтобус. В Пензенской области матерям, награжденным медалью «Материнская доблесть», при наличии совместно проживающих с ними несовершеннолетних детей предоставляется ежемесячная денежная компенсация расходов по оплате жилых помещений и коммунальных услуг в размере 50% и ежемесячная денежная выплата. </w:t>
      </w:r>
      <w:r w:rsidR="0046175D" w:rsidRPr="008156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Мурманской области к Международному дню семьи предусмотрена ежегодная денежная выплата в размере 1 </w:t>
      </w:r>
      <w:r w:rsidR="008C7B94" w:rsidRPr="00815692">
        <w:rPr>
          <w:rFonts w:ascii="Times New Roman" w:eastAsia="Times New Roman" w:hAnsi="Times New Roman" w:cs="Times New Roman"/>
          <w:sz w:val="28"/>
          <w:szCs w:val="28"/>
          <w:lang w:eastAsia="ru-RU"/>
        </w:rPr>
        <w:t>тыс.</w:t>
      </w:r>
      <w:r w:rsidRPr="00815692">
        <w:rPr>
          <w:rFonts w:ascii="Times New Roman" w:eastAsia="Times New Roman" w:hAnsi="Times New Roman" w:cs="Times New Roman"/>
          <w:sz w:val="28"/>
          <w:szCs w:val="28"/>
          <w:lang w:eastAsia="ru-RU"/>
        </w:rPr>
        <w:t xml:space="preserve"> рублей.</w:t>
      </w:r>
    </w:p>
    <w:p w14:paraId="1AFE6567" w14:textId="77777777" w:rsidR="00B52448" w:rsidRPr="00815692" w:rsidRDefault="00B52448" w:rsidP="00B52448">
      <w:pPr>
        <w:spacing w:after="0" w:line="264" w:lineRule="auto"/>
        <w:ind w:firstLine="709"/>
        <w:jc w:val="both"/>
        <w:rPr>
          <w:rFonts w:ascii="Times New Roman" w:eastAsia="Calibri" w:hAnsi="Times New Roman" w:cs="Times New Roman"/>
          <w:sz w:val="28"/>
          <w:szCs w:val="28"/>
        </w:rPr>
      </w:pPr>
      <w:r w:rsidRPr="00815692">
        <w:rPr>
          <w:rFonts w:ascii="Times New Roman" w:eastAsia="Times New Roman" w:hAnsi="Times New Roman" w:cs="Times New Roman"/>
          <w:sz w:val="28"/>
          <w:szCs w:val="28"/>
          <w:lang w:eastAsia="ru-RU"/>
        </w:rPr>
        <w:t xml:space="preserve">В Липецкой области среди многодетных семей проводятся областные публичные конкурсы на определение лучшей семьи года и на определение лучших хозяйств года. По итогам конкурса многодетной семье, ставшей победителем конкурса, </w:t>
      </w:r>
      <w:r w:rsidRPr="00815692">
        <w:rPr>
          <w:rFonts w:ascii="Times New Roman" w:eastAsia="Calibri" w:hAnsi="Times New Roman" w:cs="Times New Roman"/>
          <w:sz w:val="28"/>
          <w:szCs w:val="28"/>
        </w:rPr>
        <w:t xml:space="preserve">предоставляется микроавтобус, многодетным семьям, занявшим </w:t>
      </w:r>
      <w:r w:rsidRPr="00815692">
        <w:rPr>
          <w:rFonts w:ascii="Times New Roman" w:eastAsia="Calibri" w:hAnsi="Times New Roman" w:cs="Times New Roman"/>
          <w:sz w:val="28"/>
          <w:szCs w:val="28"/>
        </w:rPr>
        <w:br/>
        <w:t>2 место, – легковые автомобили, многодетным семьям, занявшим</w:t>
      </w:r>
      <w:r w:rsidRPr="00815692">
        <w:rPr>
          <w:rFonts w:ascii="Times New Roman" w:eastAsia="Times New Roman" w:hAnsi="Times New Roman" w:cs="Times New Roman"/>
          <w:sz w:val="28"/>
          <w:szCs w:val="28"/>
          <w:lang w:eastAsia="ru-RU"/>
        </w:rPr>
        <w:t> </w:t>
      </w:r>
      <w:r w:rsidRPr="00815692">
        <w:rPr>
          <w:rFonts w:ascii="Times New Roman" w:eastAsia="Calibri" w:hAnsi="Times New Roman" w:cs="Times New Roman"/>
          <w:sz w:val="28"/>
          <w:szCs w:val="28"/>
        </w:rPr>
        <w:t>3 место, – комплекты бытовой техники.</w:t>
      </w:r>
    </w:p>
    <w:p w14:paraId="2C84EB0C" w14:textId="0E743FF5" w:rsidR="007E1757" w:rsidRPr="00815692"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Calibri" w:hAnsi="Times New Roman" w:cs="Times New Roman"/>
          <w:sz w:val="28"/>
          <w:szCs w:val="28"/>
        </w:rPr>
        <w:t xml:space="preserve">Аналогичные конкурсы проводятся в Иркутской области: конкурс по развитию личного подсобного хозяйства </w:t>
      </w:r>
      <w:r w:rsidRPr="00815692">
        <w:rPr>
          <w:rFonts w:ascii="Times New Roman" w:eastAsia="Times New Roman" w:hAnsi="Times New Roman" w:cs="Times New Roman"/>
          <w:sz w:val="28"/>
          <w:szCs w:val="28"/>
          <w:lang w:eastAsia="ru-RU"/>
        </w:rPr>
        <w:t xml:space="preserve">«Лучшая семейная усадьба» среди многодетных семей </w:t>
      </w:r>
      <w:r w:rsidRPr="00815692">
        <w:rPr>
          <w:rFonts w:ascii="Times New Roman" w:eastAsia="Times New Roman" w:hAnsi="Times New Roman" w:cs="Times New Roman"/>
          <w:sz w:val="28"/>
          <w:szCs w:val="28"/>
          <w:lang w:eastAsia="ru-RU"/>
        </w:rPr>
        <w:lastRenderedPageBreak/>
        <w:t>Иркутской области, воспитывающих 5 и более детей, и ежегодный конкурс «Почетная семья Иркутской области». Победителям и призерам конкурса «Лучшая семейная усадьба» предоставляются социальные выплаты в размере 50 </w:t>
      </w:r>
      <w:r w:rsidR="008C7B94" w:rsidRPr="00815692">
        <w:rPr>
          <w:rFonts w:ascii="Times New Roman" w:eastAsia="Times New Roman" w:hAnsi="Times New Roman" w:cs="Times New Roman"/>
          <w:sz w:val="28"/>
          <w:szCs w:val="28"/>
          <w:lang w:eastAsia="ru-RU"/>
        </w:rPr>
        <w:t>тыс.</w:t>
      </w:r>
      <w:r w:rsidRPr="00815692">
        <w:rPr>
          <w:rFonts w:ascii="Times New Roman" w:eastAsia="Times New Roman" w:hAnsi="Times New Roman" w:cs="Times New Roman"/>
          <w:sz w:val="28"/>
          <w:szCs w:val="28"/>
          <w:lang w:eastAsia="ru-RU"/>
        </w:rPr>
        <w:t xml:space="preserve"> – 250 </w:t>
      </w:r>
      <w:r w:rsidR="008C7B94" w:rsidRPr="00815692">
        <w:rPr>
          <w:rFonts w:ascii="Times New Roman" w:eastAsia="Times New Roman" w:hAnsi="Times New Roman" w:cs="Times New Roman"/>
          <w:sz w:val="28"/>
          <w:szCs w:val="28"/>
          <w:lang w:eastAsia="ru-RU"/>
        </w:rPr>
        <w:t>тыс.</w:t>
      </w:r>
      <w:r w:rsidRPr="00815692">
        <w:rPr>
          <w:rFonts w:ascii="Times New Roman" w:eastAsia="Times New Roman" w:hAnsi="Times New Roman" w:cs="Times New Roman"/>
          <w:sz w:val="28"/>
          <w:szCs w:val="28"/>
          <w:lang w:eastAsia="ru-RU"/>
        </w:rPr>
        <w:t xml:space="preserve"> рублей, победителям и призерам конкурса «Почетная семья Иркутской области» предоставляются социальные выплаты в размере 50 </w:t>
      </w:r>
      <w:r w:rsidR="008C7B94" w:rsidRPr="00815692">
        <w:rPr>
          <w:rFonts w:ascii="Times New Roman" w:eastAsia="Times New Roman" w:hAnsi="Times New Roman" w:cs="Times New Roman"/>
          <w:sz w:val="28"/>
          <w:szCs w:val="28"/>
          <w:lang w:eastAsia="ru-RU"/>
        </w:rPr>
        <w:t>тыс.</w:t>
      </w:r>
      <w:r w:rsidRPr="00815692">
        <w:rPr>
          <w:rFonts w:ascii="Times New Roman" w:eastAsia="Times New Roman" w:hAnsi="Times New Roman" w:cs="Times New Roman"/>
          <w:sz w:val="28"/>
          <w:szCs w:val="28"/>
          <w:lang w:eastAsia="ru-RU"/>
        </w:rPr>
        <w:t xml:space="preserve"> – 400 </w:t>
      </w:r>
      <w:r w:rsidR="008C7B94" w:rsidRPr="00815692">
        <w:rPr>
          <w:rFonts w:ascii="Times New Roman" w:eastAsia="Times New Roman" w:hAnsi="Times New Roman" w:cs="Times New Roman"/>
          <w:sz w:val="28"/>
          <w:szCs w:val="28"/>
          <w:lang w:eastAsia="ru-RU"/>
        </w:rPr>
        <w:t>тыс.</w:t>
      </w:r>
      <w:r w:rsidRPr="00815692">
        <w:rPr>
          <w:rFonts w:ascii="Times New Roman" w:eastAsia="Times New Roman" w:hAnsi="Times New Roman" w:cs="Times New Roman"/>
          <w:sz w:val="28"/>
          <w:szCs w:val="28"/>
          <w:lang w:eastAsia="ru-RU"/>
        </w:rPr>
        <w:t xml:space="preserve"> рублей.</w:t>
      </w:r>
    </w:p>
    <w:p w14:paraId="023A01E8" w14:textId="77777777" w:rsidR="00D03A4F" w:rsidRPr="00815692" w:rsidRDefault="00D03A4F" w:rsidP="00D03A4F">
      <w:pPr>
        <w:spacing w:before="240" w:after="240" w:line="312" w:lineRule="auto"/>
        <w:ind w:firstLine="709"/>
        <w:jc w:val="center"/>
        <w:rPr>
          <w:rFonts w:ascii="Times New Roman" w:eastAsia="Calibri" w:hAnsi="Times New Roman" w:cs="Times New Roman"/>
          <w:b/>
          <w:sz w:val="28"/>
          <w:szCs w:val="28"/>
        </w:rPr>
      </w:pPr>
      <w:r w:rsidRPr="00815692">
        <w:rPr>
          <w:rFonts w:ascii="Times New Roman" w:eastAsia="Calibri" w:hAnsi="Times New Roman" w:cs="Times New Roman"/>
          <w:b/>
          <w:sz w:val="28"/>
          <w:szCs w:val="28"/>
        </w:rPr>
        <w:t>Меры по взысканию алиментов на несовершеннолетних детей</w:t>
      </w:r>
    </w:p>
    <w:p w14:paraId="37D8254D" w14:textId="0366936C"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Комплексный подход к организации работы территориальных органов ФССП России позволяет обеспечивать соблюдение прав детей на получение алиментов. Принимаемые меры позволяют обеспечить рост взысканных алиментных платежей. </w:t>
      </w:r>
      <w:r w:rsidR="00B1556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2023 г</w:t>
      </w:r>
      <w:r w:rsidR="001D7127"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взыскано более 66 млрд руб</w:t>
      </w:r>
      <w:r w:rsidR="001D7127"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что почти на 19 млрд руб</w:t>
      </w:r>
      <w:r w:rsidR="001D7127"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xml:space="preserve"> больше, чем </w:t>
      </w:r>
      <w:r w:rsidR="00B1556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2022 г</w:t>
      </w:r>
      <w:r w:rsidR="001D7127"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w:t>
      </w:r>
      <w:r w:rsidR="001D7127" w:rsidRPr="00815692">
        <w:rPr>
          <w:rFonts w:ascii="Times New Roman" w:eastAsia="Times New Roman" w:hAnsi="Times New Roman" w:cs="Times New Roman"/>
          <w:sz w:val="28"/>
          <w:szCs w:val="28"/>
          <w:lang w:eastAsia="ru-RU"/>
        </w:rPr>
        <w:t xml:space="preserve">2022 г. – </w:t>
      </w:r>
      <w:r w:rsidRPr="00815692">
        <w:rPr>
          <w:rFonts w:ascii="Times New Roman" w:eastAsia="Times New Roman" w:hAnsi="Times New Roman" w:cs="Times New Roman"/>
          <w:sz w:val="28"/>
          <w:szCs w:val="28"/>
          <w:lang w:eastAsia="ru-RU"/>
        </w:rPr>
        <w:t>47,6 млрд руб</w:t>
      </w:r>
      <w:r w:rsidR="001D7127"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w:t>
      </w:r>
    </w:p>
    <w:p w14:paraId="1747722E" w14:textId="32816C7B" w:rsidR="0049520F" w:rsidRPr="00815692" w:rsidRDefault="0049520F" w:rsidP="00341FC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Одновременно с этим обеспечено выполнение показателя, установленного Планом основных мероприятий, проводимы</w:t>
      </w:r>
      <w:r w:rsidR="00B15562">
        <w:rPr>
          <w:rFonts w:ascii="Times New Roman" w:eastAsia="Times New Roman" w:hAnsi="Times New Roman" w:cs="Times New Roman"/>
          <w:sz w:val="28"/>
          <w:szCs w:val="28"/>
          <w:lang w:eastAsia="ru-RU"/>
        </w:rPr>
        <w:t xml:space="preserve">х в рамках Десятилетия детства, </w:t>
      </w:r>
      <w:r w:rsidRPr="00815692">
        <w:rPr>
          <w:rFonts w:ascii="Times New Roman" w:eastAsia="Times New Roman" w:hAnsi="Times New Roman" w:cs="Times New Roman"/>
          <w:sz w:val="28"/>
          <w:szCs w:val="28"/>
          <w:lang w:eastAsia="ru-RU"/>
        </w:rPr>
        <w:t>на период до 2027 г</w:t>
      </w:r>
      <w:r w:rsidR="00BD3AC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 сокращению остатка неоконченных исполнительных производств </w:t>
      </w:r>
      <w:r w:rsidR="00B1556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 взыскании алиментов.</w:t>
      </w:r>
      <w:r w:rsidR="00341FC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Показатель «Доля исполнительных производств, в рамках которых реализуются права на получение алиментов», утвержденный государственной программой Российской Федерации «Юстиция», превысил 91%.</w:t>
      </w:r>
    </w:p>
    <w:p w14:paraId="2AF40496" w14:textId="63216F8B"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2023 г</w:t>
      </w:r>
      <w:r w:rsidR="00341FC8"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в рамках реализации возложенных полномочий судебными приставами-исполнителями принимались меры по установлению имущественного положения и доходов должников, по установлению в отношении должников временных ограничений на выезд из Российской Федерации и на пользование специальным правом, а также меры по розыску должников.</w:t>
      </w:r>
    </w:p>
    <w:p w14:paraId="6E60B8F8" w14:textId="641E30ED"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Привлечение должников, не исполняющих алиментные обязательства, </w:t>
      </w:r>
      <w:r w:rsidR="00AF552D">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к административной и уголовной ответственности является важным правовым инструментом защиты и восстановления нарушенных прав несовершеннолетних детей.</w:t>
      </w:r>
    </w:p>
    <w:p w14:paraId="0FA4F111" w14:textId="7547E72F"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Всего в 2023 г</w:t>
      </w:r>
      <w:r w:rsidR="00BD3AC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должностными лицами </w:t>
      </w:r>
      <w:r w:rsidR="00BD3ACD" w:rsidRPr="00815692">
        <w:rPr>
          <w:rFonts w:ascii="Times New Roman" w:eastAsia="Times New Roman" w:hAnsi="Times New Roman" w:cs="Times New Roman"/>
          <w:sz w:val="28"/>
          <w:szCs w:val="28"/>
          <w:lang w:eastAsia="ru-RU"/>
        </w:rPr>
        <w:t>ФССП России</w:t>
      </w:r>
      <w:r w:rsidRPr="00815692">
        <w:rPr>
          <w:rFonts w:ascii="Times New Roman" w:eastAsia="Times New Roman" w:hAnsi="Times New Roman" w:cs="Times New Roman"/>
          <w:sz w:val="28"/>
          <w:szCs w:val="28"/>
          <w:lang w:eastAsia="ru-RU"/>
        </w:rPr>
        <w:t xml:space="preserve"> в отношении должников по алиментам возбуждено 107,8 тыс. дел об административных правонарушениях, предусмотренных статьей 5.35.1 </w:t>
      </w:r>
      <w:r w:rsidR="00A10476" w:rsidRPr="00815692">
        <w:rPr>
          <w:rFonts w:ascii="Times New Roman" w:eastAsia="Times New Roman" w:hAnsi="Times New Roman" w:cs="Times New Roman"/>
          <w:sz w:val="28"/>
          <w:szCs w:val="28"/>
          <w:lang w:eastAsia="ru-RU"/>
        </w:rPr>
        <w:t>Кодекса Российской Фе</w:t>
      </w:r>
      <w:r w:rsidR="004C300A" w:rsidRPr="00815692">
        <w:rPr>
          <w:rFonts w:ascii="Times New Roman" w:eastAsia="Times New Roman" w:hAnsi="Times New Roman" w:cs="Times New Roman"/>
          <w:sz w:val="28"/>
          <w:szCs w:val="28"/>
          <w:lang w:eastAsia="ru-RU"/>
        </w:rPr>
        <w:t xml:space="preserve">дерации </w:t>
      </w:r>
      <w:r w:rsidR="00AF552D">
        <w:rPr>
          <w:rFonts w:ascii="Times New Roman" w:eastAsia="Times New Roman" w:hAnsi="Times New Roman" w:cs="Times New Roman"/>
          <w:sz w:val="28"/>
          <w:szCs w:val="28"/>
          <w:lang w:eastAsia="ru-RU"/>
        </w:rPr>
        <w:br/>
      </w:r>
      <w:r w:rsidR="004C300A" w:rsidRPr="00815692">
        <w:rPr>
          <w:rFonts w:ascii="Times New Roman" w:eastAsia="Times New Roman" w:hAnsi="Times New Roman" w:cs="Times New Roman"/>
          <w:sz w:val="28"/>
          <w:szCs w:val="28"/>
          <w:lang w:eastAsia="ru-RU"/>
        </w:rPr>
        <w:t>об административных правонарушениях</w:t>
      </w:r>
      <w:r w:rsidRPr="00815692">
        <w:rPr>
          <w:rFonts w:ascii="Times New Roman" w:eastAsia="Times New Roman" w:hAnsi="Times New Roman" w:cs="Times New Roman"/>
          <w:sz w:val="28"/>
          <w:szCs w:val="28"/>
          <w:lang w:eastAsia="ru-RU"/>
        </w:rPr>
        <w:t>.</w:t>
      </w:r>
    </w:p>
    <w:p w14:paraId="45C0CD1A" w14:textId="1D4B8F95"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отношении должников, не принявших мер по уплате алиментов, несмотря на административное наказание, органами принудительного исполнения Российской Федерации возбуждено 53,1 тыс. уголовных дел о преступлениях, предусмотренных статьей 157 </w:t>
      </w:r>
      <w:r w:rsidR="004C300A" w:rsidRPr="00815692">
        <w:rPr>
          <w:rFonts w:ascii="Times New Roman" w:eastAsia="Times New Roman" w:hAnsi="Times New Roman" w:cs="Times New Roman"/>
          <w:sz w:val="28"/>
          <w:szCs w:val="28"/>
          <w:lang w:eastAsia="ru-RU"/>
        </w:rPr>
        <w:t>Уголовного кодекса Российской Федерации</w:t>
      </w:r>
      <w:r w:rsidRPr="00815692">
        <w:rPr>
          <w:rFonts w:ascii="Times New Roman" w:eastAsia="Times New Roman" w:hAnsi="Times New Roman" w:cs="Times New Roman"/>
          <w:sz w:val="28"/>
          <w:szCs w:val="28"/>
          <w:lang w:eastAsia="ru-RU"/>
        </w:rPr>
        <w:t>.</w:t>
      </w:r>
    </w:p>
    <w:p w14:paraId="0D434091" w14:textId="021F9678" w:rsidR="007E1757" w:rsidRPr="000E79A2" w:rsidRDefault="0049520F" w:rsidP="000E79A2">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Освобождены от уголовной ответственности в связи с примечанием 3 к статье 157 </w:t>
      </w:r>
      <w:r w:rsidR="00010E27" w:rsidRPr="00815692">
        <w:rPr>
          <w:rFonts w:ascii="Times New Roman" w:eastAsia="Times New Roman" w:hAnsi="Times New Roman" w:cs="Times New Roman"/>
          <w:sz w:val="28"/>
          <w:szCs w:val="28"/>
          <w:lang w:eastAsia="ru-RU"/>
        </w:rPr>
        <w:t xml:space="preserve">Уголовного кодекса Российской Федерации </w:t>
      </w:r>
      <w:r w:rsidRPr="00815692">
        <w:rPr>
          <w:rFonts w:ascii="Times New Roman" w:eastAsia="Times New Roman" w:hAnsi="Times New Roman" w:cs="Times New Roman"/>
          <w:sz w:val="28"/>
          <w:szCs w:val="28"/>
          <w:lang w:eastAsia="ru-RU"/>
        </w:rPr>
        <w:t>815 должников, которые в полном объеме погасили задолженность по алиментам на сумму свыше 278 млн руб</w:t>
      </w:r>
      <w:r w:rsidR="00BD3ACD"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что в два раза больше, чем в 2022 г</w:t>
      </w:r>
      <w:r w:rsidR="00BD3AC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w:t>
      </w:r>
      <w:r w:rsidR="00BD3ACD" w:rsidRPr="00815692">
        <w:rPr>
          <w:rFonts w:ascii="Times New Roman" w:eastAsia="Times New Roman" w:hAnsi="Times New Roman" w:cs="Times New Roman"/>
          <w:sz w:val="28"/>
          <w:szCs w:val="28"/>
          <w:lang w:eastAsia="ru-RU"/>
        </w:rPr>
        <w:t xml:space="preserve">2022 г. – </w:t>
      </w:r>
      <w:r w:rsidRPr="00815692">
        <w:rPr>
          <w:rFonts w:ascii="Times New Roman" w:eastAsia="Times New Roman" w:hAnsi="Times New Roman" w:cs="Times New Roman"/>
          <w:sz w:val="28"/>
          <w:szCs w:val="28"/>
          <w:lang w:eastAsia="ru-RU"/>
        </w:rPr>
        <w:t>598 должников на сумму 141,6 млн руб</w:t>
      </w:r>
      <w:r w:rsidR="00BD3ACD" w:rsidRPr="00815692">
        <w:rPr>
          <w:rFonts w:ascii="Times New Roman" w:eastAsia="Times New Roman" w:hAnsi="Times New Roman" w:cs="Times New Roman"/>
          <w:sz w:val="28"/>
          <w:szCs w:val="28"/>
          <w:lang w:eastAsia="ru-RU"/>
        </w:rPr>
        <w:t>лей</w:t>
      </w:r>
      <w:r w:rsidR="000E79A2">
        <w:rPr>
          <w:rFonts w:ascii="Times New Roman" w:eastAsia="Times New Roman" w:hAnsi="Times New Roman" w:cs="Times New Roman"/>
          <w:sz w:val="28"/>
          <w:szCs w:val="28"/>
          <w:lang w:eastAsia="ru-RU"/>
        </w:rPr>
        <w:t>).</w:t>
      </w:r>
    </w:p>
    <w:p w14:paraId="6810BABD" w14:textId="77777777" w:rsidR="00D03A4F" w:rsidRPr="00815692" w:rsidRDefault="00D03A4F" w:rsidP="00D03A4F">
      <w:pPr>
        <w:spacing w:after="0"/>
        <w:ind w:firstLine="709"/>
        <w:jc w:val="both"/>
        <w:rPr>
          <w:rFonts w:ascii="Times New Roman" w:eastAsia="Times New Roman" w:hAnsi="Times New Roman" w:cs="Times New Roman"/>
          <w:b/>
          <w:sz w:val="28"/>
          <w:szCs w:val="28"/>
          <w:lang w:eastAsia="ru-RU"/>
        </w:rPr>
        <w:sectPr w:rsidR="00D03A4F" w:rsidRPr="00815692" w:rsidSect="00CF4D70">
          <w:pgSz w:w="11906" w:h="16838"/>
          <w:pgMar w:top="1134" w:right="567" w:bottom="1134" w:left="993" w:header="708" w:footer="708" w:gutter="0"/>
          <w:cols w:space="708"/>
          <w:docGrid w:linePitch="360"/>
        </w:sectPr>
      </w:pPr>
    </w:p>
    <w:p w14:paraId="64D8CA1C" w14:textId="77777777" w:rsidR="00D03A4F" w:rsidRPr="00815692" w:rsidRDefault="00D03A4F" w:rsidP="00D03A4F">
      <w:pPr>
        <w:shd w:val="clear" w:color="auto" w:fill="FFFFFF"/>
        <w:spacing w:after="0" w:line="240" w:lineRule="auto"/>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3. ЖИЛИЩНЫЕ УСЛОВИЯ СЕМЕЙ, ИМЕЮЩИХ ДЕТЕЙ</w:t>
      </w:r>
    </w:p>
    <w:p w14:paraId="7144F860" w14:textId="55A61995" w:rsidR="00984991" w:rsidRPr="00815692" w:rsidRDefault="00984991" w:rsidP="00BD3ACD">
      <w:pPr>
        <w:shd w:val="clear" w:color="auto" w:fill="FFFFFF"/>
        <w:spacing w:before="240" w:after="240" w:line="264" w:lineRule="auto"/>
        <w:jc w:val="center"/>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b/>
          <w:color w:val="000000"/>
          <w:sz w:val="28"/>
          <w:szCs w:val="28"/>
          <w:lang w:eastAsia="ru-RU" w:bidi="ru-RU"/>
        </w:rPr>
        <w:t>Обеспечение жильем молодых семей, имеющих детей и многодетных семей</w:t>
      </w:r>
    </w:p>
    <w:p w14:paraId="64D43887" w14:textId="219FB6F3" w:rsidR="00984991" w:rsidRPr="00815692" w:rsidRDefault="00BD3ACD"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Р</w:t>
      </w:r>
      <w:r w:rsidR="00984991" w:rsidRPr="00815692">
        <w:rPr>
          <w:rFonts w:ascii="Times New Roman" w:eastAsia="Calibri" w:hAnsi="Times New Roman" w:cs="Times New Roman"/>
          <w:color w:val="000000"/>
          <w:sz w:val="28"/>
          <w:szCs w:val="28"/>
          <w:lang w:eastAsia="ru-RU" w:bidi="ru-RU"/>
        </w:rPr>
        <w:t xml:space="preserve">ешение жилищного вопроса молодых семей, нуждающихся в улучшении жилищных условий, осуществляется в рамках реализации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(далее </w:t>
      </w:r>
      <w:r w:rsidRPr="00815692">
        <w:rPr>
          <w:rFonts w:ascii="Times New Roman" w:eastAsia="Calibri" w:hAnsi="Times New Roman" w:cs="Times New Roman"/>
          <w:color w:val="000000"/>
          <w:sz w:val="28"/>
          <w:szCs w:val="28"/>
          <w:lang w:eastAsia="ru-RU" w:bidi="ru-RU"/>
        </w:rPr>
        <w:t xml:space="preserve">по тексту подраздела </w:t>
      </w:r>
      <w:r w:rsidR="00984991" w:rsidRPr="00815692">
        <w:rPr>
          <w:rFonts w:ascii="Times New Roman" w:eastAsia="Calibri" w:hAnsi="Times New Roman" w:cs="Times New Roman"/>
          <w:color w:val="000000"/>
          <w:sz w:val="28"/>
          <w:szCs w:val="28"/>
          <w:lang w:eastAsia="ru-RU" w:bidi="ru-RU"/>
        </w:rPr>
        <w:t>соответственно – мероприятие, госпрограмма), в рамках которого молодым семьям предоставляются социальные выплаты на приобретение (строительство) жилья, в том числе на уплату ипотечного жилищного кредита или займа в размере не менее 30</w:t>
      </w:r>
      <w:r w:rsidRPr="00815692">
        <w:rPr>
          <w:rFonts w:ascii="Times New Roman" w:eastAsia="Calibri" w:hAnsi="Times New Roman" w:cs="Times New Roman"/>
          <w:color w:val="000000"/>
          <w:sz w:val="28"/>
          <w:szCs w:val="28"/>
          <w:lang w:eastAsia="ru-RU" w:bidi="ru-RU"/>
        </w:rPr>
        <w:t>%</w:t>
      </w:r>
      <w:r w:rsidR="00984991" w:rsidRPr="00815692">
        <w:rPr>
          <w:rFonts w:ascii="Times New Roman" w:eastAsia="Calibri" w:hAnsi="Times New Roman" w:cs="Times New Roman"/>
          <w:color w:val="000000"/>
          <w:sz w:val="28"/>
          <w:szCs w:val="28"/>
          <w:lang w:eastAsia="ru-RU" w:bidi="ru-RU"/>
        </w:rPr>
        <w:t xml:space="preserve"> расчетной (средней) стоимости жилья для молодых семей, не имеющих детей</w:t>
      </w:r>
      <w:r w:rsidR="00896A37" w:rsidRPr="00815692">
        <w:rPr>
          <w:rFonts w:ascii="Times New Roman" w:eastAsia="Calibri" w:hAnsi="Times New Roman" w:cs="Times New Roman"/>
          <w:color w:val="000000"/>
          <w:sz w:val="28"/>
          <w:szCs w:val="28"/>
          <w:lang w:eastAsia="ru-RU" w:bidi="ru-RU"/>
        </w:rPr>
        <w:t>,</w:t>
      </w:r>
      <w:r w:rsidR="00984991" w:rsidRPr="00815692">
        <w:rPr>
          <w:rFonts w:ascii="Times New Roman" w:eastAsia="Calibri" w:hAnsi="Times New Roman" w:cs="Times New Roman"/>
          <w:color w:val="000000"/>
          <w:sz w:val="28"/>
          <w:szCs w:val="28"/>
          <w:lang w:eastAsia="ru-RU" w:bidi="ru-RU"/>
        </w:rPr>
        <w:t xml:space="preserve"> и не менее 35</w:t>
      </w:r>
      <w:r w:rsidRPr="00815692">
        <w:rPr>
          <w:rFonts w:ascii="Times New Roman" w:eastAsia="Calibri" w:hAnsi="Times New Roman" w:cs="Times New Roman"/>
          <w:color w:val="000000"/>
          <w:sz w:val="28"/>
          <w:szCs w:val="28"/>
          <w:lang w:eastAsia="ru-RU" w:bidi="ru-RU"/>
        </w:rPr>
        <w:t>%</w:t>
      </w:r>
      <w:r w:rsidR="00984991" w:rsidRPr="00815692">
        <w:rPr>
          <w:rFonts w:ascii="Times New Roman" w:eastAsia="Calibri" w:hAnsi="Times New Roman" w:cs="Times New Roman"/>
          <w:color w:val="000000"/>
          <w:sz w:val="28"/>
          <w:szCs w:val="28"/>
          <w:lang w:eastAsia="ru-RU" w:bidi="ru-RU"/>
        </w:rPr>
        <w:t xml:space="preserve"> расчетной (средней) стоимости жилья </w:t>
      </w:r>
      <w:r w:rsidR="00896A37" w:rsidRPr="00815692">
        <w:rPr>
          <w:rFonts w:ascii="Times New Roman" w:eastAsia="Calibri" w:hAnsi="Times New Roman" w:cs="Times New Roman"/>
          <w:color w:val="000000"/>
          <w:sz w:val="28"/>
          <w:szCs w:val="28"/>
          <w:lang w:eastAsia="ru-RU" w:bidi="ru-RU"/>
        </w:rPr>
        <w:t>–</w:t>
      </w:r>
      <w:r w:rsidR="00984991" w:rsidRPr="00815692">
        <w:rPr>
          <w:rFonts w:ascii="Times New Roman" w:eastAsia="Calibri" w:hAnsi="Times New Roman" w:cs="Times New Roman"/>
          <w:color w:val="000000"/>
          <w:sz w:val="28"/>
          <w:szCs w:val="28"/>
          <w:lang w:eastAsia="ru-RU" w:bidi="ru-RU"/>
        </w:rPr>
        <w:t xml:space="preserve"> для молодых семей, имеющих одного ребенка или более. </w:t>
      </w:r>
    </w:p>
    <w:p w14:paraId="02E8C053" w14:textId="77777777" w:rsidR="00984991" w:rsidRPr="00815692"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Согласно условиям реализации мероприятия, принять участие в мероприятии могут молодые семьи, признанные нуждающимися в улучшении жилищных условий, не старше 35 лет и обладающие достаточными доходами для оплаты стоимости жилья в части превышающей размер социальной выплаты. </w:t>
      </w:r>
    </w:p>
    <w:p w14:paraId="0C5C3026" w14:textId="462791F6" w:rsidR="00984991" w:rsidRPr="00815692"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Объем бюджетных ассигнований из федерального бюджета, предусмотренный на реализацию мероприятия в соответствии с Федеральным законом от 5 декабря </w:t>
      </w:r>
      <w:r w:rsidR="00014685"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2022 г. № 466-ФЗ «О федеральном бюджете на 2023 год и на плановый период 2026 и 2027 годов» в 2023 г</w:t>
      </w:r>
      <w:r w:rsidR="00014685"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составил 4,5 млрд рублей. </w:t>
      </w:r>
    </w:p>
    <w:p w14:paraId="41D20318" w14:textId="00E2391E" w:rsidR="00984991" w:rsidRPr="00815692"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Между Минстроем России и субъектами Российской Федерации были заключены 84 Соглашения о предоставлении в 2023 г</w:t>
      </w:r>
      <w:r w:rsidR="007171E9"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субсидии из федерального бюджета бюджетам субъектов Российской Федерации на реализацию мероприятия </w:t>
      </w:r>
      <w:r w:rsidR="000E79A2"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 xml:space="preserve">на общую сумму 14,5 млрд рублей, из которых 4,5 млрд рублей </w:t>
      </w:r>
      <w:r w:rsidR="007171E9"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средства федерального бюджета и 10 млрд рублей </w:t>
      </w:r>
      <w:r w:rsidR="007171E9"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средства региональных и местных бюджето</w:t>
      </w:r>
      <w:r w:rsidR="000E79A2">
        <w:rPr>
          <w:rFonts w:ascii="Times New Roman" w:eastAsia="Calibri" w:hAnsi="Times New Roman" w:cs="Times New Roman"/>
          <w:color w:val="000000"/>
          <w:sz w:val="28"/>
          <w:szCs w:val="28"/>
          <w:lang w:eastAsia="ru-RU" w:bidi="ru-RU"/>
        </w:rPr>
        <w:t>в.</w:t>
      </w:r>
    </w:p>
    <w:p w14:paraId="55E6FE5B" w14:textId="75A8077B" w:rsidR="00984991" w:rsidRPr="00815692"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По итогам реализации мероприятия в 2023 г</w:t>
      </w:r>
      <w:r w:rsidR="007171E9"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с учетом указанных средств социальными выплатами обеспечены 11,</w:t>
      </w:r>
      <w:r w:rsidR="007171E9" w:rsidRPr="00815692">
        <w:rPr>
          <w:rFonts w:ascii="Times New Roman" w:eastAsia="Calibri" w:hAnsi="Times New Roman" w:cs="Times New Roman"/>
          <w:color w:val="000000"/>
          <w:sz w:val="28"/>
          <w:szCs w:val="28"/>
          <w:lang w:eastAsia="ru-RU" w:bidi="ru-RU"/>
        </w:rPr>
        <w:t>5</w:t>
      </w:r>
      <w:r w:rsidRPr="00815692">
        <w:rPr>
          <w:rFonts w:ascii="Times New Roman" w:eastAsia="Calibri" w:hAnsi="Times New Roman" w:cs="Times New Roman"/>
          <w:color w:val="000000"/>
          <w:sz w:val="28"/>
          <w:szCs w:val="28"/>
          <w:lang w:eastAsia="ru-RU" w:bidi="ru-RU"/>
        </w:rPr>
        <w:t xml:space="preserve"> тыс. семей.</w:t>
      </w:r>
    </w:p>
    <w:p w14:paraId="3972A22E" w14:textId="0672ABA1" w:rsidR="00B34DC1" w:rsidRPr="00815692" w:rsidRDefault="00B34DC1" w:rsidP="007171E9">
      <w:pPr>
        <w:shd w:val="clear" w:color="auto" w:fill="FFFFFF"/>
        <w:spacing w:before="240" w:after="240" w:line="264" w:lineRule="auto"/>
        <w:ind w:firstLine="709"/>
        <w:jc w:val="center"/>
        <w:rPr>
          <w:rFonts w:ascii="Times New Roman" w:eastAsia="Calibri" w:hAnsi="Times New Roman" w:cs="Times New Roman"/>
          <w:b/>
          <w:iCs/>
          <w:color w:val="000000"/>
          <w:sz w:val="28"/>
          <w:szCs w:val="28"/>
          <w:lang w:eastAsia="ru-RU" w:bidi="ru-RU"/>
        </w:rPr>
      </w:pPr>
      <w:r w:rsidRPr="00815692">
        <w:rPr>
          <w:rFonts w:ascii="Times New Roman" w:eastAsia="Calibri" w:hAnsi="Times New Roman" w:cs="Times New Roman"/>
          <w:b/>
          <w:iCs/>
          <w:color w:val="000000"/>
          <w:sz w:val="28"/>
          <w:szCs w:val="28"/>
          <w:lang w:eastAsia="ru-RU" w:bidi="ru-RU"/>
        </w:rPr>
        <w:t>Обеспечение жильем многодетных семей</w:t>
      </w:r>
    </w:p>
    <w:p w14:paraId="2DD3487A" w14:textId="53332789" w:rsidR="00984991" w:rsidRPr="00815692" w:rsidRDefault="00984991" w:rsidP="00567450">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Согласно подпункту 6 статьи 39</w:t>
      </w:r>
      <w:r w:rsidR="00567450" w:rsidRPr="00815692">
        <w:rPr>
          <w:rFonts w:ascii="Times New Roman" w:eastAsia="Calibri" w:hAnsi="Times New Roman" w:cs="Times New Roman"/>
          <w:color w:val="000000"/>
          <w:sz w:val="28"/>
          <w:szCs w:val="28"/>
          <w:lang w:eastAsia="ru-RU" w:bidi="ru-RU"/>
        </w:rPr>
        <w:t>.5</w:t>
      </w:r>
      <w:r w:rsidRPr="00815692">
        <w:rPr>
          <w:rFonts w:ascii="Times New Roman" w:eastAsia="Calibri" w:hAnsi="Times New Roman" w:cs="Times New Roman"/>
          <w:color w:val="000000"/>
          <w:sz w:val="28"/>
          <w:szCs w:val="28"/>
          <w:lang w:eastAsia="ru-RU" w:bidi="ru-RU"/>
        </w:rPr>
        <w:t xml:space="preserve"> Земельного кодекса граждане, имеющие трех и более детей, имеют право на предоставление им земельного участка в собственность бесплатно в случаях и в порядке, которые установлены органами государственной власти субъектов Российской Федерации. Также органами государственной власти субъектов Российской Федерации может быть установлена возможность предоставления таким гражданам с их согласия иных мер социальной </w:t>
      </w:r>
      <w:r w:rsidRPr="00815692">
        <w:rPr>
          <w:rFonts w:ascii="Times New Roman" w:eastAsia="Calibri" w:hAnsi="Times New Roman" w:cs="Times New Roman"/>
          <w:color w:val="000000"/>
          <w:sz w:val="28"/>
          <w:szCs w:val="28"/>
          <w:lang w:eastAsia="ru-RU" w:bidi="ru-RU"/>
        </w:rPr>
        <w:lastRenderedPageBreak/>
        <w:t xml:space="preserve">поддержки по обеспечению жилыми помещениями взамен предоставления им земельного участка в собственность бесплатно. </w:t>
      </w:r>
    </w:p>
    <w:p w14:paraId="3EDF4D97" w14:textId="77165616" w:rsidR="00984991" w:rsidRPr="00815692" w:rsidRDefault="00984991" w:rsidP="00567450">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Согласно информации, представленной субъектами Российской Федерации, </w:t>
      </w:r>
      <w:r w:rsidR="00D64B26"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по состоянию на 1 января 2024 г</w:t>
      </w:r>
      <w:r w:rsidR="00567450"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445,9 тыс. семей, имеющих трех и более </w:t>
      </w:r>
      <w:r w:rsidR="00D64B26"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детей, состоят на учете на получение земельного участка в со</w:t>
      </w:r>
      <w:r w:rsidR="00D64B26">
        <w:rPr>
          <w:rFonts w:ascii="Times New Roman" w:eastAsia="Calibri" w:hAnsi="Times New Roman" w:cs="Times New Roman"/>
          <w:color w:val="000000"/>
          <w:sz w:val="28"/>
          <w:szCs w:val="28"/>
          <w:lang w:eastAsia="ru-RU" w:bidi="ru-RU"/>
        </w:rPr>
        <w:t xml:space="preserve">бственность бесплатно. </w:t>
      </w:r>
      <w:r w:rsidR="00567450" w:rsidRPr="00815692">
        <w:rPr>
          <w:rFonts w:ascii="Times New Roman" w:eastAsia="Calibri" w:hAnsi="Times New Roman" w:cs="Times New Roman"/>
          <w:color w:val="000000"/>
          <w:sz w:val="28"/>
          <w:szCs w:val="28"/>
          <w:lang w:eastAsia="ru-RU" w:bidi="ru-RU"/>
        </w:rPr>
        <w:t>В 2023 г.</w:t>
      </w:r>
      <w:r w:rsidRPr="00815692">
        <w:rPr>
          <w:rFonts w:ascii="Times New Roman" w:eastAsia="Calibri" w:hAnsi="Times New Roman" w:cs="Times New Roman"/>
          <w:color w:val="000000"/>
          <w:sz w:val="28"/>
          <w:szCs w:val="28"/>
          <w:lang w:eastAsia="ru-RU" w:bidi="ru-RU"/>
        </w:rPr>
        <w:t xml:space="preserve"> семьям, имеющим трех и более детей, предоставлено 30,5 тыс. земельных участков. 13,8 тыс. земельных участков, предоставленных семьям, имеющим трех и более детей, обеспечены инфраструктурой. Иные меры социальной поддержки взамен земельного участка получили 13 тыс. семей.</w:t>
      </w:r>
    </w:p>
    <w:p w14:paraId="7E487996" w14:textId="77777777" w:rsidR="00567450" w:rsidRPr="00815692" w:rsidRDefault="00567450" w:rsidP="00567450">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Федеральным законом от 3 июля 2019 г. № 157-ФЗ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предусмотрено оказание помощи семьям, взявшим ипотечный жилищный кредит (заем) для приобретения жилья, в виде выплаты из федерального бюджета суммы в размере 450 тыс. рублей в счет погашения кредита (займа) в случае рождения после 1 января 2019 г. в таких семьях третьего ребенка или последующих детей.</w:t>
      </w:r>
    </w:p>
    <w:p w14:paraId="07BC407C" w14:textId="04B815C7" w:rsidR="00F924FD" w:rsidRPr="00815692" w:rsidRDefault="00F924FD" w:rsidP="00F924FD">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По итогам 2023 г.</w:t>
      </w:r>
      <w:r w:rsidR="009A2CF2" w:rsidRPr="00815692">
        <w:rPr>
          <w:rFonts w:ascii="Times New Roman" w:hAnsi="Times New Roman" w:cs="Times New Roman"/>
          <w:sz w:val="28"/>
          <w:szCs w:val="28"/>
        </w:rPr>
        <w:t xml:space="preserve"> </w:t>
      </w:r>
      <w:r w:rsidRPr="00815692">
        <w:rPr>
          <w:rFonts w:ascii="Times New Roman" w:hAnsi="Times New Roman" w:cs="Times New Roman"/>
          <w:sz w:val="28"/>
          <w:szCs w:val="28"/>
        </w:rPr>
        <w:t>выплата осуществлена 200,5 тыс. семьям. Предоставлено субсидий из федерального бюджета на сумму 92 910,2 млн рублей.</w:t>
      </w:r>
    </w:p>
    <w:p w14:paraId="2CDF94EA" w14:textId="0CDA1233" w:rsidR="00D03A4F" w:rsidRPr="00815692" w:rsidRDefault="00D03A4F" w:rsidP="007171E9">
      <w:pPr>
        <w:shd w:val="clear" w:color="auto" w:fill="FFFFFF"/>
        <w:spacing w:before="240" w:after="240" w:line="264" w:lineRule="auto"/>
        <w:jc w:val="center"/>
      </w:pPr>
      <w:r w:rsidRPr="00815692">
        <w:rPr>
          <w:rFonts w:ascii="Times New Roman" w:eastAsia="Times New Roman" w:hAnsi="Times New Roman" w:cs="Times New Roman"/>
          <w:b/>
          <w:sz w:val="28"/>
          <w:szCs w:val="28"/>
          <w:lang w:eastAsia="ru-RU"/>
        </w:rPr>
        <w:t>Обеспечение жильем детей-сирот и детей, оставшихся без попечения родителей</w:t>
      </w:r>
    </w:p>
    <w:p w14:paraId="00CED276" w14:textId="2EF17EF5" w:rsidR="00813B07" w:rsidRPr="00815692" w:rsidRDefault="00813B07" w:rsidP="00813B07">
      <w:pPr>
        <w:pStyle w:val="Standard"/>
        <w:pBdr>
          <w:bottom w:val="single" w:sz="6" w:space="0" w:color="FFFFFF"/>
        </w:pBdr>
        <w:spacing w:line="264" w:lineRule="auto"/>
        <w:ind w:firstLine="709"/>
        <w:contextualSpacing/>
        <w:jc w:val="both"/>
        <w:rPr>
          <w:rFonts w:ascii="Times New Roman" w:eastAsia="Calibri" w:hAnsi="Times New Roman" w:cs="Times New Roman"/>
          <w:color w:val="000000"/>
          <w:kern w:val="0"/>
          <w:szCs w:val="28"/>
          <w:lang w:bidi="ru-RU"/>
        </w:rPr>
      </w:pPr>
      <w:r w:rsidRPr="00815692">
        <w:rPr>
          <w:rFonts w:ascii="Times New Roman" w:eastAsia="Calibri" w:hAnsi="Times New Roman" w:cs="Times New Roman"/>
          <w:color w:val="000000"/>
          <w:szCs w:val="28"/>
          <w:lang w:bidi="ru-RU"/>
        </w:rPr>
        <w:t xml:space="preserve">Государственные гарантии жилищных прав детей-сирот, детей, оставшихся без попечения родителей, а также лиц из их числа установлены Федеральным законом </w:t>
      </w:r>
      <w:r w:rsidR="00D64B26" w:rsidRPr="00815692">
        <w:rPr>
          <w:rFonts w:ascii="Times New Roman" w:eastAsia="Calibri" w:hAnsi="Times New Roman" w:cs="Times New Roman"/>
          <w:color w:val="000000"/>
          <w:szCs w:val="28"/>
          <w:lang w:bidi="ru-RU"/>
        </w:rPr>
        <w:br/>
      </w:r>
      <w:r w:rsidRPr="00815692">
        <w:rPr>
          <w:rFonts w:ascii="Times New Roman" w:eastAsia="Calibri" w:hAnsi="Times New Roman" w:cs="Times New Roman"/>
          <w:color w:val="000000"/>
          <w:szCs w:val="28"/>
          <w:lang w:bidi="ru-RU"/>
        </w:rPr>
        <w:t xml:space="preserve">от 21 декабря 1996 г. № 159-ФЗ «О дополнительных гарантиях по социальной поддержке детей-сирот и детей, оставшихся без попечения родителей». </w:t>
      </w:r>
    </w:p>
    <w:p w14:paraId="34416B97" w14:textId="3676E087" w:rsidR="00B34DC1"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Учет сведений о включении (исключении) детей-сирот, детей, оставшихся без попечения родителей, а также лиц из их числа (далее </w:t>
      </w:r>
      <w:r w:rsidR="003521C7" w:rsidRPr="00815692">
        <w:rPr>
          <w:rFonts w:ascii="Times New Roman" w:eastAsia="Calibri" w:hAnsi="Times New Roman" w:cs="Times New Roman"/>
          <w:color w:val="000000"/>
          <w:sz w:val="28"/>
          <w:szCs w:val="28"/>
          <w:lang w:eastAsia="ru-RU" w:bidi="ru-RU"/>
        </w:rPr>
        <w:t xml:space="preserve">по тексту подраздела </w:t>
      </w:r>
      <w:r w:rsidRPr="00815692">
        <w:rPr>
          <w:rFonts w:ascii="Times New Roman" w:eastAsia="Calibri" w:hAnsi="Times New Roman" w:cs="Times New Roman"/>
          <w:color w:val="000000"/>
          <w:sz w:val="28"/>
          <w:szCs w:val="28"/>
          <w:lang w:eastAsia="ru-RU" w:bidi="ru-RU"/>
        </w:rPr>
        <w:t xml:space="preserve">– дети-сироты), нуждающихся в обеспечении жилыми помещениями специализированного жилищного фонда ведется в Единой государственной информационной системе социального обеспечения (далее </w:t>
      </w:r>
      <w:r w:rsidR="003521C7" w:rsidRPr="00815692">
        <w:rPr>
          <w:rFonts w:ascii="Times New Roman" w:eastAsia="Calibri" w:hAnsi="Times New Roman" w:cs="Times New Roman"/>
          <w:color w:val="000000"/>
          <w:sz w:val="28"/>
          <w:szCs w:val="28"/>
          <w:lang w:eastAsia="ru-RU" w:bidi="ru-RU"/>
        </w:rPr>
        <w:t xml:space="preserve">по тексту подраздела </w:t>
      </w:r>
      <w:r w:rsidRPr="00815692">
        <w:rPr>
          <w:rFonts w:ascii="Times New Roman" w:eastAsia="Calibri" w:hAnsi="Times New Roman" w:cs="Times New Roman"/>
          <w:color w:val="000000"/>
          <w:sz w:val="28"/>
          <w:szCs w:val="28"/>
          <w:lang w:eastAsia="ru-RU" w:bidi="ru-RU"/>
        </w:rPr>
        <w:t xml:space="preserve">соответственно – список, ЕГИССО). </w:t>
      </w:r>
    </w:p>
    <w:p w14:paraId="243926E5" w14:textId="52902572" w:rsidR="00B34DC1"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По данным ЕГИССО</w:t>
      </w:r>
      <w:r w:rsidR="003521C7"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по состоянию на 1 января 2024 г. общая численность детей-сирот, включая лиц от 23 лет и старше, ранее относившихся к категории </w:t>
      </w:r>
      <w:r w:rsidR="003521C7"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детей-сирот, состоящих в списке, составила 281,</w:t>
      </w:r>
      <w:r w:rsidR="00504AEA">
        <w:rPr>
          <w:rFonts w:ascii="Times New Roman" w:eastAsia="Calibri" w:hAnsi="Times New Roman" w:cs="Times New Roman"/>
          <w:color w:val="000000"/>
          <w:sz w:val="28"/>
          <w:szCs w:val="28"/>
          <w:lang w:eastAsia="ru-RU" w:bidi="ru-RU"/>
        </w:rPr>
        <w:t>3</w:t>
      </w:r>
      <w:r w:rsidRPr="00815692">
        <w:rPr>
          <w:rFonts w:ascii="Times New Roman" w:eastAsia="Calibri" w:hAnsi="Times New Roman" w:cs="Times New Roman"/>
          <w:color w:val="000000"/>
          <w:sz w:val="28"/>
          <w:szCs w:val="28"/>
          <w:lang w:eastAsia="ru-RU" w:bidi="ru-RU"/>
        </w:rPr>
        <w:t xml:space="preserve"> тыс. человек, из которых право на обеспечение жилым помещением наступило у 1</w:t>
      </w:r>
      <w:r w:rsidR="00504AEA">
        <w:rPr>
          <w:rFonts w:ascii="Times New Roman" w:eastAsia="Calibri" w:hAnsi="Times New Roman" w:cs="Times New Roman"/>
          <w:color w:val="000000"/>
          <w:sz w:val="28"/>
          <w:szCs w:val="28"/>
          <w:lang w:eastAsia="ru-RU" w:bidi="ru-RU"/>
        </w:rPr>
        <w:t>87</w:t>
      </w:r>
      <w:r w:rsidRPr="00815692">
        <w:rPr>
          <w:rFonts w:ascii="Times New Roman" w:eastAsia="Calibri" w:hAnsi="Times New Roman" w:cs="Times New Roman"/>
          <w:color w:val="000000"/>
          <w:sz w:val="28"/>
          <w:szCs w:val="28"/>
          <w:lang w:eastAsia="ru-RU" w:bidi="ru-RU"/>
        </w:rPr>
        <w:t>,1 тыс. человек (</w:t>
      </w:r>
      <w:r w:rsidR="003521C7" w:rsidRPr="00815692">
        <w:rPr>
          <w:rFonts w:ascii="Times New Roman" w:eastAsia="Calibri" w:hAnsi="Times New Roman" w:cs="Times New Roman"/>
          <w:color w:val="000000"/>
          <w:sz w:val="28"/>
          <w:szCs w:val="28"/>
          <w:lang w:eastAsia="ru-RU" w:bidi="ru-RU"/>
        </w:rPr>
        <w:t>2022</w:t>
      </w:r>
      <w:r w:rsidRPr="00815692">
        <w:rPr>
          <w:rFonts w:ascii="Times New Roman" w:eastAsia="Calibri" w:hAnsi="Times New Roman" w:cs="Times New Roman"/>
          <w:color w:val="000000"/>
          <w:sz w:val="28"/>
          <w:szCs w:val="28"/>
          <w:lang w:eastAsia="ru-RU" w:bidi="ru-RU"/>
        </w:rPr>
        <w:t xml:space="preserve"> г. – 282,3 ты</w:t>
      </w:r>
      <w:r w:rsidR="003521C7" w:rsidRPr="00815692">
        <w:rPr>
          <w:rFonts w:ascii="Times New Roman" w:eastAsia="Calibri" w:hAnsi="Times New Roman" w:cs="Times New Roman"/>
          <w:color w:val="000000"/>
          <w:sz w:val="28"/>
          <w:szCs w:val="28"/>
          <w:lang w:eastAsia="ru-RU" w:bidi="ru-RU"/>
        </w:rPr>
        <w:t xml:space="preserve">с. человек и 191,7 тыс. человек, </w:t>
      </w:r>
      <w:r w:rsidRPr="00815692">
        <w:rPr>
          <w:rFonts w:ascii="Times New Roman" w:eastAsia="Calibri" w:hAnsi="Times New Roman" w:cs="Times New Roman"/>
          <w:color w:val="000000"/>
          <w:sz w:val="28"/>
          <w:szCs w:val="28"/>
          <w:lang w:eastAsia="ru-RU" w:bidi="ru-RU"/>
        </w:rPr>
        <w:t xml:space="preserve">соответственно). </w:t>
      </w:r>
    </w:p>
    <w:p w14:paraId="7340EA76" w14:textId="7C8FCC66" w:rsidR="00B34DC1"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В 2023 г</w:t>
      </w:r>
      <w:r w:rsidR="003521C7"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в 59 с</w:t>
      </w:r>
      <w:r w:rsidR="003521C7" w:rsidRPr="00815692">
        <w:rPr>
          <w:rFonts w:ascii="Times New Roman" w:eastAsia="Calibri" w:hAnsi="Times New Roman" w:cs="Times New Roman"/>
          <w:color w:val="000000"/>
          <w:sz w:val="28"/>
          <w:szCs w:val="28"/>
          <w:lang w:eastAsia="ru-RU" w:bidi="ru-RU"/>
        </w:rPr>
        <w:t>убъектах Российской Федерации (</w:t>
      </w:r>
      <w:r w:rsidRPr="00815692">
        <w:rPr>
          <w:rFonts w:ascii="Times New Roman" w:eastAsia="Calibri" w:hAnsi="Times New Roman" w:cs="Times New Roman"/>
          <w:color w:val="000000"/>
          <w:sz w:val="28"/>
          <w:szCs w:val="28"/>
          <w:lang w:eastAsia="ru-RU" w:bidi="ru-RU"/>
        </w:rPr>
        <w:t>2022 г. – 52 субъекта</w:t>
      </w:r>
      <w:r w:rsidR="003521C7" w:rsidRPr="00815692">
        <w:rPr>
          <w:rFonts w:ascii="Times New Roman" w:eastAsia="Calibri" w:hAnsi="Times New Roman" w:cs="Times New Roman"/>
          <w:color w:val="000000"/>
          <w:sz w:val="28"/>
          <w:szCs w:val="28"/>
          <w:lang w:eastAsia="ru-RU" w:bidi="ru-RU"/>
        </w:rPr>
        <w:t xml:space="preserve"> Российской Федерации; 2021 г. – </w:t>
      </w:r>
      <w:r w:rsidRPr="00815692">
        <w:rPr>
          <w:rFonts w:ascii="Times New Roman" w:eastAsia="Calibri" w:hAnsi="Times New Roman" w:cs="Times New Roman"/>
          <w:color w:val="000000"/>
          <w:sz w:val="28"/>
          <w:szCs w:val="28"/>
          <w:lang w:eastAsia="ru-RU" w:bidi="ru-RU"/>
        </w:rPr>
        <w:t>27 субъект</w:t>
      </w:r>
      <w:r w:rsidR="003521C7" w:rsidRPr="00815692">
        <w:rPr>
          <w:rFonts w:ascii="Times New Roman" w:eastAsia="Calibri" w:hAnsi="Times New Roman" w:cs="Times New Roman"/>
          <w:color w:val="000000"/>
          <w:sz w:val="28"/>
          <w:szCs w:val="28"/>
          <w:lang w:eastAsia="ru-RU" w:bidi="ru-RU"/>
        </w:rPr>
        <w:t>ов Российской Федерации</w:t>
      </w:r>
      <w:r w:rsidRPr="00815692">
        <w:rPr>
          <w:rFonts w:ascii="Times New Roman" w:eastAsia="Calibri" w:hAnsi="Times New Roman" w:cs="Times New Roman"/>
          <w:color w:val="000000"/>
          <w:sz w:val="28"/>
          <w:szCs w:val="28"/>
          <w:lang w:eastAsia="ru-RU" w:bidi="ru-RU"/>
        </w:rPr>
        <w:t xml:space="preserve">) на основании регионального законодательства применялся дополнительный механизм </w:t>
      </w:r>
      <w:r w:rsidRPr="00815692">
        <w:rPr>
          <w:rFonts w:ascii="Times New Roman" w:eastAsia="Calibri" w:hAnsi="Times New Roman" w:cs="Times New Roman"/>
          <w:color w:val="000000"/>
          <w:sz w:val="28"/>
          <w:szCs w:val="28"/>
          <w:lang w:eastAsia="ru-RU" w:bidi="ru-RU"/>
        </w:rPr>
        <w:lastRenderedPageBreak/>
        <w:t>обеспечения права на жилье и решения проблемы задолженности перед детьми-сиротами, в виде предоставления се</w:t>
      </w:r>
      <w:r w:rsidR="00D64B26">
        <w:rPr>
          <w:rFonts w:ascii="Times New Roman" w:eastAsia="Calibri" w:hAnsi="Times New Roman" w:cs="Times New Roman"/>
          <w:color w:val="000000"/>
          <w:sz w:val="28"/>
          <w:szCs w:val="28"/>
          <w:lang w:eastAsia="ru-RU" w:bidi="ru-RU"/>
        </w:rPr>
        <w:t>ртификата (социальной выплаты).</w:t>
      </w:r>
    </w:p>
    <w:p w14:paraId="4F5B749D" w14:textId="0EC02DD7"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Общий объем денежных средств, использованных в 2023 г. на предоставление указанных сертификатов, составил бо</w:t>
      </w:r>
      <w:r w:rsidR="003521C7" w:rsidRPr="00815692">
        <w:rPr>
          <w:rFonts w:ascii="Times New Roman" w:eastAsia="Calibri" w:hAnsi="Times New Roman" w:cs="Times New Roman"/>
          <w:color w:val="000000"/>
          <w:sz w:val="28"/>
          <w:szCs w:val="28"/>
          <w:lang w:eastAsia="ru-RU" w:bidi="ru-RU"/>
        </w:rPr>
        <w:t>лее 25 млрд рублей (</w:t>
      </w:r>
      <w:r w:rsidRPr="00815692">
        <w:rPr>
          <w:rFonts w:ascii="Times New Roman" w:eastAsia="Calibri" w:hAnsi="Times New Roman" w:cs="Times New Roman"/>
          <w:color w:val="000000"/>
          <w:sz w:val="28"/>
          <w:szCs w:val="28"/>
          <w:lang w:eastAsia="ru-RU" w:bidi="ru-RU"/>
        </w:rPr>
        <w:t>2022 г. – 12,3 млрд руб</w:t>
      </w:r>
      <w:r w:rsidR="003521C7" w:rsidRPr="00815692">
        <w:rPr>
          <w:rFonts w:ascii="Times New Roman" w:eastAsia="Calibri" w:hAnsi="Times New Roman" w:cs="Times New Roman"/>
          <w:color w:val="000000"/>
          <w:sz w:val="28"/>
          <w:szCs w:val="28"/>
          <w:lang w:eastAsia="ru-RU" w:bidi="ru-RU"/>
        </w:rPr>
        <w:t xml:space="preserve">лей; </w:t>
      </w:r>
      <w:r w:rsidRPr="00815692">
        <w:rPr>
          <w:rFonts w:ascii="Times New Roman" w:eastAsia="Calibri" w:hAnsi="Times New Roman" w:cs="Times New Roman"/>
          <w:color w:val="000000"/>
          <w:sz w:val="28"/>
          <w:szCs w:val="28"/>
          <w:lang w:eastAsia="ru-RU" w:bidi="ru-RU"/>
        </w:rPr>
        <w:t>2021 г. – 3,6 млрд руб</w:t>
      </w:r>
      <w:r w:rsidR="003521C7" w:rsidRPr="00815692">
        <w:rPr>
          <w:rFonts w:ascii="Times New Roman" w:eastAsia="Calibri" w:hAnsi="Times New Roman" w:cs="Times New Roman"/>
          <w:color w:val="000000"/>
          <w:sz w:val="28"/>
          <w:szCs w:val="28"/>
          <w:lang w:eastAsia="ru-RU" w:bidi="ru-RU"/>
        </w:rPr>
        <w:t>лей</w:t>
      </w:r>
      <w:r w:rsidRPr="00815692">
        <w:rPr>
          <w:rFonts w:ascii="Times New Roman" w:eastAsia="Calibri" w:hAnsi="Times New Roman" w:cs="Times New Roman"/>
          <w:color w:val="000000"/>
          <w:sz w:val="28"/>
          <w:szCs w:val="28"/>
          <w:lang w:eastAsia="ru-RU" w:bidi="ru-RU"/>
        </w:rPr>
        <w:t xml:space="preserve">). </w:t>
      </w:r>
    </w:p>
    <w:p w14:paraId="4287E6ED" w14:textId="2D05CA3A" w:rsidR="003521C7" w:rsidRPr="00815692" w:rsidRDefault="00B34DC1" w:rsidP="003521C7">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Таким образом, в течение 2023 г. в Российской Федерации обеспечены жилыми помещениями 39,6 тыс. человек, в том числе по договору найма специализированных жилых помещений 30,3 тыс. человек (2022 г. – 27,5 тыс. человек</w:t>
      </w:r>
      <w:r w:rsidR="003521C7"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2021 г. – 23,9 тыс. человек), путем предоставления сертификата 9,3 тыс. человек (2022 г. – 5,4 тыс. человек</w:t>
      </w:r>
      <w:r w:rsidR="003521C7" w:rsidRPr="00815692">
        <w:rPr>
          <w:rFonts w:ascii="Times New Roman" w:eastAsia="Calibri" w:hAnsi="Times New Roman" w:cs="Times New Roman"/>
          <w:color w:val="000000"/>
          <w:sz w:val="28"/>
          <w:szCs w:val="28"/>
          <w:lang w:eastAsia="ru-RU" w:bidi="ru-RU"/>
        </w:rPr>
        <w:t xml:space="preserve">, 2021 г. – 2,6 тыс. человек). </w:t>
      </w:r>
    </w:p>
    <w:p w14:paraId="140BE952" w14:textId="6E072E6B"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В целях совершенствования механизмов реализации права детей-сирот на предоставление жилого помещения принят и вступил в законную силу Федеральный закон от 4 августа 2023 г. № 461-ФЗ «О внесении изменений в Федеральный закон </w:t>
      </w:r>
      <w:r w:rsidR="003521C7"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«О дополнительных гарантиях по социальной поддержке детей-сирот и детей, оставшихся без попечения родителей» (далее – Федеральный закон № 461</w:t>
      </w:r>
      <w:r w:rsidR="003521C7" w:rsidRPr="00815692">
        <w:rPr>
          <w:rFonts w:ascii="Times New Roman" w:eastAsia="Calibri" w:hAnsi="Times New Roman" w:cs="Times New Roman"/>
          <w:color w:val="000000"/>
          <w:sz w:val="28"/>
          <w:szCs w:val="28"/>
          <w:lang w:eastAsia="ru-RU" w:bidi="ru-RU"/>
        </w:rPr>
        <w:t>-ФЗ</w:t>
      </w:r>
      <w:r w:rsidRPr="00815692">
        <w:rPr>
          <w:rFonts w:ascii="Times New Roman" w:eastAsia="Calibri" w:hAnsi="Times New Roman" w:cs="Times New Roman"/>
          <w:color w:val="000000"/>
          <w:sz w:val="28"/>
          <w:szCs w:val="28"/>
          <w:lang w:eastAsia="ru-RU" w:bidi="ru-RU"/>
        </w:rPr>
        <w:t xml:space="preserve">), согласно которому на всей территории Российской Федерации лицам из числа детей-сирот, достигшим возраста 23 лет и успешно социализированным в обществе, предоставлено право на получение выплаты (сертификата) для приобретения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 </w:t>
      </w:r>
    </w:p>
    <w:p w14:paraId="15D296BC" w14:textId="77777777"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При приобретении жилого помещения за счет средств выплаты (сертификата) возможно использование иных финансовых средств, в том числе средств материнского (семейного) капитала. </w:t>
      </w:r>
    </w:p>
    <w:p w14:paraId="0E758F24" w14:textId="43B6AE3D"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Также Федеральным законом № 461</w:t>
      </w:r>
      <w:r w:rsidR="003521C7" w:rsidRPr="00815692">
        <w:rPr>
          <w:rFonts w:ascii="Times New Roman" w:eastAsia="Calibri" w:hAnsi="Times New Roman" w:cs="Times New Roman"/>
          <w:color w:val="000000"/>
          <w:sz w:val="28"/>
          <w:szCs w:val="28"/>
          <w:lang w:eastAsia="ru-RU" w:bidi="ru-RU"/>
        </w:rPr>
        <w:t>-ФЗ</w:t>
      </w:r>
      <w:r w:rsidRPr="00815692">
        <w:rPr>
          <w:rFonts w:ascii="Times New Roman" w:eastAsia="Calibri" w:hAnsi="Times New Roman" w:cs="Times New Roman"/>
          <w:color w:val="000000"/>
          <w:sz w:val="28"/>
          <w:szCs w:val="28"/>
          <w:lang w:eastAsia="ru-RU" w:bidi="ru-RU"/>
        </w:rPr>
        <w:t xml:space="preserve"> для лиц из числа детей-сирот предусмотрена возможность сокращения срока действия договора найма специализированного жилого помещения с 5 до 3 лет с последующим заключением в отношении занимаемого жилого помещения договора социального найма. </w:t>
      </w:r>
    </w:p>
    <w:p w14:paraId="76981315" w14:textId="52473D37"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В целях реализации указанного закона приняты постановления Правительства Российской Федерации от 30 ноября 2023 г. № 2047 «Об утверждении Правил подачи и рассмотрения заявления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 и детей, оставшихся без попечения родителей, и направления информации о принятом решении», от 21 декабря 2023 г. № 2227 </w:t>
      </w:r>
      <w:r w:rsidR="003521C7"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«Об отдельных вопросах предоставления лицам, указанным в пункте 1 статьи 81 Федерального закона «О дополнительных гарантиях по социальной поддержке детей-сирот и детей, оставшихся без попечения родителей», выплаты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w:t>
      </w:r>
    </w:p>
    <w:p w14:paraId="1DB96643" w14:textId="23F149D1"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lastRenderedPageBreak/>
        <w:t xml:space="preserve">Издан приказ Минпросвещения России от 22 ноября 2023 г. № 883 </w:t>
      </w:r>
      <w:r w:rsidR="003521C7" w:rsidRPr="00815692">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«Об утверждении Положения о комиссии по принятию решений о предоставлении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 об отказе в ее предоставл</w:t>
      </w:r>
      <w:r w:rsidR="00DB1F5A">
        <w:rPr>
          <w:rFonts w:ascii="Times New Roman" w:eastAsia="Calibri" w:hAnsi="Times New Roman" w:cs="Times New Roman"/>
          <w:color w:val="000000"/>
          <w:sz w:val="28"/>
          <w:szCs w:val="28"/>
          <w:lang w:eastAsia="ru-RU" w:bidi="ru-RU"/>
        </w:rPr>
        <w:t>ении».</w:t>
      </w:r>
    </w:p>
    <w:p w14:paraId="2F67C0ED" w14:textId="08572171"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Субъектами Российской Федерации приняты региональные нормативные правовые акты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w:t>
      </w:r>
      <w:r w:rsidR="00CF3E18">
        <w:rPr>
          <w:rFonts w:ascii="Times New Roman" w:eastAsia="Calibri" w:hAnsi="Times New Roman" w:cs="Times New Roman"/>
          <w:color w:val="000000"/>
          <w:sz w:val="28"/>
          <w:szCs w:val="28"/>
          <w:lang w:eastAsia="ru-RU" w:bidi="ru-RU"/>
        </w:rPr>
        <w:t>и которых являются дети-сироты.</w:t>
      </w:r>
    </w:p>
    <w:p w14:paraId="370BFCCC" w14:textId="5AD0830A"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Количество жилых помещений, в отношении которых осуществляется контроль за использованием, распоряжением и сохранностью, а также </w:t>
      </w:r>
      <w:r w:rsidR="00CF3E18">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за обеспечением надлежащего санитарного и технического состояния, составл</w:t>
      </w:r>
      <w:r w:rsidR="003521C7" w:rsidRPr="00815692">
        <w:rPr>
          <w:rFonts w:ascii="Times New Roman" w:eastAsia="Calibri" w:hAnsi="Times New Roman" w:cs="Times New Roman"/>
          <w:color w:val="000000"/>
          <w:sz w:val="28"/>
          <w:szCs w:val="28"/>
          <w:lang w:eastAsia="ru-RU" w:bidi="ru-RU"/>
        </w:rPr>
        <w:t xml:space="preserve">яет </w:t>
      </w:r>
      <w:r w:rsidR="00BA318C">
        <w:rPr>
          <w:rFonts w:ascii="Times New Roman" w:eastAsia="Calibri" w:hAnsi="Times New Roman" w:cs="Times New Roman"/>
          <w:color w:val="000000"/>
          <w:sz w:val="28"/>
          <w:szCs w:val="28"/>
          <w:lang w:eastAsia="ru-RU" w:bidi="ru-RU"/>
        </w:rPr>
        <w:br/>
      </w:r>
      <w:r w:rsidR="003521C7" w:rsidRPr="00815692">
        <w:rPr>
          <w:rFonts w:ascii="Times New Roman" w:eastAsia="Calibri" w:hAnsi="Times New Roman" w:cs="Times New Roman"/>
          <w:color w:val="000000"/>
          <w:sz w:val="28"/>
          <w:szCs w:val="28"/>
          <w:lang w:eastAsia="ru-RU" w:bidi="ru-RU"/>
        </w:rPr>
        <w:t>112 тыс. жилых помещений (</w:t>
      </w:r>
      <w:r w:rsidRPr="00815692">
        <w:rPr>
          <w:rFonts w:ascii="Times New Roman" w:eastAsia="Calibri" w:hAnsi="Times New Roman" w:cs="Times New Roman"/>
          <w:color w:val="000000"/>
          <w:sz w:val="28"/>
          <w:szCs w:val="28"/>
          <w:lang w:eastAsia="ru-RU" w:bidi="ru-RU"/>
        </w:rPr>
        <w:t>2022 г.</w:t>
      </w:r>
      <w:r w:rsidR="00CF3E18">
        <w:rPr>
          <w:rFonts w:ascii="Times New Roman" w:eastAsia="Calibri" w:hAnsi="Times New Roman" w:cs="Times New Roman"/>
          <w:color w:val="000000"/>
          <w:sz w:val="28"/>
          <w:szCs w:val="28"/>
          <w:lang w:eastAsia="ru-RU" w:bidi="ru-RU"/>
        </w:rPr>
        <w:t xml:space="preserve"> – 115,6 тыс. жилых помещений).</w:t>
      </w:r>
    </w:p>
    <w:p w14:paraId="1FC22755" w14:textId="0E9F851C" w:rsidR="00505085"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 xml:space="preserve">В целях распространения лучшего опыта субъектов Российской Федерации </w:t>
      </w:r>
      <w:r w:rsidR="00CF3E18">
        <w:rPr>
          <w:rFonts w:ascii="Times New Roman" w:eastAsia="Calibri" w:hAnsi="Times New Roman" w:cs="Times New Roman"/>
          <w:color w:val="000000"/>
          <w:sz w:val="28"/>
          <w:szCs w:val="28"/>
          <w:lang w:eastAsia="ru-RU" w:bidi="ru-RU"/>
        </w:rPr>
        <w:br/>
      </w:r>
      <w:r w:rsidRPr="00815692">
        <w:rPr>
          <w:rFonts w:ascii="Times New Roman" w:eastAsia="Calibri" w:hAnsi="Times New Roman" w:cs="Times New Roman"/>
          <w:color w:val="000000"/>
          <w:sz w:val="28"/>
          <w:szCs w:val="28"/>
          <w:lang w:eastAsia="ru-RU" w:bidi="ru-RU"/>
        </w:rPr>
        <w:t>по организации деятельности в сфере обеспечения жилыми помещениями специализированн</w:t>
      </w:r>
      <w:r w:rsidR="00CF3E18">
        <w:rPr>
          <w:rFonts w:ascii="Times New Roman" w:eastAsia="Calibri" w:hAnsi="Times New Roman" w:cs="Times New Roman"/>
          <w:color w:val="000000"/>
          <w:sz w:val="28"/>
          <w:szCs w:val="28"/>
          <w:lang w:eastAsia="ru-RU" w:bidi="ru-RU"/>
        </w:rPr>
        <w:t>ого жилищного фонда детей-сирот</w:t>
      </w:r>
      <w:r w:rsidRPr="00815692">
        <w:rPr>
          <w:rFonts w:ascii="Times New Roman" w:eastAsia="Calibri" w:hAnsi="Times New Roman" w:cs="Times New Roman"/>
          <w:color w:val="000000"/>
          <w:sz w:val="28"/>
          <w:szCs w:val="28"/>
          <w:lang w:eastAsia="ru-RU" w:bidi="ru-RU"/>
        </w:rPr>
        <w:t xml:space="preserve"> Минпросвещения России обес</w:t>
      </w:r>
      <w:r w:rsidR="00CF3E18">
        <w:rPr>
          <w:rFonts w:ascii="Times New Roman" w:eastAsia="Calibri" w:hAnsi="Times New Roman" w:cs="Times New Roman"/>
          <w:color w:val="000000"/>
          <w:sz w:val="28"/>
          <w:szCs w:val="28"/>
          <w:lang w:eastAsia="ru-RU" w:bidi="ru-RU"/>
        </w:rPr>
        <w:t>печено ежегодное направление в субъекты Российской Федерации</w:t>
      </w:r>
      <w:r w:rsidR="00505085" w:rsidRPr="00815692">
        <w:rPr>
          <w:rFonts w:ascii="Times New Roman" w:eastAsia="Calibri" w:hAnsi="Times New Roman" w:cs="Times New Roman"/>
          <w:color w:val="000000"/>
          <w:sz w:val="28"/>
          <w:szCs w:val="28"/>
          <w:lang w:eastAsia="ru-RU" w:bidi="ru-RU"/>
        </w:rPr>
        <w:t xml:space="preserve"> соответствующих информационно-</w:t>
      </w:r>
      <w:r w:rsidRPr="00815692">
        <w:rPr>
          <w:rFonts w:ascii="Times New Roman" w:eastAsia="Calibri" w:hAnsi="Times New Roman" w:cs="Times New Roman"/>
          <w:color w:val="000000"/>
          <w:sz w:val="28"/>
          <w:szCs w:val="28"/>
          <w:lang w:eastAsia="ru-RU" w:bidi="ru-RU"/>
        </w:rPr>
        <w:t>аналитиче</w:t>
      </w:r>
      <w:r w:rsidR="00CF3E18">
        <w:rPr>
          <w:rFonts w:ascii="Times New Roman" w:eastAsia="Calibri" w:hAnsi="Times New Roman" w:cs="Times New Roman"/>
          <w:color w:val="000000"/>
          <w:sz w:val="28"/>
          <w:szCs w:val="28"/>
          <w:lang w:eastAsia="ru-RU" w:bidi="ru-RU"/>
        </w:rPr>
        <w:t>ских и методических материалов.</w:t>
      </w:r>
    </w:p>
    <w:p w14:paraId="782F0279" w14:textId="7FD6295F" w:rsidR="00B34DC1" w:rsidRPr="0081569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color w:val="000000"/>
          <w:sz w:val="28"/>
          <w:szCs w:val="28"/>
          <w:lang w:eastAsia="ru-RU" w:bidi="ru-RU"/>
        </w:rPr>
        <w:t>Кроме того, в 2023 г</w:t>
      </w:r>
      <w:r w:rsidR="003521C7" w:rsidRPr="00815692">
        <w:rPr>
          <w:rFonts w:ascii="Times New Roman" w:eastAsia="Calibri" w:hAnsi="Times New Roman" w:cs="Times New Roman"/>
          <w:color w:val="000000"/>
          <w:sz w:val="28"/>
          <w:szCs w:val="28"/>
          <w:lang w:eastAsia="ru-RU" w:bidi="ru-RU"/>
        </w:rPr>
        <w:t>.</w:t>
      </w:r>
      <w:r w:rsidRPr="00815692">
        <w:rPr>
          <w:rFonts w:ascii="Times New Roman" w:eastAsia="Calibri" w:hAnsi="Times New Roman" w:cs="Times New Roman"/>
          <w:color w:val="000000"/>
          <w:sz w:val="28"/>
          <w:szCs w:val="28"/>
          <w:lang w:eastAsia="ru-RU" w:bidi="ru-RU"/>
        </w:rPr>
        <w:t xml:space="preserve"> проведен ряд сов</w:t>
      </w:r>
      <w:r w:rsidR="00505085" w:rsidRPr="00815692">
        <w:rPr>
          <w:rFonts w:ascii="Times New Roman" w:eastAsia="Calibri" w:hAnsi="Times New Roman" w:cs="Times New Roman"/>
          <w:color w:val="000000"/>
          <w:sz w:val="28"/>
          <w:szCs w:val="28"/>
          <w:lang w:eastAsia="ru-RU" w:bidi="ru-RU"/>
        </w:rPr>
        <w:t>ещаний в режиме видео-конференц-</w:t>
      </w:r>
      <w:r w:rsidRPr="00815692">
        <w:rPr>
          <w:rFonts w:ascii="Times New Roman" w:eastAsia="Calibri" w:hAnsi="Times New Roman" w:cs="Times New Roman"/>
          <w:color w:val="000000"/>
          <w:sz w:val="28"/>
          <w:szCs w:val="28"/>
          <w:lang w:eastAsia="ru-RU" w:bidi="ru-RU"/>
        </w:rPr>
        <w:t>связи с участием федеральных органов исполнительной власти и представителей региональных органов исполнительной власти, в рамках которых обсуждались вопросы реализации жилищных прав детей-сирот.</w:t>
      </w:r>
    </w:p>
    <w:p w14:paraId="518CD3A3" w14:textId="0033AC65" w:rsidR="0049520F" w:rsidRPr="00815692" w:rsidRDefault="0049520F" w:rsidP="007171E9">
      <w:pPr>
        <w:pStyle w:val="Standard"/>
        <w:spacing w:line="264" w:lineRule="auto"/>
        <w:ind w:firstLine="709"/>
        <w:jc w:val="both"/>
        <w:rPr>
          <w:rFonts w:ascii="Times New Roman" w:hAnsi="Times New Roman"/>
          <w:szCs w:val="28"/>
        </w:rPr>
      </w:pPr>
      <w:r w:rsidRPr="00815692">
        <w:rPr>
          <w:rFonts w:ascii="Times New Roman" w:eastAsia="Arial" w:hAnsi="Times New Roman" w:cs="Calibri"/>
          <w:iCs/>
          <w:color w:val="00000A"/>
          <w:szCs w:val="28"/>
          <w:lang w:bidi="en-US"/>
        </w:rPr>
        <w:t xml:space="preserve">В 2023 году на принудительном исполнении в территориальных органах ФССП России находилось 34 тыс. исполнительных производств о предоставлении жилья детям-сиротам </w:t>
      </w:r>
      <w:r w:rsidR="003521C7" w:rsidRPr="00815692">
        <w:rPr>
          <w:rFonts w:ascii="Times New Roman" w:eastAsia="Arial" w:hAnsi="Times New Roman" w:cs="Calibri"/>
          <w:iCs/>
          <w:color w:val="00000A"/>
          <w:szCs w:val="28"/>
          <w:lang w:bidi="en-US"/>
        </w:rPr>
        <w:t>(</w:t>
      </w:r>
      <w:r w:rsidRPr="00815692">
        <w:rPr>
          <w:rFonts w:ascii="Times New Roman" w:eastAsia="Arial" w:hAnsi="Times New Roman" w:cs="Calibri"/>
          <w:iCs/>
          <w:color w:val="00000A"/>
          <w:szCs w:val="28"/>
          <w:lang w:bidi="en-US"/>
        </w:rPr>
        <w:t>2022 г</w:t>
      </w:r>
      <w:r w:rsidR="003521C7" w:rsidRPr="00815692">
        <w:rPr>
          <w:rFonts w:ascii="Times New Roman" w:eastAsia="Arial" w:hAnsi="Times New Roman" w:cs="Calibri"/>
          <w:iCs/>
          <w:color w:val="00000A"/>
          <w:szCs w:val="28"/>
          <w:lang w:bidi="en-US"/>
        </w:rPr>
        <w:t>.</w:t>
      </w:r>
      <w:r w:rsidRPr="00815692">
        <w:rPr>
          <w:rFonts w:ascii="Times New Roman" w:eastAsia="Arial" w:hAnsi="Times New Roman" w:cs="Calibri"/>
          <w:iCs/>
          <w:color w:val="00000A"/>
          <w:szCs w:val="28"/>
          <w:lang w:bidi="en-US"/>
        </w:rPr>
        <w:t xml:space="preserve"> – 38 тыс.</w:t>
      </w:r>
      <w:r w:rsidR="003521C7" w:rsidRPr="00815692">
        <w:rPr>
          <w:rFonts w:ascii="Times New Roman" w:eastAsia="Arial" w:hAnsi="Times New Roman" w:cs="Calibri"/>
          <w:iCs/>
          <w:color w:val="00000A"/>
          <w:szCs w:val="28"/>
          <w:lang w:bidi="en-US"/>
        </w:rPr>
        <w:t xml:space="preserve"> исполнительных производств</w:t>
      </w:r>
      <w:r w:rsidRPr="00815692">
        <w:rPr>
          <w:rFonts w:ascii="Times New Roman" w:eastAsia="Arial" w:hAnsi="Times New Roman" w:cs="Calibri"/>
          <w:iCs/>
          <w:color w:val="00000A"/>
          <w:szCs w:val="28"/>
          <w:lang w:bidi="en-US"/>
        </w:rPr>
        <w:t>)</w:t>
      </w:r>
      <w:r w:rsidRPr="00815692">
        <w:rPr>
          <w:rFonts w:ascii="Times New Roman" w:eastAsia="Arial" w:hAnsi="Times New Roman" w:cs="Calibri"/>
          <w:iCs/>
          <w:color w:val="000000"/>
          <w:szCs w:val="28"/>
          <w:lang w:bidi="en-US"/>
        </w:rPr>
        <w:t>.</w:t>
      </w:r>
    </w:p>
    <w:p w14:paraId="229FE2F3" w14:textId="46B417D2" w:rsidR="0049520F" w:rsidRPr="00815692" w:rsidRDefault="0049520F" w:rsidP="007171E9">
      <w:pPr>
        <w:pStyle w:val="Textbody"/>
        <w:shd w:val="clear" w:color="auto" w:fill="FFFFFF"/>
        <w:spacing w:after="0" w:line="264" w:lineRule="auto"/>
        <w:ind w:firstLine="709"/>
        <w:jc w:val="both"/>
        <w:rPr>
          <w:rFonts w:ascii="Times New Roman" w:hAnsi="Times New Roman"/>
          <w:sz w:val="28"/>
          <w:szCs w:val="28"/>
        </w:rPr>
      </w:pPr>
      <w:r w:rsidRPr="00815692">
        <w:rPr>
          <w:rFonts w:ascii="Times New Roman" w:eastAsia="Arial" w:hAnsi="Times New Roman" w:cs="Calibri"/>
          <w:iCs/>
          <w:color w:val="000000"/>
          <w:sz w:val="28"/>
          <w:szCs w:val="28"/>
          <w:lang w:eastAsia="ru-RU" w:bidi="en-US"/>
        </w:rPr>
        <w:t>В результате мер, принятых судебными прис</w:t>
      </w:r>
      <w:r w:rsidR="00D079DC" w:rsidRPr="00815692">
        <w:rPr>
          <w:rFonts w:ascii="Times New Roman" w:eastAsia="Arial" w:hAnsi="Times New Roman" w:cs="Calibri"/>
          <w:iCs/>
          <w:color w:val="000000"/>
          <w:sz w:val="28"/>
          <w:szCs w:val="28"/>
          <w:lang w:eastAsia="ru-RU" w:bidi="en-US"/>
        </w:rPr>
        <w:t xml:space="preserve">тавами-исполнителями, в рамках </w:t>
      </w:r>
      <w:r w:rsidR="00D079DC" w:rsidRPr="00815692">
        <w:rPr>
          <w:rFonts w:ascii="Times New Roman" w:eastAsia="Arial" w:hAnsi="Times New Roman" w:cs="Calibri"/>
          <w:iCs/>
          <w:color w:val="000000"/>
          <w:sz w:val="28"/>
          <w:szCs w:val="28"/>
          <w:lang w:eastAsia="ru-RU" w:bidi="en-US"/>
        </w:rPr>
        <w:br/>
        <w:t>9</w:t>
      </w:r>
      <w:r w:rsidRPr="00815692">
        <w:rPr>
          <w:rFonts w:ascii="Times New Roman" w:eastAsia="Arial" w:hAnsi="Times New Roman" w:cs="Calibri"/>
          <w:iCs/>
          <w:color w:val="000000"/>
          <w:sz w:val="28"/>
          <w:szCs w:val="28"/>
          <w:lang w:eastAsia="ru-RU" w:bidi="en-US"/>
        </w:rPr>
        <w:t xml:space="preserve"> тыс. исполнительных производств предоставлены жилые помещения </w:t>
      </w:r>
      <w:r w:rsidR="00275652">
        <w:rPr>
          <w:rFonts w:ascii="Times New Roman" w:eastAsia="Arial" w:hAnsi="Times New Roman" w:cs="Calibri"/>
          <w:iCs/>
          <w:color w:val="000000"/>
          <w:sz w:val="28"/>
          <w:szCs w:val="28"/>
          <w:lang w:eastAsia="ru-RU" w:bidi="en-US"/>
        </w:rPr>
        <w:br/>
      </w:r>
      <w:r w:rsidRPr="00815692">
        <w:rPr>
          <w:rFonts w:ascii="Times New Roman" w:eastAsia="Arial" w:hAnsi="Times New Roman" w:cs="Calibri"/>
          <w:iCs/>
          <w:color w:val="000000"/>
          <w:sz w:val="28"/>
          <w:szCs w:val="28"/>
          <w:lang w:eastAsia="ru-RU" w:bidi="en-US"/>
        </w:rPr>
        <w:t>детям-сиротам.</w:t>
      </w:r>
    </w:p>
    <w:p w14:paraId="6AD23BF2" w14:textId="69A44DE7" w:rsidR="0049520F" w:rsidRPr="00815692" w:rsidRDefault="0049520F" w:rsidP="007171E9">
      <w:pPr>
        <w:pStyle w:val="Textbody"/>
        <w:widowControl w:val="0"/>
        <w:shd w:val="clear" w:color="auto" w:fill="FFFFFF"/>
        <w:spacing w:after="0" w:line="264" w:lineRule="auto"/>
        <w:ind w:firstLine="709"/>
        <w:jc w:val="both"/>
        <w:rPr>
          <w:rFonts w:hint="eastAsia"/>
          <w:sz w:val="28"/>
          <w:szCs w:val="28"/>
        </w:rPr>
      </w:pPr>
      <w:r w:rsidRPr="00815692">
        <w:rPr>
          <w:rStyle w:val="CharStyle43"/>
          <w:rFonts w:eastAsia="NSimSun"/>
          <w:iCs/>
          <w:spacing w:val="0"/>
          <w:sz w:val="28"/>
          <w:szCs w:val="28"/>
          <w:lang w:bidi="ar-SA"/>
        </w:rPr>
        <w:t>Предоставление жилья детям-сиротам реализуется также путем заключения мировых соглашений между должниками и взыскателями в связи с предоставлением детям-сиротам жилищных сертификатов, что служит основанием для прекращения исполнительных производств.</w:t>
      </w:r>
    </w:p>
    <w:p w14:paraId="1E52B18C" w14:textId="25333F41" w:rsidR="0049520F" w:rsidRPr="00815692" w:rsidRDefault="0049520F" w:rsidP="007171E9">
      <w:pPr>
        <w:pStyle w:val="Textbody"/>
        <w:widowControl w:val="0"/>
        <w:shd w:val="clear" w:color="auto" w:fill="FFFFFF"/>
        <w:spacing w:after="0" w:line="264" w:lineRule="auto"/>
        <w:ind w:firstLine="709"/>
        <w:jc w:val="both"/>
        <w:rPr>
          <w:rFonts w:hint="eastAsia"/>
          <w:sz w:val="28"/>
          <w:szCs w:val="28"/>
        </w:rPr>
      </w:pPr>
      <w:r w:rsidRPr="00815692">
        <w:rPr>
          <w:rStyle w:val="CharStyle43"/>
          <w:rFonts w:eastAsia="NSimSun"/>
          <w:iCs/>
          <w:spacing w:val="0"/>
          <w:sz w:val="28"/>
          <w:szCs w:val="28"/>
          <w:lang w:bidi="ar-SA"/>
        </w:rPr>
        <w:t>Так, количество исполнительных производств, прекращенных судом или судебными приставами-исполнителями в связи с утверждением судами мировых соглашений, в 2023 г</w:t>
      </w:r>
      <w:r w:rsidR="00723D7E" w:rsidRPr="00815692">
        <w:rPr>
          <w:rStyle w:val="CharStyle43"/>
          <w:rFonts w:eastAsia="NSimSun"/>
          <w:iCs/>
          <w:spacing w:val="0"/>
          <w:sz w:val="28"/>
          <w:szCs w:val="28"/>
          <w:lang w:bidi="ar-SA"/>
        </w:rPr>
        <w:t>.</w:t>
      </w:r>
      <w:r w:rsidRPr="00815692">
        <w:rPr>
          <w:rStyle w:val="CharStyle43"/>
          <w:rFonts w:eastAsia="NSimSun"/>
          <w:iCs/>
          <w:spacing w:val="0"/>
          <w:sz w:val="28"/>
          <w:szCs w:val="28"/>
          <w:lang w:bidi="ar-SA"/>
        </w:rPr>
        <w:t xml:space="preserve"> составило 2,5 тыс. исполнительных производств.</w:t>
      </w:r>
    </w:p>
    <w:p w14:paraId="6571FA6F" w14:textId="15B2753B" w:rsidR="0049520F" w:rsidRPr="00815692" w:rsidRDefault="0049520F" w:rsidP="007171E9">
      <w:pPr>
        <w:pStyle w:val="Standard"/>
        <w:spacing w:line="264" w:lineRule="auto"/>
        <w:ind w:firstLine="709"/>
        <w:jc w:val="both"/>
        <w:rPr>
          <w:rFonts w:ascii="Times New Roman" w:hAnsi="Times New Roman"/>
          <w:szCs w:val="28"/>
        </w:rPr>
      </w:pPr>
      <w:r w:rsidRPr="00815692">
        <w:rPr>
          <w:rFonts w:ascii="Times New Roman" w:hAnsi="Times New Roman" w:cs="Times New Roman"/>
          <w:szCs w:val="28"/>
        </w:rPr>
        <w:t>Требования неимущественного характера, содержащиеся в исполнительном документе, исполняются в порядке, предусмотренном ст</w:t>
      </w:r>
      <w:r w:rsidR="00723D7E" w:rsidRPr="00815692">
        <w:rPr>
          <w:rFonts w:ascii="Times New Roman" w:hAnsi="Times New Roman" w:cs="Times New Roman"/>
          <w:szCs w:val="28"/>
        </w:rPr>
        <w:t>атьей</w:t>
      </w:r>
      <w:r w:rsidRPr="00815692">
        <w:rPr>
          <w:rFonts w:ascii="Times New Roman" w:hAnsi="Times New Roman" w:cs="Times New Roman"/>
          <w:szCs w:val="28"/>
        </w:rPr>
        <w:t xml:space="preserve"> 105 Федерального </w:t>
      </w:r>
      <w:r w:rsidRPr="00815692">
        <w:rPr>
          <w:rFonts w:ascii="Times New Roman" w:hAnsi="Times New Roman" w:cs="Times New Roman"/>
          <w:szCs w:val="28"/>
        </w:rPr>
        <w:lastRenderedPageBreak/>
        <w:t xml:space="preserve">закона от </w:t>
      </w:r>
      <w:r w:rsidR="00723D7E" w:rsidRPr="00815692">
        <w:rPr>
          <w:rFonts w:ascii="Times New Roman" w:hAnsi="Times New Roman" w:cs="Times New Roman"/>
          <w:szCs w:val="28"/>
        </w:rPr>
        <w:t xml:space="preserve">2 октября </w:t>
      </w:r>
      <w:r w:rsidRPr="00815692">
        <w:rPr>
          <w:rFonts w:ascii="Times New Roman" w:hAnsi="Times New Roman" w:cs="Times New Roman"/>
          <w:szCs w:val="28"/>
        </w:rPr>
        <w:t>2007</w:t>
      </w:r>
      <w:r w:rsidR="00723D7E" w:rsidRPr="00815692">
        <w:rPr>
          <w:rFonts w:ascii="Times New Roman" w:hAnsi="Times New Roman" w:cs="Times New Roman"/>
          <w:szCs w:val="28"/>
        </w:rPr>
        <w:t xml:space="preserve"> г.</w:t>
      </w:r>
      <w:r w:rsidRPr="00815692">
        <w:rPr>
          <w:rFonts w:ascii="Times New Roman" w:hAnsi="Times New Roman" w:cs="Times New Roman"/>
          <w:szCs w:val="28"/>
        </w:rPr>
        <w:t xml:space="preserve"> № 229-ФЗ «Об исполнительном производстве», путем направления в адрес должников требований об исполнении решения суда, взыскания исполнительского сбора, применения к должникам мер административного и уголовного воздействия.</w:t>
      </w:r>
    </w:p>
    <w:p w14:paraId="60A16577" w14:textId="274931E6" w:rsidR="0049520F" w:rsidRPr="00815692" w:rsidRDefault="0049520F" w:rsidP="007171E9">
      <w:pPr>
        <w:pStyle w:val="Standarduser"/>
        <w:shd w:val="clear" w:color="auto" w:fill="FFFFFF"/>
        <w:spacing w:line="264" w:lineRule="auto"/>
        <w:ind w:firstLine="709"/>
        <w:jc w:val="both"/>
        <w:rPr>
          <w:sz w:val="28"/>
          <w:szCs w:val="28"/>
        </w:rPr>
      </w:pPr>
      <w:r w:rsidRPr="00815692">
        <w:rPr>
          <w:rFonts w:eastAsia="Calibri" w:cs="Times New Roman"/>
          <w:iCs/>
          <w:color w:val="000000"/>
          <w:sz w:val="28"/>
          <w:szCs w:val="28"/>
          <w:lang w:eastAsia="en-US" w:bidi="en-US"/>
        </w:rPr>
        <w:t xml:space="preserve">При </w:t>
      </w:r>
      <w:r w:rsidR="00723D7E" w:rsidRPr="00815692">
        <w:rPr>
          <w:rFonts w:eastAsia="Calibri" w:cs="Times New Roman"/>
          <w:iCs/>
          <w:color w:val="000000"/>
          <w:sz w:val="28"/>
          <w:szCs w:val="28"/>
          <w:lang w:eastAsia="en-US" w:bidi="en-US"/>
        </w:rPr>
        <w:t xml:space="preserve">этом принудительное исполнение </w:t>
      </w:r>
      <w:r w:rsidRPr="00815692">
        <w:rPr>
          <w:rFonts w:eastAsia="Calibri" w:cs="Times New Roman"/>
          <w:iCs/>
          <w:color w:val="000000"/>
          <w:sz w:val="28"/>
          <w:szCs w:val="28"/>
          <w:lang w:eastAsia="en-US" w:bidi="en-US"/>
        </w:rPr>
        <w:t>судебных актов у</w:t>
      </w:r>
      <w:r w:rsidR="00723D7E" w:rsidRPr="00815692">
        <w:rPr>
          <w:rFonts w:eastAsia="Calibri" w:cs="Times New Roman"/>
          <w:iCs/>
          <w:color w:val="000000"/>
          <w:sz w:val="28"/>
          <w:szCs w:val="28"/>
          <w:lang w:eastAsia="en-US" w:bidi="en-US"/>
        </w:rPr>
        <w:t xml:space="preserve">казанной категории осложняется </w:t>
      </w:r>
      <w:r w:rsidRPr="00815692">
        <w:rPr>
          <w:rFonts w:eastAsia="Calibri" w:cs="Times New Roman"/>
          <w:iCs/>
          <w:color w:val="000000"/>
          <w:sz w:val="28"/>
          <w:szCs w:val="28"/>
          <w:lang w:eastAsia="en-US" w:bidi="en-US"/>
        </w:rPr>
        <w:t>освобождением судами должников от уплаты исполнительского сбора.</w:t>
      </w:r>
    </w:p>
    <w:p w14:paraId="2ABE6AB6" w14:textId="44E14E8E" w:rsidR="0049520F" w:rsidRPr="00815692" w:rsidRDefault="0049520F" w:rsidP="007171E9">
      <w:pPr>
        <w:pStyle w:val="Standard"/>
        <w:spacing w:line="264" w:lineRule="auto"/>
        <w:ind w:firstLine="709"/>
        <w:jc w:val="both"/>
        <w:rPr>
          <w:rFonts w:ascii="Times New Roman" w:hAnsi="Times New Roman"/>
          <w:szCs w:val="28"/>
        </w:rPr>
      </w:pPr>
      <w:r w:rsidRPr="00815692">
        <w:rPr>
          <w:rFonts w:ascii="Times New Roman" w:eastAsia="Calibri" w:hAnsi="Times New Roman" w:cs="Times New Roman"/>
          <w:iCs/>
          <w:color w:val="000000"/>
          <w:szCs w:val="28"/>
          <w:lang w:eastAsia="en-US" w:bidi="en-US"/>
        </w:rPr>
        <w:t>Так, в 2023 г</w:t>
      </w:r>
      <w:r w:rsidR="00723D7E" w:rsidRPr="00815692">
        <w:rPr>
          <w:rFonts w:ascii="Times New Roman" w:eastAsia="Calibri" w:hAnsi="Times New Roman" w:cs="Times New Roman"/>
          <w:iCs/>
          <w:color w:val="000000"/>
          <w:szCs w:val="28"/>
          <w:lang w:eastAsia="en-US" w:bidi="en-US"/>
        </w:rPr>
        <w:t>.</w:t>
      </w:r>
      <w:r w:rsidRPr="00815692">
        <w:rPr>
          <w:rFonts w:ascii="Times New Roman" w:eastAsia="Calibri" w:hAnsi="Times New Roman" w:cs="Times New Roman"/>
          <w:iCs/>
          <w:color w:val="000000"/>
          <w:szCs w:val="28"/>
          <w:lang w:eastAsia="en-US" w:bidi="en-US"/>
        </w:rPr>
        <w:t xml:space="preserve"> в рамках исполнительных производств о предоставлении жилья детям-сиротам обжалованы должниками в судебном порядке 12,6 тыс. постановлений о взы</w:t>
      </w:r>
      <w:r w:rsidR="00723D7E" w:rsidRPr="00815692">
        <w:rPr>
          <w:rFonts w:ascii="Times New Roman" w:eastAsia="Calibri" w:hAnsi="Times New Roman" w:cs="Times New Roman"/>
          <w:iCs/>
          <w:color w:val="000000"/>
          <w:szCs w:val="28"/>
          <w:lang w:eastAsia="en-US" w:bidi="en-US"/>
        </w:rPr>
        <w:t xml:space="preserve">скании исполнительского сбора, </w:t>
      </w:r>
      <w:r w:rsidRPr="00815692">
        <w:rPr>
          <w:rFonts w:ascii="Times New Roman" w:eastAsia="Calibri" w:hAnsi="Times New Roman" w:cs="Times New Roman"/>
          <w:iCs/>
          <w:color w:val="000000"/>
          <w:szCs w:val="28"/>
          <w:lang w:eastAsia="en-US" w:bidi="en-US"/>
        </w:rPr>
        <w:t xml:space="preserve">из которых по 10,9 тыс. постановлений должник освобожден от уплаты исполнительского сбора, </w:t>
      </w:r>
      <w:r w:rsidRPr="00815692">
        <w:rPr>
          <w:rStyle w:val="22"/>
          <w:rFonts w:eastAsia="Source Han Sans CN Regular"/>
          <w:color w:val="000000"/>
          <w:sz w:val="28"/>
          <w:szCs w:val="28"/>
          <w:lang w:bidi="en-US"/>
        </w:rPr>
        <w:t>по результатам доследственных проверок дознавателями ФССП России приняты решения о возбуждении семи уголовных дел.</w:t>
      </w:r>
    </w:p>
    <w:p w14:paraId="661091D8" w14:textId="09BF801A" w:rsidR="0049520F" w:rsidRPr="00815692" w:rsidRDefault="0049520F" w:rsidP="007171E9">
      <w:pPr>
        <w:pStyle w:val="Standard"/>
        <w:shd w:val="clear" w:color="auto" w:fill="FFFFFF"/>
        <w:tabs>
          <w:tab w:val="left" w:pos="1134"/>
        </w:tabs>
        <w:spacing w:line="264" w:lineRule="auto"/>
        <w:ind w:firstLine="709"/>
        <w:jc w:val="both"/>
        <w:rPr>
          <w:rFonts w:ascii="Times New Roman" w:eastAsia="Calibri" w:hAnsi="Times New Roman" w:cs="Times New Roman"/>
          <w:iCs/>
          <w:color w:val="000000"/>
          <w:szCs w:val="28"/>
          <w:lang w:eastAsia="en-US" w:bidi="en-US"/>
        </w:rPr>
      </w:pPr>
      <w:r w:rsidRPr="00815692">
        <w:rPr>
          <w:rFonts w:ascii="Times New Roman" w:eastAsia="Calibri" w:hAnsi="Times New Roman" w:cs="Times New Roman"/>
          <w:iCs/>
          <w:color w:val="000000"/>
          <w:szCs w:val="28"/>
          <w:lang w:eastAsia="en-US" w:bidi="en-US"/>
        </w:rPr>
        <w:t xml:space="preserve">Такая судебная практика фактически освобождает должников </w:t>
      </w:r>
      <w:r w:rsidR="00711151">
        <w:rPr>
          <w:rFonts w:ascii="Times New Roman" w:eastAsia="Calibri" w:hAnsi="Times New Roman" w:cs="Times New Roman"/>
          <w:iCs/>
          <w:color w:val="000000"/>
          <w:szCs w:val="28"/>
          <w:lang w:eastAsia="en-US" w:bidi="en-US"/>
        </w:rPr>
        <w:br/>
      </w:r>
      <w:r w:rsidRPr="00815692">
        <w:rPr>
          <w:rFonts w:ascii="Times New Roman" w:eastAsia="Calibri" w:hAnsi="Times New Roman" w:cs="Times New Roman"/>
          <w:iCs/>
          <w:color w:val="000000"/>
          <w:szCs w:val="28"/>
          <w:lang w:eastAsia="en-US" w:bidi="en-US"/>
        </w:rPr>
        <w:t>от ответственности и делает невозможным применение к ним мер, предусмотренных законодательством об исполнительном производстве.</w:t>
      </w:r>
    </w:p>
    <w:p w14:paraId="24B8017C" w14:textId="12A222F7" w:rsidR="0049520F" w:rsidRPr="00815692" w:rsidRDefault="0049520F" w:rsidP="007171E9">
      <w:pPr>
        <w:pStyle w:val="Standard"/>
        <w:spacing w:line="264" w:lineRule="auto"/>
        <w:ind w:firstLine="709"/>
        <w:jc w:val="both"/>
        <w:rPr>
          <w:szCs w:val="28"/>
        </w:rPr>
      </w:pPr>
      <w:r w:rsidRPr="00815692">
        <w:rPr>
          <w:rStyle w:val="22"/>
          <w:rFonts w:eastAsia="Source Han Sans CN Regular"/>
          <w:color w:val="000000"/>
          <w:sz w:val="28"/>
          <w:szCs w:val="28"/>
        </w:rPr>
        <w:t>По результатам применения полномочий административной юрисдикции и мер уголовно-правового характера в отношении должников, не исполняющих судебные решения указанной категории, возбуждено более 15,7 тыс. дел</w:t>
      </w:r>
      <w:r w:rsidR="00723D7E" w:rsidRPr="00815692">
        <w:rPr>
          <w:rStyle w:val="22"/>
          <w:rFonts w:eastAsia="Source Han Sans CN Regular"/>
          <w:color w:val="000000"/>
          <w:sz w:val="28"/>
          <w:szCs w:val="28"/>
        </w:rPr>
        <w:t xml:space="preserve"> </w:t>
      </w:r>
      <w:r w:rsidRPr="00815692">
        <w:rPr>
          <w:rStyle w:val="22"/>
          <w:rFonts w:eastAsia="Source Han Sans CN Regular"/>
          <w:color w:val="000000"/>
          <w:sz w:val="28"/>
          <w:szCs w:val="28"/>
        </w:rPr>
        <w:t>об административны</w:t>
      </w:r>
      <w:r w:rsidR="00723D7E" w:rsidRPr="00815692">
        <w:rPr>
          <w:rStyle w:val="22"/>
          <w:rFonts w:eastAsia="Source Han Sans CN Regular"/>
          <w:color w:val="000000"/>
          <w:sz w:val="28"/>
          <w:szCs w:val="28"/>
        </w:rPr>
        <w:t>х правонарушениях по статье</w:t>
      </w:r>
      <w:r w:rsidRPr="00815692">
        <w:rPr>
          <w:rStyle w:val="22"/>
          <w:rFonts w:eastAsia="Source Han Sans CN Regular"/>
          <w:color w:val="000000"/>
          <w:sz w:val="28"/>
          <w:szCs w:val="28"/>
        </w:rPr>
        <w:t xml:space="preserve"> 17.15 </w:t>
      </w:r>
      <w:r w:rsidR="00723D7E" w:rsidRPr="00815692">
        <w:rPr>
          <w:rStyle w:val="22"/>
          <w:rFonts w:eastAsia="Source Han Sans CN Regular"/>
          <w:color w:val="000000"/>
          <w:sz w:val="28"/>
          <w:szCs w:val="28"/>
        </w:rPr>
        <w:t xml:space="preserve">Кодекса Российской Федерации </w:t>
      </w:r>
      <w:r w:rsidR="00711151">
        <w:rPr>
          <w:rStyle w:val="22"/>
          <w:rFonts w:eastAsia="Source Han Sans CN Regular"/>
          <w:color w:val="000000"/>
          <w:sz w:val="28"/>
          <w:szCs w:val="28"/>
        </w:rPr>
        <w:br/>
      </w:r>
      <w:r w:rsidR="00723D7E" w:rsidRPr="00815692">
        <w:rPr>
          <w:rStyle w:val="22"/>
          <w:rFonts w:eastAsia="Source Han Sans CN Regular"/>
          <w:color w:val="000000"/>
          <w:sz w:val="28"/>
          <w:szCs w:val="28"/>
        </w:rPr>
        <w:t>об административных правонарушениях</w:t>
      </w:r>
      <w:r w:rsidRPr="00815692">
        <w:rPr>
          <w:rStyle w:val="22"/>
          <w:rFonts w:eastAsia="Source Han Sans CN Regular"/>
          <w:color w:val="000000"/>
          <w:sz w:val="28"/>
          <w:szCs w:val="28"/>
        </w:rPr>
        <w:t>.</w:t>
      </w:r>
    </w:p>
    <w:p w14:paraId="06DF71CB" w14:textId="2EDD8B1F" w:rsidR="0049520F" w:rsidRPr="00815692" w:rsidRDefault="00723D7E" w:rsidP="00C13215">
      <w:pPr>
        <w:pStyle w:val="Standard"/>
        <w:shd w:val="clear" w:color="auto" w:fill="FFFFFF"/>
        <w:tabs>
          <w:tab w:val="left" w:pos="-4678"/>
        </w:tabs>
        <w:spacing w:line="264" w:lineRule="auto"/>
        <w:ind w:firstLine="709"/>
        <w:jc w:val="both"/>
        <w:rPr>
          <w:rFonts w:ascii="Times New Roman" w:hAnsi="Times New Roman"/>
          <w:szCs w:val="28"/>
        </w:rPr>
      </w:pPr>
      <w:r w:rsidRPr="00815692">
        <w:rPr>
          <w:rFonts w:ascii="Times New Roman" w:eastAsia="Calibri" w:hAnsi="Times New Roman" w:cs="Times New Roman"/>
          <w:iCs/>
          <w:color w:val="000000"/>
          <w:szCs w:val="28"/>
          <w:lang w:eastAsia="en-US" w:bidi="en-US"/>
        </w:rPr>
        <w:t>По информации должников-п</w:t>
      </w:r>
      <w:r w:rsidR="0049520F" w:rsidRPr="00815692">
        <w:rPr>
          <w:rFonts w:ascii="Times New Roman" w:eastAsia="Calibri" w:hAnsi="Times New Roman" w:cs="Times New Roman"/>
          <w:iCs/>
          <w:color w:val="000000"/>
          <w:szCs w:val="28"/>
          <w:lang w:eastAsia="en-US" w:bidi="en-US"/>
        </w:rPr>
        <w:t>олучателей бюджетных средств</w:t>
      </w:r>
      <w:r w:rsidR="00C13215">
        <w:rPr>
          <w:rFonts w:ascii="Times New Roman" w:eastAsia="Calibri" w:hAnsi="Times New Roman" w:cs="Times New Roman"/>
          <w:iCs/>
          <w:color w:val="000000"/>
          <w:szCs w:val="28"/>
          <w:lang w:eastAsia="en-US" w:bidi="en-US"/>
        </w:rPr>
        <w:t>,</w:t>
      </w:r>
      <w:r w:rsidR="0049520F" w:rsidRPr="00815692">
        <w:rPr>
          <w:rFonts w:ascii="Times New Roman" w:eastAsia="Calibri" w:hAnsi="Times New Roman" w:cs="Times New Roman"/>
          <w:iCs/>
          <w:color w:val="000000"/>
          <w:szCs w:val="28"/>
          <w:lang w:eastAsia="en-US" w:bidi="en-US"/>
        </w:rPr>
        <w:t xml:space="preserve"> </w:t>
      </w:r>
      <w:r w:rsidR="0049520F" w:rsidRPr="00815692">
        <w:rPr>
          <w:rFonts w:ascii="Times New Roman" w:eastAsia="Calibri" w:hAnsi="Times New Roman" w:cs="Times New Roman"/>
          <w:iCs/>
          <w:color w:val="000000"/>
          <w:kern w:val="0"/>
          <w:szCs w:val="28"/>
          <w:lang w:eastAsia="en-US" w:bidi="en-US"/>
        </w:rPr>
        <w:t>п</w:t>
      </w:r>
      <w:r w:rsidR="0049520F" w:rsidRPr="00815692">
        <w:rPr>
          <w:rFonts w:ascii="Times New Roman" w:eastAsia="Calibri" w:hAnsi="Times New Roman" w:cs="Times New Roman"/>
          <w:iCs/>
          <w:color w:val="000000"/>
          <w:szCs w:val="28"/>
          <w:lang w:eastAsia="en-US" w:bidi="en-US"/>
        </w:rPr>
        <w:t xml:space="preserve">ричинами длительности исполнения судебных решений о предоставлении жилых помещений детям-сиротам по-прежнему остаются недостаточное финансирование строительства жилья для детей-сирот, отсутствие в большинстве субъектов Российской Федерации специализированного жилищного фонда, отсутствие соответствующего требованиям судебного решения жилья на территориях муниципальных образований </w:t>
      </w:r>
      <w:r w:rsidRPr="00815692">
        <w:rPr>
          <w:rFonts w:ascii="Times New Roman" w:eastAsia="Calibri" w:hAnsi="Times New Roman" w:cs="Times New Roman"/>
          <w:iCs/>
          <w:color w:val="000000"/>
          <w:szCs w:val="28"/>
          <w:lang w:eastAsia="en-US" w:bidi="en-US"/>
        </w:rPr>
        <w:t>субъектов Российской Федерации</w:t>
      </w:r>
      <w:r w:rsidR="0049520F" w:rsidRPr="00815692">
        <w:rPr>
          <w:rFonts w:ascii="Times New Roman" w:eastAsia="Calibri" w:hAnsi="Times New Roman" w:cs="Times New Roman"/>
          <w:iCs/>
          <w:color w:val="000000"/>
          <w:szCs w:val="28"/>
          <w:lang w:eastAsia="en-US" w:bidi="en-US"/>
        </w:rPr>
        <w:t>.</w:t>
      </w:r>
    </w:p>
    <w:p w14:paraId="2464A974" w14:textId="77777777" w:rsidR="0049520F" w:rsidRPr="00815692" w:rsidRDefault="0049520F" w:rsidP="00D03A4F">
      <w:pPr>
        <w:spacing w:after="0"/>
        <w:ind w:firstLine="709"/>
        <w:jc w:val="both"/>
        <w:rPr>
          <w:rFonts w:ascii="Times New Roman" w:eastAsia="Calibri" w:hAnsi="Times New Roman" w:cs="Times New Roman"/>
          <w:color w:val="000000"/>
          <w:sz w:val="28"/>
          <w:szCs w:val="28"/>
          <w:lang w:eastAsia="ru-RU" w:bidi="ru-RU"/>
        </w:rPr>
        <w:sectPr w:rsidR="0049520F" w:rsidRPr="00815692" w:rsidSect="005B3A4F">
          <w:pgSz w:w="11906" w:h="16838"/>
          <w:pgMar w:top="1134" w:right="567" w:bottom="1134" w:left="1134" w:header="709" w:footer="709" w:gutter="0"/>
          <w:cols w:space="708"/>
          <w:docGrid w:linePitch="360"/>
        </w:sectPr>
      </w:pPr>
    </w:p>
    <w:p w14:paraId="3B2320DE" w14:textId="77777777" w:rsidR="00D03A4F" w:rsidRPr="00815692" w:rsidRDefault="00D03A4F" w:rsidP="00D03A4F">
      <w:pPr>
        <w:shd w:val="clear" w:color="auto" w:fill="FFFFFF"/>
        <w:autoSpaceDE w:val="0"/>
        <w:autoSpaceDN w:val="0"/>
        <w:adjustRightInd w:val="0"/>
        <w:spacing w:after="240" w:line="312"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4. СОСТОЯНИЕ ЗДОРОВЬЯ ЖЕНЩИН И ДЕТЕЙ</w:t>
      </w:r>
    </w:p>
    <w:p w14:paraId="4DB0B99E" w14:textId="77777777" w:rsidR="00D03A4F" w:rsidRPr="00815692" w:rsidRDefault="00D03A4F" w:rsidP="00D03A4F">
      <w:pPr>
        <w:shd w:val="clear" w:color="auto" w:fill="FFFFFF"/>
        <w:autoSpaceDE w:val="0"/>
        <w:autoSpaceDN w:val="0"/>
        <w:adjustRightInd w:val="0"/>
        <w:spacing w:before="240" w:after="240" w:line="312"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Оценка состояния здоровья женщин и детей</w:t>
      </w:r>
    </w:p>
    <w:p w14:paraId="3A75C240" w14:textId="5B24ED0A"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Федеральным законом от 21</w:t>
      </w:r>
      <w:r w:rsidR="00090ED7" w:rsidRPr="00815692">
        <w:rPr>
          <w:rFonts w:ascii="Times New Roman" w:hAnsi="Times New Roman" w:cs="Times New Roman"/>
          <w:sz w:val="28"/>
          <w:szCs w:val="28"/>
        </w:rPr>
        <w:t xml:space="preserve"> ноября </w:t>
      </w:r>
      <w:r w:rsidRPr="00815692">
        <w:rPr>
          <w:rFonts w:ascii="Times New Roman" w:hAnsi="Times New Roman" w:cs="Times New Roman"/>
          <w:sz w:val="28"/>
          <w:szCs w:val="28"/>
        </w:rPr>
        <w:t>2011</w:t>
      </w:r>
      <w:r w:rsidR="00090ED7" w:rsidRPr="00815692">
        <w:rPr>
          <w:rFonts w:ascii="Times New Roman" w:hAnsi="Times New Roman" w:cs="Times New Roman"/>
          <w:sz w:val="28"/>
          <w:szCs w:val="28"/>
        </w:rPr>
        <w:t xml:space="preserve"> г.</w:t>
      </w:r>
      <w:r w:rsidRPr="00815692">
        <w:rPr>
          <w:rFonts w:ascii="Times New Roman" w:hAnsi="Times New Roman" w:cs="Times New Roman"/>
          <w:sz w:val="28"/>
          <w:szCs w:val="28"/>
        </w:rPr>
        <w:t xml:space="preserve"> № 323-ФЗ «Об основах охраны здоровья граждан в Российской Федерации» (далее – Федеральный закон № 323-ФЗ) закреплен приоритет охраны здоровья детей. Государство признает охрану здоровья детей как одно из важнейших и необходимых условий их физического и психического развития.</w:t>
      </w:r>
    </w:p>
    <w:p w14:paraId="5C1CBDFB" w14:textId="32A67D7D"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w:t>
      </w:r>
    </w:p>
    <w:p w14:paraId="0BBE02F6" w14:textId="13A31940"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Медицинские организации, общественные объединения и иные организации обязаны признавать и соблюдать права</w:t>
      </w:r>
      <w:r w:rsidR="009F711F">
        <w:rPr>
          <w:rFonts w:ascii="Times New Roman" w:hAnsi="Times New Roman" w:cs="Times New Roman"/>
          <w:sz w:val="28"/>
          <w:szCs w:val="28"/>
        </w:rPr>
        <w:t xml:space="preserve"> детей в сфере охраны здоровья.</w:t>
      </w:r>
    </w:p>
    <w:p w14:paraId="5585AEA6" w14:textId="189FB94F"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 xml:space="preserve">Органы государственной власти Российской Федерации,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снижение материнской и младенческой смертности, формирование </w:t>
      </w:r>
      <w:r w:rsidR="001B569F">
        <w:rPr>
          <w:rFonts w:ascii="Times New Roman" w:hAnsi="Times New Roman" w:cs="Times New Roman"/>
          <w:sz w:val="28"/>
          <w:szCs w:val="28"/>
        </w:rPr>
        <w:br/>
      </w:r>
      <w:r w:rsidRPr="00815692">
        <w:rPr>
          <w:rFonts w:ascii="Times New Roman" w:hAnsi="Times New Roman" w:cs="Times New Roman"/>
          <w:sz w:val="28"/>
          <w:szCs w:val="28"/>
        </w:rPr>
        <w:t>у детей и их родителей мотивации к здоровому образу жизни, и принимают соответствующие меры по организации обеспечения детей лекарственными препаратами, специализированными продуктами лечебного п</w:t>
      </w:r>
      <w:r w:rsidR="001B569F">
        <w:rPr>
          <w:rFonts w:ascii="Times New Roman" w:hAnsi="Times New Roman" w:cs="Times New Roman"/>
          <w:sz w:val="28"/>
          <w:szCs w:val="28"/>
        </w:rPr>
        <w:t>итания, медицинскими изделиями.</w:t>
      </w:r>
    </w:p>
    <w:p w14:paraId="3B4FE74B" w14:textId="7AF685E2"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 xml:space="preserve">Органы государственной власти Российской Федерации и органы государственной власти субъектов Российской Федерации в соответствии со своими полномочиями создают и развивают медицинские организации, оказывающие медицинскую помощь детям, с учетом обеспечения благоприятных условий для пребывания в них детей, в том числе детей-инвалидов, и возможности пребывания </w:t>
      </w:r>
      <w:r w:rsidR="00436535">
        <w:rPr>
          <w:rFonts w:ascii="Times New Roman" w:hAnsi="Times New Roman" w:cs="Times New Roman"/>
          <w:sz w:val="28"/>
          <w:szCs w:val="28"/>
        </w:rPr>
        <w:br/>
      </w:r>
      <w:r w:rsidRPr="00815692">
        <w:rPr>
          <w:rFonts w:ascii="Times New Roman" w:hAnsi="Times New Roman" w:cs="Times New Roman"/>
          <w:sz w:val="28"/>
          <w:szCs w:val="28"/>
        </w:rPr>
        <w:t>с ними родителей и (или) иных членов семьи, а также социальную инфраструктуру, ориентированную на организованный отдых, оздоровление дете</w:t>
      </w:r>
      <w:r w:rsidR="00436535">
        <w:rPr>
          <w:rFonts w:ascii="Times New Roman" w:hAnsi="Times New Roman" w:cs="Times New Roman"/>
          <w:sz w:val="28"/>
          <w:szCs w:val="28"/>
        </w:rPr>
        <w:t>й и восстановление их здоровья.</w:t>
      </w:r>
    </w:p>
    <w:p w14:paraId="6F64ED72" w14:textId="7C9AE518"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В 2023 г</w:t>
      </w:r>
      <w:r w:rsidR="003F565B" w:rsidRPr="00815692">
        <w:rPr>
          <w:rFonts w:ascii="Times New Roman" w:hAnsi="Times New Roman" w:cs="Times New Roman"/>
          <w:sz w:val="28"/>
          <w:szCs w:val="28"/>
        </w:rPr>
        <w:t>.</w:t>
      </w:r>
      <w:r w:rsidRPr="00815692">
        <w:rPr>
          <w:rFonts w:ascii="Times New Roman" w:hAnsi="Times New Roman" w:cs="Times New Roman"/>
          <w:sz w:val="28"/>
          <w:szCs w:val="28"/>
        </w:rPr>
        <w:t xml:space="preserve"> продолжалась реализация Концепции демографической политики Российской Федерации на период до 2025 г</w:t>
      </w:r>
      <w:r w:rsidR="003266B0" w:rsidRPr="00815692">
        <w:rPr>
          <w:rFonts w:ascii="Times New Roman" w:hAnsi="Times New Roman" w:cs="Times New Roman"/>
          <w:sz w:val="28"/>
          <w:szCs w:val="28"/>
        </w:rPr>
        <w:t>.</w:t>
      </w:r>
      <w:r w:rsidRPr="00815692">
        <w:rPr>
          <w:rFonts w:ascii="Times New Roman" w:hAnsi="Times New Roman" w:cs="Times New Roman"/>
          <w:sz w:val="28"/>
          <w:szCs w:val="28"/>
        </w:rPr>
        <w:t>, утвержденной Указом Президента Российской Федерации от 9</w:t>
      </w:r>
      <w:r w:rsidR="003266B0" w:rsidRPr="00815692">
        <w:rPr>
          <w:rFonts w:ascii="Times New Roman" w:hAnsi="Times New Roman" w:cs="Times New Roman"/>
          <w:sz w:val="28"/>
          <w:szCs w:val="28"/>
        </w:rPr>
        <w:t xml:space="preserve"> октября </w:t>
      </w:r>
      <w:r w:rsidRPr="00815692">
        <w:rPr>
          <w:rFonts w:ascii="Times New Roman" w:hAnsi="Times New Roman" w:cs="Times New Roman"/>
          <w:sz w:val="28"/>
          <w:szCs w:val="28"/>
        </w:rPr>
        <w:t>2007</w:t>
      </w:r>
      <w:r w:rsidR="003266B0" w:rsidRPr="00815692">
        <w:rPr>
          <w:rFonts w:ascii="Times New Roman" w:hAnsi="Times New Roman" w:cs="Times New Roman"/>
          <w:sz w:val="28"/>
          <w:szCs w:val="28"/>
        </w:rPr>
        <w:t xml:space="preserve"> г.</w:t>
      </w:r>
      <w:r w:rsidRPr="00815692">
        <w:rPr>
          <w:rFonts w:ascii="Times New Roman" w:hAnsi="Times New Roman" w:cs="Times New Roman"/>
          <w:sz w:val="28"/>
          <w:szCs w:val="28"/>
        </w:rPr>
        <w:t xml:space="preserve"> № 1351, направленной на усиление государственной поддержки семей в связи с рождением и воспитанием ребенка.</w:t>
      </w:r>
    </w:p>
    <w:p w14:paraId="44088023" w14:textId="2A38FF3A"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По данным Росстата</w:t>
      </w:r>
      <w:r w:rsidR="00A70CE7">
        <w:rPr>
          <w:rFonts w:ascii="Times New Roman" w:hAnsi="Times New Roman" w:cs="Times New Roman"/>
          <w:sz w:val="28"/>
          <w:szCs w:val="28"/>
        </w:rPr>
        <w:t>,</w:t>
      </w:r>
      <w:r w:rsidRPr="00815692">
        <w:rPr>
          <w:rFonts w:ascii="Times New Roman" w:hAnsi="Times New Roman" w:cs="Times New Roman"/>
          <w:sz w:val="28"/>
          <w:szCs w:val="28"/>
        </w:rPr>
        <w:t xml:space="preserve"> за 2023 г</w:t>
      </w:r>
      <w:r w:rsidR="003F565B" w:rsidRPr="00815692">
        <w:rPr>
          <w:rFonts w:ascii="Times New Roman" w:hAnsi="Times New Roman" w:cs="Times New Roman"/>
          <w:sz w:val="28"/>
          <w:szCs w:val="28"/>
        </w:rPr>
        <w:t>.</w:t>
      </w:r>
      <w:r w:rsidRPr="00815692">
        <w:rPr>
          <w:rFonts w:ascii="Times New Roman" w:hAnsi="Times New Roman" w:cs="Times New Roman"/>
          <w:sz w:val="28"/>
          <w:szCs w:val="28"/>
        </w:rPr>
        <w:t xml:space="preserve"> родилось на </w:t>
      </w:r>
      <w:r w:rsidR="003B1E81">
        <w:rPr>
          <w:rFonts w:ascii="Times New Roman" w:hAnsi="Times New Roman" w:cs="Times New Roman"/>
          <w:sz w:val="28"/>
          <w:szCs w:val="28"/>
        </w:rPr>
        <w:t>39,7</w:t>
      </w:r>
      <w:r w:rsidRPr="00815692">
        <w:rPr>
          <w:rFonts w:ascii="Times New Roman" w:hAnsi="Times New Roman" w:cs="Times New Roman"/>
          <w:sz w:val="28"/>
          <w:szCs w:val="28"/>
        </w:rPr>
        <w:t xml:space="preserve"> тыс. детей меньше, чем </w:t>
      </w:r>
      <w:r w:rsidR="003B1E81">
        <w:rPr>
          <w:rFonts w:ascii="Times New Roman" w:hAnsi="Times New Roman" w:cs="Times New Roman"/>
          <w:sz w:val="28"/>
          <w:szCs w:val="28"/>
        </w:rPr>
        <w:br/>
      </w:r>
      <w:r w:rsidRPr="00815692">
        <w:rPr>
          <w:rFonts w:ascii="Times New Roman" w:hAnsi="Times New Roman" w:cs="Times New Roman"/>
          <w:sz w:val="28"/>
          <w:szCs w:val="28"/>
        </w:rPr>
        <w:t>в 2022 г</w:t>
      </w:r>
      <w:r w:rsidR="003F565B" w:rsidRPr="00815692">
        <w:rPr>
          <w:rFonts w:ascii="Times New Roman" w:hAnsi="Times New Roman" w:cs="Times New Roman"/>
          <w:sz w:val="28"/>
          <w:szCs w:val="28"/>
        </w:rPr>
        <w:t>. (2023 г. –</w:t>
      </w:r>
      <w:r w:rsidRPr="00815692">
        <w:rPr>
          <w:rFonts w:ascii="Times New Roman" w:hAnsi="Times New Roman" w:cs="Times New Roman"/>
          <w:sz w:val="28"/>
          <w:szCs w:val="28"/>
        </w:rPr>
        <w:t xml:space="preserve"> 1 264,9 тыс. детей</w:t>
      </w:r>
      <w:r w:rsidR="003F565B" w:rsidRPr="00815692">
        <w:rPr>
          <w:rFonts w:ascii="Times New Roman" w:hAnsi="Times New Roman" w:cs="Times New Roman"/>
          <w:sz w:val="28"/>
          <w:szCs w:val="28"/>
        </w:rPr>
        <w:t xml:space="preserve">; </w:t>
      </w:r>
      <w:r w:rsidRPr="00815692">
        <w:rPr>
          <w:rFonts w:ascii="Times New Roman" w:hAnsi="Times New Roman" w:cs="Times New Roman"/>
          <w:sz w:val="28"/>
          <w:szCs w:val="28"/>
        </w:rPr>
        <w:t xml:space="preserve">2022 г. – </w:t>
      </w:r>
      <w:r w:rsidRPr="007922A7">
        <w:rPr>
          <w:rFonts w:ascii="Times New Roman" w:hAnsi="Times New Roman" w:cs="Times New Roman"/>
          <w:sz w:val="28"/>
          <w:szCs w:val="28"/>
        </w:rPr>
        <w:t xml:space="preserve">1 306,2 </w:t>
      </w:r>
      <w:r w:rsidRPr="00815692">
        <w:rPr>
          <w:rFonts w:ascii="Times New Roman" w:hAnsi="Times New Roman" w:cs="Times New Roman"/>
          <w:sz w:val="28"/>
          <w:szCs w:val="28"/>
        </w:rPr>
        <w:t>тыс. детей</w:t>
      </w:r>
      <w:r w:rsidR="003F565B" w:rsidRPr="00815692">
        <w:rPr>
          <w:rFonts w:ascii="Times New Roman" w:hAnsi="Times New Roman" w:cs="Times New Roman"/>
          <w:sz w:val="28"/>
          <w:szCs w:val="28"/>
        </w:rPr>
        <w:t>;</w:t>
      </w:r>
      <w:r w:rsidRPr="00815692">
        <w:rPr>
          <w:rFonts w:ascii="Times New Roman" w:hAnsi="Times New Roman" w:cs="Times New Roman"/>
          <w:sz w:val="28"/>
          <w:szCs w:val="28"/>
        </w:rPr>
        <w:t xml:space="preserve"> </w:t>
      </w:r>
      <w:r w:rsidR="003F565B" w:rsidRPr="00815692">
        <w:rPr>
          <w:rFonts w:ascii="Times New Roman" w:hAnsi="Times New Roman" w:cs="Times New Roman"/>
          <w:sz w:val="28"/>
          <w:szCs w:val="28"/>
        </w:rPr>
        <w:br/>
      </w:r>
      <w:r w:rsidRPr="00815692">
        <w:rPr>
          <w:rFonts w:ascii="Times New Roman" w:hAnsi="Times New Roman" w:cs="Times New Roman"/>
          <w:sz w:val="28"/>
          <w:szCs w:val="28"/>
        </w:rPr>
        <w:t>2021 г. – 1 398,3 тыс. детей).</w:t>
      </w:r>
    </w:p>
    <w:p w14:paraId="4FEA62D8" w14:textId="1FA79F26"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Общий коэффициент рождаемости в 2023 г</w:t>
      </w:r>
      <w:r w:rsidR="003F565B" w:rsidRPr="00815692">
        <w:rPr>
          <w:rFonts w:ascii="Times New Roman" w:hAnsi="Times New Roman" w:cs="Times New Roman"/>
          <w:sz w:val="28"/>
          <w:szCs w:val="28"/>
        </w:rPr>
        <w:t>.</w:t>
      </w:r>
      <w:r w:rsidRPr="00815692">
        <w:rPr>
          <w:rFonts w:ascii="Times New Roman" w:hAnsi="Times New Roman" w:cs="Times New Roman"/>
          <w:sz w:val="28"/>
          <w:szCs w:val="28"/>
        </w:rPr>
        <w:t xml:space="preserve"> снизился до 8,</w:t>
      </w:r>
      <w:r w:rsidR="003B1E81">
        <w:rPr>
          <w:rFonts w:ascii="Times New Roman" w:hAnsi="Times New Roman" w:cs="Times New Roman"/>
          <w:sz w:val="28"/>
          <w:szCs w:val="28"/>
        </w:rPr>
        <w:t>6</w:t>
      </w:r>
      <w:r w:rsidRPr="00815692">
        <w:rPr>
          <w:rFonts w:ascii="Times New Roman" w:hAnsi="Times New Roman" w:cs="Times New Roman"/>
          <w:sz w:val="28"/>
          <w:szCs w:val="28"/>
        </w:rPr>
        <w:t xml:space="preserve"> родившихся </w:t>
      </w:r>
      <w:r w:rsidR="003F565B" w:rsidRPr="00815692">
        <w:rPr>
          <w:rFonts w:ascii="Times New Roman" w:hAnsi="Times New Roman" w:cs="Times New Roman"/>
          <w:sz w:val="28"/>
          <w:szCs w:val="28"/>
        </w:rPr>
        <w:br/>
      </w:r>
      <w:r w:rsidRPr="00815692">
        <w:rPr>
          <w:rFonts w:ascii="Times New Roman" w:hAnsi="Times New Roman" w:cs="Times New Roman"/>
          <w:sz w:val="28"/>
          <w:szCs w:val="28"/>
        </w:rPr>
        <w:t>на 1 000 человек населения (2022 г. – 8,9</w:t>
      </w:r>
      <w:r w:rsidR="003F565B" w:rsidRPr="00815692">
        <w:rPr>
          <w:rFonts w:ascii="Times New Roman" w:hAnsi="Times New Roman" w:cs="Times New Roman"/>
          <w:sz w:val="28"/>
          <w:szCs w:val="28"/>
        </w:rPr>
        <w:t>;</w:t>
      </w:r>
      <w:r w:rsidRPr="00815692">
        <w:rPr>
          <w:rFonts w:ascii="Times New Roman" w:hAnsi="Times New Roman" w:cs="Times New Roman"/>
          <w:sz w:val="28"/>
          <w:szCs w:val="28"/>
        </w:rPr>
        <w:t xml:space="preserve"> 2021 г. – 9,6).</w:t>
      </w:r>
    </w:p>
    <w:p w14:paraId="1BA68ACD" w14:textId="42CC12D6" w:rsidR="007C5AA9" w:rsidRPr="00D845C9"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lastRenderedPageBreak/>
        <w:t>Это обусловлено, в том числе снижением численности женщин репродуктивного возраста в общей численности населения. Так, на 1 января 202</w:t>
      </w:r>
      <w:r w:rsidR="003F47C7">
        <w:rPr>
          <w:rFonts w:ascii="Times New Roman" w:hAnsi="Times New Roman" w:cs="Times New Roman"/>
          <w:sz w:val="28"/>
          <w:szCs w:val="28"/>
        </w:rPr>
        <w:t>4</w:t>
      </w:r>
      <w:r w:rsidRPr="00815692">
        <w:rPr>
          <w:rFonts w:ascii="Times New Roman" w:hAnsi="Times New Roman" w:cs="Times New Roman"/>
          <w:sz w:val="28"/>
          <w:szCs w:val="28"/>
        </w:rPr>
        <w:t xml:space="preserve"> г</w:t>
      </w:r>
      <w:r w:rsidR="00373D52" w:rsidRPr="00815692">
        <w:rPr>
          <w:rFonts w:ascii="Times New Roman" w:hAnsi="Times New Roman" w:cs="Times New Roman"/>
          <w:sz w:val="28"/>
          <w:szCs w:val="28"/>
        </w:rPr>
        <w:t>.</w:t>
      </w:r>
      <w:r w:rsidRPr="00815692">
        <w:rPr>
          <w:rFonts w:ascii="Times New Roman" w:hAnsi="Times New Roman" w:cs="Times New Roman"/>
          <w:sz w:val="28"/>
          <w:szCs w:val="28"/>
        </w:rPr>
        <w:t xml:space="preserve"> по сравнению с началом 202</w:t>
      </w:r>
      <w:r w:rsidR="00DE1A14">
        <w:rPr>
          <w:rFonts w:ascii="Times New Roman" w:hAnsi="Times New Roman" w:cs="Times New Roman"/>
          <w:sz w:val="28"/>
          <w:szCs w:val="28"/>
        </w:rPr>
        <w:t>3</w:t>
      </w:r>
      <w:r w:rsidRPr="00815692">
        <w:rPr>
          <w:rFonts w:ascii="Times New Roman" w:hAnsi="Times New Roman" w:cs="Times New Roman"/>
          <w:sz w:val="28"/>
          <w:szCs w:val="28"/>
        </w:rPr>
        <w:t xml:space="preserve"> г</w:t>
      </w:r>
      <w:r w:rsidR="00373D52" w:rsidRPr="00815692">
        <w:rPr>
          <w:rFonts w:ascii="Times New Roman" w:hAnsi="Times New Roman" w:cs="Times New Roman"/>
          <w:sz w:val="28"/>
          <w:szCs w:val="28"/>
        </w:rPr>
        <w:t>.</w:t>
      </w:r>
      <w:r w:rsidRPr="00815692">
        <w:rPr>
          <w:rFonts w:ascii="Times New Roman" w:hAnsi="Times New Roman" w:cs="Times New Roman"/>
          <w:sz w:val="28"/>
          <w:szCs w:val="28"/>
        </w:rPr>
        <w:t xml:space="preserve"> снижение численности женщин в возрасте 15-49 лет составило </w:t>
      </w:r>
      <w:r w:rsidR="00DE1A14">
        <w:rPr>
          <w:rFonts w:ascii="Times New Roman" w:hAnsi="Times New Roman" w:cs="Times New Roman"/>
          <w:sz w:val="28"/>
          <w:szCs w:val="28"/>
        </w:rPr>
        <w:t>170</w:t>
      </w:r>
      <w:r w:rsidRPr="00815692">
        <w:rPr>
          <w:rFonts w:ascii="Times New Roman" w:hAnsi="Times New Roman" w:cs="Times New Roman"/>
          <w:sz w:val="28"/>
          <w:szCs w:val="28"/>
        </w:rPr>
        <w:t xml:space="preserve"> </w:t>
      </w:r>
      <w:r w:rsidRPr="00D845C9">
        <w:rPr>
          <w:rFonts w:ascii="Times New Roman" w:hAnsi="Times New Roman" w:cs="Times New Roman"/>
          <w:sz w:val="28"/>
          <w:szCs w:val="28"/>
        </w:rPr>
        <w:t>тыс. человек, снижение на 0,</w:t>
      </w:r>
      <w:r w:rsidR="00DE1A14" w:rsidRPr="00D845C9">
        <w:rPr>
          <w:rFonts w:ascii="Times New Roman" w:hAnsi="Times New Roman" w:cs="Times New Roman"/>
          <w:sz w:val="28"/>
          <w:szCs w:val="28"/>
        </w:rPr>
        <w:t>5</w:t>
      </w:r>
      <w:r w:rsidRPr="00D845C9">
        <w:rPr>
          <w:rFonts w:ascii="Times New Roman" w:hAnsi="Times New Roman" w:cs="Times New Roman"/>
          <w:sz w:val="28"/>
          <w:szCs w:val="28"/>
        </w:rPr>
        <w:t>%. По данным на 1 января 202</w:t>
      </w:r>
      <w:r w:rsidR="00DE1A14" w:rsidRPr="00D845C9">
        <w:rPr>
          <w:rFonts w:ascii="Times New Roman" w:hAnsi="Times New Roman" w:cs="Times New Roman"/>
          <w:sz w:val="28"/>
          <w:szCs w:val="28"/>
        </w:rPr>
        <w:t>4</w:t>
      </w:r>
      <w:r w:rsidRPr="00D845C9">
        <w:rPr>
          <w:rFonts w:ascii="Times New Roman" w:hAnsi="Times New Roman" w:cs="Times New Roman"/>
          <w:sz w:val="28"/>
          <w:szCs w:val="28"/>
        </w:rPr>
        <w:t xml:space="preserve"> г</w:t>
      </w:r>
      <w:r w:rsidR="00373D52" w:rsidRPr="00D845C9">
        <w:rPr>
          <w:rFonts w:ascii="Times New Roman" w:hAnsi="Times New Roman" w:cs="Times New Roman"/>
          <w:sz w:val="28"/>
          <w:szCs w:val="28"/>
        </w:rPr>
        <w:t>.</w:t>
      </w:r>
      <w:r w:rsidRPr="00D845C9">
        <w:rPr>
          <w:rFonts w:ascii="Times New Roman" w:hAnsi="Times New Roman" w:cs="Times New Roman"/>
          <w:sz w:val="28"/>
          <w:szCs w:val="28"/>
        </w:rPr>
        <w:t>, численность женского населения в Российской Федерации составила 78,</w:t>
      </w:r>
      <w:r w:rsidR="00DE1A14" w:rsidRPr="00D845C9">
        <w:rPr>
          <w:rFonts w:ascii="Times New Roman" w:hAnsi="Times New Roman" w:cs="Times New Roman"/>
          <w:sz w:val="28"/>
          <w:szCs w:val="28"/>
        </w:rPr>
        <w:t>2</w:t>
      </w:r>
      <w:r w:rsidRPr="00D845C9">
        <w:rPr>
          <w:rFonts w:ascii="Times New Roman" w:hAnsi="Times New Roman" w:cs="Times New Roman"/>
          <w:sz w:val="28"/>
          <w:szCs w:val="28"/>
        </w:rPr>
        <w:t xml:space="preserve"> млн (53,5% в общей численности населения Российской Федерации). В связи с наметившейся тенденцией снижения численности женского населения репродуктивного возраста (</w:t>
      </w:r>
      <w:r w:rsidR="00373D52" w:rsidRPr="00D845C9">
        <w:rPr>
          <w:rFonts w:ascii="Times New Roman" w:hAnsi="Times New Roman" w:cs="Times New Roman"/>
          <w:sz w:val="28"/>
          <w:szCs w:val="28"/>
        </w:rPr>
        <w:t>202</w:t>
      </w:r>
      <w:r w:rsidR="00DE1A14" w:rsidRPr="00D845C9">
        <w:rPr>
          <w:rFonts w:ascii="Times New Roman" w:hAnsi="Times New Roman" w:cs="Times New Roman"/>
          <w:sz w:val="28"/>
          <w:szCs w:val="28"/>
        </w:rPr>
        <w:t>3</w:t>
      </w:r>
      <w:r w:rsidRPr="00D845C9">
        <w:rPr>
          <w:rFonts w:ascii="Times New Roman" w:hAnsi="Times New Roman" w:cs="Times New Roman"/>
          <w:sz w:val="28"/>
          <w:szCs w:val="28"/>
        </w:rPr>
        <w:t xml:space="preserve"> г</w:t>
      </w:r>
      <w:r w:rsidR="00373D52" w:rsidRPr="00D845C9">
        <w:rPr>
          <w:rFonts w:ascii="Times New Roman" w:hAnsi="Times New Roman" w:cs="Times New Roman"/>
          <w:sz w:val="28"/>
          <w:szCs w:val="28"/>
        </w:rPr>
        <w:t>.</w:t>
      </w:r>
      <w:r w:rsidRPr="00D845C9">
        <w:rPr>
          <w:rFonts w:ascii="Times New Roman" w:hAnsi="Times New Roman" w:cs="Times New Roman"/>
          <w:sz w:val="28"/>
          <w:szCs w:val="28"/>
        </w:rPr>
        <w:t xml:space="preserve"> – 34,4 млн человек</w:t>
      </w:r>
      <w:r w:rsidR="00373D52" w:rsidRPr="00D845C9">
        <w:rPr>
          <w:rFonts w:ascii="Times New Roman" w:hAnsi="Times New Roman" w:cs="Times New Roman"/>
          <w:sz w:val="28"/>
          <w:szCs w:val="28"/>
        </w:rPr>
        <w:t xml:space="preserve">; </w:t>
      </w:r>
      <w:r w:rsidR="00DE1A14" w:rsidRPr="00D845C9">
        <w:rPr>
          <w:rFonts w:ascii="Times New Roman" w:hAnsi="Times New Roman" w:cs="Times New Roman"/>
          <w:sz w:val="28"/>
          <w:szCs w:val="28"/>
        </w:rPr>
        <w:t xml:space="preserve">2022 г. – 34,6 млн человек; </w:t>
      </w:r>
      <w:r w:rsidR="00373D52" w:rsidRPr="00D845C9">
        <w:rPr>
          <w:rFonts w:ascii="Times New Roman" w:hAnsi="Times New Roman" w:cs="Times New Roman"/>
          <w:sz w:val="28"/>
          <w:szCs w:val="28"/>
        </w:rPr>
        <w:t>2021</w:t>
      </w:r>
      <w:r w:rsidRPr="00D845C9">
        <w:rPr>
          <w:rFonts w:ascii="Times New Roman" w:hAnsi="Times New Roman" w:cs="Times New Roman"/>
          <w:sz w:val="28"/>
          <w:szCs w:val="28"/>
        </w:rPr>
        <w:t xml:space="preserve"> г</w:t>
      </w:r>
      <w:r w:rsidR="00373D52" w:rsidRPr="00D845C9">
        <w:rPr>
          <w:rFonts w:ascii="Times New Roman" w:hAnsi="Times New Roman" w:cs="Times New Roman"/>
          <w:sz w:val="28"/>
          <w:szCs w:val="28"/>
        </w:rPr>
        <w:t>.</w:t>
      </w:r>
      <w:r w:rsidRPr="00D845C9">
        <w:rPr>
          <w:rFonts w:ascii="Times New Roman" w:hAnsi="Times New Roman" w:cs="Times New Roman"/>
          <w:sz w:val="28"/>
          <w:szCs w:val="28"/>
        </w:rPr>
        <w:t xml:space="preserve"> – 34,</w:t>
      </w:r>
      <w:r w:rsidR="00DE1A14" w:rsidRPr="00D845C9">
        <w:rPr>
          <w:rFonts w:ascii="Times New Roman" w:hAnsi="Times New Roman" w:cs="Times New Roman"/>
          <w:sz w:val="28"/>
          <w:szCs w:val="28"/>
        </w:rPr>
        <w:t>8</w:t>
      </w:r>
      <w:r w:rsidRPr="00D845C9">
        <w:rPr>
          <w:rFonts w:ascii="Times New Roman" w:hAnsi="Times New Roman" w:cs="Times New Roman"/>
          <w:sz w:val="28"/>
          <w:szCs w:val="28"/>
        </w:rPr>
        <w:t xml:space="preserve"> млн человек) состояние здоровья женщин требует пристального внимания со с</w:t>
      </w:r>
      <w:r w:rsidR="002F5DB1" w:rsidRPr="00D845C9">
        <w:rPr>
          <w:rFonts w:ascii="Times New Roman" w:hAnsi="Times New Roman" w:cs="Times New Roman"/>
          <w:sz w:val="28"/>
          <w:szCs w:val="28"/>
        </w:rPr>
        <w:t>тороны системы здравоохранения.</w:t>
      </w:r>
    </w:p>
    <w:p w14:paraId="4204A583" w14:textId="1B044595"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По данным федерального статистического наблюдения в сфере здравоохранения</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у женщин старше 18 лет в 2023 г</w:t>
      </w:r>
      <w:r w:rsidR="00C82F5D" w:rsidRPr="00D845C9">
        <w:rPr>
          <w:rFonts w:ascii="Times New Roman" w:hAnsi="Times New Roman" w:cs="Times New Roman"/>
          <w:sz w:val="28"/>
          <w:szCs w:val="28"/>
        </w:rPr>
        <w:t>.</w:t>
      </w:r>
      <w:r w:rsidR="008E1A6B" w:rsidRPr="00D845C9">
        <w:rPr>
          <w:rFonts w:ascii="Times New Roman" w:hAnsi="Times New Roman" w:cs="Times New Roman"/>
          <w:sz w:val="28"/>
          <w:szCs w:val="28"/>
        </w:rPr>
        <w:t xml:space="preserve"> по сравнению с 2022 г. </w:t>
      </w:r>
      <w:r w:rsidRPr="00D845C9">
        <w:rPr>
          <w:rFonts w:ascii="Times New Roman" w:hAnsi="Times New Roman" w:cs="Times New Roman"/>
          <w:sz w:val="28"/>
          <w:szCs w:val="28"/>
        </w:rPr>
        <w:t xml:space="preserve">увеличилась </w:t>
      </w:r>
      <w:r w:rsidR="008E1A6B" w:rsidRPr="00D845C9">
        <w:rPr>
          <w:rFonts w:ascii="Times New Roman" w:hAnsi="Times New Roman" w:cs="Times New Roman"/>
          <w:sz w:val="28"/>
          <w:szCs w:val="28"/>
        </w:rPr>
        <w:t xml:space="preserve">на 12,4% </w:t>
      </w:r>
      <w:r w:rsidRPr="00D845C9">
        <w:rPr>
          <w:rFonts w:ascii="Times New Roman" w:hAnsi="Times New Roman" w:cs="Times New Roman"/>
          <w:sz w:val="28"/>
          <w:szCs w:val="28"/>
        </w:rPr>
        <w:t>частота расстройств менструации</w:t>
      </w:r>
      <w:r w:rsidR="008E1A6B" w:rsidRPr="00D845C9">
        <w:rPr>
          <w:rFonts w:ascii="Times New Roman" w:hAnsi="Times New Roman" w:cs="Times New Roman"/>
          <w:sz w:val="28"/>
          <w:szCs w:val="28"/>
        </w:rPr>
        <w:t xml:space="preserve"> и составила 1 798 на 100 тыс. женского населения</w:t>
      </w:r>
      <w:r w:rsidRPr="00D845C9">
        <w:rPr>
          <w:rFonts w:ascii="Times New Roman" w:hAnsi="Times New Roman" w:cs="Times New Roman"/>
          <w:sz w:val="28"/>
          <w:szCs w:val="28"/>
        </w:rPr>
        <w:t xml:space="preserve"> (2022 г.</w:t>
      </w:r>
      <w:r w:rsidR="008E1A6B" w:rsidRPr="00D845C9">
        <w:rPr>
          <w:rFonts w:ascii="Times New Roman" w:hAnsi="Times New Roman" w:cs="Times New Roman"/>
          <w:sz w:val="28"/>
          <w:szCs w:val="28"/>
        </w:rPr>
        <w:t xml:space="preserve"> – 1 599,1 на 100 тыс. женского населения)</w:t>
      </w:r>
      <w:r w:rsidRPr="00D845C9">
        <w:rPr>
          <w:rFonts w:ascii="Times New Roman" w:hAnsi="Times New Roman" w:cs="Times New Roman"/>
          <w:sz w:val="28"/>
          <w:szCs w:val="28"/>
        </w:rPr>
        <w:t xml:space="preserve"> и на 16,9% </w:t>
      </w:r>
      <w:r w:rsidR="008E1A6B" w:rsidRPr="00D845C9">
        <w:rPr>
          <w:rFonts w:ascii="Times New Roman" w:hAnsi="Times New Roman" w:cs="Times New Roman"/>
          <w:sz w:val="28"/>
          <w:szCs w:val="28"/>
        </w:rPr>
        <w:t>больше, чем в 2021 г. (2021 г. – 1 537,8 на 100 тыс. женского населения)</w:t>
      </w:r>
      <w:r w:rsidRPr="00D845C9">
        <w:rPr>
          <w:rFonts w:ascii="Times New Roman" w:hAnsi="Times New Roman" w:cs="Times New Roman"/>
          <w:sz w:val="28"/>
          <w:szCs w:val="28"/>
        </w:rPr>
        <w:t>. При этом заболеваемость сальпингитами и оофоритами снизилась (на 5,5% к уровню 2022 г. и на 11,4% к уровню 2021 г.). Частота женского бесплодия</w:t>
      </w:r>
      <w:r w:rsidR="008E1A6B" w:rsidRPr="00D845C9">
        <w:rPr>
          <w:rFonts w:ascii="Times New Roman" w:hAnsi="Times New Roman" w:cs="Times New Roman"/>
          <w:sz w:val="28"/>
          <w:szCs w:val="28"/>
        </w:rPr>
        <w:t xml:space="preserve"> у женщин 18 лет и старше </w:t>
      </w:r>
      <w:r w:rsidR="008E1A6B"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8E1A6B" w:rsidRPr="00D845C9">
        <w:rPr>
          <w:rFonts w:ascii="Times New Roman" w:hAnsi="Times New Roman" w:cs="Times New Roman"/>
          <w:sz w:val="28"/>
          <w:szCs w:val="28"/>
        </w:rPr>
        <w:t xml:space="preserve">составила 793,5 на 100 тыс. женского населения фертильного возраста, что на </w:t>
      </w:r>
      <w:r w:rsidRPr="00D845C9">
        <w:rPr>
          <w:rFonts w:ascii="Times New Roman" w:hAnsi="Times New Roman" w:cs="Times New Roman"/>
          <w:sz w:val="28"/>
          <w:szCs w:val="28"/>
        </w:rPr>
        <w:t>3,</w:t>
      </w:r>
      <w:r w:rsidR="008E1A6B" w:rsidRPr="00D845C9">
        <w:rPr>
          <w:rFonts w:ascii="Times New Roman" w:hAnsi="Times New Roman" w:cs="Times New Roman"/>
          <w:sz w:val="28"/>
          <w:szCs w:val="28"/>
        </w:rPr>
        <w:t>6</w:t>
      </w:r>
      <w:r w:rsidRPr="00D845C9">
        <w:rPr>
          <w:rFonts w:ascii="Times New Roman" w:hAnsi="Times New Roman" w:cs="Times New Roman"/>
          <w:sz w:val="28"/>
          <w:szCs w:val="28"/>
        </w:rPr>
        <w:t xml:space="preserve">% </w:t>
      </w:r>
      <w:r w:rsidR="008E1A6B" w:rsidRPr="00D845C9">
        <w:rPr>
          <w:rFonts w:ascii="Times New Roman" w:hAnsi="Times New Roman" w:cs="Times New Roman"/>
          <w:sz w:val="28"/>
          <w:szCs w:val="28"/>
        </w:rPr>
        <w:t>больше, чем в</w:t>
      </w:r>
      <w:r w:rsidRPr="00D845C9">
        <w:rPr>
          <w:rFonts w:ascii="Times New Roman" w:hAnsi="Times New Roman" w:cs="Times New Roman"/>
          <w:sz w:val="28"/>
          <w:szCs w:val="28"/>
        </w:rPr>
        <w:t xml:space="preserve"> 2022 г</w:t>
      </w:r>
      <w:r w:rsidR="00C82F5D" w:rsidRPr="00D845C9">
        <w:rPr>
          <w:rFonts w:ascii="Times New Roman" w:hAnsi="Times New Roman" w:cs="Times New Roman"/>
          <w:sz w:val="28"/>
          <w:szCs w:val="28"/>
        </w:rPr>
        <w:t>.</w:t>
      </w:r>
      <w:r w:rsidR="008E1A6B" w:rsidRPr="00D845C9">
        <w:rPr>
          <w:rFonts w:ascii="Times New Roman" w:hAnsi="Times New Roman" w:cs="Times New Roman"/>
          <w:sz w:val="28"/>
          <w:szCs w:val="28"/>
        </w:rPr>
        <w:t xml:space="preserve"> (2022 г. – 766 на 100 тыс. женского населения фертильного возраста)</w:t>
      </w:r>
      <w:r w:rsidRPr="00D845C9">
        <w:rPr>
          <w:rFonts w:ascii="Times New Roman" w:hAnsi="Times New Roman" w:cs="Times New Roman"/>
          <w:sz w:val="28"/>
          <w:szCs w:val="28"/>
        </w:rPr>
        <w:t xml:space="preserve"> и </w:t>
      </w:r>
      <w:r w:rsidR="008E1A6B" w:rsidRPr="00D845C9">
        <w:rPr>
          <w:rFonts w:ascii="Times New Roman" w:hAnsi="Times New Roman" w:cs="Times New Roman"/>
          <w:sz w:val="28"/>
          <w:szCs w:val="28"/>
        </w:rPr>
        <w:t xml:space="preserve">на 2,3% больше, чем в </w:t>
      </w:r>
      <w:r w:rsidRPr="00D845C9">
        <w:rPr>
          <w:rFonts w:ascii="Times New Roman" w:hAnsi="Times New Roman" w:cs="Times New Roman"/>
          <w:sz w:val="28"/>
          <w:szCs w:val="28"/>
        </w:rPr>
        <w:t xml:space="preserve">2021 г. </w:t>
      </w:r>
      <w:r w:rsidR="008E1A6B" w:rsidRPr="00D845C9">
        <w:rPr>
          <w:rFonts w:ascii="Times New Roman" w:hAnsi="Times New Roman" w:cs="Times New Roman"/>
          <w:sz w:val="28"/>
          <w:szCs w:val="28"/>
        </w:rPr>
        <w:t xml:space="preserve">(2021 г. – 775,9 на 100 тыс. женского населения). </w:t>
      </w:r>
      <w:r w:rsidRPr="00D845C9">
        <w:rPr>
          <w:rFonts w:ascii="Times New Roman" w:hAnsi="Times New Roman" w:cs="Times New Roman"/>
          <w:sz w:val="28"/>
          <w:szCs w:val="28"/>
        </w:rPr>
        <w:t>Частота эндометриоза в 2023 г</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составила 593,6 на 100 тыс. женского населения, что на 8,4% больше, чем в 2022 г</w:t>
      </w:r>
      <w:r w:rsidR="00C82F5D" w:rsidRPr="00D845C9">
        <w:rPr>
          <w:rFonts w:ascii="Times New Roman" w:hAnsi="Times New Roman" w:cs="Times New Roman"/>
          <w:sz w:val="28"/>
          <w:szCs w:val="28"/>
        </w:rPr>
        <w:t>.</w:t>
      </w:r>
      <w:r w:rsidR="00F05FB4" w:rsidRPr="00D845C9">
        <w:rPr>
          <w:rFonts w:ascii="Times New Roman" w:hAnsi="Times New Roman" w:cs="Times New Roman"/>
          <w:sz w:val="28"/>
          <w:szCs w:val="28"/>
        </w:rPr>
        <w:t xml:space="preserve"> </w:t>
      </w:r>
      <w:r w:rsidR="00C82F5D" w:rsidRPr="00D845C9">
        <w:rPr>
          <w:rFonts w:ascii="Times New Roman" w:hAnsi="Times New Roman" w:cs="Times New Roman"/>
          <w:sz w:val="28"/>
          <w:szCs w:val="28"/>
        </w:rPr>
        <w:t>(2022 г. –</w:t>
      </w:r>
      <w:r w:rsidRPr="00D845C9">
        <w:rPr>
          <w:rFonts w:ascii="Times New Roman" w:hAnsi="Times New Roman" w:cs="Times New Roman"/>
          <w:sz w:val="28"/>
          <w:szCs w:val="28"/>
        </w:rPr>
        <w:t xml:space="preserve"> 547,4 на 100 тыс. женского населения</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и на 11,7% больше, чем в 2021 г</w:t>
      </w:r>
      <w:r w:rsidR="008E1A6B"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C82F5D" w:rsidRPr="00D845C9">
        <w:rPr>
          <w:rFonts w:ascii="Times New Roman" w:hAnsi="Times New Roman" w:cs="Times New Roman"/>
          <w:sz w:val="28"/>
          <w:szCs w:val="28"/>
        </w:rPr>
        <w:t>(2021 г. –</w:t>
      </w:r>
      <w:r w:rsidRPr="00D845C9">
        <w:rPr>
          <w:rFonts w:ascii="Times New Roman" w:hAnsi="Times New Roman" w:cs="Times New Roman"/>
          <w:sz w:val="28"/>
          <w:szCs w:val="28"/>
        </w:rPr>
        <w:t xml:space="preserve"> 531,2 на 100 тыс. женского населения</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p>
    <w:p w14:paraId="275A815C" w14:textId="624168F5"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результате проводимых мероприятий в Российской Федерации сохраняется стойкая тенденция к снижению числа абортов. За 2021-2023 г</w:t>
      </w:r>
      <w:r w:rsidR="00C82F5D" w:rsidRPr="00D845C9">
        <w:rPr>
          <w:rFonts w:ascii="Times New Roman" w:hAnsi="Times New Roman" w:cs="Times New Roman"/>
          <w:sz w:val="28"/>
          <w:szCs w:val="28"/>
        </w:rPr>
        <w:t>г.</w:t>
      </w:r>
      <w:r w:rsidRPr="00D845C9">
        <w:rPr>
          <w:rFonts w:ascii="Times New Roman" w:hAnsi="Times New Roman" w:cs="Times New Roman"/>
          <w:sz w:val="28"/>
          <w:szCs w:val="28"/>
        </w:rPr>
        <w:t xml:space="preserve"> общее число абортов в стране снизилось на 11,9% (2023 г. – 362</w:t>
      </w:r>
      <w:r w:rsidR="00C82F5D" w:rsidRPr="00D845C9">
        <w:rPr>
          <w:rFonts w:ascii="Times New Roman" w:hAnsi="Times New Roman" w:cs="Times New Roman"/>
          <w:sz w:val="28"/>
          <w:szCs w:val="28"/>
        </w:rPr>
        <w:t> </w:t>
      </w:r>
      <w:r w:rsidRPr="00D845C9">
        <w:rPr>
          <w:rFonts w:ascii="Times New Roman" w:hAnsi="Times New Roman" w:cs="Times New Roman"/>
          <w:sz w:val="28"/>
          <w:szCs w:val="28"/>
        </w:rPr>
        <w:t>383</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2022 г. – 395</w:t>
      </w:r>
      <w:r w:rsidR="00C82F5D" w:rsidRPr="00D845C9">
        <w:rPr>
          <w:rFonts w:ascii="Times New Roman" w:hAnsi="Times New Roman" w:cs="Times New Roman"/>
          <w:sz w:val="28"/>
          <w:szCs w:val="28"/>
        </w:rPr>
        <w:t> </w:t>
      </w:r>
      <w:r w:rsidRPr="00D845C9">
        <w:rPr>
          <w:rFonts w:ascii="Times New Roman" w:hAnsi="Times New Roman" w:cs="Times New Roman"/>
          <w:sz w:val="28"/>
          <w:szCs w:val="28"/>
        </w:rPr>
        <w:t>201</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411 414), общее число абортов у девочек </w:t>
      </w:r>
      <w:r w:rsidR="0079001F" w:rsidRPr="00D845C9">
        <w:rPr>
          <w:rFonts w:ascii="Times New Roman" w:hAnsi="Times New Roman" w:cs="Times New Roman"/>
          <w:sz w:val="28"/>
          <w:szCs w:val="28"/>
        </w:rPr>
        <w:t xml:space="preserve">возрастной группы до </w:t>
      </w:r>
      <w:r w:rsidRPr="00D845C9">
        <w:rPr>
          <w:rFonts w:ascii="Times New Roman" w:hAnsi="Times New Roman" w:cs="Times New Roman"/>
          <w:sz w:val="28"/>
          <w:szCs w:val="28"/>
        </w:rPr>
        <w:t xml:space="preserve">14 лет сократилось на 4,8% </w:t>
      </w:r>
      <w:r w:rsidR="00C82F5D" w:rsidRPr="00D845C9">
        <w:rPr>
          <w:rFonts w:ascii="Times New Roman" w:hAnsi="Times New Roman" w:cs="Times New Roman"/>
          <w:sz w:val="28"/>
          <w:szCs w:val="28"/>
        </w:rPr>
        <w:br/>
      </w:r>
      <w:r w:rsidRPr="00D845C9">
        <w:rPr>
          <w:rFonts w:ascii="Times New Roman" w:hAnsi="Times New Roman" w:cs="Times New Roman"/>
          <w:sz w:val="28"/>
          <w:szCs w:val="28"/>
        </w:rPr>
        <w:t>(с 209 в 2021 г. до 199 в 2023 г.), в возрастной группе 15-17 лет – на 17,8% (с 3 507 в 2021 г. до 2 8</w:t>
      </w:r>
      <w:r w:rsidR="00A718B3" w:rsidRPr="00D845C9">
        <w:rPr>
          <w:rFonts w:ascii="Times New Roman" w:hAnsi="Times New Roman" w:cs="Times New Roman"/>
          <w:sz w:val="28"/>
          <w:szCs w:val="28"/>
        </w:rPr>
        <w:t>82</w:t>
      </w:r>
      <w:r w:rsidRPr="00D845C9">
        <w:rPr>
          <w:rFonts w:ascii="Times New Roman" w:hAnsi="Times New Roman" w:cs="Times New Roman"/>
          <w:sz w:val="28"/>
          <w:szCs w:val="28"/>
        </w:rPr>
        <w:t xml:space="preserve"> в 2023 г.). Число абортов у первобеременных женщин уменьшилось на 2,5% (с 40 897 в 2021 г. до 39 8</w:t>
      </w:r>
      <w:r w:rsidR="00A718B3" w:rsidRPr="00D845C9">
        <w:rPr>
          <w:rFonts w:ascii="Times New Roman" w:hAnsi="Times New Roman" w:cs="Times New Roman"/>
          <w:sz w:val="28"/>
          <w:szCs w:val="28"/>
        </w:rPr>
        <w:t>6</w:t>
      </w:r>
      <w:r w:rsidRPr="00D845C9">
        <w:rPr>
          <w:rFonts w:ascii="Times New Roman" w:hAnsi="Times New Roman" w:cs="Times New Roman"/>
          <w:sz w:val="28"/>
          <w:szCs w:val="28"/>
        </w:rPr>
        <w:t>1 в 2023 г.).</w:t>
      </w:r>
    </w:p>
    <w:p w14:paraId="592956B9" w14:textId="7064992D"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Улучшается качество диспансерного наблюдения беременных женщин. </w:t>
      </w:r>
      <w:r w:rsidR="00C82F5D"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доля женщин, поступивших под наблюдение в женские консультации </w:t>
      </w:r>
      <w:r w:rsidR="00C82F5D" w:rsidRPr="00D845C9">
        <w:rPr>
          <w:rFonts w:ascii="Times New Roman" w:hAnsi="Times New Roman" w:cs="Times New Roman"/>
          <w:sz w:val="28"/>
          <w:szCs w:val="28"/>
        </w:rPr>
        <w:br/>
      </w:r>
      <w:r w:rsidRPr="00D845C9">
        <w:rPr>
          <w:rFonts w:ascii="Times New Roman" w:hAnsi="Times New Roman" w:cs="Times New Roman"/>
          <w:sz w:val="28"/>
          <w:szCs w:val="28"/>
        </w:rPr>
        <w:t>до 12 недель, составила 91,2% (2022 г. – 89,7%</w:t>
      </w:r>
      <w:r w:rsidR="0078676E"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88,8%). Доля женщин, не состоявших под наблюдением в женских консультациях, составила 1,95% (2022 г. – 1,56%</w:t>
      </w:r>
      <w:r w:rsidR="0078676E"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1,28%). Удельный вес беременных, осмотренных терапевтом </w:t>
      </w:r>
      <w:r w:rsidR="0078676E" w:rsidRPr="00D845C9">
        <w:rPr>
          <w:rFonts w:ascii="Times New Roman" w:hAnsi="Times New Roman" w:cs="Times New Roman"/>
          <w:sz w:val="28"/>
          <w:szCs w:val="28"/>
        </w:rPr>
        <w:br/>
      </w:r>
      <w:r w:rsidRPr="00D845C9">
        <w:rPr>
          <w:rFonts w:ascii="Times New Roman" w:hAnsi="Times New Roman" w:cs="Times New Roman"/>
          <w:sz w:val="28"/>
          <w:szCs w:val="28"/>
        </w:rPr>
        <w:t>до 12 недель беременности, повысился до 90,6% (2022 г. – 89,4%</w:t>
      </w:r>
      <w:r w:rsidR="0078676E"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88,2%). </w:t>
      </w:r>
    </w:p>
    <w:p w14:paraId="32EBD8DB" w14:textId="1A81E67B"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2023 г</w:t>
      </w:r>
      <w:r w:rsidR="003266B0"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2022 г</w:t>
      </w:r>
      <w:r w:rsidR="003266B0" w:rsidRPr="00D845C9">
        <w:rPr>
          <w:rFonts w:ascii="Times New Roman" w:hAnsi="Times New Roman" w:cs="Times New Roman"/>
          <w:sz w:val="28"/>
          <w:szCs w:val="28"/>
        </w:rPr>
        <w:t>.</w:t>
      </w:r>
      <w:r w:rsidRPr="00D845C9">
        <w:rPr>
          <w:rFonts w:ascii="Times New Roman" w:hAnsi="Times New Roman" w:cs="Times New Roman"/>
          <w:sz w:val="28"/>
          <w:szCs w:val="28"/>
        </w:rPr>
        <w:t xml:space="preserve"> частота болезней системы кровообращения у беременных женщин практически н</w:t>
      </w:r>
      <w:r w:rsidR="00293F7C" w:rsidRPr="00D845C9">
        <w:rPr>
          <w:rFonts w:ascii="Times New Roman" w:hAnsi="Times New Roman" w:cs="Times New Roman"/>
          <w:sz w:val="28"/>
          <w:szCs w:val="28"/>
        </w:rPr>
        <w:t xml:space="preserve">е изменилась (2023 г. – </w:t>
      </w:r>
      <w:r w:rsidR="00A718B3" w:rsidRPr="00D845C9">
        <w:rPr>
          <w:rFonts w:ascii="Times New Roman" w:hAnsi="Times New Roman" w:cs="Times New Roman"/>
          <w:sz w:val="28"/>
          <w:szCs w:val="28"/>
        </w:rPr>
        <w:t>5</w:t>
      </w:r>
      <w:r w:rsidR="00293F7C" w:rsidRPr="00D845C9">
        <w:rPr>
          <w:rFonts w:ascii="Times New Roman" w:hAnsi="Times New Roman" w:cs="Times New Roman"/>
          <w:sz w:val="28"/>
          <w:szCs w:val="28"/>
        </w:rPr>
        <w:t>,</w:t>
      </w:r>
      <w:r w:rsidR="00A718B3" w:rsidRPr="00D845C9">
        <w:rPr>
          <w:rFonts w:ascii="Times New Roman" w:hAnsi="Times New Roman" w:cs="Times New Roman"/>
          <w:sz w:val="28"/>
          <w:szCs w:val="28"/>
        </w:rPr>
        <w:t>88</w:t>
      </w:r>
      <w:r w:rsidR="00293F7C" w:rsidRPr="00D845C9">
        <w:rPr>
          <w:rFonts w:ascii="Times New Roman" w:hAnsi="Times New Roman" w:cs="Times New Roman"/>
          <w:sz w:val="28"/>
          <w:szCs w:val="28"/>
        </w:rPr>
        <w:t>%</w:t>
      </w:r>
      <w:r w:rsidR="003266B0" w:rsidRPr="00D845C9">
        <w:rPr>
          <w:rFonts w:ascii="Times New Roman" w:hAnsi="Times New Roman" w:cs="Times New Roman"/>
          <w:sz w:val="28"/>
          <w:szCs w:val="28"/>
        </w:rPr>
        <w:t>;</w:t>
      </w:r>
      <w:r w:rsidR="00293F7C"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2022 г. – </w:t>
      </w:r>
      <w:r w:rsidR="00A718B3" w:rsidRPr="00D845C9">
        <w:rPr>
          <w:rFonts w:ascii="Times New Roman" w:hAnsi="Times New Roman" w:cs="Times New Roman"/>
          <w:sz w:val="28"/>
          <w:szCs w:val="28"/>
        </w:rPr>
        <w:t>5</w:t>
      </w:r>
      <w:r w:rsidRPr="00D845C9">
        <w:rPr>
          <w:rFonts w:ascii="Times New Roman" w:hAnsi="Times New Roman" w:cs="Times New Roman"/>
          <w:sz w:val="28"/>
          <w:szCs w:val="28"/>
        </w:rPr>
        <w:t>,</w:t>
      </w:r>
      <w:r w:rsidR="00A718B3" w:rsidRPr="00D845C9">
        <w:rPr>
          <w:rFonts w:ascii="Times New Roman" w:hAnsi="Times New Roman" w:cs="Times New Roman"/>
          <w:sz w:val="28"/>
          <w:szCs w:val="28"/>
        </w:rPr>
        <w:t>93</w:t>
      </w:r>
      <w:r w:rsidRPr="00D845C9">
        <w:rPr>
          <w:rFonts w:ascii="Times New Roman" w:hAnsi="Times New Roman" w:cs="Times New Roman"/>
          <w:sz w:val="28"/>
          <w:szCs w:val="28"/>
        </w:rPr>
        <w:t>%</w:t>
      </w:r>
      <w:r w:rsidR="003266B0"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A718B3" w:rsidRPr="00D845C9">
        <w:rPr>
          <w:rFonts w:ascii="Times New Roman" w:hAnsi="Times New Roman" w:cs="Times New Roman"/>
          <w:sz w:val="28"/>
          <w:szCs w:val="28"/>
        </w:rPr>
        <w:br/>
      </w:r>
      <w:r w:rsidRPr="00D845C9">
        <w:rPr>
          <w:rFonts w:ascii="Times New Roman" w:hAnsi="Times New Roman" w:cs="Times New Roman"/>
          <w:sz w:val="28"/>
          <w:szCs w:val="28"/>
        </w:rPr>
        <w:t xml:space="preserve">2021 г. – </w:t>
      </w:r>
      <w:r w:rsidR="00A718B3" w:rsidRPr="00D845C9">
        <w:rPr>
          <w:rFonts w:ascii="Times New Roman" w:hAnsi="Times New Roman" w:cs="Times New Roman"/>
          <w:sz w:val="28"/>
          <w:szCs w:val="28"/>
        </w:rPr>
        <w:t>6,19</w:t>
      </w:r>
      <w:r w:rsidRPr="00D845C9">
        <w:rPr>
          <w:rFonts w:ascii="Times New Roman" w:hAnsi="Times New Roman" w:cs="Times New Roman"/>
          <w:sz w:val="28"/>
          <w:szCs w:val="28"/>
        </w:rPr>
        <w:t xml:space="preserve">%). </w:t>
      </w:r>
      <w:r w:rsidR="00A718B3" w:rsidRPr="00D845C9">
        <w:rPr>
          <w:rFonts w:ascii="Times New Roman" w:hAnsi="Times New Roman" w:cs="Times New Roman"/>
          <w:sz w:val="28"/>
          <w:szCs w:val="28"/>
        </w:rPr>
        <w:t>Так же, как и</w:t>
      </w:r>
      <w:r w:rsidRPr="00D845C9">
        <w:rPr>
          <w:rFonts w:ascii="Times New Roman" w:hAnsi="Times New Roman" w:cs="Times New Roman"/>
          <w:sz w:val="28"/>
          <w:szCs w:val="28"/>
        </w:rPr>
        <w:t xml:space="preserve"> частота нарушений родовой деятельности (с 68,1 </w:t>
      </w:r>
      <w:r w:rsidR="00A718B3" w:rsidRPr="00D845C9">
        <w:rPr>
          <w:rFonts w:ascii="Times New Roman" w:hAnsi="Times New Roman" w:cs="Times New Roman"/>
          <w:sz w:val="28"/>
          <w:szCs w:val="28"/>
        </w:rPr>
        <w:br/>
      </w:r>
      <w:r w:rsidRPr="00D845C9">
        <w:rPr>
          <w:rFonts w:ascii="Times New Roman" w:hAnsi="Times New Roman" w:cs="Times New Roman"/>
          <w:sz w:val="28"/>
          <w:szCs w:val="28"/>
        </w:rPr>
        <w:lastRenderedPageBreak/>
        <w:t>на 1 000 родов в 2021 г</w:t>
      </w:r>
      <w:r w:rsidR="00DE0715" w:rsidRPr="00D845C9">
        <w:rPr>
          <w:rFonts w:ascii="Times New Roman" w:hAnsi="Times New Roman" w:cs="Times New Roman"/>
          <w:sz w:val="28"/>
          <w:szCs w:val="28"/>
        </w:rPr>
        <w:t>.</w:t>
      </w:r>
      <w:r w:rsidRPr="00D845C9">
        <w:rPr>
          <w:rFonts w:ascii="Times New Roman" w:hAnsi="Times New Roman" w:cs="Times New Roman"/>
          <w:sz w:val="28"/>
          <w:szCs w:val="28"/>
        </w:rPr>
        <w:t xml:space="preserve"> до 68,7 на 1 000 родов в 2023 г</w:t>
      </w:r>
      <w:r w:rsidR="00DE0715" w:rsidRPr="00D845C9">
        <w:rPr>
          <w:rFonts w:ascii="Times New Roman" w:hAnsi="Times New Roman" w:cs="Times New Roman"/>
          <w:sz w:val="28"/>
          <w:szCs w:val="28"/>
        </w:rPr>
        <w:t>.</w:t>
      </w:r>
      <w:r w:rsidRPr="00D845C9">
        <w:rPr>
          <w:rFonts w:ascii="Times New Roman" w:hAnsi="Times New Roman" w:cs="Times New Roman"/>
          <w:sz w:val="28"/>
          <w:szCs w:val="28"/>
        </w:rPr>
        <w:t>), число кровотечений в связи с нарушением свертываемости крови на 1 000 родов в 2023 г</w:t>
      </w:r>
      <w:r w:rsidR="00DE0715" w:rsidRPr="00D845C9">
        <w:rPr>
          <w:rFonts w:ascii="Times New Roman" w:hAnsi="Times New Roman" w:cs="Times New Roman"/>
          <w:sz w:val="28"/>
          <w:szCs w:val="28"/>
        </w:rPr>
        <w:t>.</w:t>
      </w:r>
      <w:r w:rsidRPr="00D845C9">
        <w:rPr>
          <w:rFonts w:ascii="Times New Roman" w:hAnsi="Times New Roman" w:cs="Times New Roman"/>
          <w:sz w:val="28"/>
          <w:szCs w:val="28"/>
        </w:rPr>
        <w:t xml:space="preserve"> не изменилось и составило 0,47 на 1 000 родов, как и в 2021 г.</w:t>
      </w:r>
    </w:p>
    <w:p w14:paraId="173C8799" w14:textId="26795064"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Доля нормальных родов в 2023 г</w:t>
      </w:r>
      <w:r w:rsidR="00E71D76"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составила 35,7% от общего числа родов </w:t>
      </w:r>
      <w:r w:rsidR="00E71D76" w:rsidRPr="00D845C9">
        <w:rPr>
          <w:rFonts w:ascii="Times New Roman" w:hAnsi="Times New Roman" w:cs="Times New Roman"/>
          <w:sz w:val="28"/>
          <w:szCs w:val="28"/>
        </w:rPr>
        <w:br/>
      </w:r>
      <w:r w:rsidRPr="00D845C9">
        <w:rPr>
          <w:rFonts w:ascii="Times New Roman" w:hAnsi="Times New Roman" w:cs="Times New Roman"/>
          <w:sz w:val="28"/>
          <w:szCs w:val="28"/>
        </w:rPr>
        <w:t>(2022 г. – 36,2%</w:t>
      </w:r>
      <w:r w:rsidR="00E71D76"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35,3%). Вместе с тем сохранялся рост </w:t>
      </w:r>
      <w:r w:rsidR="0098037E" w:rsidRPr="00D845C9">
        <w:rPr>
          <w:rFonts w:ascii="Times New Roman" w:hAnsi="Times New Roman" w:cs="Times New Roman"/>
          <w:sz w:val="28"/>
          <w:szCs w:val="28"/>
        </w:rPr>
        <w:t xml:space="preserve">доли </w:t>
      </w:r>
      <w:r w:rsidRPr="00D845C9">
        <w:rPr>
          <w:rFonts w:ascii="Times New Roman" w:hAnsi="Times New Roman" w:cs="Times New Roman"/>
          <w:sz w:val="28"/>
          <w:szCs w:val="28"/>
        </w:rPr>
        <w:t>заболева</w:t>
      </w:r>
      <w:r w:rsidR="0098037E" w:rsidRPr="00D845C9">
        <w:rPr>
          <w:rFonts w:ascii="Times New Roman" w:hAnsi="Times New Roman" w:cs="Times New Roman"/>
          <w:sz w:val="28"/>
          <w:szCs w:val="28"/>
        </w:rPr>
        <w:t>ний</w:t>
      </w:r>
      <w:r w:rsidRPr="00D845C9">
        <w:rPr>
          <w:rFonts w:ascii="Times New Roman" w:hAnsi="Times New Roman" w:cs="Times New Roman"/>
          <w:sz w:val="28"/>
          <w:szCs w:val="28"/>
        </w:rPr>
        <w:t xml:space="preserve"> сахарным диабетом </w:t>
      </w:r>
      <w:r w:rsidR="0098037E" w:rsidRPr="00D845C9">
        <w:rPr>
          <w:rFonts w:ascii="Times New Roman" w:hAnsi="Times New Roman" w:cs="Times New Roman"/>
          <w:sz w:val="28"/>
          <w:szCs w:val="28"/>
        </w:rPr>
        <w:t xml:space="preserve">во время беременности </w:t>
      </w:r>
      <w:r w:rsidRPr="00D845C9">
        <w:rPr>
          <w:rFonts w:ascii="Times New Roman" w:hAnsi="Times New Roman" w:cs="Times New Roman"/>
          <w:sz w:val="28"/>
          <w:szCs w:val="28"/>
        </w:rPr>
        <w:t xml:space="preserve">(2023 г. – </w:t>
      </w:r>
      <w:r w:rsidR="0098037E" w:rsidRPr="00D845C9">
        <w:rPr>
          <w:rFonts w:ascii="Times New Roman" w:hAnsi="Times New Roman" w:cs="Times New Roman"/>
          <w:sz w:val="28"/>
          <w:szCs w:val="28"/>
        </w:rPr>
        <w:t>7,55</w:t>
      </w:r>
      <w:r w:rsidRPr="00D845C9">
        <w:rPr>
          <w:rFonts w:ascii="Times New Roman" w:hAnsi="Times New Roman" w:cs="Times New Roman"/>
          <w:sz w:val="28"/>
          <w:szCs w:val="28"/>
        </w:rPr>
        <w:t>%</w:t>
      </w:r>
      <w:r w:rsidR="00E71D76" w:rsidRPr="00D845C9">
        <w:rPr>
          <w:rFonts w:ascii="Times New Roman" w:hAnsi="Times New Roman" w:cs="Times New Roman"/>
          <w:sz w:val="28"/>
          <w:szCs w:val="28"/>
        </w:rPr>
        <w:t>;</w:t>
      </w:r>
      <w:r w:rsidRPr="00D845C9">
        <w:rPr>
          <w:rFonts w:ascii="Times New Roman" w:hAnsi="Times New Roman" w:cs="Times New Roman"/>
          <w:sz w:val="28"/>
          <w:szCs w:val="28"/>
        </w:rPr>
        <w:t xml:space="preserve"> 2022 г. – </w:t>
      </w:r>
      <w:r w:rsidR="0098037E" w:rsidRPr="00D845C9">
        <w:rPr>
          <w:rFonts w:ascii="Times New Roman" w:hAnsi="Times New Roman" w:cs="Times New Roman"/>
          <w:sz w:val="28"/>
          <w:szCs w:val="28"/>
        </w:rPr>
        <w:t>6,86</w:t>
      </w:r>
      <w:r w:rsidRPr="00D845C9">
        <w:rPr>
          <w:rFonts w:ascii="Times New Roman" w:hAnsi="Times New Roman" w:cs="Times New Roman"/>
          <w:sz w:val="28"/>
          <w:szCs w:val="28"/>
        </w:rPr>
        <w:t>%</w:t>
      </w:r>
      <w:r w:rsidR="00E71D76"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98037E" w:rsidRPr="00D845C9">
        <w:rPr>
          <w:rFonts w:ascii="Times New Roman" w:hAnsi="Times New Roman" w:cs="Times New Roman"/>
          <w:sz w:val="28"/>
          <w:szCs w:val="28"/>
        </w:rPr>
        <w:br/>
      </w:r>
      <w:r w:rsidRPr="00D845C9">
        <w:rPr>
          <w:rFonts w:ascii="Times New Roman" w:hAnsi="Times New Roman" w:cs="Times New Roman"/>
          <w:sz w:val="28"/>
          <w:szCs w:val="28"/>
        </w:rPr>
        <w:t xml:space="preserve">2021 г. – </w:t>
      </w:r>
      <w:r w:rsidR="0098037E" w:rsidRPr="00D845C9">
        <w:rPr>
          <w:rFonts w:ascii="Times New Roman" w:hAnsi="Times New Roman" w:cs="Times New Roman"/>
          <w:sz w:val="28"/>
          <w:szCs w:val="28"/>
        </w:rPr>
        <w:t>6,01</w:t>
      </w:r>
      <w:r w:rsidR="00A718B3" w:rsidRPr="00D845C9">
        <w:rPr>
          <w:rFonts w:ascii="Times New Roman" w:hAnsi="Times New Roman" w:cs="Times New Roman"/>
          <w:sz w:val="28"/>
          <w:szCs w:val="28"/>
        </w:rPr>
        <w:t>%)</w:t>
      </w:r>
      <w:r w:rsidR="008F3275" w:rsidRPr="00D845C9">
        <w:rPr>
          <w:rFonts w:ascii="Times New Roman" w:hAnsi="Times New Roman" w:cs="Times New Roman"/>
          <w:sz w:val="28"/>
          <w:szCs w:val="28"/>
        </w:rPr>
        <w:t>.</w:t>
      </w:r>
    </w:p>
    <w:p w14:paraId="69A71B24" w14:textId="0DA5BE4A" w:rsidR="00293F7C" w:rsidRPr="00D845C9" w:rsidRDefault="00D32D9F"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Социальным фондом</w:t>
      </w:r>
      <w:r w:rsidR="007C5AA9" w:rsidRPr="00D845C9">
        <w:rPr>
          <w:rFonts w:ascii="Times New Roman" w:hAnsi="Times New Roman" w:cs="Times New Roman"/>
          <w:sz w:val="28"/>
          <w:szCs w:val="28"/>
        </w:rPr>
        <w:t xml:space="preserve"> осуществлялись функции по оплате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(далее – медицинские организации),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и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в соответствии с порядком и условиями, установленными постановлением Правительства Российской Федерации от 31</w:t>
      </w:r>
      <w:r w:rsidRPr="00D845C9">
        <w:rPr>
          <w:rFonts w:ascii="Times New Roman" w:hAnsi="Times New Roman" w:cs="Times New Roman"/>
          <w:sz w:val="28"/>
          <w:szCs w:val="28"/>
        </w:rPr>
        <w:t xml:space="preserve"> декабря </w:t>
      </w:r>
      <w:r w:rsidR="007C5AA9" w:rsidRPr="00D845C9">
        <w:rPr>
          <w:rFonts w:ascii="Times New Roman" w:hAnsi="Times New Roman" w:cs="Times New Roman"/>
          <w:sz w:val="28"/>
          <w:szCs w:val="28"/>
        </w:rPr>
        <w:t>2010</w:t>
      </w:r>
      <w:r w:rsidRPr="00D845C9">
        <w:rPr>
          <w:rFonts w:ascii="Times New Roman" w:hAnsi="Times New Roman" w:cs="Times New Roman"/>
          <w:sz w:val="28"/>
          <w:szCs w:val="28"/>
        </w:rPr>
        <w:t xml:space="preserve"> г.</w:t>
      </w:r>
      <w:r w:rsidR="007C5AA9" w:rsidRPr="00D845C9">
        <w:rPr>
          <w:rFonts w:ascii="Times New Roman" w:hAnsi="Times New Roman" w:cs="Times New Roman"/>
          <w:sz w:val="28"/>
          <w:szCs w:val="28"/>
        </w:rPr>
        <w:t xml:space="preserve"> № 1233 «О порядке финансового обеспечения расходов на оплату медицинским организациям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услуг по медицинской помощи, оказанной женщинам и новорожденным в период родов и в послеродовый период, а также услуг по проведению профилактических медицинских осмотров ребенка в течение первого года жизни» (далее – постановление Правительства </w:t>
      </w:r>
      <w:r w:rsidRPr="00D845C9">
        <w:rPr>
          <w:rFonts w:ascii="Times New Roman" w:hAnsi="Times New Roman" w:cs="Times New Roman"/>
          <w:sz w:val="28"/>
          <w:szCs w:val="28"/>
        </w:rPr>
        <w:t xml:space="preserve">Российской Федерации </w:t>
      </w:r>
      <w:r w:rsidR="007C5AA9" w:rsidRPr="00D845C9">
        <w:rPr>
          <w:rFonts w:ascii="Times New Roman" w:hAnsi="Times New Roman" w:cs="Times New Roman"/>
          <w:sz w:val="28"/>
          <w:szCs w:val="28"/>
        </w:rPr>
        <w:t>№ 1233) и приказом Минздрава России от 16</w:t>
      </w:r>
      <w:r w:rsidRPr="00D845C9">
        <w:rPr>
          <w:rFonts w:ascii="Times New Roman" w:hAnsi="Times New Roman" w:cs="Times New Roman"/>
          <w:sz w:val="28"/>
          <w:szCs w:val="28"/>
        </w:rPr>
        <w:t xml:space="preserve"> июля </w:t>
      </w:r>
      <w:r w:rsidR="007C5AA9" w:rsidRPr="00D845C9">
        <w:rPr>
          <w:rFonts w:ascii="Times New Roman" w:hAnsi="Times New Roman" w:cs="Times New Roman"/>
          <w:sz w:val="28"/>
          <w:szCs w:val="28"/>
        </w:rPr>
        <w:t xml:space="preserve">2014 </w:t>
      </w:r>
      <w:r w:rsidRPr="00D845C9">
        <w:rPr>
          <w:rFonts w:ascii="Times New Roman" w:hAnsi="Times New Roman" w:cs="Times New Roman"/>
          <w:sz w:val="28"/>
          <w:szCs w:val="28"/>
        </w:rPr>
        <w:t xml:space="preserve">г. </w:t>
      </w:r>
      <w:r w:rsidR="007C5AA9" w:rsidRPr="00D845C9">
        <w:rPr>
          <w:rFonts w:ascii="Times New Roman" w:hAnsi="Times New Roman" w:cs="Times New Roman"/>
          <w:sz w:val="28"/>
          <w:szCs w:val="28"/>
        </w:rPr>
        <w:t xml:space="preserve">№ 370н «Об утверждении порядка и условий оплаты медицинским организациям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w:t>
      </w:r>
    </w:p>
    <w:p w14:paraId="0119C03D" w14:textId="4CAE88D9"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постановлением Правительства </w:t>
      </w:r>
      <w:r w:rsidR="00D32D9F" w:rsidRPr="00D845C9">
        <w:rPr>
          <w:rFonts w:ascii="Times New Roman" w:hAnsi="Times New Roman" w:cs="Times New Roman"/>
          <w:sz w:val="28"/>
          <w:szCs w:val="28"/>
        </w:rPr>
        <w:t xml:space="preserve">Российской Федерации </w:t>
      </w:r>
      <w:r w:rsidR="00D32D9F" w:rsidRPr="00D845C9">
        <w:rPr>
          <w:rFonts w:ascii="Times New Roman" w:hAnsi="Times New Roman" w:cs="Times New Roman"/>
          <w:sz w:val="28"/>
          <w:szCs w:val="28"/>
        </w:rPr>
        <w:br/>
      </w:r>
      <w:r w:rsidRPr="00D845C9">
        <w:rPr>
          <w:rFonts w:ascii="Times New Roman" w:hAnsi="Times New Roman" w:cs="Times New Roman"/>
          <w:sz w:val="28"/>
          <w:szCs w:val="28"/>
        </w:rPr>
        <w:t xml:space="preserve">№ 1233 указанные средства направлялись медицинскими организациями на оплату труда медицинских работников, юристов, медицинских психологов (психологов) и специалистов по социальной работе, а также на приобретение медицинского оборудования, инструментария, мягкого инвентаря, изделий медицинского назначения, медикаментов и дополнительного питания для </w:t>
      </w:r>
      <w:r w:rsidR="00293F7C" w:rsidRPr="00D845C9">
        <w:rPr>
          <w:rFonts w:ascii="Times New Roman" w:hAnsi="Times New Roman" w:cs="Times New Roman"/>
          <w:sz w:val="28"/>
          <w:szCs w:val="28"/>
        </w:rPr>
        <w:t xml:space="preserve">беременных и кормящих женщин. </w:t>
      </w:r>
    </w:p>
    <w:p w14:paraId="4FD95B2E" w14:textId="77777777"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lastRenderedPageBreak/>
        <w:t>В отчетном периоде оказаны услуги по медицинской помощи женщинам, новорожденным и детям в течение первого года жизни на основании талонов родовых сертификатов:</w:t>
      </w:r>
    </w:p>
    <w:p w14:paraId="706D33F7" w14:textId="644011CC"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 - в амбулаторных условиях в период беременности (женские консультации и прочие) – 1046,6 тыс. женщин (2022 г. – 1080,5</w:t>
      </w:r>
      <w:r w:rsidR="00DC088D" w:rsidRPr="00D845C9">
        <w:rPr>
          <w:rFonts w:ascii="Times New Roman" w:hAnsi="Times New Roman" w:cs="Times New Roman"/>
          <w:sz w:val="28"/>
          <w:szCs w:val="28"/>
        </w:rPr>
        <w:t xml:space="preserve"> тыс. женщин</w:t>
      </w:r>
      <w:r w:rsidRPr="00D845C9">
        <w:rPr>
          <w:rFonts w:ascii="Times New Roman" w:hAnsi="Times New Roman" w:cs="Times New Roman"/>
          <w:sz w:val="28"/>
          <w:szCs w:val="28"/>
        </w:rPr>
        <w:t>; 2021 г. – 1202,0</w:t>
      </w:r>
      <w:r w:rsidR="00DC088D" w:rsidRPr="00D845C9">
        <w:rPr>
          <w:rFonts w:ascii="Times New Roman" w:hAnsi="Times New Roman" w:cs="Times New Roman"/>
          <w:sz w:val="28"/>
          <w:szCs w:val="28"/>
        </w:rPr>
        <w:t xml:space="preserve"> тыс. женщин</w:t>
      </w:r>
      <w:r w:rsidRPr="00D845C9">
        <w:rPr>
          <w:rFonts w:ascii="Times New Roman" w:hAnsi="Times New Roman" w:cs="Times New Roman"/>
          <w:sz w:val="28"/>
          <w:szCs w:val="28"/>
        </w:rPr>
        <w:t>);</w:t>
      </w:r>
    </w:p>
    <w:p w14:paraId="5ADB5D04" w14:textId="5E04F7CD"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 - в стационарных условиях в период родов и в послеродовой период (родильные дома, перинатальные центры и т.п.) – 1146,1 тыс. женщин (2022 г. – 1184,2</w:t>
      </w:r>
      <w:r w:rsidR="00DC088D" w:rsidRPr="00D845C9">
        <w:rPr>
          <w:rFonts w:ascii="Times New Roman" w:hAnsi="Times New Roman" w:cs="Times New Roman"/>
          <w:sz w:val="28"/>
          <w:szCs w:val="28"/>
        </w:rPr>
        <w:t xml:space="preserve"> тыс. женщин</w:t>
      </w:r>
      <w:r w:rsidRPr="00D845C9">
        <w:rPr>
          <w:rFonts w:ascii="Times New Roman" w:hAnsi="Times New Roman" w:cs="Times New Roman"/>
          <w:sz w:val="28"/>
          <w:szCs w:val="28"/>
        </w:rPr>
        <w:t>; 2021 г. – 1273,0</w:t>
      </w:r>
      <w:r w:rsidR="00DC088D" w:rsidRPr="00D845C9">
        <w:rPr>
          <w:rFonts w:ascii="Times New Roman" w:hAnsi="Times New Roman" w:cs="Times New Roman"/>
          <w:sz w:val="28"/>
          <w:szCs w:val="28"/>
        </w:rPr>
        <w:t xml:space="preserve"> тыс. женщин</w:t>
      </w:r>
      <w:r w:rsidRPr="00D845C9">
        <w:rPr>
          <w:rFonts w:ascii="Times New Roman" w:hAnsi="Times New Roman" w:cs="Times New Roman"/>
          <w:sz w:val="28"/>
          <w:szCs w:val="28"/>
        </w:rPr>
        <w:t>);</w:t>
      </w:r>
    </w:p>
    <w:p w14:paraId="1B05FA04" w14:textId="3798B84D"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 - по проведению профилактических медицинских осмотров ребенка в течение первого года жизни – 1310,1 тыс. услуг (2022 г. – 1325,2</w:t>
      </w:r>
      <w:r w:rsidR="00DC088D" w:rsidRPr="00D845C9">
        <w:rPr>
          <w:rFonts w:ascii="Times New Roman" w:hAnsi="Times New Roman" w:cs="Times New Roman"/>
          <w:sz w:val="28"/>
          <w:szCs w:val="28"/>
        </w:rPr>
        <w:t xml:space="preserve"> тыс. услуг</w:t>
      </w:r>
      <w:r w:rsidRPr="00D845C9">
        <w:rPr>
          <w:rFonts w:ascii="Times New Roman" w:hAnsi="Times New Roman" w:cs="Times New Roman"/>
          <w:sz w:val="28"/>
          <w:szCs w:val="28"/>
        </w:rPr>
        <w:t xml:space="preserve">; 2021 г. – </w:t>
      </w:r>
      <w:r w:rsidR="00DC088D" w:rsidRPr="00D845C9">
        <w:rPr>
          <w:rFonts w:ascii="Times New Roman" w:hAnsi="Times New Roman" w:cs="Times New Roman"/>
          <w:sz w:val="28"/>
          <w:szCs w:val="28"/>
        </w:rPr>
        <w:br/>
      </w:r>
      <w:r w:rsidRPr="00D845C9">
        <w:rPr>
          <w:rFonts w:ascii="Times New Roman" w:hAnsi="Times New Roman" w:cs="Times New Roman"/>
          <w:sz w:val="28"/>
          <w:szCs w:val="28"/>
        </w:rPr>
        <w:t>1 397,3</w:t>
      </w:r>
      <w:r w:rsidR="00DC088D" w:rsidRPr="00D845C9">
        <w:rPr>
          <w:rFonts w:ascii="Times New Roman" w:hAnsi="Times New Roman" w:cs="Times New Roman"/>
          <w:sz w:val="28"/>
          <w:szCs w:val="28"/>
        </w:rPr>
        <w:t xml:space="preserve"> тыс. услуг</w:t>
      </w:r>
      <w:r w:rsidRPr="00D845C9">
        <w:rPr>
          <w:rFonts w:ascii="Times New Roman" w:hAnsi="Times New Roman" w:cs="Times New Roman"/>
          <w:sz w:val="28"/>
          <w:szCs w:val="28"/>
        </w:rPr>
        <w:t xml:space="preserve">). </w:t>
      </w:r>
    </w:p>
    <w:p w14:paraId="26B0F8C3" w14:textId="78E32ABA" w:rsidR="007C5AA9"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Общий объем средств, предусмотренный на 2023 г</w:t>
      </w:r>
      <w:r w:rsidR="00EF6FA6"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оплату медицинской помощи женщинам в период беременности, родов и в послеродовой период, а также проведение профилактических медицинских осмотров ребенка в течение первого года жизни на основании талонов родовых сертификатов составлял 15 166,1 млн рублей (2022 г. – 14 265,3</w:t>
      </w:r>
      <w:r w:rsidR="00DC088D" w:rsidRPr="00D845C9">
        <w:rPr>
          <w:rFonts w:ascii="Times New Roman" w:hAnsi="Times New Roman" w:cs="Times New Roman"/>
          <w:sz w:val="28"/>
          <w:szCs w:val="28"/>
        </w:rPr>
        <w:t xml:space="preserve"> млн рублей</w:t>
      </w:r>
      <w:r w:rsidRPr="00D845C9">
        <w:rPr>
          <w:rFonts w:ascii="Times New Roman" w:hAnsi="Times New Roman" w:cs="Times New Roman"/>
          <w:sz w:val="28"/>
          <w:szCs w:val="28"/>
        </w:rPr>
        <w:t>).</w:t>
      </w:r>
    </w:p>
    <w:p w14:paraId="4FE4600E" w14:textId="77777777" w:rsidR="00293F7C" w:rsidRPr="00D845C9" w:rsidRDefault="00D03A4F" w:rsidP="00092183">
      <w:pPr>
        <w:spacing w:before="240" w:after="240" w:line="264" w:lineRule="auto"/>
        <w:ind w:firstLine="709"/>
        <w:jc w:val="center"/>
        <w:rPr>
          <w:rFonts w:ascii="Times New Roman" w:eastAsia="Times New Roman" w:hAnsi="Times New Roman" w:cs="Times New Roman"/>
          <w:b/>
          <w:sz w:val="28"/>
          <w:szCs w:val="28"/>
          <w:lang w:eastAsia="ru-RU"/>
        </w:rPr>
      </w:pPr>
      <w:r w:rsidRPr="00D845C9">
        <w:rPr>
          <w:rFonts w:ascii="Times New Roman" w:eastAsia="Times New Roman" w:hAnsi="Times New Roman" w:cs="Times New Roman"/>
          <w:b/>
          <w:sz w:val="28"/>
          <w:szCs w:val="28"/>
          <w:lang w:eastAsia="ru-RU"/>
        </w:rPr>
        <w:t>Состояние здоровья детей</w:t>
      </w:r>
    </w:p>
    <w:p w14:paraId="510DBDD2" w14:textId="0745DA46" w:rsidR="00293F7C" w:rsidRPr="00D845C9" w:rsidRDefault="00293F7C" w:rsidP="00092183">
      <w:pPr>
        <w:spacing w:before="240" w:after="240" w:line="264" w:lineRule="auto"/>
        <w:ind w:firstLine="11"/>
        <w:jc w:val="center"/>
        <w:rPr>
          <w:rFonts w:ascii="Times New Roman" w:eastAsia="Times New Roman" w:hAnsi="Times New Roman" w:cs="Times New Roman"/>
          <w:i/>
          <w:sz w:val="28"/>
          <w:szCs w:val="28"/>
          <w:lang w:eastAsia="ru-RU"/>
        </w:rPr>
      </w:pPr>
      <w:r w:rsidRPr="00D845C9">
        <w:rPr>
          <w:rFonts w:ascii="Times New Roman" w:hAnsi="Times New Roman" w:cs="Times New Roman"/>
          <w:i/>
          <w:sz w:val="28"/>
          <w:szCs w:val="28"/>
        </w:rPr>
        <w:t>Заболеваемость детей в возрасте от 0 до 14 лет</w:t>
      </w:r>
    </w:p>
    <w:p w14:paraId="6F659657" w14:textId="211B454B"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2023 г</w:t>
      </w:r>
      <w:r w:rsidR="004C41F7"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2022 г</w:t>
      </w:r>
      <w:r w:rsidR="004C41F7" w:rsidRPr="00D845C9">
        <w:rPr>
          <w:rFonts w:ascii="Times New Roman" w:hAnsi="Times New Roman" w:cs="Times New Roman"/>
          <w:sz w:val="28"/>
          <w:szCs w:val="28"/>
        </w:rPr>
        <w:t>.</w:t>
      </w:r>
      <w:r w:rsidRPr="00D845C9">
        <w:rPr>
          <w:rFonts w:ascii="Times New Roman" w:hAnsi="Times New Roman" w:cs="Times New Roman"/>
          <w:sz w:val="28"/>
          <w:szCs w:val="28"/>
        </w:rPr>
        <w:t xml:space="preserve"> отмечается снижение показателя общей заболеваемости среди детей в возрастной группе от 0 до 14 лет на 1,3%, который составил 221 015,6 на 100 тыс. населения данного возраста (2022 г. –</w:t>
      </w:r>
      <w:r w:rsidR="00092183" w:rsidRPr="00D845C9">
        <w:rPr>
          <w:rFonts w:ascii="Times New Roman" w:hAnsi="Times New Roman" w:cs="Times New Roman"/>
          <w:sz w:val="28"/>
          <w:szCs w:val="28"/>
        </w:rPr>
        <w:t xml:space="preserve"> </w:t>
      </w:r>
      <w:r w:rsidRPr="00D845C9">
        <w:rPr>
          <w:rFonts w:ascii="Times New Roman" w:hAnsi="Times New Roman" w:cs="Times New Roman"/>
          <w:sz w:val="28"/>
          <w:szCs w:val="28"/>
        </w:rPr>
        <w:t>22</w:t>
      </w:r>
      <w:r w:rsidR="003357DB" w:rsidRPr="00D845C9">
        <w:rPr>
          <w:rFonts w:ascii="Times New Roman" w:hAnsi="Times New Roman" w:cs="Times New Roman"/>
          <w:sz w:val="28"/>
          <w:szCs w:val="28"/>
        </w:rPr>
        <w:t>3</w:t>
      </w:r>
      <w:r w:rsidRPr="00D845C9">
        <w:rPr>
          <w:rFonts w:ascii="Times New Roman" w:hAnsi="Times New Roman" w:cs="Times New Roman"/>
          <w:sz w:val="28"/>
          <w:szCs w:val="28"/>
        </w:rPr>
        <w:t xml:space="preserve"> </w:t>
      </w:r>
      <w:r w:rsidR="003357DB" w:rsidRPr="00D845C9">
        <w:rPr>
          <w:rFonts w:ascii="Times New Roman" w:hAnsi="Times New Roman" w:cs="Times New Roman"/>
          <w:sz w:val="28"/>
          <w:szCs w:val="28"/>
        </w:rPr>
        <w:t>841,8</w:t>
      </w:r>
      <w:r w:rsidR="00F01463" w:rsidRPr="00D845C9">
        <w:rPr>
          <w:rFonts w:ascii="Times New Roman" w:hAnsi="Times New Roman" w:cs="Times New Roman"/>
          <w:sz w:val="28"/>
          <w:szCs w:val="28"/>
        </w:rPr>
        <w:t xml:space="preserve">; </w:t>
      </w:r>
      <w:r w:rsidR="00092183" w:rsidRPr="00D845C9">
        <w:rPr>
          <w:rFonts w:ascii="Times New Roman" w:hAnsi="Times New Roman" w:cs="Times New Roman"/>
          <w:sz w:val="28"/>
          <w:szCs w:val="28"/>
        </w:rPr>
        <w:br/>
      </w:r>
      <w:r w:rsidRPr="00D845C9">
        <w:rPr>
          <w:rFonts w:ascii="Times New Roman" w:hAnsi="Times New Roman" w:cs="Times New Roman"/>
          <w:sz w:val="28"/>
          <w:szCs w:val="28"/>
        </w:rPr>
        <w:t xml:space="preserve">2021 г. – 212 794,9). </w:t>
      </w:r>
    </w:p>
    <w:p w14:paraId="2DAF4489" w14:textId="77777777"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В структуре общей заболеваемости детей в возрасте от 0 до 14 лет, как и в предыдущие годы, первые ранговые места занимают болезни органов дыхания, болезни глаза и его придаточного аппарата, органов пищеварения, травмы, отравления и некоторые другие последствия воздействия внешних причин, болезни нервной системы и болезни костно-мышечной системы и соединительной ткани. </w:t>
      </w:r>
    </w:p>
    <w:p w14:paraId="65816CA2" w14:textId="13DAA8E9"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2023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заболеваемость детей с диагнозом, установленным впервые в жизни, в возрастной группе от 0 до 14 лет составила 170 740,1 на 100 тыс. населения данного возраста (2022 г. – 175 973,3</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166 494,1).</w:t>
      </w:r>
    </w:p>
    <w:p w14:paraId="1DD35319" w14:textId="6D2ECA6B"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структуре заболеваемости с диагнозом, установленным впервые в жизни, у детей в возрасте от 0 до 14 лет первые ранговые места занимают болезни органов дыхания, травмы, отравления и некоторые другие последствия воздействия внешних причин, некоторые инфекционные и паразитарные болезни, болезни кожи и подкожной клетчатки, болезни органов пищеварения.</w:t>
      </w:r>
    </w:p>
    <w:p w14:paraId="3FE1361A" w14:textId="666FE878" w:rsidR="00293F7C" w:rsidRPr="00D845C9" w:rsidRDefault="00293F7C" w:rsidP="00092183">
      <w:pPr>
        <w:spacing w:before="120" w:after="120" w:line="264" w:lineRule="auto"/>
        <w:ind w:firstLine="709"/>
        <w:jc w:val="center"/>
        <w:rPr>
          <w:rFonts w:ascii="Times New Roman" w:hAnsi="Times New Roman" w:cs="Times New Roman"/>
          <w:i/>
          <w:sz w:val="28"/>
          <w:szCs w:val="28"/>
        </w:rPr>
      </w:pPr>
      <w:r w:rsidRPr="00D845C9">
        <w:rPr>
          <w:rFonts w:ascii="Times New Roman" w:hAnsi="Times New Roman" w:cs="Times New Roman"/>
          <w:i/>
          <w:sz w:val="28"/>
          <w:szCs w:val="28"/>
        </w:rPr>
        <w:t>Заболеваемость детей в возрасте от 15 до 17 лет включительно</w:t>
      </w:r>
    </w:p>
    <w:p w14:paraId="2121E340" w14:textId="3E85ADE1" w:rsidR="00293F7C" w:rsidRPr="00D845C9" w:rsidRDefault="00293F7C"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В 2023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2022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также отмечается рост показателя общей заболеваемости среди детей в возрастной группе от 15-17 лет на 2,2%, который составил 233 016,8 на 100 тыс. населения данного возраста (2022 г. – 228 063,6</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F01463" w:rsidRPr="00D845C9">
        <w:rPr>
          <w:rFonts w:ascii="Times New Roman" w:hAnsi="Times New Roman" w:cs="Times New Roman"/>
          <w:sz w:val="28"/>
          <w:szCs w:val="28"/>
        </w:rPr>
        <w:br/>
      </w:r>
      <w:r w:rsidRPr="00D845C9">
        <w:rPr>
          <w:rFonts w:ascii="Times New Roman" w:hAnsi="Times New Roman" w:cs="Times New Roman"/>
          <w:sz w:val="28"/>
          <w:szCs w:val="28"/>
        </w:rPr>
        <w:t>2021 г. – 217 320,9).</w:t>
      </w:r>
    </w:p>
    <w:p w14:paraId="718650FC" w14:textId="791EA4EE" w:rsidR="00293F7C" w:rsidRPr="00D845C9" w:rsidRDefault="00293F7C"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структуре общей заболеваемости детей в возрасте от 15 до 17 лет, как и </w:t>
      </w:r>
      <w:r w:rsidR="0008472A" w:rsidRPr="00D845C9">
        <w:rPr>
          <w:rFonts w:ascii="Times New Roman" w:hAnsi="Times New Roman" w:cs="Times New Roman"/>
          <w:sz w:val="28"/>
          <w:szCs w:val="28"/>
        </w:rPr>
        <w:br/>
      </w:r>
      <w:r w:rsidRPr="00D845C9">
        <w:rPr>
          <w:rFonts w:ascii="Times New Roman" w:hAnsi="Times New Roman" w:cs="Times New Roman"/>
          <w:sz w:val="28"/>
          <w:szCs w:val="28"/>
        </w:rPr>
        <w:t xml:space="preserve">в предыдущие годы, первые ранговые места занимают болезни органов дыхания, болезни глаза и его придаточного аппарата, болезни костно-мышечной системы и соединительной ткани, травмы, отравления и некоторые другие последствия воздействия внешних причин, болезни органов пищеварения. </w:t>
      </w:r>
    </w:p>
    <w:p w14:paraId="31B187A9" w14:textId="3DF699AC" w:rsidR="00293F7C" w:rsidRPr="00D845C9" w:rsidRDefault="00293F7C"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возрастной группе 15-17 лет отмечен рост показателя заболеваемости </w:t>
      </w:r>
      <w:r w:rsidR="0008472A" w:rsidRPr="00D845C9">
        <w:rPr>
          <w:rFonts w:ascii="Times New Roman" w:hAnsi="Times New Roman" w:cs="Times New Roman"/>
          <w:sz w:val="28"/>
          <w:szCs w:val="28"/>
        </w:rPr>
        <w:br/>
      </w:r>
      <w:r w:rsidRPr="00D845C9">
        <w:rPr>
          <w:rFonts w:ascii="Times New Roman" w:hAnsi="Times New Roman" w:cs="Times New Roman"/>
          <w:sz w:val="28"/>
          <w:szCs w:val="28"/>
        </w:rPr>
        <w:t>с диагнозом, установленным впервые в жизни. В 2023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2022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снижение на 0,2% до 146 650,5 на 100 тыс. населения данного возраста </w:t>
      </w:r>
      <w:r w:rsidR="0008472A" w:rsidRPr="00D845C9">
        <w:rPr>
          <w:rFonts w:ascii="Times New Roman" w:hAnsi="Times New Roman" w:cs="Times New Roman"/>
          <w:sz w:val="28"/>
          <w:szCs w:val="28"/>
        </w:rPr>
        <w:br/>
      </w:r>
      <w:r w:rsidRPr="00D845C9">
        <w:rPr>
          <w:rFonts w:ascii="Times New Roman" w:hAnsi="Times New Roman" w:cs="Times New Roman"/>
          <w:sz w:val="28"/>
          <w:szCs w:val="28"/>
        </w:rPr>
        <w:t>(2022 г. – 146 926,4</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137 106,4). В структуре заболеваемости подростков </w:t>
      </w:r>
      <w:r w:rsidR="0008472A" w:rsidRPr="00D845C9">
        <w:rPr>
          <w:rFonts w:ascii="Times New Roman" w:hAnsi="Times New Roman" w:cs="Times New Roman"/>
          <w:sz w:val="28"/>
          <w:szCs w:val="28"/>
        </w:rPr>
        <w:br/>
      </w:r>
      <w:r w:rsidRPr="00D845C9">
        <w:rPr>
          <w:rFonts w:ascii="Times New Roman" w:hAnsi="Times New Roman" w:cs="Times New Roman"/>
          <w:sz w:val="28"/>
          <w:szCs w:val="28"/>
        </w:rPr>
        <w:t>с диагнозом, установленным впервые в жизни, как и в предыдущие годы, первые ранговые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болезни глаза и его придаточного аппарата, органов пищеварения, болезни мочеполовой системы.</w:t>
      </w:r>
    </w:p>
    <w:p w14:paraId="17AD7B08" w14:textId="49099696" w:rsidR="002F07D6" w:rsidRPr="00D845C9" w:rsidRDefault="002F07D6" w:rsidP="00092183">
      <w:pPr>
        <w:spacing w:before="120" w:after="120" w:line="264" w:lineRule="auto"/>
        <w:ind w:firstLine="709"/>
        <w:jc w:val="center"/>
        <w:rPr>
          <w:rFonts w:ascii="Times New Roman" w:hAnsi="Times New Roman" w:cs="Times New Roman"/>
          <w:i/>
          <w:sz w:val="28"/>
          <w:szCs w:val="28"/>
        </w:rPr>
      </w:pPr>
      <w:r w:rsidRPr="00D845C9">
        <w:rPr>
          <w:rFonts w:ascii="Times New Roman" w:hAnsi="Times New Roman" w:cs="Times New Roman"/>
          <w:i/>
          <w:sz w:val="28"/>
          <w:szCs w:val="28"/>
        </w:rPr>
        <w:t>Младенческая смертность</w:t>
      </w:r>
    </w:p>
    <w:p w14:paraId="72A93BBB" w14:textId="4304B47E" w:rsidR="002F07D6" w:rsidRPr="00D845C9" w:rsidRDefault="002F07D6"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Росстата</w:t>
      </w:r>
      <w:r w:rsidR="0082296B"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показатель младенческой смертности за 2023 г. составил 4,2 на 1 тыс. родившихся живыми</w:t>
      </w:r>
      <w:r w:rsidR="00F06ABB" w:rsidRPr="00D845C9">
        <w:rPr>
          <w:rFonts w:ascii="Times New Roman" w:hAnsi="Times New Roman" w:cs="Times New Roman"/>
          <w:sz w:val="28"/>
          <w:szCs w:val="28"/>
        </w:rPr>
        <w:t>,</w:t>
      </w:r>
      <w:r w:rsidRPr="00D845C9">
        <w:rPr>
          <w:rFonts w:ascii="Times New Roman" w:hAnsi="Times New Roman" w:cs="Times New Roman"/>
          <w:sz w:val="28"/>
          <w:szCs w:val="28"/>
        </w:rPr>
        <w:t xml:space="preserve"> что на </w:t>
      </w:r>
      <w:r w:rsidR="00280A0A" w:rsidRPr="00D845C9">
        <w:rPr>
          <w:rFonts w:ascii="Times New Roman" w:hAnsi="Times New Roman" w:cs="Times New Roman"/>
          <w:sz w:val="28"/>
          <w:szCs w:val="28"/>
        </w:rPr>
        <w:t>4</w:t>
      </w:r>
      <w:r w:rsidRPr="00D845C9">
        <w:rPr>
          <w:rFonts w:ascii="Times New Roman" w:hAnsi="Times New Roman" w:cs="Times New Roman"/>
          <w:sz w:val="28"/>
          <w:szCs w:val="28"/>
        </w:rPr>
        <w:t>,</w:t>
      </w:r>
      <w:r w:rsidR="00280A0A" w:rsidRPr="00D845C9">
        <w:rPr>
          <w:rFonts w:ascii="Times New Roman" w:hAnsi="Times New Roman" w:cs="Times New Roman"/>
          <w:sz w:val="28"/>
          <w:szCs w:val="28"/>
        </w:rPr>
        <w:t>5</w:t>
      </w:r>
      <w:r w:rsidRPr="00D845C9">
        <w:rPr>
          <w:rFonts w:ascii="Times New Roman" w:hAnsi="Times New Roman" w:cs="Times New Roman"/>
          <w:sz w:val="28"/>
          <w:szCs w:val="28"/>
        </w:rPr>
        <w:t xml:space="preserve">% ниже в сравнении с 2022 г. </w:t>
      </w:r>
    </w:p>
    <w:p w14:paraId="0C291304" w14:textId="6117CD11" w:rsidR="002F07D6" w:rsidRPr="00D845C9" w:rsidRDefault="002F07D6"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Необходимо отметить, что снижение показателя младенческой смертности отмечается в 7 </w:t>
      </w:r>
      <w:r w:rsidR="0082296B" w:rsidRPr="00D845C9">
        <w:rPr>
          <w:rFonts w:ascii="Times New Roman" w:hAnsi="Times New Roman" w:cs="Times New Roman"/>
          <w:sz w:val="28"/>
          <w:szCs w:val="28"/>
        </w:rPr>
        <w:t xml:space="preserve">федеральных </w:t>
      </w:r>
      <w:r w:rsidRPr="00D845C9">
        <w:rPr>
          <w:rFonts w:ascii="Times New Roman" w:hAnsi="Times New Roman" w:cs="Times New Roman"/>
          <w:sz w:val="28"/>
          <w:szCs w:val="28"/>
        </w:rPr>
        <w:t xml:space="preserve">округах по сравнению с 2022 г.: в ЦФО ниже на 2,5%, ЮФО </w:t>
      </w:r>
      <w:r w:rsidR="0082296B" w:rsidRPr="00D845C9">
        <w:rPr>
          <w:rFonts w:ascii="Times New Roman" w:hAnsi="Times New Roman" w:cs="Times New Roman"/>
          <w:sz w:val="28"/>
          <w:szCs w:val="28"/>
        </w:rPr>
        <w:t>–</w:t>
      </w:r>
      <w:r w:rsidRPr="00D845C9">
        <w:rPr>
          <w:rFonts w:ascii="Times New Roman" w:hAnsi="Times New Roman" w:cs="Times New Roman"/>
          <w:sz w:val="28"/>
          <w:szCs w:val="28"/>
        </w:rPr>
        <w:t xml:space="preserve"> н</w:t>
      </w:r>
      <w:r w:rsidR="0082296B" w:rsidRPr="00D845C9">
        <w:rPr>
          <w:rFonts w:ascii="Times New Roman" w:hAnsi="Times New Roman" w:cs="Times New Roman"/>
          <w:sz w:val="28"/>
          <w:szCs w:val="28"/>
        </w:rPr>
        <w:t>а</w:t>
      </w:r>
      <w:r w:rsidRPr="00D845C9">
        <w:rPr>
          <w:rFonts w:ascii="Times New Roman" w:hAnsi="Times New Roman" w:cs="Times New Roman"/>
          <w:sz w:val="28"/>
          <w:szCs w:val="28"/>
        </w:rPr>
        <w:t xml:space="preserve"> 8,</w:t>
      </w:r>
      <w:r w:rsidR="00280A0A" w:rsidRPr="00D845C9">
        <w:rPr>
          <w:rFonts w:ascii="Times New Roman" w:hAnsi="Times New Roman" w:cs="Times New Roman"/>
          <w:sz w:val="28"/>
          <w:szCs w:val="28"/>
        </w:rPr>
        <w:t>9</w:t>
      </w:r>
      <w:r w:rsidRPr="00D845C9">
        <w:rPr>
          <w:rFonts w:ascii="Times New Roman" w:hAnsi="Times New Roman" w:cs="Times New Roman"/>
          <w:sz w:val="28"/>
          <w:szCs w:val="28"/>
        </w:rPr>
        <w:t xml:space="preserve">%, СКФО </w:t>
      </w:r>
      <w:r w:rsidR="0082296B"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w:t>
      </w:r>
      <w:r w:rsidR="00280A0A" w:rsidRPr="00D845C9">
        <w:rPr>
          <w:rFonts w:ascii="Times New Roman" w:hAnsi="Times New Roman" w:cs="Times New Roman"/>
          <w:sz w:val="28"/>
          <w:szCs w:val="28"/>
        </w:rPr>
        <w:t>14</w:t>
      </w:r>
      <w:r w:rsidRPr="00D845C9">
        <w:rPr>
          <w:rFonts w:ascii="Times New Roman" w:hAnsi="Times New Roman" w:cs="Times New Roman"/>
          <w:sz w:val="28"/>
          <w:szCs w:val="28"/>
        </w:rPr>
        <w:t>%, ПФО</w:t>
      </w:r>
      <w:r w:rsidR="0082296B"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 на 4,9%, УФО </w:t>
      </w:r>
      <w:r w:rsidR="0082296B" w:rsidRPr="00D845C9">
        <w:rPr>
          <w:rFonts w:ascii="Times New Roman" w:hAnsi="Times New Roman" w:cs="Times New Roman"/>
          <w:sz w:val="28"/>
          <w:szCs w:val="28"/>
        </w:rPr>
        <w:t>–</w:t>
      </w:r>
      <w:r w:rsidR="00280A0A"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w:t>
      </w:r>
      <w:r w:rsidR="00280A0A" w:rsidRPr="00D845C9">
        <w:rPr>
          <w:rFonts w:ascii="Times New Roman" w:hAnsi="Times New Roman" w:cs="Times New Roman"/>
          <w:sz w:val="28"/>
          <w:szCs w:val="28"/>
        </w:rPr>
        <w:t>4,8</w:t>
      </w:r>
      <w:r w:rsidRPr="00D845C9">
        <w:rPr>
          <w:rFonts w:ascii="Times New Roman" w:hAnsi="Times New Roman" w:cs="Times New Roman"/>
          <w:sz w:val="28"/>
          <w:szCs w:val="28"/>
        </w:rPr>
        <w:t xml:space="preserve">%, СФО </w:t>
      </w:r>
      <w:r w:rsidR="0082296B"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8%, </w:t>
      </w:r>
      <w:r w:rsidR="00280A0A" w:rsidRPr="00D845C9">
        <w:rPr>
          <w:rFonts w:ascii="Times New Roman" w:hAnsi="Times New Roman" w:cs="Times New Roman"/>
          <w:sz w:val="28"/>
          <w:szCs w:val="28"/>
        </w:rPr>
        <w:br/>
      </w:r>
      <w:r w:rsidRPr="00D845C9">
        <w:rPr>
          <w:rFonts w:ascii="Times New Roman" w:hAnsi="Times New Roman" w:cs="Times New Roman"/>
          <w:sz w:val="28"/>
          <w:szCs w:val="28"/>
        </w:rPr>
        <w:t xml:space="preserve">ДФО </w:t>
      </w:r>
      <w:r w:rsidR="0082296B"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w:t>
      </w:r>
      <w:r w:rsidR="00280A0A" w:rsidRPr="00D845C9">
        <w:rPr>
          <w:rFonts w:ascii="Times New Roman" w:hAnsi="Times New Roman" w:cs="Times New Roman"/>
          <w:sz w:val="28"/>
          <w:szCs w:val="28"/>
        </w:rPr>
        <w:t>9,6</w:t>
      </w:r>
      <w:r w:rsidRPr="00D845C9">
        <w:rPr>
          <w:rFonts w:ascii="Times New Roman" w:hAnsi="Times New Roman" w:cs="Times New Roman"/>
          <w:sz w:val="28"/>
          <w:szCs w:val="28"/>
        </w:rPr>
        <w:t>%.</w:t>
      </w:r>
    </w:p>
    <w:p w14:paraId="095FB9B5" w14:textId="0D04C8C8" w:rsidR="00280A0A" w:rsidRPr="00D845C9" w:rsidRDefault="002F07D6"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Самые низкие показатели младенческой смертности (ниже 4,2 на 1</w:t>
      </w:r>
      <w:r w:rsidR="00A01C2C" w:rsidRPr="00D845C9">
        <w:rPr>
          <w:rFonts w:ascii="Times New Roman" w:hAnsi="Times New Roman" w:cs="Times New Roman"/>
          <w:sz w:val="28"/>
          <w:szCs w:val="28"/>
        </w:rPr>
        <w:t xml:space="preserve"> </w:t>
      </w:r>
      <w:r w:rsidRPr="00D845C9">
        <w:rPr>
          <w:rFonts w:ascii="Times New Roman" w:hAnsi="Times New Roman" w:cs="Times New Roman"/>
          <w:sz w:val="28"/>
          <w:szCs w:val="28"/>
        </w:rPr>
        <w:t>000 родившихся живыми) за январь-декабрь 2023 г</w:t>
      </w:r>
      <w:r w:rsidR="00A01C2C"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зарегистрированы в 3</w:t>
      </w:r>
      <w:r w:rsidR="00280A0A" w:rsidRPr="00D845C9">
        <w:rPr>
          <w:rFonts w:ascii="Times New Roman" w:hAnsi="Times New Roman" w:cs="Times New Roman"/>
          <w:sz w:val="28"/>
          <w:szCs w:val="28"/>
        </w:rPr>
        <w:t>8</w:t>
      </w:r>
      <w:r w:rsidRPr="00D845C9">
        <w:rPr>
          <w:rFonts w:ascii="Times New Roman" w:hAnsi="Times New Roman" w:cs="Times New Roman"/>
          <w:sz w:val="28"/>
          <w:szCs w:val="28"/>
        </w:rPr>
        <w:t xml:space="preserve"> субъектах Российской Федерации: Чувашская Республика</w:t>
      </w:r>
      <w:r w:rsidR="00280A0A" w:rsidRPr="00D845C9">
        <w:rPr>
          <w:rFonts w:ascii="Times New Roman" w:hAnsi="Times New Roman" w:cs="Times New Roman"/>
          <w:sz w:val="28"/>
          <w:szCs w:val="28"/>
        </w:rPr>
        <w:t xml:space="preserve"> и Ненецкий автономный округ</w:t>
      </w:r>
      <w:r w:rsidRPr="00D845C9">
        <w:rPr>
          <w:rFonts w:ascii="Times New Roman" w:hAnsi="Times New Roman" w:cs="Times New Roman"/>
          <w:sz w:val="28"/>
          <w:szCs w:val="28"/>
        </w:rPr>
        <w:t xml:space="preserve"> – 2,</w:t>
      </w:r>
      <w:r w:rsidR="00280A0A" w:rsidRPr="00D845C9">
        <w:rPr>
          <w:rFonts w:ascii="Times New Roman" w:hAnsi="Times New Roman" w:cs="Times New Roman"/>
          <w:sz w:val="28"/>
          <w:szCs w:val="28"/>
        </w:rPr>
        <w:t>1</w:t>
      </w:r>
      <w:r w:rsidRPr="00D845C9">
        <w:rPr>
          <w:rFonts w:ascii="Times New Roman" w:hAnsi="Times New Roman" w:cs="Times New Roman"/>
          <w:sz w:val="28"/>
          <w:szCs w:val="28"/>
        </w:rPr>
        <w:t>, Удмуртская Республика – 2,</w:t>
      </w:r>
      <w:r w:rsidR="00280A0A" w:rsidRPr="00D845C9">
        <w:rPr>
          <w:rFonts w:ascii="Times New Roman" w:hAnsi="Times New Roman" w:cs="Times New Roman"/>
          <w:sz w:val="28"/>
          <w:szCs w:val="28"/>
        </w:rPr>
        <w:t>4</w:t>
      </w:r>
      <w:r w:rsidRPr="00D845C9">
        <w:rPr>
          <w:rFonts w:ascii="Times New Roman" w:hAnsi="Times New Roman" w:cs="Times New Roman"/>
          <w:sz w:val="28"/>
          <w:szCs w:val="28"/>
        </w:rPr>
        <w:t xml:space="preserve">, </w:t>
      </w:r>
      <w:r w:rsidR="00280A0A" w:rsidRPr="00D845C9">
        <w:rPr>
          <w:rFonts w:ascii="Times New Roman" w:hAnsi="Times New Roman" w:cs="Times New Roman"/>
          <w:sz w:val="28"/>
          <w:szCs w:val="28"/>
        </w:rPr>
        <w:t xml:space="preserve">г. Севастополь – 2,9, </w:t>
      </w:r>
      <w:r w:rsidRPr="00D845C9">
        <w:rPr>
          <w:rFonts w:ascii="Times New Roman" w:hAnsi="Times New Roman" w:cs="Times New Roman"/>
          <w:sz w:val="28"/>
          <w:szCs w:val="28"/>
        </w:rPr>
        <w:t xml:space="preserve">Калужская область и Ханты-Мансийский автономный округ-Югра – </w:t>
      </w:r>
      <w:r w:rsidR="00280A0A" w:rsidRPr="00D845C9">
        <w:rPr>
          <w:rFonts w:ascii="Times New Roman" w:hAnsi="Times New Roman" w:cs="Times New Roman"/>
          <w:sz w:val="28"/>
          <w:szCs w:val="28"/>
        </w:rPr>
        <w:t>3</w:t>
      </w:r>
      <w:r w:rsidRPr="00D845C9">
        <w:rPr>
          <w:rFonts w:ascii="Times New Roman" w:hAnsi="Times New Roman" w:cs="Times New Roman"/>
          <w:sz w:val="28"/>
          <w:szCs w:val="28"/>
        </w:rPr>
        <w:t>,</w:t>
      </w:r>
      <w:r w:rsidR="00280A0A" w:rsidRPr="00D845C9">
        <w:rPr>
          <w:rFonts w:ascii="Times New Roman" w:hAnsi="Times New Roman" w:cs="Times New Roman"/>
          <w:sz w:val="28"/>
          <w:szCs w:val="28"/>
        </w:rPr>
        <w:t>0</w:t>
      </w:r>
      <w:r w:rsidRPr="00D845C9">
        <w:rPr>
          <w:rFonts w:ascii="Times New Roman" w:hAnsi="Times New Roman" w:cs="Times New Roman"/>
          <w:sz w:val="28"/>
          <w:szCs w:val="28"/>
        </w:rPr>
        <w:t>, Республика Карелия – 3,</w:t>
      </w:r>
      <w:r w:rsidR="00280A0A" w:rsidRPr="00D845C9">
        <w:rPr>
          <w:rFonts w:ascii="Times New Roman" w:hAnsi="Times New Roman" w:cs="Times New Roman"/>
          <w:sz w:val="28"/>
          <w:szCs w:val="28"/>
        </w:rPr>
        <w:t>1</w:t>
      </w:r>
      <w:r w:rsidRPr="00D845C9">
        <w:rPr>
          <w:rFonts w:ascii="Times New Roman" w:hAnsi="Times New Roman" w:cs="Times New Roman"/>
          <w:sz w:val="28"/>
          <w:szCs w:val="28"/>
        </w:rPr>
        <w:t xml:space="preserve">, </w:t>
      </w:r>
      <w:r w:rsidR="00280A0A" w:rsidRPr="00D845C9">
        <w:rPr>
          <w:rFonts w:ascii="Times New Roman" w:hAnsi="Times New Roman" w:cs="Times New Roman"/>
          <w:sz w:val="28"/>
          <w:szCs w:val="28"/>
        </w:rPr>
        <w:t>Республика Адыгея, Саха (Якутия), Татарстан и Новгородская область – 3,2, Архангельская, Белгородская и Липецкая области – 3,3, Республика Северная О</w:t>
      </w:r>
      <w:r w:rsidR="007213BD" w:rsidRPr="00D845C9">
        <w:rPr>
          <w:rFonts w:ascii="Times New Roman" w:hAnsi="Times New Roman" w:cs="Times New Roman"/>
          <w:sz w:val="28"/>
          <w:szCs w:val="28"/>
        </w:rPr>
        <w:t>сетия-</w:t>
      </w:r>
      <w:r w:rsidR="00280A0A" w:rsidRPr="00D845C9">
        <w:rPr>
          <w:rFonts w:ascii="Times New Roman" w:hAnsi="Times New Roman" w:cs="Times New Roman"/>
          <w:sz w:val="28"/>
          <w:szCs w:val="28"/>
        </w:rPr>
        <w:t xml:space="preserve">Алания), Калининградская, Курская и Саратовская области – 3,4, Московская область и </w:t>
      </w:r>
      <w:r w:rsidR="00280A0A" w:rsidRPr="00D845C9">
        <w:rPr>
          <w:rFonts w:ascii="Times New Roman" w:hAnsi="Times New Roman" w:cs="Times New Roman"/>
          <w:sz w:val="28"/>
          <w:szCs w:val="28"/>
        </w:rPr>
        <w:br/>
        <w:t>г. Москва – 3,5, Кабардино-Балкарская Р</w:t>
      </w:r>
      <w:r w:rsidR="00956625" w:rsidRPr="00D845C9">
        <w:rPr>
          <w:rFonts w:ascii="Times New Roman" w:hAnsi="Times New Roman" w:cs="Times New Roman"/>
          <w:sz w:val="28"/>
          <w:szCs w:val="28"/>
        </w:rPr>
        <w:t xml:space="preserve">еспублика – 3,6, Республика Марий Эл, </w:t>
      </w:r>
      <w:r w:rsidR="00317FA5" w:rsidRPr="00D845C9">
        <w:rPr>
          <w:rFonts w:ascii="Times New Roman" w:hAnsi="Times New Roman" w:cs="Times New Roman"/>
          <w:sz w:val="28"/>
          <w:szCs w:val="28"/>
        </w:rPr>
        <w:t xml:space="preserve">Хабаровский край, </w:t>
      </w:r>
      <w:r w:rsidR="00956625" w:rsidRPr="00D845C9">
        <w:rPr>
          <w:rFonts w:ascii="Times New Roman" w:hAnsi="Times New Roman" w:cs="Times New Roman"/>
          <w:sz w:val="28"/>
          <w:szCs w:val="28"/>
        </w:rPr>
        <w:t xml:space="preserve">Ленинградская, Сахалинская области – 3,7, </w:t>
      </w:r>
      <w:r w:rsidR="003357DB" w:rsidRPr="00D845C9">
        <w:rPr>
          <w:rFonts w:ascii="Times New Roman" w:hAnsi="Times New Roman" w:cs="Times New Roman"/>
          <w:sz w:val="28"/>
          <w:szCs w:val="28"/>
        </w:rPr>
        <w:t xml:space="preserve">Амурская, </w:t>
      </w:r>
      <w:r w:rsidR="003B16D4" w:rsidRPr="00D845C9">
        <w:rPr>
          <w:rFonts w:ascii="Times New Roman" w:hAnsi="Times New Roman" w:cs="Times New Roman"/>
          <w:sz w:val="28"/>
          <w:szCs w:val="28"/>
        </w:rPr>
        <w:t xml:space="preserve">Ивановская, </w:t>
      </w:r>
      <w:r w:rsidR="003357DB" w:rsidRPr="00D845C9">
        <w:rPr>
          <w:rFonts w:ascii="Times New Roman" w:hAnsi="Times New Roman" w:cs="Times New Roman"/>
          <w:sz w:val="28"/>
          <w:szCs w:val="28"/>
        </w:rPr>
        <w:t xml:space="preserve">Кировская, </w:t>
      </w:r>
      <w:r w:rsidR="003B16D4" w:rsidRPr="00D845C9">
        <w:rPr>
          <w:rFonts w:ascii="Times New Roman" w:hAnsi="Times New Roman" w:cs="Times New Roman"/>
          <w:sz w:val="28"/>
          <w:szCs w:val="28"/>
        </w:rPr>
        <w:t xml:space="preserve">Тюменская (без автономии) области – 3,8, Республика Башкортостан, Алтайский, Краснодарский края, Нижегородская, Тамбовская </w:t>
      </w:r>
      <w:r w:rsidR="003357DB" w:rsidRPr="00D845C9">
        <w:rPr>
          <w:rFonts w:ascii="Times New Roman" w:hAnsi="Times New Roman" w:cs="Times New Roman"/>
          <w:sz w:val="28"/>
          <w:szCs w:val="28"/>
        </w:rPr>
        <w:br/>
      </w:r>
      <w:r w:rsidR="003B16D4" w:rsidRPr="00D845C9">
        <w:rPr>
          <w:rFonts w:ascii="Times New Roman" w:hAnsi="Times New Roman" w:cs="Times New Roman"/>
          <w:sz w:val="28"/>
          <w:szCs w:val="28"/>
        </w:rPr>
        <w:t>области – 3,9, Новосибирская, Ростовская области, Ямало-Ненецкий автономный округ, г. Санкт-Петербург – 4,1.</w:t>
      </w:r>
    </w:p>
    <w:p w14:paraId="7A7CE2C3" w14:textId="27EC3D0C" w:rsidR="00D03A4F" w:rsidRPr="00D845C9" w:rsidRDefault="00D03A4F" w:rsidP="007D5321">
      <w:pPr>
        <w:spacing w:before="120" w:after="120" w:line="312" w:lineRule="auto"/>
        <w:ind w:firstLine="709"/>
        <w:jc w:val="center"/>
        <w:rPr>
          <w:rFonts w:ascii="Times New Roman" w:eastAsia="Times New Roman" w:hAnsi="Times New Roman" w:cs="Times New Roman"/>
          <w:i/>
          <w:sz w:val="28"/>
          <w:szCs w:val="28"/>
          <w:lang w:eastAsia="ru-RU"/>
        </w:rPr>
      </w:pPr>
      <w:r w:rsidRPr="00D845C9">
        <w:rPr>
          <w:rFonts w:ascii="Times New Roman" w:eastAsia="Times New Roman" w:hAnsi="Times New Roman" w:cs="Times New Roman"/>
          <w:i/>
          <w:sz w:val="28"/>
          <w:szCs w:val="28"/>
          <w:lang w:eastAsia="ru-RU"/>
        </w:rPr>
        <w:t>Неонатальный</w:t>
      </w:r>
      <w:r w:rsidR="00FA67EE" w:rsidRPr="00D845C9">
        <w:rPr>
          <w:rFonts w:ascii="Times New Roman" w:eastAsia="Times New Roman" w:hAnsi="Times New Roman" w:cs="Times New Roman"/>
          <w:i/>
          <w:sz w:val="28"/>
          <w:szCs w:val="28"/>
          <w:lang w:eastAsia="ru-RU"/>
        </w:rPr>
        <w:t xml:space="preserve"> и аудиологический</w:t>
      </w:r>
      <w:r w:rsidRPr="00D845C9">
        <w:rPr>
          <w:rFonts w:ascii="Times New Roman" w:eastAsia="Times New Roman" w:hAnsi="Times New Roman" w:cs="Times New Roman"/>
          <w:i/>
          <w:sz w:val="28"/>
          <w:szCs w:val="28"/>
          <w:lang w:eastAsia="ru-RU"/>
        </w:rPr>
        <w:t xml:space="preserve"> скрининг</w:t>
      </w:r>
    </w:p>
    <w:p w14:paraId="6282196C" w14:textId="0D8282E2"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В целях раннего выявления тяжелых наследственных и врожденных заболеваний в рамках реализации приоритетного национального проекта «Здоровье» в Российской Федерации с 2006 г</w:t>
      </w:r>
      <w:r w:rsidR="007D5321"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проводится неонатальный скрининг </w:t>
      </w:r>
      <w:r w:rsidR="00384332" w:rsidRPr="00D845C9">
        <w:rPr>
          <w:rFonts w:ascii="Times New Roman" w:hAnsi="Times New Roman" w:cs="Times New Roman"/>
          <w:sz w:val="28"/>
          <w:szCs w:val="28"/>
        </w:rPr>
        <w:br/>
      </w:r>
      <w:r w:rsidRPr="00D845C9">
        <w:rPr>
          <w:rFonts w:ascii="Times New Roman" w:hAnsi="Times New Roman" w:cs="Times New Roman"/>
          <w:sz w:val="28"/>
          <w:szCs w:val="28"/>
        </w:rPr>
        <w:t>на 5 наследственных и врожденных заболеваний. Неонатальный скрининг позволяет своевременно, в первые дни жизни ребенка, диагностировать заболевания, начать лечение, в том числе медикаментозное, тем самым влиять на показатель младенческой смертности и инвалидизацию детей.</w:t>
      </w:r>
    </w:p>
    <w:p w14:paraId="0FAE0DA5" w14:textId="33E2B9BA"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федерального статистического наблю</w:t>
      </w:r>
      <w:r w:rsidR="00CF17CE" w:rsidRPr="00D845C9">
        <w:rPr>
          <w:rFonts w:ascii="Times New Roman" w:hAnsi="Times New Roman" w:cs="Times New Roman"/>
          <w:sz w:val="28"/>
          <w:szCs w:val="28"/>
        </w:rPr>
        <w:t>дения в сфере здравоохранения</w:t>
      </w:r>
      <w:r w:rsidR="00F30C7C" w:rsidRPr="00D845C9">
        <w:rPr>
          <w:rFonts w:ascii="Times New Roman" w:hAnsi="Times New Roman" w:cs="Times New Roman"/>
          <w:sz w:val="28"/>
          <w:szCs w:val="28"/>
        </w:rPr>
        <w:t>,</w:t>
      </w:r>
      <w:r w:rsidR="00CF17CE" w:rsidRPr="00D845C9">
        <w:rPr>
          <w:rFonts w:ascii="Times New Roman" w:hAnsi="Times New Roman" w:cs="Times New Roman"/>
          <w:sz w:val="28"/>
          <w:szCs w:val="28"/>
        </w:rPr>
        <w:t xml:space="preserve"> </w:t>
      </w:r>
      <w:r w:rsidRPr="00D845C9">
        <w:rPr>
          <w:rFonts w:ascii="Times New Roman" w:hAnsi="Times New Roman" w:cs="Times New Roman"/>
          <w:sz w:val="28"/>
          <w:szCs w:val="28"/>
        </w:rPr>
        <w:t>охват неонатальным скринингом в 2023 г</w:t>
      </w:r>
      <w:r w:rsidR="00384332"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 более 96,2% детей от числа новорожденных, поступивших под наблюдение медицинской организации, что отвечает требованиям ВОЗ и свидетельствует об эффективности мероприятия. По данным федерального статистического наблюдения в сфере здравоохранения</w:t>
      </w:r>
      <w:r w:rsidR="00384332"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выявлено </w:t>
      </w:r>
      <w:r w:rsidR="00961BE1" w:rsidRPr="00D845C9">
        <w:rPr>
          <w:rFonts w:ascii="Times New Roman" w:hAnsi="Times New Roman" w:cs="Times New Roman"/>
          <w:sz w:val="28"/>
          <w:szCs w:val="28"/>
        </w:rPr>
        <w:t>1 227 детей</w:t>
      </w:r>
      <w:r w:rsidRPr="00D845C9">
        <w:rPr>
          <w:rFonts w:ascii="Times New Roman" w:hAnsi="Times New Roman" w:cs="Times New Roman"/>
          <w:sz w:val="28"/>
          <w:szCs w:val="28"/>
        </w:rPr>
        <w:t xml:space="preserve"> с врожденными и наследственными заболеваниями (фенилкетонурия – </w:t>
      </w:r>
      <w:r w:rsidR="00961BE1" w:rsidRPr="00D845C9">
        <w:rPr>
          <w:rFonts w:ascii="Times New Roman" w:hAnsi="Times New Roman" w:cs="Times New Roman"/>
          <w:sz w:val="28"/>
          <w:szCs w:val="28"/>
        </w:rPr>
        <w:t>299</w:t>
      </w:r>
      <w:r w:rsidRPr="00D845C9">
        <w:rPr>
          <w:rFonts w:ascii="Times New Roman" w:hAnsi="Times New Roman" w:cs="Times New Roman"/>
          <w:sz w:val="28"/>
          <w:szCs w:val="28"/>
        </w:rPr>
        <w:t xml:space="preserve">, врожденный гипотиреоз – </w:t>
      </w:r>
      <w:r w:rsidR="00961BE1" w:rsidRPr="00D845C9">
        <w:rPr>
          <w:rFonts w:ascii="Times New Roman" w:hAnsi="Times New Roman" w:cs="Times New Roman"/>
          <w:sz w:val="28"/>
          <w:szCs w:val="28"/>
        </w:rPr>
        <w:t>485</w:t>
      </w:r>
      <w:r w:rsidRPr="00D845C9">
        <w:rPr>
          <w:rFonts w:ascii="Times New Roman" w:hAnsi="Times New Roman" w:cs="Times New Roman"/>
          <w:sz w:val="28"/>
          <w:szCs w:val="28"/>
        </w:rPr>
        <w:t>, адреногенитальный синдром – 1</w:t>
      </w:r>
      <w:r w:rsidR="00961BE1" w:rsidRPr="00D845C9">
        <w:rPr>
          <w:rFonts w:ascii="Times New Roman" w:hAnsi="Times New Roman" w:cs="Times New Roman"/>
          <w:sz w:val="28"/>
          <w:szCs w:val="28"/>
        </w:rPr>
        <w:t>9</w:t>
      </w:r>
      <w:r w:rsidRPr="00D845C9">
        <w:rPr>
          <w:rFonts w:ascii="Times New Roman" w:hAnsi="Times New Roman" w:cs="Times New Roman"/>
          <w:sz w:val="28"/>
          <w:szCs w:val="28"/>
        </w:rPr>
        <w:t xml:space="preserve">7, галактоземия – </w:t>
      </w:r>
      <w:r w:rsidR="00961BE1" w:rsidRPr="00D845C9">
        <w:rPr>
          <w:rFonts w:ascii="Times New Roman" w:hAnsi="Times New Roman" w:cs="Times New Roman"/>
          <w:sz w:val="28"/>
          <w:szCs w:val="28"/>
        </w:rPr>
        <w:t>71</w:t>
      </w:r>
      <w:r w:rsidRPr="00D845C9">
        <w:rPr>
          <w:rFonts w:ascii="Times New Roman" w:hAnsi="Times New Roman" w:cs="Times New Roman"/>
          <w:sz w:val="28"/>
          <w:szCs w:val="28"/>
        </w:rPr>
        <w:t>, муковисцидоз – 1</w:t>
      </w:r>
      <w:r w:rsidR="00961BE1" w:rsidRPr="00D845C9">
        <w:rPr>
          <w:rFonts w:ascii="Times New Roman" w:hAnsi="Times New Roman" w:cs="Times New Roman"/>
          <w:sz w:val="28"/>
          <w:szCs w:val="28"/>
        </w:rPr>
        <w:t>75</w:t>
      </w:r>
      <w:r w:rsidRPr="00D845C9">
        <w:rPr>
          <w:rFonts w:ascii="Times New Roman" w:hAnsi="Times New Roman" w:cs="Times New Roman"/>
          <w:sz w:val="28"/>
          <w:szCs w:val="28"/>
        </w:rPr>
        <w:t>). Все дети взяты на диспансерный учет, получают необходимое лечение.</w:t>
      </w:r>
    </w:p>
    <w:p w14:paraId="0387C080" w14:textId="7AA707A1"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Учитывая высокую эффективность и социальную значимость </w:t>
      </w:r>
      <w:r w:rsidR="0079001F" w:rsidRPr="00D845C9">
        <w:rPr>
          <w:rFonts w:ascii="Times New Roman" w:hAnsi="Times New Roman" w:cs="Times New Roman"/>
          <w:sz w:val="28"/>
          <w:szCs w:val="28"/>
        </w:rPr>
        <w:t xml:space="preserve">неонатального </w:t>
      </w:r>
      <w:r w:rsidRPr="00D845C9">
        <w:rPr>
          <w:rFonts w:ascii="Times New Roman" w:hAnsi="Times New Roman" w:cs="Times New Roman"/>
          <w:sz w:val="28"/>
          <w:szCs w:val="28"/>
        </w:rPr>
        <w:t>скрининга</w:t>
      </w:r>
      <w:r w:rsidR="004E2DC4" w:rsidRPr="00D845C9">
        <w:rPr>
          <w:rFonts w:ascii="Times New Roman" w:hAnsi="Times New Roman" w:cs="Times New Roman"/>
          <w:sz w:val="28"/>
          <w:szCs w:val="28"/>
        </w:rPr>
        <w:t>,</w:t>
      </w:r>
      <w:r w:rsidRPr="00D845C9">
        <w:rPr>
          <w:rFonts w:ascii="Times New Roman" w:hAnsi="Times New Roman" w:cs="Times New Roman"/>
          <w:sz w:val="28"/>
          <w:szCs w:val="28"/>
        </w:rPr>
        <w:t xml:space="preserve"> во исполнение поручения Председателя Правительства Российской Федерации </w:t>
      </w:r>
      <w:r w:rsidR="0079001F" w:rsidRPr="00D845C9">
        <w:rPr>
          <w:rFonts w:ascii="Times New Roman" w:hAnsi="Times New Roman" w:cs="Times New Roman"/>
          <w:sz w:val="28"/>
          <w:szCs w:val="28"/>
        </w:rPr>
        <w:t>М.В. Мишустина</w:t>
      </w:r>
      <w:r w:rsidRPr="00D845C9">
        <w:rPr>
          <w:rFonts w:ascii="Times New Roman" w:hAnsi="Times New Roman" w:cs="Times New Roman"/>
          <w:sz w:val="28"/>
          <w:szCs w:val="28"/>
        </w:rPr>
        <w:t xml:space="preserve"> разработан федеральный проект «Обеспечение расширенного неонатального скрининга», в рамках которого обследование расширено на более чем 40 врожденных и наследственных заболеваний, таких как наследственных болезни обмена, спинальная мышечная атрофия, обширная группа первичных иммунодефицитов. </w:t>
      </w:r>
    </w:p>
    <w:p w14:paraId="718B0E15" w14:textId="77777777"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Введение расширенного неонатального скрининга позволило анализировать сразу несколько десятков параметров, диагностировать целый ряд врожденных и и(или) наследственных заболеваний, метаболических нарушений в самом начале их развития, до наступления стадии декомпенсированного нарушения метаболизма в результате исследования микро-количеств биологического материала (трех пятен крови) и своевременно назначать патогенетическое лечение детям.</w:t>
      </w:r>
    </w:p>
    <w:p w14:paraId="146E6A56" w14:textId="18BDE3F3"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Указанные меры направлены на снижение уровня инвалидизации детей и показателей детской смертности.</w:t>
      </w:r>
    </w:p>
    <w:p w14:paraId="66DE832A" w14:textId="6A5CD05E"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1</w:t>
      </w:r>
      <w:r w:rsidR="004E2DC4" w:rsidRPr="00D845C9">
        <w:rPr>
          <w:rFonts w:ascii="Times New Roman" w:hAnsi="Times New Roman" w:cs="Times New Roman"/>
          <w:sz w:val="28"/>
          <w:szCs w:val="28"/>
        </w:rPr>
        <w:t xml:space="preserve"> января </w:t>
      </w:r>
      <w:r w:rsidRPr="00D845C9">
        <w:rPr>
          <w:rFonts w:ascii="Times New Roman" w:hAnsi="Times New Roman" w:cs="Times New Roman"/>
          <w:sz w:val="28"/>
          <w:szCs w:val="28"/>
        </w:rPr>
        <w:t>2023</w:t>
      </w:r>
      <w:r w:rsidR="004E2DC4"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в рамках федерального проекта «Обеспечение расширенного неонатального скрининга» начато проведение массового (безотборного) обследования новорожденных на врожденные и (или) наследственные заболеваниями. В целях организации мероприятий, направленных на проведение расширенного неонатального скрининга, в 5 федеральных и в 5 региональных медицинских организациях созданы 10 межрегиональных центров расширенного неонатального скрининга, а также центр для проведения подтверждающей диагностики на базе федерального медико-генетического учреждения </w:t>
      </w:r>
      <w:r w:rsidR="004E2DC4" w:rsidRPr="00D845C9">
        <w:rPr>
          <w:rFonts w:ascii="Times New Roman" w:hAnsi="Times New Roman" w:cs="Times New Roman"/>
          <w:sz w:val="28"/>
          <w:szCs w:val="28"/>
        </w:rPr>
        <w:br/>
      </w:r>
      <w:r w:rsidRPr="00D845C9">
        <w:rPr>
          <w:rFonts w:ascii="Times New Roman" w:hAnsi="Times New Roman" w:cs="Times New Roman"/>
          <w:sz w:val="28"/>
          <w:szCs w:val="28"/>
        </w:rPr>
        <w:t>ФГБНУ «Медико-генетический научный центр имени академика Н.П. Бочкова».</w:t>
      </w:r>
    </w:p>
    <w:p w14:paraId="16529EAE" w14:textId="56B1E179"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В целях укрепления материально-технической базы медицинских организаций для проведения расширенного неонатального скрининга в 2022-2023 г</w:t>
      </w:r>
      <w:r w:rsidR="004E2DC4" w:rsidRPr="00D845C9">
        <w:rPr>
          <w:rFonts w:ascii="Times New Roman" w:hAnsi="Times New Roman" w:cs="Times New Roman"/>
          <w:sz w:val="28"/>
          <w:szCs w:val="28"/>
        </w:rPr>
        <w:t>г.</w:t>
      </w:r>
      <w:r w:rsidRPr="00D845C9">
        <w:rPr>
          <w:rFonts w:ascii="Times New Roman" w:hAnsi="Times New Roman" w:cs="Times New Roman"/>
          <w:sz w:val="28"/>
          <w:szCs w:val="28"/>
        </w:rPr>
        <w:t xml:space="preserve"> во исполнение распоряжение Правительства Российской Федерации от 9 июня 2022 г. № 1510-р в центры поставлено 315 единиц медицинского/лабораторного оборудования на сумму 1 511 232 502,54 рублей.</w:t>
      </w:r>
    </w:p>
    <w:p w14:paraId="5D5190ED" w14:textId="072D5D08"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целях подготовки кадров в ФГБУ «Медико-генетический центр имени </w:t>
      </w:r>
      <w:r w:rsidR="004E2DC4" w:rsidRPr="00D845C9">
        <w:rPr>
          <w:rFonts w:ascii="Times New Roman" w:hAnsi="Times New Roman" w:cs="Times New Roman"/>
          <w:sz w:val="28"/>
          <w:szCs w:val="28"/>
        </w:rPr>
        <w:br/>
      </w:r>
      <w:r w:rsidRPr="00D845C9">
        <w:rPr>
          <w:rFonts w:ascii="Times New Roman" w:hAnsi="Times New Roman" w:cs="Times New Roman"/>
          <w:sz w:val="28"/>
          <w:szCs w:val="28"/>
        </w:rPr>
        <w:t xml:space="preserve">Н.П. Бочкова» за период 2022-2023 </w:t>
      </w:r>
      <w:r w:rsidR="004E2DC4" w:rsidRPr="00D845C9">
        <w:rPr>
          <w:rFonts w:ascii="Times New Roman" w:hAnsi="Times New Roman" w:cs="Times New Roman"/>
          <w:sz w:val="28"/>
          <w:szCs w:val="28"/>
        </w:rPr>
        <w:t>гг.</w:t>
      </w:r>
      <w:r w:rsidRPr="00D845C9">
        <w:rPr>
          <w:rFonts w:ascii="Times New Roman" w:hAnsi="Times New Roman" w:cs="Times New Roman"/>
          <w:sz w:val="28"/>
          <w:szCs w:val="28"/>
        </w:rPr>
        <w:t xml:space="preserve"> проведены циклы повышения квалификации профильных специалистов для выполнения исследований в рамках расширенного неонатального скрининга было проучено 87 специалистов из вышеуказанных медицинских организаций. Отработано взаимодействие медицинских информационных систем медицинских организаций субъекта с ВИМИС «АКиНЕО» для информационного обмена проведения </w:t>
      </w:r>
      <w:r w:rsidR="00CF17CE" w:rsidRPr="00D845C9">
        <w:rPr>
          <w:rFonts w:ascii="Times New Roman" w:hAnsi="Times New Roman" w:cs="Times New Roman"/>
          <w:sz w:val="28"/>
          <w:szCs w:val="28"/>
        </w:rPr>
        <w:t xml:space="preserve">скрининга и создания регистра </w:t>
      </w:r>
      <w:r w:rsidRPr="00D845C9">
        <w:rPr>
          <w:rFonts w:ascii="Times New Roman" w:hAnsi="Times New Roman" w:cs="Times New Roman"/>
          <w:sz w:val="28"/>
          <w:szCs w:val="28"/>
        </w:rPr>
        <w:t xml:space="preserve">новорожденных с наследственными и (или) врожденными заболеваниями. </w:t>
      </w:r>
    </w:p>
    <w:p w14:paraId="18F87EAF" w14:textId="7DE09716"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целях обеспечения нормативного правового регулирования разработан и зарегистрирован в Министерстве юстиции Российской Федерации Порядок оказания медицинской помощи пациентам с врожденными и (или) наследственными заболеваниями, утвержденный приказом Минздрава России от 21</w:t>
      </w:r>
      <w:r w:rsidR="004E2DC4" w:rsidRPr="00D845C9">
        <w:rPr>
          <w:rFonts w:ascii="Times New Roman" w:hAnsi="Times New Roman" w:cs="Times New Roman"/>
          <w:sz w:val="28"/>
          <w:szCs w:val="28"/>
        </w:rPr>
        <w:t xml:space="preserve"> апреля </w:t>
      </w:r>
      <w:r w:rsidRPr="00D845C9">
        <w:rPr>
          <w:rFonts w:ascii="Times New Roman" w:hAnsi="Times New Roman" w:cs="Times New Roman"/>
          <w:sz w:val="28"/>
          <w:szCs w:val="28"/>
        </w:rPr>
        <w:t>2022</w:t>
      </w:r>
      <w:r w:rsidR="004E2DC4"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w:t>
      </w:r>
      <w:r w:rsidR="004E2DC4" w:rsidRPr="00D845C9">
        <w:rPr>
          <w:rFonts w:ascii="Times New Roman" w:hAnsi="Times New Roman" w:cs="Times New Roman"/>
          <w:sz w:val="28"/>
          <w:szCs w:val="28"/>
        </w:rPr>
        <w:br/>
      </w:r>
      <w:r w:rsidR="00644EC0" w:rsidRPr="00D845C9">
        <w:rPr>
          <w:rFonts w:ascii="Times New Roman" w:hAnsi="Times New Roman" w:cs="Times New Roman"/>
          <w:sz w:val="28"/>
          <w:szCs w:val="28"/>
        </w:rPr>
        <w:t>№ 274н.</w:t>
      </w:r>
    </w:p>
    <w:p w14:paraId="55EE5870" w14:textId="2A55EEBD"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Для обеспечения маршрутизации образцов биологического материала для проведения расширенного неонатального скрининга издан приказ Минздрава России от 27</w:t>
      </w:r>
      <w:r w:rsidR="004E2DC4" w:rsidRPr="00D845C9">
        <w:rPr>
          <w:rFonts w:ascii="Times New Roman" w:hAnsi="Times New Roman" w:cs="Times New Roman"/>
          <w:sz w:val="28"/>
          <w:szCs w:val="28"/>
        </w:rPr>
        <w:t xml:space="preserve"> декабря </w:t>
      </w:r>
      <w:r w:rsidRPr="00D845C9">
        <w:rPr>
          <w:rFonts w:ascii="Times New Roman" w:hAnsi="Times New Roman" w:cs="Times New Roman"/>
          <w:sz w:val="28"/>
          <w:szCs w:val="28"/>
        </w:rPr>
        <w:t xml:space="preserve">2022 </w:t>
      </w:r>
      <w:r w:rsidR="004E2DC4" w:rsidRPr="00D845C9">
        <w:rPr>
          <w:rFonts w:ascii="Times New Roman" w:hAnsi="Times New Roman" w:cs="Times New Roman"/>
          <w:sz w:val="28"/>
          <w:szCs w:val="28"/>
        </w:rPr>
        <w:t xml:space="preserve">г. </w:t>
      </w:r>
      <w:r w:rsidRPr="00D845C9">
        <w:rPr>
          <w:rFonts w:ascii="Times New Roman" w:hAnsi="Times New Roman" w:cs="Times New Roman"/>
          <w:sz w:val="28"/>
          <w:szCs w:val="28"/>
        </w:rPr>
        <w:t>№ 808н «Об утверждении перечней федеральных государственных медицинских организаций и государственных медицинских организаций, относящихся к ведению субъектов Российской Федерации, осуществляющих расширенный неонатальный скрининг, а также осуществляющих проведение подтверждающей биохимической, и (или) молекулярно-генетической, и (или) молекулярно-цитогенетической диагностики, и прикрепленных к ним субъектов Российской Федерации», включая новые территории.</w:t>
      </w:r>
    </w:p>
    <w:p w14:paraId="75DD52BE" w14:textId="5E66A221"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настоящее время центры успешно работают во исполнение федерального проекта.</w:t>
      </w:r>
    </w:p>
    <w:p w14:paraId="3C583D41" w14:textId="5976C866"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4E2DC4"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Российской Федерации более 1,1 млн новорожденных обследовано в рамках расширенного неонатального скрининга, у 633 детей подтвержден диагноз врожденного и (или) наследственного заболевания: у 103 детей выявлена спинальная мышечная атрофия, у 175 детей – первичный иммунодефицит, у 355 детей – наследственные болезни обмена веществ. В результате взаимодействия медицинских организаций дети с выявленными заболеваниями направляются для постановки на диспансерное наблюдение в медицинские организации и обеспечиваются лекарственными препаратами, специализированными продуктами лечебного питания, в том числе за счет средств Фонда поддержки детей с тяжелыми жизнеугрожающими и хроническими заболеваниями, в том числе редкими (орфанным</w:t>
      </w:r>
      <w:r w:rsidR="00852F44" w:rsidRPr="00D845C9">
        <w:rPr>
          <w:rFonts w:ascii="Times New Roman" w:hAnsi="Times New Roman" w:cs="Times New Roman"/>
          <w:sz w:val="28"/>
          <w:szCs w:val="28"/>
        </w:rPr>
        <w:t>и) заболеваниями, «Круг добра».</w:t>
      </w:r>
    </w:p>
    <w:p w14:paraId="6335B80A" w14:textId="3A77D5CA" w:rsidR="00D926AB" w:rsidRPr="00D845C9" w:rsidRDefault="00D926AB"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С</w:t>
      </w:r>
      <w:r w:rsidR="002F07D6" w:rsidRPr="00D845C9">
        <w:rPr>
          <w:rFonts w:ascii="Times New Roman" w:hAnsi="Times New Roman" w:cs="Times New Roman"/>
          <w:sz w:val="28"/>
          <w:szCs w:val="28"/>
        </w:rPr>
        <w:t xml:space="preserve"> целью </w:t>
      </w:r>
      <w:r w:rsidRPr="00D845C9">
        <w:rPr>
          <w:rFonts w:ascii="Times New Roman" w:hAnsi="Times New Roman" w:cs="Times New Roman"/>
          <w:sz w:val="28"/>
          <w:szCs w:val="28"/>
        </w:rPr>
        <w:t xml:space="preserve">раннего выявления нарушений слуха у детей проводится ранняя диагностика – аудиологический скрининг новорожденных и детей первого года жизни, </w:t>
      </w:r>
      <w:r w:rsidR="00D139D3" w:rsidRPr="00D845C9">
        <w:rPr>
          <w:rFonts w:ascii="Times New Roman" w:hAnsi="Times New Roman" w:cs="Times New Roman"/>
          <w:sz w:val="28"/>
          <w:szCs w:val="28"/>
        </w:rPr>
        <w:t>дети с нарушением слуха берутся под диспансерное наблюдение, при необходимости проводится кохлеарная имплантация.</w:t>
      </w:r>
    </w:p>
    <w:p w14:paraId="0F9E04B5" w14:textId="203A811C"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4E2DC4"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нарушения слуха обследовано более 97,2% детей от числа новорожденных</w:t>
      </w:r>
      <w:r w:rsidR="00852F44"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поступивших под наблюдение медицинской организации</w:t>
      </w:r>
      <w:r w:rsidR="00D139D3" w:rsidRPr="00D845C9">
        <w:rPr>
          <w:rFonts w:ascii="Times New Roman" w:hAnsi="Times New Roman" w:cs="Times New Roman"/>
          <w:sz w:val="28"/>
          <w:szCs w:val="28"/>
        </w:rPr>
        <w:t xml:space="preserve">. В ходе проведенного обследования </w:t>
      </w:r>
      <w:r w:rsidRPr="00D845C9">
        <w:rPr>
          <w:rFonts w:ascii="Times New Roman" w:hAnsi="Times New Roman" w:cs="Times New Roman"/>
          <w:sz w:val="28"/>
          <w:szCs w:val="28"/>
        </w:rPr>
        <w:t xml:space="preserve">у 13 233 детей </w:t>
      </w:r>
      <w:r w:rsidR="00D139D3" w:rsidRPr="00D845C9">
        <w:rPr>
          <w:rFonts w:ascii="Times New Roman" w:hAnsi="Times New Roman" w:cs="Times New Roman"/>
          <w:sz w:val="28"/>
          <w:szCs w:val="28"/>
        </w:rPr>
        <w:t>заподозрено</w:t>
      </w:r>
      <w:r w:rsidRPr="00D845C9">
        <w:rPr>
          <w:rFonts w:ascii="Times New Roman" w:hAnsi="Times New Roman" w:cs="Times New Roman"/>
          <w:sz w:val="28"/>
          <w:szCs w:val="28"/>
        </w:rPr>
        <w:t xml:space="preserve"> нарушен</w:t>
      </w:r>
      <w:r w:rsidR="00D139D3" w:rsidRPr="00D845C9">
        <w:rPr>
          <w:rFonts w:ascii="Times New Roman" w:hAnsi="Times New Roman" w:cs="Times New Roman"/>
          <w:sz w:val="28"/>
          <w:szCs w:val="28"/>
        </w:rPr>
        <w:t>ие</w:t>
      </w:r>
      <w:r w:rsidRPr="00D845C9">
        <w:rPr>
          <w:rFonts w:ascii="Times New Roman" w:hAnsi="Times New Roman" w:cs="Times New Roman"/>
          <w:sz w:val="28"/>
          <w:szCs w:val="28"/>
        </w:rPr>
        <w:t xml:space="preserve"> слуха, 10 740 детям проведена углубленная диагностика, выявлено 3 464 ребенка с нарушением слуха, все нуждающиеся дети вз</w:t>
      </w:r>
      <w:r w:rsidR="00852F44" w:rsidRPr="00D845C9">
        <w:rPr>
          <w:rFonts w:ascii="Times New Roman" w:hAnsi="Times New Roman" w:cs="Times New Roman"/>
          <w:sz w:val="28"/>
          <w:szCs w:val="28"/>
        </w:rPr>
        <w:t>яты на диспансерное наблюдение.</w:t>
      </w:r>
    </w:p>
    <w:p w14:paraId="4B712242" w14:textId="041AD0D2"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По данным компонента </w:t>
      </w:r>
      <w:r w:rsidR="00C2290E" w:rsidRPr="00D845C9">
        <w:rPr>
          <w:rFonts w:ascii="Times New Roman" w:hAnsi="Times New Roman" w:cs="Times New Roman"/>
          <w:sz w:val="28"/>
          <w:szCs w:val="28"/>
        </w:rPr>
        <w:t xml:space="preserve">Единой государственной информационной системы </w:t>
      </w:r>
      <w:r w:rsidR="00852F44" w:rsidRPr="00D845C9">
        <w:rPr>
          <w:rFonts w:ascii="Times New Roman" w:hAnsi="Times New Roman" w:cs="Times New Roman"/>
          <w:sz w:val="28"/>
          <w:szCs w:val="28"/>
        </w:rPr>
        <w:br/>
      </w:r>
      <w:r w:rsidR="00C2290E" w:rsidRPr="00D845C9">
        <w:rPr>
          <w:rFonts w:ascii="Times New Roman" w:hAnsi="Times New Roman" w:cs="Times New Roman"/>
          <w:sz w:val="28"/>
          <w:szCs w:val="28"/>
        </w:rPr>
        <w:t>в сфере здравоохранения</w:t>
      </w:r>
      <w:r w:rsidRPr="00D845C9">
        <w:rPr>
          <w:rFonts w:ascii="Times New Roman" w:hAnsi="Times New Roman" w:cs="Times New Roman"/>
          <w:sz w:val="28"/>
          <w:szCs w:val="28"/>
        </w:rPr>
        <w:t xml:space="preserve">, обеспечивающего сбор и представление сведений </w:t>
      </w:r>
      <w:r w:rsidR="00852F44" w:rsidRPr="00D845C9">
        <w:rPr>
          <w:rFonts w:ascii="Times New Roman" w:hAnsi="Times New Roman" w:cs="Times New Roman"/>
          <w:sz w:val="28"/>
          <w:szCs w:val="28"/>
        </w:rPr>
        <w:br/>
      </w:r>
      <w:r w:rsidRPr="00D845C9">
        <w:rPr>
          <w:rFonts w:ascii="Times New Roman" w:hAnsi="Times New Roman" w:cs="Times New Roman"/>
          <w:sz w:val="28"/>
          <w:szCs w:val="28"/>
        </w:rPr>
        <w:t>об организации оказания высокотехнологичной медицинской помощи, в 2023 г</w:t>
      </w:r>
      <w:r w:rsidR="00C2290E"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проведена операция кохлеарной имплантации 1 139 детям (2022 г. – 1 123 детям</w:t>
      </w:r>
      <w:r w:rsidR="008717A0"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8717A0" w:rsidRPr="00D845C9">
        <w:rPr>
          <w:rFonts w:ascii="Times New Roman" w:hAnsi="Times New Roman" w:cs="Times New Roman"/>
          <w:sz w:val="28"/>
          <w:szCs w:val="28"/>
        </w:rPr>
        <w:br/>
      </w:r>
      <w:r w:rsidRPr="00D845C9">
        <w:rPr>
          <w:rFonts w:ascii="Times New Roman" w:hAnsi="Times New Roman" w:cs="Times New Roman"/>
          <w:sz w:val="28"/>
          <w:szCs w:val="28"/>
        </w:rPr>
        <w:t>2021 г. – 1 117 детям).</w:t>
      </w:r>
    </w:p>
    <w:p w14:paraId="3A1588ED" w14:textId="0C4FEF38" w:rsidR="00CF17CE" w:rsidRPr="00D845C9" w:rsidRDefault="00CF17CE" w:rsidP="00092183">
      <w:pPr>
        <w:shd w:val="clear" w:color="auto" w:fill="FFFFFF"/>
        <w:autoSpaceDE w:val="0"/>
        <w:autoSpaceDN w:val="0"/>
        <w:adjustRightInd w:val="0"/>
        <w:spacing w:before="120" w:after="120" w:line="264" w:lineRule="auto"/>
        <w:ind w:left="74" w:firstLine="629"/>
        <w:jc w:val="center"/>
        <w:rPr>
          <w:rFonts w:ascii="Times New Roman" w:hAnsi="Times New Roman" w:cs="Times New Roman"/>
          <w:i/>
          <w:sz w:val="28"/>
          <w:szCs w:val="28"/>
        </w:rPr>
      </w:pPr>
      <w:r w:rsidRPr="00D845C9">
        <w:rPr>
          <w:rFonts w:ascii="Times New Roman" w:hAnsi="Times New Roman" w:cs="Times New Roman"/>
          <w:i/>
          <w:sz w:val="28"/>
          <w:szCs w:val="28"/>
        </w:rPr>
        <w:t>Об итогах реализации федерального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«Здравоохранение»</w:t>
      </w:r>
    </w:p>
    <w:p w14:paraId="05A44939" w14:textId="3D9C9B38"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2019 г</w:t>
      </w:r>
      <w:r w:rsidR="008717A0" w:rsidRPr="00D845C9">
        <w:rPr>
          <w:rFonts w:ascii="Times New Roman" w:hAnsi="Times New Roman" w:cs="Times New Roman"/>
          <w:sz w:val="28"/>
          <w:szCs w:val="28"/>
        </w:rPr>
        <w:t>.</w:t>
      </w:r>
      <w:r w:rsidRPr="00D845C9">
        <w:rPr>
          <w:rFonts w:ascii="Times New Roman" w:hAnsi="Times New Roman" w:cs="Times New Roman"/>
          <w:sz w:val="28"/>
          <w:szCs w:val="28"/>
        </w:rPr>
        <w:t xml:space="preserve"> Минздравом России реализуется национальный проект «Здравоохранение», который включает в себя федеральный проект «Развитие детского здравоохранения, включая создание современной инфраструктуры оказания медицинской помощи детям» (далее</w:t>
      </w:r>
      <w:r w:rsidR="00CB248B" w:rsidRPr="00D845C9">
        <w:rPr>
          <w:rFonts w:ascii="Times New Roman" w:hAnsi="Times New Roman" w:cs="Times New Roman"/>
          <w:sz w:val="28"/>
          <w:szCs w:val="28"/>
        </w:rPr>
        <w:t xml:space="preserve"> по тексту подраздела</w:t>
      </w:r>
      <w:r w:rsidRPr="00D845C9">
        <w:rPr>
          <w:rFonts w:ascii="Times New Roman" w:hAnsi="Times New Roman" w:cs="Times New Roman"/>
          <w:sz w:val="28"/>
          <w:szCs w:val="28"/>
        </w:rPr>
        <w:t xml:space="preserve"> – </w:t>
      </w:r>
      <w:r w:rsidR="00CB248B" w:rsidRPr="00D845C9">
        <w:rPr>
          <w:rFonts w:ascii="Times New Roman" w:hAnsi="Times New Roman" w:cs="Times New Roman"/>
          <w:sz w:val="28"/>
          <w:szCs w:val="28"/>
        </w:rPr>
        <w:t>ф</w:t>
      </w:r>
      <w:r w:rsidR="00852F44" w:rsidRPr="00D845C9">
        <w:rPr>
          <w:rFonts w:ascii="Times New Roman" w:hAnsi="Times New Roman" w:cs="Times New Roman"/>
          <w:sz w:val="28"/>
          <w:szCs w:val="28"/>
        </w:rPr>
        <w:t>едеральный проект).</w:t>
      </w:r>
    </w:p>
    <w:p w14:paraId="46B3E153" w14:textId="77777777"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Федеральный проект направлен на:</w:t>
      </w:r>
    </w:p>
    <w:p w14:paraId="651ADE3A" w14:textId="77777777"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 обеспечение доступности для детей детских поликлиник и детских поликлинических отделений с созданной современной инфраструктурой оказания медицинской помощи;</w:t>
      </w:r>
    </w:p>
    <w:p w14:paraId="000F9A37" w14:textId="6E46B219"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 обеспечение развития профилактического направления в педиатрии и раннего взятия на диспансерный учет детей с впервые выявленн</w:t>
      </w:r>
      <w:r w:rsidR="008B326F" w:rsidRPr="00D845C9">
        <w:rPr>
          <w:rFonts w:ascii="Times New Roman" w:hAnsi="Times New Roman" w:cs="Times New Roman"/>
          <w:sz w:val="28"/>
          <w:szCs w:val="28"/>
        </w:rPr>
        <w:t>ыми хроническими заболеваниями;</w:t>
      </w:r>
    </w:p>
    <w:p w14:paraId="0427148B" w14:textId="77777777"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повышение качества и доступности медицинской помощи детям и снижение детской смертности.</w:t>
      </w:r>
    </w:p>
    <w:p w14:paraId="79ABD7D0" w14:textId="292B5E7F"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Основной целью </w:t>
      </w:r>
      <w:r w:rsidR="00CB248B"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является снижение младенческой смертности до 4,5 случая на 1 </w:t>
      </w:r>
      <w:r w:rsidR="00CB248B" w:rsidRPr="00D845C9">
        <w:rPr>
          <w:rFonts w:ascii="Times New Roman" w:hAnsi="Times New Roman" w:cs="Times New Roman"/>
          <w:sz w:val="28"/>
          <w:szCs w:val="28"/>
        </w:rPr>
        <w:t>000</w:t>
      </w:r>
      <w:r w:rsidRPr="00D845C9">
        <w:rPr>
          <w:rFonts w:ascii="Times New Roman" w:hAnsi="Times New Roman" w:cs="Times New Roman"/>
          <w:sz w:val="28"/>
          <w:szCs w:val="28"/>
        </w:rPr>
        <w:t xml:space="preserve"> родившихся детей к 2024 г</w:t>
      </w:r>
      <w:r w:rsidR="00CB248B" w:rsidRPr="00D845C9">
        <w:rPr>
          <w:rFonts w:ascii="Times New Roman" w:hAnsi="Times New Roman" w:cs="Times New Roman"/>
          <w:sz w:val="28"/>
          <w:szCs w:val="28"/>
        </w:rPr>
        <w:t>.</w:t>
      </w:r>
      <w:r w:rsidRPr="00D845C9">
        <w:rPr>
          <w:rFonts w:ascii="Times New Roman" w:hAnsi="Times New Roman" w:cs="Times New Roman"/>
          <w:sz w:val="28"/>
          <w:szCs w:val="28"/>
        </w:rPr>
        <w:t xml:space="preserve"> и до 3,9 случая </w:t>
      </w:r>
      <w:r w:rsidR="008B326F" w:rsidRPr="00D845C9">
        <w:rPr>
          <w:rFonts w:ascii="Times New Roman" w:hAnsi="Times New Roman" w:cs="Times New Roman"/>
          <w:sz w:val="28"/>
          <w:szCs w:val="28"/>
        </w:rPr>
        <w:br/>
      </w:r>
      <w:r w:rsidRPr="00D845C9">
        <w:rPr>
          <w:rFonts w:ascii="Times New Roman" w:hAnsi="Times New Roman" w:cs="Times New Roman"/>
          <w:sz w:val="28"/>
          <w:szCs w:val="28"/>
        </w:rPr>
        <w:t xml:space="preserve">на 1 </w:t>
      </w:r>
      <w:r w:rsidR="00CB248B" w:rsidRPr="00D845C9">
        <w:rPr>
          <w:rFonts w:ascii="Times New Roman" w:hAnsi="Times New Roman" w:cs="Times New Roman"/>
          <w:sz w:val="28"/>
          <w:szCs w:val="28"/>
        </w:rPr>
        <w:t>000</w:t>
      </w:r>
      <w:r w:rsidRPr="00D845C9">
        <w:rPr>
          <w:rFonts w:ascii="Times New Roman" w:hAnsi="Times New Roman" w:cs="Times New Roman"/>
          <w:sz w:val="28"/>
          <w:szCs w:val="28"/>
        </w:rPr>
        <w:t xml:space="preserve"> родившихся детей к 2030 </w:t>
      </w:r>
      <w:r w:rsidR="00CB248B" w:rsidRPr="00D845C9">
        <w:rPr>
          <w:rFonts w:ascii="Times New Roman" w:hAnsi="Times New Roman" w:cs="Times New Roman"/>
          <w:sz w:val="28"/>
          <w:szCs w:val="28"/>
        </w:rPr>
        <w:t>г</w:t>
      </w:r>
      <w:r w:rsidRPr="00D845C9">
        <w:rPr>
          <w:rFonts w:ascii="Times New Roman" w:hAnsi="Times New Roman" w:cs="Times New Roman"/>
          <w:sz w:val="28"/>
          <w:szCs w:val="28"/>
        </w:rPr>
        <w:t>.</w:t>
      </w:r>
    </w:p>
    <w:p w14:paraId="58B44E23" w14:textId="30B63D60"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Росстата</w:t>
      </w:r>
      <w:r w:rsidR="00CB248B" w:rsidRPr="00D845C9">
        <w:rPr>
          <w:rFonts w:ascii="Times New Roman" w:hAnsi="Times New Roman" w:cs="Times New Roman"/>
          <w:sz w:val="28"/>
          <w:szCs w:val="28"/>
        </w:rPr>
        <w:t>,</w:t>
      </w:r>
      <w:r w:rsidRPr="00D845C9">
        <w:rPr>
          <w:rFonts w:ascii="Times New Roman" w:hAnsi="Times New Roman" w:cs="Times New Roman"/>
          <w:sz w:val="28"/>
          <w:szCs w:val="28"/>
        </w:rPr>
        <w:t xml:space="preserve"> с 2019</w:t>
      </w:r>
      <w:r w:rsidR="00CB248B"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по 2023 г. показатель младенческой смертности снизился на 14,3% (с 4,9 до 4,2 на 1 000 родившихся живыми). Отмечается снижение и детской смертности на 16,3% (с 48,6 до 40,7 на 100 тыс. детей соответствующего возраста).</w:t>
      </w:r>
    </w:p>
    <w:p w14:paraId="7FA5DDD9" w14:textId="28836BCF"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Существенно изменилась инфраструктура оказания медицинской помощи детям в детских поликлиниках, детских поликлинических </w:t>
      </w:r>
      <w:r w:rsidR="008B326F" w:rsidRPr="00D845C9">
        <w:rPr>
          <w:rFonts w:ascii="Times New Roman" w:hAnsi="Times New Roman" w:cs="Times New Roman"/>
          <w:sz w:val="28"/>
          <w:szCs w:val="28"/>
        </w:rPr>
        <w:t>отделениях и детских больницах.</w:t>
      </w:r>
    </w:p>
    <w:p w14:paraId="4FE17BFC" w14:textId="4863658F"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2018 г</w:t>
      </w:r>
      <w:r w:rsidR="00227322"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том числе в рамках реализации </w:t>
      </w:r>
      <w:r w:rsidR="00227322"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с 2019 </w:t>
      </w:r>
      <w:r w:rsidR="00227322" w:rsidRPr="00D845C9">
        <w:rPr>
          <w:rFonts w:ascii="Times New Roman" w:hAnsi="Times New Roman" w:cs="Times New Roman"/>
          <w:sz w:val="28"/>
          <w:szCs w:val="28"/>
        </w:rPr>
        <w:t xml:space="preserve">г. </w:t>
      </w:r>
      <w:r w:rsidRPr="00D845C9">
        <w:rPr>
          <w:rFonts w:ascii="Times New Roman" w:hAnsi="Times New Roman" w:cs="Times New Roman"/>
          <w:sz w:val="28"/>
          <w:szCs w:val="28"/>
        </w:rPr>
        <w:t>по 2020 г</w:t>
      </w:r>
      <w:r w:rsidR="00227322" w:rsidRPr="00D845C9">
        <w:rPr>
          <w:rFonts w:ascii="Times New Roman" w:hAnsi="Times New Roman" w:cs="Times New Roman"/>
          <w:sz w:val="28"/>
          <w:szCs w:val="28"/>
        </w:rPr>
        <w:t>.</w:t>
      </w:r>
      <w:r w:rsidRPr="00D845C9">
        <w:rPr>
          <w:rFonts w:ascii="Times New Roman" w:hAnsi="Times New Roman" w:cs="Times New Roman"/>
          <w:sz w:val="28"/>
          <w:szCs w:val="28"/>
        </w:rPr>
        <w:t xml:space="preserve">, дооснащены медицинскими изделиями и реализовали организационно-планировочные решения внутренних пространств более 98% детских поликлиник/ поликлинических отделений субъектов Российской Федерации. Закуплено более </w:t>
      </w:r>
      <w:r w:rsidR="00227322" w:rsidRPr="00D845C9">
        <w:rPr>
          <w:rFonts w:ascii="Times New Roman" w:hAnsi="Times New Roman" w:cs="Times New Roman"/>
          <w:sz w:val="28"/>
          <w:szCs w:val="28"/>
        </w:rPr>
        <w:br/>
      </w:r>
      <w:r w:rsidRPr="00D845C9">
        <w:rPr>
          <w:rFonts w:ascii="Times New Roman" w:hAnsi="Times New Roman" w:cs="Times New Roman"/>
          <w:sz w:val="28"/>
          <w:szCs w:val="28"/>
        </w:rPr>
        <w:t xml:space="preserve">20 тыс. единиц медицинских изделий, в том числе 31,6% отечественного производства, что позволило обеспечить доступность оказания медицинской помощи детям, повысить качество оказания первичной медико-санитарной помощи детям; создать условия для внедрения принципов бережливого производства и комфортного пребывания детей и их родителей. </w:t>
      </w:r>
    </w:p>
    <w:p w14:paraId="72B9B9C0" w14:textId="3531C9CA"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информации субъектов Российской Федерации</w:t>
      </w:r>
      <w:r w:rsidR="005968A4" w:rsidRPr="00D845C9">
        <w:rPr>
          <w:rFonts w:ascii="Times New Roman" w:hAnsi="Times New Roman" w:cs="Times New Roman"/>
          <w:sz w:val="28"/>
          <w:szCs w:val="28"/>
        </w:rPr>
        <w:t>,</w:t>
      </w:r>
      <w:r w:rsidRPr="00D845C9">
        <w:rPr>
          <w:rFonts w:ascii="Times New Roman" w:hAnsi="Times New Roman" w:cs="Times New Roman"/>
          <w:sz w:val="28"/>
          <w:szCs w:val="28"/>
        </w:rPr>
        <w:t xml:space="preserve"> в детских поликлиниках: увеличилась доступность оказания медицинской помощи детям (предоставлены условия для всех типов записи к специалистам (телефон, интернет, самозапись), сроки ожидания проведения плановых консультаций специалистов не превышают </w:t>
      </w:r>
      <w:r w:rsidR="005968A4" w:rsidRPr="00D845C9">
        <w:rPr>
          <w:rFonts w:ascii="Times New Roman" w:hAnsi="Times New Roman" w:cs="Times New Roman"/>
          <w:sz w:val="28"/>
          <w:szCs w:val="28"/>
        </w:rPr>
        <w:br/>
      </w:r>
      <w:r w:rsidRPr="00D845C9">
        <w:rPr>
          <w:rFonts w:ascii="Times New Roman" w:hAnsi="Times New Roman" w:cs="Times New Roman"/>
          <w:sz w:val="28"/>
          <w:szCs w:val="28"/>
        </w:rPr>
        <w:t>14 дней); повысилось качество оказания первичной медико-санитарной помощи детям; созданы условия для внедрения принципов бережливого производства и комфортного п</w:t>
      </w:r>
      <w:r w:rsidR="009A53D2" w:rsidRPr="00D845C9">
        <w:rPr>
          <w:rFonts w:ascii="Times New Roman" w:hAnsi="Times New Roman" w:cs="Times New Roman"/>
          <w:sz w:val="28"/>
          <w:szCs w:val="28"/>
        </w:rPr>
        <w:t>ребывания детей и их родителей.</w:t>
      </w:r>
    </w:p>
    <w:p w14:paraId="0E82642B" w14:textId="73CFB7E6"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w:t>
      </w:r>
      <w:r w:rsidR="005968A4" w:rsidRPr="00D845C9">
        <w:rPr>
          <w:rFonts w:ascii="Times New Roman" w:hAnsi="Times New Roman" w:cs="Times New Roman"/>
          <w:sz w:val="28"/>
          <w:szCs w:val="28"/>
        </w:rPr>
        <w:t>ф</w:t>
      </w:r>
      <w:r w:rsidRPr="00D845C9">
        <w:rPr>
          <w:rFonts w:ascii="Times New Roman" w:hAnsi="Times New Roman" w:cs="Times New Roman"/>
          <w:sz w:val="28"/>
          <w:szCs w:val="28"/>
        </w:rPr>
        <w:t>едерального проекта в 2023 г</w:t>
      </w:r>
      <w:r w:rsidR="005968A4" w:rsidRPr="00D845C9">
        <w:rPr>
          <w:rFonts w:ascii="Times New Roman" w:hAnsi="Times New Roman" w:cs="Times New Roman"/>
          <w:sz w:val="28"/>
          <w:szCs w:val="28"/>
        </w:rPr>
        <w:t>.</w:t>
      </w:r>
      <w:r w:rsidRPr="00D845C9">
        <w:rPr>
          <w:rFonts w:ascii="Times New Roman" w:hAnsi="Times New Roman" w:cs="Times New Roman"/>
          <w:sz w:val="28"/>
          <w:szCs w:val="28"/>
        </w:rPr>
        <w:t xml:space="preserve"> 95,2% детей посетили детские поликлиники и поликлинические подразделения, в которых созданы комфортные условия пребывания детей и которые дооснащены медицинским оборудованием, </w:t>
      </w:r>
      <w:r w:rsidR="009A53D2" w:rsidRPr="00D845C9">
        <w:rPr>
          <w:rFonts w:ascii="Times New Roman" w:hAnsi="Times New Roman" w:cs="Times New Roman"/>
          <w:sz w:val="28"/>
          <w:szCs w:val="28"/>
        </w:rPr>
        <w:br/>
      </w:r>
      <w:r w:rsidRPr="00D845C9">
        <w:rPr>
          <w:rFonts w:ascii="Times New Roman" w:hAnsi="Times New Roman" w:cs="Times New Roman"/>
          <w:sz w:val="28"/>
          <w:szCs w:val="28"/>
        </w:rPr>
        <w:t>от общего числа посещений детьми детских поликлиник и поликлинически</w:t>
      </w:r>
      <w:r w:rsidR="009A53D2" w:rsidRPr="00D845C9">
        <w:rPr>
          <w:rFonts w:ascii="Times New Roman" w:hAnsi="Times New Roman" w:cs="Times New Roman"/>
          <w:sz w:val="28"/>
          <w:szCs w:val="28"/>
        </w:rPr>
        <w:t>х подразделений (план – 90%).</w:t>
      </w:r>
    </w:p>
    <w:p w14:paraId="0E4433E9" w14:textId="7A94620C"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Проводятся мероприятия по строительству/реконструкции детских больниц (корпусов) для оказания специализированной, в том числе высокотехнологичной медицинской помощи детям в субъектах Российской Федерации. В период с 2019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2023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введено в эксплуатацию 19 детских больниц в субъектах Российской Федерации, всего в рамках </w:t>
      </w:r>
      <w:r w:rsidR="00C777B5"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планируется построить/ реконструировать 29 детских больниц/ корпусов. </w:t>
      </w:r>
    </w:p>
    <w:p w14:paraId="27F65D12" w14:textId="77777777"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Строительство/реконструкция детских больниц (корпусов) расширит возможности по оказанию специализированной, в том числе высокотехнологичной медицинской помощи детям, обеспечит внедрение инновационных медицинских технологий в педиатрическую практику, создаст комфортные условия пребывания детей в медицинских организациях, в том числе совместно с родителями и будет способствовать повышению качества оказания медицинской помощи женщинам и детям, а также снижению детской и младенческой смертности. </w:t>
      </w:r>
    </w:p>
    <w:p w14:paraId="646D7E3C" w14:textId="7FA0A971"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Продолжено обучение специалистов в области перинатологии, неонатологии и педиатрии в симуляционных центрах, в которых с 2019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повышена квалификация более 56,5 тыс. человек, из них бо</w:t>
      </w:r>
      <w:r w:rsidR="00A54506" w:rsidRPr="00D845C9">
        <w:rPr>
          <w:rFonts w:ascii="Times New Roman" w:hAnsi="Times New Roman" w:cs="Times New Roman"/>
          <w:sz w:val="28"/>
          <w:szCs w:val="28"/>
        </w:rPr>
        <w:t>лее 12,7 тыс. обучены в 2023 г.</w:t>
      </w:r>
    </w:p>
    <w:p w14:paraId="67490AD8" w14:textId="4E6E5DF7"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Повышение квалификации специалистов в области перинатологии, неонатологии и в симуляционных центрах обеспечивает освоение ими самых современных и эффективных методик оказания помощи женщинам и детям, и способствует повышению качест</w:t>
      </w:r>
      <w:r w:rsidR="00A54506" w:rsidRPr="00D845C9">
        <w:rPr>
          <w:rFonts w:ascii="Times New Roman" w:hAnsi="Times New Roman" w:cs="Times New Roman"/>
          <w:sz w:val="28"/>
          <w:szCs w:val="28"/>
        </w:rPr>
        <w:t>ва оказания медицинской помощи.</w:t>
      </w:r>
    </w:p>
    <w:p w14:paraId="2D34877E" w14:textId="7B17A5BE"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За период реализации федерального проекта получили медицинскую помощь </w:t>
      </w:r>
      <w:r w:rsidR="00A54506" w:rsidRPr="00D845C9">
        <w:rPr>
          <w:rFonts w:ascii="Times New Roman" w:hAnsi="Times New Roman" w:cs="Times New Roman"/>
          <w:sz w:val="28"/>
          <w:szCs w:val="28"/>
        </w:rPr>
        <w:br/>
      </w:r>
      <w:r w:rsidRPr="00D845C9">
        <w:rPr>
          <w:rFonts w:ascii="Times New Roman" w:hAnsi="Times New Roman" w:cs="Times New Roman"/>
          <w:sz w:val="28"/>
          <w:szCs w:val="28"/>
        </w:rPr>
        <w:t>в период беременности, родов и в послеродовый период, в том числе за счет родовых сертификатов, более 6 277,4 тыс. женщин, из них 1 146 тыс. женщин в 2023 г. Всего по талонам № 1, 2 и 3 родового сертификата в 2023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оказано услуг на сумму </w:t>
      </w:r>
      <w:r w:rsidR="00EC4C33" w:rsidRPr="00D845C9">
        <w:rPr>
          <w:rFonts w:ascii="Times New Roman" w:hAnsi="Times New Roman" w:cs="Times New Roman"/>
          <w:sz w:val="28"/>
          <w:szCs w:val="28"/>
        </w:rPr>
        <w:br/>
      </w:r>
      <w:r w:rsidRPr="00D845C9">
        <w:rPr>
          <w:rFonts w:ascii="Times New Roman" w:hAnsi="Times New Roman" w:cs="Times New Roman"/>
          <w:sz w:val="28"/>
          <w:szCs w:val="28"/>
        </w:rPr>
        <w:t>11,9 млрд руб</w:t>
      </w:r>
      <w:r w:rsidR="00EC4C33"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p>
    <w:p w14:paraId="0F59E79B" w14:textId="77777777"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Финансовые средства от родовых сертификатов позволяют укрепить материально-техническую базу учреждений родовспоможения (женских консультаций, родильных домов, перинатальных центров и др.), повысить качество оказания медицинской помощи, а также повысить мотивацию специалистов к работе.</w:t>
      </w:r>
    </w:p>
    <w:p w14:paraId="1100ED90" w14:textId="4116290F" w:rsidR="00291CD5" w:rsidRPr="00D845C9" w:rsidRDefault="00291CD5" w:rsidP="00092183">
      <w:pPr>
        <w:shd w:val="clear" w:color="auto" w:fill="FFFFFF"/>
        <w:autoSpaceDE w:val="0"/>
        <w:autoSpaceDN w:val="0"/>
        <w:adjustRightInd w:val="0"/>
        <w:spacing w:before="120" w:after="120" w:line="264" w:lineRule="auto"/>
        <w:ind w:firstLine="709"/>
        <w:jc w:val="center"/>
        <w:rPr>
          <w:rFonts w:ascii="Times New Roman" w:hAnsi="Times New Roman" w:cs="Times New Roman"/>
          <w:b/>
          <w:i/>
          <w:iCs/>
          <w:sz w:val="28"/>
          <w:szCs w:val="28"/>
        </w:rPr>
      </w:pPr>
      <w:r w:rsidRPr="00D845C9">
        <w:rPr>
          <w:rFonts w:ascii="Times New Roman" w:hAnsi="Times New Roman" w:cs="Times New Roman"/>
          <w:b/>
          <w:i/>
          <w:iCs/>
          <w:sz w:val="28"/>
          <w:szCs w:val="28"/>
        </w:rPr>
        <w:t>Профилактические медицинские осмотры (диспансеризация) несовершеннолетних</w:t>
      </w:r>
    </w:p>
    <w:p w14:paraId="120EAE20" w14:textId="4A4CD950" w:rsidR="00291CD5" w:rsidRPr="00D845C9" w:rsidRDefault="00291CD5" w:rsidP="00EC4C33">
      <w:pPr>
        <w:shd w:val="clear" w:color="auto" w:fill="FFFFFF"/>
        <w:autoSpaceDE w:val="0"/>
        <w:autoSpaceDN w:val="0"/>
        <w:adjustRightInd w:val="0"/>
        <w:spacing w:before="240"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Существенное значение в развитии здравоохранения имеет профилактика, которая позволяет сохранить здоровье, тем самым не только улучшить жизнь людей, но и во многих случаях не допустить возникновения потребности в слож</w:t>
      </w:r>
      <w:r w:rsidR="00801AF3" w:rsidRPr="00D845C9">
        <w:rPr>
          <w:rFonts w:ascii="Times New Roman" w:hAnsi="Times New Roman" w:cs="Times New Roman"/>
          <w:sz w:val="28"/>
          <w:szCs w:val="28"/>
        </w:rPr>
        <w:t>ных медицинских вмешательствах.</w:t>
      </w:r>
    </w:p>
    <w:p w14:paraId="62225702" w14:textId="1AE3C158"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Одним из мероприятий, решающих эту задачу, является проведение профилактических осмотров и дисп</w:t>
      </w:r>
      <w:r w:rsidR="00801AF3" w:rsidRPr="00D845C9">
        <w:rPr>
          <w:rFonts w:ascii="Times New Roman" w:hAnsi="Times New Roman" w:cs="Times New Roman"/>
          <w:sz w:val="28"/>
          <w:szCs w:val="28"/>
        </w:rPr>
        <w:t>ансеризации детского населения.</w:t>
      </w:r>
    </w:p>
    <w:p w14:paraId="358D4904" w14:textId="2D92D6EF"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Профилактические медицинские осмотры проводятся ежегодно </w:t>
      </w:r>
      <w:r w:rsidR="00801AF3" w:rsidRPr="00D845C9">
        <w:rPr>
          <w:rFonts w:ascii="Times New Roman" w:hAnsi="Times New Roman" w:cs="Times New Roman"/>
          <w:sz w:val="28"/>
          <w:szCs w:val="28"/>
        </w:rPr>
        <w:br/>
      </w:r>
      <w:r w:rsidRPr="00D845C9">
        <w:rPr>
          <w:rFonts w:ascii="Times New Roman" w:hAnsi="Times New Roman" w:cs="Times New Roman"/>
          <w:sz w:val="28"/>
          <w:szCs w:val="28"/>
        </w:rPr>
        <w:t xml:space="preserve">в установленные возрастные периоды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w:t>
      </w:r>
      <w:r w:rsidR="00801AF3" w:rsidRPr="00D845C9">
        <w:rPr>
          <w:rFonts w:ascii="Times New Roman" w:hAnsi="Times New Roman" w:cs="Times New Roman"/>
          <w:sz w:val="28"/>
          <w:szCs w:val="28"/>
        </w:rPr>
        <w:br/>
      </w:r>
      <w:r w:rsidRPr="00D845C9">
        <w:rPr>
          <w:rFonts w:ascii="Times New Roman" w:hAnsi="Times New Roman" w:cs="Times New Roman"/>
          <w:sz w:val="28"/>
          <w:szCs w:val="28"/>
        </w:rPr>
        <w:t>а т</w:t>
      </w:r>
      <w:r w:rsidR="00265240" w:rsidRPr="00D845C9">
        <w:rPr>
          <w:rFonts w:ascii="Times New Roman" w:hAnsi="Times New Roman" w:cs="Times New Roman"/>
          <w:sz w:val="28"/>
          <w:szCs w:val="28"/>
        </w:rPr>
        <w:t xml:space="preserve">акже в целях определения групп </w:t>
      </w:r>
      <w:r w:rsidRPr="00D845C9">
        <w:rPr>
          <w:rFonts w:ascii="Times New Roman" w:hAnsi="Times New Roman" w:cs="Times New Roman"/>
          <w:sz w:val="28"/>
          <w:szCs w:val="28"/>
        </w:rPr>
        <w:t xml:space="preserve">здоровья и выработки рекомендаций </w:t>
      </w:r>
      <w:r w:rsidR="00801AF3" w:rsidRPr="00D845C9">
        <w:rPr>
          <w:rFonts w:ascii="Times New Roman" w:hAnsi="Times New Roman" w:cs="Times New Roman"/>
          <w:sz w:val="28"/>
          <w:szCs w:val="28"/>
        </w:rPr>
        <w:br/>
      </w:r>
      <w:r w:rsidRPr="00D845C9">
        <w:rPr>
          <w:rFonts w:ascii="Times New Roman" w:hAnsi="Times New Roman" w:cs="Times New Roman"/>
          <w:sz w:val="28"/>
          <w:szCs w:val="28"/>
        </w:rPr>
        <w:t>для несовершеннолетних и их родителей или иных законных представителей.</w:t>
      </w:r>
    </w:p>
    <w:p w14:paraId="40A39E20" w14:textId="355E2E17"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4F7649" w:rsidRPr="00D845C9">
        <w:rPr>
          <w:rFonts w:ascii="Times New Roman" w:hAnsi="Times New Roman" w:cs="Times New Roman"/>
          <w:sz w:val="28"/>
          <w:szCs w:val="28"/>
        </w:rPr>
        <w:t>.</w:t>
      </w:r>
      <w:r w:rsidRPr="00D845C9">
        <w:rPr>
          <w:rFonts w:ascii="Times New Roman" w:hAnsi="Times New Roman" w:cs="Times New Roman"/>
          <w:sz w:val="28"/>
          <w:szCs w:val="28"/>
        </w:rPr>
        <w:t xml:space="preserve"> охват профилактическими осмотрами несовершеннолетних в целом по Российской Федерации составил 96,5%</w:t>
      </w:r>
      <w:r w:rsidR="004F7649" w:rsidRPr="00D845C9">
        <w:rPr>
          <w:rFonts w:ascii="Times New Roman" w:hAnsi="Times New Roman" w:cs="Times New Roman"/>
          <w:sz w:val="28"/>
          <w:szCs w:val="28"/>
        </w:rPr>
        <w:t xml:space="preserve">. </w:t>
      </w:r>
      <w:r w:rsidRPr="00D845C9">
        <w:rPr>
          <w:rFonts w:ascii="Times New Roman" w:hAnsi="Times New Roman" w:cs="Times New Roman"/>
          <w:sz w:val="28"/>
          <w:szCs w:val="28"/>
        </w:rPr>
        <w:t>Таким образом</w:t>
      </w:r>
      <w:r w:rsidR="004F7649"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профилактические медицинские осмотры прошли 26,7 млн детей, что на 1 млн детей больше по сравнению с </w:t>
      </w:r>
      <w:r w:rsidR="00801AF3" w:rsidRPr="00D845C9">
        <w:rPr>
          <w:rFonts w:ascii="Times New Roman" w:hAnsi="Times New Roman" w:cs="Times New Roman"/>
          <w:sz w:val="28"/>
          <w:szCs w:val="28"/>
        </w:rPr>
        <w:t>предыдущим</w:t>
      </w:r>
      <w:r w:rsidRPr="00D845C9">
        <w:rPr>
          <w:rFonts w:ascii="Times New Roman" w:hAnsi="Times New Roman" w:cs="Times New Roman"/>
          <w:sz w:val="28"/>
          <w:szCs w:val="28"/>
        </w:rPr>
        <w:t xml:space="preserve"> годом (</w:t>
      </w:r>
      <w:r w:rsidR="004F7649" w:rsidRPr="00D845C9">
        <w:rPr>
          <w:rFonts w:ascii="Times New Roman" w:hAnsi="Times New Roman" w:cs="Times New Roman"/>
          <w:sz w:val="28"/>
          <w:szCs w:val="28"/>
        </w:rPr>
        <w:t xml:space="preserve">2022 г. – </w:t>
      </w:r>
      <w:r w:rsidR="00801AF3" w:rsidRPr="00D845C9">
        <w:rPr>
          <w:rFonts w:ascii="Times New Roman" w:hAnsi="Times New Roman" w:cs="Times New Roman"/>
          <w:sz w:val="28"/>
          <w:szCs w:val="28"/>
        </w:rPr>
        <w:t>25,7 млн детей).</w:t>
      </w:r>
    </w:p>
    <w:p w14:paraId="7B50FADA" w14:textId="1B7EB427"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По результатам профилактических осмотров дети распределены по следующим группам здоровья: Ι группа – 29,1%; ΙΙ группа – 55,2%; ΙΙΙ группа – 13,1%; </w:t>
      </w:r>
      <w:r w:rsidR="004F7649" w:rsidRPr="00D845C9">
        <w:rPr>
          <w:rFonts w:ascii="Times New Roman" w:hAnsi="Times New Roman" w:cs="Times New Roman"/>
          <w:sz w:val="28"/>
          <w:szCs w:val="28"/>
        </w:rPr>
        <w:br/>
      </w:r>
      <w:r w:rsidRPr="00D845C9">
        <w:rPr>
          <w:rFonts w:ascii="Times New Roman" w:hAnsi="Times New Roman" w:cs="Times New Roman"/>
          <w:sz w:val="28"/>
          <w:szCs w:val="28"/>
        </w:rPr>
        <w:t xml:space="preserve">ΙV группа – 0,6%; V группа – </w:t>
      </w:r>
      <w:r w:rsidR="00801AF3" w:rsidRPr="00D845C9">
        <w:rPr>
          <w:rFonts w:ascii="Times New Roman" w:hAnsi="Times New Roman" w:cs="Times New Roman"/>
          <w:sz w:val="28"/>
          <w:szCs w:val="28"/>
        </w:rPr>
        <w:t>2,0%.</w:t>
      </w:r>
    </w:p>
    <w:p w14:paraId="176B2205" w14:textId="34666377"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Одной из задач является не только провести осмотры детского населения, но и обеспечить всех нуждающихся детей н</w:t>
      </w:r>
      <w:r w:rsidR="00801AF3" w:rsidRPr="00D845C9">
        <w:rPr>
          <w:rFonts w:ascii="Times New Roman" w:hAnsi="Times New Roman" w:cs="Times New Roman"/>
          <w:sz w:val="28"/>
          <w:szCs w:val="28"/>
        </w:rPr>
        <w:t>еобходимой медицинской помощью.</w:t>
      </w:r>
    </w:p>
    <w:p w14:paraId="4B6EF7F0" w14:textId="2788FE08"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По итогам профилактических осмотров (диспансеризации) при выявлении заболеваний дети берутся под диспансерное наблюдение, проводятся соответствующие лечебно-реабилитационные мероприятия, а также работа по форми</w:t>
      </w:r>
      <w:r w:rsidR="00801AF3" w:rsidRPr="00D845C9">
        <w:rPr>
          <w:rFonts w:ascii="Times New Roman" w:hAnsi="Times New Roman" w:cs="Times New Roman"/>
          <w:sz w:val="28"/>
          <w:szCs w:val="28"/>
        </w:rPr>
        <w:t>рованию здорового образа жизни.</w:t>
      </w:r>
    </w:p>
    <w:p w14:paraId="7CDAAB32" w14:textId="4D3EC505" w:rsidR="000D0B4F" w:rsidRPr="00D845C9" w:rsidRDefault="000D0B4F"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исполнения поручения Президента Российской Федерации </w:t>
      </w:r>
      <w:r w:rsidRPr="00D845C9">
        <w:rPr>
          <w:rFonts w:ascii="Times New Roman" w:hAnsi="Times New Roman" w:cs="Times New Roman"/>
          <w:sz w:val="28"/>
          <w:szCs w:val="28"/>
        </w:rPr>
        <w:br/>
        <w:t>В.В. Путина проведены углубленные профилактические медицинские осмотры детей на территориях Донецкой и Луганской народных республик, Запорожской и Херсонской областей (далее – новые территории).</w:t>
      </w:r>
    </w:p>
    <w:p w14:paraId="7C192E2C" w14:textId="5D968B68" w:rsidR="000D0B4F" w:rsidRPr="00D845C9" w:rsidRDefault="000D0B4F"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1 ноября 2022 г. по 31 мая 2023 г. врачами-специалистами фактически осмотрено более 337,8 тыс. детей на новых территориях. Все дети с выявленными заболеваниями взяты на диспансерное наблюдение, оказана необходимая медицинская помощь, в том числе высокотехнологичная в федеральных центрах.</w:t>
      </w:r>
    </w:p>
    <w:p w14:paraId="2827F907" w14:textId="441CA027" w:rsidR="00A40283" w:rsidRPr="00D845C9" w:rsidRDefault="00A40283" w:rsidP="00A4028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Также ежегодно проводится углубленная диспансеризация наиболее незащищенной группы детей – детей-сирот и детей, оставшихся без попечения родителей. С 2023 г. сведения о диспансеризации детей-сирот и детей, оставшихся без попечения родителей внесены в форму федерального статистического наблюдения в сфере здравоохранения № 30 «Сведения о медицинской организации» (далее – ФСН).</w:t>
      </w:r>
    </w:p>
    <w:p w14:paraId="2D918EB6" w14:textId="5911B004" w:rsidR="00A40283" w:rsidRPr="00D845C9" w:rsidRDefault="00A40283" w:rsidP="00A4028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Так, по данным ФСН, за 2023 г. охвачено профилактическими осмотрами 440 752 детей-сирот и детей, оставшихся без попечения родителей, что составило 98% от </w:t>
      </w:r>
      <w:r w:rsidR="00DB3DFF" w:rsidRPr="00D845C9">
        <w:rPr>
          <w:rFonts w:ascii="Times New Roman" w:hAnsi="Times New Roman" w:cs="Times New Roman"/>
          <w:sz w:val="28"/>
          <w:szCs w:val="28"/>
        </w:rPr>
        <w:t>числа подлежащих осмотрам.</w:t>
      </w:r>
    </w:p>
    <w:p w14:paraId="77920381" w14:textId="52FADCCF" w:rsidR="00A40283" w:rsidRPr="00D845C9" w:rsidRDefault="00DB3DFF"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Группы здоровья детей-сирот и детей, оставшихся без попечения родителей, распределились следующим образом: </w:t>
      </w:r>
      <w:r w:rsidRPr="00D845C9">
        <w:rPr>
          <w:rFonts w:ascii="Times New Roman" w:hAnsi="Times New Roman" w:cs="Times New Roman"/>
          <w:sz w:val="28"/>
          <w:szCs w:val="28"/>
          <w:lang w:val="en-US"/>
        </w:rPr>
        <w:t>I</w:t>
      </w:r>
      <w:r w:rsidRPr="00D845C9">
        <w:rPr>
          <w:rFonts w:ascii="Times New Roman" w:hAnsi="Times New Roman" w:cs="Times New Roman"/>
          <w:sz w:val="28"/>
          <w:szCs w:val="28"/>
        </w:rPr>
        <w:t xml:space="preserve"> группа – 12,6%; </w:t>
      </w:r>
      <w:r w:rsidRPr="00D845C9">
        <w:rPr>
          <w:rFonts w:ascii="Times New Roman" w:hAnsi="Times New Roman" w:cs="Times New Roman"/>
          <w:sz w:val="28"/>
          <w:szCs w:val="28"/>
          <w:lang w:val="en-US"/>
        </w:rPr>
        <w:t>II</w:t>
      </w:r>
      <w:r w:rsidRPr="00D845C9">
        <w:rPr>
          <w:rFonts w:ascii="Times New Roman" w:hAnsi="Times New Roman" w:cs="Times New Roman"/>
          <w:sz w:val="28"/>
          <w:szCs w:val="28"/>
        </w:rPr>
        <w:t xml:space="preserve"> группа – 43,9%; </w:t>
      </w:r>
      <w:r w:rsidRPr="00D845C9">
        <w:rPr>
          <w:rFonts w:ascii="Times New Roman" w:hAnsi="Times New Roman" w:cs="Times New Roman"/>
          <w:sz w:val="28"/>
          <w:szCs w:val="28"/>
        </w:rPr>
        <w:br/>
      </w:r>
      <w:r w:rsidRPr="00D845C9">
        <w:rPr>
          <w:rFonts w:ascii="Times New Roman" w:hAnsi="Times New Roman" w:cs="Times New Roman"/>
          <w:sz w:val="28"/>
          <w:szCs w:val="28"/>
          <w:lang w:val="en-US"/>
        </w:rPr>
        <w:t>III</w:t>
      </w:r>
      <w:r w:rsidRPr="00D845C9">
        <w:rPr>
          <w:rFonts w:ascii="Times New Roman" w:hAnsi="Times New Roman" w:cs="Times New Roman"/>
          <w:sz w:val="28"/>
          <w:szCs w:val="28"/>
        </w:rPr>
        <w:t xml:space="preserve"> группа – 31,5%; </w:t>
      </w:r>
      <w:r w:rsidRPr="00D845C9">
        <w:rPr>
          <w:rFonts w:ascii="Times New Roman" w:hAnsi="Times New Roman" w:cs="Times New Roman"/>
          <w:sz w:val="28"/>
          <w:szCs w:val="28"/>
          <w:lang w:val="en-US"/>
        </w:rPr>
        <w:t>IV</w:t>
      </w:r>
      <w:r w:rsidRPr="00D845C9">
        <w:rPr>
          <w:rFonts w:ascii="Times New Roman" w:hAnsi="Times New Roman" w:cs="Times New Roman"/>
          <w:sz w:val="28"/>
          <w:szCs w:val="28"/>
        </w:rPr>
        <w:t xml:space="preserve"> группа – 2,2%; </w:t>
      </w:r>
      <w:r w:rsidRPr="00D845C9">
        <w:rPr>
          <w:rFonts w:ascii="Times New Roman" w:hAnsi="Times New Roman" w:cs="Times New Roman"/>
          <w:sz w:val="28"/>
          <w:szCs w:val="28"/>
          <w:lang w:val="en-US"/>
        </w:rPr>
        <w:t>V</w:t>
      </w:r>
      <w:r w:rsidRPr="00D845C9">
        <w:rPr>
          <w:rFonts w:ascii="Times New Roman" w:hAnsi="Times New Roman" w:cs="Times New Roman"/>
          <w:sz w:val="28"/>
          <w:szCs w:val="28"/>
        </w:rPr>
        <w:t xml:space="preserve"> группа – 9,8%.</w:t>
      </w:r>
    </w:p>
    <w:p w14:paraId="2656F4C0" w14:textId="3B03CE36"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6C0F84"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сохранялся высокий уровень посещаемости амбулаторно-поликлинических учреждений для оказания первичной медико-санитарной помощи. Число посещений детьми амбулаторно-поликлинических учреждений составило более 390,5 млн, что на 5,5 млн посещений больше, чем аналогичный показатель </w:t>
      </w:r>
      <w:r w:rsidR="006C0F84" w:rsidRPr="00D845C9">
        <w:rPr>
          <w:rFonts w:ascii="Times New Roman" w:hAnsi="Times New Roman" w:cs="Times New Roman"/>
          <w:sz w:val="28"/>
          <w:szCs w:val="28"/>
        </w:rPr>
        <w:br/>
      </w:r>
      <w:r w:rsidRPr="00D845C9">
        <w:rPr>
          <w:rFonts w:ascii="Times New Roman" w:hAnsi="Times New Roman" w:cs="Times New Roman"/>
          <w:sz w:val="28"/>
          <w:szCs w:val="28"/>
        </w:rPr>
        <w:t>2022 г. Количество посещений детских поликлиник с профилактическими целями также увеличилось и составило 206,2 млн посещений.</w:t>
      </w:r>
    </w:p>
    <w:p w14:paraId="20FACF25" w14:textId="3B28D041" w:rsidR="00291CD5" w:rsidRPr="00D845C9" w:rsidRDefault="00291CD5" w:rsidP="00092183">
      <w:pPr>
        <w:shd w:val="clear" w:color="auto" w:fill="FFFFFF"/>
        <w:autoSpaceDE w:val="0"/>
        <w:autoSpaceDN w:val="0"/>
        <w:adjustRightInd w:val="0"/>
        <w:spacing w:before="120" w:after="120" w:line="264" w:lineRule="auto"/>
        <w:ind w:firstLine="709"/>
        <w:jc w:val="center"/>
        <w:rPr>
          <w:rFonts w:ascii="Times New Roman" w:hAnsi="Times New Roman" w:cs="Times New Roman"/>
          <w:i/>
          <w:sz w:val="28"/>
          <w:szCs w:val="28"/>
        </w:rPr>
      </w:pPr>
      <w:r w:rsidRPr="00D845C9">
        <w:rPr>
          <w:rFonts w:ascii="Times New Roman" w:hAnsi="Times New Roman" w:cs="Times New Roman"/>
          <w:i/>
          <w:sz w:val="28"/>
          <w:szCs w:val="28"/>
        </w:rPr>
        <w:t>Охрана здоровья детей, страдающих редкими (орфанными) заболеваниями</w:t>
      </w:r>
    </w:p>
    <w:p w14:paraId="27B58B2E" w14:textId="77777777"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Особое внимание государства уделяется категории детей, страдающих редкими (орфанными) заболеваниями, приводящими к ранней инвалидизации и сокращению продолжительности жизни. </w:t>
      </w:r>
    </w:p>
    <w:p w14:paraId="49775E39" w14:textId="159B7BF3"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Федеральным законом № 323-ФЗ закреплено определение редкого (орфанного) заболевания. К редким (орфанным) заболеваниям относятся заболевания, имеющие распространенность не более 10 случаев на 100 тыс. населения, характеризующиеся хроническим прогрессирующим течением, приводящие к сокращению продолжительности жизни больного или его пожизненной инвалидизации. Также законодательно предусмотрено регулирование </w:t>
      </w:r>
      <w:r w:rsidRPr="00D845C9">
        <w:rPr>
          <w:rFonts w:ascii="Times New Roman" w:hAnsi="Times New Roman" w:cs="Times New Roman"/>
          <w:sz w:val="28"/>
          <w:szCs w:val="28"/>
        </w:rPr>
        <w:lastRenderedPageBreak/>
        <w:t>вопросов, связанных с оказанием медицинской помощи больным с редкими (орфанными) заболеваниями и</w:t>
      </w:r>
      <w:r w:rsidR="00F13E13" w:rsidRPr="00D845C9">
        <w:rPr>
          <w:rFonts w:ascii="Times New Roman" w:hAnsi="Times New Roman" w:cs="Times New Roman"/>
          <w:sz w:val="28"/>
          <w:szCs w:val="28"/>
        </w:rPr>
        <w:t xml:space="preserve"> их лекарственным обеспечением.</w:t>
      </w:r>
    </w:p>
    <w:p w14:paraId="0F6AF3B5" w14:textId="04359B0F"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w:t>
      </w:r>
      <w:r w:rsidR="00524089" w:rsidRPr="00D845C9">
        <w:rPr>
          <w:rFonts w:ascii="Times New Roman" w:hAnsi="Times New Roman" w:cs="Times New Roman"/>
          <w:sz w:val="28"/>
          <w:szCs w:val="28"/>
        </w:rPr>
        <w:t xml:space="preserve">единой государственной информационной системы в сфере здравоохранения </w:t>
      </w:r>
      <w:r w:rsidRPr="00D845C9">
        <w:rPr>
          <w:rFonts w:ascii="Times New Roman" w:hAnsi="Times New Roman" w:cs="Times New Roman"/>
          <w:sz w:val="28"/>
          <w:szCs w:val="28"/>
        </w:rPr>
        <w:t xml:space="preserve">Минздрава России </w:t>
      </w:r>
      <w:r w:rsidR="00524089" w:rsidRPr="00D845C9">
        <w:rPr>
          <w:rFonts w:ascii="Times New Roman" w:hAnsi="Times New Roman" w:cs="Times New Roman"/>
          <w:sz w:val="28"/>
          <w:szCs w:val="28"/>
        </w:rPr>
        <w:t>функционирует компонент</w:t>
      </w:r>
      <w:r w:rsidRPr="00D845C9">
        <w:rPr>
          <w:rFonts w:ascii="Times New Roman" w:hAnsi="Times New Roman" w:cs="Times New Roman"/>
          <w:sz w:val="28"/>
          <w:szCs w:val="28"/>
        </w:rPr>
        <w:t xml:space="preserve"> «Федеральный регистр лиц, страдающих жизнеугрожающими</w:t>
      </w:r>
      <w:r w:rsidR="00D75D4E"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и хроническими прогрессирующими редкими (орфанными) заболеваниями, приводящими к сокращению продолжительности жизни граждан или их инвалидности» (далее </w:t>
      </w:r>
      <w:r w:rsidR="00D75D4E" w:rsidRPr="00D845C9">
        <w:rPr>
          <w:rFonts w:ascii="Times New Roman" w:hAnsi="Times New Roman" w:cs="Times New Roman"/>
          <w:sz w:val="28"/>
          <w:szCs w:val="28"/>
        </w:rPr>
        <w:t xml:space="preserve">по тексту подраздела </w:t>
      </w:r>
      <w:r w:rsidR="00F13E13" w:rsidRPr="00D845C9">
        <w:rPr>
          <w:rFonts w:ascii="Times New Roman" w:hAnsi="Times New Roman" w:cs="Times New Roman"/>
          <w:sz w:val="28"/>
          <w:szCs w:val="28"/>
        </w:rPr>
        <w:t>– Федеральный регистр).</w:t>
      </w:r>
    </w:p>
    <w:p w14:paraId="40E2C839" w14:textId="7D41898A"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настоящее время в Федеральный регистр внесены данные о более </w:t>
      </w:r>
      <w:r w:rsidR="00524089" w:rsidRPr="00D845C9">
        <w:rPr>
          <w:rFonts w:ascii="Times New Roman" w:hAnsi="Times New Roman" w:cs="Times New Roman"/>
          <w:sz w:val="28"/>
          <w:szCs w:val="28"/>
        </w:rPr>
        <w:t>22</w:t>
      </w:r>
      <w:r w:rsidRPr="00D845C9">
        <w:rPr>
          <w:rFonts w:ascii="Times New Roman" w:hAnsi="Times New Roman" w:cs="Times New Roman"/>
          <w:sz w:val="28"/>
          <w:szCs w:val="28"/>
        </w:rPr>
        <w:t xml:space="preserve"> тыс. пациентов с 17 редкими (орфанными) заболеваниями, из них более </w:t>
      </w:r>
      <w:r w:rsidR="00524089" w:rsidRPr="00D845C9">
        <w:rPr>
          <w:rFonts w:ascii="Times New Roman" w:hAnsi="Times New Roman" w:cs="Times New Roman"/>
          <w:sz w:val="28"/>
          <w:szCs w:val="28"/>
        </w:rPr>
        <w:t>10</w:t>
      </w:r>
      <w:r w:rsidRPr="00D845C9">
        <w:rPr>
          <w:rFonts w:ascii="Times New Roman" w:hAnsi="Times New Roman" w:cs="Times New Roman"/>
          <w:sz w:val="28"/>
          <w:szCs w:val="28"/>
        </w:rPr>
        <w:t xml:space="preserve"> ты</w:t>
      </w:r>
      <w:r w:rsidR="00F13E13" w:rsidRPr="00D845C9">
        <w:rPr>
          <w:rFonts w:ascii="Times New Roman" w:hAnsi="Times New Roman" w:cs="Times New Roman"/>
          <w:sz w:val="28"/>
          <w:szCs w:val="28"/>
        </w:rPr>
        <w:t>с. детей.</w:t>
      </w:r>
    </w:p>
    <w:p w14:paraId="3836945B" w14:textId="70B4C03E"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Начиная с 2021 г</w:t>
      </w:r>
      <w:r w:rsidR="00D8438B" w:rsidRPr="00D845C9">
        <w:rPr>
          <w:rFonts w:ascii="Times New Roman" w:hAnsi="Times New Roman" w:cs="Times New Roman"/>
          <w:sz w:val="28"/>
          <w:szCs w:val="28"/>
        </w:rPr>
        <w:t>.</w:t>
      </w:r>
      <w:r w:rsidRPr="00D845C9">
        <w:rPr>
          <w:rFonts w:ascii="Times New Roman" w:hAnsi="Times New Roman" w:cs="Times New Roman"/>
          <w:sz w:val="28"/>
          <w:szCs w:val="28"/>
        </w:rPr>
        <w:t xml:space="preserve"> Фондом поддержки детей с тяжелыми жизнеугрожающими и хроническими заболеваниями, в том числе редкими (орфанными) заболеваниями, «Круг добра» (далее – Фонд</w:t>
      </w:r>
      <w:r w:rsidR="00D8438B" w:rsidRPr="00D845C9">
        <w:rPr>
          <w:rFonts w:ascii="Times New Roman" w:hAnsi="Times New Roman" w:cs="Times New Roman"/>
          <w:sz w:val="28"/>
          <w:szCs w:val="28"/>
        </w:rPr>
        <w:t xml:space="preserve"> «Круг добра»</w:t>
      </w:r>
      <w:r w:rsidRPr="00D845C9">
        <w:rPr>
          <w:rFonts w:ascii="Times New Roman" w:hAnsi="Times New Roman" w:cs="Times New Roman"/>
          <w:sz w:val="28"/>
          <w:szCs w:val="28"/>
        </w:rPr>
        <w:t>), созданным в соответствии с Указом Президента Российской Федерации от 5</w:t>
      </w:r>
      <w:r w:rsidR="00D8438B" w:rsidRPr="00D845C9">
        <w:rPr>
          <w:rFonts w:ascii="Times New Roman" w:hAnsi="Times New Roman" w:cs="Times New Roman"/>
          <w:sz w:val="28"/>
          <w:szCs w:val="28"/>
        </w:rPr>
        <w:t xml:space="preserve"> января </w:t>
      </w:r>
      <w:r w:rsidRPr="00D845C9">
        <w:rPr>
          <w:rFonts w:ascii="Times New Roman" w:hAnsi="Times New Roman" w:cs="Times New Roman"/>
          <w:sz w:val="28"/>
          <w:szCs w:val="28"/>
        </w:rPr>
        <w:t>2021</w:t>
      </w:r>
      <w:r w:rsidR="00D8438B"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16, реализуются мероприятия по обеспечению оказания медицинской помощи (при необходимости за пределами Российской Федерации) детям с тяжелыми жизнеугрожающими и хроническими заболеваниями, в том числе редкими (орфанными) заболеваниями, обеспечению таких детей лекарственными препаратами и медицинскими изделиями, в том числе незарегистрированными в Российской Федерации, а также техническими средствами реабилитации, не входящими в федеральный перечень реабилитационных мероприятий, технических средств реабилитации и у</w:t>
      </w:r>
      <w:r w:rsidR="00875A95" w:rsidRPr="00D845C9">
        <w:rPr>
          <w:rFonts w:ascii="Times New Roman" w:hAnsi="Times New Roman" w:cs="Times New Roman"/>
          <w:sz w:val="28"/>
          <w:szCs w:val="28"/>
        </w:rPr>
        <w:t>слуг, предоставляемых инвалиду.</w:t>
      </w:r>
    </w:p>
    <w:p w14:paraId="3DA7B9F7" w14:textId="6DBDB7C9"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Основной целью деятельности Фонда </w:t>
      </w:r>
      <w:r w:rsidR="000B2539"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является реализация дополнительного механизма организации и финансового обеспечения оказания медицинской помощи детям с редкими (орфнными)</w:t>
      </w:r>
      <w:r w:rsidR="00875A95" w:rsidRPr="00D845C9">
        <w:rPr>
          <w:rFonts w:ascii="Times New Roman" w:hAnsi="Times New Roman" w:cs="Times New Roman"/>
          <w:sz w:val="28"/>
          <w:szCs w:val="28"/>
        </w:rPr>
        <w:t xml:space="preserve"> заболеваниями.</w:t>
      </w:r>
    </w:p>
    <w:p w14:paraId="3BC3B195" w14:textId="3AAF30D9"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За 3 года деятельности Фонда </w:t>
      </w:r>
      <w:r w:rsidR="000B2539"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 xml:space="preserve">ведется работа во всех </w:t>
      </w:r>
      <w:r w:rsidR="00C2347D" w:rsidRPr="00D845C9">
        <w:rPr>
          <w:rFonts w:ascii="Times New Roman" w:hAnsi="Times New Roman" w:cs="Times New Roman"/>
          <w:sz w:val="28"/>
          <w:szCs w:val="28"/>
        </w:rPr>
        <w:t>субъектах</w:t>
      </w:r>
      <w:r w:rsidRPr="00D845C9">
        <w:rPr>
          <w:rFonts w:ascii="Times New Roman" w:hAnsi="Times New Roman" w:cs="Times New Roman"/>
          <w:sz w:val="28"/>
          <w:szCs w:val="28"/>
        </w:rPr>
        <w:t xml:space="preserve"> Российской Федерации, в том числе </w:t>
      </w:r>
      <w:r w:rsidR="00C2347D" w:rsidRPr="00D845C9">
        <w:rPr>
          <w:rFonts w:ascii="Times New Roman" w:hAnsi="Times New Roman" w:cs="Times New Roman"/>
          <w:sz w:val="28"/>
          <w:szCs w:val="28"/>
        </w:rPr>
        <w:t>в новых субъектах Российской Федерации</w:t>
      </w:r>
      <w:r w:rsidRPr="00D845C9">
        <w:rPr>
          <w:rFonts w:ascii="Times New Roman" w:hAnsi="Times New Roman" w:cs="Times New Roman"/>
          <w:sz w:val="28"/>
          <w:szCs w:val="28"/>
        </w:rPr>
        <w:t xml:space="preserve">. За все время Фондом </w:t>
      </w:r>
      <w:r w:rsidR="000B2539"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 xml:space="preserve">оказана помощь более 23,6 тыс. детей </w:t>
      </w:r>
      <w:r w:rsidR="0040312D" w:rsidRPr="00D845C9">
        <w:rPr>
          <w:rFonts w:ascii="Times New Roman" w:hAnsi="Times New Roman" w:cs="Times New Roman"/>
          <w:sz w:val="28"/>
          <w:szCs w:val="28"/>
        </w:rPr>
        <w:br/>
      </w:r>
      <w:r w:rsidRPr="00D845C9">
        <w:rPr>
          <w:rFonts w:ascii="Times New Roman" w:hAnsi="Times New Roman" w:cs="Times New Roman"/>
          <w:sz w:val="28"/>
          <w:szCs w:val="28"/>
        </w:rPr>
        <w:t xml:space="preserve">с </w:t>
      </w:r>
      <w:r w:rsidR="0040312D" w:rsidRPr="00D845C9">
        <w:rPr>
          <w:rFonts w:ascii="Times New Roman" w:hAnsi="Times New Roman" w:cs="Times New Roman"/>
          <w:sz w:val="28"/>
          <w:szCs w:val="28"/>
        </w:rPr>
        <w:t>89</w:t>
      </w:r>
      <w:r w:rsidRPr="00D845C9">
        <w:rPr>
          <w:rFonts w:ascii="Times New Roman" w:hAnsi="Times New Roman" w:cs="Times New Roman"/>
          <w:sz w:val="28"/>
          <w:szCs w:val="28"/>
        </w:rPr>
        <w:t xml:space="preserve"> заболевани</w:t>
      </w:r>
      <w:r w:rsidR="0040312D" w:rsidRPr="00D845C9">
        <w:rPr>
          <w:rFonts w:ascii="Times New Roman" w:hAnsi="Times New Roman" w:cs="Times New Roman"/>
          <w:sz w:val="28"/>
          <w:szCs w:val="28"/>
        </w:rPr>
        <w:t>я</w:t>
      </w:r>
      <w:r w:rsidRPr="00D845C9">
        <w:rPr>
          <w:rFonts w:ascii="Times New Roman" w:hAnsi="Times New Roman" w:cs="Times New Roman"/>
          <w:sz w:val="28"/>
          <w:szCs w:val="28"/>
        </w:rPr>
        <w:t>м</w:t>
      </w:r>
      <w:r w:rsidR="0040312D" w:rsidRPr="00D845C9">
        <w:rPr>
          <w:rFonts w:ascii="Times New Roman" w:hAnsi="Times New Roman" w:cs="Times New Roman"/>
          <w:sz w:val="28"/>
          <w:szCs w:val="28"/>
        </w:rPr>
        <w:t>и</w:t>
      </w:r>
      <w:r w:rsidRPr="00D845C9">
        <w:rPr>
          <w:rFonts w:ascii="Times New Roman" w:hAnsi="Times New Roman" w:cs="Times New Roman"/>
          <w:sz w:val="28"/>
          <w:szCs w:val="28"/>
        </w:rPr>
        <w:t xml:space="preserve">, включая 14 высокозатратных нозологий. За счет средств Фонда </w:t>
      </w:r>
      <w:r w:rsidR="000B2539"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 xml:space="preserve">приобретаются лекарственные препараты по 94 международным непатентованным наименованиям, а также медицинские изделия для детей </w:t>
      </w:r>
      <w:r w:rsidR="0040312D" w:rsidRPr="00D845C9">
        <w:rPr>
          <w:rFonts w:ascii="Times New Roman" w:hAnsi="Times New Roman" w:cs="Times New Roman"/>
          <w:sz w:val="28"/>
          <w:szCs w:val="28"/>
        </w:rPr>
        <w:br/>
      </w:r>
      <w:r w:rsidRPr="00D845C9">
        <w:rPr>
          <w:rFonts w:ascii="Times New Roman" w:hAnsi="Times New Roman" w:cs="Times New Roman"/>
          <w:sz w:val="28"/>
          <w:szCs w:val="28"/>
        </w:rPr>
        <w:t>с 9 заболеваниями, также дети обеспечиваются техническими средствами реабилитации (динамическими параподиумами).</w:t>
      </w:r>
    </w:p>
    <w:p w14:paraId="3C33A57A" w14:textId="73D1F08A" w:rsidR="00291CD5" w:rsidRPr="00D845C9" w:rsidRDefault="00291CD5" w:rsidP="00815692">
      <w:pPr>
        <w:shd w:val="clear" w:color="auto" w:fill="FFFFFF"/>
        <w:autoSpaceDE w:val="0"/>
        <w:autoSpaceDN w:val="0"/>
        <w:adjustRightInd w:val="0"/>
        <w:spacing w:before="120" w:after="120" w:line="264" w:lineRule="auto"/>
        <w:jc w:val="center"/>
        <w:rPr>
          <w:rFonts w:ascii="Times New Roman" w:hAnsi="Times New Roman" w:cs="Times New Roman"/>
          <w:sz w:val="28"/>
          <w:szCs w:val="28"/>
        </w:rPr>
      </w:pPr>
      <w:r w:rsidRPr="00D845C9">
        <w:rPr>
          <w:rFonts w:ascii="Times New Roman" w:hAnsi="Times New Roman" w:cs="Times New Roman"/>
          <w:i/>
          <w:sz w:val="28"/>
          <w:szCs w:val="28"/>
        </w:rPr>
        <w:t>Охрана здоровья детей-инвалидов</w:t>
      </w:r>
    </w:p>
    <w:p w14:paraId="6FBA9C0A" w14:textId="75806CE1" w:rsidR="00E709FB" w:rsidRPr="00D845C9" w:rsidRDefault="00E709FB" w:rsidP="00151D7F">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Согласно данным Федеральной государственной информационной системы «Федеральный реестр инвалидов», на 1 января 2024 г. число детей</w:t>
      </w:r>
      <w:r w:rsidR="0048451C"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48451C"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в возрасте до 18 лет составило 755,4 тыс. детей</w:t>
      </w:r>
      <w:r w:rsidR="0048451C"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48451C"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(2022 г. – 743,7 тыс. детей с инвалидностью; 2021 г. – 729 тыс. детей с инвалидностью).</w:t>
      </w:r>
    </w:p>
    <w:p w14:paraId="0DED9171" w14:textId="38323739"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структуре детской инвалидности с учетом возраста преобладают подростки</w:t>
      </w:r>
      <w:r w:rsidR="00C31AFC" w:rsidRPr="00D845C9">
        <w:rPr>
          <w:rFonts w:ascii="Times New Roman" w:hAnsi="Times New Roman"/>
          <w:sz w:val="28"/>
          <w:szCs w:val="28"/>
        </w:rPr>
        <w:t>. Так,</w:t>
      </w:r>
      <w:r w:rsidRPr="00D845C9">
        <w:rPr>
          <w:rFonts w:ascii="Times New Roman" w:hAnsi="Times New Roman"/>
          <w:sz w:val="28"/>
          <w:szCs w:val="28"/>
        </w:rPr>
        <w:t xml:space="preserve"> численность детей в возрасте от 0 до 3 лет составила 46,5 тыс. человек (6,1%)</w:t>
      </w:r>
      <w:r w:rsidR="00C31AFC" w:rsidRPr="00D845C9">
        <w:rPr>
          <w:rFonts w:ascii="Times New Roman" w:hAnsi="Times New Roman"/>
          <w:sz w:val="28"/>
          <w:szCs w:val="28"/>
        </w:rPr>
        <w:t>,</w:t>
      </w:r>
      <w:r w:rsidRPr="00D845C9">
        <w:rPr>
          <w:rFonts w:ascii="Times New Roman" w:hAnsi="Times New Roman"/>
          <w:sz w:val="28"/>
          <w:szCs w:val="28"/>
        </w:rPr>
        <w:t xml:space="preserve"> </w:t>
      </w:r>
      <w:r w:rsidR="00C31AFC" w:rsidRPr="00D845C9">
        <w:rPr>
          <w:rFonts w:ascii="Times New Roman" w:hAnsi="Times New Roman"/>
          <w:sz w:val="28"/>
          <w:szCs w:val="28"/>
        </w:rPr>
        <w:br/>
      </w:r>
      <w:r w:rsidRPr="00D845C9">
        <w:rPr>
          <w:rFonts w:ascii="Times New Roman" w:hAnsi="Times New Roman"/>
          <w:sz w:val="28"/>
          <w:szCs w:val="28"/>
        </w:rPr>
        <w:lastRenderedPageBreak/>
        <w:t>от 4 до 7 лет – 1</w:t>
      </w:r>
      <w:r w:rsidR="00C31AFC" w:rsidRPr="00D845C9">
        <w:rPr>
          <w:rFonts w:ascii="Times New Roman" w:hAnsi="Times New Roman"/>
          <w:sz w:val="28"/>
          <w:szCs w:val="28"/>
        </w:rPr>
        <w:t>52,3 тыс. человек (20,2%),</w:t>
      </w:r>
      <w:r w:rsidRPr="00D845C9">
        <w:rPr>
          <w:rFonts w:ascii="Times New Roman" w:hAnsi="Times New Roman"/>
          <w:sz w:val="28"/>
          <w:szCs w:val="28"/>
        </w:rPr>
        <w:t xml:space="preserve"> от 8 до 14 лет – 387 тыс.человек </w:t>
      </w:r>
      <w:r w:rsidR="00C31AFC" w:rsidRPr="00D845C9">
        <w:rPr>
          <w:rFonts w:ascii="Times New Roman" w:hAnsi="Times New Roman"/>
          <w:sz w:val="28"/>
          <w:szCs w:val="28"/>
        </w:rPr>
        <w:t>(51,2%),</w:t>
      </w:r>
      <w:r w:rsidRPr="00D845C9">
        <w:rPr>
          <w:rFonts w:ascii="Times New Roman" w:hAnsi="Times New Roman"/>
          <w:sz w:val="28"/>
          <w:szCs w:val="28"/>
        </w:rPr>
        <w:t xml:space="preserve"> от 15 до 18 лет – 169,6 тыс. человек (22,5%).</w:t>
      </w:r>
    </w:p>
    <w:p w14:paraId="5D20243D" w14:textId="33BE0DA7" w:rsidR="00E709FB" w:rsidRPr="00D845C9" w:rsidRDefault="00C31AFC"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За 3-</w:t>
      </w:r>
      <w:r w:rsidR="00E709FB" w:rsidRPr="00D845C9">
        <w:rPr>
          <w:rFonts w:ascii="Times New Roman" w:hAnsi="Times New Roman"/>
          <w:sz w:val="28"/>
          <w:szCs w:val="28"/>
        </w:rPr>
        <w:t>летний период наблюдается увеличение численности детей, которые впервые были освидетельствованы в учреждениях медико-социальной экспертизы для определен</w:t>
      </w:r>
      <w:r w:rsidRPr="00D845C9">
        <w:rPr>
          <w:rFonts w:ascii="Times New Roman" w:hAnsi="Times New Roman"/>
          <w:sz w:val="28"/>
          <w:szCs w:val="28"/>
        </w:rPr>
        <w:t xml:space="preserve">ия категории «ребенок-инвалид». </w:t>
      </w:r>
      <w:r w:rsidR="00E709FB" w:rsidRPr="00D845C9">
        <w:rPr>
          <w:rFonts w:ascii="Times New Roman" w:hAnsi="Times New Roman"/>
          <w:sz w:val="28"/>
          <w:szCs w:val="28"/>
        </w:rPr>
        <w:t>Так</w:t>
      </w:r>
      <w:r w:rsidRPr="00D845C9">
        <w:rPr>
          <w:rFonts w:ascii="Times New Roman" w:hAnsi="Times New Roman"/>
          <w:sz w:val="28"/>
          <w:szCs w:val="28"/>
        </w:rPr>
        <w:t>, если</w:t>
      </w:r>
      <w:r w:rsidR="00E709FB" w:rsidRPr="00D845C9">
        <w:rPr>
          <w:rFonts w:ascii="Times New Roman" w:hAnsi="Times New Roman"/>
          <w:sz w:val="28"/>
          <w:szCs w:val="28"/>
        </w:rPr>
        <w:t xml:space="preserve"> в 2021 г. </w:t>
      </w:r>
      <w:r w:rsidRPr="00D845C9">
        <w:rPr>
          <w:rFonts w:ascii="Times New Roman" w:hAnsi="Times New Roman"/>
          <w:sz w:val="28"/>
          <w:szCs w:val="28"/>
        </w:rPr>
        <w:t>впервые освидетельствованы 81 тыс. детей, то в 2022 г. – 86,4 тыс. детей, в 2023 г. – 99,9 тыс. детей.</w:t>
      </w:r>
    </w:p>
    <w:p w14:paraId="6EDE2A02" w14:textId="60C7A8FF"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В структуре первичной детской инвалидности по классам болезней первое место стабильно занимают психические расстройства и расстройства поведения, на втором ранговом месте находятся болезни нервной системы, на третьем </w:t>
      </w:r>
      <w:r w:rsidR="003F4637" w:rsidRPr="00D845C9">
        <w:rPr>
          <w:rFonts w:ascii="Times New Roman" w:hAnsi="Times New Roman"/>
          <w:sz w:val="28"/>
          <w:szCs w:val="28"/>
        </w:rPr>
        <w:t>–</w:t>
      </w:r>
      <w:r w:rsidRPr="00D845C9">
        <w:rPr>
          <w:rFonts w:ascii="Times New Roman" w:hAnsi="Times New Roman"/>
          <w:sz w:val="28"/>
          <w:szCs w:val="28"/>
        </w:rPr>
        <w:t xml:space="preserve"> вр</w:t>
      </w:r>
      <w:r w:rsidR="003F4637" w:rsidRPr="00D845C9">
        <w:rPr>
          <w:rFonts w:ascii="Times New Roman" w:hAnsi="Times New Roman"/>
          <w:sz w:val="28"/>
          <w:szCs w:val="28"/>
        </w:rPr>
        <w:t xml:space="preserve">ожденные аномалии. </w:t>
      </w:r>
      <w:r w:rsidRPr="00D845C9">
        <w:rPr>
          <w:rFonts w:ascii="Times New Roman" w:hAnsi="Times New Roman"/>
          <w:sz w:val="28"/>
          <w:szCs w:val="28"/>
        </w:rPr>
        <w:t>Таким образом, инвалидность у детей формируется в основном за счет трех основных классов болезней. Наибольшей проблемой является инвалидность вследствие психических расстройств и расстройств поведения, которая составляет 1/3 от всех впервые признанных инвалидами.</w:t>
      </w:r>
    </w:p>
    <w:p w14:paraId="5BFE84E3" w14:textId="147EE547"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С 2016 </w:t>
      </w:r>
      <w:r w:rsidR="003F4637" w:rsidRPr="00D845C9">
        <w:rPr>
          <w:rFonts w:ascii="Times New Roman" w:hAnsi="Times New Roman"/>
          <w:sz w:val="28"/>
          <w:szCs w:val="28"/>
        </w:rPr>
        <w:t>г.</w:t>
      </w:r>
      <w:r w:rsidRPr="00D845C9">
        <w:rPr>
          <w:rFonts w:ascii="Times New Roman" w:hAnsi="Times New Roman"/>
          <w:sz w:val="28"/>
          <w:szCs w:val="28"/>
        </w:rPr>
        <w:t xml:space="preserve"> организация ранней помощи в Российской Федерации осуществлялась на основе Концепции развития ранней помощи в Российской Федерации на период </w:t>
      </w:r>
      <w:r w:rsidR="003F4637" w:rsidRPr="00D845C9">
        <w:rPr>
          <w:rFonts w:ascii="Times New Roman" w:hAnsi="Times New Roman"/>
          <w:sz w:val="28"/>
          <w:szCs w:val="28"/>
        </w:rPr>
        <w:br/>
      </w:r>
      <w:r w:rsidRPr="00D845C9">
        <w:rPr>
          <w:rFonts w:ascii="Times New Roman" w:hAnsi="Times New Roman"/>
          <w:sz w:val="28"/>
          <w:szCs w:val="28"/>
        </w:rPr>
        <w:t>до 2020 г</w:t>
      </w:r>
      <w:r w:rsidR="003F4637" w:rsidRPr="00D845C9">
        <w:rPr>
          <w:rFonts w:ascii="Times New Roman" w:hAnsi="Times New Roman"/>
          <w:sz w:val="28"/>
          <w:szCs w:val="28"/>
        </w:rPr>
        <w:t>.</w:t>
      </w:r>
      <w:r w:rsidRPr="00D845C9">
        <w:rPr>
          <w:rFonts w:ascii="Times New Roman" w:hAnsi="Times New Roman"/>
          <w:sz w:val="28"/>
          <w:szCs w:val="28"/>
        </w:rPr>
        <w:t xml:space="preserve">, утвержденной распоряжением Правительства Российской Федерации </w:t>
      </w:r>
      <w:r w:rsidR="003F710F" w:rsidRPr="00D845C9">
        <w:rPr>
          <w:rFonts w:ascii="Times New Roman" w:hAnsi="Times New Roman"/>
          <w:sz w:val="28"/>
          <w:szCs w:val="28"/>
        </w:rPr>
        <w:br/>
      </w:r>
      <w:r w:rsidRPr="00D845C9">
        <w:rPr>
          <w:rFonts w:ascii="Times New Roman" w:hAnsi="Times New Roman"/>
          <w:sz w:val="28"/>
          <w:szCs w:val="28"/>
        </w:rPr>
        <w:t xml:space="preserve">от 31 августа 2016 г. № 1839-р, а также плана мероприятий по ее реализации, утвержденного распоряжением Правительства Российской Федерации от 17 декабря 2016 г. № 2723-р (далее </w:t>
      </w:r>
      <w:r w:rsidR="003F4637" w:rsidRPr="00D845C9">
        <w:rPr>
          <w:rFonts w:ascii="Times New Roman" w:hAnsi="Times New Roman"/>
          <w:sz w:val="28"/>
          <w:szCs w:val="28"/>
        </w:rPr>
        <w:t xml:space="preserve">по тексту подраздела </w:t>
      </w:r>
      <w:r w:rsidRPr="00D845C9">
        <w:rPr>
          <w:rFonts w:ascii="Times New Roman" w:hAnsi="Times New Roman"/>
          <w:sz w:val="28"/>
          <w:szCs w:val="28"/>
        </w:rPr>
        <w:t>– План). Это позволило сформировать единые подходы к ранней помощи и объединить усилия различных ведомств. Реализация Плана осуществлялась заинтересованными федеральными органами исполнительной власти совместно с субъектами Российской Федерации, Фондом поддержки детей, находящихся в трудной жизненной ситуации (далее – Фонд поддержки детей), при участии экспертного сообщества. Минтрудом России обеспечен мониторинг развития ранней помощи, который показывает, что такое развитие в регионах осуществляется на основе программных документов.</w:t>
      </w:r>
    </w:p>
    <w:p w14:paraId="37646097" w14:textId="34F739A6" w:rsidR="003F4637"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Одновременно распоряжением Правительства Российской Федерации </w:t>
      </w:r>
      <w:r w:rsidR="003F4637" w:rsidRPr="00D845C9">
        <w:rPr>
          <w:rFonts w:ascii="Times New Roman" w:hAnsi="Times New Roman"/>
          <w:sz w:val="28"/>
          <w:szCs w:val="28"/>
        </w:rPr>
        <w:br/>
      </w:r>
      <w:r w:rsidRPr="00D845C9">
        <w:rPr>
          <w:rFonts w:ascii="Times New Roman" w:hAnsi="Times New Roman"/>
          <w:sz w:val="28"/>
          <w:szCs w:val="28"/>
        </w:rPr>
        <w:t>от 18 декабря 2021 г</w:t>
      </w:r>
      <w:r w:rsidR="003F4637" w:rsidRPr="00D845C9">
        <w:rPr>
          <w:rFonts w:ascii="Times New Roman" w:hAnsi="Times New Roman"/>
          <w:sz w:val="28"/>
          <w:szCs w:val="28"/>
        </w:rPr>
        <w:t>.</w:t>
      </w:r>
      <w:r w:rsidRPr="00D845C9">
        <w:rPr>
          <w:rFonts w:ascii="Times New Roman" w:hAnsi="Times New Roman"/>
          <w:sz w:val="28"/>
          <w:szCs w:val="28"/>
        </w:rPr>
        <w:t xml:space="preserve"> № 3711-р утверждена Концепция развития в Российской Федерации системы комплексной реабилитации и абилитации инвалидов, в том числе детей</w:t>
      </w:r>
      <w:r w:rsidR="003F4637" w:rsidRPr="00D845C9">
        <w:rPr>
          <w:rFonts w:ascii="Times New Roman" w:hAnsi="Times New Roman"/>
          <w:sz w:val="28"/>
          <w:szCs w:val="28"/>
        </w:rPr>
        <w:t xml:space="preserve"> с инвалидностью</w:t>
      </w:r>
      <w:r w:rsidRPr="00D845C9">
        <w:rPr>
          <w:rFonts w:ascii="Times New Roman" w:hAnsi="Times New Roman"/>
          <w:sz w:val="28"/>
          <w:szCs w:val="28"/>
        </w:rPr>
        <w:t>, на период до 2025 г</w:t>
      </w:r>
      <w:r w:rsidR="003F4637" w:rsidRPr="00D845C9">
        <w:rPr>
          <w:rFonts w:ascii="Times New Roman" w:hAnsi="Times New Roman"/>
          <w:sz w:val="28"/>
          <w:szCs w:val="28"/>
        </w:rPr>
        <w:t>.</w:t>
      </w:r>
      <w:r w:rsidRPr="00D845C9">
        <w:rPr>
          <w:rFonts w:ascii="Times New Roman" w:hAnsi="Times New Roman"/>
          <w:sz w:val="28"/>
          <w:szCs w:val="28"/>
        </w:rPr>
        <w:t xml:space="preserve"> (далее – Концепция</w:t>
      </w:r>
      <w:r w:rsidR="003F4637" w:rsidRPr="00D845C9">
        <w:rPr>
          <w:rFonts w:ascii="Times New Roman" w:hAnsi="Times New Roman"/>
          <w:sz w:val="28"/>
          <w:szCs w:val="28"/>
        </w:rPr>
        <w:t xml:space="preserve"> комплексной реабилитации и абилитации инвалидов</w:t>
      </w:r>
      <w:r w:rsidR="00D94333" w:rsidRPr="00D845C9">
        <w:rPr>
          <w:rFonts w:ascii="Times New Roman" w:hAnsi="Times New Roman"/>
          <w:sz w:val="28"/>
          <w:szCs w:val="28"/>
        </w:rPr>
        <w:t>).</w:t>
      </w:r>
    </w:p>
    <w:p w14:paraId="4E3CE389" w14:textId="4008A101"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Концепцией </w:t>
      </w:r>
      <w:r w:rsidR="003F4637" w:rsidRPr="00D845C9">
        <w:rPr>
          <w:rFonts w:ascii="Times New Roman" w:hAnsi="Times New Roman"/>
          <w:sz w:val="28"/>
          <w:szCs w:val="28"/>
        </w:rPr>
        <w:t xml:space="preserve">комплексной реабилитации и абилитации инвалидов </w:t>
      </w:r>
      <w:r w:rsidRPr="00D845C9">
        <w:rPr>
          <w:rFonts w:ascii="Times New Roman" w:hAnsi="Times New Roman"/>
          <w:sz w:val="28"/>
          <w:szCs w:val="28"/>
        </w:rPr>
        <w:t xml:space="preserve">определено, что ранняя помощь детям и их семьям – комплекс медицинских, социальных и психолого-педагогических услуг, оказываемых на междисциплинарной основе детям от рождения до 3 лет (независимо от наличия инвалидности), имеющим ограничения жизнедеятельности либо ограниченные возможности здоровья с риском развития ограничений жизнедеятельности, и их семьям, направленных на содействие физическому и психическому развитию таких детей, повышение их вовлеченности в естественные жизненные ситуации, формирование среды </w:t>
      </w:r>
      <w:r w:rsidRPr="00D845C9">
        <w:rPr>
          <w:rFonts w:ascii="Times New Roman" w:hAnsi="Times New Roman"/>
          <w:sz w:val="28"/>
          <w:szCs w:val="28"/>
        </w:rPr>
        <w:lastRenderedPageBreak/>
        <w:t>жизнедеятельности, позитивных взаимоотношений детей и родителей, детей и других непосредственно ухаживающих за ребенком лиц, в семье в целом, включение детей в среду сверстников и их интеграцию в общество, а также на повышение компетентности родителей и других непосредственно ухаживающих за ребенком лиц в целях комплексной профилактики формирования или утяжеления детской инвалидности.</w:t>
      </w:r>
    </w:p>
    <w:p w14:paraId="10F1EE44" w14:textId="3E9C1FC0"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Учитывая достигнутый уровень развития ранней помощи детям и их семьям в регионах, для его сохранения и дальнейшего развития, необходимо продолжить осуществление мероприятий по развитию ранней помощи детям </w:t>
      </w:r>
      <w:r w:rsidR="00D94333" w:rsidRPr="00D845C9">
        <w:rPr>
          <w:rFonts w:ascii="Times New Roman" w:hAnsi="Times New Roman"/>
          <w:sz w:val="28"/>
          <w:szCs w:val="28"/>
        </w:rPr>
        <w:t>и их семьям на плановой основе.</w:t>
      </w:r>
    </w:p>
    <w:p w14:paraId="2C4E64F8" w14:textId="73C439D3"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Развитие системы ранней помощи детям и их семьям в субъектах Российской Федерации осуществляется по отдельному плану в рамках исполнения пункта 32 плана мероприятий реализации Концепции</w:t>
      </w:r>
      <w:r w:rsidR="003F4637" w:rsidRPr="00D845C9">
        <w:rPr>
          <w:rFonts w:ascii="Times New Roman" w:hAnsi="Times New Roman"/>
          <w:sz w:val="28"/>
          <w:szCs w:val="28"/>
        </w:rPr>
        <w:t xml:space="preserve"> комплексной реабилитации и абилитации инвалидов</w:t>
      </w:r>
      <w:r w:rsidRPr="00D845C9">
        <w:rPr>
          <w:rFonts w:ascii="Times New Roman" w:hAnsi="Times New Roman"/>
          <w:sz w:val="28"/>
          <w:szCs w:val="28"/>
        </w:rPr>
        <w:t xml:space="preserve">, утвержденного распоряжением Правительства Российской Федерации </w:t>
      </w:r>
      <w:r w:rsidR="00100D40" w:rsidRPr="00D845C9">
        <w:rPr>
          <w:rFonts w:ascii="Times New Roman" w:hAnsi="Times New Roman"/>
          <w:sz w:val="28"/>
          <w:szCs w:val="28"/>
        </w:rPr>
        <w:br/>
      </w:r>
      <w:r w:rsidRPr="00D845C9">
        <w:rPr>
          <w:rFonts w:ascii="Times New Roman" w:hAnsi="Times New Roman"/>
          <w:sz w:val="28"/>
          <w:szCs w:val="28"/>
        </w:rPr>
        <w:t>от 16 августа 2022 г</w:t>
      </w:r>
      <w:r w:rsidR="003F4637" w:rsidRPr="00D845C9">
        <w:rPr>
          <w:rFonts w:ascii="Times New Roman" w:hAnsi="Times New Roman"/>
          <w:sz w:val="28"/>
          <w:szCs w:val="28"/>
        </w:rPr>
        <w:t>.</w:t>
      </w:r>
      <w:r w:rsidRPr="00D845C9">
        <w:rPr>
          <w:rFonts w:ascii="Times New Roman" w:hAnsi="Times New Roman"/>
          <w:sz w:val="28"/>
          <w:szCs w:val="28"/>
        </w:rPr>
        <w:t xml:space="preserve"> № 2253-р (далее – План по Концепции</w:t>
      </w:r>
      <w:r w:rsidR="003F4637" w:rsidRPr="00D845C9">
        <w:rPr>
          <w:rFonts w:ascii="Times New Roman" w:hAnsi="Times New Roman"/>
          <w:sz w:val="28"/>
          <w:szCs w:val="28"/>
        </w:rPr>
        <w:t xml:space="preserve"> комплексной реабилитации и абилитации инвалидов</w:t>
      </w:r>
      <w:r w:rsidRPr="00D845C9">
        <w:rPr>
          <w:rFonts w:ascii="Times New Roman" w:hAnsi="Times New Roman"/>
          <w:sz w:val="28"/>
          <w:szCs w:val="28"/>
        </w:rPr>
        <w:t>).</w:t>
      </w:r>
    </w:p>
    <w:p w14:paraId="6705FA63" w14:textId="690EEE34" w:rsidR="003F4637"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целях развития ранней помощи детям и семьям разработаны и успешно реализуются Методические рекомендации по организации услуг ранней помощи детям и их семьям в рамках формирования системы комплекс</w:t>
      </w:r>
      <w:r w:rsidR="00151D7F" w:rsidRPr="00D845C9">
        <w:rPr>
          <w:rFonts w:ascii="Times New Roman" w:hAnsi="Times New Roman"/>
          <w:sz w:val="28"/>
          <w:szCs w:val="28"/>
        </w:rPr>
        <w:t>ной реабилитации и абилитации</w:t>
      </w:r>
      <w:r w:rsidRPr="00D845C9">
        <w:rPr>
          <w:rFonts w:ascii="Times New Roman" w:hAnsi="Times New Roman"/>
          <w:sz w:val="28"/>
          <w:szCs w:val="28"/>
        </w:rPr>
        <w:t xml:space="preserve">, утвержденные </w:t>
      </w:r>
      <w:r w:rsidR="00151D7F" w:rsidRPr="00D845C9">
        <w:rPr>
          <w:rFonts w:ascii="Times New Roman" w:hAnsi="Times New Roman"/>
          <w:sz w:val="28"/>
          <w:szCs w:val="28"/>
        </w:rPr>
        <w:t>Минтрудом России 25 декабря 2018 г. и размещенные на официальном сайте:</w:t>
      </w:r>
      <w:r w:rsidR="003F4637" w:rsidRPr="00D845C9">
        <w:rPr>
          <w:rFonts w:ascii="Times New Roman" w:hAnsi="Times New Roman"/>
          <w:sz w:val="28"/>
          <w:szCs w:val="28"/>
        </w:rPr>
        <w:t xml:space="preserve"> </w:t>
      </w:r>
      <w:hyperlink r:id="rId11" w:history="1">
        <w:r w:rsidR="003F4637" w:rsidRPr="00D845C9">
          <w:rPr>
            <w:rStyle w:val="af1"/>
            <w:rFonts w:ascii="Times New Roman" w:hAnsi="Times New Roman"/>
            <w:sz w:val="28"/>
            <w:szCs w:val="28"/>
          </w:rPr>
          <w:t>https://mintrud.gov.ru/docs/mintrud/handicapped/274</w:t>
        </w:r>
      </w:hyperlink>
      <w:r w:rsidRPr="00D845C9">
        <w:rPr>
          <w:rFonts w:ascii="Times New Roman" w:hAnsi="Times New Roman"/>
          <w:sz w:val="28"/>
          <w:szCs w:val="28"/>
        </w:rPr>
        <w:t>.</w:t>
      </w:r>
      <w:r w:rsidR="003F4637" w:rsidRPr="00D845C9">
        <w:rPr>
          <w:rFonts w:ascii="Times New Roman" w:hAnsi="Times New Roman"/>
          <w:sz w:val="28"/>
          <w:szCs w:val="28"/>
        </w:rPr>
        <w:t xml:space="preserve"> </w:t>
      </w:r>
    </w:p>
    <w:p w14:paraId="1EE8DC1F" w14:textId="3C6B431F"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Методических рекомендациях описываются этапы формирования системы ранней помощи детям и их семьям в субъекте Российской Федерации, в том числе: составление Программы и плана развития ранней помощи, организация межведомственного взаимодействия исполнительн</w:t>
      </w:r>
      <w:r w:rsidR="00D039B6" w:rsidRPr="00D845C9">
        <w:rPr>
          <w:rFonts w:ascii="Times New Roman" w:hAnsi="Times New Roman"/>
          <w:sz w:val="28"/>
          <w:szCs w:val="28"/>
        </w:rPr>
        <w:t>ых</w:t>
      </w:r>
      <w:r w:rsidRPr="00D845C9">
        <w:rPr>
          <w:rFonts w:ascii="Times New Roman" w:hAnsi="Times New Roman"/>
          <w:sz w:val="28"/>
          <w:szCs w:val="28"/>
        </w:rPr>
        <w:t xml:space="preserve"> </w:t>
      </w:r>
      <w:r w:rsidR="00151D7F" w:rsidRPr="00D845C9">
        <w:rPr>
          <w:rFonts w:ascii="Times New Roman" w:hAnsi="Times New Roman"/>
          <w:sz w:val="28"/>
          <w:szCs w:val="28"/>
        </w:rPr>
        <w:t xml:space="preserve">органов </w:t>
      </w:r>
      <w:r w:rsidRPr="00D845C9">
        <w:rPr>
          <w:rFonts w:ascii="Times New Roman" w:hAnsi="Times New Roman"/>
          <w:sz w:val="28"/>
          <w:szCs w:val="28"/>
        </w:rPr>
        <w:t>субъектов Российской Федерации, ведомств и организаций, обеспечивающих предоставление услуг ранней помощи детям и их семьям, определение порядка выявления детей, потенциально нуждающихся в ранней помощи, их направления на получение услуг ра</w:t>
      </w:r>
      <w:r w:rsidR="007231A4" w:rsidRPr="00D845C9">
        <w:rPr>
          <w:rFonts w:ascii="Times New Roman" w:hAnsi="Times New Roman"/>
          <w:sz w:val="28"/>
          <w:szCs w:val="28"/>
        </w:rPr>
        <w:t xml:space="preserve">нней помощи, условий и порядка </w:t>
      </w:r>
      <w:r w:rsidRPr="00D845C9">
        <w:rPr>
          <w:rFonts w:ascii="Times New Roman" w:hAnsi="Times New Roman"/>
          <w:sz w:val="28"/>
          <w:szCs w:val="28"/>
        </w:rPr>
        <w:t>реализации услуг ранней помощи, оценки качества и эффективности предоставления услуг ранней помощи детям и их семьям.</w:t>
      </w:r>
    </w:p>
    <w:p w14:paraId="66514CFA" w14:textId="77777777"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рамках примерного стандарта предоставления услуг по ранней помощи детям и их семьям даны рекомендации по созданию в организациях различной ведомственной принадлежности структурных подразделений, предоставляющих услуги ранней помощи детям и их семьям, а также представлен перечень услуг: содействие развитию функционирования ребенка и семьи в естественных жизненных ситуациях, развитию общения и речи, мобильности, самообслуживания и бытовых навыков, познавательной активности, социальному и эмоциональному взаимодействию ребенка и родителя, становлению психического здоровья и социализации ребенка.</w:t>
      </w:r>
    </w:p>
    <w:p w14:paraId="58030A1B" w14:textId="1C56C2AF"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lastRenderedPageBreak/>
        <w:t>Ранняя помощь детям и их семьям многопрофильна и направлена на одновременную работу с многими нарушениями развития, имеет научную основу, собственные методики с доказанной эффективностью и должна войти в формируемую систему комплексной реабилитации и абилитации и стать ее начальным звеном, способствующим своевременному началу поддержки ребенка и семьи в целях комплексной профилактики формирования и у</w:t>
      </w:r>
      <w:r w:rsidR="007231A4" w:rsidRPr="00D845C9">
        <w:rPr>
          <w:rFonts w:ascii="Times New Roman" w:hAnsi="Times New Roman"/>
          <w:sz w:val="28"/>
          <w:szCs w:val="28"/>
        </w:rPr>
        <w:t>тяжеления детской инвалидности.</w:t>
      </w:r>
    </w:p>
    <w:p w14:paraId="07A78E3F" w14:textId="49EB4B68"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рамках исполнения пункта 27 Комплекса мер по обеспечению поэтапного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на 2021-2024 годы, утвержденного Заместителем Председателя Правительства Российс</w:t>
      </w:r>
      <w:r w:rsidR="007231A4" w:rsidRPr="00D845C9">
        <w:rPr>
          <w:rFonts w:ascii="Times New Roman" w:hAnsi="Times New Roman"/>
          <w:sz w:val="28"/>
          <w:szCs w:val="28"/>
        </w:rPr>
        <w:t xml:space="preserve">кой Федерации Т.А. Голиковой </w:t>
      </w:r>
      <w:r w:rsidRPr="00D845C9">
        <w:rPr>
          <w:rFonts w:ascii="Times New Roman" w:hAnsi="Times New Roman"/>
          <w:sz w:val="28"/>
          <w:szCs w:val="28"/>
        </w:rPr>
        <w:t xml:space="preserve">11 декабря </w:t>
      </w:r>
      <w:r w:rsidR="00100D40" w:rsidRPr="00D845C9">
        <w:rPr>
          <w:rFonts w:ascii="Times New Roman" w:hAnsi="Times New Roman"/>
          <w:sz w:val="28"/>
          <w:szCs w:val="28"/>
        </w:rPr>
        <w:br/>
      </w:r>
      <w:r w:rsidRPr="00D845C9">
        <w:rPr>
          <w:rFonts w:ascii="Times New Roman" w:hAnsi="Times New Roman"/>
          <w:sz w:val="28"/>
          <w:szCs w:val="28"/>
        </w:rPr>
        <w:t>2020 г. № 11826п-П44, Фондом поддержки детей совместно с ФГБУ «Федеральный научный центр реабилитации инвалидов им. Г.А. Альбрехта» Минтруда России был проведен анализ лучших практик по ранней помощи детям и их семьям.</w:t>
      </w:r>
    </w:p>
    <w:p w14:paraId="5A74DEAC" w14:textId="151BC1AA" w:rsidR="007231A4"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Данные информационные материалы были доведены до сведения субъектов Российской Федерации в целях тиражирования наиболее успешных практик, применяемых в отдельных регионах на всей территории Российской Федерации, а также размещены на официальном сайте Минтруда России и доступны по ссылке: </w:t>
      </w:r>
      <w:hyperlink r:id="rId12" w:history="1">
        <w:r w:rsidR="007231A4" w:rsidRPr="00D845C9">
          <w:rPr>
            <w:rStyle w:val="af1"/>
            <w:rFonts w:ascii="Times New Roman" w:hAnsi="Times New Roman"/>
            <w:sz w:val="28"/>
            <w:szCs w:val="28"/>
          </w:rPr>
          <w:t>https://mintrud.gov.ru/docs/2470</w:t>
        </w:r>
      </w:hyperlink>
      <w:r w:rsidR="007231A4" w:rsidRPr="00D845C9">
        <w:rPr>
          <w:rFonts w:ascii="Times New Roman" w:hAnsi="Times New Roman"/>
          <w:sz w:val="28"/>
          <w:szCs w:val="28"/>
        </w:rPr>
        <w:t>.</w:t>
      </w:r>
    </w:p>
    <w:p w14:paraId="6E510382" w14:textId="62B8B0DE" w:rsidR="00C13736" w:rsidRPr="00D845C9" w:rsidRDefault="00C13736" w:rsidP="00C13736">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Согласно сведениям федеральной статистической отчетности по форме № 1-РП «Сведения по ранней помощи детям целевой группы», утвержденной приказом Росстата от 22 марта 2019 г. № 161, по состоянию на 1 января 2024 г. услуги ранней помощи оказывают 7 296 организаций различной ведомственной принадлежности. Численность детей, отнесенных к целевой группе, составила 269 406 чело</w:t>
      </w:r>
      <w:r w:rsidR="00100D40" w:rsidRPr="00D845C9">
        <w:rPr>
          <w:rFonts w:ascii="Times New Roman" w:hAnsi="Times New Roman"/>
          <w:sz w:val="28"/>
          <w:szCs w:val="28"/>
        </w:rPr>
        <w:t>в</w:t>
      </w:r>
      <w:r w:rsidRPr="00D845C9">
        <w:rPr>
          <w:rFonts w:ascii="Times New Roman" w:hAnsi="Times New Roman"/>
          <w:sz w:val="28"/>
          <w:szCs w:val="28"/>
        </w:rPr>
        <w:t>ек, из них 115 909 человек – впервые выявленных, в то же время услуги по ранней помощи получили 247 244 человек.</w:t>
      </w:r>
    </w:p>
    <w:p w14:paraId="62920296" w14:textId="6B64AA43"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Также во исполнение пункта 1 плана реализации Концепции </w:t>
      </w:r>
      <w:r w:rsidR="007231A4" w:rsidRPr="00D845C9">
        <w:rPr>
          <w:rFonts w:ascii="Times New Roman" w:hAnsi="Times New Roman"/>
          <w:sz w:val="28"/>
          <w:szCs w:val="28"/>
        </w:rPr>
        <w:t xml:space="preserve">комплексной реабилитации и абилитации инвалидов </w:t>
      </w:r>
      <w:r w:rsidRPr="00D845C9">
        <w:rPr>
          <w:rFonts w:ascii="Times New Roman" w:hAnsi="Times New Roman"/>
          <w:sz w:val="28"/>
          <w:szCs w:val="28"/>
        </w:rPr>
        <w:t>принят Федеральный закон от 25</w:t>
      </w:r>
      <w:r w:rsidR="007231A4" w:rsidRPr="00D845C9">
        <w:rPr>
          <w:rFonts w:ascii="Times New Roman" w:hAnsi="Times New Roman"/>
          <w:sz w:val="28"/>
          <w:szCs w:val="28"/>
        </w:rPr>
        <w:t xml:space="preserve"> декабря </w:t>
      </w:r>
      <w:r w:rsidR="007231A4" w:rsidRPr="00D845C9">
        <w:rPr>
          <w:rFonts w:ascii="Times New Roman" w:hAnsi="Times New Roman"/>
          <w:sz w:val="28"/>
          <w:szCs w:val="28"/>
        </w:rPr>
        <w:br/>
      </w:r>
      <w:r w:rsidRPr="00D845C9">
        <w:rPr>
          <w:rFonts w:ascii="Times New Roman" w:hAnsi="Times New Roman"/>
          <w:sz w:val="28"/>
          <w:szCs w:val="28"/>
        </w:rPr>
        <w:t xml:space="preserve">2023 </w:t>
      </w:r>
      <w:r w:rsidR="007231A4" w:rsidRPr="00D845C9">
        <w:rPr>
          <w:rFonts w:ascii="Times New Roman" w:hAnsi="Times New Roman"/>
          <w:sz w:val="28"/>
          <w:szCs w:val="28"/>
        </w:rPr>
        <w:t xml:space="preserve">г. </w:t>
      </w:r>
      <w:r w:rsidRPr="00D845C9">
        <w:rPr>
          <w:rFonts w:ascii="Times New Roman" w:hAnsi="Times New Roman"/>
          <w:sz w:val="28"/>
          <w:szCs w:val="28"/>
        </w:rPr>
        <w:t xml:space="preserve">№ 651-ФЗ </w:t>
      </w:r>
      <w:r w:rsidR="007231A4" w:rsidRPr="00D845C9">
        <w:rPr>
          <w:rFonts w:ascii="Times New Roman" w:hAnsi="Times New Roman"/>
          <w:sz w:val="28"/>
          <w:szCs w:val="28"/>
        </w:rPr>
        <w:t>«</w:t>
      </w:r>
      <w:r w:rsidRPr="00D845C9">
        <w:rPr>
          <w:rFonts w:ascii="Times New Roman" w:hAnsi="Times New Roman"/>
          <w:sz w:val="28"/>
          <w:szCs w:val="28"/>
        </w:rPr>
        <w:t>О внесении изменений в отдельные законодательные акты Российской Федерации</w:t>
      </w:r>
      <w:r w:rsidR="007231A4" w:rsidRPr="00D845C9">
        <w:rPr>
          <w:rFonts w:ascii="Times New Roman" w:hAnsi="Times New Roman"/>
          <w:sz w:val="28"/>
          <w:szCs w:val="28"/>
        </w:rPr>
        <w:t>»</w:t>
      </w:r>
      <w:r w:rsidRPr="00D845C9">
        <w:rPr>
          <w:rFonts w:ascii="Times New Roman" w:hAnsi="Times New Roman"/>
          <w:sz w:val="28"/>
          <w:szCs w:val="28"/>
        </w:rPr>
        <w:t xml:space="preserve"> (далее – </w:t>
      </w:r>
      <w:r w:rsidR="007231A4" w:rsidRPr="00D845C9">
        <w:rPr>
          <w:rFonts w:ascii="Times New Roman" w:hAnsi="Times New Roman"/>
          <w:sz w:val="28"/>
          <w:szCs w:val="28"/>
        </w:rPr>
        <w:t>Федеральный з</w:t>
      </w:r>
      <w:r w:rsidRPr="00D845C9">
        <w:rPr>
          <w:rFonts w:ascii="Times New Roman" w:hAnsi="Times New Roman"/>
          <w:sz w:val="28"/>
          <w:szCs w:val="28"/>
        </w:rPr>
        <w:t>акон №</w:t>
      </w:r>
      <w:r w:rsidR="007231A4" w:rsidRPr="00D845C9">
        <w:rPr>
          <w:rFonts w:ascii="Times New Roman" w:hAnsi="Times New Roman"/>
          <w:sz w:val="28"/>
          <w:szCs w:val="28"/>
        </w:rPr>
        <w:t xml:space="preserve"> </w:t>
      </w:r>
      <w:r w:rsidRPr="00D845C9">
        <w:rPr>
          <w:rFonts w:ascii="Times New Roman" w:hAnsi="Times New Roman"/>
          <w:sz w:val="28"/>
          <w:szCs w:val="28"/>
        </w:rPr>
        <w:t>651-ФЗ), основные изменения которым внесе</w:t>
      </w:r>
      <w:r w:rsidR="007231A4" w:rsidRPr="00D845C9">
        <w:rPr>
          <w:rFonts w:ascii="Times New Roman" w:hAnsi="Times New Roman"/>
          <w:sz w:val="28"/>
          <w:szCs w:val="28"/>
        </w:rPr>
        <w:t xml:space="preserve">ны в Федеральный закон от 25 ноября </w:t>
      </w:r>
      <w:r w:rsidRPr="00D845C9">
        <w:rPr>
          <w:rFonts w:ascii="Times New Roman" w:hAnsi="Times New Roman"/>
          <w:sz w:val="28"/>
          <w:szCs w:val="28"/>
        </w:rPr>
        <w:t>199</w:t>
      </w:r>
      <w:r w:rsidR="007231A4" w:rsidRPr="00D845C9">
        <w:rPr>
          <w:rFonts w:ascii="Times New Roman" w:hAnsi="Times New Roman"/>
          <w:sz w:val="28"/>
          <w:szCs w:val="28"/>
        </w:rPr>
        <w:t>5</w:t>
      </w:r>
      <w:r w:rsidRPr="00D845C9">
        <w:rPr>
          <w:rFonts w:ascii="Times New Roman" w:hAnsi="Times New Roman"/>
          <w:sz w:val="28"/>
          <w:szCs w:val="28"/>
        </w:rPr>
        <w:t xml:space="preserve"> г. № 181-ФЗ </w:t>
      </w:r>
      <w:r w:rsidR="007231A4" w:rsidRPr="00D845C9">
        <w:rPr>
          <w:rFonts w:ascii="Times New Roman" w:hAnsi="Times New Roman"/>
          <w:sz w:val="28"/>
          <w:szCs w:val="28"/>
        </w:rPr>
        <w:br/>
        <w:t>«</w:t>
      </w:r>
      <w:r w:rsidRPr="00D845C9">
        <w:rPr>
          <w:rFonts w:ascii="Times New Roman" w:hAnsi="Times New Roman"/>
          <w:sz w:val="28"/>
          <w:szCs w:val="28"/>
        </w:rPr>
        <w:t>О социальной защите инвалидов в Российской Федерации</w:t>
      </w:r>
      <w:r w:rsidR="007231A4" w:rsidRPr="00D845C9">
        <w:rPr>
          <w:rFonts w:ascii="Times New Roman" w:hAnsi="Times New Roman"/>
          <w:sz w:val="28"/>
          <w:szCs w:val="28"/>
        </w:rPr>
        <w:t>»</w:t>
      </w:r>
      <w:r w:rsidRPr="00D845C9">
        <w:rPr>
          <w:rFonts w:ascii="Times New Roman" w:hAnsi="Times New Roman"/>
          <w:sz w:val="28"/>
          <w:szCs w:val="28"/>
        </w:rPr>
        <w:t xml:space="preserve"> (далее – </w:t>
      </w:r>
      <w:r w:rsidR="007231A4" w:rsidRPr="00D845C9">
        <w:rPr>
          <w:rFonts w:ascii="Times New Roman" w:hAnsi="Times New Roman"/>
          <w:sz w:val="28"/>
          <w:szCs w:val="28"/>
        </w:rPr>
        <w:t>Федеральный з</w:t>
      </w:r>
      <w:r w:rsidRPr="00D845C9">
        <w:rPr>
          <w:rFonts w:ascii="Times New Roman" w:hAnsi="Times New Roman"/>
          <w:sz w:val="28"/>
          <w:szCs w:val="28"/>
        </w:rPr>
        <w:t>акон № 181-ФЗ) и вступают в силу с 1 марта 2025 г.</w:t>
      </w:r>
    </w:p>
    <w:p w14:paraId="66B7DFB1" w14:textId="0ED7183D" w:rsidR="00E709FB" w:rsidRPr="00D845C9" w:rsidRDefault="007231A4" w:rsidP="007231A4">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Федеральным з</w:t>
      </w:r>
      <w:r w:rsidR="00E709FB" w:rsidRPr="00D845C9">
        <w:rPr>
          <w:rFonts w:ascii="Times New Roman" w:hAnsi="Times New Roman"/>
          <w:sz w:val="28"/>
          <w:szCs w:val="28"/>
        </w:rPr>
        <w:t>аконом № 651 уточнены полномочия федеральных органов государственной власти по вопросам комплексного предоставления услуг по реабилитации и абилитации инвалидов, ранней помощи, а также полномочия органов исполнительной власти по организации и предоставлению таких услуг в субъектах Российской Федерации.</w:t>
      </w:r>
      <w:r w:rsidRPr="00D845C9">
        <w:rPr>
          <w:rFonts w:ascii="Times New Roman" w:hAnsi="Times New Roman"/>
          <w:sz w:val="28"/>
          <w:szCs w:val="28"/>
        </w:rPr>
        <w:t xml:space="preserve"> Кроме того, </w:t>
      </w:r>
      <w:r w:rsidR="00E709FB" w:rsidRPr="00D845C9">
        <w:rPr>
          <w:rFonts w:ascii="Times New Roman" w:hAnsi="Times New Roman"/>
          <w:sz w:val="28"/>
          <w:szCs w:val="28"/>
        </w:rPr>
        <w:t>впервые введено понятие ранней помощи детям и их семьям, которая рассматривается как отдельное основное направление комплексной реабилитации и абилитации.</w:t>
      </w:r>
    </w:p>
    <w:p w14:paraId="370D7174" w14:textId="6F5A2910"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lastRenderedPageBreak/>
        <w:t xml:space="preserve">Согласно </w:t>
      </w:r>
      <w:r w:rsidR="007231A4" w:rsidRPr="00D845C9">
        <w:rPr>
          <w:rFonts w:ascii="Times New Roman" w:hAnsi="Times New Roman"/>
          <w:sz w:val="28"/>
          <w:szCs w:val="28"/>
        </w:rPr>
        <w:t>Федеральному з</w:t>
      </w:r>
      <w:r w:rsidRPr="00D845C9">
        <w:rPr>
          <w:rFonts w:ascii="Times New Roman" w:hAnsi="Times New Roman"/>
          <w:sz w:val="28"/>
          <w:szCs w:val="28"/>
        </w:rPr>
        <w:t xml:space="preserve">акону № 651-ФЗ ранняя помощь детям и их </w:t>
      </w:r>
      <w:r w:rsidR="007231A4" w:rsidRPr="00D845C9">
        <w:rPr>
          <w:rFonts w:ascii="Times New Roman" w:hAnsi="Times New Roman"/>
          <w:sz w:val="28"/>
          <w:szCs w:val="28"/>
        </w:rPr>
        <w:br/>
      </w:r>
      <w:r w:rsidRPr="00D845C9">
        <w:rPr>
          <w:rFonts w:ascii="Times New Roman" w:hAnsi="Times New Roman"/>
          <w:sz w:val="28"/>
          <w:szCs w:val="28"/>
        </w:rPr>
        <w:t xml:space="preserve">семьям </w:t>
      </w:r>
      <w:r w:rsidR="007231A4" w:rsidRPr="00D845C9">
        <w:rPr>
          <w:rFonts w:ascii="Times New Roman" w:hAnsi="Times New Roman"/>
          <w:sz w:val="28"/>
          <w:szCs w:val="28"/>
        </w:rPr>
        <w:t>–</w:t>
      </w:r>
      <w:r w:rsidRPr="00D845C9">
        <w:rPr>
          <w:rFonts w:ascii="Times New Roman" w:hAnsi="Times New Roman"/>
          <w:sz w:val="28"/>
          <w:szCs w:val="28"/>
        </w:rPr>
        <w:t xml:space="preserve"> комплекс мероприятий и услуг, реализуемых и оказываемых на междисциплинарной основе детям от рождения до </w:t>
      </w:r>
      <w:r w:rsidR="007231A4" w:rsidRPr="00D845C9">
        <w:rPr>
          <w:rFonts w:ascii="Times New Roman" w:hAnsi="Times New Roman"/>
          <w:sz w:val="28"/>
          <w:szCs w:val="28"/>
        </w:rPr>
        <w:t xml:space="preserve">3 </w:t>
      </w:r>
      <w:r w:rsidRPr="00D845C9">
        <w:rPr>
          <w:rFonts w:ascii="Times New Roman" w:hAnsi="Times New Roman"/>
          <w:sz w:val="28"/>
          <w:szCs w:val="28"/>
        </w:rPr>
        <w:t>лет (независимо от наличия инвалидности), которые имеют ограничения жизнедеятельности либо риск развития ограничений жизнедеятельности, и их семьям, способствующих содействию физическому и психическому развитию таких детей, их вовлеченности в естественные жизненные ситуации, позитивному взаимодействию таких детей и их родителей, таких детей и других непосредственно ухаживающих за такими детьми лиц, членов семьи в целом, социальной адаптации таких детей в среде сверстников, а также повышению компетентности родителей и других непосредственно ухаживающих за такими детьми лиц в целях комплексной профилактики детской инвалидности.</w:t>
      </w:r>
    </w:p>
    <w:p w14:paraId="19C6350D" w14:textId="4B310304"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Согласно </w:t>
      </w:r>
      <w:r w:rsidR="007231A4" w:rsidRPr="00D845C9">
        <w:rPr>
          <w:rFonts w:ascii="Times New Roman" w:hAnsi="Times New Roman"/>
          <w:sz w:val="28"/>
          <w:szCs w:val="28"/>
        </w:rPr>
        <w:t>Федеральному з</w:t>
      </w:r>
      <w:r w:rsidRPr="00D845C9">
        <w:rPr>
          <w:rFonts w:ascii="Times New Roman" w:hAnsi="Times New Roman"/>
          <w:sz w:val="28"/>
          <w:szCs w:val="28"/>
        </w:rPr>
        <w:t xml:space="preserve">акону № 651-ФЗ предусмотрен переход реабилитационных организаций к реализации мероприятий и оказанию услуг по отдельным основным направлениям комплексной реабилитации и абилитации </w:t>
      </w:r>
      <w:r w:rsidR="007231A4" w:rsidRPr="00D845C9">
        <w:rPr>
          <w:rFonts w:ascii="Times New Roman" w:hAnsi="Times New Roman"/>
          <w:sz w:val="28"/>
          <w:szCs w:val="28"/>
        </w:rPr>
        <w:t>лиц с инвалидностью</w:t>
      </w:r>
      <w:r w:rsidRPr="00D845C9">
        <w:rPr>
          <w:rFonts w:ascii="Times New Roman" w:hAnsi="Times New Roman"/>
          <w:sz w:val="28"/>
          <w:szCs w:val="28"/>
        </w:rPr>
        <w:t xml:space="preserve"> в соответствии со стандартами в том числе и по основному направлению «ранняя помощь детям и их семьям».</w:t>
      </w:r>
    </w:p>
    <w:p w14:paraId="63EDF941" w14:textId="503342CA"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соответствии с частью второй статьи 93 Федерального закона №</w:t>
      </w:r>
      <w:r w:rsidR="007231A4" w:rsidRPr="00D845C9">
        <w:rPr>
          <w:rFonts w:ascii="Times New Roman" w:hAnsi="Times New Roman"/>
          <w:sz w:val="28"/>
          <w:szCs w:val="28"/>
        </w:rPr>
        <w:t xml:space="preserve"> </w:t>
      </w:r>
      <w:r w:rsidRPr="00D845C9">
        <w:rPr>
          <w:rFonts w:ascii="Times New Roman" w:hAnsi="Times New Roman"/>
          <w:sz w:val="28"/>
          <w:szCs w:val="28"/>
        </w:rPr>
        <w:t xml:space="preserve">181-ФЗ </w:t>
      </w:r>
      <w:r w:rsidR="00100D40" w:rsidRPr="00D845C9">
        <w:rPr>
          <w:rFonts w:ascii="Times New Roman" w:hAnsi="Times New Roman"/>
          <w:sz w:val="28"/>
          <w:szCs w:val="28"/>
        </w:rPr>
        <w:br/>
      </w:r>
      <w:r w:rsidRPr="00D845C9">
        <w:rPr>
          <w:rFonts w:ascii="Times New Roman" w:hAnsi="Times New Roman"/>
          <w:sz w:val="28"/>
          <w:szCs w:val="28"/>
        </w:rPr>
        <w:t xml:space="preserve">в редакции Федерального закона № 651-ФЗ Правительство Российской Федерации наделено полномочиями по утверждению порядка разработки стандартов, в том числе и по ранней помощи детям и их семьям, а также определению их структуры и содержания, перечня федеральных органов исполнительной власти, </w:t>
      </w:r>
      <w:r w:rsidR="00100D40" w:rsidRPr="00D845C9">
        <w:rPr>
          <w:rFonts w:ascii="Times New Roman" w:hAnsi="Times New Roman"/>
          <w:sz w:val="28"/>
          <w:szCs w:val="28"/>
        </w:rPr>
        <w:t>ответственных за их разработку.</w:t>
      </w:r>
    </w:p>
    <w:p w14:paraId="3DA66A91" w14:textId="6DA044DC"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Разработка и утверждение стандартов будет осуществля</w:t>
      </w:r>
      <w:r w:rsidR="00100D40" w:rsidRPr="00D845C9">
        <w:rPr>
          <w:rFonts w:ascii="Times New Roman" w:hAnsi="Times New Roman"/>
          <w:sz w:val="28"/>
          <w:szCs w:val="28"/>
        </w:rPr>
        <w:t>ть</w:t>
      </w:r>
      <w:r w:rsidRPr="00D845C9">
        <w:rPr>
          <w:rFonts w:ascii="Times New Roman" w:hAnsi="Times New Roman"/>
          <w:sz w:val="28"/>
          <w:szCs w:val="28"/>
        </w:rPr>
        <w:t xml:space="preserve">ся поэтапно федеральными органами, а их внедрение в регионах будет осуществляться в сроки, определяемые высшим органом государственной власти субъекта Российской Федерации, </w:t>
      </w:r>
      <w:r w:rsidR="007231A4" w:rsidRPr="00D845C9">
        <w:rPr>
          <w:rFonts w:ascii="Times New Roman" w:hAnsi="Times New Roman"/>
          <w:sz w:val="28"/>
          <w:szCs w:val="28"/>
        </w:rPr>
        <w:t>но не позднее 1 января 2030 г.</w:t>
      </w:r>
    </w:p>
    <w:p w14:paraId="34531877" w14:textId="28045B69"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В переходный период оказание услуг по отдельным основным направлениям комплексной реабилитации и абилитации </w:t>
      </w:r>
      <w:r w:rsidR="007231A4" w:rsidRPr="00D845C9">
        <w:rPr>
          <w:rFonts w:ascii="Times New Roman" w:hAnsi="Times New Roman"/>
          <w:sz w:val="28"/>
          <w:szCs w:val="28"/>
        </w:rPr>
        <w:t>лиц с инвалидностью</w:t>
      </w:r>
      <w:r w:rsidRPr="00D845C9">
        <w:rPr>
          <w:rFonts w:ascii="Times New Roman" w:hAnsi="Times New Roman"/>
          <w:sz w:val="28"/>
          <w:szCs w:val="28"/>
        </w:rPr>
        <w:t xml:space="preserve"> осуществляется реабилитационными организациями субъектов Российской Федерации с учетом методических рекомендаций по вопросам комплексной реабилитации и абилитации </w:t>
      </w:r>
      <w:r w:rsidR="007231A4" w:rsidRPr="00D845C9">
        <w:rPr>
          <w:rFonts w:ascii="Times New Roman" w:hAnsi="Times New Roman"/>
          <w:sz w:val="28"/>
          <w:szCs w:val="28"/>
        </w:rPr>
        <w:t>лиц с инвалидностью</w:t>
      </w:r>
      <w:r w:rsidRPr="00D845C9">
        <w:rPr>
          <w:rFonts w:ascii="Times New Roman" w:hAnsi="Times New Roman"/>
          <w:sz w:val="28"/>
          <w:szCs w:val="28"/>
        </w:rPr>
        <w:t>, ра</w:t>
      </w:r>
      <w:r w:rsidR="007231A4" w:rsidRPr="00D845C9">
        <w:rPr>
          <w:rFonts w:ascii="Times New Roman" w:hAnsi="Times New Roman"/>
          <w:sz w:val="28"/>
          <w:szCs w:val="28"/>
        </w:rPr>
        <w:t xml:space="preserve">нней помощи детям и их семьям, </w:t>
      </w:r>
      <w:r w:rsidRPr="00D845C9">
        <w:rPr>
          <w:rFonts w:ascii="Times New Roman" w:hAnsi="Times New Roman"/>
          <w:sz w:val="28"/>
          <w:szCs w:val="28"/>
        </w:rPr>
        <w:t xml:space="preserve">полномочия на разработку которых также вводятся </w:t>
      </w:r>
      <w:r w:rsidR="007231A4" w:rsidRPr="00D845C9">
        <w:rPr>
          <w:rFonts w:ascii="Times New Roman" w:hAnsi="Times New Roman"/>
          <w:sz w:val="28"/>
          <w:szCs w:val="28"/>
        </w:rPr>
        <w:t>Федеральным з</w:t>
      </w:r>
      <w:r w:rsidRPr="00D845C9">
        <w:rPr>
          <w:rFonts w:ascii="Times New Roman" w:hAnsi="Times New Roman"/>
          <w:sz w:val="28"/>
          <w:szCs w:val="28"/>
        </w:rPr>
        <w:t>аконом № 651-ФЗ.</w:t>
      </w:r>
    </w:p>
    <w:p w14:paraId="72DE5442" w14:textId="2E11634C" w:rsidR="00E709FB" w:rsidRPr="00D845C9" w:rsidRDefault="007231A4"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Федеральным з</w:t>
      </w:r>
      <w:r w:rsidR="00E709FB" w:rsidRPr="00D845C9">
        <w:rPr>
          <w:rFonts w:ascii="Times New Roman" w:hAnsi="Times New Roman"/>
          <w:sz w:val="28"/>
          <w:szCs w:val="28"/>
        </w:rPr>
        <w:t xml:space="preserve">аконом № 651-ФЗ Правительство Российской Федерации </w:t>
      </w:r>
      <w:r w:rsidRPr="00D845C9">
        <w:rPr>
          <w:rFonts w:ascii="Times New Roman" w:hAnsi="Times New Roman"/>
          <w:sz w:val="28"/>
          <w:szCs w:val="28"/>
        </w:rPr>
        <w:t xml:space="preserve">также </w:t>
      </w:r>
      <w:r w:rsidR="00E709FB" w:rsidRPr="00D845C9">
        <w:rPr>
          <w:rFonts w:ascii="Times New Roman" w:hAnsi="Times New Roman"/>
          <w:sz w:val="28"/>
          <w:szCs w:val="28"/>
        </w:rPr>
        <w:t>наделено полномочиями по утверждению утверждении примерных требований к организации и осуществлению ранней помощи детям и их семьям.</w:t>
      </w:r>
      <w:r w:rsidRPr="00D845C9">
        <w:rPr>
          <w:rFonts w:ascii="Times New Roman" w:hAnsi="Times New Roman"/>
          <w:sz w:val="28"/>
          <w:szCs w:val="28"/>
        </w:rPr>
        <w:t xml:space="preserve"> Работа над разработкой соответствующего постановления Правительства Российской Федерации будет проведена в 2024 г.</w:t>
      </w:r>
    </w:p>
    <w:p w14:paraId="6995A8F3" w14:textId="3BC43356" w:rsidR="00741352" w:rsidRPr="00D845C9" w:rsidRDefault="00741352" w:rsidP="008D3A7B">
      <w:pPr>
        <w:shd w:val="clear" w:color="auto" w:fill="FFFFFF"/>
        <w:autoSpaceDE w:val="0"/>
        <w:autoSpaceDN w:val="0"/>
        <w:adjustRightInd w:val="0"/>
        <w:spacing w:before="120" w:after="120" w:line="312" w:lineRule="auto"/>
        <w:jc w:val="center"/>
        <w:rPr>
          <w:rFonts w:ascii="Times New Roman" w:hAnsi="Times New Roman" w:cs="Times New Roman"/>
          <w:i/>
          <w:sz w:val="28"/>
          <w:szCs w:val="28"/>
        </w:rPr>
      </w:pPr>
      <w:r w:rsidRPr="00D845C9">
        <w:rPr>
          <w:rFonts w:ascii="Times New Roman" w:hAnsi="Times New Roman" w:cs="Times New Roman"/>
          <w:i/>
          <w:sz w:val="28"/>
          <w:szCs w:val="28"/>
        </w:rPr>
        <w:t>Охрана здоровья детей в домах ребенка</w:t>
      </w:r>
    </w:p>
    <w:p w14:paraId="0B01C542" w14:textId="28471207"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По состоянию на 31 декабря 2023 </w:t>
      </w:r>
      <w:r w:rsidR="00A042A3" w:rsidRPr="00D845C9">
        <w:rPr>
          <w:rFonts w:ascii="Times New Roman" w:hAnsi="Times New Roman" w:cs="Times New Roman"/>
          <w:sz w:val="28"/>
          <w:szCs w:val="28"/>
        </w:rPr>
        <w:t>г.</w:t>
      </w:r>
      <w:r w:rsidRPr="00D845C9">
        <w:rPr>
          <w:rFonts w:ascii="Times New Roman" w:hAnsi="Times New Roman" w:cs="Times New Roman"/>
          <w:sz w:val="28"/>
          <w:szCs w:val="28"/>
        </w:rPr>
        <w:t xml:space="preserve"> в Российской Федерации функционировали 86 домов ребенка на 6 319 мест, в которых воспитывалось 3 456 </w:t>
      </w:r>
      <w:r w:rsidR="00002A20" w:rsidRPr="00D845C9">
        <w:rPr>
          <w:rFonts w:ascii="Times New Roman" w:hAnsi="Times New Roman" w:cs="Times New Roman"/>
          <w:sz w:val="28"/>
          <w:szCs w:val="28"/>
        </w:rPr>
        <w:t>детей</w:t>
      </w:r>
      <w:r w:rsidRPr="00D845C9">
        <w:rPr>
          <w:rFonts w:ascii="Times New Roman" w:hAnsi="Times New Roman" w:cs="Times New Roman"/>
          <w:sz w:val="28"/>
          <w:szCs w:val="28"/>
        </w:rPr>
        <w:t xml:space="preserve">, в том числе </w:t>
      </w:r>
      <w:r w:rsidR="00002A20" w:rsidRPr="00D845C9">
        <w:rPr>
          <w:rFonts w:ascii="Times New Roman" w:hAnsi="Times New Roman" w:cs="Times New Roman"/>
          <w:sz w:val="28"/>
          <w:szCs w:val="28"/>
        </w:rPr>
        <w:br/>
      </w:r>
      <w:r w:rsidRPr="00D845C9">
        <w:rPr>
          <w:rFonts w:ascii="Times New Roman" w:hAnsi="Times New Roman" w:cs="Times New Roman"/>
          <w:sz w:val="28"/>
          <w:szCs w:val="28"/>
        </w:rPr>
        <w:t xml:space="preserve">1 224 </w:t>
      </w:r>
      <w:r w:rsidR="00002A20" w:rsidRPr="00D845C9">
        <w:rPr>
          <w:rFonts w:ascii="Times New Roman" w:hAnsi="Times New Roman" w:cs="Times New Roman"/>
          <w:sz w:val="28"/>
          <w:szCs w:val="28"/>
        </w:rPr>
        <w:t>ребенка</w:t>
      </w:r>
      <w:r w:rsidRPr="00D845C9">
        <w:rPr>
          <w:rFonts w:ascii="Times New Roman" w:hAnsi="Times New Roman" w:cs="Times New Roman"/>
          <w:sz w:val="28"/>
          <w:szCs w:val="28"/>
        </w:rPr>
        <w:t>, оставш</w:t>
      </w:r>
      <w:r w:rsidR="00002A20" w:rsidRPr="00D845C9">
        <w:rPr>
          <w:rFonts w:ascii="Times New Roman" w:hAnsi="Times New Roman" w:cs="Times New Roman"/>
          <w:sz w:val="28"/>
          <w:szCs w:val="28"/>
        </w:rPr>
        <w:t>его</w:t>
      </w:r>
      <w:r w:rsidRPr="00D845C9">
        <w:rPr>
          <w:rFonts w:ascii="Times New Roman" w:hAnsi="Times New Roman" w:cs="Times New Roman"/>
          <w:sz w:val="28"/>
          <w:szCs w:val="28"/>
        </w:rPr>
        <w:t xml:space="preserve">ся без попечения родителей, из них 30 детей-сирот </w:t>
      </w:r>
      <w:r w:rsidR="00002A20" w:rsidRPr="00D845C9">
        <w:rPr>
          <w:rFonts w:ascii="Times New Roman" w:hAnsi="Times New Roman" w:cs="Times New Roman"/>
          <w:sz w:val="28"/>
          <w:szCs w:val="28"/>
        </w:rPr>
        <w:br/>
      </w:r>
      <w:r w:rsidRPr="00D845C9">
        <w:rPr>
          <w:rFonts w:ascii="Times New Roman" w:hAnsi="Times New Roman" w:cs="Times New Roman"/>
          <w:sz w:val="28"/>
          <w:szCs w:val="28"/>
        </w:rPr>
        <w:t xml:space="preserve">(2022 г. – 116 домов ребенка на 9 094 мест, в которых воспитывалось 5 324 </w:t>
      </w:r>
      <w:r w:rsidR="00002A20" w:rsidRPr="00D845C9">
        <w:rPr>
          <w:rFonts w:ascii="Times New Roman" w:hAnsi="Times New Roman" w:cs="Times New Roman"/>
          <w:sz w:val="28"/>
          <w:szCs w:val="28"/>
        </w:rPr>
        <w:t>ребенка</w:t>
      </w:r>
      <w:r w:rsidRPr="00D845C9">
        <w:rPr>
          <w:rFonts w:ascii="Times New Roman" w:hAnsi="Times New Roman" w:cs="Times New Roman"/>
          <w:sz w:val="28"/>
          <w:szCs w:val="28"/>
        </w:rPr>
        <w:t xml:space="preserve">, в том числе 2 310 детей, оставшихся без попечения родителей, из них 61 </w:t>
      </w:r>
      <w:r w:rsidR="00002A20" w:rsidRPr="00D845C9">
        <w:rPr>
          <w:rFonts w:ascii="Times New Roman" w:hAnsi="Times New Roman" w:cs="Times New Roman"/>
          <w:sz w:val="28"/>
          <w:szCs w:val="28"/>
        </w:rPr>
        <w:t>ребенок</w:t>
      </w:r>
      <w:r w:rsidRPr="00D845C9">
        <w:rPr>
          <w:rFonts w:ascii="Times New Roman" w:hAnsi="Times New Roman" w:cs="Times New Roman"/>
          <w:sz w:val="28"/>
          <w:szCs w:val="28"/>
        </w:rPr>
        <w:t>-сирот</w:t>
      </w:r>
      <w:r w:rsidR="00002A20" w:rsidRPr="00D845C9">
        <w:rPr>
          <w:rFonts w:ascii="Times New Roman" w:hAnsi="Times New Roman" w:cs="Times New Roman"/>
          <w:sz w:val="28"/>
          <w:szCs w:val="28"/>
        </w:rPr>
        <w:t>а</w:t>
      </w:r>
      <w:r w:rsidR="00A042A3"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134 домов ребенка на 10 276 мест, в которых воспитывалось </w:t>
      </w:r>
      <w:r w:rsidR="00002A20" w:rsidRPr="00D845C9">
        <w:rPr>
          <w:rFonts w:ascii="Times New Roman" w:hAnsi="Times New Roman" w:cs="Times New Roman"/>
          <w:sz w:val="28"/>
          <w:szCs w:val="28"/>
        </w:rPr>
        <w:br/>
      </w:r>
      <w:r w:rsidRPr="00D845C9">
        <w:rPr>
          <w:rFonts w:ascii="Times New Roman" w:hAnsi="Times New Roman" w:cs="Times New Roman"/>
          <w:sz w:val="28"/>
          <w:szCs w:val="28"/>
        </w:rPr>
        <w:t xml:space="preserve">5 968 детей, в том числе 2 721 </w:t>
      </w:r>
      <w:r w:rsidR="00002A20" w:rsidRPr="00D845C9">
        <w:rPr>
          <w:rFonts w:ascii="Times New Roman" w:hAnsi="Times New Roman" w:cs="Times New Roman"/>
          <w:sz w:val="28"/>
          <w:szCs w:val="28"/>
        </w:rPr>
        <w:t>ребенок</w:t>
      </w:r>
      <w:r w:rsidRPr="00D845C9">
        <w:rPr>
          <w:rFonts w:ascii="Times New Roman" w:hAnsi="Times New Roman" w:cs="Times New Roman"/>
          <w:sz w:val="28"/>
          <w:szCs w:val="28"/>
        </w:rPr>
        <w:t>, оставши</w:t>
      </w:r>
      <w:r w:rsidR="00002A20" w:rsidRPr="00D845C9">
        <w:rPr>
          <w:rFonts w:ascii="Times New Roman" w:hAnsi="Times New Roman" w:cs="Times New Roman"/>
          <w:sz w:val="28"/>
          <w:szCs w:val="28"/>
        </w:rPr>
        <w:t>й</w:t>
      </w:r>
      <w:r w:rsidRPr="00D845C9">
        <w:rPr>
          <w:rFonts w:ascii="Times New Roman" w:hAnsi="Times New Roman" w:cs="Times New Roman"/>
          <w:sz w:val="28"/>
          <w:szCs w:val="28"/>
        </w:rPr>
        <w:t>ся без попечения родителей, из них 99 детей-сирот). Среди детей, воспитывающихся в домах ребенка в 2023 г</w:t>
      </w:r>
      <w:r w:rsidR="00A042A3"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002A20" w:rsidRPr="00D845C9">
        <w:rPr>
          <w:rFonts w:ascii="Times New Roman" w:hAnsi="Times New Roman" w:cs="Times New Roman"/>
          <w:sz w:val="28"/>
          <w:szCs w:val="28"/>
        </w:rPr>
        <w:br/>
      </w:r>
      <w:r w:rsidRPr="00D845C9">
        <w:rPr>
          <w:rFonts w:ascii="Times New Roman" w:hAnsi="Times New Roman" w:cs="Times New Roman"/>
          <w:sz w:val="28"/>
          <w:szCs w:val="28"/>
        </w:rPr>
        <w:t>дети-сироты и дети, оставшиеся без попе</w:t>
      </w:r>
      <w:r w:rsidR="00A042A3" w:rsidRPr="00D845C9">
        <w:rPr>
          <w:rFonts w:ascii="Times New Roman" w:hAnsi="Times New Roman" w:cs="Times New Roman"/>
          <w:sz w:val="28"/>
          <w:szCs w:val="28"/>
        </w:rPr>
        <w:t>чения родителей, составили 36,3% (2022 г. – 43,4</w:t>
      </w:r>
      <w:r w:rsidRPr="00D845C9">
        <w:rPr>
          <w:rFonts w:ascii="Times New Roman" w:hAnsi="Times New Roman" w:cs="Times New Roman"/>
          <w:sz w:val="28"/>
          <w:szCs w:val="28"/>
        </w:rPr>
        <w:t>%</w:t>
      </w:r>
      <w:r w:rsidR="00A042A3"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45,6</w:t>
      </w:r>
      <w:r w:rsidR="00A042A3" w:rsidRPr="00D845C9">
        <w:rPr>
          <w:rFonts w:ascii="Times New Roman" w:hAnsi="Times New Roman" w:cs="Times New Roman"/>
          <w:sz w:val="28"/>
          <w:szCs w:val="28"/>
        </w:rPr>
        <w:t>%).</w:t>
      </w:r>
    </w:p>
    <w:p w14:paraId="3C7A65D4" w14:textId="24D4F599"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Доля детей первого года жизни в 202</w:t>
      </w:r>
      <w:r w:rsidR="00CC15F6" w:rsidRPr="00D845C9">
        <w:rPr>
          <w:rFonts w:ascii="Times New Roman" w:hAnsi="Times New Roman" w:cs="Times New Roman"/>
          <w:sz w:val="28"/>
          <w:szCs w:val="28"/>
        </w:rPr>
        <w:t>3</w:t>
      </w:r>
      <w:r w:rsidRPr="00D845C9">
        <w:rPr>
          <w:rFonts w:ascii="Times New Roman" w:hAnsi="Times New Roman" w:cs="Times New Roman"/>
          <w:sz w:val="28"/>
          <w:szCs w:val="28"/>
        </w:rPr>
        <w:t xml:space="preserve"> г</w:t>
      </w:r>
      <w:r w:rsidR="00CC15F6" w:rsidRPr="00D845C9">
        <w:rPr>
          <w:rFonts w:ascii="Times New Roman" w:hAnsi="Times New Roman" w:cs="Times New Roman"/>
          <w:sz w:val="28"/>
          <w:szCs w:val="28"/>
        </w:rPr>
        <w:t>. составила 22,1% (</w:t>
      </w:r>
      <w:r w:rsidRPr="00D845C9">
        <w:rPr>
          <w:rFonts w:ascii="Times New Roman" w:hAnsi="Times New Roman" w:cs="Times New Roman"/>
          <w:sz w:val="28"/>
          <w:szCs w:val="28"/>
        </w:rPr>
        <w:t>202</w:t>
      </w:r>
      <w:r w:rsidR="00CC15F6" w:rsidRPr="00D845C9">
        <w:rPr>
          <w:rFonts w:ascii="Times New Roman" w:hAnsi="Times New Roman" w:cs="Times New Roman"/>
          <w:sz w:val="28"/>
          <w:szCs w:val="28"/>
        </w:rPr>
        <w:t>2 г. – 24</w:t>
      </w:r>
      <w:r w:rsidR="00C018E1" w:rsidRPr="00D845C9">
        <w:rPr>
          <w:rFonts w:ascii="Times New Roman" w:hAnsi="Times New Roman" w:cs="Times New Roman"/>
          <w:sz w:val="28"/>
          <w:szCs w:val="28"/>
        </w:rPr>
        <w:t>,0</w:t>
      </w:r>
      <w:r w:rsidRPr="00D845C9">
        <w:rPr>
          <w:rFonts w:ascii="Times New Roman" w:hAnsi="Times New Roman" w:cs="Times New Roman"/>
          <w:sz w:val="28"/>
          <w:szCs w:val="28"/>
        </w:rPr>
        <w:t>%</w:t>
      </w:r>
      <w:r w:rsidR="00CC15F6" w:rsidRPr="00D845C9">
        <w:rPr>
          <w:rFonts w:ascii="Times New Roman" w:hAnsi="Times New Roman" w:cs="Times New Roman"/>
          <w:sz w:val="28"/>
          <w:szCs w:val="28"/>
        </w:rPr>
        <w:t xml:space="preserve">; </w:t>
      </w:r>
      <w:r w:rsidR="00CC15F6" w:rsidRPr="00D845C9">
        <w:rPr>
          <w:rFonts w:ascii="Times New Roman" w:hAnsi="Times New Roman" w:cs="Times New Roman"/>
          <w:sz w:val="28"/>
          <w:szCs w:val="28"/>
        </w:rPr>
        <w:br/>
        <w:t>2021 г. – 24,2</w:t>
      </w:r>
      <w:r w:rsidRPr="00D845C9">
        <w:rPr>
          <w:rFonts w:ascii="Times New Roman" w:hAnsi="Times New Roman" w:cs="Times New Roman"/>
          <w:sz w:val="28"/>
          <w:szCs w:val="28"/>
        </w:rPr>
        <w:t>%), причем среди них дети-сироты и дети, оставшиеся без попечения родителей, составили 32,9</w:t>
      </w:r>
      <w:r w:rsidR="00CC15F6" w:rsidRPr="00D845C9">
        <w:rPr>
          <w:rFonts w:ascii="Times New Roman" w:hAnsi="Times New Roman" w:cs="Times New Roman"/>
          <w:sz w:val="28"/>
          <w:szCs w:val="28"/>
        </w:rPr>
        <w:t>% (2022 г. – 40,3</w:t>
      </w:r>
      <w:r w:rsidRPr="00D845C9">
        <w:rPr>
          <w:rFonts w:ascii="Times New Roman" w:hAnsi="Times New Roman" w:cs="Times New Roman"/>
          <w:sz w:val="28"/>
          <w:szCs w:val="28"/>
        </w:rPr>
        <w:t>%</w:t>
      </w:r>
      <w:r w:rsidR="00CC15F6" w:rsidRPr="00D845C9">
        <w:rPr>
          <w:rFonts w:ascii="Times New Roman" w:hAnsi="Times New Roman" w:cs="Times New Roman"/>
          <w:sz w:val="28"/>
          <w:szCs w:val="28"/>
        </w:rPr>
        <w:t xml:space="preserve">; </w:t>
      </w:r>
      <w:r w:rsidRPr="00D845C9">
        <w:rPr>
          <w:rFonts w:ascii="Times New Roman" w:hAnsi="Times New Roman" w:cs="Times New Roman"/>
          <w:sz w:val="28"/>
          <w:szCs w:val="28"/>
        </w:rPr>
        <w:t>2021 г</w:t>
      </w:r>
      <w:r w:rsidR="00CD44AD" w:rsidRPr="00D845C9">
        <w:rPr>
          <w:rFonts w:ascii="Times New Roman" w:hAnsi="Times New Roman" w:cs="Times New Roman"/>
          <w:sz w:val="28"/>
          <w:szCs w:val="28"/>
        </w:rPr>
        <w:t>. – 40,7</w:t>
      </w:r>
      <w:r w:rsidRPr="00D845C9">
        <w:rPr>
          <w:rFonts w:ascii="Times New Roman" w:hAnsi="Times New Roman" w:cs="Times New Roman"/>
          <w:sz w:val="28"/>
          <w:szCs w:val="28"/>
        </w:rPr>
        <w:t xml:space="preserve">%). </w:t>
      </w:r>
    </w:p>
    <w:p w14:paraId="4BEEE856" w14:textId="6C21B7F8"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Удельный вес детей</w:t>
      </w:r>
      <w:r w:rsidR="00CD44AD"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CD44AD"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среди воспитанников домов ребенка </w:t>
      </w:r>
      <w:r w:rsidR="004B4AD3"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CD44AD" w:rsidRPr="00D845C9">
        <w:rPr>
          <w:rFonts w:ascii="Times New Roman" w:hAnsi="Times New Roman" w:cs="Times New Roman"/>
          <w:sz w:val="28"/>
          <w:szCs w:val="28"/>
        </w:rPr>
        <w:t>. составил 14,6% (</w:t>
      </w:r>
      <w:r w:rsidRPr="00D845C9">
        <w:rPr>
          <w:rFonts w:ascii="Times New Roman" w:hAnsi="Times New Roman" w:cs="Times New Roman"/>
          <w:sz w:val="28"/>
          <w:szCs w:val="28"/>
        </w:rPr>
        <w:t>2022 г.</w:t>
      </w:r>
      <w:r w:rsidR="00CD44AD" w:rsidRPr="00D845C9">
        <w:rPr>
          <w:rFonts w:ascii="Times New Roman" w:hAnsi="Times New Roman" w:cs="Times New Roman"/>
          <w:sz w:val="28"/>
          <w:szCs w:val="28"/>
        </w:rPr>
        <w:t xml:space="preserve"> – 14,9</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2021 г. – 16,6</w:t>
      </w:r>
      <w:r w:rsidRPr="00D845C9">
        <w:rPr>
          <w:rFonts w:ascii="Times New Roman" w:hAnsi="Times New Roman" w:cs="Times New Roman"/>
          <w:sz w:val="28"/>
          <w:szCs w:val="28"/>
        </w:rPr>
        <w:t>%) от общего числа детей, в</w:t>
      </w:r>
      <w:r w:rsidR="009A1113" w:rsidRPr="00D845C9">
        <w:rPr>
          <w:rFonts w:ascii="Times New Roman" w:hAnsi="Times New Roman" w:cs="Times New Roman"/>
          <w:sz w:val="28"/>
          <w:szCs w:val="28"/>
        </w:rPr>
        <w:t>оспитывающихся в домах ребенка.</w:t>
      </w:r>
    </w:p>
    <w:p w14:paraId="19451FDA" w14:textId="649BA392"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Анализ данных профилактических осмотров показал, что на протяжении последних лет по-прежнему недостаточно внимания уделяется алиментарно-зависимым заболеваниям. На стабильно высоком уровне держится число детей </w:t>
      </w:r>
      <w:r w:rsidR="009A1113" w:rsidRPr="00D845C9">
        <w:rPr>
          <w:rFonts w:ascii="Times New Roman" w:hAnsi="Times New Roman" w:cs="Times New Roman"/>
          <w:sz w:val="28"/>
          <w:szCs w:val="28"/>
        </w:rPr>
        <w:br/>
      </w:r>
      <w:r w:rsidRPr="00D845C9">
        <w:rPr>
          <w:rFonts w:ascii="Times New Roman" w:hAnsi="Times New Roman" w:cs="Times New Roman"/>
          <w:sz w:val="28"/>
          <w:szCs w:val="28"/>
        </w:rPr>
        <w:t>с расстройствами питания. В 2023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удельный вес детей с расстройствами питания составил 31,9%</w:t>
      </w:r>
      <w:r w:rsidR="00CD44AD" w:rsidRPr="00D845C9">
        <w:rPr>
          <w:rFonts w:ascii="Times New Roman" w:hAnsi="Times New Roman" w:cs="Times New Roman"/>
          <w:sz w:val="28"/>
          <w:szCs w:val="28"/>
        </w:rPr>
        <w:t xml:space="preserve"> от числа всех воспитанников (2022 г. – 26,3</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xml:space="preserve">; </w:t>
      </w:r>
      <w:r w:rsidRPr="00D845C9">
        <w:rPr>
          <w:rFonts w:ascii="Times New Roman" w:hAnsi="Times New Roman" w:cs="Times New Roman"/>
          <w:sz w:val="28"/>
          <w:szCs w:val="28"/>
        </w:rPr>
        <w:t>2021 г</w:t>
      </w:r>
      <w:r w:rsidR="00CD44AD" w:rsidRPr="00D845C9">
        <w:rPr>
          <w:rFonts w:ascii="Times New Roman" w:hAnsi="Times New Roman" w:cs="Times New Roman"/>
          <w:sz w:val="28"/>
          <w:szCs w:val="28"/>
        </w:rPr>
        <w:t>. – 25,8</w:t>
      </w:r>
      <w:r w:rsidRPr="00D845C9">
        <w:rPr>
          <w:rFonts w:ascii="Times New Roman" w:hAnsi="Times New Roman" w:cs="Times New Roman"/>
          <w:sz w:val="28"/>
          <w:szCs w:val="28"/>
        </w:rPr>
        <w:t xml:space="preserve">%), а среди </w:t>
      </w:r>
      <w:r w:rsidR="00CD44AD" w:rsidRPr="00D845C9">
        <w:rPr>
          <w:rFonts w:ascii="Times New Roman" w:hAnsi="Times New Roman" w:cs="Times New Roman"/>
          <w:sz w:val="28"/>
          <w:szCs w:val="28"/>
        </w:rPr>
        <w:t>детей первого года жизни – 42,6</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(2022 г. – 30,8</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xml:space="preserve">; </w:t>
      </w:r>
      <w:r w:rsidRPr="00D845C9">
        <w:rPr>
          <w:rFonts w:ascii="Times New Roman" w:hAnsi="Times New Roman" w:cs="Times New Roman"/>
          <w:sz w:val="28"/>
          <w:szCs w:val="28"/>
        </w:rPr>
        <w:t>2021 г</w:t>
      </w:r>
      <w:r w:rsidR="00CD44AD" w:rsidRPr="00D845C9">
        <w:rPr>
          <w:rFonts w:ascii="Times New Roman" w:hAnsi="Times New Roman" w:cs="Times New Roman"/>
          <w:sz w:val="28"/>
          <w:szCs w:val="28"/>
        </w:rPr>
        <w:t>. – 27,9</w:t>
      </w:r>
      <w:r w:rsidRPr="00D845C9">
        <w:rPr>
          <w:rFonts w:ascii="Times New Roman" w:hAnsi="Times New Roman" w:cs="Times New Roman"/>
          <w:sz w:val="28"/>
          <w:szCs w:val="28"/>
        </w:rPr>
        <w:t xml:space="preserve">%). </w:t>
      </w:r>
    </w:p>
    <w:p w14:paraId="38C37DE1" w14:textId="17CC0D2B"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Вместе с тем остается высокой доля воспитанников, отстающ</w:t>
      </w:r>
      <w:r w:rsidR="00CD44AD" w:rsidRPr="00D845C9">
        <w:rPr>
          <w:rFonts w:ascii="Times New Roman" w:hAnsi="Times New Roman" w:cs="Times New Roman"/>
          <w:sz w:val="28"/>
          <w:szCs w:val="28"/>
        </w:rPr>
        <w:t>их в физическом развитии – 40,9% (</w:t>
      </w:r>
      <w:r w:rsidRPr="00D845C9">
        <w:rPr>
          <w:rFonts w:ascii="Times New Roman" w:hAnsi="Times New Roman" w:cs="Times New Roman"/>
          <w:sz w:val="28"/>
          <w:szCs w:val="28"/>
        </w:rPr>
        <w:t>2022 г</w:t>
      </w:r>
      <w:r w:rsidR="00CD44AD" w:rsidRPr="00D845C9">
        <w:rPr>
          <w:rFonts w:ascii="Times New Roman" w:hAnsi="Times New Roman" w:cs="Times New Roman"/>
          <w:sz w:val="28"/>
          <w:szCs w:val="28"/>
        </w:rPr>
        <w:t>. – 35,2%;</w:t>
      </w:r>
      <w:r w:rsidRPr="00D845C9">
        <w:rPr>
          <w:rFonts w:ascii="Times New Roman" w:hAnsi="Times New Roman" w:cs="Times New Roman"/>
          <w:sz w:val="28"/>
          <w:szCs w:val="28"/>
        </w:rPr>
        <w:t xml:space="preserve"> 2021 г</w:t>
      </w:r>
      <w:r w:rsidR="00CD44AD" w:rsidRPr="00D845C9">
        <w:rPr>
          <w:rFonts w:ascii="Times New Roman" w:hAnsi="Times New Roman" w:cs="Times New Roman"/>
          <w:sz w:val="28"/>
          <w:szCs w:val="28"/>
        </w:rPr>
        <w:t>. – 34,4</w:t>
      </w:r>
      <w:r w:rsidRPr="00D845C9">
        <w:rPr>
          <w:rFonts w:ascii="Times New Roman" w:hAnsi="Times New Roman" w:cs="Times New Roman"/>
          <w:sz w:val="28"/>
          <w:szCs w:val="28"/>
        </w:rPr>
        <w:t>%) от общего числа всех воспитанников и отстающих в психическом развитии – 74,</w:t>
      </w:r>
      <w:r w:rsidR="00CD44AD" w:rsidRPr="00D845C9">
        <w:rPr>
          <w:rFonts w:ascii="Times New Roman" w:hAnsi="Times New Roman" w:cs="Times New Roman"/>
          <w:sz w:val="28"/>
          <w:szCs w:val="28"/>
        </w:rPr>
        <w:t xml:space="preserve">8% (2022 г. – 57,9%; </w:t>
      </w:r>
      <w:r w:rsidR="00CD44AD" w:rsidRPr="00D845C9">
        <w:rPr>
          <w:rFonts w:ascii="Times New Roman" w:hAnsi="Times New Roman" w:cs="Times New Roman"/>
          <w:sz w:val="28"/>
          <w:szCs w:val="28"/>
        </w:rPr>
        <w:br/>
      </w:r>
      <w:r w:rsidRPr="00D845C9">
        <w:rPr>
          <w:rFonts w:ascii="Times New Roman" w:hAnsi="Times New Roman" w:cs="Times New Roman"/>
          <w:sz w:val="28"/>
          <w:szCs w:val="28"/>
        </w:rPr>
        <w:t>2021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 57,1%) от общего числа всех воспитанников.</w:t>
      </w:r>
    </w:p>
    <w:p w14:paraId="3FCEEE8A" w14:textId="351AB026"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структуре заболеваемости, как и в предыдущие годы, ведущие места занимают болезни органов дыхания, доля которых в 2023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составила 26,6% </w:t>
      </w:r>
      <w:r w:rsidR="00CD44AD" w:rsidRPr="00D845C9">
        <w:rPr>
          <w:rFonts w:ascii="Times New Roman" w:hAnsi="Times New Roman" w:cs="Times New Roman"/>
          <w:sz w:val="28"/>
          <w:szCs w:val="28"/>
        </w:rPr>
        <w:br/>
      </w:r>
      <w:r w:rsidRPr="00D845C9">
        <w:rPr>
          <w:rFonts w:ascii="Times New Roman" w:hAnsi="Times New Roman" w:cs="Times New Roman"/>
          <w:sz w:val="28"/>
          <w:szCs w:val="28"/>
        </w:rPr>
        <w:t>(2022 г. – 25,6%</w:t>
      </w:r>
      <w:r w:rsidR="00CD44AD"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2021 г. </w:t>
      </w:r>
      <w:r w:rsidR="00CD44AD" w:rsidRPr="00D845C9">
        <w:rPr>
          <w:rFonts w:ascii="Times New Roman" w:hAnsi="Times New Roman" w:cs="Times New Roman"/>
          <w:sz w:val="28"/>
          <w:szCs w:val="28"/>
        </w:rPr>
        <w:t>– 27,5</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болезней нервной системы – 17,3% (2022 г. – 18</w:t>
      </w:r>
      <w:r w:rsidR="00C018E1" w:rsidRPr="00D845C9">
        <w:rPr>
          <w:rFonts w:ascii="Times New Roman" w:hAnsi="Times New Roman" w:cs="Times New Roman"/>
          <w:sz w:val="28"/>
          <w:szCs w:val="28"/>
        </w:rPr>
        <w:t>,0</w:t>
      </w:r>
      <w:r w:rsidR="00CD44AD" w:rsidRPr="00D845C9">
        <w:rPr>
          <w:rFonts w:ascii="Times New Roman" w:hAnsi="Times New Roman" w:cs="Times New Roman"/>
          <w:sz w:val="28"/>
          <w:szCs w:val="28"/>
        </w:rPr>
        <w:t>%; 2021 г. – 18,2</w:t>
      </w:r>
      <w:r w:rsidRPr="00D845C9">
        <w:rPr>
          <w:rFonts w:ascii="Times New Roman" w:hAnsi="Times New Roman" w:cs="Times New Roman"/>
          <w:sz w:val="28"/>
          <w:szCs w:val="28"/>
        </w:rPr>
        <w:t>%); врожденных аномалий (пороков развития), деформаци</w:t>
      </w:r>
      <w:r w:rsidR="00CD44AD" w:rsidRPr="00D845C9">
        <w:rPr>
          <w:rFonts w:ascii="Times New Roman" w:hAnsi="Times New Roman" w:cs="Times New Roman"/>
          <w:sz w:val="28"/>
          <w:szCs w:val="28"/>
        </w:rPr>
        <w:t>й и хромосомных нарушений – 9,7</w:t>
      </w:r>
      <w:r w:rsidRPr="00D845C9">
        <w:rPr>
          <w:rFonts w:ascii="Times New Roman" w:hAnsi="Times New Roman" w:cs="Times New Roman"/>
          <w:sz w:val="28"/>
          <w:szCs w:val="28"/>
        </w:rPr>
        <w:t>% (202</w:t>
      </w:r>
      <w:r w:rsidR="00CD44AD" w:rsidRPr="00D845C9">
        <w:rPr>
          <w:rFonts w:ascii="Times New Roman" w:hAnsi="Times New Roman" w:cs="Times New Roman"/>
          <w:sz w:val="28"/>
          <w:szCs w:val="28"/>
        </w:rPr>
        <w:t>2</w:t>
      </w:r>
      <w:r w:rsidRPr="00D845C9">
        <w:rPr>
          <w:rFonts w:ascii="Times New Roman" w:hAnsi="Times New Roman" w:cs="Times New Roman"/>
          <w:sz w:val="28"/>
          <w:szCs w:val="28"/>
        </w:rPr>
        <w:t xml:space="preserve"> г. – 8,3%</w:t>
      </w:r>
      <w:r w:rsidR="00CD44AD" w:rsidRPr="00D845C9">
        <w:rPr>
          <w:rFonts w:ascii="Times New Roman" w:hAnsi="Times New Roman" w:cs="Times New Roman"/>
          <w:sz w:val="28"/>
          <w:szCs w:val="28"/>
        </w:rPr>
        <w:t>; 2021 г. – 10</w:t>
      </w:r>
      <w:r w:rsidR="00C018E1" w:rsidRPr="00D845C9">
        <w:rPr>
          <w:rFonts w:ascii="Times New Roman" w:hAnsi="Times New Roman" w:cs="Times New Roman"/>
          <w:sz w:val="28"/>
          <w:szCs w:val="28"/>
        </w:rPr>
        <w:t>,0</w:t>
      </w:r>
      <w:r w:rsidRPr="00D845C9">
        <w:rPr>
          <w:rFonts w:ascii="Times New Roman" w:hAnsi="Times New Roman" w:cs="Times New Roman"/>
          <w:sz w:val="28"/>
          <w:szCs w:val="28"/>
        </w:rPr>
        <w:t xml:space="preserve">%). </w:t>
      </w:r>
    </w:p>
    <w:p w14:paraId="3B861AAD" w14:textId="41DF0942"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Число детей, взятых на диспансерное наблюдение в течение 2023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9A1113" w:rsidRPr="00D845C9">
        <w:rPr>
          <w:rFonts w:ascii="Times New Roman" w:hAnsi="Times New Roman" w:cs="Times New Roman"/>
          <w:sz w:val="28"/>
          <w:szCs w:val="28"/>
        </w:rPr>
        <w:br/>
      </w:r>
      <w:r w:rsidRPr="00D845C9">
        <w:rPr>
          <w:rFonts w:ascii="Times New Roman" w:hAnsi="Times New Roman" w:cs="Times New Roman"/>
          <w:sz w:val="28"/>
          <w:szCs w:val="28"/>
        </w:rPr>
        <w:t>с диагнозом, установленном впервые в</w:t>
      </w:r>
      <w:r w:rsidR="00CD44AD" w:rsidRPr="00D845C9">
        <w:rPr>
          <w:rFonts w:ascii="Times New Roman" w:hAnsi="Times New Roman" w:cs="Times New Roman"/>
          <w:sz w:val="28"/>
          <w:szCs w:val="28"/>
        </w:rPr>
        <w:t xml:space="preserve"> жизни, составило 5 624 или 100% от общего числа воспитанников</w:t>
      </w:r>
      <w:r w:rsidRPr="00D845C9">
        <w:rPr>
          <w:rFonts w:ascii="Times New Roman" w:hAnsi="Times New Roman" w:cs="Times New Roman"/>
          <w:sz w:val="28"/>
          <w:szCs w:val="28"/>
        </w:rPr>
        <w:t xml:space="preserve"> (20</w:t>
      </w:r>
      <w:r w:rsidR="00CD44AD" w:rsidRPr="00D845C9">
        <w:rPr>
          <w:rFonts w:ascii="Times New Roman" w:hAnsi="Times New Roman" w:cs="Times New Roman"/>
          <w:sz w:val="28"/>
          <w:szCs w:val="28"/>
        </w:rPr>
        <w:t>22 г. – 6 505 детей или 100</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6 031 ребен</w:t>
      </w:r>
      <w:r w:rsidR="00CD44AD" w:rsidRPr="00D845C9">
        <w:rPr>
          <w:rFonts w:ascii="Times New Roman" w:hAnsi="Times New Roman" w:cs="Times New Roman"/>
          <w:sz w:val="28"/>
          <w:szCs w:val="28"/>
        </w:rPr>
        <w:t>ок или 100%), из них 38,7</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дети, оставшиеся без попечения родителей, от общего числа детей, взятых под диспансе</w:t>
      </w:r>
      <w:r w:rsidR="00CD44AD" w:rsidRPr="00D845C9">
        <w:rPr>
          <w:rFonts w:ascii="Times New Roman" w:hAnsi="Times New Roman" w:cs="Times New Roman"/>
          <w:sz w:val="28"/>
          <w:szCs w:val="28"/>
        </w:rPr>
        <w:t>рное наблюдение (2022 г. – 49,3</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2021 г. – 49,7%), из которых 17,8</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 xml:space="preserve">детей с инвалидностью </w:t>
      </w:r>
      <w:r w:rsidRPr="00D845C9">
        <w:rPr>
          <w:rFonts w:ascii="Times New Roman" w:hAnsi="Times New Roman" w:cs="Times New Roman"/>
          <w:sz w:val="28"/>
          <w:szCs w:val="28"/>
        </w:rPr>
        <w:t>от общего числа детей, оставшихся без попечения родителе</w:t>
      </w:r>
      <w:r w:rsidR="00CD44AD" w:rsidRPr="00D845C9">
        <w:rPr>
          <w:rFonts w:ascii="Times New Roman" w:hAnsi="Times New Roman" w:cs="Times New Roman"/>
          <w:sz w:val="28"/>
          <w:szCs w:val="28"/>
        </w:rPr>
        <w:t>й (2022 г. – 13,7</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2021 г. – 13,8</w:t>
      </w:r>
      <w:r w:rsidRPr="00D845C9">
        <w:rPr>
          <w:rFonts w:ascii="Times New Roman" w:hAnsi="Times New Roman" w:cs="Times New Roman"/>
          <w:sz w:val="28"/>
          <w:szCs w:val="28"/>
        </w:rPr>
        <w:t>%).</w:t>
      </w:r>
    </w:p>
    <w:p w14:paraId="5BE9F772" w14:textId="2472EE10" w:rsidR="00741352" w:rsidRPr="00D845C9" w:rsidRDefault="00FF6C56"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 2 221 ребенок нуждался</w:t>
      </w:r>
      <w:r w:rsidR="00741352" w:rsidRPr="00D845C9">
        <w:rPr>
          <w:rFonts w:ascii="Times New Roman" w:hAnsi="Times New Roman" w:cs="Times New Roman"/>
          <w:sz w:val="28"/>
          <w:szCs w:val="28"/>
        </w:rPr>
        <w:t xml:space="preserve"> в оказании специализированной медицинской помощи (2022 г. – 2</w:t>
      </w:r>
      <w:r w:rsidRPr="00D845C9">
        <w:rPr>
          <w:rFonts w:ascii="Times New Roman" w:hAnsi="Times New Roman" w:cs="Times New Roman"/>
          <w:sz w:val="28"/>
          <w:szCs w:val="28"/>
        </w:rPr>
        <w:t> </w:t>
      </w:r>
      <w:r w:rsidR="00741352" w:rsidRPr="00D845C9">
        <w:rPr>
          <w:rFonts w:ascii="Times New Roman" w:hAnsi="Times New Roman" w:cs="Times New Roman"/>
          <w:sz w:val="28"/>
          <w:szCs w:val="28"/>
        </w:rPr>
        <w:t>577</w:t>
      </w:r>
      <w:r w:rsidRPr="00D845C9">
        <w:rPr>
          <w:rFonts w:ascii="Times New Roman" w:hAnsi="Times New Roman" w:cs="Times New Roman"/>
          <w:sz w:val="28"/>
          <w:szCs w:val="28"/>
        </w:rPr>
        <w:t xml:space="preserve"> детей;</w:t>
      </w:r>
      <w:r w:rsidR="00741352" w:rsidRPr="00D845C9">
        <w:rPr>
          <w:rFonts w:ascii="Times New Roman" w:hAnsi="Times New Roman" w:cs="Times New Roman"/>
          <w:sz w:val="28"/>
          <w:szCs w:val="28"/>
        </w:rPr>
        <w:t xml:space="preserve"> 2021 г. – 3</w:t>
      </w:r>
      <w:r w:rsidRPr="00D845C9">
        <w:rPr>
          <w:rFonts w:ascii="Times New Roman" w:hAnsi="Times New Roman" w:cs="Times New Roman"/>
          <w:sz w:val="28"/>
          <w:szCs w:val="28"/>
        </w:rPr>
        <w:t> </w:t>
      </w:r>
      <w:r w:rsidR="00741352" w:rsidRPr="00D845C9">
        <w:rPr>
          <w:rFonts w:ascii="Times New Roman" w:hAnsi="Times New Roman" w:cs="Times New Roman"/>
          <w:sz w:val="28"/>
          <w:szCs w:val="28"/>
        </w:rPr>
        <w:t>582</w:t>
      </w:r>
      <w:r w:rsidRPr="00D845C9">
        <w:rPr>
          <w:rFonts w:ascii="Times New Roman" w:hAnsi="Times New Roman" w:cs="Times New Roman"/>
          <w:sz w:val="28"/>
          <w:szCs w:val="28"/>
        </w:rPr>
        <w:t xml:space="preserve"> ребенка</w:t>
      </w:r>
      <w:r w:rsidR="00741352" w:rsidRPr="00D845C9">
        <w:rPr>
          <w:rFonts w:ascii="Times New Roman" w:hAnsi="Times New Roman" w:cs="Times New Roman"/>
          <w:sz w:val="28"/>
          <w:szCs w:val="28"/>
        </w:rPr>
        <w:t xml:space="preserve">), из них 186 </w:t>
      </w:r>
      <w:r w:rsidRPr="00D845C9">
        <w:rPr>
          <w:rFonts w:ascii="Times New Roman" w:hAnsi="Times New Roman" w:cs="Times New Roman"/>
          <w:sz w:val="28"/>
          <w:szCs w:val="28"/>
        </w:rPr>
        <w:lastRenderedPageBreak/>
        <w:t xml:space="preserve">детей </w:t>
      </w:r>
      <w:r w:rsidR="009A1113" w:rsidRPr="00D845C9">
        <w:rPr>
          <w:rFonts w:ascii="Times New Roman" w:hAnsi="Times New Roman" w:cs="Times New Roman"/>
          <w:sz w:val="28"/>
          <w:szCs w:val="28"/>
        </w:rPr>
        <w:br/>
      </w:r>
      <w:r w:rsidRPr="00D845C9">
        <w:rPr>
          <w:rFonts w:ascii="Times New Roman" w:hAnsi="Times New Roman" w:cs="Times New Roman"/>
          <w:sz w:val="28"/>
          <w:szCs w:val="28"/>
        </w:rPr>
        <w:t>с инвалидностью</w:t>
      </w:r>
      <w:r w:rsidR="00741352" w:rsidRPr="00D845C9">
        <w:rPr>
          <w:rFonts w:ascii="Times New Roman" w:hAnsi="Times New Roman" w:cs="Times New Roman"/>
          <w:sz w:val="28"/>
          <w:szCs w:val="28"/>
        </w:rPr>
        <w:t xml:space="preserve"> (2022 г. – 242</w:t>
      </w:r>
      <w:r w:rsidRPr="00D845C9">
        <w:rPr>
          <w:rFonts w:ascii="Times New Roman" w:hAnsi="Times New Roman" w:cs="Times New Roman"/>
          <w:sz w:val="28"/>
          <w:szCs w:val="28"/>
        </w:rPr>
        <w:t xml:space="preserve"> ребенка;</w:t>
      </w:r>
      <w:r w:rsidR="00741352" w:rsidRPr="00D845C9">
        <w:rPr>
          <w:rFonts w:ascii="Times New Roman" w:hAnsi="Times New Roman" w:cs="Times New Roman"/>
          <w:sz w:val="28"/>
          <w:szCs w:val="28"/>
        </w:rPr>
        <w:t xml:space="preserve"> 2021 г. – 510</w:t>
      </w:r>
      <w:r w:rsidRPr="00D845C9">
        <w:rPr>
          <w:rFonts w:ascii="Times New Roman" w:hAnsi="Times New Roman" w:cs="Times New Roman"/>
          <w:sz w:val="28"/>
          <w:szCs w:val="28"/>
        </w:rPr>
        <w:t xml:space="preserve"> детей</w:t>
      </w:r>
      <w:r w:rsidR="00741352" w:rsidRPr="00D845C9">
        <w:rPr>
          <w:rFonts w:ascii="Times New Roman" w:hAnsi="Times New Roman" w:cs="Times New Roman"/>
          <w:sz w:val="28"/>
          <w:szCs w:val="28"/>
        </w:rPr>
        <w:t xml:space="preserve">). </w:t>
      </w:r>
    </w:p>
    <w:p w14:paraId="18445158" w14:textId="400F3DA6"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Специализированную медицинскую помощь в 2023 г</w:t>
      </w:r>
      <w:r w:rsidR="00151B4D"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получили 2 182 детей или 98,2% от общего числа нуждающихся в оказании специализированной медицинской помощи (2022 г. – 2</w:t>
      </w:r>
      <w:r w:rsidR="00AD0EBA" w:rsidRPr="00D845C9">
        <w:rPr>
          <w:rFonts w:ascii="Times New Roman" w:hAnsi="Times New Roman" w:cs="Times New Roman"/>
          <w:sz w:val="28"/>
          <w:szCs w:val="28"/>
        </w:rPr>
        <w:t> </w:t>
      </w:r>
      <w:r w:rsidRPr="00D845C9">
        <w:rPr>
          <w:rFonts w:ascii="Times New Roman" w:hAnsi="Times New Roman" w:cs="Times New Roman"/>
          <w:sz w:val="28"/>
          <w:szCs w:val="28"/>
        </w:rPr>
        <w:t>568</w:t>
      </w:r>
      <w:r w:rsidR="00AD0EB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(99,7%)</w:t>
      </w:r>
      <w:r w:rsidR="00996C48"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3</w:t>
      </w:r>
      <w:r w:rsidR="00AD0EBA" w:rsidRPr="00D845C9">
        <w:rPr>
          <w:rFonts w:ascii="Times New Roman" w:hAnsi="Times New Roman" w:cs="Times New Roman"/>
          <w:sz w:val="28"/>
          <w:szCs w:val="28"/>
        </w:rPr>
        <w:t> </w:t>
      </w:r>
      <w:r w:rsidRPr="00D845C9">
        <w:rPr>
          <w:rFonts w:ascii="Times New Roman" w:hAnsi="Times New Roman" w:cs="Times New Roman"/>
          <w:sz w:val="28"/>
          <w:szCs w:val="28"/>
        </w:rPr>
        <w:t>556</w:t>
      </w:r>
      <w:r w:rsidR="00AD0EB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(99,3%), в том числе: </w:t>
      </w:r>
      <w:r w:rsidR="00AD0EBA" w:rsidRPr="00D845C9">
        <w:rPr>
          <w:rFonts w:ascii="Times New Roman" w:hAnsi="Times New Roman" w:cs="Times New Roman"/>
          <w:sz w:val="28"/>
          <w:szCs w:val="28"/>
        </w:rPr>
        <w:br/>
      </w:r>
      <w:r w:rsidRPr="00D845C9">
        <w:rPr>
          <w:rFonts w:ascii="Times New Roman" w:hAnsi="Times New Roman" w:cs="Times New Roman"/>
          <w:sz w:val="28"/>
          <w:szCs w:val="28"/>
        </w:rPr>
        <w:t>184 ребенка</w:t>
      </w:r>
      <w:r w:rsidR="003E19C3"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E19C3"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или 98,9% от общего числа нуждающихся в оказании специализированной медицинской помощи детей</w:t>
      </w:r>
      <w:r w:rsidR="003E19C3"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E19C3"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(2022 г. – 242</w:t>
      </w:r>
      <w:r w:rsidR="003E19C3" w:rsidRPr="00D845C9">
        <w:rPr>
          <w:rFonts w:ascii="Times New Roman" w:hAnsi="Times New Roman" w:cs="Times New Roman"/>
          <w:sz w:val="28"/>
          <w:szCs w:val="28"/>
        </w:rPr>
        <w:t xml:space="preserve"> </w:t>
      </w:r>
      <w:r w:rsidR="00AD0EBA" w:rsidRPr="00D845C9">
        <w:rPr>
          <w:rFonts w:ascii="Times New Roman" w:hAnsi="Times New Roman" w:cs="Times New Roman"/>
          <w:sz w:val="28"/>
          <w:szCs w:val="28"/>
        </w:rPr>
        <w:t xml:space="preserve">ребенка </w:t>
      </w:r>
      <w:r w:rsidR="003E19C3" w:rsidRPr="00D845C9">
        <w:rPr>
          <w:rFonts w:ascii="Times New Roman" w:hAnsi="Times New Roman" w:cs="Times New Roman"/>
          <w:sz w:val="28"/>
          <w:szCs w:val="28"/>
        </w:rPr>
        <w:t>(100%); 2021 г. – 509</w:t>
      </w:r>
      <w:r w:rsidR="00AD0EBA" w:rsidRPr="00D845C9">
        <w:rPr>
          <w:rFonts w:ascii="Times New Roman" w:hAnsi="Times New Roman" w:cs="Times New Roman"/>
          <w:sz w:val="28"/>
          <w:szCs w:val="28"/>
        </w:rPr>
        <w:t xml:space="preserve"> детей</w:t>
      </w:r>
      <w:r w:rsidR="003E19C3" w:rsidRPr="00D845C9">
        <w:rPr>
          <w:rFonts w:ascii="Times New Roman" w:hAnsi="Times New Roman" w:cs="Times New Roman"/>
          <w:sz w:val="28"/>
          <w:szCs w:val="28"/>
        </w:rPr>
        <w:t xml:space="preserve"> (99,8</w:t>
      </w:r>
      <w:r w:rsidRPr="00D845C9">
        <w:rPr>
          <w:rFonts w:ascii="Times New Roman" w:hAnsi="Times New Roman" w:cs="Times New Roman"/>
          <w:sz w:val="28"/>
          <w:szCs w:val="28"/>
        </w:rPr>
        <w:t xml:space="preserve">%). </w:t>
      </w:r>
    </w:p>
    <w:p w14:paraId="5327DD12" w14:textId="384384F8"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Число детей, нуждающихся в </w:t>
      </w:r>
      <w:r w:rsidR="00967108" w:rsidRPr="00D845C9">
        <w:rPr>
          <w:rFonts w:ascii="Times New Roman" w:hAnsi="Times New Roman" w:cs="Times New Roman"/>
          <w:sz w:val="28"/>
          <w:szCs w:val="28"/>
        </w:rPr>
        <w:t>высокотехнологич</w:t>
      </w:r>
      <w:r w:rsidR="00E7627A" w:rsidRPr="00D845C9">
        <w:rPr>
          <w:rFonts w:ascii="Times New Roman" w:hAnsi="Times New Roman" w:cs="Times New Roman"/>
          <w:sz w:val="28"/>
          <w:szCs w:val="28"/>
        </w:rPr>
        <w:t>н</w:t>
      </w:r>
      <w:r w:rsidR="00967108" w:rsidRPr="00D845C9">
        <w:rPr>
          <w:rFonts w:ascii="Times New Roman" w:hAnsi="Times New Roman" w:cs="Times New Roman"/>
          <w:sz w:val="28"/>
          <w:szCs w:val="28"/>
        </w:rPr>
        <w:t>ой медицинской помощи</w:t>
      </w:r>
      <w:r w:rsidRPr="00D845C9">
        <w:rPr>
          <w:rFonts w:ascii="Times New Roman" w:hAnsi="Times New Roman" w:cs="Times New Roman"/>
          <w:sz w:val="28"/>
          <w:szCs w:val="28"/>
        </w:rPr>
        <w:t>, составило 121 (2022 г. – 159</w:t>
      </w:r>
      <w:r w:rsidR="00AD0EBA" w:rsidRPr="00D845C9">
        <w:rPr>
          <w:rFonts w:ascii="Times New Roman" w:hAnsi="Times New Roman" w:cs="Times New Roman"/>
          <w:sz w:val="28"/>
          <w:szCs w:val="28"/>
        </w:rPr>
        <w:t xml:space="preserve"> детей</w:t>
      </w:r>
      <w:r w:rsidR="00967108"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240</w:t>
      </w:r>
      <w:r w:rsidR="00AD0EB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из них 50 </w:t>
      </w:r>
      <w:r w:rsidR="00B30779" w:rsidRPr="00D845C9">
        <w:rPr>
          <w:rFonts w:ascii="Times New Roman" w:hAnsi="Times New Roman" w:cs="Times New Roman"/>
          <w:sz w:val="28"/>
          <w:szCs w:val="28"/>
        </w:rPr>
        <w:t>детей</w:t>
      </w:r>
      <w:r w:rsidR="00967108" w:rsidRPr="00D845C9">
        <w:rPr>
          <w:rFonts w:ascii="Times New Roman" w:hAnsi="Times New Roman" w:cs="Times New Roman"/>
          <w:sz w:val="28"/>
          <w:szCs w:val="28"/>
        </w:rPr>
        <w:t xml:space="preserve"> </w:t>
      </w:r>
      <w:r w:rsidR="0053587C" w:rsidRPr="00D845C9">
        <w:rPr>
          <w:rFonts w:ascii="Times New Roman" w:hAnsi="Times New Roman" w:cs="Times New Roman"/>
          <w:sz w:val="28"/>
          <w:szCs w:val="28"/>
        </w:rPr>
        <w:br/>
      </w:r>
      <w:r w:rsidR="00967108" w:rsidRPr="00D845C9">
        <w:rPr>
          <w:rFonts w:ascii="Times New Roman" w:hAnsi="Times New Roman" w:cs="Times New Roman"/>
          <w:sz w:val="28"/>
          <w:szCs w:val="28"/>
        </w:rPr>
        <w:t xml:space="preserve">с </w:t>
      </w:r>
      <w:r w:rsidRPr="00D845C9">
        <w:rPr>
          <w:rFonts w:ascii="Times New Roman" w:hAnsi="Times New Roman" w:cs="Times New Roman"/>
          <w:sz w:val="28"/>
          <w:szCs w:val="28"/>
        </w:rPr>
        <w:t>инвалид</w:t>
      </w:r>
      <w:r w:rsidR="00967108"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(2022 г. – 73</w:t>
      </w:r>
      <w:r w:rsidR="00AD0EBA" w:rsidRPr="00D845C9">
        <w:rPr>
          <w:rFonts w:ascii="Times New Roman" w:hAnsi="Times New Roman" w:cs="Times New Roman"/>
          <w:sz w:val="28"/>
          <w:szCs w:val="28"/>
        </w:rPr>
        <w:t xml:space="preserve"> ребенка</w:t>
      </w:r>
      <w:r w:rsidR="00967108"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105</w:t>
      </w:r>
      <w:r w:rsidR="00AD0EB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w:t>
      </w:r>
    </w:p>
    <w:p w14:paraId="6CD357D7" w14:textId="676DFA5A"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Высокотехнологичную медицинскую помощь получили 103 ребен</w:t>
      </w:r>
      <w:r w:rsidR="00EE52C1" w:rsidRPr="00D845C9">
        <w:rPr>
          <w:rFonts w:ascii="Times New Roman" w:hAnsi="Times New Roman" w:cs="Times New Roman"/>
          <w:sz w:val="28"/>
          <w:szCs w:val="28"/>
        </w:rPr>
        <w:t>ка</w:t>
      </w:r>
      <w:r w:rsidRPr="00D845C9">
        <w:rPr>
          <w:rFonts w:ascii="Times New Roman" w:hAnsi="Times New Roman" w:cs="Times New Roman"/>
          <w:sz w:val="28"/>
          <w:szCs w:val="28"/>
        </w:rPr>
        <w:t xml:space="preserve"> или 85,1% от общего числа нуждающихся в оказании высокотехнологичной помощи (2022 г. – 141 </w:t>
      </w:r>
      <w:r w:rsidR="00CD2720" w:rsidRPr="00D845C9">
        <w:rPr>
          <w:rFonts w:ascii="Times New Roman" w:hAnsi="Times New Roman" w:cs="Times New Roman"/>
          <w:sz w:val="28"/>
          <w:szCs w:val="28"/>
        </w:rPr>
        <w:t>ребенок</w:t>
      </w:r>
      <w:r w:rsidRPr="00D845C9">
        <w:rPr>
          <w:rFonts w:ascii="Times New Roman" w:hAnsi="Times New Roman" w:cs="Times New Roman"/>
          <w:sz w:val="28"/>
          <w:szCs w:val="28"/>
        </w:rPr>
        <w:t xml:space="preserve"> (88,7%)</w:t>
      </w:r>
      <w:r w:rsidR="00CD2720"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206</w:t>
      </w:r>
      <w:r w:rsidR="00CD2720"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(85,8%), в том числе 45 детей</w:t>
      </w:r>
      <w:r w:rsidR="00CD2720" w:rsidRPr="00D845C9">
        <w:rPr>
          <w:rFonts w:ascii="Times New Roman" w:hAnsi="Times New Roman" w:cs="Times New Roman"/>
          <w:sz w:val="28"/>
          <w:szCs w:val="28"/>
        </w:rPr>
        <w:t xml:space="preserve"> </w:t>
      </w:r>
      <w:r w:rsidR="0053587C" w:rsidRPr="00D845C9">
        <w:rPr>
          <w:rFonts w:ascii="Times New Roman" w:hAnsi="Times New Roman" w:cs="Times New Roman"/>
          <w:sz w:val="28"/>
          <w:szCs w:val="28"/>
        </w:rPr>
        <w:br/>
      </w:r>
      <w:r w:rsidR="00CD2720" w:rsidRPr="00D845C9">
        <w:rPr>
          <w:rFonts w:ascii="Times New Roman" w:hAnsi="Times New Roman" w:cs="Times New Roman"/>
          <w:sz w:val="28"/>
          <w:szCs w:val="28"/>
        </w:rPr>
        <w:t xml:space="preserve">с </w:t>
      </w:r>
      <w:r w:rsidRPr="00D845C9">
        <w:rPr>
          <w:rFonts w:ascii="Times New Roman" w:hAnsi="Times New Roman" w:cs="Times New Roman"/>
          <w:sz w:val="28"/>
          <w:szCs w:val="28"/>
        </w:rPr>
        <w:t>инвалид</w:t>
      </w:r>
      <w:r w:rsidR="00CD2720"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(90</w:t>
      </w:r>
      <w:r w:rsidR="00C018E1" w:rsidRPr="00D845C9">
        <w:rPr>
          <w:rFonts w:ascii="Times New Roman" w:hAnsi="Times New Roman" w:cs="Times New Roman"/>
          <w:sz w:val="28"/>
          <w:szCs w:val="28"/>
        </w:rPr>
        <w:t>,0</w:t>
      </w:r>
      <w:r w:rsidRPr="00D845C9">
        <w:rPr>
          <w:rFonts w:ascii="Times New Roman" w:hAnsi="Times New Roman" w:cs="Times New Roman"/>
          <w:sz w:val="28"/>
          <w:szCs w:val="28"/>
        </w:rPr>
        <w:t>%) от общего числа нуждающихся в оказании высокотехнологичной помощи детей</w:t>
      </w:r>
      <w:r w:rsidR="00CD2720"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CD2720"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(2022 г. – 90</w:t>
      </w:r>
      <w:r w:rsidR="00CD2720"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(85,7%)</w:t>
      </w:r>
      <w:r w:rsidR="00CD2720"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90</w:t>
      </w:r>
      <w:r w:rsidR="00CD2720"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(85,7%).</w:t>
      </w:r>
    </w:p>
    <w:p w14:paraId="0E2C470F" w14:textId="75408873" w:rsidR="00741352" w:rsidRPr="00D845C9" w:rsidRDefault="0006234B"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4 485 </w:t>
      </w:r>
      <w:r w:rsidR="00741352" w:rsidRPr="00D845C9">
        <w:rPr>
          <w:rFonts w:ascii="Times New Roman" w:hAnsi="Times New Roman" w:cs="Times New Roman"/>
          <w:sz w:val="28"/>
          <w:szCs w:val="28"/>
        </w:rPr>
        <w:t>детей нужда</w:t>
      </w:r>
      <w:r w:rsidRPr="00D845C9">
        <w:rPr>
          <w:rFonts w:ascii="Times New Roman" w:hAnsi="Times New Roman" w:cs="Times New Roman"/>
          <w:sz w:val="28"/>
          <w:szCs w:val="28"/>
        </w:rPr>
        <w:t>лись</w:t>
      </w:r>
      <w:r w:rsidR="00741352" w:rsidRPr="00D845C9">
        <w:rPr>
          <w:rFonts w:ascii="Times New Roman" w:hAnsi="Times New Roman" w:cs="Times New Roman"/>
          <w:sz w:val="28"/>
          <w:szCs w:val="28"/>
        </w:rPr>
        <w:t xml:space="preserve"> в медицинской реабилитации (2022 г. – 5</w:t>
      </w:r>
      <w:r w:rsidRPr="00D845C9">
        <w:rPr>
          <w:rFonts w:ascii="Times New Roman" w:hAnsi="Times New Roman" w:cs="Times New Roman"/>
          <w:sz w:val="28"/>
          <w:szCs w:val="28"/>
        </w:rPr>
        <w:t> </w:t>
      </w:r>
      <w:r w:rsidR="00741352" w:rsidRPr="00D845C9">
        <w:rPr>
          <w:rFonts w:ascii="Times New Roman" w:hAnsi="Times New Roman" w:cs="Times New Roman"/>
          <w:sz w:val="28"/>
          <w:szCs w:val="28"/>
        </w:rPr>
        <w:t>435</w:t>
      </w:r>
      <w:r w:rsidRPr="00D845C9">
        <w:rPr>
          <w:rFonts w:ascii="Times New Roman" w:hAnsi="Times New Roman" w:cs="Times New Roman"/>
          <w:sz w:val="28"/>
          <w:szCs w:val="28"/>
        </w:rPr>
        <w:t xml:space="preserve"> детей;</w:t>
      </w:r>
      <w:r w:rsidR="00741352" w:rsidRPr="00D845C9">
        <w:rPr>
          <w:rFonts w:ascii="Times New Roman" w:hAnsi="Times New Roman" w:cs="Times New Roman"/>
          <w:sz w:val="28"/>
          <w:szCs w:val="28"/>
        </w:rPr>
        <w:t xml:space="preserve"> </w:t>
      </w:r>
      <w:r w:rsidRPr="00D845C9">
        <w:rPr>
          <w:rFonts w:ascii="Times New Roman" w:hAnsi="Times New Roman" w:cs="Times New Roman"/>
          <w:sz w:val="28"/>
          <w:szCs w:val="28"/>
        </w:rPr>
        <w:br/>
      </w:r>
      <w:r w:rsidR="00741352" w:rsidRPr="00D845C9">
        <w:rPr>
          <w:rFonts w:ascii="Times New Roman" w:hAnsi="Times New Roman" w:cs="Times New Roman"/>
          <w:sz w:val="28"/>
          <w:szCs w:val="28"/>
        </w:rPr>
        <w:t>2021 г. – 8 030 детей), из них 334 детей</w:t>
      </w:r>
      <w:r w:rsidRPr="00D845C9">
        <w:rPr>
          <w:rFonts w:ascii="Times New Roman" w:hAnsi="Times New Roman" w:cs="Times New Roman"/>
          <w:sz w:val="28"/>
          <w:szCs w:val="28"/>
        </w:rPr>
        <w:t xml:space="preserve"> с </w:t>
      </w:r>
      <w:r w:rsidR="00741352" w:rsidRPr="00D845C9">
        <w:rPr>
          <w:rFonts w:ascii="Times New Roman" w:hAnsi="Times New Roman" w:cs="Times New Roman"/>
          <w:sz w:val="28"/>
          <w:szCs w:val="28"/>
        </w:rPr>
        <w:t>инвалид</w:t>
      </w:r>
      <w:r w:rsidRPr="00D845C9">
        <w:rPr>
          <w:rFonts w:ascii="Times New Roman" w:hAnsi="Times New Roman" w:cs="Times New Roman"/>
          <w:sz w:val="28"/>
          <w:szCs w:val="28"/>
        </w:rPr>
        <w:t>ностью</w:t>
      </w:r>
      <w:r w:rsidR="00741352" w:rsidRPr="00D845C9">
        <w:rPr>
          <w:rFonts w:ascii="Times New Roman" w:hAnsi="Times New Roman" w:cs="Times New Roman"/>
          <w:sz w:val="28"/>
          <w:szCs w:val="28"/>
        </w:rPr>
        <w:t xml:space="preserve"> (2022 г. – 378</w:t>
      </w:r>
      <w:r w:rsidRPr="00D845C9">
        <w:rPr>
          <w:rFonts w:ascii="Times New Roman" w:hAnsi="Times New Roman" w:cs="Times New Roman"/>
          <w:sz w:val="28"/>
          <w:szCs w:val="28"/>
        </w:rPr>
        <w:t xml:space="preserve"> детей</w:t>
      </w:r>
      <w:r w:rsidR="000C43D2" w:rsidRPr="00D845C9">
        <w:rPr>
          <w:rFonts w:ascii="Times New Roman" w:hAnsi="Times New Roman" w:cs="Times New Roman"/>
          <w:sz w:val="28"/>
          <w:szCs w:val="28"/>
        </w:rPr>
        <w:t xml:space="preserve"> </w:t>
      </w:r>
      <w:r w:rsidR="000C43D2" w:rsidRPr="00D845C9">
        <w:rPr>
          <w:rFonts w:ascii="Times New Roman" w:hAnsi="Times New Roman" w:cs="Times New Roman"/>
          <w:sz w:val="28"/>
          <w:szCs w:val="28"/>
        </w:rPr>
        <w:br/>
        <w:t>с инвал</w:t>
      </w:r>
      <w:r w:rsidR="0034228A" w:rsidRPr="00D845C9">
        <w:rPr>
          <w:rFonts w:ascii="Times New Roman" w:hAnsi="Times New Roman" w:cs="Times New Roman"/>
          <w:sz w:val="28"/>
          <w:szCs w:val="28"/>
        </w:rPr>
        <w:t>идностью</w:t>
      </w:r>
      <w:r w:rsidRPr="00D845C9">
        <w:rPr>
          <w:rFonts w:ascii="Times New Roman" w:hAnsi="Times New Roman" w:cs="Times New Roman"/>
          <w:sz w:val="28"/>
          <w:szCs w:val="28"/>
        </w:rPr>
        <w:t>;</w:t>
      </w:r>
      <w:r w:rsidR="00741352" w:rsidRPr="00D845C9">
        <w:rPr>
          <w:rFonts w:ascii="Times New Roman" w:hAnsi="Times New Roman" w:cs="Times New Roman"/>
          <w:sz w:val="28"/>
          <w:szCs w:val="28"/>
        </w:rPr>
        <w:t xml:space="preserve"> 2021 г. – 785</w:t>
      </w:r>
      <w:r w:rsidRPr="00D845C9">
        <w:rPr>
          <w:rFonts w:ascii="Times New Roman" w:hAnsi="Times New Roman" w:cs="Times New Roman"/>
          <w:sz w:val="28"/>
          <w:szCs w:val="28"/>
        </w:rPr>
        <w:t xml:space="preserve"> детей</w:t>
      </w:r>
      <w:r w:rsidR="0034228A" w:rsidRPr="00D845C9">
        <w:rPr>
          <w:rFonts w:ascii="Times New Roman" w:hAnsi="Times New Roman" w:cs="Times New Roman"/>
          <w:sz w:val="28"/>
          <w:szCs w:val="28"/>
        </w:rPr>
        <w:t xml:space="preserve"> с инвалидностью</w:t>
      </w:r>
      <w:r w:rsidR="00741352" w:rsidRPr="00D845C9">
        <w:rPr>
          <w:rFonts w:ascii="Times New Roman" w:hAnsi="Times New Roman" w:cs="Times New Roman"/>
          <w:sz w:val="28"/>
          <w:szCs w:val="28"/>
        </w:rPr>
        <w:t>).</w:t>
      </w:r>
    </w:p>
    <w:p w14:paraId="5F933867" w14:textId="509F0498"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Медицинскую реабилитацию получил</w:t>
      </w:r>
      <w:r w:rsidR="0034228A" w:rsidRPr="00D845C9">
        <w:rPr>
          <w:rFonts w:ascii="Times New Roman" w:hAnsi="Times New Roman" w:cs="Times New Roman"/>
          <w:sz w:val="28"/>
          <w:szCs w:val="28"/>
        </w:rPr>
        <w:t>и</w:t>
      </w:r>
      <w:r w:rsidRPr="00D845C9">
        <w:rPr>
          <w:rFonts w:ascii="Times New Roman" w:hAnsi="Times New Roman" w:cs="Times New Roman"/>
          <w:sz w:val="28"/>
          <w:szCs w:val="28"/>
        </w:rPr>
        <w:t xml:space="preserve"> 4 472 ребен</w:t>
      </w:r>
      <w:r w:rsidR="0006234B" w:rsidRPr="00D845C9">
        <w:rPr>
          <w:rFonts w:ascii="Times New Roman" w:hAnsi="Times New Roman" w:cs="Times New Roman"/>
          <w:sz w:val="28"/>
          <w:szCs w:val="28"/>
        </w:rPr>
        <w:t xml:space="preserve">ка </w:t>
      </w:r>
      <w:r w:rsidRPr="00D845C9">
        <w:rPr>
          <w:rFonts w:ascii="Times New Roman" w:hAnsi="Times New Roman" w:cs="Times New Roman"/>
          <w:sz w:val="28"/>
          <w:szCs w:val="28"/>
        </w:rPr>
        <w:t>(99,7%) от общего числа нуждающихся в медицинской реабилитации (2022 г. – 5</w:t>
      </w:r>
      <w:r w:rsidR="0006234B" w:rsidRPr="00D845C9">
        <w:rPr>
          <w:rFonts w:ascii="Times New Roman" w:hAnsi="Times New Roman" w:cs="Times New Roman"/>
          <w:sz w:val="28"/>
          <w:szCs w:val="28"/>
        </w:rPr>
        <w:t> </w:t>
      </w:r>
      <w:r w:rsidRPr="00D845C9">
        <w:rPr>
          <w:rFonts w:ascii="Times New Roman" w:hAnsi="Times New Roman" w:cs="Times New Roman"/>
          <w:sz w:val="28"/>
          <w:szCs w:val="28"/>
        </w:rPr>
        <w:t>421</w:t>
      </w:r>
      <w:r w:rsidR="0006234B" w:rsidRPr="00D845C9">
        <w:rPr>
          <w:rFonts w:ascii="Times New Roman" w:hAnsi="Times New Roman" w:cs="Times New Roman"/>
          <w:sz w:val="28"/>
          <w:szCs w:val="28"/>
        </w:rPr>
        <w:t xml:space="preserve"> ребенок</w:t>
      </w:r>
      <w:r w:rsidR="000C43D2" w:rsidRPr="00D845C9">
        <w:rPr>
          <w:rFonts w:ascii="Times New Roman" w:hAnsi="Times New Roman" w:cs="Times New Roman"/>
          <w:sz w:val="28"/>
          <w:szCs w:val="28"/>
        </w:rPr>
        <w:t xml:space="preserve"> (99,7</w:t>
      </w:r>
      <w:r w:rsidRPr="00D845C9">
        <w:rPr>
          <w:rFonts w:ascii="Times New Roman" w:hAnsi="Times New Roman" w:cs="Times New Roman"/>
          <w:sz w:val="28"/>
          <w:szCs w:val="28"/>
        </w:rPr>
        <w:t>%)</w:t>
      </w:r>
      <w:r w:rsidR="0034228A"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34228A" w:rsidRPr="00D845C9">
        <w:rPr>
          <w:rFonts w:ascii="Times New Roman" w:hAnsi="Times New Roman" w:cs="Times New Roman"/>
          <w:sz w:val="28"/>
          <w:szCs w:val="28"/>
        </w:rPr>
        <w:br/>
      </w:r>
      <w:r w:rsidRPr="00D845C9">
        <w:rPr>
          <w:rFonts w:ascii="Times New Roman" w:hAnsi="Times New Roman" w:cs="Times New Roman"/>
          <w:sz w:val="28"/>
          <w:szCs w:val="28"/>
        </w:rPr>
        <w:t>2021 г. – 8</w:t>
      </w:r>
      <w:r w:rsidR="0034228A" w:rsidRPr="00D845C9">
        <w:rPr>
          <w:rFonts w:ascii="Times New Roman" w:hAnsi="Times New Roman" w:cs="Times New Roman"/>
          <w:sz w:val="28"/>
          <w:szCs w:val="28"/>
        </w:rPr>
        <w:t> </w:t>
      </w:r>
      <w:r w:rsidRPr="00D845C9">
        <w:rPr>
          <w:rFonts w:ascii="Times New Roman" w:hAnsi="Times New Roman" w:cs="Times New Roman"/>
          <w:sz w:val="28"/>
          <w:szCs w:val="28"/>
        </w:rPr>
        <w:t>000</w:t>
      </w:r>
      <w:r w:rsidR="0034228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(99,6%), в том числе 334 </w:t>
      </w:r>
      <w:r w:rsidR="0034228A" w:rsidRPr="00D845C9">
        <w:rPr>
          <w:rFonts w:ascii="Times New Roman" w:hAnsi="Times New Roman" w:cs="Times New Roman"/>
          <w:sz w:val="28"/>
          <w:szCs w:val="28"/>
        </w:rPr>
        <w:t xml:space="preserve">ребенка с </w:t>
      </w:r>
      <w:r w:rsidRPr="00D845C9">
        <w:rPr>
          <w:rFonts w:ascii="Times New Roman" w:hAnsi="Times New Roman" w:cs="Times New Roman"/>
          <w:sz w:val="28"/>
          <w:szCs w:val="28"/>
        </w:rPr>
        <w:t>инвалид</w:t>
      </w:r>
      <w:r w:rsidR="0034228A" w:rsidRPr="00D845C9">
        <w:rPr>
          <w:rFonts w:ascii="Times New Roman" w:hAnsi="Times New Roman" w:cs="Times New Roman"/>
          <w:sz w:val="28"/>
          <w:szCs w:val="28"/>
        </w:rPr>
        <w:t>нос</w:t>
      </w:r>
      <w:r w:rsidR="000C43D2" w:rsidRPr="00D845C9">
        <w:rPr>
          <w:rFonts w:ascii="Times New Roman" w:hAnsi="Times New Roman" w:cs="Times New Roman"/>
          <w:sz w:val="28"/>
          <w:szCs w:val="28"/>
        </w:rPr>
        <w:t>т</w:t>
      </w:r>
      <w:r w:rsidR="0034228A" w:rsidRPr="00D845C9">
        <w:rPr>
          <w:rFonts w:ascii="Times New Roman" w:hAnsi="Times New Roman" w:cs="Times New Roman"/>
          <w:sz w:val="28"/>
          <w:szCs w:val="28"/>
        </w:rPr>
        <w:t>ью</w:t>
      </w:r>
      <w:r w:rsidRPr="00D845C9">
        <w:rPr>
          <w:rFonts w:ascii="Times New Roman" w:hAnsi="Times New Roman" w:cs="Times New Roman"/>
          <w:sz w:val="28"/>
          <w:szCs w:val="28"/>
        </w:rPr>
        <w:t xml:space="preserve"> или 100% </w:t>
      </w:r>
      <w:r w:rsidR="000C43D2" w:rsidRPr="00D845C9">
        <w:rPr>
          <w:rFonts w:ascii="Times New Roman" w:hAnsi="Times New Roman" w:cs="Times New Roman"/>
          <w:sz w:val="28"/>
          <w:szCs w:val="28"/>
        </w:rPr>
        <w:br/>
      </w:r>
      <w:r w:rsidRPr="00D845C9">
        <w:rPr>
          <w:rFonts w:ascii="Times New Roman" w:hAnsi="Times New Roman" w:cs="Times New Roman"/>
          <w:sz w:val="28"/>
          <w:szCs w:val="28"/>
        </w:rPr>
        <w:t>от общего числа нуждающихся в медицинской реабилитации детей</w:t>
      </w:r>
      <w:r w:rsidR="0034228A"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4228A"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(2022 г. – 378</w:t>
      </w:r>
      <w:r w:rsidR="0034228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(100%)</w:t>
      </w:r>
      <w:r w:rsidR="0034228A"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782</w:t>
      </w:r>
      <w:r w:rsidR="0034228A" w:rsidRPr="00D845C9">
        <w:rPr>
          <w:rFonts w:ascii="Times New Roman" w:hAnsi="Times New Roman" w:cs="Times New Roman"/>
          <w:sz w:val="28"/>
          <w:szCs w:val="28"/>
        </w:rPr>
        <w:t xml:space="preserve"> ребенка</w:t>
      </w:r>
      <w:r w:rsidRPr="00D845C9">
        <w:rPr>
          <w:rFonts w:ascii="Times New Roman" w:hAnsi="Times New Roman" w:cs="Times New Roman"/>
          <w:sz w:val="28"/>
          <w:szCs w:val="28"/>
        </w:rPr>
        <w:t xml:space="preserve"> (99,6%).</w:t>
      </w:r>
    </w:p>
    <w:p w14:paraId="4B58E1B3" w14:textId="05564DF2" w:rsidR="00741352" w:rsidRPr="00D845C9" w:rsidRDefault="00741352" w:rsidP="008D3A7B">
      <w:pPr>
        <w:spacing w:before="120" w:after="120" w:line="240" w:lineRule="auto"/>
        <w:ind w:firstLine="708"/>
        <w:jc w:val="center"/>
        <w:rPr>
          <w:rFonts w:ascii="Times New Roman" w:hAnsi="Times New Roman" w:cs="Times New Roman"/>
          <w:sz w:val="28"/>
          <w:szCs w:val="28"/>
        </w:rPr>
      </w:pPr>
      <w:r w:rsidRPr="00D845C9">
        <w:rPr>
          <w:rFonts w:ascii="Times New Roman" w:hAnsi="Times New Roman" w:cs="Times New Roman"/>
          <w:b/>
          <w:sz w:val="28"/>
          <w:szCs w:val="28"/>
        </w:rPr>
        <w:t xml:space="preserve">Обязательное медицинское страхование женщин и детей, доступность квалифицированной медицинской помощи и лекарственное обеспечение </w:t>
      </w:r>
      <w:r w:rsidR="008D3A7B" w:rsidRPr="00D845C9">
        <w:rPr>
          <w:rFonts w:ascii="Times New Roman" w:hAnsi="Times New Roman" w:cs="Times New Roman"/>
          <w:b/>
          <w:sz w:val="28"/>
          <w:szCs w:val="28"/>
        </w:rPr>
        <w:t xml:space="preserve">женщин и </w:t>
      </w:r>
      <w:r w:rsidRPr="00D845C9">
        <w:rPr>
          <w:rFonts w:ascii="Times New Roman" w:hAnsi="Times New Roman" w:cs="Times New Roman"/>
          <w:b/>
          <w:sz w:val="28"/>
          <w:szCs w:val="28"/>
        </w:rPr>
        <w:t>детей</w:t>
      </w:r>
    </w:p>
    <w:p w14:paraId="644A934B" w14:textId="02B7FCDC"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соответствии с Федеральным законом от 29</w:t>
      </w:r>
      <w:r w:rsidR="00542DBF" w:rsidRPr="00D845C9">
        <w:rPr>
          <w:rFonts w:ascii="Times New Roman" w:hAnsi="Times New Roman" w:cs="Times New Roman"/>
          <w:sz w:val="28"/>
          <w:szCs w:val="28"/>
        </w:rPr>
        <w:t xml:space="preserve"> ноября </w:t>
      </w:r>
      <w:r w:rsidRPr="00D845C9">
        <w:rPr>
          <w:rFonts w:ascii="Times New Roman" w:hAnsi="Times New Roman" w:cs="Times New Roman"/>
          <w:sz w:val="28"/>
          <w:szCs w:val="28"/>
        </w:rPr>
        <w:t>2010</w:t>
      </w:r>
      <w:r w:rsidR="00110E0A"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326-ФЗ </w:t>
      </w:r>
      <w:r w:rsidR="00110E0A" w:rsidRPr="00D845C9">
        <w:rPr>
          <w:rFonts w:ascii="Times New Roman" w:hAnsi="Times New Roman" w:cs="Times New Roman"/>
          <w:sz w:val="28"/>
          <w:szCs w:val="28"/>
        </w:rPr>
        <w:br/>
      </w:r>
      <w:r w:rsidRPr="00D845C9">
        <w:rPr>
          <w:rFonts w:ascii="Times New Roman" w:hAnsi="Times New Roman" w:cs="Times New Roman"/>
          <w:sz w:val="28"/>
          <w:szCs w:val="28"/>
        </w:rPr>
        <w:t>«Об обязательном медицинском страховании в Российской Федерации» (далее – Федеральный закон № 326-ФЗ) обязательное медицинское страхование</w:t>
      </w:r>
      <w:r w:rsidR="00E659EA" w:rsidRPr="00D845C9">
        <w:rPr>
          <w:rFonts w:ascii="Times New Roman" w:hAnsi="Times New Roman" w:cs="Times New Roman"/>
          <w:sz w:val="28"/>
          <w:szCs w:val="28"/>
        </w:rPr>
        <w:t xml:space="preserve"> (далее – ОМС)</w:t>
      </w:r>
      <w:r w:rsidRPr="00D845C9">
        <w:rPr>
          <w:rFonts w:ascii="Times New Roman" w:hAnsi="Times New Roman" w:cs="Times New Roman"/>
          <w:sz w:val="28"/>
          <w:szCs w:val="28"/>
        </w:rPr>
        <w:t xml:space="preserve"> является видом обязательного социального страхования, представляющим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обязательного медицинского страхования в пределах территориальной программы обязательного медицинского страхования и </w:t>
      </w:r>
      <w:r w:rsidR="00F2487C" w:rsidRPr="00D845C9">
        <w:rPr>
          <w:rFonts w:ascii="Times New Roman" w:hAnsi="Times New Roman" w:cs="Times New Roman"/>
          <w:sz w:val="28"/>
          <w:szCs w:val="28"/>
        </w:rPr>
        <w:br/>
      </w:r>
      <w:r w:rsidRPr="00D845C9">
        <w:rPr>
          <w:rFonts w:ascii="Times New Roman" w:hAnsi="Times New Roman" w:cs="Times New Roman"/>
          <w:sz w:val="28"/>
          <w:szCs w:val="28"/>
        </w:rPr>
        <w:t>в установленных Федеральным законом № 326-ФЗ случаях в пределах базовой программы обязательного медицинского страхования.</w:t>
      </w:r>
    </w:p>
    <w:p w14:paraId="038ABE6C" w14:textId="3D7D15BE"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В соответствии со статьей 10 Федерального закона № 326-ФЗ застрахованными лицами являются как работающие, так и неработающие граждане. При этом </w:t>
      </w:r>
      <w:r w:rsidR="00F2487C" w:rsidRPr="00D845C9">
        <w:rPr>
          <w:rFonts w:ascii="Times New Roman" w:hAnsi="Times New Roman" w:cs="Times New Roman"/>
          <w:sz w:val="28"/>
          <w:szCs w:val="28"/>
        </w:rPr>
        <w:br/>
      </w:r>
      <w:r w:rsidRPr="00D845C9">
        <w:rPr>
          <w:rFonts w:ascii="Times New Roman" w:hAnsi="Times New Roman" w:cs="Times New Roman"/>
          <w:sz w:val="28"/>
          <w:szCs w:val="28"/>
        </w:rPr>
        <w:t xml:space="preserve">к неработающим гражданам относятся, в том числе: </w:t>
      </w:r>
    </w:p>
    <w:p w14:paraId="36B21C6D" w14:textId="773FC095"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1) дети со дня рождения до достижени</w:t>
      </w:r>
      <w:r w:rsidR="00F2487C" w:rsidRPr="00D845C9">
        <w:rPr>
          <w:rFonts w:ascii="Times New Roman" w:hAnsi="Times New Roman" w:cs="Times New Roman"/>
          <w:sz w:val="28"/>
          <w:szCs w:val="28"/>
        </w:rPr>
        <w:t>я ими возраста 18 лет;</w:t>
      </w:r>
    </w:p>
    <w:p w14:paraId="1F551C6E" w14:textId="26D03714"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2) граждане, обучающиеся по очной форме обучения в профессиональных образовательных организациях и образовательных ор</w:t>
      </w:r>
      <w:r w:rsidR="00F2487C" w:rsidRPr="00D845C9">
        <w:rPr>
          <w:rFonts w:ascii="Times New Roman" w:hAnsi="Times New Roman" w:cs="Times New Roman"/>
          <w:sz w:val="28"/>
          <w:szCs w:val="28"/>
        </w:rPr>
        <w:t>ганизациях высшего образования;</w:t>
      </w:r>
    </w:p>
    <w:p w14:paraId="1E9AD911" w14:textId="03AC122B"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3) один из родителей или опекун, занятые уходом за ребенком до достижения им возра</w:t>
      </w:r>
      <w:r w:rsidR="00F2487C" w:rsidRPr="00D845C9">
        <w:rPr>
          <w:rFonts w:ascii="Times New Roman" w:hAnsi="Times New Roman" w:cs="Times New Roman"/>
          <w:sz w:val="28"/>
          <w:szCs w:val="28"/>
        </w:rPr>
        <w:t>ста трех лет;</w:t>
      </w:r>
    </w:p>
    <w:p w14:paraId="766DFE55" w14:textId="21040DF9"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4) трудоспособные граждане, занятые уходом за детьми-инвалидами, инвалидами I группы, лица</w:t>
      </w:r>
      <w:r w:rsidR="00F2487C" w:rsidRPr="00D845C9">
        <w:rPr>
          <w:rFonts w:ascii="Times New Roman" w:hAnsi="Times New Roman" w:cs="Times New Roman"/>
          <w:sz w:val="28"/>
          <w:szCs w:val="28"/>
        </w:rPr>
        <w:t>ми, достигшими возраста 80 лет;</w:t>
      </w:r>
    </w:p>
    <w:p w14:paraId="78BBC9FA" w14:textId="73286F1C"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5) граждане, получающие страховые пенсии в соответствии </w:t>
      </w:r>
      <w:r w:rsidR="00F2487C" w:rsidRPr="00D845C9">
        <w:rPr>
          <w:rFonts w:ascii="Times New Roman" w:hAnsi="Times New Roman" w:cs="Times New Roman"/>
          <w:sz w:val="28"/>
          <w:szCs w:val="28"/>
        </w:rPr>
        <w:br/>
      </w:r>
      <w:r w:rsidRPr="00D845C9">
        <w:rPr>
          <w:rFonts w:ascii="Times New Roman" w:hAnsi="Times New Roman" w:cs="Times New Roman"/>
          <w:sz w:val="28"/>
          <w:szCs w:val="28"/>
        </w:rPr>
        <w:t xml:space="preserve">с законодательством Российской Федерации, являющиеся опекунами или попечителями, исполняющими свои обязанности возмездно по договору </w:t>
      </w:r>
      <w:r w:rsidR="00BC41B8" w:rsidRPr="00D845C9">
        <w:rPr>
          <w:rFonts w:ascii="Times New Roman" w:hAnsi="Times New Roman" w:cs="Times New Roman"/>
          <w:sz w:val="28"/>
          <w:szCs w:val="28"/>
        </w:rPr>
        <w:br/>
      </w:r>
      <w:r w:rsidRPr="00D845C9">
        <w:rPr>
          <w:rFonts w:ascii="Times New Roman" w:hAnsi="Times New Roman" w:cs="Times New Roman"/>
          <w:sz w:val="28"/>
          <w:szCs w:val="28"/>
        </w:rPr>
        <w:t>об осуществлении опеки или попечительства, в том числ</w:t>
      </w:r>
      <w:r w:rsidR="00F2487C" w:rsidRPr="00D845C9">
        <w:rPr>
          <w:rFonts w:ascii="Times New Roman" w:hAnsi="Times New Roman" w:cs="Times New Roman"/>
          <w:sz w:val="28"/>
          <w:szCs w:val="28"/>
        </w:rPr>
        <w:t>е по договору о приемной семье.</w:t>
      </w:r>
    </w:p>
    <w:p w14:paraId="5D1FA3BD" w14:textId="77777777"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со статьей 11 Федерального закона № 326-ФЗ страхователями для неработающих граждан являются органы исполнительной власти субъектов Российской Федерации, уполномоченные высшими исполнительными органами государственной власти субъектов Российской Федерации, иные организации, определенные Правительством Российской Федерации. Указанные страхователи являются плательщиками страховых взносов на обязательное медицинское страхование неработающего населения. </w:t>
      </w:r>
    </w:p>
    <w:p w14:paraId="0DFED3C9" w14:textId="77777777"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Таким образом, обязательное медицинское страхование женщин и детей осуществляется в соответствии с законодательством Российской Федерации в сфере здравоохранения.</w:t>
      </w:r>
    </w:p>
    <w:p w14:paraId="635B3049" w14:textId="01348D67"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Из бюджета Федерального фонда обязательного медицинского страхования </w:t>
      </w:r>
      <w:r w:rsidR="00631ABF" w:rsidRPr="00D845C9">
        <w:rPr>
          <w:rFonts w:ascii="Times New Roman" w:hAnsi="Times New Roman" w:cs="Times New Roman"/>
          <w:sz w:val="28"/>
          <w:szCs w:val="28"/>
        </w:rPr>
        <w:t xml:space="preserve">(далее – ФОМС) </w:t>
      </w:r>
      <w:r w:rsidRPr="00D845C9">
        <w:rPr>
          <w:rFonts w:ascii="Times New Roman" w:hAnsi="Times New Roman" w:cs="Times New Roman"/>
          <w:sz w:val="28"/>
          <w:szCs w:val="28"/>
        </w:rPr>
        <w:t xml:space="preserve">ежегодно перечисляются межбюджетные трансферты в бюджет </w:t>
      </w:r>
      <w:r w:rsidR="00534CFF" w:rsidRPr="00D845C9">
        <w:rPr>
          <w:rFonts w:ascii="Times New Roman" w:hAnsi="Times New Roman" w:cs="Times New Roman"/>
          <w:sz w:val="28"/>
          <w:szCs w:val="28"/>
        </w:rPr>
        <w:t>Социального фонда</w:t>
      </w:r>
      <w:r w:rsidRPr="00D845C9">
        <w:rPr>
          <w:rFonts w:ascii="Times New Roman" w:hAnsi="Times New Roman" w:cs="Times New Roman"/>
          <w:sz w:val="28"/>
          <w:szCs w:val="28"/>
        </w:rPr>
        <w:t xml:space="preserve"> на оплату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по проведению профилактических медицинских осмотров ребенка, поставленного в течение первого года жизни в возрасте до трех месяцев на учет в указанной организации, а также на оплату услуг по изготовлению и доставке в территориальные органы </w:t>
      </w:r>
      <w:r w:rsidR="00663206" w:rsidRPr="00D845C9">
        <w:rPr>
          <w:rFonts w:ascii="Times New Roman" w:hAnsi="Times New Roman" w:cs="Times New Roman"/>
          <w:sz w:val="28"/>
          <w:szCs w:val="28"/>
        </w:rPr>
        <w:t>Социального фонда</w:t>
      </w:r>
      <w:r w:rsidRPr="00D845C9">
        <w:rPr>
          <w:rFonts w:ascii="Times New Roman" w:hAnsi="Times New Roman" w:cs="Times New Roman"/>
          <w:sz w:val="28"/>
          <w:szCs w:val="28"/>
        </w:rPr>
        <w:t xml:space="preserve"> бланков родовых сертификатов. </w:t>
      </w:r>
    </w:p>
    <w:p w14:paraId="1E142D96" w14:textId="61350C5B"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По данным Минфина России</w:t>
      </w:r>
      <w:r w:rsidR="004D37A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4D37A5" w:rsidRPr="00D845C9">
        <w:rPr>
          <w:rFonts w:ascii="Times New Roman" w:hAnsi="Times New Roman" w:cs="Times New Roman"/>
          <w:sz w:val="28"/>
          <w:szCs w:val="28"/>
        </w:rPr>
        <w:t>р</w:t>
      </w:r>
      <w:r w:rsidRPr="00D845C9">
        <w:rPr>
          <w:rFonts w:ascii="Times New Roman" w:hAnsi="Times New Roman" w:cs="Times New Roman"/>
          <w:sz w:val="28"/>
          <w:szCs w:val="28"/>
        </w:rPr>
        <w:t xml:space="preserve">асходы на указанные цели в 2023 </w:t>
      </w:r>
      <w:r w:rsidR="004D37A5" w:rsidRPr="00D845C9">
        <w:rPr>
          <w:rFonts w:ascii="Times New Roman" w:hAnsi="Times New Roman" w:cs="Times New Roman"/>
          <w:sz w:val="28"/>
          <w:szCs w:val="28"/>
        </w:rPr>
        <w:t>г.</w:t>
      </w:r>
      <w:r w:rsidRPr="00D845C9">
        <w:rPr>
          <w:rFonts w:ascii="Times New Roman" w:hAnsi="Times New Roman" w:cs="Times New Roman"/>
          <w:sz w:val="28"/>
          <w:szCs w:val="28"/>
        </w:rPr>
        <w:t xml:space="preserve"> составили 15 166,1 млн рублей (2022 г. – 14 265,3 млн рублей</w:t>
      </w:r>
      <w:r w:rsidR="004D37A5"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13 324,2 млн рублей</w:t>
      </w:r>
      <w:r w:rsidR="003E7685" w:rsidRPr="00D845C9">
        <w:rPr>
          <w:rFonts w:ascii="Times New Roman" w:hAnsi="Times New Roman" w:cs="Times New Roman"/>
          <w:sz w:val="28"/>
          <w:szCs w:val="28"/>
        </w:rPr>
        <w:t xml:space="preserve">). </w:t>
      </w:r>
    </w:p>
    <w:p w14:paraId="631D55F0" w14:textId="48DFDB79" w:rsidR="004D37A5" w:rsidRPr="00D845C9" w:rsidRDefault="00741352" w:rsidP="004D37A5">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федерального проекта «Финансовая поддержка семей при рождении детей» национального проекта «Демография» продолжалась реализация мероприятия «Организация медицинской помощи семьям, страдающим бесплодием, с использованием экстракорпорального оплодотворения за счет средств базовой программы обязательного медицинского страхования». </w:t>
      </w:r>
    </w:p>
    <w:p w14:paraId="323BE693" w14:textId="35C48FE5" w:rsidR="003E7685" w:rsidRPr="00D845C9" w:rsidRDefault="00741352" w:rsidP="004D37A5">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Программой государственных гарантий бесплатного оказания гражданам медицинской помощи на 2023 </w:t>
      </w:r>
      <w:r w:rsidR="004D37A5" w:rsidRPr="00D845C9">
        <w:rPr>
          <w:rFonts w:ascii="Times New Roman" w:hAnsi="Times New Roman" w:cs="Times New Roman"/>
          <w:sz w:val="28"/>
          <w:szCs w:val="28"/>
        </w:rPr>
        <w:t>г.</w:t>
      </w:r>
      <w:r w:rsidRPr="00D845C9">
        <w:rPr>
          <w:rFonts w:ascii="Times New Roman" w:hAnsi="Times New Roman" w:cs="Times New Roman"/>
          <w:sz w:val="28"/>
          <w:szCs w:val="28"/>
        </w:rPr>
        <w:t xml:space="preserve"> и на плановый период 2024 и 2025 г</w:t>
      </w:r>
      <w:r w:rsidR="004D37A5" w:rsidRPr="00D845C9">
        <w:rPr>
          <w:rFonts w:ascii="Times New Roman" w:hAnsi="Times New Roman" w:cs="Times New Roman"/>
          <w:sz w:val="28"/>
          <w:szCs w:val="28"/>
        </w:rPr>
        <w:t>г.</w:t>
      </w:r>
      <w:r w:rsidRPr="00D845C9">
        <w:rPr>
          <w:rFonts w:ascii="Times New Roman" w:hAnsi="Times New Roman" w:cs="Times New Roman"/>
          <w:sz w:val="28"/>
          <w:szCs w:val="28"/>
        </w:rPr>
        <w:t>, утвержденной постановлением Правительства Российской Федерации от 29</w:t>
      </w:r>
      <w:r w:rsidR="004D37A5" w:rsidRPr="00D845C9">
        <w:rPr>
          <w:rFonts w:ascii="Times New Roman" w:hAnsi="Times New Roman" w:cs="Times New Roman"/>
          <w:sz w:val="28"/>
          <w:szCs w:val="28"/>
        </w:rPr>
        <w:t xml:space="preserve"> декабря </w:t>
      </w:r>
      <w:r w:rsidRPr="00D845C9">
        <w:rPr>
          <w:rFonts w:ascii="Times New Roman" w:hAnsi="Times New Roman" w:cs="Times New Roman"/>
          <w:sz w:val="28"/>
          <w:szCs w:val="28"/>
        </w:rPr>
        <w:t>2022</w:t>
      </w:r>
      <w:r w:rsidR="004D37A5"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2497 (далее</w:t>
      </w:r>
      <w:r w:rsidR="00631ABF" w:rsidRPr="00D845C9">
        <w:rPr>
          <w:rFonts w:ascii="Times New Roman" w:hAnsi="Times New Roman" w:cs="Times New Roman"/>
          <w:sz w:val="28"/>
          <w:szCs w:val="28"/>
        </w:rPr>
        <w:t xml:space="preserve"> по тексту подраздела</w:t>
      </w:r>
      <w:r w:rsidRPr="00D845C9">
        <w:rPr>
          <w:rFonts w:ascii="Times New Roman" w:hAnsi="Times New Roman" w:cs="Times New Roman"/>
          <w:sz w:val="28"/>
          <w:szCs w:val="28"/>
        </w:rPr>
        <w:t xml:space="preserve"> – Программа), в рамках базовой программы ОМС застрахованным лицам оказываются первичная медико-санитарная помощь, включая профилактическую помощь, скорая медицинская помощь </w:t>
      </w:r>
      <w:r w:rsidR="00FA0938" w:rsidRPr="00D845C9">
        <w:rPr>
          <w:rFonts w:ascii="Times New Roman" w:hAnsi="Times New Roman" w:cs="Times New Roman"/>
          <w:sz w:val="28"/>
          <w:szCs w:val="28"/>
        </w:rPr>
        <w:br/>
      </w:r>
      <w:r w:rsidRPr="00D845C9">
        <w:rPr>
          <w:rFonts w:ascii="Times New Roman" w:hAnsi="Times New Roman" w:cs="Times New Roman"/>
          <w:sz w:val="28"/>
          <w:szCs w:val="28"/>
        </w:rPr>
        <w:t xml:space="preserve">(за исключением санитарно-авиационной эвакуации), специализированная медицинская помощь, в том числе </w:t>
      </w:r>
      <w:r w:rsidR="00632E1D" w:rsidRPr="00D845C9">
        <w:rPr>
          <w:rFonts w:ascii="Times New Roman" w:hAnsi="Times New Roman" w:cs="Times New Roman"/>
          <w:sz w:val="28"/>
          <w:szCs w:val="28"/>
        </w:rPr>
        <w:t>высокотехнологич</w:t>
      </w:r>
      <w:r w:rsidR="00E659EA" w:rsidRPr="00D845C9">
        <w:rPr>
          <w:rFonts w:ascii="Times New Roman" w:hAnsi="Times New Roman" w:cs="Times New Roman"/>
          <w:sz w:val="28"/>
          <w:szCs w:val="28"/>
        </w:rPr>
        <w:t>н</w:t>
      </w:r>
      <w:r w:rsidR="00632E1D" w:rsidRPr="00D845C9">
        <w:rPr>
          <w:rFonts w:ascii="Times New Roman" w:hAnsi="Times New Roman" w:cs="Times New Roman"/>
          <w:sz w:val="28"/>
          <w:szCs w:val="28"/>
        </w:rPr>
        <w:t>ая медицинская помощь</w:t>
      </w:r>
      <w:r w:rsidRPr="00D845C9">
        <w:rPr>
          <w:rFonts w:ascii="Times New Roman" w:hAnsi="Times New Roman" w:cs="Times New Roman"/>
          <w:sz w:val="28"/>
          <w:szCs w:val="28"/>
        </w:rPr>
        <w:t xml:space="preserve">, включенная в раздел </w:t>
      </w:r>
      <w:r w:rsidR="00FA0938" w:rsidRPr="00D845C9">
        <w:rPr>
          <w:rFonts w:ascii="Times New Roman" w:hAnsi="Times New Roman" w:cs="Times New Roman"/>
          <w:sz w:val="28"/>
          <w:szCs w:val="28"/>
        </w:rPr>
        <w:t>I</w:t>
      </w:r>
      <w:r w:rsidRPr="00D845C9">
        <w:rPr>
          <w:rFonts w:ascii="Times New Roman" w:hAnsi="Times New Roman" w:cs="Times New Roman"/>
          <w:sz w:val="28"/>
          <w:szCs w:val="28"/>
        </w:rPr>
        <w:t xml:space="preserve"> перечня видов </w:t>
      </w:r>
      <w:r w:rsidR="00632E1D" w:rsidRPr="00D845C9">
        <w:rPr>
          <w:rFonts w:ascii="Times New Roman" w:hAnsi="Times New Roman" w:cs="Times New Roman"/>
          <w:sz w:val="28"/>
          <w:szCs w:val="28"/>
        </w:rPr>
        <w:t>высокотехнологич</w:t>
      </w:r>
      <w:r w:rsidR="00E659EA" w:rsidRPr="00D845C9">
        <w:rPr>
          <w:rFonts w:ascii="Times New Roman" w:hAnsi="Times New Roman" w:cs="Times New Roman"/>
          <w:sz w:val="28"/>
          <w:szCs w:val="28"/>
        </w:rPr>
        <w:t>н</w:t>
      </w:r>
      <w:r w:rsidR="00632E1D" w:rsidRPr="00D845C9">
        <w:rPr>
          <w:rFonts w:ascii="Times New Roman" w:hAnsi="Times New Roman" w:cs="Times New Roman"/>
          <w:sz w:val="28"/>
          <w:szCs w:val="28"/>
        </w:rPr>
        <w:t>ой медицинской помощи</w:t>
      </w:r>
      <w:r w:rsidRPr="00D845C9">
        <w:rPr>
          <w:rFonts w:ascii="Times New Roman" w:hAnsi="Times New Roman" w:cs="Times New Roman"/>
          <w:sz w:val="28"/>
          <w:szCs w:val="28"/>
        </w:rPr>
        <w:t xml:space="preserve">, при заболеваниях и состояниях,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осуществляются профилактические мероприятия, включая диспансеризацию, диспансерное наблюдение (при заболеваниях и состояниях,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граждан, в том числе их отдельных категорий,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(далее – ЭКО). </w:t>
      </w:r>
    </w:p>
    <w:p w14:paraId="66540255" w14:textId="50D9B8C0"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По данным ФОМС</w:t>
      </w:r>
      <w:r w:rsidR="00631ABF" w:rsidRPr="00D845C9">
        <w:rPr>
          <w:rFonts w:ascii="Times New Roman" w:hAnsi="Times New Roman" w:cs="Times New Roman"/>
          <w:sz w:val="28"/>
          <w:szCs w:val="28"/>
        </w:rPr>
        <w:t>,</w:t>
      </w:r>
      <w:r w:rsidRPr="00D845C9">
        <w:rPr>
          <w:rFonts w:ascii="Times New Roman" w:hAnsi="Times New Roman" w:cs="Times New Roman"/>
          <w:sz w:val="28"/>
          <w:szCs w:val="28"/>
        </w:rPr>
        <w:t xml:space="preserve"> средний норматив объема при </w:t>
      </w:r>
      <w:r w:rsidR="00631ABF" w:rsidRPr="00D845C9">
        <w:rPr>
          <w:rFonts w:ascii="Times New Roman" w:hAnsi="Times New Roman" w:cs="Times New Roman"/>
          <w:sz w:val="28"/>
          <w:szCs w:val="28"/>
        </w:rPr>
        <w:t>ЭКО</w:t>
      </w:r>
      <w:r w:rsidRPr="00D845C9">
        <w:rPr>
          <w:rFonts w:ascii="Times New Roman" w:hAnsi="Times New Roman" w:cs="Times New Roman"/>
          <w:sz w:val="28"/>
          <w:szCs w:val="28"/>
        </w:rPr>
        <w:t>, установленный Программой, увеличился в 2023 г</w:t>
      </w:r>
      <w:r w:rsidR="00E57A74"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2022 г</w:t>
      </w:r>
      <w:r w:rsidR="00E57A74"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E57A74" w:rsidRPr="00D845C9">
        <w:rPr>
          <w:rFonts w:ascii="Times New Roman" w:hAnsi="Times New Roman" w:cs="Times New Roman"/>
          <w:sz w:val="28"/>
          <w:szCs w:val="28"/>
        </w:rPr>
        <w:t>н</w:t>
      </w:r>
      <w:r w:rsidRPr="00D845C9">
        <w:rPr>
          <w:rFonts w:ascii="Times New Roman" w:hAnsi="Times New Roman" w:cs="Times New Roman"/>
          <w:sz w:val="28"/>
          <w:szCs w:val="28"/>
        </w:rPr>
        <w:t xml:space="preserve">а 18,6% </w:t>
      </w:r>
      <w:r w:rsidR="00E57A74" w:rsidRPr="00D845C9">
        <w:rPr>
          <w:rFonts w:ascii="Times New Roman" w:hAnsi="Times New Roman" w:cs="Times New Roman"/>
          <w:sz w:val="28"/>
          <w:szCs w:val="28"/>
        </w:rPr>
        <w:t xml:space="preserve">(2023 г. – </w:t>
      </w:r>
      <w:r w:rsidRPr="00D845C9">
        <w:rPr>
          <w:rFonts w:ascii="Times New Roman" w:hAnsi="Times New Roman" w:cs="Times New Roman"/>
          <w:sz w:val="28"/>
          <w:szCs w:val="28"/>
        </w:rPr>
        <w:t>0,000619 случая</w:t>
      </w:r>
      <w:r w:rsidR="00E57A74" w:rsidRPr="00D845C9">
        <w:rPr>
          <w:rFonts w:ascii="Times New Roman" w:hAnsi="Times New Roman" w:cs="Times New Roman"/>
          <w:sz w:val="28"/>
          <w:szCs w:val="28"/>
        </w:rPr>
        <w:t>; 2022 г. – 0,000522 случая)</w:t>
      </w:r>
      <w:r w:rsidRPr="00D845C9">
        <w:rPr>
          <w:rFonts w:ascii="Times New Roman" w:hAnsi="Times New Roman" w:cs="Times New Roman"/>
          <w:sz w:val="28"/>
          <w:szCs w:val="28"/>
        </w:rPr>
        <w:t xml:space="preserve">, в том числе: </w:t>
      </w:r>
    </w:p>
    <w:p w14:paraId="204079CE" w14:textId="6CDF5981"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федеральными медицинскими организациями – 0,000059 случая (сохранен </w:t>
      </w:r>
      <w:r w:rsidR="00FA0938" w:rsidRPr="00D845C9">
        <w:rPr>
          <w:rFonts w:ascii="Times New Roman" w:hAnsi="Times New Roman" w:cs="Times New Roman"/>
          <w:sz w:val="28"/>
          <w:szCs w:val="28"/>
        </w:rPr>
        <w:br/>
      </w:r>
      <w:r w:rsidRPr="00D845C9">
        <w:rPr>
          <w:rFonts w:ascii="Times New Roman" w:hAnsi="Times New Roman" w:cs="Times New Roman"/>
          <w:sz w:val="28"/>
          <w:szCs w:val="28"/>
        </w:rPr>
        <w:t>на уровне 2022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p>
    <w:p w14:paraId="25CECB40" w14:textId="32D9E98D"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медицинскими организациями (за исключением федеральных медицинских организаций) –</w:t>
      </w:r>
      <w:r w:rsidR="00FA0938" w:rsidRPr="00D845C9">
        <w:rPr>
          <w:rFonts w:ascii="Times New Roman" w:hAnsi="Times New Roman" w:cs="Times New Roman"/>
          <w:sz w:val="28"/>
          <w:szCs w:val="28"/>
        </w:rPr>
        <w:t xml:space="preserve"> 0,00056 случая (рост – 21,0%).</w:t>
      </w:r>
    </w:p>
    <w:p w14:paraId="16FA76E0" w14:textId="0B53DA03"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целях восстановления репродуктивного потенциала в 2023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выполнено </w:t>
      </w:r>
      <w:r w:rsidR="00236CA9" w:rsidRPr="00D845C9">
        <w:rPr>
          <w:rFonts w:ascii="Times New Roman" w:hAnsi="Times New Roman" w:cs="Times New Roman"/>
          <w:sz w:val="28"/>
          <w:szCs w:val="28"/>
        </w:rPr>
        <w:br/>
      </w:r>
      <w:r w:rsidRPr="00D845C9">
        <w:rPr>
          <w:rFonts w:ascii="Times New Roman" w:hAnsi="Times New Roman" w:cs="Times New Roman"/>
          <w:sz w:val="28"/>
          <w:szCs w:val="28"/>
        </w:rPr>
        <w:t xml:space="preserve">108,8 тыс. процедур ЭКО на сумму 12 692,2 млн рублей, что </w:t>
      </w:r>
      <w:r w:rsidR="00236CA9" w:rsidRPr="00D845C9">
        <w:rPr>
          <w:rFonts w:ascii="Times New Roman" w:hAnsi="Times New Roman" w:cs="Times New Roman"/>
          <w:sz w:val="28"/>
          <w:szCs w:val="28"/>
        </w:rPr>
        <w:t>выше</w:t>
      </w:r>
      <w:r w:rsidRPr="00D845C9">
        <w:rPr>
          <w:rFonts w:ascii="Times New Roman" w:hAnsi="Times New Roman" w:cs="Times New Roman"/>
          <w:sz w:val="28"/>
          <w:szCs w:val="28"/>
        </w:rPr>
        <w:t xml:space="preserve"> аналогичного периода 2022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6,5% и 13,2% соответственно, в том числе:</w:t>
      </w:r>
    </w:p>
    <w:p w14:paraId="6B259EB9" w14:textId="028AFBB3" w:rsidR="00236CA9"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рамках территориальных программ ОМС выполнено 98,5 тыс. процедур ЭКО (с приростом 6,6 тыс. процедур ЭКО к 2022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сумму 11 375,4 млн рублей, </w:t>
      </w:r>
      <w:r w:rsidRPr="00D845C9">
        <w:rPr>
          <w:rFonts w:ascii="Times New Roman" w:hAnsi="Times New Roman" w:cs="Times New Roman"/>
          <w:sz w:val="28"/>
          <w:szCs w:val="28"/>
        </w:rPr>
        <w:lastRenderedPageBreak/>
        <w:t>что на 19,8% или 1 880,9 млн рублей больше</w:t>
      </w:r>
      <w:r w:rsidR="00236CA9" w:rsidRPr="00D845C9">
        <w:rPr>
          <w:rFonts w:ascii="Times New Roman" w:hAnsi="Times New Roman" w:cs="Times New Roman"/>
          <w:sz w:val="28"/>
          <w:szCs w:val="28"/>
        </w:rPr>
        <w:t xml:space="preserve"> чем в</w:t>
      </w:r>
      <w:r w:rsidRPr="00D845C9">
        <w:rPr>
          <w:rFonts w:ascii="Times New Roman" w:hAnsi="Times New Roman" w:cs="Times New Roman"/>
          <w:sz w:val="28"/>
          <w:szCs w:val="28"/>
        </w:rPr>
        <w:t xml:space="preserve"> 2022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(проведены: I этап ЭКО – 1,6 тыс. неполных циклов на сумму 153,51 млн руб</w:t>
      </w:r>
      <w:r w:rsidR="00236CA9" w:rsidRPr="00D845C9">
        <w:rPr>
          <w:rFonts w:ascii="Times New Roman" w:hAnsi="Times New Roman" w:cs="Times New Roman"/>
          <w:sz w:val="28"/>
          <w:szCs w:val="28"/>
        </w:rPr>
        <w:t>лей</w:t>
      </w:r>
      <w:r w:rsidRPr="00D845C9">
        <w:rPr>
          <w:rFonts w:ascii="Times New Roman" w:hAnsi="Times New Roman" w:cs="Times New Roman"/>
          <w:sz w:val="28"/>
          <w:szCs w:val="28"/>
        </w:rPr>
        <w:t>, I-III этап ЭКО – 12,8 тыс. неполных циклов на сумму 1 792,8 млн руб</w:t>
      </w:r>
      <w:r w:rsidR="00236CA9" w:rsidRPr="00D845C9">
        <w:rPr>
          <w:rFonts w:ascii="Times New Roman" w:hAnsi="Times New Roman" w:cs="Times New Roman"/>
          <w:sz w:val="28"/>
          <w:szCs w:val="28"/>
        </w:rPr>
        <w:t>лей</w:t>
      </w:r>
      <w:r w:rsidRPr="00D845C9">
        <w:rPr>
          <w:rFonts w:ascii="Times New Roman" w:hAnsi="Times New Roman" w:cs="Times New Roman"/>
          <w:sz w:val="28"/>
          <w:szCs w:val="28"/>
        </w:rPr>
        <w:t>, I-IV этап ЭКО – 21,6 тыс. полных циклов без применения криоконсервации эмбрионов на сумму 3 182,0 мл</w:t>
      </w:r>
      <w:r w:rsidR="00236CA9" w:rsidRPr="00D845C9">
        <w:rPr>
          <w:rFonts w:ascii="Times New Roman" w:hAnsi="Times New Roman" w:cs="Times New Roman"/>
          <w:sz w:val="28"/>
          <w:szCs w:val="28"/>
        </w:rPr>
        <w:t>н</w:t>
      </w:r>
      <w:r w:rsidRPr="00D845C9">
        <w:rPr>
          <w:rFonts w:ascii="Times New Roman" w:hAnsi="Times New Roman" w:cs="Times New Roman"/>
          <w:sz w:val="28"/>
          <w:szCs w:val="28"/>
        </w:rPr>
        <w:t xml:space="preserve"> рублей, I-IV этап </w:t>
      </w:r>
      <w:r w:rsidR="00236CA9" w:rsidRPr="00D845C9">
        <w:rPr>
          <w:rFonts w:ascii="Times New Roman" w:hAnsi="Times New Roman" w:cs="Times New Roman"/>
          <w:sz w:val="28"/>
          <w:szCs w:val="28"/>
        </w:rPr>
        <w:br/>
      </w:r>
      <w:r w:rsidRPr="00D845C9">
        <w:rPr>
          <w:rFonts w:ascii="Times New Roman" w:hAnsi="Times New Roman" w:cs="Times New Roman"/>
          <w:sz w:val="28"/>
          <w:szCs w:val="28"/>
        </w:rPr>
        <w:t>ЭКО – 30,2 тыс. полных циклов с применением криоконсервации эмбрионов на сумму 4 688,7 млн рублей, а также проведено 32,2 тыс. криопереносов на сумму 1 558,4 млн руб</w:t>
      </w:r>
      <w:r w:rsidR="00236CA9" w:rsidRPr="00D845C9">
        <w:rPr>
          <w:rFonts w:ascii="Times New Roman" w:hAnsi="Times New Roman" w:cs="Times New Roman"/>
          <w:sz w:val="28"/>
          <w:szCs w:val="28"/>
        </w:rPr>
        <w:t>лей</w:t>
      </w:r>
      <w:r w:rsidR="00FA0938" w:rsidRPr="00D845C9">
        <w:rPr>
          <w:rFonts w:ascii="Times New Roman" w:hAnsi="Times New Roman" w:cs="Times New Roman"/>
          <w:sz w:val="28"/>
          <w:szCs w:val="28"/>
        </w:rPr>
        <w:t>);</w:t>
      </w:r>
    </w:p>
    <w:p w14:paraId="613A505B" w14:textId="05B84B61"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рамках базовой программы ОМС, оказанной федеральными медицинскими организациями</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выполнено 10,3 тыс. процедуры ЭКО на сумму 1 316,8 млн рублей, (проведены: I-III этап ЭКО – 0,6 тыс. неполных циклов на сумму 62,4 млн руб</w:t>
      </w:r>
      <w:r w:rsidR="00236CA9"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236CA9" w:rsidRPr="00D845C9">
        <w:rPr>
          <w:rFonts w:ascii="Times New Roman" w:hAnsi="Times New Roman" w:cs="Times New Roman"/>
          <w:sz w:val="28"/>
          <w:szCs w:val="28"/>
        </w:rPr>
        <w:br/>
      </w:r>
      <w:r w:rsidRPr="00D845C9">
        <w:rPr>
          <w:rFonts w:ascii="Times New Roman" w:hAnsi="Times New Roman" w:cs="Times New Roman"/>
          <w:sz w:val="28"/>
          <w:szCs w:val="28"/>
        </w:rPr>
        <w:t>I-IV этап ЭКО – 3,8 тыс. полных циклов без применения криоконсервации эмбрионов на сумму 659,4 млн рублей, I-IV этап ЭКО – 2,1 тыс. полных циклов с применением криоконсервации эмбрионов на сумму 383,7 млн рублей, а также проведено 3,8 тыс. криоперено</w:t>
      </w:r>
      <w:r w:rsidR="00FA0938" w:rsidRPr="00D845C9">
        <w:rPr>
          <w:rFonts w:ascii="Times New Roman" w:hAnsi="Times New Roman" w:cs="Times New Roman"/>
          <w:sz w:val="28"/>
          <w:szCs w:val="28"/>
        </w:rPr>
        <w:t>сов на сумму 211,3 млн рублей).</w:t>
      </w:r>
    </w:p>
    <w:p w14:paraId="78ACE717" w14:textId="3B65038A"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На 2023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федерального проекта «Финансовая поддержка семей при рождении детей»</w:t>
      </w:r>
      <w:r w:rsidR="00236CA9" w:rsidRPr="00D845C9">
        <w:rPr>
          <w:rFonts w:ascii="Times New Roman" w:hAnsi="Times New Roman" w:cs="Times New Roman"/>
          <w:sz w:val="28"/>
          <w:szCs w:val="28"/>
        </w:rPr>
        <w:t xml:space="preserve"> было</w:t>
      </w:r>
      <w:r w:rsidRPr="00D845C9">
        <w:rPr>
          <w:rFonts w:ascii="Times New Roman" w:hAnsi="Times New Roman" w:cs="Times New Roman"/>
          <w:sz w:val="28"/>
          <w:szCs w:val="28"/>
        </w:rPr>
        <w:t xml:space="preserve"> </w:t>
      </w:r>
      <w:r w:rsidR="00236CA9" w:rsidRPr="00D845C9">
        <w:rPr>
          <w:rFonts w:ascii="Times New Roman" w:hAnsi="Times New Roman" w:cs="Times New Roman"/>
          <w:sz w:val="28"/>
          <w:szCs w:val="28"/>
        </w:rPr>
        <w:t>запланировано 77 055 циклов</w:t>
      </w:r>
      <w:r w:rsidR="00AA0FD4" w:rsidRPr="00D845C9">
        <w:rPr>
          <w:rFonts w:ascii="Times New Roman" w:hAnsi="Times New Roman" w:cs="Times New Roman"/>
          <w:sz w:val="28"/>
          <w:szCs w:val="28"/>
        </w:rPr>
        <w:t xml:space="preserve"> (2022 г. – </w:t>
      </w:r>
      <w:r w:rsidRPr="00D845C9">
        <w:rPr>
          <w:rFonts w:ascii="Times New Roman" w:hAnsi="Times New Roman" w:cs="Times New Roman"/>
          <w:sz w:val="28"/>
          <w:szCs w:val="28"/>
        </w:rPr>
        <w:t>102</w:t>
      </w:r>
      <w:r w:rsidR="00AA0FD4" w:rsidRPr="00D845C9">
        <w:rPr>
          <w:rFonts w:ascii="Times New Roman" w:hAnsi="Times New Roman" w:cs="Times New Roman"/>
          <w:sz w:val="28"/>
          <w:szCs w:val="28"/>
        </w:rPr>
        <w:t> </w:t>
      </w:r>
      <w:r w:rsidRPr="00D845C9">
        <w:rPr>
          <w:rFonts w:ascii="Times New Roman" w:hAnsi="Times New Roman" w:cs="Times New Roman"/>
          <w:sz w:val="28"/>
          <w:szCs w:val="28"/>
        </w:rPr>
        <w:t>809</w:t>
      </w:r>
      <w:r w:rsidR="00AA0FD4" w:rsidRPr="00D845C9">
        <w:rPr>
          <w:rFonts w:ascii="Times New Roman" w:hAnsi="Times New Roman" w:cs="Times New Roman"/>
          <w:sz w:val="28"/>
          <w:szCs w:val="28"/>
        </w:rPr>
        <w:t xml:space="preserve"> циклов;</w:t>
      </w:r>
      <w:r w:rsidRPr="00D845C9">
        <w:rPr>
          <w:rFonts w:ascii="Times New Roman" w:hAnsi="Times New Roman" w:cs="Times New Roman"/>
          <w:sz w:val="28"/>
          <w:szCs w:val="28"/>
        </w:rPr>
        <w:t xml:space="preserve"> </w:t>
      </w:r>
      <w:r w:rsidR="00AA0FD4" w:rsidRPr="00D845C9">
        <w:rPr>
          <w:rFonts w:ascii="Times New Roman" w:hAnsi="Times New Roman" w:cs="Times New Roman"/>
          <w:sz w:val="28"/>
          <w:szCs w:val="28"/>
        </w:rPr>
        <w:br/>
      </w:r>
      <w:r w:rsidRPr="00D845C9">
        <w:rPr>
          <w:rFonts w:ascii="Times New Roman" w:hAnsi="Times New Roman" w:cs="Times New Roman"/>
          <w:sz w:val="28"/>
          <w:szCs w:val="28"/>
        </w:rPr>
        <w:t xml:space="preserve">2021 </w:t>
      </w:r>
      <w:r w:rsidR="00AA0FD4" w:rsidRPr="00D845C9">
        <w:rPr>
          <w:rFonts w:ascii="Times New Roman" w:hAnsi="Times New Roman" w:cs="Times New Roman"/>
          <w:sz w:val="28"/>
          <w:szCs w:val="28"/>
        </w:rPr>
        <w:t>г.</w:t>
      </w:r>
      <w:r w:rsidRPr="00D845C9">
        <w:rPr>
          <w:rFonts w:ascii="Times New Roman" w:hAnsi="Times New Roman" w:cs="Times New Roman"/>
          <w:sz w:val="28"/>
          <w:szCs w:val="28"/>
        </w:rPr>
        <w:t xml:space="preserve"> – 95 357), из которых проведено полных циклов 93 703 (2022 г</w:t>
      </w:r>
      <w:r w:rsidR="00A34989" w:rsidRPr="00D845C9">
        <w:rPr>
          <w:rFonts w:ascii="Times New Roman" w:hAnsi="Times New Roman" w:cs="Times New Roman"/>
          <w:sz w:val="28"/>
          <w:szCs w:val="28"/>
        </w:rPr>
        <w:t>.</w:t>
      </w:r>
      <w:r w:rsidRPr="00D845C9">
        <w:rPr>
          <w:rFonts w:ascii="Times New Roman" w:hAnsi="Times New Roman" w:cs="Times New Roman"/>
          <w:sz w:val="28"/>
          <w:szCs w:val="28"/>
        </w:rPr>
        <w:t xml:space="preserve"> – 89</w:t>
      </w:r>
      <w:r w:rsidR="00A34989" w:rsidRPr="00D845C9">
        <w:rPr>
          <w:rFonts w:ascii="Times New Roman" w:hAnsi="Times New Roman" w:cs="Times New Roman"/>
          <w:sz w:val="28"/>
          <w:szCs w:val="28"/>
        </w:rPr>
        <w:t> </w:t>
      </w:r>
      <w:r w:rsidRPr="00D845C9">
        <w:rPr>
          <w:rFonts w:ascii="Times New Roman" w:hAnsi="Times New Roman" w:cs="Times New Roman"/>
          <w:sz w:val="28"/>
          <w:szCs w:val="28"/>
        </w:rPr>
        <w:t>186</w:t>
      </w:r>
      <w:r w:rsidR="00A34989" w:rsidRPr="00D845C9">
        <w:rPr>
          <w:rFonts w:ascii="Times New Roman" w:hAnsi="Times New Roman" w:cs="Times New Roman"/>
          <w:sz w:val="28"/>
          <w:szCs w:val="28"/>
        </w:rPr>
        <w:t xml:space="preserve"> циклов;</w:t>
      </w:r>
      <w:r w:rsidRPr="00D845C9">
        <w:rPr>
          <w:rFonts w:ascii="Times New Roman" w:hAnsi="Times New Roman" w:cs="Times New Roman"/>
          <w:sz w:val="28"/>
          <w:szCs w:val="28"/>
        </w:rPr>
        <w:t xml:space="preserve"> 2021 г</w:t>
      </w:r>
      <w:r w:rsidR="00A34989" w:rsidRPr="00D845C9">
        <w:rPr>
          <w:rFonts w:ascii="Times New Roman" w:hAnsi="Times New Roman" w:cs="Times New Roman"/>
          <w:sz w:val="28"/>
          <w:szCs w:val="28"/>
        </w:rPr>
        <w:t>.</w:t>
      </w:r>
      <w:r w:rsidRPr="00D845C9">
        <w:rPr>
          <w:rFonts w:ascii="Times New Roman" w:hAnsi="Times New Roman" w:cs="Times New Roman"/>
          <w:sz w:val="28"/>
          <w:szCs w:val="28"/>
        </w:rPr>
        <w:t xml:space="preserve"> – 84</w:t>
      </w:r>
      <w:r w:rsidR="00A34989" w:rsidRPr="00D845C9">
        <w:rPr>
          <w:rFonts w:ascii="Times New Roman" w:hAnsi="Times New Roman" w:cs="Times New Roman"/>
          <w:sz w:val="28"/>
          <w:szCs w:val="28"/>
        </w:rPr>
        <w:t> </w:t>
      </w:r>
      <w:r w:rsidRPr="00D845C9">
        <w:rPr>
          <w:rFonts w:ascii="Times New Roman" w:hAnsi="Times New Roman" w:cs="Times New Roman"/>
          <w:sz w:val="28"/>
          <w:szCs w:val="28"/>
        </w:rPr>
        <w:t>584</w:t>
      </w:r>
      <w:r w:rsidR="00A34989" w:rsidRPr="00D845C9">
        <w:rPr>
          <w:rFonts w:ascii="Times New Roman" w:hAnsi="Times New Roman" w:cs="Times New Roman"/>
          <w:sz w:val="28"/>
          <w:szCs w:val="28"/>
        </w:rPr>
        <w:t xml:space="preserve"> цикла</w:t>
      </w:r>
      <w:r w:rsidRPr="00D845C9">
        <w:rPr>
          <w:rFonts w:ascii="Times New Roman" w:hAnsi="Times New Roman" w:cs="Times New Roman"/>
          <w:sz w:val="28"/>
          <w:szCs w:val="28"/>
        </w:rPr>
        <w:t>). Таким образом, общее число проведенных процедур ЭКО в 2023 г</w:t>
      </w:r>
      <w:r w:rsidR="006C5697" w:rsidRPr="00D845C9">
        <w:rPr>
          <w:rFonts w:ascii="Times New Roman" w:hAnsi="Times New Roman" w:cs="Times New Roman"/>
          <w:sz w:val="28"/>
          <w:szCs w:val="28"/>
        </w:rPr>
        <w:t>.</w:t>
      </w:r>
      <w:r w:rsidR="00CC4F9A" w:rsidRPr="00D845C9">
        <w:rPr>
          <w:rFonts w:ascii="Times New Roman" w:hAnsi="Times New Roman" w:cs="Times New Roman"/>
          <w:sz w:val="28"/>
          <w:szCs w:val="28"/>
        </w:rPr>
        <w:t xml:space="preserve"> увеличилось на 5%.</w:t>
      </w:r>
    </w:p>
    <w:p w14:paraId="2017AB7D" w14:textId="35594E37"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Стоит отметить, что с 2024 г</w:t>
      </w:r>
      <w:r w:rsidR="00B61B82" w:rsidRPr="00D845C9">
        <w:rPr>
          <w:rFonts w:ascii="Times New Roman" w:hAnsi="Times New Roman" w:cs="Times New Roman"/>
          <w:sz w:val="28"/>
          <w:szCs w:val="28"/>
        </w:rPr>
        <w:t>.</w:t>
      </w:r>
      <w:r w:rsidRPr="00D845C9">
        <w:rPr>
          <w:rFonts w:ascii="Times New Roman" w:hAnsi="Times New Roman" w:cs="Times New Roman"/>
          <w:sz w:val="28"/>
          <w:szCs w:val="28"/>
        </w:rPr>
        <w:t xml:space="preserve"> распределение объемов медицинской помощи </w:t>
      </w:r>
      <w:r w:rsidR="00CC4F9A" w:rsidRPr="00D845C9">
        <w:rPr>
          <w:rFonts w:ascii="Times New Roman" w:hAnsi="Times New Roman" w:cs="Times New Roman"/>
          <w:sz w:val="28"/>
          <w:szCs w:val="28"/>
        </w:rPr>
        <w:br/>
      </w:r>
      <w:r w:rsidRPr="00D845C9">
        <w:rPr>
          <w:rFonts w:ascii="Times New Roman" w:hAnsi="Times New Roman" w:cs="Times New Roman"/>
          <w:sz w:val="28"/>
          <w:szCs w:val="28"/>
        </w:rPr>
        <w:t xml:space="preserve">по проведению экстракорпорального оплодотворения </w:t>
      </w:r>
      <w:r w:rsidR="00B61B82" w:rsidRPr="00D845C9">
        <w:rPr>
          <w:rFonts w:ascii="Times New Roman" w:hAnsi="Times New Roman" w:cs="Times New Roman"/>
          <w:sz w:val="28"/>
          <w:szCs w:val="28"/>
        </w:rPr>
        <w:t xml:space="preserve">будет </w:t>
      </w:r>
      <w:r w:rsidRPr="00D845C9">
        <w:rPr>
          <w:rFonts w:ascii="Times New Roman" w:hAnsi="Times New Roman" w:cs="Times New Roman"/>
          <w:sz w:val="28"/>
          <w:szCs w:val="28"/>
        </w:rPr>
        <w:t>осуществля</w:t>
      </w:r>
      <w:r w:rsidR="00B61B82" w:rsidRPr="00D845C9">
        <w:rPr>
          <w:rFonts w:ascii="Times New Roman" w:hAnsi="Times New Roman" w:cs="Times New Roman"/>
          <w:sz w:val="28"/>
          <w:szCs w:val="28"/>
        </w:rPr>
        <w:t>ться</w:t>
      </w:r>
      <w:r w:rsidRPr="00D845C9">
        <w:rPr>
          <w:rFonts w:ascii="Times New Roman" w:hAnsi="Times New Roman" w:cs="Times New Roman"/>
          <w:sz w:val="28"/>
          <w:szCs w:val="28"/>
        </w:rPr>
        <w:t xml:space="preserve"> для медицинских организаций, выполнивших не менее 100 случаев </w:t>
      </w:r>
      <w:r w:rsidR="00CC4F9A" w:rsidRPr="00D845C9">
        <w:rPr>
          <w:rFonts w:ascii="Times New Roman" w:hAnsi="Times New Roman" w:cs="Times New Roman"/>
          <w:sz w:val="28"/>
          <w:szCs w:val="28"/>
        </w:rPr>
        <w:t>ЭКО</w:t>
      </w:r>
      <w:r w:rsidRPr="00D845C9">
        <w:rPr>
          <w:rFonts w:ascii="Times New Roman" w:hAnsi="Times New Roman" w:cs="Times New Roman"/>
          <w:sz w:val="28"/>
          <w:szCs w:val="28"/>
        </w:rPr>
        <w:t xml:space="preserve"> за предыдущий год (за счет всех источников финансирования). </w:t>
      </w:r>
    </w:p>
    <w:p w14:paraId="644006EA" w14:textId="12B833B8"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Таким образом, установленные на законодательном уровне нормы позволя</w:t>
      </w:r>
      <w:r w:rsidR="00C21A60" w:rsidRPr="00D845C9">
        <w:rPr>
          <w:rFonts w:ascii="Times New Roman" w:hAnsi="Times New Roman" w:cs="Times New Roman"/>
          <w:sz w:val="28"/>
          <w:szCs w:val="28"/>
        </w:rPr>
        <w:t>ю</w:t>
      </w:r>
      <w:r w:rsidRPr="00D845C9">
        <w:rPr>
          <w:rFonts w:ascii="Times New Roman" w:hAnsi="Times New Roman" w:cs="Times New Roman"/>
          <w:sz w:val="28"/>
          <w:szCs w:val="28"/>
        </w:rPr>
        <w:t xml:space="preserve">т регионам организовывать проведение процедур </w:t>
      </w:r>
      <w:r w:rsidR="00CC4F9A" w:rsidRPr="00D845C9">
        <w:rPr>
          <w:rFonts w:ascii="Times New Roman" w:hAnsi="Times New Roman" w:cs="Times New Roman"/>
          <w:sz w:val="28"/>
          <w:szCs w:val="28"/>
        </w:rPr>
        <w:t>ЭКО</w:t>
      </w:r>
      <w:r w:rsidRPr="00D845C9">
        <w:rPr>
          <w:rFonts w:ascii="Times New Roman" w:hAnsi="Times New Roman" w:cs="Times New Roman"/>
          <w:sz w:val="28"/>
          <w:szCs w:val="28"/>
        </w:rPr>
        <w:t xml:space="preserve"> и способствовать увеличению рождаемости населения. </w:t>
      </w:r>
    </w:p>
    <w:p w14:paraId="1059C819" w14:textId="33315443"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Российской Федерации специализированная</w:t>
      </w:r>
      <w:r w:rsidR="00BF0981" w:rsidRPr="00D845C9">
        <w:rPr>
          <w:rFonts w:ascii="Times New Roman" w:hAnsi="Times New Roman" w:cs="Times New Roman"/>
          <w:sz w:val="28"/>
          <w:szCs w:val="28"/>
        </w:rPr>
        <w:t xml:space="preserve"> медицинская помощь</w:t>
      </w:r>
      <w:r w:rsidRPr="00D845C9">
        <w:rPr>
          <w:rFonts w:ascii="Times New Roman" w:hAnsi="Times New Roman" w:cs="Times New Roman"/>
          <w:sz w:val="28"/>
          <w:szCs w:val="28"/>
        </w:rPr>
        <w:t xml:space="preserve">, в том числе </w:t>
      </w:r>
      <w:r w:rsidR="001A2957" w:rsidRPr="00D845C9">
        <w:rPr>
          <w:rFonts w:ascii="Times New Roman" w:hAnsi="Times New Roman" w:cs="Times New Roman"/>
          <w:sz w:val="28"/>
          <w:szCs w:val="28"/>
        </w:rPr>
        <w:t>высокотехнологич</w:t>
      </w:r>
      <w:r w:rsidR="00CC4F9A" w:rsidRPr="00D845C9">
        <w:rPr>
          <w:rFonts w:ascii="Times New Roman" w:hAnsi="Times New Roman" w:cs="Times New Roman"/>
          <w:sz w:val="28"/>
          <w:szCs w:val="28"/>
        </w:rPr>
        <w:t>н</w:t>
      </w:r>
      <w:r w:rsidR="001A2957" w:rsidRPr="00D845C9">
        <w:rPr>
          <w:rFonts w:ascii="Times New Roman" w:hAnsi="Times New Roman" w:cs="Times New Roman"/>
          <w:sz w:val="28"/>
          <w:szCs w:val="28"/>
        </w:rPr>
        <w:t>ая</w:t>
      </w:r>
      <w:r w:rsidRPr="00D845C9">
        <w:rPr>
          <w:rFonts w:ascii="Times New Roman" w:hAnsi="Times New Roman" w:cs="Times New Roman"/>
          <w:sz w:val="28"/>
          <w:szCs w:val="28"/>
        </w:rPr>
        <w:t xml:space="preserve">, детям осуществляется с использованием базы существующих многопрофильных детских больниц, федеральных медицинских организаций. </w:t>
      </w:r>
    </w:p>
    <w:p w14:paraId="38A94C10" w14:textId="0DC1EA01"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2023 г</w:t>
      </w:r>
      <w:r w:rsidR="00BF0981" w:rsidRPr="00D845C9">
        <w:rPr>
          <w:rFonts w:ascii="Times New Roman" w:hAnsi="Times New Roman" w:cs="Times New Roman"/>
          <w:sz w:val="28"/>
          <w:szCs w:val="28"/>
        </w:rPr>
        <w:t>.</w:t>
      </w:r>
      <w:r w:rsidRPr="00D845C9">
        <w:rPr>
          <w:rFonts w:ascii="Times New Roman" w:hAnsi="Times New Roman" w:cs="Times New Roman"/>
          <w:sz w:val="28"/>
          <w:szCs w:val="28"/>
        </w:rPr>
        <w:t xml:space="preserve"> объем оказанной высокотехнологичной медицинской помощи детям, не включенной в базовую программу </w:t>
      </w:r>
      <w:r w:rsidR="005C16E5" w:rsidRPr="00D845C9">
        <w:rPr>
          <w:rFonts w:ascii="Times New Roman" w:hAnsi="Times New Roman" w:cs="Times New Roman"/>
          <w:sz w:val="28"/>
          <w:szCs w:val="28"/>
        </w:rPr>
        <w:t>ОМС</w:t>
      </w:r>
      <w:r w:rsidRPr="00D845C9">
        <w:rPr>
          <w:rFonts w:ascii="Times New Roman" w:hAnsi="Times New Roman" w:cs="Times New Roman"/>
          <w:sz w:val="28"/>
          <w:szCs w:val="28"/>
        </w:rPr>
        <w:t xml:space="preserve">, составил 82 821 объем, включенную в базовую программу </w:t>
      </w:r>
      <w:r w:rsidR="005C16E5" w:rsidRPr="00D845C9">
        <w:rPr>
          <w:rFonts w:ascii="Times New Roman" w:hAnsi="Times New Roman" w:cs="Times New Roman"/>
          <w:sz w:val="28"/>
          <w:szCs w:val="28"/>
        </w:rPr>
        <w:t>ОМС</w:t>
      </w:r>
      <w:r w:rsidRPr="00D845C9">
        <w:rPr>
          <w:rFonts w:ascii="Times New Roman" w:hAnsi="Times New Roman" w:cs="Times New Roman"/>
          <w:sz w:val="28"/>
          <w:szCs w:val="28"/>
        </w:rPr>
        <w:t xml:space="preserve"> – 69 625 объем</w:t>
      </w:r>
      <w:r w:rsidR="00CA0E4F" w:rsidRPr="00D845C9">
        <w:rPr>
          <w:rFonts w:ascii="Times New Roman" w:hAnsi="Times New Roman" w:cs="Times New Roman"/>
          <w:sz w:val="28"/>
          <w:szCs w:val="28"/>
        </w:rPr>
        <w:t>ов</w:t>
      </w:r>
      <w:r w:rsidRPr="00D845C9">
        <w:rPr>
          <w:rFonts w:ascii="Times New Roman" w:hAnsi="Times New Roman" w:cs="Times New Roman"/>
          <w:sz w:val="28"/>
          <w:szCs w:val="28"/>
        </w:rPr>
        <w:t xml:space="preserve"> (итого – 152 446 объемов). </w:t>
      </w:r>
    </w:p>
    <w:p w14:paraId="5D71F11C" w14:textId="36E36006"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При этом наибольшие объемы высокотехнологичной медицинской помощи оказаны по профилям «педиатрия», «сердечно-сосудистая хирургия», «травматоло</w:t>
      </w:r>
      <w:r w:rsidR="002324F6" w:rsidRPr="00D845C9">
        <w:rPr>
          <w:rFonts w:ascii="Times New Roman" w:hAnsi="Times New Roman" w:cs="Times New Roman"/>
          <w:sz w:val="28"/>
          <w:szCs w:val="28"/>
        </w:rPr>
        <w:t>гия и ортопедия» и «онкология».</w:t>
      </w:r>
    </w:p>
    <w:p w14:paraId="485ACC5E" w14:textId="50BAF0E9"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По данным ФОМС</w:t>
      </w:r>
      <w:r w:rsidR="00E7627A"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территориальных программ </w:t>
      </w:r>
      <w:r w:rsidR="00E7627A" w:rsidRPr="00D845C9">
        <w:rPr>
          <w:rFonts w:ascii="Times New Roman" w:hAnsi="Times New Roman" w:cs="Times New Roman"/>
          <w:sz w:val="28"/>
          <w:szCs w:val="28"/>
        </w:rPr>
        <w:t>ОМС</w:t>
      </w:r>
      <w:r w:rsidRPr="00D845C9">
        <w:rPr>
          <w:rFonts w:ascii="Times New Roman" w:hAnsi="Times New Roman" w:cs="Times New Roman"/>
          <w:sz w:val="28"/>
          <w:szCs w:val="28"/>
        </w:rPr>
        <w:t xml:space="preserve"> </w:t>
      </w:r>
      <w:r w:rsidR="00E659EA" w:rsidRPr="00D845C9">
        <w:rPr>
          <w:rFonts w:ascii="Times New Roman" w:hAnsi="Times New Roman" w:cs="Times New Roman"/>
          <w:sz w:val="28"/>
          <w:szCs w:val="28"/>
        </w:rPr>
        <w:t>высокотехнологичная медицинская помощь</w:t>
      </w:r>
      <w:r w:rsidRPr="00D845C9">
        <w:rPr>
          <w:rFonts w:ascii="Times New Roman" w:hAnsi="Times New Roman" w:cs="Times New Roman"/>
          <w:sz w:val="28"/>
          <w:szCs w:val="28"/>
        </w:rPr>
        <w:t xml:space="preserve"> оказана в объеме</w:t>
      </w:r>
      <w:r w:rsidR="00714261" w:rsidRPr="00D845C9">
        <w:rPr>
          <w:rFonts w:ascii="Times New Roman" w:hAnsi="Times New Roman" w:cs="Times New Roman"/>
          <w:sz w:val="28"/>
          <w:szCs w:val="28"/>
        </w:rPr>
        <w:t xml:space="preserve"> 725 516 случаев госпитализаций</w:t>
      </w:r>
      <w:r w:rsidRPr="00D845C9">
        <w:rPr>
          <w:rFonts w:ascii="Times New Roman" w:hAnsi="Times New Roman" w:cs="Times New Roman"/>
          <w:sz w:val="28"/>
          <w:szCs w:val="28"/>
        </w:rPr>
        <w:t xml:space="preserve">, в том числе: </w:t>
      </w:r>
    </w:p>
    <w:p w14:paraId="0EE7127B" w14:textId="5F12C714"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женщинам: 344 305 случаев госпитализаций, из них в возрасте от 18 до 60 лет – 124 851 случай госпитализаций; </w:t>
      </w:r>
    </w:p>
    <w:p w14:paraId="482D1544" w14:textId="7777777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детям: 43 995 случаев госпитализаций, из них в возрасте от 0 до 1 года – 22 106 случаев госпитализаций, в возрасте от 1 до 17 лет – 21 889 случаев госпитализаций. </w:t>
      </w:r>
    </w:p>
    <w:p w14:paraId="7ABDBDDE" w14:textId="7777777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Программой в рамках базовой программы ОМС финансовое обеспечение профилактических мероприятий, включая диспансеризацию, осуществляется за счет средств ОМС. </w:t>
      </w:r>
    </w:p>
    <w:p w14:paraId="4CBF56BC" w14:textId="01B52975"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По данным мониторинга, осуществляемого ФОМС, в 2023 г</w:t>
      </w:r>
      <w:r w:rsidR="00E83ED9"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целом по Российской Федерации профилактические мероприятия прошли 25 778,9 тыс. детей, что больше, чем в 2022 г</w:t>
      </w:r>
      <w:r w:rsidR="00E83ED9"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17%. </w:t>
      </w:r>
      <w:r w:rsidR="00E83ED9" w:rsidRPr="00D845C9">
        <w:rPr>
          <w:rFonts w:ascii="Times New Roman" w:hAnsi="Times New Roman" w:cs="Times New Roman"/>
          <w:sz w:val="28"/>
          <w:szCs w:val="28"/>
        </w:rPr>
        <w:t>Н</w:t>
      </w:r>
      <w:r w:rsidRPr="00D845C9">
        <w:rPr>
          <w:rFonts w:ascii="Times New Roman" w:hAnsi="Times New Roman" w:cs="Times New Roman"/>
          <w:sz w:val="28"/>
          <w:szCs w:val="28"/>
        </w:rPr>
        <w:t>а реализацию указанных мероприятий</w:t>
      </w:r>
      <w:r w:rsidR="00E83ED9" w:rsidRPr="00D845C9">
        <w:rPr>
          <w:rFonts w:ascii="Times New Roman" w:hAnsi="Times New Roman" w:cs="Times New Roman"/>
          <w:sz w:val="28"/>
          <w:szCs w:val="28"/>
        </w:rPr>
        <w:t xml:space="preserve"> направлено </w:t>
      </w:r>
      <w:r w:rsidRPr="00D845C9">
        <w:rPr>
          <w:rFonts w:ascii="Times New Roman" w:hAnsi="Times New Roman" w:cs="Times New Roman"/>
          <w:sz w:val="28"/>
          <w:szCs w:val="28"/>
        </w:rPr>
        <w:t xml:space="preserve">63 949,8 млн рублей, что больше на 19,6% средств, направленных в 2022 </w:t>
      </w:r>
      <w:r w:rsidR="00E83ED9" w:rsidRPr="00D845C9">
        <w:rPr>
          <w:rFonts w:ascii="Times New Roman" w:hAnsi="Times New Roman" w:cs="Times New Roman"/>
          <w:sz w:val="28"/>
          <w:szCs w:val="28"/>
        </w:rPr>
        <w:t>г.</w:t>
      </w:r>
    </w:p>
    <w:p w14:paraId="41A0C157" w14:textId="3378B950"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Диспансеризации пребывающих в стационарных учреждениях детей-сирот и детей, находящихся в трудной жизненной ситуации, и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подлежало 418 тыс. детей, прошли диспансеризацию 408,8 тыс. детей, что составляет 97,8% от годового плана</w:t>
      </w:r>
      <w:r w:rsidR="00F25919"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F25919" w:rsidRPr="00D845C9">
        <w:rPr>
          <w:rFonts w:ascii="Times New Roman" w:hAnsi="Times New Roman" w:cs="Times New Roman"/>
          <w:sz w:val="28"/>
          <w:szCs w:val="28"/>
        </w:rPr>
        <w:t>О</w:t>
      </w:r>
      <w:r w:rsidRPr="00D845C9">
        <w:rPr>
          <w:rFonts w:ascii="Times New Roman" w:hAnsi="Times New Roman" w:cs="Times New Roman"/>
          <w:sz w:val="28"/>
          <w:szCs w:val="28"/>
        </w:rPr>
        <w:t xml:space="preserve">бъем финансовых средств, направленных на реализацию указанных мероприятий, составил 2 854,3 млн рублей. </w:t>
      </w:r>
    </w:p>
    <w:p w14:paraId="4CD50BB9" w14:textId="6065F299"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Профилактическим осмотрам несовершеннолетних подлежало 27</w:t>
      </w:r>
      <w:r w:rsidR="00F25919" w:rsidRPr="00D845C9">
        <w:rPr>
          <w:rFonts w:ascii="Times New Roman" w:hAnsi="Times New Roman" w:cs="Times New Roman"/>
          <w:sz w:val="28"/>
          <w:szCs w:val="28"/>
        </w:rPr>
        <w:t> </w:t>
      </w:r>
      <w:r w:rsidRPr="00D845C9">
        <w:rPr>
          <w:rFonts w:ascii="Times New Roman" w:hAnsi="Times New Roman" w:cs="Times New Roman"/>
          <w:sz w:val="28"/>
          <w:szCs w:val="28"/>
        </w:rPr>
        <w:t>191 тыс. детей, прошли профилактические осмотры несовершеннолетних 25 370,2 тыс. детей, что составляет 93,3% от годового плана</w:t>
      </w:r>
      <w:r w:rsidR="00E730A6"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E730A6" w:rsidRPr="00D845C9">
        <w:rPr>
          <w:rFonts w:ascii="Times New Roman" w:hAnsi="Times New Roman" w:cs="Times New Roman"/>
          <w:sz w:val="28"/>
          <w:szCs w:val="28"/>
        </w:rPr>
        <w:t>О</w:t>
      </w:r>
      <w:r w:rsidRPr="00D845C9">
        <w:rPr>
          <w:rFonts w:ascii="Times New Roman" w:hAnsi="Times New Roman" w:cs="Times New Roman"/>
          <w:sz w:val="28"/>
          <w:szCs w:val="28"/>
        </w:rPr>
        <w:t xml:space="preserve">бъем финансовых средств, направленных на реализацию указанного мероприятия, составил 61 095,5 млн рублей. </w:t>
      </w:r>
    </w:p>
    <w:p w14:paraId="43677F91" w14:textId="5428E842"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Кроме того, с 1 сентября 2023 г</w:t>
      </w:r>
      <w:r w:rsidR="00011098"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реализации пилотного проекта, направленного на стимулирование рождаемости, утвержденного постановлением Правительства Российской Федерации от 31</w:t>
      </w:r>
      <w:r w:rsidR="00011098" w:rsidRPr="00D845C9">
        <w:rPr>
          <w:rFonts w:ascii="Times New Roman" w:hAnsi="Times New Roman" w:cs="Times New Roman"/>
          <w:sz w:val="28"/>
          <w:szCs w:val="28"/>
        </w:rPr>
        <w:t xml:space="preserve"> августа </w:t>
      </w:r>
      <w:r w:rsidRPr="00D845C9">
        <w:rPr>
          <w:rFonts w:ascii="Times New Roman" w:hAnsi="Times New Roman" w:cs="Times New Roman"/>
          <w:sz w:val="28"/>
          <w:szCs w:val="28"/>
        </w:rPr>
        <w:t>2023</w:t>
      </w:r>
      <w:r w:rsidR="00011098"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1419, в пилотных регионах предусмотрено проведение углубленных профилактических осмотров и диспансеризации мужчин и женщин в возрасте от 18 до 39 лет, с целью раннего выявления заболеваний и факторов риска, в том числе репродуктивной системы. </w:t>
      </w:r>
    </w:p>
    <w:p w14:paraId="781BEBAA" w14:textId="66BCDC75" w:rsidR="00CA4D7A" w:rsidRPr="00D845C9" w:rsidRDefault="00CA4D7A"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При этом, начиная с 2024 г., в соответствии с Программой государственных гарантий бесплатного оказания гражданам медицинской помощи на 2024 г. и на плановый период 2025 и 2026 гг., утвержденной постановлением Правительства Российской Федерации от 28 декабря 2023 г. № 2353, за счет средств ОМС предусмотрено оказание профилактических мероприятий, в том числе диспансеризации взрослого населения репродуктивного возраста по оценке репродуктивного здоровья, консультирование медицинским психологом по вопросам, связанным с имеющимся заболеванием и (или) состоянием, включенным в базовую программу ОМС (женщины в период беременности, родов и послеродовой период, лица, состоящие на диспансерном наблюдении).</w:t>
      </w:r>
    </w:p>
    <w:p w14:paraId="2FFB85A0" w14:textId="6060FD00" w:rsidR="007C71F1" w:rsidRPr="00D845C9" w:rsidRDefault="00011098"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Таким образом</w:t>
      </w:r>
      <w:r w:rsidR="00741352" w:rsidRPr="00D845C9">
        <w:rPr>
          <w:rFonts w:ascii="Times New Roman" w:hAnsi="Times New Roman" w:cs="Times New Roman"/>
          <w:sz w:val="28"/>
          <w:szCs w:val="28"/>
        </w:rPr>
        <w:t xml:space="preserve">, на законодательном уровне Российской Федерации предусмотрены нормы, направленные на сохранение и укрепление здоровья членов семей, застрахованных по обязательному медицинскому страхованию. </w:t>
      </w:r>
    </w:p>
    <w:p w14:paraId="04DF0872" w14:textId="3EC952D6"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По данным ФОМС</w:t>
      </w:r>
      <w:r w:rsidR="00011098"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011098" w:rsidRPr="00D845C9">
        <w:rPr>
          <w:rFonts w:ascii="Times New Roman" w:hAnsi="Times New Roman" w:cs="Times New Roman"/>
          <w:sz w:val="28"/>
          <w:szCs w:val="28"/>
        </w:rPr>
        <w:t xml:space="preserve">в 2023 г. 367 208 </w:t>
      </w:r>
      <w:r w:rsidRPr="00D845C9">
        <w:rPr>
          <w:rFonts w:ascii="Times New Roman" w:hAnsi="Times New Roman" w:cs="Times New Roman"/>
          <w:sz w:val="28"/>
          <w:szCs w:val="28"/>
        </w:rPr>
        <w:t>дете</w:t>
      </w:r>
      <w:r w:rsidR="00011098" w:rsidRPr="00D845C9">
        <w:rPr>
          <w:rFonts w:ascii="Times New Roman" w:hAnsi="Times New Roman" w:cs="Times New Roman"/>
          <w:sz w:val="28"/>
          <w:szCs w:val="28"/>
        </w:rPr>
        <w:t>й</w:t>
      </w:r>
      <w:r w:rsidRPr="00D845C9">
        <w:rPr>
          <w:rFonts w:ascii="Times New Roman" w:hAnsi="Times New Roman" w:cs="Times New Roman"/>
          <w:sz w:val="28"/>
          <w:szCs w:val="28"/>
        </w:rPr>
        <w:t xml:space="preserve"> прош</w:t>
      </w:r>
      <w:r w:rsidR="00011098" w:rsidRPr="00D845C9">
        <w:rPr>
          <w:rFonts w:ascii="Times New Roman" w:hAnsi="Times New Roman" w:cs="Times New Roman"/>
          <w:sz w:val="28"/>
          <w:szCs w:val="28"/>
        </w:rPr>
        <w:t>ли</w:t>
      </w:r>
      <w:r w:rsidRPr="00D845C9">
        <w:rPr>
          <w:rFonts w:ascii="Times New Roman" w:hAnsi="Times New Roman" w:cs="Times New Roman"/>
          <w:sz w:val="28"/>
          <w:szCs w:val="28"/>
        </w:rPr>
        <w:t xml:space="preserve"> медицинскую реабилитацию в рамках территориальных программ </w:t>
      </w:r>
      <w:r w:rsidR="00011098" w:rsidRPr="00D845C9">
        <w:rPr>
          <w:rFonts w:ascii="Times New Roman" w:hAnsi="Times New Roman" w:cs="Times New Roman"/>
          <w:sz w:val="28"/>
          <w:szCs w:val="28"/>
        </w:rPr>
        <w:t>ОМС</w:t>
      </w:r>
      <w:r w:rsidRPr="00D845C9">
        <w:rPr>
          <w:rFonts w:ascii="Times New Roman" w:hAnsi="Times New Roman" w:cs="Times New Roman"/>
          <w:sz w:val="28"/>
          <w:szCs w:val="28"/>
        </w:rPr>
        <w:t>, в том числе:</w:t>
      </w:r>
    </w:p>
    <w:p w14:paraId="5362BBC2" w14:textId="7777777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 в амбулаторных условиях – 163 028 детей;</w:t>
      </w:r>
    </w:p>
    <w:p w14:paraId="17C0D821" w14:textId="3F935120"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дневного стационара – 98 818 детей; </w:t>
      </w:r>
    </w:p>
    <w:p w14:paraId="282A572F" w14:textId="7777777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круглосуточного стационара – 105 362 детей. </w:t>
      </w:r>
    </w:p>
    <w:p w14:paraId="187ED3E9" w14:textId="6D02D3F2"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Согласно отчетным данным, представленным территориальными </w:t>
      </w:r>
      <w:r w:rsidR="00011098" w:rsidRPr="00D845C9">
        <w:rPr>
          <w:rFonts w:ascii="Times New Roman" w:hAnsi="Times New Roman" w:cs="Times New Roman"/>
          <w:sz w:val="28"/>
          <w:szCs w:val="28"/>
        </w:rPr>
        <w:t>ФОМС</w:t>
      </w:r>
      <w:r w:rsidR="00B12B76" w:rsidRPr="00D845C9">
        <w:rPr>
          <w:rFonts w:ascii="Times New Roman" w:hAnsi="Times New Roman" w:cs="Times New Roman"/>
          <w:sz w:val="28"/>
          <w:szCs w:val="28"/>
        </w:rPr>
        <w:t>,</w:t>
      </w:r>
      <w:r w:rsidRPr="00D845C9">
        <w:rPr>
          <w:rFonts w:ascii="Times New Roman" w:hAnsi="Times New Roman" w:cs="Times New Roman"/>
          <w:sz w:val="28"/>
          <w:szCs w:val="28"/>
        </w:rPr>
        <w:t xml:space="preserve"> количество детей, прошедших медицинскую реабилитацию в рамках территориальных программ </w:t>
      </w:r>
      <w:r w:rsidR="00011098" w:rsidRPr="00D845C9">
        <w:rPr>
          <w:rFonts w:ascii="Times New Roman" w:hAnsi="Times New Roman" w:cs="Times New Roman"/>
          <w:sz w:val="28"/>
          <w:szCs w:val="28"/>
        </w:rPr>
        <w:t>ОМС,</w:t>
      </w:r>
      <w:r w:rsidRPr="00D845C9">
        <w:rPr>
          <w:rFonts w:ascii="Times New Roman" w:hAnsi="Times New Roman" w:cs="Times New Roman"/>
          <w:sz w:val="28"/>
          <w:szCs w:val="28"/>
        </w:rPr>
        <w:t xml:space="preserve"> за 2023 г</w:t>
      </w:r>
      <w:r w:rsidR="00011098" w:rsidRPr="00D845C9">
        <w:rPr>
          <w:rFonts w:ascii="Times New Roman" w:hAnsi="Times New Roman" w:cs="Times New Roman"/>
          <w:sz w:val="28"/>
          <w:szCs w:val="28"/>
        </w:rPr>
        <w:t>.</w:t>
      </w:r>
      <w:r w:rsidRPr="00D845C9">
        <w:rPr>
          <w:rFonts w:ascii="Times New Roman" w:hAnsi="Times New Roman" w:cs="Times New Roman"/>
          <w:sz w:val="28"/>
          <w:szCs w:val="28"/>
        </w:rPr>
        <w:t xml:space="preserve"> с учетом этапности составило: </w:t>
      </w:r>
    </w:p>
    <w:p w14:paraId="560D14DD" w14:textId="134FC772"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рамках 1 этапа медицинской реабилитации (круглосуточный стационар) </w:t>
      </w:r>
      <w:r w:rsidR="008F2BCE" w:rsidRPr="00D845C9">
        <w:rPr>
          <w:rFonts w:ascii="Times New Roman" w:hAnsi="Times New Roman" w:cs="Times New Roman"/>
          <w:sz w:val="28"/>
          <w:szCs w:val="28"/>
        </w:rPr>
        <w:t>–</w:t>
      </w:r>
      <w:r w:rsidRPr="00D845C9">
        <w:rPr>
          <w:rFonts w:ascii="Times New Roman" w:hAnsi="Times New Roman" w:cs="Times New Roman"/>
          <w:sz w:val="28"/>
          <w:szCs w:val="28"/>
        </w:rPr>
        <w:t xml:space="preserve"> 663 ребенка, в том числе на реанимационной койке и (или) койке интенсивной терапии по профилю «анестезиология и реаниматология» </w:t>
      </w:r>
      <w:r w:rsidR="008F2BCE"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134 ребенка; </w:t>
      </w:r>
    </w:p>
    <w:p w14:paraId="75D078ED" w14:textId="0DAC2546"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рамках 2 этапа медицинской реабилитации (круглосуточный стационар) </w:t>
      </w:r>
      <w:r w:rsidR="003F52DC" w:rsidRPr="00D845C9">
        <w:rPr>
          <w:rFonts w:ascii="Times New Roman" w:hAnsi="Times New Roman" w:cs="Times New Roman"/>
          <w:sz w:val="28"/>
          <w:szCs w:val="28"/>
        </w:rPr>
        <w:t>–</w:t>
      </w:r>
      <w:r w:rsidRPr="00D845C9">
        <w:rPr>
          <w:rFonts w:ascii="Times New Roman" w:hAnsi="Times New Roman" w:cs="Times New Roman"/>
          <w:sz w:val="28"/>
          <w:szCs w:val="28"/>
        </w:rPr>
        <w:t xml:space="preserve"> 105 276 детей; </w:t>
      </w:r>
    </w:p>
    <w:p w14:paraId="31BF0F48" w14:textId="4222710B" w:rsidR="005F011F"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рамках 3 этапа (амбулаторно-поликлиническая помощь) </w:t>
      </w:r>
      <w:r w:rsidR="005F011F" w:rsidRPr="00D845C9">
        <w:rPr>
          <w:rFonts w:ascii="Times New Roman" w:hAnsi="Times New Roman" w:cs="Times New Roman"/>
          <w:sz w:val="28"/>
          <w:szCs w:val="28"/>
        </w:rPr>
        <w:t>–</w:t>
      </w:r>
      <w:r w:rsidRPr="00D845C9">
        <w:rPr>
          <w:rFonts w:ascii="Times New Roman" w:hAnsi="Times New Roman" w:cs="Times New Roman"/>
          <w:sz w:val="28"/>
          <w:szCs w:val="28"/>
        </w:rPr>
        <w:t xml:space="preserve"> 163 028 детей; </w:t>
      </w:r>
    </w:p>
    <w:p w14:paraId="1F829423" w14:textId="6EB0D1D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рамках 3 этапа (дневной стационар) </w:t>
      </w:r>
      <w:r w:rsidR="005F011F" w:rsidRPr="00D845C9">
        <w:rPr>
          <w:rFonts w:ascii="Times New Roman" w:hAnsi="Times New Roman" w:cs="Times New Roman"/>
          <w:sz w:val="28"/>
          <w:szCs w:val="28"/>
        </w:rPr>
        <w:t>–</w:t>
      </w:r>
      <w:r w:rsidRPr="00D845C9">
        <w:rPr>
          <w:rFonts w:ascii="Times New Roman" w:hAnsi="Times New Roman" w:cs="Times New Roman"/>
          <w:sz w:val="28"/>
          <w:szCs w:val="28"/>
        </w:rPr>
        <w:t xml:space="preserve"> 98 818 детей. </w:t>
      </w:r>
    </w:p>
    <w:p w14:paraId="2E154788" w14:textId="6463EA68" w:rsidR="007C71F1" w:rsidRPr="00D845C9" w:rsidRDefault="005F011F"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28 193 ребенка в 2023 г. </w:t>
      </w:r>
      <w:r w:rsidR="00741352" w:rsidRPr="00D845C9">
        <w:rPr>
          <w:rFonts w:ascii="Times New Roman" w:hAnsi="Times New Roman" w:cs="Times New Roman"/>
          <w:sz w:val="28"/>
          <w:szCs w:val="28"/>
        </w:rPr>
        <w:t>прош</w:t>
      </w:r>
      <w:r w:rsidRPr="00D845C9">
        <w:rPr>
          <w:rFonts w:ascii="Times New Roman" w:hAnsi="Times New Roman" w:cs="Times New Roman"/>
          <w:sz w:val="28"/>
          <w:szCs w:val="28"/>
        </w:rPr>
        <w:t>ли</w:t>
      </w:r>
      <w:r w:rsidR="00741352" w:rsidRPr="00D845C9">
        <w:rPr>
          <w:rFonts w:ascii="Times New Roman" w:hAnsi="Times New Roman" w:cs="Times New Roman"/>
          <w:sz w:val="28"/>
          <w:szCs w:val="28"/>
        </w:rPr>
        <w:t xml:space="preserve"> медицинскую реабилитацию в федеральных медицинских организациях в рамках базовой программы </w:t>
      </w:r>
      <w:r w:rsidRPr="00D845C9">
        <w:rPr>
          <w:rFonts w:ascii="Times New Roman" w:hAnsi="Times New Roman" w:cs="Times New Roman"/>
          <w:sz w:val="28"/>
          <w:szCs w:val="28"/>
        </w:rPr>
        <w:t>ОМС</w:t>
      </w:r>
      <w:r w:rsidR="00741352" w:rsidRPr="00D845C9">
        <w:rPr>
          <w:rFonts w:ascii="Times New Roman" w:hAnsi="Times New Roman" w:cs="Times New Roman"/>
          <w:sz w:val="28"/>
          <w:szCs w:val="28"/>
        </w:rPr>
        <w:t xml:space="preserve">: </w:t>
      </w:r>
    </w:p>
    <w:p w14:paraId="3EEB5483" w14:textId="7B20206F"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дневного стационара </w:t>
      </w:r>
      <w:r w:rsidR="00F91913" w:rsidRPr="00D845C9">
        <w:rPr>
          <w:rFonts w:ascii="Times New Roman" w:hAnsi="Times New Roman" w:cs="Times New Roman"/>
          <w:sz w:val="28"/>
          <w:szCs w:val="28"/>
        </w:rPr>
        <w:t>–</w:t>
      </w:r>
      <w:r w:rsidRPr="00D845C9">
        <w:rPr>
          <w:rFonts w:ascii="Times New Roman" w:hAnsi="Times New Roman" w:cs="Times New Roman"/>
          <w:sz w:val="28"/>
          <w:szCs w:val="28"/>
        </w:rPr>
        <w:t xml:space="preserve"> 2 006 детей; </w:t>
      </w:r>
    </w:p>
    <w:p w14:paraId="171A85EE" w14:textId="35244333"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круглосуточного стационара </w:t>
      </w:r>
      <w:r w:rsidR="00F91913" w:rsidRPr="00D845C9">
        <w:rPr>
          <w:rFonts w:ascii="Times New Roman" w:hAnsi="Times New Roman" w:cs="Times New Roman"/>
          <w:sz w:val="28"/>
          <w:szCs w:val="28"/>
        </w:rPr>
        <w:t>–</w:t>
      </w:r>
      <w:r w:rsidRPr="00D845C9">
        <w:rPr>
          <w:rFonts w:ascii="Times New Roman" w:hAnsi="Times New Roman" w:cs="Times New Roman"/>
          <w:sz w:val="28"/>
          <w:szCs w:val="28"/>
        </w:rPr>
        <w:t xml:space="preserve"> 26 419 детей. </w:t>
      </w:r>
    </w:p>
    <w:p w14:paraId="1C40A29D" w14:textId="7374FC0D"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Согласно данным реестров счетов на оплату специализированной медицинской помощи, оказанной федеральными медицинскими организациями, количество застрахованных лиц, прошедших медицинскую реабилитацию в рамках базовой программы </w:t>
      </w:r>
      <w:r w:rsidR="00B10278" w:rsidRPr="00D845C9">
        <w:rPr>
          <w:rFonts w:ascii="Times New Roman" w:hAnsi="Times New Roman" w:cs="Times New Roman"/>
          <w:sz w:val="28"/>
          <w:szCs w:val="28"/>
        </w:rPr>
        <w:t>ОМС</w:t>
      </w:r>
      <w:r w:rsidR="009A1DDE"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 2023 г</w:t>
      </w:r>
      <w:r w:rsidR="00B10278" w:rsidRPr="00D845C9">
        <w:rPr>
          <w:rFonts w:ascii="Times New Roman" w:hAnsi="Times New Roman" w:cs="Times New Roman"/>
          <w:sz w:val="28"/>
          <w:szCs w:val="28"/>
        </w:rPr>
        <w:t>.</w:t>
      </w:r>
      <w:r w:rsidRPr="00D845C9">
        <w:rPr>
          <w:rFonts w:ascii="Times New Roman" w:hAnsi="Times New Roman" w:cs="Times New Roman"/>
          <w:sz w:val="28"/>
          <w:szCs w:val="28"/>
        </w:rPr>
        <w:t xml:space="preserve"> с учетом этапности составило:</w:t>
      </w:r>
    </w:p>
    <w:p w14:paraId="1CD9F048" w14:textId="26FE79A1"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рамках 1 этапа медицинской реабилитации (круглосуточный стационар) – </w:t>
      </w:r>
      <w:r w:rsidR="00B10278" w:rsidRPr="00D845C9">
        <w:rPr>
          <w:rFonts w:ascii="Times New Roman" w:hAnsi="Times New Roman" w:cs="Times New Roman"/>
          <w:sz w:val="28"/>
          <w:szCs w:val="28"/>
        </w:rPr>
        <w:br/>
      </w:r>
      <w:r w:rsidRPr="00D845C9">
        <w:rPr>
          <w:rFonts w:ascii="Times New Roman" w:hAnsi="Times New Roman" w:cs="Times New Roman"/>
          <w:sz w:val="28"/>
          <w:szCs w:val="28"/>
        </w:rPr>
        <w:t xml:space="preserve">3 ребенка; </w:t>
      </w:r>
    </w:p>
    <w:p w14:paraId="570E30B9" w14:textId="6033317D"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рамках 2 этапа медицинской реабилитации (круглосуточный стационар) – </w:t>
      </w:r>
      <w:r w:rsidR="00B10278" w:rsidRPr="00D845C9">
        <w:rPr>
          <w:rFonts w:ascii="Times New Roman" w:hAnsi="Times New Roman" w:cs="Times New Roman"/>
          <w:sz w:val="28"/>
          <w:szCs w:val="28"/>
        </w:rPr>
        <w:br/>
      </w:r>
      <w:r w:rsidRPr="00D845C9">
        <w:rPr>
          <w:rFonts w:ascii="Times New Roman" w:hAnsi="Times New Roman" w:cs="Times New Roman"/>
          <w:sz w:val="28"/>
          <w:szCs w:val="28"/>
        </w:rPr>
        <w:t xml:space="preserve">26 419 детей; </w:t>
      </w:r>
    </w:p>
    <w:p w14:paraId="222ED52A" w14:textId="7777777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3 этапа (дневной стационар) – 2 006 детей.</w:t>
      </w:r>
    </w:p>
    <w:p w14:paraId="18565AA2" w14:textId="3BD76379"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целях повышения доступности и качества оказываемой детям медицинской помощи, включая высокотехнологичную медицинскую помощь, совершенствования материально-технической базы медицинских организаций, оказывающих медицинскую помощь детям, страдающим онкологическими заболеваниями, </w:t>
      </w:r>
      <w:r w:rsidR="00E02B60" w:rsidRPr="00D845C9">
        <w:rPr>
          <w:rFonts w:ascii="Times New Roman" w:hAnsi="Times New Roman" w:cs="Times New Roman"/>
          <w:sz w:val="28"/>
          <w:szCs w:val="28"/>
        </w:rPr>
        <w:br/>
      </w:r>
      <w:r w:rsidRPr="00D845C9">
        <w:rPr>
          <w:rFonts w:ascii="Times New Roman" w:hAnsi="Times New Roman" w:cs="Times New Roman"/>
          <w:sz w:val="28"/>
          <w:szCs w:val="28"/>
        </w:rPr>
        <w:t>в рамках федерального проекта «Борьба с онкологическими заболеваниями» с 2019 г</w:t>
      </w:r>
      <w:r w:rsidR="00B10278"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проводилось обновление материально-технической базы специализированных медицинских организаций, как федерального, так и регионального звена. </w:t>
      </w:r>
    </w:p>
    <w:p w14:paraId="37AABE28" w14:textId="215E4A96"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За период 2019-2023 гг. завершено переоснащение 21 региональной и </w:t>
      </w:r>
      <w:r w:rsidR="00DF66B5" w:rsidRPr="00D845C9">
        <w:rPr>
          <w:rFonts w:ascii="Times New Roman" w:hAnsi="Times New Roman" w:cs="Times New Roman"/>
          <w:sz w:val="28"/>
          <w:szCs w:val="28"/>
        </w:rPr>
        <w:br/>
      </w:r>
      <w:r w:rsidRPr="00D845C9">
        <w:rPr>
          <w:rFonts w:ascii="Times New Roman" w:hAnsi="Times New Roman" w:cs="Times New Roman"/>
          <w:sz w:val="28"/>
          <w:szCs w:val="28"/>
        </w:rPr>
        <w:t xml:space="preserve">2 федеральных медицинских организаций, оказывающих медицинскую помощь детям, страдающим онкологическими заболеваниями, введено в эксплуатацию </w:t>
      </w:r>
      <w:r w:rsidR="00DF66B5" w:rsidRPr="00D845C9">
        <w:rPr>
          <w:rFonts w:ascii="Times New Roman" w:hAnsi="Times New Roman" w:cs="Times New Roman"/>
          <w:sz w:val="28"/>
          <w:szCs w:val="28"/>
        </w:rPr>
        <w:br/>
      </w:r>
      <w:r w:rsidRPr="00D845C9">
        <w:rPr>
          <w:rFonts w:ascii="Times New Roman" w:hAnsi="Times New Roman" w:cs="Times New Roman"/>
          <w:sz w:val="28"/>
          <w:szCs w:val="28"/>
        </w:rPr>
        <w:lastRenderedPageBreak/>
        <w:t>374 единицы современного медицинского оборудования, в том числе 6 единиц «тяжелого» оборудования разных типов</w:t>
      </w:r>
      <w:r w:rsidR="00B10278"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3 аппарата компьютерной томографии, </w:t>
      </w:r>
      <w:r w:rsidR="00DF66B5" w:rsidRPr="00D845C9">
        <w:rPr>
          <w:rFonts w:ascii="Times New Roman" w:hAnsi="Times New Roman" w:cs="Times New Roman"/>
          <w:sz w:val="28"/>
          <w:szCs w:val="28"/>
        </w:rPr>
        <w:br/>
      </w:r>
      <w:r w:rsidRPr="00D845C9">
        <w:rPr>
          <w:rFonts w:ascii="Times New Roman" w:hAnsi="Times New Roman" w:cs="Times New Roman"/>
          <w:sz w:val="28"/>
          <w:szCs w:val="28"/>
        </w:rPr>
        <w:t>2 аппарата магнитно-резонансной томографии, 1 рентгенодиагностический комплекс на 3 рабочих места</w:t>
      </w:r>
      <w:r w:rsidR="00B10278" w:rsidRPr="00D845C9">
        <w:rPr>
          <w:rFonts w:ascii="Times New Roman" w:hAnsi="Times New Roman" w:cs="Times New Roman"/>
          <w:sz w:val="28"/>
          <w:szCs w:val="28"/>
        </w:rPr>
        <w:t xml:space="preserve"> (2023 г. – 12 единиц оборудования; 2022 г. – 36 единиц оборудования; 2021 г. – 110 единиц оборудования; 2020 г. – 142 единицы оборудовани; 20219 г. – 74 единицы оборудования</w:t>
      </w:r>
      <w:r w:rsidRPr="00D845C9">
        <w:rPr>
          <w:rFonts w:ascii="Times New Roman" w:hAnsi="Times New Roman" w:cs="Times New Roman"/>
          <w:sz w:val="28"/>
          <w:szCs w:val="28"/>
        </w:rPr>
        <w:t>).</w:t>
      </w:r>
    </w:p>
    <w:p w14:paraId="3E81A06A" w14:textId="3A6D53EC"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2024 г</w:t>
      </w:r>
      <w:r w:rsidR="00DF66B5"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запланировано оснастить медицинским оборудованием </w:t>
      </w:r>
      <w:r w:rsidR="00DF66B5" w:rsidRPr="00D845C9">
        <w:rPr>
          <w:rFonts w:ascii="Times New Roman" w:hAnsi="Times New Roman" w:cs="Times New Roman"/>
          <w:sz w:val="28"/>
          <w:szCs w:val="28"/>
        </w:rPr>
        <w:br/>
      </w:r>
      <w:r w:rsidRPr="00D845C9">
        <w:rPr>
          <w:rFonts w:ascii="Times New Roman" w:hAnsi="Times New Roman" w:cs="Times New Roman"/>
          <w:sz w:val="28"/>
          <w:szCs w:val="28"/>
        </w:rPr>
        <w:t>8 региональных медицинских организаций, оказывающих медицинскую помощь детям с онкологическими заболеваниями</w:t>
      </w:r>
      <w:r w:rsidR="00DF66B5" w:rsidRPr="00D845C9">
        <w:rPr>
          <w:rFonts w:ascii="Times New Roman" w:hAnsi="Times New Roman" w:cs="Times New Roman"/>
          <w:sz w:val="28"/>
          <w:szCs w:val="28"/>
        </w:rPr>
        <w:t>,</w:t>
      </w:r>
      <w:r w:rsidRPr="00D845C9">
        <w:rPr>
          <w:rFonts w:ascii="Times New Roman" w:hAnsi="Times New Roman" w:cs="Times New Roman"/>
          <w:sz w:val="28"/>
          <w:szCs w:val="28"/>
        </w:rPr>
        <w:t xml:space="preserve"> 17 единицами медицинского оборудования. </w:t>
      </w:r>
    </w:p>
    <w:p w14:paraId="5DC6A61C" w14:textId="024CF9F6"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реализации федерального проекта «Борьба с сахарным диабетом» </w:t>
      </w:r>
      <w:r w:rsidR="00795C3F"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DF66B5" w:rsidRPr="00D845C9">
        <w:rPr>
          <w:rFonts w:ascii="Times New Roman" w:hAnsi="Times New Roman" w:cs="Times New Roman"/>
          <w:sz w:val="28"/>
          <w:szCs w:val="28"/>
        </w:rPr>
        <w:t>.</w:t>
      </w:r>
      <w:r w:rsidRPr="00D845C9">
        <w:rPr>
          <w:rFonts w:ascii="Times New Roman" w:hAnsi="Times New Roman" w:cs="Times New Roman"/>
          <w:sz w:val="28"/>
          <w:szCs w:val="28"/>
        </w:rPr>
        <w:t xml:space="preserve"> реализованы мероприятия по совершенствованию системы оказания медицинской помощи лицам с сахарным диабетом, в том числе детям.</w:t>
      </w:r>
    </w:p>
    <w:p w14:paraId="1BB534F4" w14:textId="47D6BBD8"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2023 г</w:t>
      </w:r>
      <w:r w:rsidR="006F2989"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реализации мероприятий, предусмотренных паспортом </w:t>
      </w:r>
      <w:r w:rsidR="006F2989" w:rsidRPr="00D845C9">
        <w:rPr>
          <w:rFonts w:ascii="Times New Roman" w:hAnsi="Times New Roman" w:cs="Times New Roman"/>
          <w:sz w:val="28"/>
          <w:szCs w:val="28"/>
        </w:rPr>
        <w:t xml:space="preserve">федерального проекта «Борьба с сахарным диабетом» </w:t>
      </w:r>
      <w:r w:rsidRPr="00D845C9">
        <w:rPr>
          <w:rFonts w:ascii="Times New Roman" w:hAnsi="Times New Roman" w:cs="Times New Roman"/>
          <w:sz w:val="28"/>
          <w:szCs w:val="28"/>
        </w:rPr>
        <w:t>по созданию (развитию) и оснащению (дооснащению) региональных эндокринологических центров и школ для пациентов с сахарным диабетом, приняли участие 36 субъектов Российской Федерации. В 2023 г</w:t>
      </w:r>
      <w:r w:rsidR="006F2989" w:rsidRPr="00D845C9">
        <w:rPr>
          <w:rFonts w:ascii="Times New Roman" w:hAnsi="Times New Roman" w:cs="Times New Roman"/>
          <w:sz w:val="28"/>
          <w:szCs w:val="28"/>
        </w:rPr>
        <w:t>.</w:t>
      </w:r>
      <w:r w:rsidRPr="00D845C9">
        <w:rPr>
          <w:rFonts w:ascii="Times New Roman" w:hAnsi="Times New Roman" w:cs="Times New Roman"/>
          <w:sz w:val="28"/>
          <w:szCs w:val="28"/>
        </w:rPr>
        <w:t xml:space="preserve"> было запланировано оснащение 41 регионального эндокринологического центра (далее – РЭЦ) и 614 школ для пациентов с сахарным диабетом, в том числе 96 школ для детей и их родителей, 30 018 единицами медицинских изделий и прочего оборудования. На реализацию указанного мероприятия предоставлено из федерального бюджета 2 320,2 млн рублей.</w:t>
      </w:r>
    </w:p>
    <w:p w14:paraId="2381B880" w14:textId="2DB9E9C2"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Также в рамках реализации мероприятий, предусмотренных паспортом </w:t>
      </w:r>
      <w:r w:rsidR="00687FA2" w:rsidRPr="00D845C9">
        <w:rPr>
          <w:rFonts w:ascii="Times New Roman" w:hAnsi="Times New Roman" w:cs="Times New Roman"/>
          <w:sz w:val="28"/>
          <w:szCs w:val="28"/>
        </w:rPr>
        <w:t>федерального проекта «Борьба с сахарным диабетом»</w:t>
      </w:r>
      <w:r w:rsidRPr="00D845C9">
        <w:rPr>
          <w:rFonts w:ascii="Times New Roman" w:hAnsi="Times New Roman" w:cs="Times New Roman"/>
          <w:sz w:val="28"/>
          <w:szCs w:val="28"/>
        </w:rPr>
        <w:t>, 15 федеральных медицинских организаций, имеющих лицензию на выявление и лечение эндокринологических заболеваний, оснащены современным медицинским оборудованием для оказания специализированной медицинской помощи пациентам с заболеваниями эндокринной системы. На реализацию данного мероприятия из федерального бюджета предоставлено 820,5 млн рублей.</w:t>
      </w:r>
    </w:p>
    <w:p w14:paraId="20DE2679" w14:textId="3E29BFCB"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результате реализации мероприятий по дооснащению медицинских организаций, оказывающих медицинскую помощь сельским жителям и жителям отдаленных территорий (центральные районные больницы, районные больницы, участковые больницы), оборудованием для выявления сахарного диабета и контроля за состоянием пациента с ранее выявленным сахарным диабетом, в 2023 г</w:t>
      </w:r>
      <w:r w:rsidR="00E91336"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795C3F" w:rsidRPr="00D845C9">
        <w:rPr>
          <w:rFonts w:ascii="Times New Roman" w:hAnsi="Times New Roman" w:cs="Times New Roman"/>
          <w:sz w:val="28"/>
          <w:szCs w:val="28"/>
        </w:rPr>
        <w:br/>
      </w:r>
      <w:r w:rsidRPr="00D845C9">
        <w:rPr>
          <w:rFonts w:ascii="Times New Roman" w:hAnsi="Times New Roman" w:cs="Times New Roman"/>
          <w:sz w:val="28"/>
          <w:szCs w:val="28"/>
        </w:rPr>
        <w:t xml:space="preserve">в 863 медицинских организациях субъектов Российской Федерации было запланировано к закупке 907 единиц анализаторов гликированного гемоглобина. </w:t>
      </w:r>
      <w:r w:rsidR="00795C3F" w:rsidRPr="00D845C9">
        <w:rPr>
          <w:rFonts w:ascii="Times New Roman" w:hAnsi="Times New Roman" w:cs="Times New Roman"/>
          <w:sz w:val="28"/>
          <w:szCs w:val="28"/>
        </w:rPr>
        <w:br/>
      </w:r>
      <w:r w:rsidRPr="00D845C9">
        <w:rPr>
          <w:rFonts w:ascii="Times New Roman" w:hAnsi="Times New Roman" w:cs="Times New Roman"/>
          <w:sz w:val="28"/>
          <w:szCs w:val="28"/>
        </w:rPr>
        <w:t>На реализацию мероприятия предоставлено из федерального бюджета 1 357,6 млн рублей.</w:t>
      </w:r>
    </w:p>
    <w:p w14:paraId="4950CAFC" w14:textId="202AB9B1" w:rsidR="00E91336"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2023 г</w:t>
      </w:r>
      <w:r w:rsidR="00E91336"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субъектах Российской Федерации создано/развито 1 364 школы </w:t>
      </w:r>
      <w:r w:rsidR="00D401DD" w:rsidRPr="00D845C9">
        <w:rPr>
          <w:rFonts w:ascii="Times New Roman" w:hAnsi="Times New Roman" w:cs="Times New Roman"/>
          <w:sz w:val="28"/>
          <w:szCs w:val="28"/>
        </w:rPr>
        <w:br/>
      </w:r>
      <w:r w:rsidRPr="00D845C9">
        <w:rPr>
          <w:rFonts w:ascii="Times New Roman" w:hAnsi="Times New Roman" w:cs="Times New Roman"/>
          <w:sz w:val="28"/>
          <w:szCs w:val="28"/>
        </w:rPr>
        <w:t>для пациентов с сахарным диабетом, в том числе 222 школы для детей и их родителей, в которых прошли обучение более 697 тыс</w:t>
      </w:r>
      <w:r w:rsidR="00E91336" w:rsidRPr="00D845C9">
        <w:rPr>
          <w:rFonts w:ascii="Times New Roman" w:hAnsi="Times New Roman" w:cs="Times New Roman"/>
          <w:sz w:val="28"/>
          <w:szCs w:val="28"/>
        </w:rPr>
        <w:t>.</w:t>
      </w:r>
      <w:r w:rsidRPr="00D845C9">
        <w:rPr>
          <w:rFonts w:ascii="Times New Roman" w:hAnsi="Times New Roman" w:cs="Times New Roman"/>
          <w:sz w:val="28"/>
          <w:szCs w:val="28"/>
        </w:rPr>
        <w:t xml:space="preserve"> пациентов. </w:t>
      </w:r>
    </w:p>
    <w:p w14:paraId="1394797C" w14:textId="222281BD"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Еще одним из мероприятий федерального проекта «Борьба с сахарным диабетом» является обеспечение детей с сахарным диабетом 1 типа в возрасте от 2 </w:t>
      </w:r>
      <w:r w:rsidR="00D401DD" w:rsidRPr="00D845C9">
        <w:rPr>
          <w:rFonts w:ascii="Times New Roman" w:hAnsi="Times New Roman" w:cs="Times New Roman"/>
          <w:sz w:val="28"/>
          <w:szCs w:val="28"/>
        </w:rPr>
        <w:br/>
      </w:r>
      <w:r w:rsidRPr="00D845C9">
        <w:rPr>
          <w:rFonts w:ascii="Times New Roman" w:hAnsi="Times New Roman" w:cs="Times New Roman"/>
          <w:sz w:val="28"/>
          <w:szCs w:val="28"/>
        </w:rPr>
        <w:t xml:space="preserve">до 17 лет системами непрерывного мониторинга глюкозы (далее – СНМГ). </w:t>
      </w:r>
    </w:p>
    <w:p w14:paraId="5E46ED27" w14:textId="4A378269"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С целью реализации мероприятий федерального проекта по обеспечению СНМГ детей с сахарным диабетом 1 типа разработано и утверждено Постановление Правительства от 22</w:t>
      </w:r>
      <w:r w:rsidR="00F6794E" w:rsidRPr="00D845C9">
        <w:rPr>
          <w:rFonts w:ascii="Times New Roman" w:hAnsi="Times New Roman" w:cs="Times New Roman"/>
          <w:sz w:val="28"/>
          <w:szCs w:val="28"/>
        </w:rPr>
        <w:t xml:space="preserve"> ноября </w:t>
      </w:r>
      <w:r w:rsidRPr="00D845C9">
        <w:rPr>
          <w:rFonts w:ascii="Times New Roman" w:hAnsi="Times New Roman" w:cs="Times New Roman"/>
          <w:sz w:val="28"/>
          <w:szCs w:val="28"/>
        </w:rPr>
        <w:t>2023</w:t>
      </w:r>
      <w:r w:rsidR="00F6794E"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1958</w:t>
      </w:r>
      <w:r w:rsidR="00F6794E" w:rsidRPr="00D845C9">
        <w:rPr>
          <w:rFonts w:ascii="Times New Roman" w:hAnsi="Times New Roman" w:cs="Times New Roman"/>
          <w:sz w:val="28"/>
          <w:szCs w:val="28"/>
        </w:rPr>
        <w:t xml:space="preserve">, которым </w:t>
      </w:r>
      <w:r w:rsidRPr="00D845C9">
        <w:rPr>
          <w:rFonts w:ascii="Times New Roman" w:hAnsi="Times New Roman" w:cs="Times New Roman"/>
          <w:sz w:val="28"/>
          <w:szCs w:val="28"/>
        </w:rPr>
        <w:t>внесе</w:t>
      </w:r>
      <w:r w:rsidR="00F6794E" w:rsidRPr="00D845C9">
        <w:rPr>
          <w:rFonts w:ascii="Times New Roman" w:hAnsi="Times New Roman" w:cs="Times New Roman"/>
          <w:sz w:val="28"/>
          <w:szCs w:val="28"/>
        </w:rPr>
        <w:t>ны</w:t>
      </w:r>
      <w:r w:rsidRPr="00D845C9">
        <w:rPr>
          <w:rFonts w:ascii="Times New Roman" w:hAnsi="Times New Roman" w:cs="Times New Roman"/>
          <w:sz w:val="28"/>
          <w:szCs w:val="28"/>
        </w:rPr>
        <w:t xml:space="preserve"> изменени</w:t>
      </w:r>
      <w:r w:rsidR="00F6794E" w:rsidRPr="00D845C9">
        <w:rPr>
          <w:rFonts w:ascii="Times New Roman" w:hAnsi="Times New Roman" w:cs="Times New Roman"/>
          <w:sz w:val="28"/>
          <w:szCs w:val="28"/>
        </w:rPr>
        <w:t>я</w:t>
      </w:r>
      <w:r w:rsidRPr="00D845C9">
        <w:rPr>
          <w:rFonts w:ascii="Times New Roman" w:hAnsi="Times New Roman" w:cs="Times New Roman"/>
          <w:sz w:val="28"/>
          <w:szCs w:val="28"/>
        </w:rPr>
        <w:t xml:space="preserve"> в постановление Правительства Российской Федерации от 26</w:t>
      </w:r>
      <w:r w:rsidR="00F6794E" w:rsidRPr="00D845C9">
        <w:rPr>
          <w:rFonts w:ascii="Times New Roman" w:hAnsi="Times New Roman" w:cs="Times New Roman"/>
          <w:sz w:val="28"/>
          <w:szCs w:val="28"/>
        </w:rPr>
        <w:t xml:space="preserve"> декабря </w:t>
      </w:r>
      <w:r w:rsidRPr="00D845C9">
        <w:rPr>
          <w:rFonts w:ascii="Times New Roman" w:hAnsi="Times New Roman" w:cs="Times New Roman"/>
          <w:sz w:val="28"/>
          <w:szCs w:val="28"/>
        </w:rPr>
        <w:t>2017</w:t>
      </w:r>
      <w:r w:rsidR="00F6794E"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1640 «Об утверждении государственной программы Российской Федерации «Развитие здравоохранения» в части </w:t>
      </w:r>
      <w:r w:rsidR="00F6794E" w:rsidRPr="00D845C9">
        <w:rPr>
          <w:rFonts w:ascii="Times New Roman" w:hAnsi="Times New Roman" w:cs="Times New Roman"/>
          <w:sz w:val="28"/>
          <w:szCs w:val="28"/>
        </w:rPr>
        <w:t>дополнения</w:t>
      </w:r>
      <w:r w:rsidRPr="00D845C9">
        <w:rPr>
          <w:rFonts w:ascii="Times New Roman" w:hAnsi="Times New Roman" w:cs="Times New Roman"/>
          <w:sz w:val="28"/>
          <w:szCs w:val="28"/>
        </w:rPr>
        <w:t xml:space="preserve"> приложени</w:t>
      </w:r>
      <w:r w:rsidR="00F6794E" w:rsidRPr="00D845C9">
        <w:rPr>
          <w:rFonts w:ascii="Times New Roman" w:hAnsi="Times New Roman" w:cs="Times New Roman"/>
          <w:sz w:val="28"/>
          <w:szCs w:val="28"/>
        </w:rPr>
        <w:t>ем</w:t>
      </w:r>
      <w:r w:rsidRPr="00D845C9">
        <w:rPr>
          <w:rFonts w:ascii="Times New Roman" w:hAnsi="Times New Roman" w:cs="Times New Roman"/>
          <w:sz w:val="28"/>
          <w:szCs w:val="28"/>
        </w:rPr>
        <w:t xml:space="preserve"> № 16, регламентирующ</w:t>
      </w:r>
      <w:r w:rsidR="00F6794E" w:rsidRPr="00D845C9">
        <w:rPr>
          <w:rFonts w:ascii="Times New Roman" w:hAnsi="Times New Roman" w:cs="Times New Roman"/>
          <w:sz w:val="28"/>
          <w:szCs w:val="28"/>
        </w:rPr>
        <w:t xml:space="preserve">им </w:t>
      </w:r>
      <w:r w:rsidRPr="00D845C9">
        <w:rPr>
          <w:rFonts w:ascii="Times New Roman" w:hAnsi="Times New Roman" w:cs="Times New Roman"/>
          <w:sz w:val="28"/>
          <w:szCs w:val="28"/>
        </w:rPr>
        <w:t xml:space="preserve">Правила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обеспечению детей с сахарным диабетом 1 типа, нуждающихся в системах непрерывного мониторинга глюкозы, в рамках реализации федерального проекта «Борьба с сахарным диабетом». </w:t>
      </w:r>
    </w:p>
    <w:p w14:paraId="6DDB72A9" w14:textId="20D7F040"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Разработано и утверждено распоряжение Правительства Российской Федерации от 22</w:t>
      </w:r>
      <w:r w:rsidR="00016339" w:rsidRPr="00D845C9">
        <w:rPr>
          <w:rFonts w:ascii="Times New Roman" w:hAnsi="Times New Roman" w:cs="Times New Roman"/>
          <w:sz w:val="28"/>
          <w:szCs w:val="28"/>
        </w:rPr>
        <w:t xml:space="preserve"> ноября </w:t>
      </w:r>
      <w:r w:rsidRPr="00D845C9">
        <w:rPr>
          <w:rFonts w:ascii="Times New Roman" w:hAnsi="Times New Roman" w:cs="Times New Roman"/>
          <w:sz w:val="28"/>
          <w:szCs w:val="28"/>
        </w:rPr>
        <w:t>2023</w:t>
      </w:r>
      <w:r w:rsidR="00016339"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3285-р, определяющее распределение субсидий, предоставляемых из федерального бюджета в 2023</w:t>
      </w:r>
      <w:r w:rsidR="00016339" w:rsidRPr="00D845C9">
        <w:rPr>
          <w:rFonts w:ascii="Times New Roman" w:hAnsi="Times New Roman" w:cs="Times New Roman"/>
          <w:sz w:val="28"/>
          <w:szCs w:val="28"/>
        </w:rPr>
        <w:t>-</w:t>
      </w:r>
      <w:r w:rsidRPr="00D845C9">
        <w:rPr>
          <w:rFonts w:ascii="Times New Roman" w:hAnsi="Times New Roman" w:cs="Times New Roman"/>
          <w:sz w:val="28"/>
          <w:szCs w:val="28"/>
        </w:rPr>
        <w:t xml:space="preserve">2024 годах бюджетам субъектов Российской Федерации в целях софинансирования расходных обязательств субъектов Российской Федерации, возникающих при выполнении мероприятий по обеспечению детей с сахарным диабетом 1 типа в возрасте от 2 до 4 лет и от 4 до 17 лет включительно системами непрерывного мониторинга глюкозы в рамках федерального проекта «Борьба с сахарным диабетом», в объеме 1,025 млрд рублей </w:t>
      </w:r>
      <w:r w:rsidR="00D401DD"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016339" w:rsidRPr="00D845C9">
        <w:rPr>
          <w:rFonts w:ascii="Times New Roman" w:hAnsi="Times New Roman" w:cs="Times New Roman"/>
          <w:sz w:val="28"/>
          <w:szCs w:val="28"/>
        </w:rPr>
        <w:t>.</w:t>
      </w:r>
      <w:r w:rsidRPr="00D845C9">
        <w:rPr>
          <w:rFonts w:ascii="Times New Roman" w:hAnsi="Times New Roman" w:cs="Times New Roman"/>
          <w:sz w:val="28"/>
          <w:szCs w:val="28"/>
        </w:rPr>
        <w:t xml:space="preserve"> и 4,1 млрд рублей в 2024 г. </w:t>
      </w:r>
    </w:p>
    <w:p w14:paraId="7B42C377" w14:textId="3EDBD6C5"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Средства на обеспечение детей с сахарным диабетом 1 типа в возрасте от 2 </w:t>
      </w:r>
      <w:r w:rsidR="00D401DD" w:rsidRPr="00D845C9">
        <w:rPr>
          <w:rFonts w:ascii="Times New Roman" w:hAnsi="Times New Roman" w:cs="Times New Roman"/>
          <w:sz w:val="28"/>
          <w:szCs w:val="28"/>
        </w:rPr>
        <w:br/>
      </w:r>
      <w:r w:rsidRPr="00D845C9">
        <w:rPr>
          <w:rFonts w:ascii="Times New Roman" w:hAnsi="Times New Roman" w:cs="Times New Roman"/>
          <w:sz w:val="28"/>
          <w:szCs w:val="28"/>
        </w:rPr>
        <w:t>до 17 лет на условиях софинансирования получили 88 субъектов Российской Федерации (обеспечение СНМГ для детей г</w:t>
      </w:r>
      <w:r w:rsidR="004A5C64" w:rsidRPr="00D845C9">
        <w:rPr>
          <w:rFonts w:ascii="Times New Roman" w:hAnsi="Times New Roman" w:cs="Times New Roman"/>
          <w:sz w:val="28"/>
          <w:szCs w:val="28"/>
        </w:rPr>
        <w:t>.</w:t>
      </w:r>
      <w:r w:rsidRPr="00D845C9">
        <w:rPr>
          <w:rFonts w:ascii="Times New Roman" w:hAnsi="Times New Roman" w:cs="Times New Roman"/>
          <w:sz w:val="28"/>
          <w:szCs w:val="28"/>
        </w:rPr>
        <w:t xml:space="preserve"> Москвы будет осуществляться в полном объеме за счет региональных средств). Для реализации выделенных средств со всеми регионами заключены соглашения на обеспечение СНМГ для де</w:t>
      </w:r>
      <w:r w:rsidR="00D401DD" w:rsidRPr="00D845C9">
        <w:rPr>
          <w:rFonts w:ascii="Times New Roman" w:hAnsi="Times New Roman" w:cs="Times New Roman"/>
          <w:sz w:val="28"/>
          <w:szCs w:val="28"/>
        </w:rPr>
        <w:t>тей обеих возрастных групп.</w:t>
      </w:r>
    </w:p>
    <w:p w14:paraId="649C56F8" w14:textId="67F5C6B8"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Согласно статье 80 Федерального закона № 323-ФЗ программой государственных гарантий бесплатного оказания гражданам медицинской помощи устанавливаются в том числе средние нормативы объема медицинской помощи, средние нормативы финансовых затрат на единицу объема медицинской помощи и средние подушевые нормативы финансирования. Следует отметить, что медицинская помощь детям в рамках указанной программы может оказываться любыми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(далее</w:t>
      </w:r>
      <w:r w:rsidR="004A5C64" w:rsidRPr="00D845C9">
        <w:rPr>
          <w:rFonts w:ascii="Times New Roman" w:hAnsi="Times New Roman" w:cs="Times New Roman"/>
          <w:sz w:val="28"/>
          <w:szCs w:val="28"/>
        </w:rPr>
        <w:t xml:space="preserve"> по тексту подраздела</w:t>
      </w:r>
      <w:r w:rsidRPr="00D845C9">
        <w:rPr>
          <w:rFonts w:ascii="Times New Roman" w:hAnsi="Times New Roman" w:cs="Times New Roman"/>
          <w:sz w:val="28"/>
          <w:szCs w:val="28"/>
        </w:rPr>
        <w:t xml:space="preserve"> – территориальная программа).</w:t>
      </w:r>
    </w:p>
    <w:p w14:paraId="59C34D43" w14:textId="05D08312"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Форма федерального статистического наблюдения № 62 «Сведения о ресурсном обеспечении и оказании медицинской помощи населению» включает данные об объеме оказанной медицинской помощи в стационарных условиях и размере ее финансирования по профилям медицинской помощи, оказываемой детям (педиатрия, детская кардиология, детская онкология, детская урология-андрология, детская хирургия, детская эндокринология, стоматология детская). Указанные данные за 2022</w:t>
      </w:r>
      <w:r w:rsidR="00706339" w:rsidRPr="00D845C9">
        <w:rPr>
          <w:rFonts w:ascii="Times New Roman" w:hAnsi="Times New Roman" w:cs="Times New Roman"/>
          <w:sz w:val="28"/>
          <w:szCs w:val="28"/>
        </w:rPr>
        <w:t>-</w:t>
      </w:r>
      <w:r w:rsidRPr="00D845C9">
        <w:rPr>
          <w:rFonts w:ascii="Times New Roman" w:hAnsi="Times New Roman" w:cs="Times New Roman"/>
          <w:sz w:val="28"/>
          <w:szCs w:val="28"/>
        </w:rPr>
        <w:t>2023 гг. представлены в таблице.</w:t>
      </w:r>
    </w:p>
    <w:p w14:paraId="43E04895" w14:textId="2B41064F" w:rsidR="001A5B0E" w:rsidRPr="00D845C9" w:rsidRDefault="001A5B0E" w:rsidP="001A5B0E">
      <w:pPr>
        <w:spacing w:before="120" w:after="120" w:line="240" w:lineRule="auto"/>
        <w:ind w:firstLine="709"/>
        <w:jc w:val="center"/>
        <w:rPr>
          <w:rFonts w:ascii="Times New Roman" w:eastAsia="Times New Roman" w:hAnsi="Times New Roman" w:cs="Times New Roman"/>
          <w:b/>
          <w:i/>
          <w:sz w:val="28"/>
          <w:szCs w:val="28"/>
          <w:lang w:eastAsia="ru-RU"/>
        </w:rPr>
      </w:pPr>
      <w:r w:rsidRPr="00D845C9">
        <w:rPr>
          <w:rFonts w:ascii="Times New Roman" w:eastAsia="Times New Roman" w:hAnsi="Times New Roman" w:cs="Times New Roman"/>
          <w:b/>
          <w:i/>
          <w:sz w:val="28"/>
          <w:szCs w:val="28"/>
          <w:lang w:eastAsia="ru-RU"/>
        </w:rPr>
        <w:t>Объем специализированной медицинской помощи, оказанной в стационарных условиях, и его финансовое обеспечение по профилям медицинской помощи, оказанной детям</w:t>
      </w:r>
    </w:p>
    <w:tbl>
      <w:tblPr>
        <w:tblW w:w="9923" w:type="dxa"/>
        <w:tblInd w:w="108" w:type="dxa"/>
        <w:tblLayout w:type="fixed"/>
        <w:tblLook w:val="04A0" w:firstRow="1" w:lastRow="0" w:firstColumn="1" w:lastColumn="0" w:noHBand="0" w:noVBand="1"/>
      </w:tblPr>
      <w:tblGrid>
        <w:gridCol w:w="1966"/>
        <w:gridCol w:w="1845"/>
        <w:gridCol w:w="2001"/>
        <w:gridCol w:w="1984"/>
        <w:gridCol w:w="2127"/>
      </w:tblGrid>
      <w:tr w:rsidR="001A5B0E" w:rsidRPr="00D845C9" w14:paraId="62A64F82" w14:textId="77777777" w:rsidTr="00E83AF6">
        <w:trPr>
          <w:trHeight w:val="375"/>
          <w:tblHeader/>
        </w:trPr>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4D524D"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Профиль медицинской помощи</w:t>
            </w:r>
          </w:p>
        </w:tc>
        <w:tc>
          <w:tcPr>
            <w:tcW w:w="3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5B031A" w14:textId="70AA9417" w:rsidR="001A5B0E" w:rsidRPr="00D845C9" w:rsidRDefault="00A60107"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2022</w:t>
            </w:r>
            <w:r w:rsidR="001A5B0E" w:rsidRPr="00D845C9">
              <w:rPr>
                <w:rFonts w:ascii="Times New Roman" w:eastAsia="Times New Roman" w:hAnsi="Times New Roman" w:cs="Times New Roman"/>
                <w:color w:val="000000"/>
                <w:sz w:val="24"/>
                <w:szCs w:val="24"/>
                <w:lang w:eastAsia="ru-RU"/>
              </w:rPr>
              <w:t xml:space="preserve"> г.</w:t>
            </w:r>
          </w:p>
        </w:tc>
        <w:tc>
          <w:tcPr>
            <w:tcW w:w="41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92DFF4" w14:textId="3056F36D" w:rsidR="001A5B0E" w:rsidRPr="00D845C9" w:rsidRDefault="00A60107"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2023</w:t>
            </w:r>
            <w:r w:rsidR="001A5B0E" w:rsidRPr="00D845C9">
              <w:rPr>
                <w:rFonts w:ascii="Times New Roman" w:eastAsia="Times New Roman" w:hAnsi="Times New Roman" w:cs="Times New Roman"/>
                <w:color w:val="000000"/>
                <w:sz w:val="24"/>
                <w:szCs w:val="24"/>
                <w:lang w:eastAsia="ru-RU"/>
              </w:rPr>
              <w:t xml:space="preserve"> г.</w:t>
            </w:r>
          </w:p>
        </w:tc>
      </w:tr>
      <w:tr w:rsidR="001A5B0E" w:rsidRPr="00D845C9" w14:paraId="1B826B7A" w14:textId="77777777" w:rsidTr="00E83AF6">
        <w:trPr>
          <w:trHeight w:val="713"/>
          <w:tblHeader/>
        </w:trPr>
        <w:tc>
          <w:tcPr>
            <w:tcW w:w="1966" w:type="dxa"/>
            <w:vMerge/>
            <w:tcBorders>
              <w:top w:val="single" w:sz="4" w:space="0" w:color="auto"/>
              <w:left w:val="single" w:sz="4" w:space="0" w:color="auto"/>
              <w:bottom w:val="single" w:sz="4" w:space="0" w:color="000000"/>
              <w:right w:val="single" w:sz="4" w:space="0" w:color="auto"/>
            </w:tcBorders>
            <w:vAlign w:val="center"/>
            <w:hideMark/>
          </w:tcPr>
          <w:p w14:paraId="21450D17" w14:textId="77777777" w:rsidR="001A5B0E" w:rsidRPr="00D845C9" w:rsidRDefault="001A5B0E" w:rsidP="001A5B0E">
            <w:pPr>
              <w:spacing w:after="0"/>
              <w:rPr>
                <w:rFonts w:ascii="Times New Roman" w:eastAsia="Times New Roman" w:hAnsi="Times New Roman" w:cs="Times New Roman"/>
                <w:color w:val="000000"/>
                <w:sz w:val="24"/>
                <w:szCs w:val="24"/>
                <w:lang w:eastAsia="ru-RU"/>
              </w:rPr>
            </w:pPr>
          </w:p>
        </w:tc>
        <w:tc>
          <w:tcPr>
            <w:tcW w:w="1845" w:type="dxa"/>
            <w:tcBorders>
              <w:top w:val="nil"/>
              <w:left w:val="nil"/>
              <w:bottom w:val="single" w:sz="4" w:space="0" w:color="auto"/>
              <w:right w:val="single" w:sz="4" w:space="0" w:color="auto"/>
            </w:tcBorders>
            <w:shd w:val="clear" w:color="auto" w:fill="auto"/>
            <w:vAlign w:val="center"/>
            <w:hideMark/>
          </w:tcPr>
          <w:p w14:paraId="7113DD2E"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случаев госпитализации</w:t>
            </w:r>
          </w:p>
        </w:tc>
        <w:tc>
          <w:tcPr>
            <w:tcW w:w="2001" w:type="dxa"/>
            <w:tcBorders>
              <w:top w:val="nil"/>
              <w:left w:val="nil"/>
              <w:bottom w:val="single" w:sz="4" w:space="0" w:color="auto"/>
              <w:right w:val="single" w:sz="4" w:space="0" w:color="auto"/>
            </w:tcBorders>
            <w:shd w:val="clear" w:color="auto" w:fill="auto"/>
            <w:vAlign w:val="center"/>
            <w:hideMark/>
          </w:tcPr>
          <w:p w14:paraId="221925E6"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объем финансирования, руб.</w:t>
            </w:r>
          </w:p>
        </w:tc>
        <w:tc>
          <w:tcPr>
            <w:tcW w:w="1984" w:type="dxa"/>
            <w:tcBorders>
              <w:top w:val="nil"/>
              <w:left w:val="nil"/>
              <w:bottom w:val="single" w:sz="4" w:space="0" w:color="auto"/>
              <w:right w:val="single" w:sz="4" w:space="0" w:color="auto"/>
            </w:tcBorders>
            <w:shd w:val="clear" w:color="auto" w:fill="auto"/>
            <w:vAlign w:val="center"/>
            <w:hideMark/>
          </w:tcPr>
          <w:p w14:paraId="39CFA985"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случаев госпитализации</w:t>
            </w:r>
          </w:p>
        </w:tc>
        <w:tc>
          <w:tcPr>
            <w:tcW w:w="2127" w:type="dxa"/>
            <w:tcBorders>
              <w:top w:val="nil"/>
              <w:left w:val="nil"/>
              <w:bottom w:val="single" w:sz="4" w:space="0" w:color="auto"/>
              <w:right w:val="single" w:sz="4" w:space="0" w:color="auto"/>
            </w:tcBorders>
            <w:shd w:val="clear" w:color="auto" w:fill="auto"/>
            <w:vAlign w:val="center"/>
            <w:hideMark/>
          </w:tcPr>
          <w:p w14:paraId="6EA7194C"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объем финансирования, руб.</w:t>
            </w:r>
          </w:p>
        </w:tc>
      </w:tr>
      <w:tr w:rsidR="001A5B0E" w:rsidRPr="00D845C9" w14:paraId="15C27C0D" w14:textId="77777777" w:rsidTr="001A5B0E">
        <w:trPr>
          <w:trHeight w:val="427"/>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7561EC54"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Педиатрия</w:t>
            </w:r>
          </w:p>
        </w:tc>
        <w:tc>
          <w:tcPr>
            <w:tcW w:w="1845" w:type="dxa"/>
            <w:tcBorders>
              <w:top w:val="nil"/>
              <w:left w:val="nil"/>
              <w:bottom w:val="single" w:sz="4" w:space="0" w:color="auto"/>
              <w:right w:val="single" w:sz="4" w:space="0" w:color="auto"/>
            </w:tcBorders>
            <w:shd w:val="clear" w:color="auto" w:fill="auto"/>
            <w:vAlign w:val="bottom"/>
          </w:tcPr>
          <w:p w14:paraId="48B43785" w14:textId="293ACB43"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818 009</w:t>
            </w:r>
          </w:p>
        </w:tc>
        <w:tc>
          <w:tcPr>
            <w:tcW w:w="2001" w:type="dxa"/>
            <w:tcBorders>
              <w:top w:val="nil"/>
              <w:left w:val="nil"/>
              <w:bottom w:val="single" w:sz="4" w:space="0" w:color="auto"/>
              <w:right w:val="single" w:sz="4" w:space="0" w:color="auto"/>
            </w:tcBorders>
            <w:shd w:val="clear" w:color="auto" w:fill="auto"/>
            <w:vAlign w:val="bottom"/>
          </w:tcPr>
          <w:p w14:paraId="44C2BD76" w14:textId="7A1243B3"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24 441 388 509</w:t>
            </w:r>
          </w:p>
        </w:tc>
        <w:tc>
          <w:tcPr>
            <w:tcW w:w="1984" w:type="dxa"/>
            <w:tcBorders>
              <w:top w:val="nil"/>
              <w:left w:val="nil"/>
              <w:bottom w:val="single" w:sz="4" w:space="0" w:color="auto"/>
              <w:right w:val="single" w:sz="4" w:space="0" w:color="auto"/>
            </w:tcBorders>
            <w:shd w:val="clear" w:color="auto" w:fill="auto"/>
            <w:vAlign w:val="bottom"/>
          </w:tcPr>
          <w:p w14:paraId="7DEB3107" w14:textId="57FB7D84"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838 542</w:t>
            </w:r>
          </w:p>
        </w:tc>
        <w:tc>
          <w:tcPr>
            <w:tcW w:w="2127" w:type="dxa"/>
            <w:tcBorders>
              <w:top w:val="nil"/>
              <w:left w:val="nil"/>
              <w:bottom w:val="single" w:sz="4" w:space="0" w:color="auto"/>
              <w:right w:val="single" w:sz="4" w:space="0" w:color="auto"/>
            </w:tcBorders>
            <w:shd w:val="clear" w:color="auto" w:fill="auto"/>
            <w:vAlign w:val="bottom"/>
          </w:tcPr>
          <w:p w14:paraId="42C4DF97" w14:textId="3E81E8ED"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27 217 266 614</w:t>
            </w:r>
          </w:p>
        </w:tc>
      </w:tr>
      <w:tr w:rsidR="001A5B0E" w:rsidRPr="00D845C9" w14:paraId="63A36B3A" w14:textId="77777777" w:rsidTr="001A5B0E">
        <w:trPr>
          <w:trHeight w:val="405"/>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11DAA2E"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кардиология</w:t>
            </w:r>
          </w:p>
        </w:tc>
        <w:tc>
          <w:tcPr>
            <w:tcW w:w="1845" w:type="dxa"/>
            <w:tcBorders>
              <w:top w:val="nil"/>
              <w:left w:val="nil"/>
              <w:bottom w:val="single" w:sz="4" w:space="0" w:color="auto"/>
              <w:right w:val="single" w:sz="4" w:space="0" w:color="auto"/>
            </w:tcBorders>
            <w:shd w:val="clear" w:color="auto" w:fill="auto"/>
            <w:vAlign w:val="bottom"/>
          </w:tcPr>
          <w:p w14:paraId="4A168E09" w14:textId="0FAA6269"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57 360</w:t>
            </w:r>
          </w:p>
        </w:tc>
        <w:tc>
          <w:tcPr>
            <w:tcW w:w="2001" w:type="dxa"/>
            <w:tcBorders>
              <w:top w:val="nil"/>
              <w:left w:val="nil"/>
              <w:bottom w:val="single" w:sz="4" w:space="0" w:color="auto"/>
              <w:right w:val="single" w:sz="4" w:space="0" w:color="auto"/>
            </w:tcBorders>
            <w:shd w:val="clear" w:color="auto" w:fill="auto"/>
            <w:vAlign w:val="bottom"/>
          </w:tcPr>
          <w:p w14:paraId="5E53DB9D" w14:textId="5A09C38A"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2 613 105 283</w:t>
            </w:r>
          </w:p>
        </w:tc>
        <w:tc>
          <w:tcPr>
            <w:tcW w:w="1984" w:type="dxa"/>
            <w:tcBorders>
              <w:top w:val="nil"/>
              <w:left w:val="nil"/>
              <w:bottom w:val="single" w:sz="4" w:space="0" w:color="auto"/>
              <w:right w:val="single" w:sz="4" w:space="0" w:color="auto"/>
            </w:tcBorders>
            <w:shd w:val="clear" w:color="auto" w:fill="auto"/>
            <w:vAlign w:val="bottom"/>
          </w:tcPr>
          <w:p w14:paraId="521D08E6" w14:textId="51D4D1F8"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45 203</w:t>
            </w:r>
          </w:p>
        </w:tc>
        <w:tc>
          <w:tcPr>
            <w:tcW w:w="2127" w:type="dxa"/>
            <w:tcBorders>
              <w:top w:val="nil"/>
              <w:left w:val="nil"/>
              <w:bottom w:val="single" w:sz="4" w:space="0" w:color="auto"/>
              <w:right w:val="single" w:sz="4" w:space="0" w:color="auto"/>
            </w:tcBorders>
            <w:shd w:val="clear" w:color="auto" w:fill="auto"/>
            <w:vAlign w:val="bottom"/>
          </w:tcPr>
          <w:p w14:paraId="3EEB4ADA" w14:textId="7B217885"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1 944 370 652</w:t>
            </w:r>
          </w:p>
        </w:tc>
      </w:tr>
      <w:tr w:rsidR="001A5B0E" w:rsidRPr="00D845C9" w14:paraId="4AB687C7" w14:textId="77777777" w:rsidTr="001A5B0E">
        <w:trPr>
          <w:trHeight w:val="411"/>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0F558EB4"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онкология</w:t>
            </w:r>
          </w:p>
        </w:tc>
        <w:tc>
          <w:tcPr>
            <w:tcW w:w="1845" w:type="dxa"/>
            <w:tcBorders>
              <w:top w:val="nil"/>
              <w:left w:val="nil"/>
              <w:bottom w:val="single" w:sz="4" w:space="0" w:color="auto"/>
              <w:right w:val="single" w:sz="4" w:space="0" w:color="auto"/>
            </w:tcBorders>
            <w:shd w:val="clear" w:color="auto" w:fill="auto"/>
            <w:vAlign w:val="bottom"/>
          </w:tcPr>
          <w:p w14:paraId="605041D1" w14:textId="6241E85D"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35 761</w:t>
            </w:r>
          </w:p>
        </w:tc>
        <w:tc>
          <w:tcPr>
            <w:tcW w:w="2001" w:type="dxa"/>
            <w:tcBorders>
              <w:top w:val="nil"/>
              <w:left w:val="nil"/>
              <w:bottom w:val="single" w:sz="4" w:space="0" w:color="auto"/>
              <w:right w:val="single" w:sz="4" w:space="0" w:color="auto"/>
            </w:tcBorders>
            <w:shd w:val="clear" w:color="auto" w:fill="auto"/>
            <w:vAlign w:val="bottom"/>
          </w:tcPr>
          <w:p w14:paraId="01F9D223" w14:textId="319E60B1"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7 027 099 397</w:t>
            </w:r>
          </w:p>
        </w:tc>
        <w:tc>
          <w:tcPr>
            <w:tcW w:w="1984" w:type="dxa"/>
            <w:tcBorders>
              <w:top w:val="nil"/>
              <w:left w:val="nil"/>
              <w:bottom w:val="single" w:sz="4" w:space="0" w:color="auto"/>
              <w:right w:val="single" w:sz="4" w:space="0" w:color="auto"/>
            </w:tcBorders>
            <w:shd w:val="clear" w:color="auto" w:fill="auto"/>
            <w:vAlign w:val="bottom"/>
          </w:tcPr>
          <w:p w14:paraId="67FF28B5" w14:textId="35249EA7"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34 848</w:t>
            </w:r>
          </w:p>
        </w:tc>
        <w:tc>
          <w:tcPr>
            <w:tcW w:w="2127" w:type="dxa"/>
            <w:tcBorders>
              <w:top w:val="nil"/>
              <w:left w:val="nil"/>
              <w:bottom w:val="single" w:sz="4" w:space="0" w:color="auto"/>
              <w:right w:val="single" w:sz="4" w:space="0" w:color="auto"/>
            </w:tcBorders>
            <w:shd w:val="clear" w:color="auto" w:fill="auto"/>
            <w:vAlign w:val="bottom"/>
          </w:tcPr>
          <w:p w14:paraId="42C9971A" w14:textId="63CCA6DB"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7 092 319 736</w:t>
            </w:r>
          </w:p>
        </w:tc>
      </w:tr>
      <w:tr w:rsidR="001A5B0E" w:rsidRPr="00D845C9" w14:paraId="56316D1D" w14:textId="77777777" w:rsidTr="001A5B0E">
        <w:trPr>
          <w:trHeight w:val="559"/>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5783B422"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урология-андрология</w:t>
            </w:r>
          </w:p>
        </w:tc>
        <w:tc>
          <w:tcPr>
            <w:tcW w:w="1845" w:type="dxa"/>
            <w:tcBorders>
              <w:top w:val="nil"/>
              <w:left w:val="nil"/>
              <w:bottom w:val="single" w:sz="4" w:space="0" w:color="auto"/>
              <w:right w:val="single" w:sz="4" w:space="0" w:color="auto"/>
            </w:tcBorders>
            <w:shd w:val="clear" w:color="auto" w:fill="auto"/>
            <w:vAlign w:val="bottom"/>
          </w:tcPr>
          <w:p w14:paraId="72A26A32" w14:textId="5549A6F3"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110 989</w:t>
            </w:r>
          </w:p>
        </w:tc>
        <w:tc>
          <w:tcPr>
            <w:tcW w:w="2001" w:type="dxa"/>
            <w:tcBorders>
              <w:top w:val="nil"/>
              <w:left w:val="nil"/>
              <w:bottom w:val="single" w:sz="4" w:space="0" w:color="auto"/>
              <w:right w:val="single" w:sz="4" w:space="0" w:color="auto"/>
            </w:tcBorders>
            <w:shd w:val="clear" w:color="auto" w:fill="auto"/>
            <w:vAlign w:val="bottom"/>
          </w:tcPr>
          <w:p w14:paraId="5BD0E4F1" w14:textId="4DBE231E"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4 375 699 989</w:t>
            </w:r>
          </w:p>
        </w:tc>
        <w:tc>
          <w:tcPr>
            <w:tcW w:w="1984" w:type="dxa"/>
            <w:tcBorders>
              <w:top w:val="nil"/>
              <w:left w:val="nil"/>
              <w:bottom w:val="single" w:sz="4" w:space="0" w:color="auto"/>
              <w:right w:val="single" w:sz="4" w:space="0" w:color="auto"/>
            </w:tcBorders>
            <w:shd w:val="clear" w:color="auto" w:fill="auto"/>
            <w:vAlign w:val="bottom"/>
          </w:tcPr>
          <w:p w14:paraId="77EBD73A" w14:textId="3C073535"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115 976</w:t>
            </w:r>
          </w:p>
        </w:tc>
        <w:tc>
          <w:tcPr>
            <w:tcW w:w="2127" w:type="dxa"/>
            <w:tcBorders>
              <w:top w:val="nil"/>
              <w:left w:val="nil"/>
              <w:bottom w:val="single" w:sz="4" w:space="0" w:color="auto"/>
              <w:right w:val="single" w:sz="4" w:space="0" w:color="auto"/>
            </w:tcBorders>
            <w:shd w:val="clear" w:color="auto" w:fill="auto"/>
            <w:vAlign w:val="bottom"/>
          </w:tcPr>
          <w:p w14:paraId="2DACB891" w14:textId="7536E61F"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5 059 031 956</w:t>
            </w:r>
          </w:p>
        </w:tc>
      </w:tr>
      <w:tr w:rsidR="001A5B0E" w:rsidRPr="00D845C9" w14:paraId="280BE260" w14:textId="77777777" w:rsidTr="001A5B0E">
        <w:trPr>
          <w:trHeight w:val="388"/>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4133D497"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хирургия</w:t>
            </w:r>
          </w:p>
        </w:tc>
        <w:tc>
          <w:tcPr>
            <w:tcW w:w="1845" w:type="dxa"/>
            <w:tcBorders>
              <w:top w:val="nil"/>
              <w:left w:val="nil"/>
              <w:bottom w:val="single" w:sz="4" w:space="0" w:color="auto"/>
              <w:right w:val="single" w:sz="4" w:space="0" w:color="auto"/>
            </w:tcBorders>
            <w:shd w:val="clear" w:color="auto" w:fill="auto"/>
            <w:vAlign w:val="bottom"/>
          </w:tcPr>
          <w:p w14:paraId="7C6F83A3" w14:textId="7D61CFB4"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317 481</w:t>
            </w:r>
          </w:p>
        </w:tc>
        <w:tc>
          <w:tcPr>
            <w:tcW w:w="2001" w:type="dxa"/>
            <w:tcBorders>
              <w:top w:val="nil"/>
              <w:left w:val="nil"/>
              <w:bottom w:val="single" w:sz="4" w:space="0" w:color="auto"/>
              <w:right w:val="single" w:sz="4" w:space="0" w:color="auto"/>
            </w:tcBorders>
            <w:shd w:val="clear" w:color="auto" w:fill="auto"/>
            <w:vAlign w:val="bottom"/>
          </w:tcPr>
          <w:p w14:paraId="5D19FBCD" w14:textId="2A8A0425"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10 546 370 094</w:t>
            </w:r>
          </w:p>
        </w:tc>
        <w:tc>
          <w:tcPr>
            <w:tcW w:w="1984" w:type="dxa"/>
            <w:tcBorders>
              <w:top w:val="nil"/>
              <w:left w:val="nil"/>
              <w:bottom w:val="single" w:sz="4" w:space="0" w:color="auto"/>
              <w:right w:val="single" w:sz="4" w:space="0" w:color="auto"/>
            </w:tcBorders>
            <w:shd w:val="clear" w:color="auto" w:fill="auto"/>
            <w:vAlign w:val="bottom"/>
          </w:tcPr>
          <w:p w14:paraId="48DDBD6A" w14:textId="080AF511"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332 046</w:t>
            </w:r>
          </w:p>
        </w:tc>
        <w:tc>
          <w:tcPr>
            <w:tcW w:w="2127" w:type="dxa"/>
            <w:tcBorders>
              <w:top w:val="nil"/>
              <w:left w:val="nil"/>
              <w:bottom w:val="single" w:sz="4" w:space="0" w:color="auto"/>
              <w:right w:val="single" w:sz="4" w:space="0" w:color="auto"/>
            </w:tcBorders>
            <w:shd w:val="clear" w:color="auto" w:fill="auto"/>
            <w:vAlign w:val="bottom"/>
          </w:tcPr>
          <w:p w14:paraId="7DB87275" w14:textId="67D166D8"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12 056 550 852</w:t>
            </w:r>
          </w:p>
        </w:tc>
      </w:tr>
      <w:tr w:rsidR="001A5B0E" w:rsidRPr="00D845C9" w14:paraId="16F46D29" w14:textId="77777777" w:rsidTr="001A5B0E">
        <w:trPr>
          <w:trHeight w:val="570"/>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AF837B1"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эндокринология</w:t>
            </w:r>
          </w:p>
        </w:tc>
        <w:tc>
          <w:tcPr>
            <w:tcW w:w="1845" w:type="dxa"/>
            <w:tcBorders>
              <w:top w:val="nil"/>
              <w:left w:val="nil"/>
              <w:bottom w:val="single" w:sz="4" w:space="0" w:color="auto"/>
              <w:right w:val="single" w:sz="4" w:space="0" w:color="auto"/>
            </w:tcBorders>
            <w:shd w:val="clear" w:color="auto" w:fill="auto"/>
            <w:vAlign w:val="bottom"/>
          </w:tcPr>
          <w:p w14:paraId="4F7D71B1" w14:textId="0009D74C"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50 315</w:t>
            </w:r>
          </w:p>
        </w:tc>
        <w:tc>
          <w:tcPr>
            <w:tcW w:w="2001" w:type="dxa"/>
            <w:tcBorders>
              <w:top w:val="nil"/>
              <w:left w:val="nil"/>
              <w:bottom w:val="single" w:sz="4" w:space="0" w:color="auto"/>
              <w:right w:val="single" w:sz="4" w:space="0" w:color="auto"/>
            </w:tcBorders>
            <w:shd w:val="clear" w:color="auto" w:fill="auto"/>
            <w:vAlign w:val="bottom"/>
          </w:tcPr>
          <w:p w14:paraId="1A7F7ED3" w14:textId="18785C68"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2 725 701 874</w:t>
            </w:r>
          </w:p>
        </w:tc>
        <w:tc>
          <w:tcPr>
            <w:tcW w:w="1984" w:type="dxa"/>
            <w:tcBorders>
              <w:top w:val="nil"/>
              <w:left w:val="nil"/>
              <w:bottom w:val="single" w:sz="4" w:space="0" w:color="auto"/>
              <w:right w:val="single" w:sz="4" w:space="0" w:color="auto"/>
            </w:tcBorders>
            <w:shd w:val="clear" w:color="auto" w:fill="auto"/>
            <w:vAlign w:val="bottom"/>
          </w:tcPr>
          <w:p w14:paraId="2831313B" w14:textId="632F333D"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55 053</w:t>
            </w:r>
          </w:p>
        </w:tc>
        <w:tc>
          <w:tcPr>
            <w:tcW w:w="2127" w:type="dxa"/>
            <w:tcBorders>
              <w:top w:val="nil"/>
              <w:left w:val="nil"/>
              <w:bottom w:val="single" w:sz="4" w:space="0" w:color="auto"/>
              <w:right w:val="single" w:sz="4" w:space="0" w:color="auto"/>
            </w:tcBorders>
            <w:shd w:val="clear" w:color="auto" w:fill="auto"/>
            <w:vAlign w:val="bottom"/>
          </w:tcPr>
          <w:p w14:paraId="023A7057" w14:textId="51EA286F"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3 365 799 922</w:t>
            </w:r>
          </w:p>
        </w:tc>
      </w:tr>
      <w:tr w:rsidR="001A5B0E" w:rsidRPr="00D845C9" w14:paraId="5832C5BB" w14:textId="77777777" w:rsidTr="001A5B0E">
        <w:trPr>
          <w:trHeight w:val="292"/>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3A0C702D" w14:textId="77777777" w:rsidR="001A5B0E" w:rsidRPr="00D845C9" w:rsidRDefault="001A5B0E" w:rsidP="00176AC9">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Стоматология детская</w:t>
            </w:r>
          </w:p>
        </w:tc>
        <w:tc>
          <w:tcPr>
            <w:tcW w:w="1845" w:type="dxa"/>
            <w:tcBorders>
              <w:top w:val="nil"/>
              <w:left w:val="nil"/>
              <w:bottom w:val="single" w:sz="4" w:space="0" w:color="auto"/>
              <w:right w:val="single" w:sz="4" w:space="0" w:color="auto"/>
            </w:tcBorders>
            <w:shd w:val="clear" w:color="auto" w:fill="auto"/>
            <w:vAlign w:val="bottom"/>
          </w:tcPr>
          <w:p w14:paraId="0A383442" w14:textId="3B47A0D0" w:rsidR="001A5B0E" w:rsidRPr="00D845C9" w:rsidRDefault="007C71F1"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7 501</w:t>
            </w:r>
          </w:p>
        </w:tc>
        <w:tc>
          <w:tcPr>
            <w:tcW w:w="2001" w:type="dxa"/>
            <w:tcBorders>
              <w:top w:val="nil"/>
              <w:left w:val="nil"/>
              <w:bottom w:val="single" w:sz="4" w:space="0" w:color="auto"/>
              <w:right w:val="single" w:sz="4" w:space="0" w:color="auto"/>
            </w:tcBorders>
            <w:shd w:val="clear" w:color="auto" w:fill="auto"/>
            <w:vAlign w:val="bottom"/>
          </w:tcPr>
          <w:p w14:paraId="29398D83" w14:textId="039F0C24"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246 092 279</w:t>
            </w:r>
          </w:p>
        </w:tc>
        <w:tc>
          <w:tcPr>
            <w:tcW w:w="1984" w:type="dxa"/>
            <w:tcBorders>
              <w:top w:val="nil"/>
              <w:left w:val="nil"/>
              <w:bottom w:val="single" w:sz="4" w:space="0" w:color="auto"/>
              <w:right w:val="single" w:sz="4" w:space="0" w:color="auto"/>
            </w:tcBorders>
            <w:shd w:val="clear" w:color="auto" w:fill="auto"/>
            <w:vAlign w:val="bottom"/>
          </w:tcPr>
          <w:p w14:paraId="1FF6A3A6" w14:textId="7D5CCCAF"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7 348</w:t>
            </w:r>
          </w:p>
        </w:tc>
        <w:tc>
          <w:tcPr>
            <w:tcW w:w="2127" w:type="dxa"/>
            <w:tcBorders>
              <w:top w:val="nil"/>
              <w:left w:val="nil"/>
              <w:bottom w:val="single" w:sz="4" w:space="0" w:color="auto"/>
              <w:right w:val="single" w:sz="4" w:space="0" w:color="auto"/>
            </w:tcBorders>
            <w:shd w:val="clear" w:color="auto" w:fill="auto"/>
            <w:vAlign w:val="bottom"/>
          </w:tcPr>
          <w:p w14:paraId="53F0CE9A" w14:textId="21C68808" w:rsidR="001A5B0E" w:rsidRPr="00D845C9" w:rsidRDefault="006014AA" w:rsidP="001A5B0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291 016 535</w:t>
            </w:r>
          </w:p>
        </w:tc>
      </w:tr>
    </w:tbl>
    <w:p w14:paraId="18804530" w14:textId="77777777" w:rsidR="00A60107" w:rsidRPr="00D845C9" w:rsidRDefault="00A60107" w:rsidP="002A5267">
      <w:pPr>
        <w:autoSpaceDE w:val="0"/>
        <w:autoSpaceDN w:val="0"/>
        <w:adjustRightInd w:val="0"/>
        <w:spacing w:after="0" w:line="240" w:lineRule="auto"/>
        <w:ind w:firstLine="709"/>
        <w:jc w:val="center"/>
        <w:rPr>
          <w:rFonts w:ascii="Times New Roman" w:hAnsi="Times New Roman" w:cs="Times New Roman"/>
          <w:i/>
          <w:sz w:val="28"/>
          <w:szCs w:val="28"/>
        </w:rPr>
      </w:pPr>
    </w:p>
    <w:p w14:paraId="48DCA4D1" w14:textId="33D02780"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пунктом 2 части 1 статьи 16 Федерального закона № 323-ФЗ организация обеспечения граждан лекарственными препаратами и медицинскими изделиями отнесена к полномочиям органов государственной власти субъектов Российской Федерации в сфере охраны здоровья. Следовательно, организация закупок лекарственных препаратов и медицинских изделий, предназначенных для обеспечения отдельных групп населения, как за счет субвенций из федерального бюджета, так и за счет средств бюджетов субъектов Российской Федерации, относится к компетенции органов государственной власти субъектов Российской Федерации в сфере охраны здоровья. </w:t>
      </w:r>
    </w:p>
    <w:p w14:paraId="12C55865" w14:textId="074870D7"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Право лиц, имеющих подтвержденную инвалидность, на обращение за предоставлением набора социальных услуг, включающего обеспечение необходимыми лекарственными препаратами для медицинского применения, медицинскими изделиями, а также специализированными продуктами лечебного </w:t>
      </w:r>
      <w:r w:rsidRPr="00D845C9">
        <w:rPr>
          <w:rFonts w:ascii="Times New Roman" w:hAnsi="Times New Roman" w:cs="Times New Roman"/>
          <w:sz w:val="28"/>
          <w:szCs w:val="28"/>
        </w:rPr>
        <w:lastRenderedPageBreak/>
        <w:t>питания для детей</w:t>
      </w:r>
      <w:r w:rsidR="0059584E" w:rsidRPr="00D845C9">
        <w:rPr>
          <w:rFonts w:ascii="Times New Roman" w:hAnsi="Times New Roman" w:cs="Times New Roman"/>
          <w:sz w:val="28"/>
          <w:szCs w:val="28"/>
        </w:rPr>
        <w:t xml:space="preserve"> с инвалидностью</w:t>
      </w:r>
      <w:r w:rsidRPr="00D845C9">
        <w:rPr>
          <w:rFonts w:ascii="Times New Roman" w:hAnsi="Times New Roman" w:cs="Times New Roman"/>
          <w:sz w:val="28"/>
          <w:szCs w:val="28"/>
        </w:rPr>
        <w:t xml:space="preserve"> за счет средств федерального бюджета, закреплено статьей 6.1 Федерального закона № 178-ФЗ. </w:t>
      </w:r>
    </w:p>
    <w:p w14:paraId="2C935CA8" w14:textId="698DA195"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пунктом 1 части 1 статьи 6.2 Федерального закона № 178-ФЗ обеспечение лекарственными препаратами осуществляется в соответствии </w:t>
      </w:r>
      <w:r w:rsidR="00AA2224" w:rsidRPr="00D845C9">
        <w:rPr>
          <w:rFonts w:ascii="Times New Roman" w:hAnsi="Times New Roman" w:cs="Times New Roman"/>
          <w:sz w:val="28"/>
          <w:szCs w:val="28"/>
        </w:rPr>
        <w:br/>
      </w:r>
      <w:r w:rsidRPr="00D845C9">
        <w:rPr>
          <w:rFonts w:ascii="Times New Roman" w:hAnsi="Times New Roman" w:cs="Times New Roman"/>
          <w:sz w:val="28"/>
          <w:szCs w:val="28"/>
        </w:rPr>
        <w:t>со стандартами медицинской помощи необходимыми лекарственными препаратами для медицинского применения в объеме не менее, чем это предусмотрено перечнем жизненно необходимых и важнейших лекарственных препаратов, сформированным в соответствии с Федеральным законом от 12</w:t>
      </w:r>
      <w:r w:rsidR="0059584E" w:rsidRPr="00D845C9">
        <w:rPr>
          <w:rFonts w:ascii="Times New Roman" w:hAnsi="Times New Roman" w:cs="Times New Roman"/>
          <w:sz w:val="28"/>
          <w:szCs w:val="28"/>
        </w:rPr>
        <w:t xml:space="preserve"> апреля </w:t>
      </w:r>
      <w:r w:rsidRPr="00D845C9">
        <w:rPr>
          <w:rFonts w:ascii="Times New Roman" w:hAnsi="Times New Roman" w:cs="Times New Roman"/>
          <w:sz w:val="28"/>
          <w:szCs w:val="28"/>
        </w:rPr>
        <w:t>2010</w:t>
      </w:r>
      <w:r w:rsidR="0059584E"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61-ФЗ «Об обращении лекарственных средств»,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w:t>
      </w:r>
      <w:r w:rsidR="0059584E"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59584E"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согласно перечню утвержденному Правительством Российской Федерации. </w:t>
      </w:r>
    </w:p>
    <w:p w14:paraId="0A3FB52C" w14:textId="797CCB42"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Лекарственное обеспечение граждан Российской Федерации на региональном уровне за сч</w:t>
      </w:r>
      <w:r w:rsidR="0059584E" w:rsidRPr="00D845C9">
        <w:rPr>
          <w:rFonts w:ascii="Times New Roman" w:hAnsi="Times New Roman" w:cs="Times New Roman"/>
          <w:sz w:val="28"/>
          <w:szCs w:val="28"/>
        </w:rPr>
        <w:t>е</w:t>
      </w:r>
      <w:r w:rsidRPr="00D845C9">
        <w:rPr>
          <w:rFonts w:ascii="Times New Roman" w:hAnsi="Times New Roman" w:cs="Times New Roman"/>
          <w:sz w:val="28"/>
          <w:szCs w:val="28"/>
        </w:rPr>
        <w:t xml:space="preserve">т средств бюджетов субъектов Российской Федерации осуществляется </w:t>
      </w:r>
      <w:r w:rsidR="00AA2224" w:rsidRPr="00D845C9">
        <w:rPr>
          <w:rFonts w:ascii="Times New Roman" w:hAnsi="Times New Roman" w:cs="Times New Roman"/>
          <w:sz w:val="28"/>
          <w:szCs w:val="28"/>
        </w:rPr>
        <w:br/>
      </w:r>
      <w:r w:rsidRPr="00D845C9">
        <w:rPr>
          <w:rFonts w:ascii="Times New Roman" w:hAnsi="Times New Roman" w:cs="Times New Roman"/>
          <w:sz w:val="28"/>
          <w:szCs w:val="28"/>
        </w:rPr>
        <w:t>в соответствии с постановлением Правительства Российской Федерации от 30</w:t>
      </w:r>
      <w:r w:rsidR="0059584E" w:rsidRPr="00D845C9">
        <w:rPr>
          <w:rFonts w:ascii="Times New Roman" w:hAnsi="Times New Roman" w:cs="Times New Roman"/>
          <w:sz w:val="28"/>
          <w:szCs w:val="28"/>
        </w:rPr>
        <w:t xml:space="preserve"> июля </w:t>
      </w:r>
      <w:r w:rsidRPr="00D845C9">
        <w:rPr>
          <w:rFonts w:ascii="Times New Roman" w:hAnsi="Times New Roman" w:cs="Times New Roman"/>
          <w:sz w:val="28"/>
          <w:szCs w:val="28"/>
        </w:rPr>
        <w:t>1994</w:t>
      </w:r>
      <w:r w:rsidR="0059584E"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изделиями медицинского назначения», которым утверждены перечни групп населения и категории заболеваний, при амбулаторном лечении которых лекарственные средства и изделия медицинского назначения отпускаются по рецептам врача бесплатно и перечень групп населения, при амбулаторном лечении которых лекарственные средства отпускаются по рецептам врачей с 50-процентной скидкой. Порядок обеспечения лекарственными средствами и объем финансирования на эти цели определяется субъектами Российской Федерации самостоятельно. </w:t>
      </w:r>
    </w:p>
    <w:p w14:paraId="6E059B3E" w14:textId="5284288B" w:rsidR="00A60107" w:rsidRPr="00D845C9" w:rsidRDefault="00A745EC"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Контроль за своевременным обеспечением выписанных рецептов на медикаменты для отдельных категорий граждан, в том числе </w:t>
      </w:r>
      <w:r w:rsidR="005C3115" w:rsidRPr="00D845C9">
        <w:rPr>
          <w:rFonts w:ascii="Times New Roman" w:hAnsi="Times New Roman" w:cs="Times New Roman"/>
          <w:sz w:val="28"/>
          <w:szCs w:val="28"/>
        </w:rPr>
        <w:t xml:space="preserve">детей до </w:t>
      </w:r>
      <w:r w:rsidR="00AA2224" w:rsidRPr="00D845C9">
        <w:rPr>
          <w:rFonts w:ascii="Times New Roman" w:hAnsi="Times New Roman" w:cs="Times New Roman"/>
          <w:sz w:val="28"/>
          <w:szCs w:val="28"/>
        </w:rPr>
        <w:t>3</w:t>
      </w:r>
      <w:r w:rsidR="005C3115" w:rsidRPr="00D845C9">
        <w:rPr>
          <w:rFonts w:ascii="Times New Roman" w:hAnsi="Times New Roman" w:cs="Times New Roman"/>
          <w:sz w:val="28"/>
          <w:szCs w:val="28"/>
        </w:rPr>
        <w:t xml:space="preserve"> лет и в целом </w:t>
      </w:r>
      <w:r w:rsidRPr="00D845C9">
        <w:rPr>
          <w:rFonts w:ascii="Times New Roman" w:hAnsi="Times New Roman" w:cs="Times New Roman"/>
          <w:sz w:val="28"/>
          <w:szCs w:val="28"/>
        </w:rPr>
        <w:t>детско</w:t>
      </w:r>
      <w:r w:rsidR="00FB1B72" w:rsidRPr="00D845C9">
        <w:rPr>
          <w:rFonts w:ascii="Times New Roman" w:hAnsi="Times New Roman" w:cs="Times New Roman"/>
          <w:sz w:val="28"/>
          <w:szCs w:val="28"/>
        </w:rPr>
        <w:t>го</w:t>
      </w:r>
      <w:r w:rsidRPr="00D845C9">
        <w:rPr>
          <w:rFonts w:ascii="Times New Roman" w:hAnsi="Times New Roman" w:cs="Times New Roman"/>
          <w:sz w:val="28"/>
          <w:szCs w:val="28"/>
        </w:rPr>
        <w:t xml:space="preserve"> населени</w:t>
      </w:r>
      <w:r w:rsidR="00FB1B72" w:rsidRPr="00D845C9">
        <w:rPr>
          <w:rFonts w:ascii="Times New Roman" w:hAnsi="Times New Roman" w:cs="Times New Roman"/>
          <w:sz w:val="28"/>
          <w:szCs w:val="28"/>
        </w:rPr>
        <w:t>я</w:t>
      </w:r>
      <w:r w:rsidR="005C311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FB1B72" w:rsidRPr="00D845C9">
        <w:rPr>
          <w:rFonts w:ascii="Times New Roman" w:hAnsi="Times New Roman" w:cs="Times New Roman"/>
          <w:sz w:val="28"/>
          <w:szCs w:val="28"/>
        </w:rPr>
        <w:t xml:space="preserve">осуществляется </w:t>
      </w:r>
      <w:r w:rsidR="00A60107" w:rsidRPr="00D845C9">
        <w:rPr>
          <w:rFonts w:ascii="Times New Roman" w:hAnsi="Times New Roman" w:cs="Times New Roman"/>
          <w:sz w:val="28"/>
          <w:szCs w:val="28"/>
        </w:rPr>
        <w:t xml:space="preserve">Федеральной службой по надзору в сфере здравоохранения (далее – Росздравнадзор). </w:t>
      </w:r>
    </w:p>
    <w:p w14:paraId="6B94CC01" w14:textId="30509EA0"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Так, по данным мониторинга Росздравнадзора</w:t>
      </w:r>
      <w:r w:rsidR="000E4AAA"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осуществления субъектами Российской Федерации переданных полномочий по организации льготного лекарственного обеспечения отдельных категорий граждан: </w:t>
      </w:r>
    </w:p>
    <w:p w14:paraId="0C89B143" w14:textId="7096C05A"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 xml:space="preserve">238 818 </w:t>
      </w:r>
      <w:r w:rsidRPr="00D845C9">
        <w:rPr>
          <w:rFonts w:ascii="Times New Roman" w:hAnsi="Times New Roman" w:cs="Times New Roman"/>
          <w:sz w:val="28"/>
          <w:szCs w:val="28"/>
        </w:rPr>
        <w:t>дет</w:t>
      </w:r>
      <w:r w:rsidR="00630ECE" w:rsidRPr="00D845C9">
        <w:rPr>
          <w:rFonts w:ascii="Times New Roman" w:hAnsi="Times New Roman" w:cs="Times New Roman"/>
          <w:sz w:val="28"/>
          <w:szCs w:val="28"/>
        </w:rPr>
        <w:t>ям</w:t>
      </w:r>
      <w:r w:rsidRPr="00D845C9">
        <w:rPr>
          <w:rFonts w:ascii="Times New Roman" w:hAnsi="Times New Roman" w:cs="Times New Roman"/>
          <w:sz w:val="28"/>
          <w:szCs w:val="28"/>
        </w:rPr>
        <w:t>, фактически реализующи</w:t>
      </w:r>
      <w:r w:rsidR="00630ECE" w:rsidRPr="00D845C9">
        <w:rPr>
          <w:rFonts w:ascii="Times New Roman" w:hAnsi="Times New Roman" w:cs="Times New Roman"/>
          <w:sz w:val="28"/>
          <w:szCs w:val="28"/>
        </w:rPr>
        <w:t>м</w:t>
      </w:r>
      <w:r w:rsidRPr="00D845C9">
        <w:rPr>
          <w:rFonts w:ascii="Times New Roman" w:hAnsi="Times New Roman" w:cs="Times New Roman"/>
          <w:sz w:val="28"/>
          <w:szCs w:val="28"/>
        </w:rPr>
        <w:t xml:space="preserve"> право на льготное обеспечение лекарственными препаратами и медицинскими изделиями за счет средств федерального бюджета</w:t>
      </w:r>
      <w:r w:rsidR="000E4AAA"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выписано </w:t>
      </w:r>
      <w:r w:rsidR="000E4AAA" w:rsidRPr="00D845C9">
        <w:rPr>
          <w:rFonts w:ascii="Times New Roman" w:hAnsi="Times New Roman" w:cs="Times New Roman"/>
          <w:sz w:val="28"/>
          <w:szCs w:val="28"/>
        </w:rPr>
        <w:t xml:space="preserve">1 948 175 </w:t>
      </w:r>
      <w:r w:rsidRPr="00D845C9">
        <w:rPr>
          <w:rFonts w:ascii="Times New Roman" w:hAnsi="Times New Roman" w:cs="Times New Roman"/>
          <w:sz w:val="28"/>
          <w:szCs w:val="28"/>
        </w:rPr>
        <w:t>льготных рецептов</w:t>
      </w:r>
      <w:r w:rsidR="000E4AAA"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О</w:t>
      </w:r>
      <w:r w:rsidRPr="00D845C9">
        <w:rPr>
          <w:rFonts w:ascii="Times New Roman" w:hAnsi="Times New Roman" w:cs="Times New Roman"/>
          <w:sz w:val="28"/>
          <w:szCs w:val="28"/>
        </w:rPr>
        <w:t>тпущено лекарственных препаратов на сумму 16 675 191,81 тыс. руб</w:t>
      </w:r>
      <w:r w:rsidR="000E4AAA" w:rsidRPr="00D845C9">
        <w:rPr>
          <w:rFonts w:ascii="Times New Roman" w:hAnsi="Times New Roman" w:cs="Times New Roman"/>
          <w:sz w:val="28"/>
          <w:szCs w:val="28"/>
        </w:rPr>
        <w:t>лей</w:t>
      </w:r>
      <w:r w:rsidRPr="00D845C9">
        <w:rPr>
          <w:rFonts w:ascii="Times New Roman" w:hAnsi="Times New Roman" w:cs="Times New Roman"/>
          <w:sz w:val="28"/>
          <w:szCs w:val="28"/>
        </w:rPr>
        <w:t>, в том числе за средства региональных бюджетов на сумму 8 370 676,36 тыс. руб</w:t>
      </w:r>
      <w:r w:rsidR="000E4AAA"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С</w:t>
      </w:r>
      <w:r w:rsidRPr="00D845C9">
        <w:rPr>
          <w:rFonts w:ascii="Times New Roman" w:hAnsi="Times New Roman" w:cs="Times New Roman"/>
          <w:sz w:val="28"/>
          <w:szCs w:val="28"/>
        </w:rPr>
        <w:t>редняя стоимость одного рецепта составила 8 752,22 руб</w:t>
      </w:r>
      <w:r w:rsidR="000E4AAA" w:rsidRPr="00D845C9">
        <w:rPr>
          <w:rFonts w:ascii="Times New Roman" w:hAnsi="Times New Roman" w:cs="Times New Roman"/>
          <w:sz w:val="28"/>
          <w:szCs w:val="28"/>
        </w:rPr>
        <w:t>ля.</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Д</w:t>
      </w:r>
      <w:r w:rsidRPr="00D845C9">
        <w:rPr>
          <w:rFonts w:ascii="Times New Roman" w:hAnsi="Times New Roman" w:cs="Times New Roman"/>
          <w:sz w:val="28"/>
          <w:szCs w:val="28"/>
        </w:rPr>
        <w:t>оля рецептов, находящихся на отсроченном обеспечении (от количества предъявленных в аптечные учреждения)</w:t>
      </w:r>
      <w:r w:rsidR="000E4AAA" w:rsidRPr="00D845C9">
        <w:rPr>
          <w:rFonts w:ascii="Times New Roman" w:hAnsi="Times New Roman" w:cs="Times New Roman"/>
          <w:sz w:val="28"/>
          <w:szCs w:val="28"/>
        </w:rPr>
        <w:t>, составила</w:t>
      </w:r>
      <w:r w:rsidRPr="00D845C9">
        <w:rPr>
          <w:rFonts w:ascii="Times New Roman" w:hAnsi="Times New Roman" w:cs="Times New Roman"/>
          <w:sz w:val="28"/>
          <w:szCs w:val="28"/>
        </w:rPr>
        <w:t xml:space="preserve"> 0,0344%;</w:t>
      </w:r>
    </w:p>
    <w:p w14:paraId="611207EC" w14:textId="29F6AD19"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 </w:t>
      </w:r>
      <w:r w:rsidR="000E4AAA" w:rsidRPr="00D845C9">
        <w:rPr>
          <w:rFonts w:ascii="Times New Roman" w:hAnsi="Times New Roman" w:cs="Times New Roman"/>
          <w:sz w:val="28"/>
          <w:szCs w:val="28"/>
        </w:rPr>
        <w:t xml:space="preserve">979 345 </w:t>
      </w:r>
      <w:r w:rsidRPr="00D845C9">
        <w:rPr>
          <w:rFonts w:ascii="Times New Roman" w:hAnsi="Times New Roman" w:cs="Times New Roman"/>
          <w:sz w:val="28"/>
          <w:szCs w:val="28"/>
        </w:rPr>
        <w:t>дет</w:t>
      </w:r>
      <w:r w:rsidR="00630ECE" w:rsidRPr="00D845C9">
        <w:rPr>
          <w:rFonts w:ascii="Times New Roman" w:hAnsi="Times New Roman" w:cs="Times New Roman"/>
          <w:sz w:val="28"/>
          <w:szCs w:val="28"/>
        </w:rPr>
        <w:t>ям</w:t>
      </w:r>
      <w:r w:rsidRPr="00D845C9">
        <w:rPr>
          <w:rFonts w:ascii="Times New Roman" w:hAnsi="Times New Roman" w:cs="Times New Roman"/>
          <w:sz w:val="28"/>
          <w:szCs w:val="28"/>
        </w:rPr>
        <w:t>, фактически реализующи</w:t>
      </w:r>
      <w:r w:rsidR="00630ECE" w:rsidRPr="00D845C9">
        <w:rPr>
          <w:rFonts w:ascii="Times New Roman" w:hAnsi="Times New Roman" w:cs="Times New Roman"/>
          <w:sz w:val="28"/>
          <w:szCs w:val="28"/>
        </w:rPr>
        <w:t>м</w:t>
      </w:r>
      <w:r w:rsidRPr="00D845C9">
        <w:rPr>
          <w:rFonts w:ascii="Times New Roman" w:hAnsi="Times New Roman" w:cs="Times New Roman"/>
          <w:sz w:val="28"/>
          <w:szCs w:val="28"/>
        </w:rPr>
        <w:t xml:space="preserve"> право на льготное обеспечение лекарственными препаратами и медицинскими изделиями за счет региональных бюджетов</w:t>
      </w:r>
      <w:r w:rsidR="000E4AAA"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выписано </w:t>
      </w:r>
      <w:r w:rsidR="000E4AAA" w:rsidRPr="00D845C9">
        <w:rPr>
          <w:rFonts w:ascii="Times New Roman" w:hAnsi="Times New Roman" w:cs="Times New Roman"/>
          <w:sz w:val="28"/>
          <w:szCs w:val="28"/>
        </w:rPr>
        <w:t xml:space="preserve">3 474 977 </w:t>
      </w:r>
      <w:r w:rsidRPr="00D845C9">
        <w:rPr>
          <w:rFonts w:ascii="Times New Roman" w:hAnsi="Times New Roman" w:cs="Times New Roman"/>
          <w:sz w:val="28"/>
          <w:szCs w:val="28"/>
        </w:rPr>
        <w:t>льготных рецептов</w:t>
      </w:r>
      <w:r w:rsidR="000E4AAA"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О</w:t>
      </w:r>
      <w:r w:rsidRPr="00D845C9">
        <w:rPr>
          <w:rFonts w:ascii="Times New Roman" w:hAnsi="Times New Roman" w:cs="Times New Roman"/>
          <w:sz w:val="28"/>
          <w:szCs w:val="28"/>
        </w:rPr>
        <w:t>тпущено лекарственных препаратов на сумму 13 581 354,27 тыс. руб</w:t>
      </w:r>
      <w:r w:rsidR="000E4AAA" w:rsidRPr="00D845C9">
        <w:rPr>
          <w:rFonts w:ascii="Times New Roman" w:hAnsi="Times New Roman" w:cs="Times New Roman"/>
          <w:sz w:val="28"/>
          <w:szCs w:val="28"/>
        </w:rPr>
        <w:t>лей. С</w:t>
      </w:r>
      <w:r w:rsidRPr="00D845C9">
        <w:rPr>
          <w:rFonts w:ascii="Times New Roman" w:hAnsi="Times New Roman" w:cs="Times New Roman"/>
          <w:sz w:val="28"/>
          <w:szCs w:val="28"/>
        </w:rPr>
        <w:t>редняя стоимость одного рецепта составила 4 051,51 руб</w:t>
      </w:r>
      <w:r w:rsidR="000E4AAA" w:rsidRPr="00D845C9">
        <w:rPr>
          <w:rFonts w:ascii="Times New Roman" w:hAnsi="Times New Roman" w:cs="Times New Roman"/>
          <w:sz w:val="28"/>
          <w:szCs w:val="28"/>
        </w:rPr>
        <w:t>ль.</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Д</w:t>
      </w:r>
      <w:r w:rsidRPr="00D845C9">
        <w:rPr>
          <w:rFonts w:ascii="Times New Roman" w:hAnsi="Times New Roman" w:cs="Times New Roman"/>
          <w:sz w:val="28"/>
          <w:szCs w:val="28"/>
        </w:rPr>
        <w:t>оля рецептов, находящихся на отсроченном обеспечении (от количества предъявленных в аптечные учреждения)</w:t>
      </w:r>
      <w:r w:rsidR="000E4AAA" w:rsidRPr="00D845C9">
        <w:rPr>
          <w:rFonts w:ascii="Times New Roman" w:hAnsi="Times New Roman" w:cs="Times New Roman"/>
          <w:sz w:val="28"/>
          <w:szCs w:val="28"/>
        </w:rPr>
        <w:t>, составила</w:t>
      </w:r>
      <w:r w:rsidR="00AA2224" w:rsidRPr="00D845C9">
        <w:rPr>
          <w:rFonts w:ascii="Times New Roman" w:hAnsi="Times New Roman" w:cs="Times New Roman"/>
          <w:sz w:val="28"/>
          <w:szCs w:val="28"/>
        </w:rPr>
        <w:t xml:space="preserve"> 0,0284%;</w:t>
      </w:r>
    </w:p>
    <w:p w14:paraId="68701608" w14:textId="63706DD9"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14 527</w:t>
      </w:r>
      <w:r w:rsidRPr="00D845C9">
        <w:rPr>
          <w:rFonts w:ascii="Times New Roman" w:hAnsi="Times New Roman" w:cs="Times New Roman"/>
          <w:sz w:val="28"/>
          <w:szCs w:val="28"/>
        </w:rPr>
        <w:t xml:space="preserve"> дет</w:t>
      </w:r>
      <w:r w:rsidR="00630ECE" w:rsidRPr="00D845C9">
        <w:rPr>
          <w:rFonts w:ascii="Times New Roman" w:hAnsi="Times New Roman" w:cs="Times New Roman"/>
          <w:sz w:val="28"/>
          <w:szCs w:val="28"/>
        </w:rPr>
        <w:t>ям</w:t>
      </w:r>
      <w:r w:rsidRPr="00D845C9">
        <w:rPr>
          <w:rFonts w:ascii="Times New Roman" w:hAnsi="Times New Roman" w:cs="Times New Roman"/>
          <w:sz w:val="28"/>
          <w:szCs w:val="28"/>
        </w:rPr>
        <w:t>, фактически реализующи</w:t>
      </w:r>
      <w:r w:rsidR="00630ECE" w:rsidRPr="00D845C9">
        <w:rPr>
          <w:rFonts w:ascii="Times New Roman" w:hAnsi="Times New Roman" w:cs="Times New Roman"/>
          <w:sz w:val="28"/>
          <w:szCs w:val="28"/>
        </w:rPr>
        <w:t>м</w:t>
      </w:r>
      <w:r w:rsidRPr="00D845C9">
        <w:rPr>
          <w:rFonts w:ascii="Times New Roman" w:hAnsi="Times New Roman" w:cs="Times New Roman"/>
          <w:sz w:val="28"/>
          <w:szCs w:val="28"/>
        </w:rPr>
        <w:t xml:space="preserve"> право на льготное обеспечение лекарственными препаратами и медицинскими изделиями в рамках централизованных закупок Минздрава России, выписано </w:t>
      </w:r>
      <w:r w:rsidR="000E4AAA" w:rsidRPr="00D845C9">
        <w:rPr>
          <w:rFonts w:ascii="Times New Roman" w:hAnsi="Times New Roman" w:cs="Times New Roman"/>
          <w:sz w:val="28"/>
          <w:szCs w:val="28"/>
        </w:rPr>
        <w:t xml:space="preserve">95 390 </w:t>
      </w:r>
      <w:r w:rsidRPr="00D845C9">
        <w:rPr>
          <w:rFonts w:ascii="Times New Roman" w:hAnsi="Times New Roman" w:cs="Times New Roman"/>
          <w:sz w:val="28"/>
          <w:szCs w:val="28"/>
        </w:rPr>
        <w:t>льготных рецептов</w:t>
      </w:r>
      <w:r w:rsidR="000E4AAA" w:rsidRPr="00D845C9">
        <w:rPr>
          <w:rFonts w:ascii="Times New Roman" w:hAnsi="Times New Roman" w:cs="Times New Roman"/>
          <w:sz w:val="28"/>
          <w:szCs w:val="28"/>
        </w:rPr>
        <w:t>. О</w:t>
      </w:r>
      <w:r w:rsidRPr="00D845C9">
        <w:rPr>
          <w:rFonts w:ascii="Times New Roman" w:hAnsi="Times New Roman" w:cs="Times New Roman"/>
          <w:sz w:val="28"/>
          <w:szCs w:val="28"/>
        </w:rPr>
        <w:t>тпущено лекарственных препаратов на сумму 17 080 382,93 тыс. руб</w:t>
      </w:r>
      <w:r w:rsidR="000E4AAA"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С</w:t>
      </w:r>
      <w:r w:rsidRPr="00D845C9">
        <w:rPr>
          <w:rFonts w:ascii="Times New Roman" w:hAnsi="Times New Roman" w:cs="Times New Roman"/>
          <w:sz w:val="28"/>
          <w:szCs w:val="28"/>
        </w:rPr>
        <w:t>редняя стоимость одного рецепта составила 183 069,48 руб</w:t>
      </w:r>
      <w:r w:rsidR="000E4AAA"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0E4AAA" w:rsidRPr="00D845C9">
        <w:rPr>
          <w:rFonts w:ascii="Times New Roman" w:hAnsi="Times New Roman" w:cs="Times New Roman"/>
          <w:sz w:val="28"/>
          <w:szCs w:val="28"/>
        </w:rPr>
        <w:t>Д</w:t>
      </w:r>
      <w:r w:rsidRPr="00D845C9">
        <w:rPr>
          <w:rFonts w:ascii="Times New Roman" w:hAnsi="Times New Roman" w:cs="Times New Roman"/>
          <w:sz w:val="28"/>
          <w:szCs w:val="28"/>
        </w:rPr>
        <w:t>оля рецептов, находящихся на отсроченном обеспечении (от количества предъявленных в аптечные учреждения)</w:t>
      </w:r>
      <w:r w:rsidR="000E4AAA" w:rsidRPr="00D845C9">
        <w:rPr>
          <w:rFonts w:ascii="Times New Roman" w:hAnsi="Times New Roman" w:cs="Times New Roman"/>
          <w:sz w:val="28"/>
          <w:szCs w:val="28"/>
        </w:rPr>
        <w:t xml:space="preserve">, составила </w:t>
      </w:r>
      <w:r w:rsidRPr="00D845C9">
        <w:rPr>
          <w:rFonts w:ascii="Times New Roman" w:hAnsi="Times New Roman" w:cs="Times New Roman"/>
          <w:sz w:val="28"/>
          <w:szCs w:val="28"/>
        </w:rPr>
        <w:t xml:space="preserve">0,0021%; </w:t>
      </w:r>
    </w:p>
    <w:p w14:paraId="30EEC02E" w14:textId="05519469"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630ECE" w:rsidRPr="00D845C9">
        <w:rPr>
          <w:rFonts w:ascii="Times New Roman" w:hAnsi="Times New Roman" w:cs="Times New Roman"/>
          <w:sz w:val="28"/>
          <w:szCs w:val="28"/>
        </w:rPr>
        <w:t xml:space="preserve">11 668 </w:t>
      </w:r>
      <w:r w:rsidRPr="00D845C9">
        <w:rPr>
          <w:rFonts w:ascii="Times New Roman" w:hAnsi="Times New Roman" w:cs="Times New Roman"/>
          <w:sz w:val="28"/>
          <w:szCs w:val="28"/>
        </w:rPr>
        <w:t>дет</w:t>
      </w:r>
      <w:r w:rsidR="00630ECE" w:rsidRPr="00D845C9">
        <w:rPr>
          <w:rFonts w:ascii="Times New Roman" w:hAnsi="Times New Roman" w:cs="Times New Roman"/>
          <w:sz w:val="28"/>
          <w:szCs w:val="28"/>
        </w:rPr>
        <w:t>ям</w:t>
      </w:r>
      <w:r w:rsidRPr="00D845C9">
        <w:rPr>
          <w:rFonts w:ascii="Times New Roman" w:hAnsi="Times New Roman" w:cs="Times New Roman"/>
          <w:sz w:val="28"/>
          <w:szCs w:val="28"/>
        </w:rPr>
        <w:t xml:space="preserve"> до </w:t>
      </w:r>
      <w:r w:rsidR="00AA2224" w:rsidRPr="00D845C9">
        <w:rPr>
          <w:rFonts w:ascii="Times New Roman" w:hAnsi="Times New Roman" w:cs="Times New Roman"/>
          <w:sz w:val="28"/>
          <w:szCs w:val="28"/>
        </w:rPr>
        <w:t>3</w:t>
      </w:r>
      <w:r w:rsidRPr="00D845C9">
        <w:rPr>
          <w:rFonts w:ascii="Times New Roman" w:hAnsi="Times New Roman" w:cs="Times New Roman"/>
          <w:sz w:val="28"/>
          <w:szCs w:val="28"/>
        </w:rPr>
        <w:t xml:space="preserve"> лет, фактически реализующи</w:t>
      </w:r>
      <w:r w:rsidR="00630ECE" w:rsidRPr="00D845C9">
        <w:rPr>
          <w:rFonts w:ascii="Times New Roman" w:hAnsi="Times New Roman" w:cs="Times New Roman"/>
          <w:sz w:val="28"/>
          <w:szCs w:val="28"/>
        </w:rPr>
        <w:t>м</w:t>
      </w:r>
      <w:r w:rsidRPr="00D845C9">
        <w:rPr>
          <w:rFonts w:ascii="Times New Roman" w:hAnsi="Times New Roman" w:cs="Times New Roman"/>
          <w:sz w:val="28"/>
          <w:szCs w:val="28"/>
        </w:rPr>
        <w:t xml:space="preserve"> право на льготное обеспечение лекарственными препаратами и медицинскими изделиями за счет средств федерального бюджета, выписано </w:t>
      </w:r>
      <w:r w:rsidR="00630ECE" w:rsidRPr="00D845C9">
        <w:rPr>
          <w:rFonts w:ascii="Times New Roman" w:hAnsi="Times New Roman" w:cs="Times New Roman"/>
          <w:sz w:val="28"/>
          <w:szCs w:val="28"/>
        </w:rPr>
        <w:t xml:space="preserve">57 066 </w:t>
      </w:r>
      <w:r w:rsidRPr="00D845C9">
        <w:rPr>
          <w:rFonts w:ascii="Times New Roman" w:hAnsi="Times New Roman" w:cs="Times New Roman"/>
          <w:sz w:val="28"/>
          <w:szCs w:val="28"/>
        </w:rPr>
        <w:t>льготных рецепт</w:t>
      </w:r>
      <w:r w:rsidR="00BF4353" w:rsidRPr="00D845C9">
        <w:rPr>
          <w:rFonts w:ascii="Times New Roman" w:hAnsi="Times New Roman" w:cs="Times New Roman"/>
          <w:sz w:val="28"/>
          <w:szCs w:val="28"/>
        </w:rPr>
        <w:t>а</w:t>
      </w:r>
      <w:r w:rsidR="00630ECE" w:rsidRPr="00D845C9">
        <w:rPr>
          <w:rFonts w:ascii="Times New Roman" w:hAnsi="Times New Roman" w:cs="Times New Roman"/>
          <w:sz w:val="28"/>
          <w:szCs w:val="28"/>
        </w:rPr>
        <w:t>. О</w:t>
      </w:r>
      <w:r w:rsidRPr="00D845C9">
        <w:rPr>
          <w:rFonts w:ascii="Times New Roman" w:hAnsi="Times New Roman" w:cs="Times New Roman"/>
          <w:sz w:val="28"/>
          <w:szCs w:val="28"/>
        </w:rPr>
        <w:t>тпущено лекарственных препаратов на сумму 574 709,89 тыс. руб</w:t>
      </w:r>
      <w:r w:rsidR="00630ECE" w:rsidRPr="00D845C9">
        <w:rPr>
          <w:rFonts w:ascii="Times New Roman" w:hAnsi="Times New Roman" w:cs="Times New Roman"/>
          <w:sz w:val="28"/>
          <w:szCs w:val="28"/>
        </w:rPr>
        <w:t>лей</w:t>
      </w:r>
      <w:r w:rsidRPr="00D845C9">
        <w:rPr>
          <w:rFonts w:ascii="Times New Roman" w:hAnsi="Times New Roman" w:cs="Times New Roman"/>
          <w:sz w:val="28"/>
          <w:szCs w:val="28"/>
        </w:rPr>
        <w:t>, в том числе за средства региональных бюджетов на сумму 279 069,6 тыс. руб</w:t>
      </w:r>
      <w:r w:rsidR="00630ECE"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630ECE" w:rsidRPr="00D845C9">
        <w:rPr>
          <w:rFonts w:ascii="Times New Roman" w:hAnsi="Times New Roman" w:cs="Times New Roman"/>
          <w:sz w:val="28"/>
          <w:szCs w:val="28"/>
        </w:rPr>
        <w:t>С</w:t>
      </w:r>
      <w:r w:rsidRPr="00D845C9">
        <w:rPr>
          <w:rFonts w:ascii="Times New Roman" w:hAnsi="Times New Roman" w:cs="Times New Roman"/>
          <w:sz w:val="28"/>
          <w:szCs w:val="28"/>
        </w:rPr>
        <w:t>редняя стоимость одного рецепта составила 10 448,51 руб</w:t>
      </w:r>
      <w:r w:rsidR="00630ECE"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630ECE" w:rsidRPr="00D845C9">
        <w:rPr>
          <w:rFonts w:ascii="Times New Roman" w:hAnsi="Times New Roman" w:cs="Times New Roman"/>
          <w:sz w:val="28"/>
          <w:szCs w:val="28"/>
        </w:rPr>
        <w:t>Д</w:t>
      </w:r>
      <w:r w:rsidRPr="00D845C9">
        <w:rPr>
          <w:rFonts w:ascii="Times New Roman" w:hAnsi="Times New Roman" w:cs="Times New Roman"/>
          <w:sz w:val="28"/>
          <w:szCs w:val="28"/>
        </w:rPr>
        <w:t>оля рецептов, находящихся на отсроченном обеспечении (от количества предъявленных в аптечные учреждения)</w:t>
      </w:r>
      <w:r w:rsidR="00630ECE" w:rsidRPr="00D845C9">
        <w:rPr>
          <w:rFonts w:ascii="Times New Roman" w:hAnsi="Times New Roman" w:cs="Times New Roman"/>
          <w:sz w:val="28"/>
          <w:szCs w:val="28"/>
        </w:rPr>
        <w:t>, составила</w:t>
      </w:r>
      <w:r w:rsidRPr="00D845C9">
        <w:rPr>
          <w:rFonts w:ascii="Times New Roman" w:hAnsi="Times New Roman" w:cs="Times New Roman"/>
          <w:sz w:val="28"/>
          <w:szCs w:val="28"/>
        </w:rPr>
        <w:t xml:space="preserve"> 0,0382%;</w:t>
      </w:r>
    </w:p>
    <w:p w14:paraId="34A807F5" w14:textId="7D6A0D47" w:rsidR="00437D82"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437D82" w:rsidRPr="00D845C9">
        <w:rPr>
          <w:rFonts w:ascii="Times New Roman" w:hAnsi="Times New Roman" w:cs="Times New Roman"/>
          <w:sz w:val="28"/>
          <w:szCs w:val="28"/>
        </w:rPr>
        <w:t xml:space="preserve">705 627 </w:t>
      </w:r>
      <w:r w:rsidRPr="00D845C9">
        <w:rPr>
          <w:rFonts w:ascii="Times New Roman" w:hAnsi="Times New Roman" w:cs="Times New Roman"/>
          <w:sz w:val="28"/>
          <w:szCs w:val="28"/>
        </w:rPr>
        <w:t>дет</w:t>
      </w:r>
      <w:r w:rsidR="00437D82" w:rsidRPr="00D845C9">
        <w:rPr>
          <w:rFonts w:ascii="Times New Roman" w:hAnsi="Times New Roman" w:cs="Times New Roman"/>
          <w:sz w:val="28"/>
          <w:szCs w:val="28"/>
        </w:rPr>
        <w:t>ям</w:t>
      </w:r>
      <w:r w:rsidRPr="00D845C9">
        <w:rPr>
          <w:rFonts w:ascii="Times New Roman" w:hAnsi="Times New Roman" w:cs="Times New Roman"/>
          <w:sz w:val="28"/>
          <w:szCs w:val="28"/>
        </w:rPr>
        <w:t xml:space="preserve"> до </w:t>
      </w:r>
      <w:r w:rsidR="00AA2224" w:rsidRPr="00D845C9">
        <w:rPr>
          <w:rFonts w:ascii="Times New Roman" w:hAnsi="Times New Roman" w:cs="Times New Roman"/>
          <w:sz w:val="28"/>
          <w:szCs w:val="28"/>
        </w:rPr>
        <w:t>3</w:t>
      </w:r>
      <w:r w:rsidRPr="00D845C9">
        <w:rPr>
          <w:rFonts w:ascii="Times New Roman" w:hAnsi="Times New Roman" w:cs="Times New Roman"/>
          <w:sz w:val="28"/>
          <w:szCs w:val="28"/>
        </w:rPr>
        <w:t xml:space="preserve"> лет</w:t>
      </w:r>
      <w:r w:rsidR="00437D82" w:rsidRPr="00D845C9">
        <w:rPr>
          <w:rFonts w:ascii="Times New Roman" w:hAnsi="Times New Roman" w:cs="Times New Roman"/>
          <w:sz w:val="28"/>
          <w:szCs w:val="28"/>
        </w:rPr>
        <w:t>,</w:t>
      </w:r>
      <w:r w:rsidRPr="00D845C9">
        <w:rPr>
          <w:rFonts w:ascii="Times New Roman" w:hAnsi="Times New Roman" w:cs="Times New Roman"/>
          <w:sz w:val="28"/>
          <w:szCs w:val="28"/>
        </w:rPr>
        <w:t xml:space="preserve"> фактически реализующи</w:t>
      </w:r>
      <w:r w:rsidR="00437D82" w:rsidRPr="00D845C9">
        <w:rPr>
          <w:rFonts w:ascii="Times New Roman" w:hAnsi="Times New Roman" w:cs="Times New Roman"/>
          <w:sz w:val="28"/>
          <w:szCs w:val="28"/>
        </w:rPr>
        <w:t>м</w:t>
      </w:r>
      <w:r w:rsidRPr="00D845C9">
        <w:rPr>
          <w:rFonts w:ascii="Times New Roman" w:hAnsi="Times New Roman" w:cs="Times New Roman"/>
          <w:sz w:val="28"/>
          <w:szCs w:val="28"/>
        </w:rPr>
        <w:t xml:space="preserve"> право на льготное обеспечение лекарственными препаратами и медицинскими изделиями за счет региональных бюджетов</w:t>
      </w:r>
      <w:r w:rsidR="00437D82"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выписано </w:t>
      </w:r>
      <w:r w:rsidR="00437D82" w:rsidRPr="00D845C9">
        <w:rPr>
          <w:rFonts w:ascii="Times New Roman" w:hAnsi="Times New Roman" w:cs="Times New Roman"/>
          <w:sz w:val="28"/>
          <w:szCs w:val="28"/>
        </w:rPr>
        <w:t xml:space="preserve">1 763 380 </w:t>
      </w:r>
      <w:r w:rsidRPr="00D845C9">
        <w:rPr>
          <w:rFonts w:ascii="Times New Roman" w:hAnsi="Times New Roman" w:cs="Times New Roman"/>
          <w:sz w:val="28"/>
          <w:szCs w:val="28"/>
        </w:rPr>
        <w:t>льготных рецептов</w:t>
      </w:r>
      <w:r w:rsidR="00437D82" w:rsidRPr="00D845C9">
        <w:rPr>
          <w:rFonts w:ascii="Times New Roman" w:hAnsi="Times New Roman" w:cs="Times New Roman"/>
          <w:sz w:val="28"/>
          <w:szCs w:val="28"/>
        </w:rPr>
        <w:t>. О</w:t>
      </w:r>
      <w:r w:rsidRPr="00D845C9">
        <w:rPr>
          <w:rFonts w:ascii="Times New Roman" w:hAnsi="Times New Roman" w:cs="Times New Roman"/>
          <w:sz w:val="28"/>
          <w:szCs w:val="28"/>
        </w:rPr>
        <w:t>тпущено лекарственных препаратов на сумму 1 199 161,12 тыс. руб</w:t>
      </w:r>
      <w:r w:rsidR="00437D82" w:rsidRPr="00D845C9">
        <w:rPr>
          <w:rFonts w:ascii="Times New Roman" w:hAnsi="Times New Roman" w:cs="Times New Roman"/>
          <w:sz w:val="28"/>
          <w:szCs w:val="28"/>
        </w:rPr>
        <w:t>ль.</w:t>
      </w:r>
      <w:r w:rsidRPr="00D845C9">
        <w:rPr>
          <w:rFonts w:ascii="Times New Roman" w:hAnsi="Times New Roman" w:cs="Times New Roman"/>
          <w:sz w:val="28"/>
          <w:szCs w:val="28"/>
        </w:rPr>
        <w:t xml:space="preserve"> </w:t>
      </w:r>
      <w:r w:rsidR="00437D82" w:rsidRPr="00D845C9">
        <w:rPr>
          <w:rFonts w:ascii="Times New Roman" w:hAnsi="Times New Roman" w:cs="Times New Roman"/>
          <w:sz w:val="28"/>
          <w:szCs w:val="28"/>
        </w:rPr>
        <w:t>С</w:t>
      </w:r>
      <w:r w:rsidRPr="00D845C9">
        <w:rPr>
          <w:rFonts w:ascii="Times New Roman" w:hAnsi="Times New Roman" w:cs="Times New Roman"/>
          <w:sz w:val="28"/>
          <w:szCs w:val="28"/>
        </w:rPr>
        <w:t>редняя стоимость одного рецепта составила 704,38 руб</w:t>
      </w:r>
      <w:r w:rsidR="00437D82" w:rsidRPr="00D845C9">
        <w:rPr>
          <w:rFonts w:ascii="Times New Roman" w:hAnsi="Times New Roman" w:cs="Times New Roman"/>
          <w:sz w:val="28"/>
          <w:szCs w:val="28"/>
        </w:rPr>
        <w:t>ля.</w:t>
      </w:r>
      <w:r w:rsidRPr="00D845C9">
        <w:rPr>
          <w:rFonts w:ascii="Times New Roman" w:hAnsi="Times New Roman" w:cs="Times New Roman"/>
          <w:sz w:val="28"/>
          <w:szCs w:val="28"/>
        </w:rPr>
        <w:t xml:space="preserve"> </w:t>
      </w:r>
      <w:r w:rsidR="00437D82" w:rsidRPr="00D845C9">
        <w:rPr>
          <w:rFonts w:ascii="Times New Roman" w:hAnsi="Times New Roman" w:cs="Times New Roman"/>
          <w:sz w:val="28"/>
          <w:szCs w:val="28"/>
        </w:rPr>
        <w:t>Д</w:t>
      </w:r>
      <w:r w:rsidRPr="00D845C9">
        <w:rPr>
          <w:rFonts w:ascii="Times New Roman" w:hAnsi="Times New Roman" w:cs="Times New Roman"/>
          <w:sz w:val="28"/>
          <w:szCs w:val="28"/>
        </w:rPr>
        <w:t>оля рецептов, находящихся на отсроченном обеспечении (от количества предъявленных в аптечные учреждения)</w:t>
      </w:r>
      <w:r w:rsidR="00437D82" w:rsidRPr="00D845C9">
        <w:rPr>
          <w:rFonts w:ascii="Times New Roman" w:hAnsi="Times New Roman" w:cs="Times New Roman"/>
          <w:sz w:val="28"/>
          <w:szCs w:val="28"/>
        </w:rPr>
        <w:t>, составила</w:t>
      </w:r>
      <w:r w:rsidRPr="00D845C9">
        <w:rPr>
          <w:rFonts w:ascii="Times New Roman" w:hAnsi="Times New Roman" w:cs="Times New Roman"/>
          <w:sz w:val="28"/>
          <w:szCs w:val="28"/>
        </w:rPr>
        <w:t xml:space="preserve"> 0,0058%; </w:t>
      </w:r>
    </w:p>
    <w:p w14:paraId="4AB766EF" w14:textId="6D6AE247" w:rsidR="00A60107" w:rsidRPr="00D845C9" w:rsidRDefault="00A60107" w:rsidP="003A2A3F">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C052C5" w:rsidRPr="00D845C9">
        <w:rPr>
          <w:rFonts w:ascii="Times New Roman" w:hAnsi="Times New Roman" w:cs="Times New Roman"/>
          <w:sz w:val="28"/>
          <w:szCs w:val="28"/>
        </w:rPr>
        <w:t xml:space="preserve">999 </w:t>
      </w:r>
      <w:r w:rsidRPr="00D845C9">
        <w:rPr>
          <w:rFonts w:ascii="Times New Roman" w:hAnsi="Times New Roman" w:cs="Times New Roman"/>
          <w:sz w:val="28"/>
          <w:szCs w:val="28"/>
        </w:rPr>
        <w:t>дет</w:t>
      </w:r>
      <w:r w:rsidR="00C052C5" w:rsidRPr="00D845C9">
        <w:rPr>
          <w:rFonts w:ascii="Times New Roman" w:hAnsi="Times New Roman" w:cs="Times New Roman"/>
          <w:sz w:val="28"/>
          <w:szCs w:val="28"/>
        </w:rPr>
        <w:t>ям</w:t>
      </w:r>
      <w:r w:rsidRPr="00D845C9">
        <w:rPr>
          <w:rFonts w:ascii="Times New Roman" w:hAnsi="Times New Roman" w:cs="Times New Roman"/>
          <w:sz w:val="28"/>
          <w:szCs w:val="28"/>
        </w:rPr>
        <w:t xml:space="preserve"> до </w:t>
      </w:r>
      <w:r w:rsidR="00AA2224" w:rsidRPr="00D845C9">
        <w:rPr>
          <w:rFonts w:ascii="Times New Roman" w:hAnsi="Times New Roman" w:cs="Times New Roman"/>
          <w:sz w:val="28"/>
          <w:szCs w:val="28"/>
        </w:rPr>
        <w:t>3</w:t>
      </w:r>
      <w:r w:rsidRPr="00D845C9">
        <w:rPr>
          <w:rFonts w:ascii="Times New Roman" w:hAnsi="Times New Roman" w:cs="Times New Roman"/>
          <w:sz w:val="28"/>
          <w:szCs w:val="28"/>
        </w:rPr>
        <w:t xml:space="preserve"> лет, фактически реализующи</w:t>
      </w:r>
      <w:r w:rsidR="00C052C5" w:rsidRPr="00D845C9">
        <w:rPr>
          <w:rFonts w:ascii="Times New Roman" w:hAnsi="Times New Roman" w:cs="Times New Roman"/>
          <w:sz w:val="28"/>
          <w:szCs w:val="28"/>
        </w:rPr>
        <w:t>м</w:t>
      </w:r>
      <w:r w:rsidRPr="00D845C9">
        <w:rPr>
          <w:rFonts w:ascii="Times New Roman" w:hAnsi="Times New Roman" w:cs="Times New Roman"/>
          <w:sz w:val="28"/>
          <w:szCs w:val="28"/>
        </w:rPr>
        <w:t xml:space="preserve"> право на льготное обеспечение лекарственными препаратами и медицинскими изделиями в рамках централизованных закупок Минздрава России, выписано </w:t>
      </w:r>
      <w:r w:rsidR="00C052C5" w:rsidRPr="00D845C9">
        <w:rPr>
          <w:rFonts w:ascii="Times New Roman" w:hAnsi="Times New Roman" w:cs="Times New Roman"/>
          <w:sz w:val="28"/>
          <w:szCs w:val="28"/>
        </w:rPr>
        <w:t xml:space="preserve">5 403 </w:t>
      </w:r>
      <w:r w:rsidRPr="00D845C9">
        <w:rPr>
          <w:rFonts w:ascii="Times New Roman" w:hAnsi="Times New Roman" w:cs="Times New Roman"/>
          <w:sz w:val="28"/>
          <w:szCs w:val="28"/>
        </w:rPr>
        <w:t>льготных рецепт</w:t>
      </w:r>
      <w:r w:rsidR="00C052C5" w:rsidRPr="00D845C9">
        <w:rPr>
          <w:rFonts w:ascii="Times New Roman" w:hAnsi="Times New Roman" w:cs="Times New Roman"/>
          <w:sz w:val="28"/>
          <w:szCs w:val="28"/>
        </w:rPr>
        <w:t>а</w:t>
      </w:r>
      <w:r w:rsidR="006A23A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6A23A5" w:rsidRPr="00D845C9">
        <w:rPr>
          <w:rFonts w:ascii="Times New Roman" w:hAnsi="Times New Roman" w:cs="Times New Roman"/>
          <w:sz w:val="28"/>
          <w:szCs w:val="28"/>
        </w:rPr>
        <w:t>О</w:t>
      </w:r>
      <w:r w:rsidRPr="00D845C9">
        <w:rPr>
          <w:rFonts w:ascii="Times New Roman" w:hAnsi="Times New Roman" w:cs="Times New Roman"/>
          <w:sz w:val="28"/>
          <w:szCs w:val="28"/>
        </w:rPr>
        <w:t>тпущено лекарственных препаратов на сумму 820 920,75</w:t>
      </w:r>
      <w:r w:rsidR="006A23A5" w:rsidRPr="00D845C9">
        <w:rPr>
          <w:rFonts w:ascii="Times New Roman" w:hAnsi="Times New Roman" w:cs="Times New Roman"/>
          <w:sz w:val="28"/>
          <w:szCs w:val="28"/>
        </w:rPr>
        <w:t xml:space="preserve"> </w:t>
      </w:r>
      <w:r w:rsidRPr="00D845C9">
        <w:rPr>
          <w:rFonts w:ascii="Times New Roman" w:hAnsi="Times New Roman" w:cs="Times New Roman"/>
          <w:sz w:val="28"/>
          <w:szCs w:val="28"/>
        </w:rPr>
        <w:t>тыс. руб</w:t>
      </w:r>
      <w:r w:rsidR="006A23A5"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6A23A5" w:rsidRPr="00D845C9">
        <w:rPr>
          <w:rFonts w:ascii="Times New Roman" w:hAnsi="Times New Roman" w:cs="Times New Roman"/>
          <w:sz w:val="28"/>
          <w:szCs w:val="28"/>
        </w:rPr>
        <w:t>С</w:t>
      </w:r>
      <w:r w:rsidRPr="00D845C9">
        <w:rPr>
          <w:rFonts w:ascii="Times New Roman" w:hAnsi="Times New Roman" w:cs="Times New Roman"/>
          <w:sz w:val="28"/>
          <w:szCs w:val="28"/>
        </w:rPr>
        <w:t>редняя стоимость одного рецепта составила 155 506,87 руб</w:t>
      </w:r>
      <w:r w:rsidR="006A23A5"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r w:rsidR="006A23A5" w:rsidRPr="00D845C9">
        <w:rPr>
          <w:rFonts w:ascii="Times New Roman" w:hAnsi="Times New Roman" w:cs="Times New Roman"/>
          <w:sz w:val="28"/>
          <w:szCs w:val="28"/>
        </w:rPr>
        <w:t>Д</w:t>
      </w:r>
      <w:r w:rsidRPr="00D845C9">
        <w:rPr>
          <w:rFonts w:ascii="Times New Roman" w:hAnsi="Times New Roman" w:cs="Times New Roman"/>
          <w:sz w:val="28"/>
          <w:szCs w:val="28"/>
        </w:rPr>
        <w:t>оля рецептов, находящихся на отсроченном обеспечении (от количества предъявленных в аптечные учреждения)</w:t>
      </w:r>
      <w:r w:rsidR="006A23A5" w:rsidRPr="00D845C9">
        <w:rPr>
          <w:rFonts w:ascii="Times New Roman" w:hAnsi="Times New Roman" w:cs="Times New Roman"/>
          <w:sz w:val="28"/>
          <w:szCs w:val="28"/>
        </w:rPr>
        <w:t>, составила 0</w:t>
      </w:r>
      <w:r w:rsidRPr="00D845C9">
        <w:rPr>
          <w:rFonts w:ascii="Times New Roman" w:hAnsi="Times New Roman" w:cs="Times New Roman"/>
          <w:sz w:val="28"/>
          <w:szCs w:val="28"/>
        </w:rPr>
        <w:t xml:space="preserve">%. </w:t>
      </w:r>
    </w:p>
    <w:p w14:paraId="6799DB72" w14:textId="298F7F74" w:rsidR="00A60107" w:rsidRPr="00D845C9" w:rsidRDefault="00A60107" w:rsidP="003A2A3F">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Минфина России</w:t>
      </w:r>
      <w:r w:rsidR="006A23A5" w:rsidRPr="00D845C9">
        <w:rPr>
          <w:rFonts w:ascii="Times New Roman" w:hAnsi="Times New Roman" w:cs="Times New Roman"/>
          <w:sz w:val="28"/>
          <w:szCs w:val="28"/>
        </w:rPr>
        <w:t>,</w:t>
      </w:r>
      <w:r w:rsidRPr="00D845C9">
        <w:rPr>
          <w:rFonts w:ascii="Times New Roman" w:hAnsi="Times New Roman" w:cs="Times New Roman"/>
          <w:sz w:val="28"/>
          <w:szCs w:val="28"/>
        </w:rPr>
        <w:t xml:space="preserve"> расходы федерального бюджета на мероприятия в рамках национального календаря профилактических прививок, в том числе </w:t>
      </w:r>
      <w:r w:rsidR="00AA2224" w:rsidRPr="00D845C9">
        <w:rPr>
          <w:rFonts w:ascii="Times New Roman" w:hAnsi="Times New Roman" w:cs="Times New Roman"/>
          <w:sz w:val="28"/>
          <w:szCs w:val="28"/>
        </w:rPr>
        <w:br/>
      </w:r>
      <w:r w:rsidRPr="00D845C9">
        <w:rPr>
          <w:rFonts w:ascii="Times New Roman" w:hAnsi="Times New Roman" w:cs="Times New Roman"/>
          <w:sz w:val="28"/>
          <w:szCs w:val="28"/>
        </w:rPr>
        <w:t xml:space="preserve">на детей, предусмотренные в рамках комплекса процессных мероприятий «Обеспечение отдельных категорий граждан лекарственными препаратами» государственной программы Российской Федерации «Развитие здравоохранения», </w:t>
      </w:r>
      <w:r w:rsidR="00AA2224" w:rsidRPr="00D845C9">
        <w:rPr>
          <w:rFonts w:ascii="Times New Roman" w:hAnsi="Times New Roman" w:cs="Times New Roman"/>
          <w:sz w:val="28"/>
          <w:szCs w:val="28"/>
        </w:rPr>
        <w:br/>
      </w:r>
      <w:r w:rsidRPr="00D845C9">
        <w:rPr>
          <w:rFonts w:ascii="Times New Roman" w:hAnsi="Times New Roman" w:cs="Times New Roman"/>
          <w:sz w:val="28"/>
          <w:szCs w:val="28"/>
        </w:rPr>
        <w:lastRenderedPageBreak/>
        <w:t>в 2023 г</w:t>
      </w:r>
      <w:r w:rsidR="00AA2224"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составили 21 722,</w:t>
      </w:r>
      <w:r w:rsidR="003A2A3F" w:rsidRPr="00D845C9">
        <w:rPr>
          <w:rFonts w:ascii="Times New Roman" w:hAnsi="Times New Roman" w:cs="Times New Roman"/>
          <w:sz w:val="28"/>
          <w:szCs w:val="28"/>
        </w:rPr>
        <w:t>4</w:t>
      </w:r>
      <w:r w:rsidRPr="00D845C9">
        <w:rPr>
          <w:rFonts w:ascii="Times New Roman" w:hAnsi="Times New Roman" w:cs="Times New Roman"/>
          <w:sz w:val="28"/>
          <w:szCs w:val="28"/>
        </w:rPr>
        <w:t xml:space="preserve"> млн рублей (</w:t>
      </w:r>
      <w:r w:rsidR="003A2A3F" w:rsidRPr="00D845C9">
        <w:rPr>
          <w:rFonts w:ascii="Times New Roman" w:hAnsi="Times New Roman" w:cs="Times New Roman"/>
          <w:sz w:val="28"/>
          <w:szCs w:val="28"/>
        </w:rPr>
        <w:t xml:space="preserve">2022 г. – 22 542,5 млн рублей; 2021 г. – </w:t>
      </w:r>
      <w:r w:rsidR="00AA2224" w:rsidRPr="00D845C9">
        <w:rPr>
          <w:rFonts w:ascii="Times New Roman" w:hAnsi="Times New Roman" w:cs="Times New Roman"/>
          <w:sz w:val="28"/>
          <w:szCs w:val="28"/>
        </w:rPr>
        <w:br/>
      </w:r>
      <w:r w:rsidR="003A2A3F" w:rsidRPr="00D845C9">
        <w:rPr>
          <w:rFonts w:ascii="Times New Roman" w:hAnsi="Times New Roman" w:cs="Times New Roman"/>
          <w:sz w:val="28"/>
          <w:szCs w:val="28"/>
        </w:rPr>
        <w:t>24 322,8 млн рублей</w:t>
      </w:r>
      <w:r w:rsidRPr="00D845C9">
        <w:rPr>
          <w:rFonts w:ascii="Times New Roman" w:hAnsi="Times New Roman" w:cs="Times New Roman"/>
          <w:sz w:val="28"/>
          <w:szCs w:val="28"/>
        </w:rPr>
        <w:t>).</w:t>
      </w:r>
    </w:p>
    <w:p w14:paraId="3ECEBD07" w14:textId="316E8478"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2021 г</w:t>
      </w:r>
      <w:r w:rsidR="00C97990" w:rsidRPr="00D845C9">
        <w:rPr>
          <w:rFonts w:ascii="Times New Roman" w:hAnsi="Times New Roman" w:cs="Times New Roman"/>
          <w:sz w:val="28"/>
          <w:szCs w:val="28"/>
        </w:rPr>
        <w:t>.</w:t>
      </w:r>
      <w:r w:rsidRPr="00D845C9">
        <w:rPr>
          <w:rFonts w:ascii="Times New Roman" w:hAnsi="Times New Roman" w:cs="Times New Roman"/>
          <w:sz w:val="28"/>
          <w:szCs w:val="28"/>
        </w:rPr>
        <w:t xml:space="preserve"> осуществляет деятельность Фонд </w:t>
      </w:r>
      <w:r w:rsidR="0091134E" w:rsidRPr="00D845C9">
        <w:rPr>
          <w:rFonts w:ascii="Times New Roman" w:hAnsi="Times New Roman" w:cs="Times New Roman"/>
          <w:sz w:val="28"/>
          <w:szCs w:val="28"/>
        </w:rPr>
        <w:t>«Круг добра»</w:t>
      </w:r>
      <w:r w:rsidRPr="00D845C9">
        <w:rPr>
          <w:rFonts w:ascii="Times New Roman" w:hAnsi="Times New Roman" w:cs="Times New Roman"/>
          <w:sz w:val="28"/>
          <w:szCs w:val="28"/>
        </w:rPr>
        <w:t xml:space="preserve"> по обеспечению оказания медицинской помощи (при необходимости за пределами Российской Федерации) детям с тяжелыми жизнеугрожающими и хроническими заболеваниями, в том числе редкими (орфанными) заболеваниями, обеспечения таких детей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входящими в федеральный перечень реабилитационных мероприятий, технических средств реабилитации и у</w:t>
      </w:r>
      <w:r w:rsidR="00C97990" w:rsidRPr="00D845C9">
        <w:rPr>
          <w:rFonts w:ascii="Times New Roman" w:hAnsi="Times New Roman" w:cs="Times New Roman"/>
          <w:sz w:val="28"/>
          <w:szCs w:val="28"/>
        </w:rPr>
        <w:t>слуг, предоставляемых инвалиду.</w:t>
      </w:r>
    </w:p>
    <w:p w14:paraId="75A5C312" w14:textId="1AE3D141" w:rsidR="00A60107" w:rsidRPr="00D845C9" w:rsidRDefault="00A60107" w:rsidP="00706339">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Минфина России</w:t>
      </w:r>
      <w:r w:rsidR="0091134E" w:rsidRPr="00D845C9">
        <w:rPr>
          <w:rFonts w:ascii="Times New Roman" w:hAnsi="Times New Roman" w:cs="Times New Roman"/>
          <w:sz w:val="28"/>
          <w:szCs w:val="28"/>
        </w:rPr>
        <w:t>,</w:t>
      </w:r>
      <w:r w:rsidRPr="00D845C9">
        <w:rPr>
          <w:rFonts w:ascii="Times New Roman" w:hAnsi="Times New Roman" w:cs="Times New Roman"/>
          <w:sz w:val="28"/>
          <w:szCs w:val="28"/>
        </w:rPr>
        <w:t xml:space="preserve"> расходы федерального бюджета на осуществление деятельности Фонда </w:t>
      </w:r>
      <w:r w:rsidR="0091134E"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в рамках государственной программы Российской Федерации «Развитие здравоохранения» в 2023 г</w:t>
      </w:r>
      <w:r w:rsidR="0091134E"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составили 145 529,6 млн рублей (2022 г. – 192 672,7 млн рублей</w:t>
      </w:r>
      <w:r w:rsidR="0091134E"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30 942,0 млн рублей). В 2023 г</w:t>
      </w:r>
      <w:r w:rsidR="0091134E" w:rsidRPr="00D845C9">
        <w:rPr>
          <w:rFonts w:ascii="Times New Roman" w:hAnsi="Times New Roman" w:cs="Times New Roman"/>
          <w:sz w:val="28"/>
          <w:szCs w:val="28"/>
        </w:rPr>
        <w:t>.</w:t>
      </w:r>
      <w:r w:rsidRPr="00D845C9">
        <w:rPr>
          <w:rFonts w:ascii="Times New Roman" w:hAnsi="Times New Roman" w:cs="Times New Roman"/>
          <w:sz w:val="28"/>
          <w:szCs w:val="28"/>
        </w:rPr>
        <w:t xml:space="preserve"> Фондом </w:t>
      </w:r>
      <w:r w:rsidR="0091134E"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обеспечены медицинскими изделиями, в том числе не зарегистрированными в Российской Федерации, 254 ребенка с орфанными заболеваниями, техническими средствами реабилитации – 34 ребенка с орфанными заболеваниями, лекарственными препаратами – 23 366 детей с орфанными заболеваниями.</w:t>
      </w:r>
    </w:p>
    <w:p w14:paraId="19A2A67A" w14:textId="77777777" w:rsidR="00D03A4F" w:rsidRPr="00D845C9" w:rsidRDefault="00D03A4F" w:rsidP="007E4CD0">
      <w:pPr>
        <w:shd w:val="clear" w:color="auto" w:fill="FFFFFF"/>
        <w:autoSpaceDE w:val="0"/>
        <w:autoSpaceDN w:val="0"/>
        <w:adjustRightInd w:val="0"/>
        <w:spacing w:before="160" w:after="160"/>
        <w:ind w:firstLine="709"/>
        <w:jc w:val="center"/>
        <w:rPr>
          <w:rFonts w:ascii="Times New Roman" w:eastAsia="Times New Roman" w:hAnsi="Times New Roman" w:cs="Times New Roman"/>
          <w:b/>
          <w:sz w:val="28"/>
          <w:szCs w:val="28"/>
          <w:lang w:eastAsia="ru-RU"/>
        </w:rPr>
      </w:pPr>
      <w:r w:rsidRPr="00D845C9">
        <w:rPr>
          <w:rFonts w:ascii="Times New Roman" w:eastAsia="Times New Roman" w:hAnsi="Times New Roman" w:cs="Times New Roman"/>
          <w:b/>
          <w:sz w:val="28"/>
          <w:szCs w:val="28"/>
          <w:lang w:eastAsia="ru-RU"/>
        </w:rPr>
        <w:t>Формирование здорового образа жизни детей</w:t>
      </w:r>
    </w:p>
    <w:p w14:paraId="778CF6D4" w14:textId="51398B8B"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С 2019 г</w:t>
      </w:r>
      <w:r w:rsidR="00092183"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национального проекта «Демография» реализуется федеральный проект «Формирование системы мотивации граждан к здоровому образу жизни, включая здоровое питание и отказ от вредных привычек» (далее </w:t>
      </w:r>
      <w:r w:rsidR="005015D9" w:rsidRPr="00D845C9">
        <w:rPr>
          <w:rFonts w:ascii="Times New Roman" w:hAnsi="Times New Roman" w:cs="Times New Roman"/>
          <w:sz w:val="28"/>
          <w:szCs w:val="28"/>
        </w:rPr>
        <w:t xml:space="preserve">по тексту подраздела </w:t>
      </w:r>
      <w:r w:rsidRPr="00D845C9">
        <w:rPr>
          <w:rFonts w:ascii="Times New Roman" w:hAnsi="Times New Roman" w:cs="Times New Roman"/>
          <w:sz w:val="28"/>
          <w:szCs w:val="28"/>
        </w:rPr>
        <w:t xml:space="preserve">– </w:t>
      </w:r>
      <w:r w:rsidR="00120ED2" w:rsidRPr="00D845C9">
        <w:rPr>
          <w:rFonts w:ascii="Times New Roman" w:hAnsi="Times New Roman" w:cs="Times New Roman"/>
          <w:sz w:val="28"/>
          <w:szCs w:val="28"/>
        </w:rPr>
        <w:t>ф</w:t>
      </w:r>
      <w:r w:rsidRPr="00D845C9">
        <w:rPr>
          <w:rFonts w:ascii="Times New Roman" w:hAnsi="Times New Roman" w:cs="Times New Roman"/>
          <w:sz w:val="28"/>
          <w:szCs w:val="28"/>
        </w:rPr>
        <w:t>едеральный проект</w:t>
      </w:r>
      <w:r w:rsidR="00120ED2" w:rsidRPr="00D845C9">
        <w:rPr>
          <w:rFonts w:ascii="Times New Roman" w:hAnsi="Times New Roman" w:cs="Times New Roman"/>
          <w:sz w:val="28"/>
          <w:szCs w:val="28"/>
        </w:rPr>
        <w:t xml:space="preserve"> «Укрепление общественного здоровья»</w:t>
      </w:r>
      <w:r w:rsidRPr="00D845C9">
        <w:rPr>
          <w:rFonts w:ascii="Times New Roman" w:hAnsi="Times New Roman" w:cs="Times New Roman"/>
          <w:sz w:val="28"/>
          <w:szCs w:val="28"/>
        </w:rPr>
        <w:t>), целями которого являются:</w:t>
      </w:r>
    </w:p>
    <w:p w14:paraId="161BFB59" w14:textId="77777777"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 увеличение доли граждан, ведущих здоровый образ жизни;</w:t>
      </w:r>
    </w:p>
    <w:p w14:paraId="1C88947E" w14:textId="1F067F7C"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 формирование системы мотивации граждан к здоровому образу жизни, включая здоровое питан</w:t>
      </w:r>
      <w:r w:rsidR="005015D9" w:rsidRPr="00D845C9">
        <w:rPr>
          <w:rFonts w:ascii="Times New Roman" w:hAnsi="Times New Roman" w:cs="Times New Roman"/>
          <w:sz w:val="28"/>
          <w:szCs w:val="28"/>
        </w:rPr>
        <w:t>ие и отказ от вредных привычек.</w:t>
      </w:r>
    </w:p>
    <w:p w14:paraId="4A85E18E" w14:textId="0C200B5E"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Одним из мероприятий </w:t>
      </w:r>
      <w:r w:rsidR="00120ED2"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w:t>
      </w:r>
      <w:r w:rsidR="00120ED2" w:rsidRPr="00D845C9">
        <w:rPr>
          <w:rFonts w:ascii="Times New Roman" w:hAnsi="Times New Roman" w:cs="Times New Roman"/>
          <w:sz w:val="28"/>
          <w:szCs w:val="28"/>
        </w:rPr>
        <w:t xml:space="preserve">«Укрепление общественного здоровья» </w:t>
      </w:r>
      <w:r w:rsidRPr="00D845C9">
        <w:rPr>
          <w:rFonts w:ascii="Times New Roman" w:hAnsi="Times New Roman" w:cs="Times New Roman"/>
          <w:sz w:val="28"/>
          <w:szCs w:val="28"/>
        </w:rPr>
        <w:t xml:space="preserve">является информационно-коммуникационная кампания, направленная на мотивацию населения Российской Федерации </w:t>
      </w:r>
      <w:r w:rsidR="005015D9" w:rsidRPr="00D845C9">
        <w:rPr>
          <w:rFonts w:ascii="Times New Roman" w:hAnsi="Times New Roman" w:cs="Times New Roman"/>
          <w:sz w:val="28"/>
          <w:szCs w:val="28"/>
        </w:rPr>
        <w:t xml:space="preserve">к </w:t>
      </w:r>
      <w:r w:rsidRPr="00D845C9">
        <w:rPr>
          <w:rFonts w:ascii="Times New Roman" w:hAnsi="Times New Roman" w:cs="Times New Roman"/>
          <w:sz w:val="28"/>
          <w:szCs w:val="28"/>
        </w:rPr>
        <w:t>ведению здорового образа жизни (далее</w:t>
      </w:r>
      <w:r w:rsidR="00683AD8" w:rsidRPr="00D845C9">
        <w:rPr>
          <w:rFonts w:ascii="Times New Roman" w:hAnsi="Times New Roman" w:cs="Times New Roman"/>
          <w:sz w:val="28"/>
          <w:szCs w:val="28"/>
        </w:rPr>
        <w:t xml:space="preserve"> по тексту подраздела </w:t>
      </w:r>
      <w:r w:rsidRPr="00D845C9">
        <w:rPr>
          <w:rFonts w:ascii="Times New Roman" w:hAnsi="Times New Roman" w:cs="Times New Roman"/>
          <w:sz w:val="28"/>
          <w:szCs w:val="28"/>
        </w:rPr>
        <w:t>– Кампания).</w:t>
      </w:r>
    </w:p>
    <w:p w14:paraId="417883B3" w14:textId="608BEE43"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2023 г</w:t>
      </w:r>
      <w:r w:rsidR="005015D9" w:rsidRPr="00D845C9">
        <w:rPr>
          <w:rFonts w:ascii="Times New Roman" w:hAnsi="Times New Roman" w:cs="Times New Roman"/>
          <w:sz w:val="28"/>
          <w:szCs w:val="28"/>
        </w:rPr>
        <w:t>.</w:t>
      </w:r>
      <w:r w:rsidRPr="00D845C9">
        <w:rPr>
          <w:rFonts w:ascii="Times New Roman" w:hAnsi="Times New Roman" w:cs="Times New Roman"/>
          <w:sz w:val="28"/>
          <w:szCs w:val="28"/>
        </w:rPr>
        <w:t xml:space="preserve"> Кампания включала в себя темы: сокращения потребления алкоголя, табака и иной никотинсодержащей продукции среди молодежной аудитории </w:t>
      </w:r>
      <w:r w:rsidR="00721496" w:rsidRPr="00D845C9">
        <w:rPr>
          <w:rFonts w:ascii="Times New Roman" w:hAnsi="Times New Roman" w:cs="Times New Roman"/>
          <w:sz w:val="28"/>
          <w:szCs w:val="28"/>
        </w:rPr>
        <w:br/>
      </w:r>
      <w:r w:rsidRPr="00D845C9">
        <w:rPr>
          <w:rFonts w:ascii="Times New Roman" w:hAnsi="Times New Roman" w:cs="Times New Roman"/>
          <w:sz w:val="28"/>
          <w:szCs w:val="28"/>
        </w:rPr>
        <w:t xml:space="preserve">(12-18 лет); рационального питания и физической активности, приверженности терапии и диспансеризации (мотивирование к прохождению профилактических осмотров и диспансеризации). </w:t>
      </w:r>
    </w:p>
    <w:p w14:paraId="79AEEABB" w14:textId="77777777"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Кампания была реализована с использованием основных каналов коммуникации (ТВ, радио, сеть Интернет), в рамках которой созданы и размещены: </w:t>
      </w:r>
      <w:r w:rsidRPr="00D845C9">
        <w:rPr>
          <w:rFonts w:ascii="Times New Roman" w:hAnsi="Times New Roman" w:cs="Times New Roman"/>
          <w:sz w:val="28"/>
          <w:szCs w:val="28"/>
        </w:rPr>
        <w:lastRenderedPageBreak/>
        <w:t xml:space="preserve">динамические заставки на федеральных телеканалах (НТВ, СТС); интеграции на радио (Русское Радио, Наше Радио); специальный проект на портале Газета.ру; специальный навык «Так здорово» голосового ассистента Яндекс Алиса (голосовой ассистент доступен на 5 типах устройств: Яндекс Станция, мобильные телефоны, компьютеры, планшеты, бортовые компьютеры автомобилей; 4 сервиса: приложение Яндекс, Яндекс Навигатор, Яндекс браузер, Яндекс Драйв). Общее количество контактов аудитории с материалами Кампании составило 610 558 245 контактов. </w:t>
      </w:r>
    </w:p>
    <w:p w14:paraId="52094311" w14:textId="7060B3FE"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Также Минздравом России совместно с АНО «Институт развития интернета» </w:t>
      </w:r>
      <w:r w:rsidR="002D6D64" w:rsidRPr="00D845C9">
        <w:rPr>
          <w:rFonts w:ascii="Times New Roman" w:hAnsi="Times New Roman" w:cs="Times New Roman"/>
          <w:sz w:val="28"/>
          <w:szCs w:val="28"/>
        </w:rPr>
        <w:br/>
      </w:r>
      <w:r w:rsidRPr="00D845C9">
        <w:rPr>
          <w:rFonts w:ascii="Times New Roman" w:hAnsi="Times New Roman" w:cs="Times New Roman"/>
          <w:sz w:val="28"/>
          <w:szCs w:val="28"/>
        </w:rPr>
        <w:t>с 3 по 30 октября 2023 г</w:t>
      </w:r>
      <w:r w:rsidR="00683AD8"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проводилась ориентированная на молодежную аудиторию информационная кампания «Электронные сигареты и что они скрывают», в рамках которой размещались рекламно-информационные материалы на площадках Яндекс, ВК, Pikabu, Trashbox (43,7 млн показов рекламно-информационных материалов). </w:t>
      </w:r>
      <w:r w:rsidR="00683AD8" w:rsidRPr="00D845C9">
        <w:rPr>
          <w:rFonts w:ascii="Times New Roman" w:hAnsi="Times New Roman" w:cs="Times New Roman"/>
          <w:sz w:val="28"/>
          <w:szCs w:val="28"/>
        </w:rPr>
        <w:t>П</w:t>
      </w:r>
      <w:r w:rsidRPr="00D845C9">
        <w:rPr>
          <w:rFonts w:ascii="Times New Roman" w:hAnsi="Times New Roman" w:cs="Times New Roman"/>
          <w:sz w:val="28"/>
          <w:szCs w:val="28"/>
        </w:rPr>
        <w:t xml:space="preserve">олностью обновлен портал Минздрава России Takzdorovo.ru: единое позитивное информационное пространство предоставляет пользователям исчерпывающую и достоверную информацию о здоровье и системе здравоохранения в доступной и понятной для целевых аудиторий форме. </w:t>
      </w:r>
    </w:p>
    <w:p w14:paraId="7566758B" w14:textId="433A290D"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Для граждан Российской Федерации функционирует горячая линия </w:t>
      </w:r>
      <w:r w:rsidR="00683AD8" w:rsidRPr="00D845C9">
        <w:rPr>
          <w:rFonts w:ascii="Times New Roman" w:hAnsi="Times New Roman" w:cs="Times New Roman"/>
          <w:sz w:val="28"/>
          <w:szCs w:val="28"/>
        </w:rPr>
        <w:br/>
      </w:r>
      <w:r w:rsidRPr="00D845C9">
        <w:rPr>
          <w:rFonts w:ascii="Times New Roman" w:hAnsi="Times New Roman" w:cs="Times New Roman"/>
          <w:sz w:val="28"/>
          <w:szCs w:val="28"/>
        </w:rPr>
        <w:t xml:space="preserve">8 (800) 200-0-200, круглосуточно и бесплатно предоставляющая консультации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 xml:space="preserve">по вопросам здорового образа жизни, отказа от вредных привычек, новой коронавирусной инфекции и сохранения репродуктивного здоровья, на которую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750093" w:rsidRPr="00D845C9">
        <w:rPr>
          <w:rFonts w:ascii="Times New Roman" w:hAnsi="Times New Roman" w:cs="Times New Roman"/>
          <w:sz w:val="28"/>
          <w:szCs w:val="28"/>
        </w:rPr>
        <w:t>.</w:t>
      </w:r>
      <w:r w:rsidRPr="00D845C9">
        <w:rPr>
          <w:rFonts w:ascii="Times New Roman" w:hAnsi="Times New Roman" w:cs="Times New Roman"/>
          <w:sz w:val="28"/>
          <w:szCs w:val="28"/>
        </w:rPr>
        <w:t xml:space="preserve"> п</w:t>
      </w:r>
      <w:r w:rsidR="00750093" w:rsidRPr="00D845C9">
        <w:rPr>
          <w:rFonts w:ascii="Times New Roman" w:hAnsi="Times New Roman" w:cs="Times New Roman"/>
          <w:sz w:val="28"/>
          <w:szCs w:val="28"/>
        </w:rPr>
        <w:t xml:space="preserve">оступило свыше 318 </w:t>
      </w:r>
      <w:r w:rsidR="00187825" w:rsidRPr="00D845C9">
        <w:rPr>
          <w:rFonts w:ascii="Times New Roman" w:hAnsi="Times New Roman" w:cs="Times New Roman"/>
          <w:sz w:val="28"/>
          <w:szCs w:val="28"/>
        </w:rPr>
        <w:t>тыс.</w:t>
      </w:r>
      <w:r w:rsidR="00750093" w:rsidRPr="00D845C9">
        <w:rPr>
          <w:rFonts w:ascii="Times New Roman" w:hAnsi="Times New Roman" w:cs="Times New Roman"/>
          <w:sz w:val="28"/>
          <w:szCs w:val="28"/>
        </w:rPr>
        <w:t xml:space="preserve"> звонков.</w:t>
      </w:r>
    </w:p>
    <w:p w14:paraId="46A86718" w14:textId="3CE57992" w:rsidR="00187825" w:rsidRPr="00D845C9" w:rsidRDefault="00187825" w:rsidP="00187825">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По состоянию на 1 января 2024 г. в рамках федерального проекта «Укрепление общественного здоровья» в 91,7% муниципальных образований Российской Федерации разработаны и внедрены муниципальные программы общественного здоровья; на 5 617 предприятиях внедрены корпоративные программы, направленные на повышение грамотности работников о здоровье (97% от общего количества программ), профилактику курения (85% программ) и пагубного употре</w:t>
      </w:r>
      <w:r w:rsidR="00DB0218" w:rsidRPr="00D845C9">
        <w:rPr>
          <w:rFonts w:ascii="Times New Roman" w:hAnsi="Times New Roman" w:cs="Times New Roman"/>
          <w:sz w:val="28"/>
          <w:szCs w:val="28"/>
        </w:rPr>
        <w:t>бления алкоголя (70% программ).</w:t>
      </w:r>
    </w:p>
    <w:p w14:paraId="19B69A9A" w14:textId="1FE4CA7A"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2023 г</w:t>
      </w:r>
      <w:r w:rsidR="00750093"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соответствии с поручением Министра здравоохранения Российской Федерации М.А. Мурашко в субъектах Российской Федерации продолжилась реализация Плана проведения региональных тематических мероприятий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по профилактике заболеваний и поддержке здорового образа жизни (далее – План</w:t>
      </w:r>
      <w:r w:rsidR="00750093" w:rsidRPr="00D845C9">
        <w:rPr>
          <w:rFonts w:ascii="Times New Roman" w:hAnsi="Times New Roman" w:cs="Times New Roman"/>
          <w:sz w:val="28"/>
          <w:szCs w:val="28"/>
        </w:rPr>
        <w:t xml:space="preserve"> региональных тематических мероприятий</w:t>
      </w:r>
      <w:r w:rsidR="00DB0218" w:rsidRPr="00D845C9">
        <w:rPr>
          <w:rFonts w:ascii="Times New Roman" w:hAnsi="Times New Roman" w:cs="Times New Roman"/>
          <w:sz w:val="28"/>
          <w:szCs w:val="28"/>
        </w:rPr>
        <w:t>).</w:t>
      </w:r>
    </w:p>
    <w:p w14:paraId="2CC2B564" w14:textId="12BDD4C8"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Целью Плана </w:t>
      </w:r>
      <w:r w:rsidR="00750093" w:rsidRPr="00D845C9">
        <w:rPr>
          <w:rFonts w:ascii="Times New Roman" w:hAnsi="Times New Roman" w:cs="Times New Roman"/>
          <w:sz w:val="28"/>
          <w:szCs w:val="28"/>
        </w:rPr>
        <w:t xml:space="preserve">региональных тематических мероприятий </w:t>
      </w:r>
      <w:r w:rsidRPr="00D845C9">
        <w:rPr>
          <w:rFonts w:ascii="Times New Roman" w:hAnsi="Times New Roman" w:cs="Times New Roman"/>
          <w:sz w:val="28"/>
          <w:szCs w:val="28"/>
        </w:rPr>
        <w:t>является повышение приверженности граждан здоровому образу жизни и контролю неинфекционных заболеваний для достижения задачи по снижению смертности населения трудоспособного возраста и увеличению продолжительности жизн</w:t>
      </w:r>
      <w:r w:rsidR="00750093" w:rsidRPr="00D845C9">
        <w:rPr>
          <w:rFonts w:ascii="Times New Roman" w:hAnsi="Times New Roman" w:cs="Times New Roman"/>
          <w:sz w:val="28"/>
          <w:szCs w:val="28"/>
        </w:rPr>
        <w:t>и граждан Российской Федерации.</w:t>
      </w:r>
    </w:p>
    <w:p w14:paraId="02EB7B86" w14:textId="7B9F2E54"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течение 2023 г</w:t>
      </w:r>
      <w:r w:rsidR="000743A3"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проведена 51 тематическая неделя, в рамках которых были реализованы организационно-методические мероприятия, включающие </w:t>
      </w:r>
      <w:r w:rsidRPr="00D845C9">
        <w:rPr>
          <w:rFonts w:ascii="Times New Roman" w:hAnsi="Times New Roman" w:cs="Times New Roman"/>
          <w:sz w:val="28"/>
          <w:szCs w:val="28"/>
        </w:rPr>
        <w:lastRenderedPageBreak/>
        <w:t xml:space="preserve">организацию диспансеризации и профилактических осмотров, проведение тематических лекций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 xml:space="preserve">и научно-практических семинаров специалистов для медицинских работников.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 xml:space="preserve">Для пациентов и их родственников были проведены встречи с известными медицинскими работниками, а также разработана и размещена инфографика по темам недель Плана </w:t>
      </w:r>
      <w:r w:rsidR="000743A3" w:rsidRPr="00D845C9">
        <w:rPr>
          <w:rFonts w:ascii="Times New Roman" w:hAnsi="Times New Roman" w:cs="Times New Roman"/>
          <w:sz w:val="28"/>
          <w:szCs w:val="28"/>
        </w:rPr>
        <w:t xml:space="preserve">региональных тематических мероприятий </w:t>
      </w:r>
      <w:r w:rsidRPr="00D845C9">
        <w:rPr>
          <w:rFonts w:ascii="Times New Roman" w:hAnsi="Times New Roman" w:cs="Times New Roman"/>
          <w:sz w:val="28"/>
          <w:szCs w:val="28"/>
        </w:rPr>
        <w:t xml:space="preserve">в медицинских, образовательных и социальных организациях. Разработанная методическая информация также размещена в корпоративных информационных системах и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на территориях организаций с ц</w:t>
      </w:r>
      <w:r w:rsidR="00DB0218" w:rsidRPr="00D845C9">
        <w:rPr>
          <w:rFonts w:ascii="Times New Roman" w:hAnsi="Times New Roman" w:cs="Times New Roman"/>
          <w:sz w:val="28"/>
          <w:szCs w:val="28"/>
        </w:rPr>
        <w:t>елью информирования работников.</w:t>
      </w:r>
    </w:p>
    <w:p w14:paraId="3EE4F99E" w14:textId="25497B6B"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Важным блоком работы является информационное освещение по темам Плана</w:t>
      </w:r>
      <w:r w:rsidR="000743A3" w:rsidRPr="00D845C9">
        <w:rPr>
          <w:rFonts w:ascii="Times New Roman" w:hAnsi="Times New Roman" w:cs="Times New Roman"/>
          <w:sz w:val="28"/>
          <w:szCs w:val="28"/>
        </w:rPr>
        <w:t xml:space="preserve"> региональных тематических мероприятий</w:t>
      </w:r>
      <w:r w:rsidRPr="00D845C9">
        <w:rPr>
          <w:rFonts w:ascii="Times New Roman" w:hAnsi="Times New Roman" w:cs="Times New Roman"/>
          <w:sz w:val="28"/>
          <w:szCs w:val="28"/>
        </w:rPr>
        <w:t>. На еженедельной основе субъектами Российской Ф</w:t>
      </w:r>
      <w:r w:rsidR="005A10CB" w:rsidRPr="00D845C9">
        <w:rPr>
          <w:rFonts w:ascii="Times New Roman" w:hAnsi="Times New Roman" w:cs="Times New Roman"/>
          <w:sz w:val="28"/>
          <w:szCs w:val="28"/>
        </w:rPr>
        <w:t xml:space="preserve">едерации публикуются сообщения </w:t>
      </w:r>
      <w:r w:rsidRPr="00D845C9">
        <w:rPr>
          <w:rFonts w:ascii="Times New Roman" w:hAnsi="Times New Roman" w:cs="Times New Roman"/>
          <w:sz w:val="28"/>
          <w:szCs w:val="28"/>
        </w:rPr>
        <w:t xml:space="preserve">в </w:t>
      </w:r>
      <w:r w:rsidR="000743A3" w:rsidRPr="00D845C9">
        <w:rPr>
          <w:rFonts w:ascii="Times New Roman" w:hAnsi="Times New Roman" w:cs="Times New Roman"/>
          <w:sz w:val="28"/>
          <w:szCs w:val="28"/>
        </w:rPr>
        <w:t>средствах массовой информации</w:t>
      </w:r>
      <w:r w:rsidRPr="00D845C9">
        <w:rPr>
          <w:rFonts w:ascii="Times New Roman" w:hAnsi="Times New Roman" w:cs="Times New Roman"/>
          <w:sz w:val="28"/>
          <w:szCs w:val="28"/>
        </w:rPr>
        <w:t>, на информационных порталах и в социальных сетях, включая позитивные новости, статьи и</w:t>
      </w:r>
      <w:r w:rsidR="000743A3" w:rsidRPr="00D845C9">
        <w:rPr>
          <w:rFonts w:ascii="Times New Roman" w:hAnsi="Times New Roman" w:cs="Times New Roman"/>
          <w:sz w:val="28"/>
          <w:szCs w:val="28"/>
        </w:rPr>
        <w:t xml:space="preserve"> интервью специалистов по теме.</w:t>
      </w:r>
    </w:p>
    <w:p w14:paraId="76DCD4FA" w14:textId="3D866AAB" w:rsidR="00D371CD" w:rsidRPr="00D845C9" w:rsidRDefault="00093BC0" w:rsidP="001E217C">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Формирование здоровой структуры питания осуществляется посредством увеличения рациональности структуры производства пищевой продукции </w:t>
      </w:r>
      <w:r w:rsidR="00EC62B9" w:rsidRPr="00D845C9">
        <w:rPr>
          <w:rFonts w:ascii="Times New Roman" w:hAnsi="Times New Roman" w:cs="Times New Roman"/>
          <w:sz w:val="28"/>
          <w:szCs w:val="28"/>
        </w:rPr>
        <w:br/>
      </w:r>
      <w:r w:rsidRPr="00D845C9">
        <w:rPr>
          <w:rFonts w:ascii="Times New Roman" w:hAnsi="Times New Roman" w:cs="Times New Roman"/>
          <w:sz w:val="28"/>
          <w:szCs w:val="28"/>
        </w:rPr>
        <w:t xml:space="preserve">в Российской Федерации, предусмотренной в рамках Доктрины продовольственной безопасности Российской Федерации. 30 декабря 2022 г. внесены изменения </w:t>
      </w:r>
      <w:r w:rsidR="00EC62B9" w:rsidRPr="00D845C9">
        <w:rPr>
          <w:rFonts w:ascii="Times New Roman" w:hAnsi="Times New Roman" w:cs="Times New Roman"/>
          <w:sz w:val="28"/>
          <w:szCs w:val="28"/>
        </w:rPr>
        <w:br/>
      </w:r>
      <w:r w:rsidRPr="00D845C9">
        <w:rPr>
          <w:rFonts w:ascii="Times New Roman" w:hAnsi="Times New Roman" w:cs="Times New Roman"/>
          <w:sz w:val="28"/>
          <w:szCs w:val="28"/>
        </w:rPr>
        <w:t xml:space="preserve">в рекомендации по рациональным нормам потребления пищевых продуктов, отвечающих современным требованиям здорового питания, утвержденные приказом Минздрава России от 19 августа 2016 г. № 614. Также </w:t>
      </w:r>
      <w:r w:rsidR="0022642E" w:rsidRPr="00D845C9">
        <w:rPr>
          <w:rFonts w:ascii="Times New Roman" w:hAnsi="Times New Roman" w:cs="Times New Roman"/>
          <w:sz w:val="28"/>
          <w:szCs w:val="28"/>
        </w:rPr>
        <w:t xml:space="preserve">1 декабря 2023 г. </w:t>
      </w:r>
      <w:r w:rsidRPr="00D845C9">
        <w:rPr>
          <w:rFonts w:ascii="Times New Roman" w:hAnsi="Times New Roman" w:cs="Times New Roman"/>
          <w:sz w:val="28"/>
          <w:szCs w:val="28"/>
        </w:rPr>
        <w:t xml:space="preserve">заместителем Председателя Правительства Российской Федерации Т.А. Голиковой утвержден Комплекс мер по борьбе с ожирением у детей до 18 лет </w:t>
      </w:r>
      <w:r w:rsidR="0022642E" w:rsidRPr="00D845C9">
        <w:rPr>
          <w:rFonts w:ascii="Times New Roman" w:hAnsi="Times New Roman" w:cs="Times New Roman"/>
          <w:sz w:val="28"/>
          <w:szCs w:val="28"/>
        </w:rPr>
        <w:t>(</w:t>
      </w:r>
      <w:r w:rsidRPr="00D845C9">
        <w:rPr>
          <w:rFonts w:ascii="Times New Roman" w:hAnsi="Times New Roman" w:cs="Times New Roman"/>
          <w:sz w:val="28"/>
          <w:szCs w:val="28"/>
        </w:rPr>
        <w:t>№ 18824-П12-ТГ</w:t>
      </w:r>
      <w:r w:rsidR="0022642E"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p>
    <w:p w14:paraId="146DBC2A" w14:textId="4566FED0" w:rsidR="00D371CD" w:rsidRPr="00D845C9" w:rsidRDefault="001078BE" w:rsidP="001E217C">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Мотивирование граждан к ведению здорового образа жизни также проводится </w:t>
      </w:r>
      <w:r w:rsidR="00093BC0" w:rsidRPr="00D845C9">
        <w:rPr>
          <w:rFonts w:ascii="Times New Roman" w:hAnsi="Times New Roman" w:cs="Times New Roman"/>
          <w:sz w:val="28"/>
          <w:szCs w:val="28"/>
        </w:rPr>
        <w:t xml:space="preserve">в рамках реализации федерального проекта «Спорт – норма жизни» национального проекта «Демография» и государственной программы Российской Федерации «Развитие физической культуры и спорта». </w:t>
      </w:r>
    </w:p>
    <w:p w14:paraId="16500D9B" w14:textId="4BCF8417" w:rsidR="00D371CD" w:rsidRPr="00D845C9" w:rsidRDefault="00093BC0" w:rsidP="001E217C">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2023 г</w:t>
      </w:r>
      <w:r w:rsidR="006B1706" w:rsidRPr="00D845C9">
        <w:rPr>
          <w:rFonts w:ascii="Times New Roman" w:hAnsi="Times New Roman" w:cs="Times New Roman"/>
          <w:sz w:val="28"/>
          <w:szCs w:val="28"/>
        </w:rPr>
        <w:t>.</w:t>
      </w:r>
      <w:r w:rsidRPr="00D845C9">
        <w:rPr>
          <w:rFonts w:ascii="Times New Roman" w:hAnsi="Times New Roman" w:cs="Times New Roman"/>
          <w:sz w:val="28"/>
          <w:szCs w:val="28"/>
        </w:rPr>
        <w:t xml:space="preserve"> Минспортом России совместно с субъектами Российской Федерации и общероссийскими спортивными федерациями проведено более 1,2 тыс. физкультурных мероприятий с участием различных категорий населения, в том числе лиц с </w:t>
      </w:r>
      <w:r w:rsidR="006B1706" w:rsidRPr="00D845C9">
        <w:rPr>
          <w:rFonts w:ascii="Times New Roman" w:hAnsi="Times New Roman" w:cs="Times New Roman"/>
          <w:sz w:val="28"/>
          <w:szCs w:val="28"/>
        </w:rPr>
        <w:t>ОВЗ и инвалидностью (</w:t>
      </w:r>
      <w:r w:rsidRPr="00D845C9">
        <w:rPr>
          <w:rFonts w:ascii="Times New Roman" w:hAnsi="Times New Roman" w:cs="Times New Roman"/>
          <w:sz w:val="28"/>
          <w:szCs w:val="28"/>
        </w:rPr>
        <w:t>2022 г</w:t>
      </w:r>
      <w:r w:rsidR="006B1706" w:rsidRPr="00D845C9">
        <w:rPr>
          <w:rFonts w:ascii="Times New Roman" w:hAnsi="Times New Roman" w:cs="Times New Roman"/>
          <w:sz w:val="28"/>
          <w:szCs w:val="28"/>
        </w:rPr>
        <w:t>.</w:t>
      </w:r>
      <w:r w:rsidRPr="00D845C9">
        <w:rPr>
          <w:rFonts w:ascii="Times New Roman" w:hAnsi="Times New Roman" w:cs="Times New Roman"/>
          <w:sz w:val="28"/>
          <w:szCs w:val="28"/>
        </w:rPr>
        <w:t xml:space="preserve"> – 0,85 тыс. мероприятий).</w:t>
      </w:r>
    </w:p>
    <w:p w14:paraId="3CFC51C4" w14:textId="207469E1" w:rsidR="00D371CD" w:rsidRPr="00D845C9" w:rsidRDefault="00DF71BC" w:rsidP="001E217C">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Р</w:t>
      </w:r>
      <w:r w:rsidR="00093BC0" w:rsidRPr="00D845C9">
        <w:rPr>
          <w:rFonts w:ascii="Times New Roman" w:hAnsi="Times New Roman" w:cs="Times New Roman"/>
          <w:sz w:val="28"/>
          <w:szCs w:val="28"/>
        </w:rPr>
        <w:t xml:space="preserve">оссийские государственные и негосударственные федеральные, региональные и муниципальные средства массовой информации, печатные, электронные и сетевые, в своей редакционной политике неизменно уделяют внимание вопросам, связанным с популяризацией физической культуры, массового спорта, правильного питания, регулярной диспансеризации, здорового образа жизни. </w:t>
      </w:r>
    </w:p>
    <w:p w14:paraId="57703DE8" w14:textId="0FF02279"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Всего по данной теме в 2023 г</w:t>
      </w:r>
      <w:r w:rsidR="00DF71BC"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вышло более 500 тыс. материалов. Основными тематическими направлениями стали различные спортивные мероприятия для детей и молодежи, вопросы детского питания, мотив</w:t>
      </w:r>
      <w:r w:rsidR="00DF71BC" w:rsidRPr="00D845C9">
        <w:rPr>
          <w:rFonts w:ascii="Times New Roman" w:hAnsi="Times New Roman" w:cs="Times New Roman"/>
          <w:sz w:val="28"/>
          <w:szCs w:val="28"/>
        </w:rPr>
        <w:t>ация населения к своевременному</w:t>
      </w:r>
      <w:r w:rsidRPr="00D845C9">
        <w:rPr>
          <w:rFonts w:ascii="Times New Roman" w:hAnsi="Times New Roman" w:cs="Times New Roman"/>
          <w:sz w:val="28"/>
          <w:szCs w:val="28"/>
        </w:rPr>
        <w:t xml:space="preserve"> </w:t>
      </w:r>
      <w:r w:rsidRPr="00D845C9">
        <w:rPr>
          <w:rFonts w:ascii="Times New Roman" w:hAnsi="Times New Roman" w:cs="Times New Roman"/>
          <w:sz w:val="28"/>
          <w:szCs w:val="28"/>
        </w:rPr>
        <w:lastRenderedPageBreak/>
        <w:t>прохождению диспансеризации (в том числе детей и подростков), противод</w:t>
      </w:r>
      <w:r w:rsidR="00DF71BC" w:rsidRPr="00D845C9">
        <w:rPr>
          <w:rFonts w:ascii="Times New Roman" w:hAnsi="Times New Roman" w:cs="Times New Roman"/>
          <w:sz w:val="28"/>
          <w:szCs w:val="28"/>
        </w:rPr>
        <w:t>ействие распространению вейпов.</w:t>
      </w:r>
    </w:p>
    <w:p w14:paraId="6434B8B1" w14:textId="22B974A8"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Кроме того, АНО</w:t>
      </w:r>
      <w:r w:rsidR="00E44B5A" w:rsidRPr="00D845C9">
        <w:rPr>
          <w:rFonts w:ascii="Times New Roman" w:hAnsi="Times New Roman" w:cs="Times New Roman"/>
          <w:sz w:val="28"/>
          <w:szCs w:val="28"/>
        </w:rPr>
        <w:t xml:space="preserve"> «Институт развития Интернета» </w:t>
      </w:r>
      <w:r w:rsidRPr="00D845C9">
        <w:rPr>
          <w:rFonts w:ascii="Times New Roman" w:hAnsi="Times New Roman" w:cs="Times New Roman"/>
          <w:sz w:val="28"/>
          <w:szCs w:val="28"/>
        </w:rPr>
        <w:t xml:space="preserve">совместно </w:t>
      </w:r>
      <w:r w:rsidR="003A2A3F" w:rsidRPr="00D845C9">
        <w:rPr>
          <w:rFonts w:ascii="Times New Roman" w:hAnsi="Times New Roman" w:cs="Times New Roman"/>
          <w:sz w:val="28"/>
          <w:szCs w:val="28"/>
        </w:rPr>
        <w:br/>
      </w:r>
      <w:r w:rsidRPr="00D845C9">
        <w:rPr>
          <w:rFonts w:ascii="Times New Roman" w:hAnsi="Times New Roman" w:cs="Times New Roman"/>
          <w:sz w:val="28"/>
          <w:szCs w:val="28"/>
        </w:rPr>
        <w:t>с АНО «Национальные приоритеты»</w:t>
      </w:r>
      <w:r w:rsidR="00E44B5A" w:rsidRPr="00D845C9">
        <w:rPr>
          <w:rFonts w:ascii="Times New Roman" w:hAnsi="Times New Roman" w:cs="Times New Roman"/>
          <w:sz w:val="28"/>
          <w:szCs w:val="28"/>
        </w:rPr>
        <w:t xml:space="preserve"> в целях формирования у населения привычки регулярного посещения терапевтат и принятия профилактических мер</w:t>
      </w:r>
      <w:r w:rsidRPr="00D845C9">
        <w:rPr>
          <w:rFonts w:ascii="Times New Roman" w:hAnsi="Times New Roman" w:cs="Times New Roman"/>
          <w:sz w:val="28"/>
          <w:szCs w:val="28"/>
        </w:rPr>
        <w:t xml:space="preserve"> в 2023 г</w:t>
      </w:r>
      <w:r w:rsidR="00E44B5A"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провели информационную кампанию в </w:t>
      </w:r>
      <w:r w:rsidR="00E44B5A" w:rsidRPr="00D845C9">
        <w:rPr>
          <w:rFonts w:ascii="Times New Roman" w:hAnsi="Times New Roman" w:cs="Times New Roman"/>
          <w:sz w:val="28"/>
          <w:szCs w:val="28"/>
        </w:rPr>
        <w:t xml:space="preserve">информационно-телекоммуникационной </w:t>
      </w:r>
      <w:r w:rsidRPr="00D845C9">
        <w:rPr>
          <w:rFonts w:ascii="Times New Roman" w:hAnsi="Times New Roman" w:cs="Times New Roman"/>
          <w:sz w:val="28"/>
          <w:szCs w:val="28"/>
        </w:rPr>
        <w:t xml:space="preserve">сети </w:t>
      </w:r>
      <w:r w:rsidR="00E44B5A" w:rsidRPr="00D845C9">
        <w:rPr>
          <w:rFonts w:ascii="Times New Roman" w:hAnsi="Times New Roman" w:cs="Times New Roman"/>
          <w:sz w:val="28"/>
          <w:szCs w:val="28"/>
        </w:rPr>
        <w:t>«</w:t>
      </w:r>
      <w:r w:rsidRPr="00D845C9">
        <w:rPr>
          <w:rFonts w:ascii="Times New Roman" w:hAnsi="Times New Roman" w:cs="Times New Roman"/>
          <w:sz w:val="28"/>
          <w:szCs w:val="28"/>
        </w:rPr>
        <w:t>Интернет</w:t>
      </w:r>
      <w:r w:rsidR="00E44B5A" w:rsidRPr="00D845C9">
        <w:rPr>
          <w:rFonts w:ascii="Times New Roman" w:hAnsi="Times New Roman" w:cs="Times New Roman"/>
          <w:sz w:val="28"/>
          <w:szCs w:val="28"/>
        </w:rPr>
        <w:t>»</w:t>
      </w:r>
      <w:r w:rsidRPr="00D845C9">
        <w:rPr>
          <w:rFonts w:ascii="Times New Roman" w:hAnsi="Times New Roman" w:cs="Times New Roman"/>
          <w:sz w:val="28"/>
          <w:szCs w:val="28"/>
        </w:rPr>
        <w:t xml:space="preserve"> о необходимости прохождения диспансеризации «Не гадайте по симптомам, запишитесь к врачу». Социальная реклама была размещена на таких ресурсах, как Авито, Озон, Limehd TV, Peers.TV и других. Помимо этого, </w:t>
      </w:r>
      <w:r w:rsidR="00F2283B" w:rsidRPr="00D845C9">
        <w:rPr>
          <w:rFonts w:ascii="Times New Roman" w:hAnsi="Times New Roman" w:cs="Times New Roman"/>
          <w:sz w:val="28"/>
          <w:szCs w:val="28"/>
        </w:rPr>
        <w:br/>
      </w:r>
      <w:r w:rsidRPr="00D845C9">
        <w:rPr>
          <w:rFonts w:ascii="Times New Roman" w:hAnsi="Times New Roman" w:cs="Times New Roman"/>
          <w:sz w:val="28"/>
          <w:szCs w:val="28"/>
        </w:rPr>
        <w:t>АНО «</w:t>
      </w:r>
      <w:r w:rsidR="00F2283B" w:rsidRPr="00D845C9">
        <w:rPr>
          <w:rFonts w:ascii="Times New Roman" w:hAnsi="Times New Roman" w:cs="Times New Roman"/>
          <w:sz w:val="28"/>
          <w:szCs w:val="28"/>
        </w:rPr>
        <w:t xml:space="preserve">Институт развития </w:t>
      </w:r>
      <w:r w:rsidR="00A83E3E" w:rsidRPr="00D845C9">
        <w:rPr>
          <w:rFonts w:ascii="Times New Roman" w:hAnsi="Times New Roman" w:cs="Times New Roman"/>
          <w:sz w:val="28"/>
          <w:szCs w:val="28"/>
        </w:rPr>
        <w:t>Ин</w:t>
      </w:r>
      <w:r w:rsidR="00F2283B" w:rsidRPr="00D845C9">
        <w:rPr>
          <w:rFonts w:ascii="Times New Roman" w:hAnsi="Times New Roman" w:cs="Times New Roman"/>
          <w:sz w:val="28"/>
          <w:szCs w:val="28"/>
        </w:rPr>
        <w:t>тернета</w:t>
      </w:r>
      <w:r w:rsidRPr="00D845C9">
        <w:rPr>
          <w:rFonts w:ascii="Times New Roman" w:hAnsi="Times New Roman" w:cs="Times New Roman"/>
          <w:sz w:val="28"/>
          <w:szCs w:val="28"/>
        </w:rPr>
        <w:t>» провела такие рекламные кампании, как «Особенные для особенных» (совместно с Благотворительным фондом помощи семьям, воспитывающим детей с особенностями р</w:t>
      </w:r>
      <w:r w:rsidR="00A83E3E" w:rsidRPr="00D845C9">
        <w:rPr>
          <w:rFonts w:ascii="Times New Roman" w:hAnsi="Times New Roman" w:cs="Times New Roman"/>
          <w:sz w:val="28"/>
          <w:szCs w:val="28"/>
        </w:rPr>
        <w:t>азвития «Искусство быть рядом»</w:t>
      </w:r>
      <w:r w:rsidRPr="00D845C9">
        <w:rPr>
          <w:rFonts w:ascii="Times New Roman" w:hAnsi="Times New Roman" w:cs="Times New Roman"/>
          <w:sz w:val="28"/>
          <w:szCs w:val="28"/>
        </w:rPr>
        <w:t xml:space="preserve">), «Письма донорам» (совместно с Ассоциацией «Некоммерческое партнерство развития донорства «Донор-сёрч»), «Простыми словами» (совместно </w:t>
      </w:r>
      <w:r w:rsidR="00D32F3B" w:rsidRPr="00D845C9">
        <w:rPr>
          <w:rFonts w:ascii="Times New Roman" w:hAnsi="Times New Roman" w:cs="Times New Roman"/>
          <w:sz w:val="28"/>
          <w:szCs w:val="28"/>
        </w:rPr>
        <w:br/>
      </w:r>
      <w:r w:rsidRPr="00D845C9">
        <w:rPr>
          <w:rFonts w:ascii="Times New Roman" w:hAnsi="Times New Roman" w:cs="Times New Roman"/>
          <w:sz w:val="28"/>
          <w:szCs w:val="28"/>
        </w:rPr>
        <w:t>с благотворительным фондом поддержки людей с синдромом Дауна «Синдром любви»), «Депрессия – это непросто» (совместно с фондом «Национальные ресурсы образования»), а также рекламную кампанию просветительского видеопроекта Минздрава России «Онко Логично».</w:t>
      </w:r>
    </w:p>
    <w:p w14:paraId="3637DC93" w14:textId="319465C1"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дополнение стоит отметить, что АНО «Национальные приоритеты» проводит информационное сопровождение национального проекта «Демография», в частности, федеральных проектов «Спорт – норма жизни» и «Формирование системы мотивации граждан к здоровому образу жизни, включая здоровое питание и отказ от вредных привычек» («Общественное здоровье»), благодаря чему широкие слои населения узнают о новых спортивных объектах, объектах спортивной инфраструктуры, требованиях к уровню физической подготовленности Всероссийского физкультурно- спортивного комплекса «Готов к труду и обороне» (ГТО) и возможностях вступления в движение ГТО, получении консультаций в центрах здоровья и поликлиниках. </w:t>
      </w:r>
    </w:p>
    <w:p w14:paraId="137602FB" w14:textId="55F73EAE"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2023 г</w:t>
      </w:r>
      <w:r w:rsidR="008D6A48" w:rsidRPr="00D845C9">
        <w:rPr>
          <w:rFonts w:ascii="Times New Roman" w:hAnsi="Times New Roman" w:cs="Times New Roman"/>
          <w:sz w:val="28"/>
          <w:szCs w:val="28"/>
        </w:rPr>
        <w:t>.</w:t>
      </w:r>
      <w:r w:rsidRPr="00D845C9">
        <w:rPr>
          <w:rFonts w:ascii="Times New Roman" w:hAnsi="Times New Roman" w:cs="Times New Roman"/>
          <w:sz w:val="28"/>
          <w:szCs w:val="28"/>
        </w:rPr>
        <w:t xml:space="preserve"> Минцифры России было продолжено оказание государственной поддержки организациям, осуществляющим производство (выпуск), распространение и (или) тиражирование социально значимых проектов в области электронных и печатных средств массовой информации, посвященных пропаганде здорового образа жизни. </w:t>
      </w:r>
    </w:p>
    <w:p w14:paraId="5985C608" w14:textId="4AF275E6"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По итогам заседания Конкурсной комиссии Минцифры России в 2023 г</w:t>
      </w:r>
      <w:r w:rsidR="0026772B"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данной теме государственную поддержку получил 131 проект печатных средств массовой информации на общую сумму более 27,9 млн рублей.</w:t>
      </w:r>
    </w:p>
    <w:p w14:paraId="4CFFFA86" w14:textId="0F2A6076"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Среди них: «Стиль жизни – здоровье!» газеты «Павловский металлист» (Нижегородская область); «От Веселых стартов до Олимпийских вершин» газеты «Джидинка» (Республика Бурятия); «Время выбирать спорт» газеты «Камская новь» (Республика Татарстан); «Здоровье </w:t>
      </w:r>
      <w:r w:rsidR="008D6A48"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принцип жизни» газеты «Костромская народная газета» (Костромская область); «Здоровая семья </w:t>
      </w:r>
      <w:r w:rsidR="0026772B" w:rsidRPr="00D845C9">
        <w:rPr>
          <w:rFonts w:ascii="Times New Roman" w:hAnsi="Times New Roman" w:cs="Times New Roman"/>
          <w:sz w:val="28"/>
          <w:szCs w:val="28"/>
        </w:rPr>
        <w:t>–</w:t>
      </w:r>
      <w:r w:rsidRPr="00D845C9">
        <w:rPr>
          <w:rFonts w:ascii="Times New Roman" w:hAnsi="Times New Roman" w:cs="Times New Roman"/>
          <w:sz w:val="28"/>
          <w:szCs w:val="28"/>
        </w:rPr>
        <w:t xml:space="preserve"> сильная Россия» </w:t>
      </w:r>
      <w:r w:rsidRPr="00D845C9">
        <w:rPr>
          <w:rFonts w:ascii="Times New Roman" w:hAnsi="Times New Roman" w:cs="Times New Roman"/>
          <w:sz w:val="28"/>
          <w:szCs w:val="28"/>
        </w:rPr>
        <w:lastRenderedPageBreak/>
        <w:t xml:space="preserve">журнала «Приключения Непоседы» (г. Москва); «Забайкальский край: ни дня без спорта!» газеты «Чита спортивная» (Забайкальский край); «Здоровье каждого – здоровье нации» газеты «Ржевская правда» (Тверская область); «Самара будущего за здоровый образ жизни и здоровую счастливую семью» газеты «Пульс Поволжья» (Самарская область); «Если хочешь быть здоров» газеты «Горняцкая правда» (Челябинская область) и другие. </w:t>
      </w:r>
    </w:p>
    <w:p w14:paraId="4F6306B6" w14:textId="4450548B" w:rsidR="00D371CD"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На основании решения Конкурсной комиссии Минцифры России направлены средства федерального бюджета в объеме 3,7 млн рублей на производство двух телепроектов, посвященных пропаганде спорта и здорового образа жизни: цикла телепрограмм «Здоровая семья: </w:t>
      </w:r>
      <w:r w:rsidR="0026772B" w:rsidRPr="00D845C9">
        <w:rPr>
          <w:rFonts w:ascii="Times New Roman" w:hAnsi="Times New Roman" w:cs="Times New Roman"/>
          <w:sz w:val="28"/>
          <w:szCs w:val="28"/>
        </w:rPr>
        <w:t>мама, папа и я» (канал-вещатель</w:t>
      </w:r>
      <w:r w:rsidRPr="00D845C9">
        <w:rPr>
          <w:rFonts w:ascii="Times New Roman" w:hAnsi="Times New Roman" w:cs="Times New Roman"/>
          <w:sz w:val="28"/>
          <w:szCs w:val="28"/>
        </w:rPr>
        <w:t xml:space="preserve"> «Татарстан Новый Век», г. Казань) и телевизионного документального фильма из цикла «Легенды и судьбы» о выдающихся российс</w:t>
      </w:r>
      <w:r w:rsidR="0026772B" w:rsidRPr="00D845C9">
        <w:rPr>
          <w:rFonts w:ascii="Times New Roman" w:hAnsi="Times New Roman" w:cs="Times New Roman"/>
          <w:sz w:val="28"/>
          <w:szCs w:val="28"/>
        </w:rPr>
        <w:t>ких спортсменах (канал-вещатель</w:t>
      </w:r>
      <w:r w:rsidRPr="00D845C9">
        <w:rPr>
          <w:rFonts w:ascii="Times New Roman" w:hAnsi="Times New Roman" w:cs="Times New Roman"/>
          <w:sz w:val="28"/>
          <w:szCs w:val="28"/>
        </w:rPr>
        <w:t xml:space="preserve"> «Матч! Страна», «Матч! Игра», «Старт»). </w:t>
      </w:r>
    </w:p>
    <w:p w14:paraId="7D76DE8A" w14:textId="758A97A3" w:rsidR="00641EB6"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2023 г</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при государственной поддержке Минкультуры России выпущен анимационный фильм «Спорт школа»</w:t>
      </w:r>
      <w:r w:rsidR="00064C5E" w:rsidRPr="00D845C9">
        <w:rPr>
          <w:rFonts w:ascii="Times New Roman" w:hAnsi="Times New Roman" w:cs="Times New Roman"/>
          <w:sz w:val="28"/>
          <w:szCs w:val="28"/>
        </w:rPr>
        <w:t xml:space="preserve"> (</w:t>
      </w:r>
      <w:r w:rsidRPr="00D845C9">
        <w:rPr>
          <w:rFonts w:ascii="Times New Roman" w:hAnsi="Times New Roman" w:cs="Times New Roman"/>
          <w:sz w:val="28"/>
          <w:szCs w:val="28"/>
        </w:rPr>
        <w:t>ООО «Анимационная студия Делай», режиссер Жи</w:t>
      </w:r>
      <w:r w:rsidR="00064C5E" w:rsidRPr="00D845C9">
        <w:rPr>
          <w:rFonts w:ascii="Times New Roman" w:hAnsi="Times New Roman" w:cs="Times New Roman"/>
          <w:sz w:val="28"/>
          <w:szCs w:val="28"/>
        </w:rPr>
        <w:t xml:space="preserve">ркова Е.В., автор Романова А.Ю). Запущены в производство </w:t>
      </w:r>
      <w:r w:rsidRPr="00D845C9">
        <w:rPr>
          <w:rFonts w:ascii="Times New Roman" w:hAnsi="Times New Roman" w:cs="Times New Roman"/>
          <w:sz w:val="28"/>
          <w:szCs w:val="28"/>
        </w:rPr>
        <w:t>анимационный сериал «Волшебная кухня»</w:t>
      </w:r>
      <w:r w:rsidR="00064C5E" w:rsidRPr="00D845C9">
        <w:rPr>
          <w:rFonts w:ascii="Times New Roman" w:hAnsi="Times New Roman" w:cs="Times New Roman"/>
          <w:sz w:val="28"/>
          <w:szCs w:val="28"/>
        </w:rPr>
        <w:t xml:space="preserve"> (</w:t>
      </w:r>
      <w:r w:rsidRPr="00D845C9">
        <w:rPr>
          <w:rFonts w:ascii="Times New Roman" w:hAnsi="Times New Roman" w:cs="Times New Roman"/>
          <w:sz w:val="28"/>
          <w:szCs w:val="28"/>
        </w:rPr>
        <w:t>АО «ТЕЛЕКОМПАНИЯ»</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 и</w:t>
      </w:r>
      <w:r w:rsidR="00064C5E" w:rsidRPr="00D845C9">
        <w:rPr>
          <w:rFonts w:ascii="Times New Roman" w:hAnsi="Times New Roman" w:cs="Times New Roman"/>
          <w:sz w:val="28"/>
          <w:szCs w:val="28"/>
        </w:rPr>
        <w:t>гровой фильм «Золотой дубль»</w:t>
      </w:r>
      <w:r w:rsidRPr="00D845C9">
        <w:rPr>
          <w:rFonts w:ascii="Times New Roman" w:hAnsi="Times New Roman" w:cs="Times New Roman"/>
          <w:sz w:val="28"/>
          <w:szCs w:val="28"/>
        </w:rPr>
        <w:t xml:space="preserve"> </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ООО «ЭЙ ПИ СИНЕМА»</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 игровой фильм «Больше чем футбол»</w:t>
      </w:r>
      <w:r w:rsidR="00064C5E" w:rsidRPr="00D845C9">
        <w:rPr>
          <w:rFonts w:ascii="Times New Roman" w:hAnsi="Times New Roman" w:cs="Times New Roman"/>
          <w:sz w:val="28"/>
          <w:szCs w:val="28"/>
        </w:rPr>
        <w:t xml:space="preserve"> (</w:t>
      </w:r>
      <w:r w:rsidRPr="00D845C9">
        <w:rPr>
          <w:rFonts w:ascii="Times New Roman" w:hAnsi="Times New Roman" w:cs="Times New Roman"/>
          <w:sz w:val="28"/>
          <w:szCs w:val="28"/>
        </w:rPr>
        <w:t>ООО «ДРАЙВ»</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p>
    <w:p w14:paraId="15ABD0CE" w14:textId="0A86AAD4" w:rsidR="00641EB6" w:rsidRPr="00D845C9" w:rsidRDefault="00064C5E"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Ф</w:t>
      </w:r>
      <w:r w:rsidR="00093BC0" w:rsidRPr="00D845C9">
        <w:rPr>
          <w:rFonts w:ascii="Times New Roman" w:hAnsi="Times New Roman" w:cs="Times New Roman"/>
          <w:sz w:val="28"/>
          <w:szCs w:val="28"/>
        </w:rPr>
        <w:t xml:space="preserve">ормирование здорового образа жизни среди детей и молодежи </w:t>
      </w:r>
      <w:r w:rsidRPr="00D845C9">
        <w:rPr>
          <w:rFonts w:ascii="Times New Roman" w:hAnsi="Times New Roman" w:cs="Times New Roman"/>
          <w:sz w:val="28"/>
          <w:szCs w:val="28"/>
        </w:rPr>
        <w:t xml:space="preserve">также </w:t>
      </w:r>
      <w:r w:rsidR="00093BC0" w:rsidRPr="00D845C9">
        <w:rPr>
          <w:rFonts w:ascii="Times New Roman" w:hAnsi="Times New Roman" w:cs="Times New Roman"/>
          <w:sz w:val="28"/>
          <w:szCs w:val="28"/>
        </w:rPr>
        <w:t xml:space="preserve">осуществляется путем создания условий для сохранения, укрепления и обеспечения безопасности здоровья участников образовательного процесса. </w:t>
      </w:r>
    </w:p>
    <w:p w14:paraId="39181013" w14:textId="4A282C61" w:rsidR="00641EB6"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рамках реализации федерального проекта «Успех каждого ребёнка» национального проекта «Образование», начиная с 2019 г</w:t>
      </w:r>
      <w:r w:rsidR="008D6A48"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064C5E" w:rsidRPr="00D845C9">
        <w:rPr>
          <w:rFonts w:ascii="Times New Roman" w:hAnsi="Times New Roman" w:cs="Times New Roman"/>
          <w:sz w:val="28"/>
          <w:szCs w:val="28"/>
        </w:rPr>
        <w:t xml:space="preserve">Минпросвещения России </w:t>
      </w:r>
      <w:r w:rsidRPr="00D845C9">
        <w:rPr>
          <w:rFonts w:ascii="Times New Roman" w:hAnsi="Times New Roman" w:cs="Times New Roman"/>
          <w:sz w:val="28"/>
          <w:szCs w:val="28"/>
        </w:rPr>
        <w:t>ежегодно предоставляет субсидии из федерального бюджета бюджетам субъектов Российской Федерации и бюджету г. Байконура на обновление материально</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технической базы общеобразовательных организаций для занятия дете</w:t>
      </w:r>
      <w:r w:rsidR="00064C5E" w:rsidRPr="00D845C9">
        <w:rPr>
          <w:rFonts w:ascii="Times New Roman" w:hAnsi="Times New Roman" w:cs="Times New Roman"/>
          <w:sz w:val="28"/>
          <w:szCs w:val="28"/>
        </w:rPr>
        <w:t>й физической культурой и спортом</w:t>
      </w:r>
      <w:r w:rsidRPr="00D845C9">
        <w:rPr>
          <w:rFonts w:ascii="Times New Roman" w:hAnsi="Times New Roman" w:cs="Times New Roman"/>
          <w:sz w:val="28"/>
          <w:szCs w:val="28"/>
        </w:rPr>
        <w:t xml:space="preserve">. </w:t>
      </w:r>
    </w:p>
    <w:p w14:paraId="584ACC39" w14:textId="1041023C" w:rsidR="00641EB6" w:rsidRPr="00D845C9" w:rsidRDefault="00093BC0" w:rsidP="00064C5E">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2023 г</w:t>
      </w:r>
      <w:r w:rsidR="00064C5E"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064C5E" w:rsidRPr="00D845C9">
        <w:rPr>
          <w:rFonts w:ascii="Times New Roman" w:hAnsi="Times New Roman" w:cs="Times New Roman"/>
          <w:sz w:val="28"/>
          <w:szCs w:val="28"/>
        </w:rPr>
        <w:t xml:space="preserve">из федерального бюджета </w:t>
      </w:r>
      <w:r w:rsidRPr="00D845C9">
        <w:rPr>
          <w:rFonts w:ascii="Times New Roman" w:hAnsi="Times New Roman" w:cs="Times New Roman"/>
          <w:sz w:val="28"/>
          <w:szCs w:val="28"/>
        </w:rPr>
        <w:t>выделено 1</w:t>
      </w:r>
      <w:r w:rsidR="00064C5E" w:rsidRPr="00D845C9">
        <w:rPr>
          <w:rFonts w:ascii="Times New Roman" w:hAnsi="Times New Roman" w:cs="Times New Roman"/>
          <w:sz w:val="28"/>
          <w:szCs w:val="28"/>
        </w:rPr>
        <w:t xml:space="preserve"> </w:t>
      </w:r>
      <w:r w:rsidRPr="00D845C9">
        <w:rPr>
          <w:rFonts w:ascii="Times New Roman" w:hAnsi="Times New Roman" w:cs="Times New Roman"/>
          <w:sz w:val="28"/>
          <w:szCs w:val="28"/>
        </w:rPr>
        <w:t>287 834,40 тыс. рублей</w:t>
      </w:r>
      <w:r w:rsidR="00064C5E" w:rsidRPr="00D845C9">
        <w:rPr>
          <w:rFonts w:ascii="Times New Roman" w:hAnsi="Times New Roman" w:cs="Times New Roman"/>
          <w:sz w:val="28"/>
          <w:szCs w:val="28"/>
        </w:rPr>
        <w:t>, за счет которых</w:t>
      </w:r>
      <w:r w:rsidRPr="00D845C9">
        <w:rPr>
          <w:rFonts w:ascii="Times New Roman" w:hAnsi="Times New Roman" w:cs="Times New Roman"/>
          <w:sz w:val="28"/>
          <w:szCs w:val="28"/>
        </w:rPr>
        <w:t xml:space="preserve"> для 282 644 обучающихся в 827 общеобразовательных организациях была обновлена материально-техническая база для занятий физической культурой и спортом, в том числе отремонтировано 519 спортивных залов, перепрофилировано </w:t>
      </w:r>
      <w:r w:rsidR="00064C5E" w:rsidRPr="00D845C9">
        <w:rPr>
          <w:rFonts w:ascii="Times New Roman" w:hAnsi="Times New Roman" w:cs="Times New Roman"/>
          <w:sz w:val="28"/>
          <w:szCs w:val="28"/>
        </w:rPr>
        <w:br/>
      </w:r>
      <w:r w:rsidRPr="00D845C9">
        <w:rPr>
          <w:rFonts w:ascii="Times New Roman" w:hAnsi="Times New Roman" w:cs="Times New Roman"/>
          <w:sz w:val="28"/>
          <w:szCs w:val="28"/>
        </w:rPr>
        <w:t>8 аудиторий под спортивные залы, создано и оснащено 283 школьных спортивных клуба</w:t>
      </w:r>
      <w:r w:rsidR="00064C5E"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оснащено спортивным инвентарем и оборудованием 209 открытых спортивных плоскостных сооружений. </w:t>
      </w:r>
    </w:p>
    <w:p w14:paraId="31F369FD" w14:textId="58A60460" w:rsidR="00064C5E" w:rsidRPr="00D845C9" w:rsidRDefault="00064C5E"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За весь период реализации вышеуказанного федерального проекта </w:t>
      </w:r>
      <w:r w:rsidRPr="00D845C9">
        <w:rPr>
          <w:rFonts w:ascii="Times New Roman" w:hAnsi="Times New Roman" w:cs="Times New Roman"/>
          <w:sz w:val="28"/>
          <w:szCs w:val="28"/>
        </w:rPr>
        <w:br/>
      </w:r>
      <w:r w:rsidR="00093BC0" w:rsidRPr="00D845C9">
        <w:rPr>
          <w:rFonts w:ascii="Times New Roman" w:hAnsi="Times New Roman" w:cs="Times New Roman"/>
          <w:sz w:val="28"/>
          <w:szCs w:val="28"/>
        </w:rPr>
        <w:t>в 83 субъектах Российский Федерации и г. Байконуре для 1</w:t>
      </w:r>
      <w:r w:rsidRPr="00D845C9">
        <w:rPr>
          <w:rFonts w:ascii="Times New Roman" w:hAnsi="Times New Roman" w:cs="Times New Roman"/>
          <w:sz w:val="28"/>
          <w:szCs w:val="28"/>
        </w:rPr>
        <w:t> </w:t>
      </w:r>
      <w:r w:rsidR="00093BC0" w:rsidRPr="00D845C9">
        <w:rPr>
          <w:rFonts w:ascii="Times New Roman" w:hAnsi="Times New Roman" w:cs="Times New Roman"/>
          <w:sz w:val="28"/>
          <w:szCs w:val="28"/>
        </w:rPr>
        <w:t>262</w:t>
      </w:r>
      <w:r w:rsidRPr="00D845C9">
        <w:rPr>
          <w:rFonts w:ascii="Times New Roman" w:hAnsi="Times New Roman" w:cs="Times New Roman"/>
          <w:sz w:val="28"/>
          <w:szCs w:val="28"/>
        </w:rPr>
        <w:t xml:space="preserve"> </w:t>
      </w:r>
      <w:r w:rsidR="00093BC0" w:rsidRPr="00D845C9">
        <w:rPr>
          <w:rFonts w:ascii="Times New Roman" w:hAnsi="Times New Roman" w:cs="Times New Roman"/>
          <w:sz w:val="28"/>
          <w:szCs w:val="28"/>
        </w:rPr>
        <w:t xml:space="preserve">557 обучающихся </w:t>
      </w:r>
      <w:r w:rsidRPr="00D845C9">
        <w:rPr>
          <w:rFonts w:ascii="Times New Roman" w:hAnsi="Times New Roman" w:cs="Times New Roman"/>
          <w:sz w:val="28"/>
          <w:szCs w:val="28"/>
        </w:rPr>
        <w:br/>
      </w:r>
      <w:r w:rsidR="00093BC0" w:rsidRPr="00D845C9">
        <w:rPr>
          <w:rFonts w:ascii="Times New Roman" w:hAnsi="Times New Roman" w:cs="Times New Roman"/>
          <w:sz w:val="28"/>
          <w:szCs w:val="28"/>
        </w:rPr>
        <w:t>в 5 050 общеобразовательных организациях, расположенных в сельской местности и малых</w:t>
      </w:r>
      <w:r w:rsidR="00641EB6" w:rsidRPr="00D845C9">
        <w:rPr>
          <w:rFonts w:ascii="Times New Roman" w:hAnsi="Times New Roman" w:cs="Times New Roman"/>
          <w:sz w:val="28"/>
          <w:szCs w:val="28"/>
        </w:rPr>
        <w:t xml:space="preserve"> городах, обновлена материально-</w:t>
      </w:r>
      <w:r w:rsidR="00093BC0" w:rsidRPr="00D845C9">
        <w:rPr>
          <w:rFonts w:ascii="Times New Roman" w:hAnsi="Times New Roman" w:cs="Times New Roman"/>
          <w:sz w:val="28"/>
          <w:szCs w:val="28"/>
        </w:rPr>
        <w:t xml:space="preserve">техническая база для занятия физической культурой и спортом, в том числе отремонтировано 3 300 спортивных залов, перепрофилировано 50 имеющихся аудиторий под спортивные залы, создано и </w:t>
      </w:r>
      <w:r w:rsidR="00093BC0" w:rsidRPr="00D845C9">
        <w:rPr>
          <w:rFonts w:ascii="Times New Roman" w:hAnsi="Times New Roman" w:cs="Times New Roman"/>
          <w:sz w:val="28"/>
          <w:szCs w:val="28"/>
        </w:rPr>
        <w:lastRenderedPageBreak/>
        <w:t>оснащено спортивным инвентарем и оборудованием 2</w:t>
      </w:r>
      <w:r w:rsidRPr="00D845C9">
        <w:rPr>
          <w:rFonts w:ascii="Times New Roman" w:hAnsi="Times New Roman" w:cs="Times New Roman"/>
          <w:sz w:val="28"/>
          <w:szCs w:val="28"/>
        </w:rPr>
        <w:t xml:space="preserve"> </w:t>
      </w:r>
      <w:r w:rsidR="00093BC0" w:rsidRPr="00D845C9">
        <w:rPr>
          <w:rFonts w:ascii="Times New Roman" w:hAnsi="Times New Roman" w:cs="Times New Roman"/>
          <w:sz w:val="28"/>
          <w:szCs w:val="28"/>
        </w:rPr>
        <w:t>412 школьных спортивных клубов, оснащены спортивным инвентарем и оборудованием 1</w:t>
      </w:r>
      <w:r w:rsidRPr="00D845C9">
        <w:rPr>
          <w:rFonts w:ascii="Times New Roman" w:hAnsi="Times New Roman" w:cs="Times New Roman"/>
          <w:sz w:val="28"/>
          <w:szCs w:val="28"/>
        </w:rPr>
        <w:t xml:space="preserve"> </w:t>
      </w:r>
      <w:r w:rsidR="00093BC0" w:rsidRPr="00D845C9">
        <w:rPr>
          <w:rFonts w:ascii="Times New Roman" w:hAnsi="Times New Roman" w:cs="Times New Roman"/>
          <w:sz w:val="28"/>
          <w:szCs w:val="28"/>
        </w:rPr>
        <w:t>418 открытых пло</w:t>
      </w:r>
      <w:r w:rsidRPr="00D845C9">
        <w:rPr>
          <w:rFonts w:ascii="Times New Roman" w:hAnsi="Times New Roman" w:cs="Times New Roman"/>
          <w:sz w:val="28"/>
          <w:szCs w:val="28"/>
        </w:rPr>
        <w:t>скостных спортивных сооружений.</w:t>
      </w:r>
    </w:p>
    <w:p w14:paraId="2B55EDBF" w14:textId="6E6B9DDF" w:rsidR="00641EB6"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целях совершенствования системы физического воспитания детей, в том числе системы школьных спортивных клубов, Минпросвещения России, Минспортом России и Минобрнауки России ежегодно утверждается Всероссийский сводный календарный план физкультурных и спортивных мероприятий, направленных на развитие физической культуры и спорта в образовательных организациях (далее </w:t>
      </w:r>
      <w:r w:rsidR="00064C5E" w:rsidRPr="00D845C9">
        <w:rPr>
          <w:rFonts w:ascii="Times New Roman" w:hAnsi="Times New Roman" w:cs="Times New Roman"/>
          <w:sz w:val="28"/>
          <w:szCs w:val="28"/>
        </w:rPr>
        <w:t xml:space="preserve">по тексту подраздела </w:t>
      </w:r>
      <w:r w:rsidRPr="00D845C9">
        <w:rPr>
          <w:rFonts w:ascii="Times New Roman" w:hAnsi="Times New Roman" w:cs="Times New Roman"/>
          <w:sz w:val="28"/>
          <w:szCs w:val="28"/>
        </w:rPr>
        <w:t>– Календарный план).</w:t>
      </w:r>
    </w:p>
    <w:p w14:paraId="6892A380" w14:textId="646861A1" w:rsidR="00641EB6"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Календарный план на 2023/2024 учебный год включено 41 мероприятие, </w:t>
      </w:r>
      <w:r w:rsidR="00064C5E" w:rsidRPr="00D845C9">
        <w:rPr>
          <w:rFonts w:ascii="Times New Roman" w:hAnsi="Times New Roman" w:cs="Times New Roman"/>
          <w:sz w:val="28"/>
          <w:szCs w:val="28"/>
        </w:rPr>
        <w:t>направленное</w:t>
      </w:r>
      <w:r w:rsidRPr="00D845C9">
        <w:rPr>
          <w:rFonts w:ascii="Times New Roman" w:hAnsi="Times New Roman" w:cs="Times New Roman"/>
          <w:sz w:val="28"/>
          <w:szCs w:val="28"/>
        </w:rPr>
        <w:t xml:space="preserve"> на развитие физической культуры и спорта среди обучающихся (2022/2023 учебн</w:t>
      </w:r>
      <w:r w:rsidR="00064C5E" w:rsidRPr="00D845C9">
        <w:rPr>
          <w:rFonts w:ascii="Times New Roman" w:hAnsi="Times New Roman" w:cs="Times New Roman"/>
          <w:sz w:val="28"/>
          <w:szCs w:val="28"/>
        </w:rPr>
        <w:t>ый год</w:t>
      </w:r>
      <w:r w:rsidRPr="00D845C9">
        <w:rPr>
          <w:rFonts w:ascii="Times New Roman" w:hAnsi="Times New Roman" w:cs="Times New Roman"/>
          <w:sz w:val="28"/>
          <w:szCs w:val="28"/>
        </w:rPr>
        <w:t xml:space="preserve"> – 39 мероприятий</w:t>
      </w:r>
      <w:r w:rsidR="00064C5E" w:rsidRPr="00D845C9">
        <w:rPr>
          <w:rFonts w:ascii="Times New Roman" w:hAnsi="Times New Roman" w:cs="Times New Roman"/>
          <w:sz w:val="28"/>
          <w:szCs w:val="28"/>
        </w:rPr>
        <w:t xml:space="preserve">; </w:t>
      </w:r>
      <w:r w:rsidRPr="00D845C9">
        <w:rPr>
          <w:rFonts w:ascii="Times New Roman" w:hAnsi="Times New Roman" w:cs="Times New Roman"/>
          <w:sz w:val="28"/>
          <w:szCs w:val="28"/>
        </w:rPr>
        <w:t>2021/2022 учебн</w:t>
      </w:r>
      <w:r w:rsidR="00064C5E" w:rsidRPr="00D845C9">
        <w:rPr>
          <w:rFonts w:ascii="Times New Roman" w:hAnsi="Times New Roman" w:cs="Times New Roman"/>
          <w:sz w:val="28"/>
          <w:szCs w:val="28"/>
        </w:rPr>
        <w:t>ый</w:t>
      </w:r>
      <w:r w:rsidRPr="00D845C9">
        <w:rPr>
          <w:rFonts w:ascii="Times New Roman" w:hAnsi="Times New Roman" w:cs="Times New Roman"/>
          <w:sz w:val="28"/>
          <w:szCs w:val="28"/>
        </w:rPr>
        <w:t xml:space="preserve"> год – 42 мероприятия).</w:t>
      </w:r>
    </w:p>
    <w:p w14:paraId="5300EF83" w14:textId="49DBD1DC" w:rsidR="00641EB6"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Наиболее масштабными мероприятиями </w:t>
      </w:r>
      <w:r w:rsidR="00064C5E" w:rsidRPr="00D845C9">
        <w:rPr>
          <w:rFonts w:ascii="Times New Roman" w:hAnsi="Times New Roman" w:cs="Times New Roman"/>
          <w:sz w:val="28"/>
          <w:szCs w:val="28"/>
        </w:rPr>
        <w:t xml:space="preserve">в рамках Календарного плана </w:t>
      </w:r>
      <w:r w:rsidRPr="00D845C9">
        <w:rPr>
          <w:rFonts w:ascii="Times New Roman" w:hAnsi="Times New Roman" w:cs="Times New Roman"/>
          <w:sz w:val="28"/>
          <w:szCs w:val="28"/>
        </w:rPr>
        <w:t xml:space="preserve">являются Всероссийские спортивные соревнования школьников «Президентские состязания» и Всероссийские спортивные игры школьников «Президентские спортивные игры» (далее соответственно – Президентские состязания, Президентские спортивные игры), </w:t>
      </w:r>
      <w:r w:rsidR="00462AE6" w:rsidRPr="00D845C9">
        <w:rPr>
          <w:rFonts w:ascii="Times New Roman" w:hAnsi="Times New Roman" w:cs="Times New Roman"/>
          <w:sz w:val="28"/>
          <w:szCs w:val="28"/>
        </w:rPr>
        <w:t xml:space="preserve">проводимые во исполнение Указа Президента Российской Федерации от 30 июля 2010 г. № 948 «О проведении всероссийских спортивных соревнований (игр) школьников», </w:t>
      </w:r>
      <w:r w:rsidRPr="00D845C9">
        <w:rPr>
          <w:rFonts w:ascii="Times New Roman" w:hAnsi="Times New Roman" w:cs="Times New Roman"/>
          <w:sz w:val="28"/>
          <w:szCs w:val="28"/>
        </w:rPr>
        <w:t>в которых принимают участие команды классов и сборные команды общеобразовательных организаций</w:t>
      </w:r>
      <w:r w:rsidR="00462AE6" w:rsidRPr="00D845C9">
        <w:rPr>
          <w:rFonts w:ascii="Times New Roman" w:hAnsi="Times New Roman" w:cs="Times New Roman"/>
          <w:sz w:val="28"/>
          <w:szCs w:val="28"/>
        </w:rPr>
        <w:t>.</w:t>
      </w:r>
    </w:p>
    <w:p w14:paraId="784EA19E" w14:textId="6B10EFFC" w:rsidR="00641EB6" w:rsidRPr="00D845C9" w:rsidRDefault="00093BC0" w:rsidP="0031615A">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финальных этапах Президентских состязаний и Президентских спортивных игр </w:t>
      </w:r>
      <w:r w:rsidR="00462AE6" w:rsidRPr="00D845C9">
        <w:rPr>
          <w:rFonts w:ascii="Times New Roman" w:hAnsi="Times New Roman" w:cs="Times New Roman"/>
          <w:sz w:val="28"/>
          <w:szCs w:val="28"/>
        </w:rPr>
        <w:t xml:space="preserve">в 2023 г. </w:t>
      </w:r>
      <w:r w:rsidRPr="00D845C9">
        <w:rPr>
          <w:rFonts w:ascii="Times New Roman" w:hAnsi="Times New Roman" w:cs="Times New Roman"/>
          <w:sz w:val="28"/>
          <w:szCs w:val="28"/>
        </w:rPr>
        <w:t xml:space="preserve">приняли участие более 2,5 тыс. обучающихся общеобразовательных организаций из 89 субъектов Российской Федерации. </w:t>
      </w:r>
    </w:p>
    <w:p w14:paraId="093A1914" w14:textId="57BFD829" w:rsidR="00641EB6" w:rsidRPr="00D845C9" w:rsidRDefault="00093BC0" w:rsidP="0031615A">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программы мероприятий вошли соревнования по волейболу, футболу, самбо, плаванию, шахматам, баскетболу, лёгкой атлетике, настольном теннису, гандболу, регби, спортивному туризму, спортивному ориентированию, бадминтону и пулевой стрельбе. В программу Президентских состязаний вошли теоретический и творческий конкурсы, направленные на интеллектуальное развитие обучающихся в области физической культуры и спорта, совершенствование знаний обучающихся </w:t>
      </w:r>
      <w:r w:rsidR="008D6A48" w:rsidRPr="00D845C9">
        <w:rPr>
          <w:rFonts w:ascii="Times New Roman" w:hAnsi="Times New Roman" w:cs="Times New Roman"/>
          <w:sz w:val="28"/>
          <w:szCs w:val="28"/>
        </w:rPr>
        <w:br/>
      </w:r>
      <w:r w:rsidRPr="00D845C9">
        <w:rPr>
          <w:rFonts w:ascii="Times New Roman" w:hAnsi="Times New Roman" w:cs="Times New Roman"/>
          <w:sz w:val="28"/>
          <w:szCs w:val="28"/>
        </w:rPr>
        <w:t>в предметной области «Физическая культура»</w:t>
      </w:r>
      <w:r w:rsidR="00462AE6"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пропаганду культуры и традиций народов Российской Федерации. </w:t>
      </w:r>
    </w:p>
    <w:p w14:paraId="112FF51C" w14:textId="3906158C" w:rsidR="00641EB6" w:rsidRPr="00D845C9" w:rsidRDefault="00093BC0" w:rsidP="0031615A">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Награждения победителей и призеров всероссийских этапов Президентских состязаний и Президентских спортивных игр 2022/2023 учебного года состоялись на торжественных церемониях закрытия соревнований 26 сентября 2023 г</w:t>
      </w:r>
      <w:r w:rsidR="00462AE6"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базе ВДЦ «Орленок» и ВДЦ «Смена».</w:t>
      </w:r>
    </w:p>
    <w:p w14:paraId="23568569" w14:textId="75D48006" w:rsidR="00641EB6" w:rsidRPr="00D845C9" w:rsidRDefault="00093BC0" w:rsidP="00464856">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2022 г</w:t>
      </w:r>
      <w:r w:rsidR="00464856"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решению Президента Российской Федерации общеобразовательные организации, команды которых одержали победу </w:t>
      </w:r>
      <w:r w:rsidR="008D6A48" w:rsidRPr="00D845C9">
        <w:rPr>
          <w:rFonts w:ascii="Times New Roman" w:hAnsi="Times New Roman" w:cs="Times New Roman"/>
          <w:sz w:val="28"/>
          <w:szCs w:val="28"/>
        </w:rPr>
        <w:br/>
      </w:r>
      <w:r w:rsidRPr="00D845C9">
        <w:rPr>
          <w:rFonts w:ascii="Times New Roman" w:hAnsi="Times New Roman" w:cs="Times New Roman"/>
          <w:sz w:val="28"/>
          <w:szCs w:val="28"/>
        </w:rPr>
        <w:t xml:space="preserve">в заключительных этапах соревнований, получают гранты в форме субсидий </w:t>
      </w:r>
      <w:r w:rsidR="008D6A48" w:rsidRPr="00D845C9">
        <w:rPr>
          <w:rFonts w:ascii="Times New Roman" w:hAnsi="Times New Roman" w:cs="Times New Roman"/>
          <w:sz w:val="28"/>
          <w:szCs w:val="28"/>
        </w:rPr>
        <w:br/>
      </w:r>
      <w:r w:rsidRPr="00D845C9">
        <w:rPr>
          <w:rFonts w:ascii="Times New Roman" w:hAnsi="Times New Roman" w:cs="Times New Roman"/>
          <w:sz w:val="28"/>
          <w:szCs w:val="28"/>
        </w:rPr>
        <w:t xml:space="preserve">в размере 1,5 млн рублей на развитие спортивной инфраструктуры и поощрение </w:t>
      </w:r>
      <w:r w:rsidRPr="00D845C9">
        <w:rPr>
          <w:rFonts w:ascii="Times New Roman" w:hAnsi="Times New Roman" w:cs="Times New Roman"/>
          <w:sz w:val="28"/>
          <w:szCs w:val="28"/>
        </w:rPr>
        <w:lastRenderedPageBreak/>
        <w:t>педагогических работников, ответственных за организацию</w:t>
      </w:r>
      <w:r w:rsidR="00641EB6" w:rsidRPr="00D845C9">
        <w:rPr>
          <w:rFonts w:ascii="Times New Roman" w:hAnsi="Times New Roman" w:cs="Times New Roman"/>
          <w:sz w:val="28"/>
          <w:szCs w:val="28"/>
        </w:rPr>
        <w:t xml:space="preserve"> мероприятий </w:t>
      </w:r>
      <w:r w:rsidR="008D6A48" w:rsidRPr="00D845C9">
        <w:rPr>
          <w:rFonts w:ascii="Times New Roman" w:hAnsi="Times New Roman" w:cs="Times New Roman"/>
          <w:sz w:val="28"/>
          <w:szCs w:val="28"/>
        </w:rPr>
        <w:br/>
      </w:r>
      <w:r w:rsidR="00641EB6" w:rsidRPr="00D845C9">
        <w:rPr>
          <w:rFonts w:ascii="Times New Roman" w:hAnsi="Times New Roman" w:cs="Times New Roman"/>
          <w:sz w:val="28"/>
          <w:szCs w:val="28"/>
        </w:rPr>
        <w:t>по развитию детско-</w:t>
      </w:r>
      <w:r w:rsidRPr="00D845C9">
        <w:rPr>
          <w:rFonts w:ascii="Times New Roman" w:hAnsi="Times New Roman" w:cs="Times New Roman"/>
          <w:sz w:val="28"/>
          <w:szCs w:val="28"/>
        </w:rPr>
        <w:t>юношеского спорта.</w:t>
      </w:r>
    </w:p>
    <w:p w14:paraId="5D414841" w14:textId="77777777" w:rsidR="0046485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2023 </w:t>
      </w:r>
      <w:r w:rsidR="00464856" w:rsidRPr="00D845C9">
        <w:rPr>
          <w:rFonts w:ascii="Times New Roman" w:hAnsi="Times New Roman" w:cs="Times New Roman"/>
          <w:sz w:val="28"/>
          <w:szCs w:val="28"/>
        </w:rPr>
        <w:t xml:space="preserve">г. гранты получили: </w:t>
      </w:r>
    </w:p>
    <w:p w14:paraId="4BCA2F50" w14:textId="11BDF9F8" w:rsidR="00641EB6" w:rsidRPr="00D845C9" w:rsidRDefault="00464856"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ГБОУ</w:t>
      </w:r>
      <w:r w:rsidR="00093BC0" w:rsidRPr="00D845C9">
        <w:rPr>
          <w:rFonts w:ascii="Times New Roman" w:hAnsi="Times New Roman" w:cs="Times New Roman"/>
          <w:sz w:val="28"/>
          <w:szCs w:val="28"/>
        </w:rPr>
        <w:t xml:space="preserve"> г</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Москвы «Школа № 2127» – победитель финального этапа Президентских состязани</w:t>
      </w:r>
      <w:r w:rsidR="00641EB6" w:rsidRPr="00D845C9">
        <w:rPr>
          <w:rFonts w:ascii="Times New Roman" w:hAnsi="Times New Roman" w:cs="Times New Roman"/>
          <w:sz w:val="28"/>
          <w:szCs w:val="28"/>
        </w:rPr>
        <w:t>й среди городских класс-команд;</w:t>
      </w:r>
    </w:p>
    <w:p w14:paraId="7C7EDCA9" w14:textId="706F63BE"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464856" w:rsidRPr="00D845C9">
        <w:rPr>
          <w:rFonts w:ascii="Times New Roman" w:hAnsi="Times New Roman" w:cs="Times New Roman"/>
          <w:sz w:val="28"/>
          <w:szCs w:val="28"/>
        </w:rPr>
        <w:t>МОУ</w:t>
      </w:r>
      <w:r w:rsidRPr="00D845C9">
        <w:rPr>
          <w:rFonts w:ascii="Times New Roman" w:hAnsi="Times New Roman" w:cs="Times New Roman"/>
          <w:sz w:val="28"/>
          <w:szCs w:val="28"/>
        </w:rPr>
        <w:t xml:space="preserve"> </w:t>
      </w:r>
      <w:r w:rsidR="00464856" w:rsidRPr="00D845C9">
        <w:rPr>
          <w:rFonts w:ascii="Times New Roman" w:hAnsi="Times New Roman" w:cs="Times New Roman"/>
          <w:sz w:val="28"/>
          <w:szCs w:val="28"/>
        </w:rPr>
        <w:t>«</w:t>
      </w:r>
      <w:r w:rsidRPr="00D845C9">
        <w:rPr>
          <w:rFonts w:ascii="Times New Roman" w:hAnsi="Times New Roman" w:cs="Times New Roman"/>
          <w:sz w:val="28"/>
          <w:szCs w:val="28"/>
        </w:rPr>
        <w:t>Краснооктябрьская средняя общеобразовательная школа</w:t>
      </w:r>
      <w:r w:rsidR="00464856" w:rsidRPr="00D845C9">
        <w:rPr>
          <w:rFonts w:ascii="Times New Roman" w:hAnsi="Times New Roman" w:cs="Times New Roman"/>
          <w:sz w:val="28"/>
          <w:szCs w:val="28"/>
        </w:rPr>
        <w:t>»</w:t>
      </w:r>
      <w:r w:rsidRPr="00D845C9">
        <w:rPr>
          <w:rFonts w:ascii="Times New Roman" w:hAnsi="Times New Roman" w:cs="Times New Roman"/>
          <w:sz w:val="28"/>
          <w:szCs w:val="28"/>
        </w:rPr>
        <w:t xml:space="preserve"> Челябинской области – победитель финального этапа Президентских состязан</w:t>
      </w:r>
      <w:r w:rsidR="008D6A48" w:rsidRPr="00D845C9">
        <w:rPr>
          <w:rFonts w:ascii="Times New Roman" w:hAnsi="Times New Roman" w:cs="Times New Roman"/>
          <w:sz w:val="28"/>
          <w:szCs w:val="28"/>
        </w:rPr>
        <w:t>ий среди сельских класс-команд;</w:t>
      </w:r>
    </w:p>
    <w:p w14:paraId="35123AC6" w14:textId="6607063B"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464856" w:rsidRPr="00D845C9">
        <w:rPr>
          <w:rFonts w:ascii="Times New Roman" w:hAnsi="Times New Roman" w:cs="Times New Roman"/>
          <w:sz w:val="28"/>
          <w:szCs w:val="28"/>
        </w:rPr>
        <w:t>МАОУ</w:t>
      </w:r>
      <w:r w:rsidRPr="00D845C9">
        <w:rPr>
          <w:rFonts w:ascii="Times New Roman" w:hAnsi="Times New Roman" w:cs="Times New Roman"/>
          <w:sz w:val="28"/>
          <w:szCs w:val="28"/>
        </w:rPr>
        <w:t xml:space="preserve"> «Средняя общеобразовательная школа № 85» Кемеровской области – победитель финального этап</w:t>
      </w:r>
      <w:r w:rsidR="008D6A48" w:rsidRPr="00D845C9">
        <w:rPr>
          <w:rFonts w:ascii="Times New Roman" w:hAnsi="Times New Roman" w:cs="Times New Roman"/>
          <w:sz w:val="28"/>
          <w:szCs w:val="28"/>
        </w:rPr>
        <w:t>а Президентских спортивных игр.</w:t>
      </w:r>
    </w:p>
    <w:p w14:paraId="2F905156" w14:textId="02070E7A"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рамках выполнения части 2 подпункта «б» пункта 1перечня поручений Президента Российской Федерации от 22 ноября 2021 г. № Пр-2397</w:t>
      </w:r>
      <w:r w:rsidR="00464856" w:rsidRPr="00D845C9">
        <w:rPr>
          <w:rFonts w:ascii="Times New Roman" w:hAnsi="Times New Roman" w:cs="Times New Roman"/>
          <w:sz w:val="28"/>
          <w:szCs w:val="28"/>
        </w:rPr>
        <w:t xml:space="preserve"> продолжается</w:t>
      </w:r>
      <w:r w:rsidRPr="00D845C9">
        <w:rPr>
          <w:rFonts w:ascii="Times New Roman" w:hAnsi="Times New Roman" w:cs="Times New Roman"/>
          <w:sz w:val="28"/>
          <w:szCs w:val="28"/>
        </w:rPr>
        <w:t xml:space="preserve"> работа по созданию в каждой образовательной организации школьных и </w:t>
      </w:r>
      <w:r w:rsidR="008D6A48" w:rsidRPr="00D845C9">
        <w:rPr>
          <w:rFonts w:ascii="Times New Roman" w:hAnsi="Times New Roman" w:cs="Times New Roman"/>
          <w:sz w:val="28"/>
          <w:szCs w:val="28"/>
        </w:rPr>
        <w:t>студенческих спортивных клубов.</w:t>
      </w:r>
    </w:p>
    <w:p w14:paraId="14304BDF" w14:textId="35284988"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С 2021 г</w:t>
      </w:r>
      <w:r w:rsidR="00D26207" w:rsidRPr="00D845C9">
        <w:rPr>
          <w:rFonts w:ascii="Times New Roman" w:hAnsi="Times New Roman" w:cs="Times New Roman"/>
          <w:sz w:val="28"/>
          <w:szCs w:val="28"/>
        </w:rPr>
        <w:t>.</w:t>
      </w:r>
      <w:r w:rsidRPr="00D845C9">
        <w:rPr>
          <w:rFonts w:ascii="Times New Roman" w:hAnsi="Times New Roman" w:cs="Times New Roman"/>
          <w:sz w:val="28"/>
          <w:szCs w:val="28"/>
        </w:rPr>
        <w:t xml:space="preserve"> во исполнение поручения Президента Российской Федерации, а также в рамках реализации пункта 15 Межотраслевой программы развития школьного спорта до 2024 г</w:t>
      </w:r>
      <w:r w:rsidR="00D26207" w:rsidRPr="00D845C9">
        <w:rPr>
          <w:rFonts w:ascii="Times New Roman" w:hAnsi="Times New Roman" w:cs="Times New Roman"/>
          <w:sz w:val="28"/>
          <w:szCs w:val="28"/>
        </w:rPr>
        <w:t>.</w:t>
      </w:r>
      <w:r w:rsidRPr="00D845C9">
        <w:rPr>
          <w:rFonts w:ascii="Times New Roman" w:hAnsi="Times New Roman" w:cs="Times New Roman"/>
          <w:sz w:val="28"/>
          <w:szCs w:val="28"/>
        </w:rPr>
        <w:t>, утвержденной совместным приказом Минспорта России и Минпросвещения России от 17 февраля 2021 г. № 86/59, формируется единый всероссийский перечень (реестр) школьных спортивных клубов, работу по формированию которого осуществляет ФГБУ «Федеральный центр организационно-методического обеспечения физического воспитания» (далее –</w:t>
      </w:r>
      <w:r w:rsidR="00D26207" w:rsidRPr="00D845C9">
        <w:rPr>
          <w:rFonts w:ascii="Times New Roman" w:hAnsi="Times New Roman" w:cs="Times New Roman"/>
          <w:sz w:val="28"/>
          <w:szCs w:val="28"/>
        </w:rPr>
        <w:t xml:space="preserve"> </w:t>
      </w:r>
      <w:r w:rsidRPr="00D845C9">
        <w:rPr>
          <w:rFonts w:ascii="Times New Roman" w:hAnsi="Times New Roman" w:cs="Times New Roman"/>
          <w:sz w:val="28"/>
          <w:szCs w:val="28"/>
        </w:rPr>
        <w:t>ФГБУ «ФЦОМОФВ»). На конец 2023 г</w:t>
      </w:r>
      <w:r w:rsidR="00D26207"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реестр вош</w:t>
      </w:r>
      <w:r w:rsidR="00D26207" w:rsidRPr="00D845C9">
        <w:rPr>
          <w:rFonts w:ascii="Times New Roman" w:hAnsi="Times New Roman" w:cs="Times New Roman"/>
          <w:sz w:val="28"/>
          <w:szCs w:val="28"/>
        </w:rPr>
        <w:t>ел</w:t>
      </w:r>
      <w:r w:rsidRPr="00D845C9">
        <w:rPr>
          <w:rFonts w:ascii="Times New Roman" w:hAnsi="Times New Roman" w:cs="Times New Roman"/>
          <w:sz w:val="28"/>
          <w:szCs w:val="28"/>
        </w:rPr>
        <w:t xml:space="preserve"> 38 671 школьный спортивный клуб (на конец 2022 г</w:t>
      </w:r>
      <w:r w:rsidR="00D26207" w:rsidRPr="00D845C9">
        <w:rPr>
          <w:rFonts w:ascii="Times New Roman" w:hAnsi="Times New Roman" w:cs="Times New Roman"/>
          <w:sz w:val="28"/>
          <w:szCs w:val="28"/>
        </w:rPr>
        <w:t xml:space="preserve">. – </w:t>
      </w:r>
      <w:r w:rsidRPr="00D845C9">
        <w:rPr>
          <w:rFonts w:ascii="Times New Roman" w:hAnsi="Times New Roman" w:cs="Times New Roman"/>
          <w:sz w:val="28"/>
          <w:szCs w:val="28"/>
        </w:rPr>
        <w:t>32</w:t>
      </w:r>
      <w:r w:rsidR="00D26207"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039 </w:t>
      </w:r>
      <w:r w:rsidR="00D26207" w:rsidRPr="00D845C9">
        <w:rPr>
          <w:rFonts w:ascii="Times New Roman" w:hAnsi="Times New Roman" w:cs="Times New Roman"/>
          <w:sz w:val="28"/>
          <w:szCs w:val="28"/>
        </w:rPr>
        <w:t>школьных спортивных клубов</w:t>
      </w:r>
      <w:r w:rsidRPr="00D845C9">
        <w:rPr>
          <w:rFonts w:ascii="Times New Roman" w:hAnsi="Times New Roman" w:cs="Times New Roman"/>
          <w:sz w:val="28"/>
          <w:szCs w:val="28"/>
        </w:rPr>
        <w:t>).</w:t>
      </w:r>
    </w:p>
    <w:p w14:paraId="1E0FFF33" w14:textId="7E70CC14" w:rsidR="00641EB6" w:rsidRPr="00D845C9" w:rsidRDefault="00C82F0E" w:rsidP="00C82F0E">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период с </w:t>
      </w:r>
      <w:r w:rsidR="00093BC0" w:rsidRPr="00D845C9">
        <w:rPr>
          <w:rFonts w:ascii="Times New Roman" w:hAnsi="Times New Roman" w:cs="Times New Roman"/>
          <w:sz w:val="28"/>
          <w:szCs w:val="28"/>
        </w:rPr>
        <w:t>10 по 12 октября 2023 г</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Минпросвещения России</w:t>
      </w:r>
      <w:r w:rsidR="00093BC0" w:rsidRPr="00D845C9">
        <w:rPr>
          <w:rFonts w:ascii="Times New Roman" w:hAnsi="Times New Roman" w:cs="Times New Roman"/>
          <w:sz w:val="28"/>
          <w:szCs w:val="28"/>
        </w:rPr>
        <w:t xml:space="preserve"> и </w:t>
      </w:r>
      <w:r w:rsidR="00AE7A08" w:rsidRPr="00D845C9">
        <w:rPr>
          <w:rFonts w:ascii="Times New Roman" w:hAnsi="Times New Roman" w:cs="Times New Roman"/>
          <w:sz w:val="28"/>
          <w:szCs w:val="28"/>
        </w:rPr>
        <w:br/>
      </w:r>
      <w:r w:rsidR="00093BC0" w:rsidRPr="00D845C9">
        <w:rPr>
          <w:rFonts w:ascii="Times New Roman" w:hAnsi="Times New Roman" w:cs="Times New Roman"/>
          <w:sz w:val="28"/>
          <w:szCs w:val="28"/>
        </w:rPr>
        <w:t>ФГБУ «ФЦОМОФВ» совместно с Обществен</w:t>
      </w:r>
      <w:r w:rsidR="00641EB6" w:rsidRPr="00D845C9">
        <w:rPr>
          <w:rFonts w:ascii="Times New Roman" w:hAnsi="Times New Roman" w:cs="Times New Roman"/>
          <w:sz w:val="28"/>
          <w:szCs w:val="28"/>
        </w:rPr>
        <w:t>но-государственным физкультурно-</w:t>
      </w:r>
      <w:r w:rsidR="00093BC0" w:rsidRPr="00D845C9">
        <w:rPr>
          <w:rFonts w:ascii="Times New Roman" w:hAnsi="Times New Roman" w:cs="Times New Roman"/>
          <w:sz w:val="28"/>
          <w:szCs w:val="28"/>
        </w:rPr>
        <w:t xml:space="preserve">спортивным объединением «Юность России» и при поддержке Минспорта России </w:t>
      </w:r>
      <w:r w:rsidR="00AE7A08" w:rsidRPr="00D845C9">
        <w:rPr>
          <w:rFonts w:ascii="Times New Roman" w:hAnsi="Times New Roman" w:cs="Times New Roman"/>
          <w:sz w:val="28"/>
          <w:szCs w:val="28"/>
        </w:rPr>
        <w:br/>
      </w:r>
      <w:r w:rsidR="00093BC0" w:rsidRPr="00D845C9">
        <w:rPr>
          <w:rFonts w:ascii="Times New Roman" w:hAnsi="Times New Roman" w:cs="Times New Roman"/>
          <w:sz w:val="28"/>
          <w:szCs w:val="28"/>
        </w:rPr>
        <w:t xml:space="preserve">и Правительства Московской области проведен Всероссийский Форум школьных </w:t>
      </w:r>
      <w:r w:rsidR="00AE7A08" w:rsidRPr="00D845C9">
        <w:rPr>
          <w:rFonts w:ascii="Times New Roman" w:hAnsi="Times New Roman" w:cs="Times New Roman"/>
          <w:sz w:val="28"/>
          <w:szCs w:val="28"/>
        </w:rPr>
        <w:br/>
      </w:r>
      <w:r w:rsidR="00093BC0" w:rsidRPr="00D845C9">
        <w:rPr>
          <w:rFonts w:ascii="Times New Roman" w:hAnsi="Times New Roman" w:cs="Times New Roman"/>
          <w:sz w:val="28"/>
          <w:szCs w:val="28"/>
        </w:rPr>
        <w:t>и студенческих спортивных клубов «Роль педагога и наставника в развитии школьного и студенческого спорта»</w:t>
      </w:r>
      <w:r w:rsidRPr="00D845C9">
        <w:rPr>
          <w:rFonts w:ascii="Times New Roman" w:hAnsi="Times New Roman" w:cs="Times New Roman"/>
          <w:sz w:val="28"/>
          <w:szCs w:val="28"/>
        </w:rPr>
        <w:t xml:space="preserve">, участниками которого стали </w:t>
      </w:r>
      <w:r w:rsidR="00093BC0" w:rsidRPr="00D845C9">
        <w:rPr>
          <w:rFonts w:ascii="Times New Roman" w:hAnsi="Times New Roman" w:cs="Times New Roman"/>
          <w:sz w:val="28"/>
          <w:szCs w:val="28"/>
        </w:rPr>
        <w:t>более 15</w:t>
      </w:r>
      <w:r w:rsidRPr="00D845C9">
        <w:rPr>
          <w:rFonts w:ascii="Times New Roman" w:hAnsi="Times New Roman" w:cs="Times New Roman"/>
          <w:sz w:val="28"/>
          <w:szCs w:val="28"/>
        </w:rPr>
        <w:t xml:space="preserve"> </w:t>
      </w:r>
      <w:r w:rsidR="00093BC0" w:rsidRPr="00D845C9">
        <w:rPr>
          <w:rFonts w:ascii="Times New Roman" w:hAnsi="Times New Roman" w:cs="Times New Roman"/>
          <w:sz w:val="28"/>
          <w:szCs w:val="28"/>
        </w:rPr>
        <w:t xml:space="preserve">тыс. представителей из 89 </w:t>
      </w:r>
      <w:r w:rsidRPr="00D845C9">
        <w:rPr>
          <w:rFonts w:ascii="Times New Roman" w:hAnsi="Times New Roman" w:cs="Times New Roman"/>
          <w:sz w:val="28"/>
          <w:szCs w:val="28"/>
        </w:rPr>
        <w:t>субъектов Российской Федерации.</w:t>
      </w:r>
    </w:p>
    <w:p w14:paraId="20FA0B0C" w14:textId="729E2A91"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Целью проведения </w:t>
      </w:r>
      <w:r w:rsidR="00C82F0E" w:rsidRPr="00D845C9">
        <w:rPr>
          <w:rFonts w:ascii="Times New Roman" w:hAnsi="Times New Roman" w:cs="Times New Roman"/>
          <w:sz w:val="28"/>
          <w:szCs w:val="28"/>
        </w:rPr>
        <w:t xml:space="preserve">вышеуказанного </w:t>
      </w:r>
      <w:r w:rsidRPr="00D845C9">
        <w:rPr>
          <w:rFonts w:ascii="Times New Roman" w:hAnsi="Times New Roman" w:cs="Times New Roman"/>
          <w:sz w:val="28"/>
          <w:szCs w:val="28"/>
        </w:rPr>
        <w:t xml:space="preserve">Форума стало объединение профессионального потенциала педагогического сообщества в области физической культуры и спорта по развитию школьных и студенческих спортивных клубов в общеобразовательных и профессиональных образовательных организациях, а также создание условий для обмена опытом и лучшими практиками среди </w:t>
      </w:r>
      <w:r w:rsidR="00C82F0E" w:rsidRPr="00D845C9">
        <w:rPr>
          <w:rFonts w:ascii="Times New Roman" w:hAnsi="Times New Roman" w:cs="Times New Roman"/>
          <w:sz w:val="28"/>
          <w:szCs w:val="28"/>
        </w:rPr>
        <w:t>его участников, п</w:t>
      </w:r>
      <w:r w:rsidRPr="00D845C9">
        <w:rPr>
          <w:rFonts w:ascii="Times New Roman" w:hAnsi="Times New Roman" w:cs="Times New Roman"/>
          <w:sz w:val="28"/>
          <w:szCs w:val="28"/>
        </w:rPr>
        <w:t>овышение престижа профессии педагога в рам</w:t>
      </w:r>
      <w:r w:rsidR="00C82F0E" w:rsidRPr="00D845C9">
        <w:rPr>
          <w:rFonts w:ascii="Times New Roman" w:hAnsi="Times New Roman" w:cs="Times New Roman"/>
          <w:sz w:val="28"/>
          <w:szCs w:val="28"/>
        </w:rPr>
        <w:t>ках Года педагога и наставника.</w:t>
      </w:r>
    </w:p>
    <w:p w14:paraId="1C918D14" w14:textId="6DC485AE"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целях реализации деятельности </w:t>
      </w:r>
      <w:r w:rsidR="005B5886" w:rsidRPr="00D845C9">
        <w:rPr>
          <w:rFonts w:ascii="Times New Roman" w:hAnsi="Times New Roman" w:cs="Times New Roman"/>
          <w:sz w:val="28"/>
          <w:szCs w:val="28"/>
        </w:rPr>
        <w:t>школьных спортивных клубов</w:t>
      </w:r>
      <w:r w:rsidRPr="00D845C9">
        <w:rPr>
          <w:rFonts w:ascii="Times New Roman" w:hAnsi="Times New Roman" w:cs="Times New Roman"/>
          <w:sz w:val="28"/>
          <w:szCs w:val="28"/>
        </w:rPr>
        <w:t xml:space="preserve"> ежегодно проводятся Всероссийские спортивные игры школьных спортивных клубов </w:t>
      </w:r>
      <w:r w:rsidR="00AE7A08" w:rsidRPr="00D845C9">
        <w:rPr>
          <w:rFonts w:ascii="Times New Roman" w:hAnsi="Times New Roman" w:cs="Times New Roman"/>
          <w:sz w:val="28"/>
          <w:szCs w:val="28"/>
        </w:rPr>
        <w:br/>
      </w:r>
      <w:r w:rsidRPr="00D845C9">
        <w:rPr>
          <w:rFonts w:ascii="Times New Roman" w:hAnsi="Times New Roman" w:cs="Times New Roman"/>
          <w:sz w:val="28"/>
          <w:szCs w:val="28"/>
        </w:rPr>
        <w:t xml:space="preserve">(далее – Игры </w:t>
      </w:r>
      <w:r w:rsidR="00942CDB" w:rsidRPr="00D845C9">
        <w:rPr>
          <w:rFonts w:ascii="Times New Roman" w:hAnsi="Times New Roman" w:cs="Times New Roman"/>
          <w:sz w:val="28"/>
          <w:szCs w:val="28"/>
        </w:rPr>
        <w:t>школьных спортивных клубов</w:t>
      </w:r>
      <w:r w:rsidRPr="00D845C9">
        <w:rPr>
          <w:rFonts w:ascii="Times New Roman" w:hAnsi="Times New Roman" w:cs="Times New Roman"/>
          <w:sz w:val="28"/>
          <w:szCs w:val="28"/>
        </w:rPr>
        <w:t xml:space="preserve">). Всероссийский этап Игр </w:t>
      </w:r>
      <w:r w:rsidR="00942CDB" w:rsidRPr="00D845C9">
        <w:rPr>
          <w:rFonts w:ascii="Times New Roman" w:hAnsi="Times New Roman" w:cs="Times New Roman"/>
          <w:sz w:val="28"/>
          <w:szCs w:val="28"/>
        </w:rPr>
        <w:t>школьных спортивных клубов</w:t>
      </w:r>
      <w:r w:rsidRPr="00D845C9">
        <w:rPr>
          <w:rFonts w:ascii="Times New Roman" w:hAnsi="Times New Roman" w:cs="Times New Roman"/>
          <w:sz w:val="28"/>
          <w:szCs w:val="28"/>
        </w:rPr>
        <w:t xml:space="preserve"> проводился в период с 6 по 26 мая 2023 г</w:t>
      </w:r>
      <w:r w:rsidR="00942CDB"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базе</w:t>
      </w:r>
      <w:r w:rsidR="00942CDB" w:rsidRPr="00D845C9">
        <w:rPr>
          <w:rFonts w:ascii="Times New Roman" w:hAnsi="Times New Roman" w:cs="Times New Roman"/>
          <w:sz w:val="28"/>
          <w:szCs w:val="28"/>
        </w:rPr>
        <w:t xml:space="preserve"> ВДЦ «Смена» </w:t>
      </w:r>
      <w:r w:rsidR="00942CDB" w:rsidRPr="00D845C9">
        <w:rPr>
          <w:rFonts w:ascii="Times New Roman" w:hAnsi="Times New Roman" w:cs="Times New Roman"/>
          <w:sz w:val="28"/>
          <w:szCs w:val="28"/>
        </w:rPr>
        <w:lastRenderedPageBreak/>
        <w:t xml:space="preserve">с участием команд </w:t>
      </w:r>
      <w:r w:rsidRPr="00D845C9">
        <w:rPr>
          <w:rFonts w:ascii="Times New Roman" w:hAnsi="Times New Roman" w:cs="Times New Roman"/>
          <w:sz w:val="28"/>
          <w:szCs w:val="28"/>
        </w:rPr>
        <w:t xml:space="preserve">из 60 субъектов Российской Федерации. Всего во всероссийском этапе Игр </w:t>
      </w:r>
      <w:r w:rsidR="00942CDB" w:rsidRPr="00D845C9">
        <w:rPr>
          <w:rFonts w:ascii="Times New Roman" w:hAnsi="Times New Roman" w:cs="Times New Roman"/>
          <w:sz w:val="28"/>
          <w:szCs w:val="28"/>
        </w:rPr>
        <w:t>школьных спортивных клубов</w:t>
      </w:r>
      <w:r w:rsidR="00AE7A08" w:rsidRPr="00D845C9">
        <w:rPr>
          <w:rFonts w:ascii="Times New Roman" w:hAnsi="Times New Roman" w:cs="Times New Roman"/>
          <w:sz w:val="28"/>
          <w:szCs w:val="28"/>
        </w:rPr>
        <w:t xml:space="preserve"> приняли участие 958 человек.</w:t>
      </w:r>
    </w:p>
    <w:p w14:paraId="5C53168E" w14:textId="4159B966"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соответствии с планом мероприятий по реализации Концепции развития детско-юношеского спорта в Российской Федерации до 2030 г</w:t>
      </w:r>
      <w:r w:rsidR="00942CDB" w:rsidRPr="00D845C9">
        <w:rPr>
          <w:rFonts w:ascii="Times New Roman" w:hAnsi="Times New Roman" w:cs="Times New Roman"/>
          <w:sz w:val="28"/>
          <w:szCs w:val="28"/>
        </w:rPr>
        <w:t>.</w:t>
      </w:r>
      <w:r w:rsidRPr="00D845C9">
        <w:rPr>
          <w:rFonts w:ascii="Times New Roman" w:hAnsi="Times New Roman" w:cs="Times New Roman"/>
          <w:sz w:val="28"/>
          <w:szCs w:val="28"/>
        </w:rPr>
        <w:t xml:space="preserve">, утвержденным распоряжением Правительства Российской Федерации от 28 декабря 2021 г. </w:t>
      </w:r>
      <w:r w:rsidR="00942CDB" w:rsidRPr="00D845C9">
        <w:rPr>
          <w:rFonts w:ascii="Times New Roman" w:hAnsi="Times New Roman" w:cs="Times New Roman"/>
          <w:sz w:val="28"/>
          <w:szCs w:val="28"/>
        </w:rPr>
        <w:br/>
      </w:r>
      <w:r w:rsidRPr="00D845C9">
        <w:rPr>
          <w:rFonts w:ascii="Times New Roman" w:hAnsi="Times New Roman" w:cs="Times New Roman"/>
          <w:sz w:val="28"/>
          <w:szCs w:val="28"/>
        </w:rPr>
        <w:t>№ 3894-р в мае 2023 г</w:t>
      </w:r>
      <w:r w:rsidR="00AE7A08" w:rsidRPr="00D845C9">
        <w:rPr>
          <w:rFonts w:ascii="Times New Roman" w:hAnsi="Times New Roman" w:cs="Times New Roman"/>
          <w:sz w:val="28"/>
          <w:szCs w:val="28"/>
        </w:rPr>
        <w:t>.</w:t>
      </w:r>
      <w:r w:rsidRPr="00D845C9">
        <w:rPr>
          <w:rFonts w:ascii="Times New Roman" w:hAnsi="Times New Roman" w:cs="Times New Roman"/>
          <w:sz w:val="28"/>
          <w:szCs w:val="28"/>
        </w:rPr>
        <w:t xml:space="preserve"> в г. Казани на базе ФГБОУВО «Поволжский государственный университет физической культуры, спорта и туризма» стартовала первая Всероссийская спартакиада школьных спортивных клубов для обучающихся с ОВЗ и </w:t>
      </w:r>
      <w:r w:rsidR="00942CDB" w:rsidRPr="00D845C9">
        <w:rPr>
          <w:rFonts w:ascii="Times New Roman" w:hAnsi="Times New Roman" w:cs="Times New Roman"/>
          <w:sz w:val="28"/>
          <w:szCs w:val="28"/>
        </w:rPr>
        <w:t>с инвалидностью</w:t>
      </w:r>
      <w:r w:rsidRPr="00D845C9">
        <w:rPr>
          <w:rFonts w:ascii="Times New Roman" w:hAnsi="Times New Roman" w:cs="Times New Roman"/>
          <w:sz w:val="28"/>
          <w:szCs w:val="28"/>
        </w:rPr>
        <w:t>. В программу Спартакиады вошли соревнования по легкой атлетике, мини</w:t>
      </w:r>
      <w:r w:rsidR="00942CDB" w:rsidRPr="00D845C9">
        <w:rPr>
          <w:rFonts w:ascii="Times New Roman" w:hAnsi="Times New Roman" w:cs="Times New Roman"/>
          <w:sz w:val="28"/>
          <w:szCs w:val="28"/>
        </w:rPr>
        <w:t>-</w:t>
      </w:r>
      <w:r w:rsidRPr="00D845C9">
        <w:rPr>
          <w:rFonts w:ascii="Times New Roman" w:hAnsi="Times New Roman" w:cs="Times New Roman"/>
          <w:sz w:val="28"/>
          <w:szCs w:val="28"/>
        </w:rPr>
        <w:t xml:space="preserve">футболу, настольному теннису, шашкам и плаванию. Участниками всероссийского этапа Спартакиады стали 148 обучающихся из 11 субъектов Российской Федерации. </w:t>
      </w:r>
    </w:p>
    <w:p w14:paraId="56316A0E" w14:textId="62BD76A1" w:rsidR="00641EB6" w:rsidRPr="00D845C9" w:rsidRDefault="00093BC0" w:rsidP="00942CDB">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пунктом 17 Межотраслевой программы развития школьного спорта, утвержденной приказом Минспорта России и Минпросвещения России </w:t>
      </w:r>
      <w:r w:rsidR="00942CDB" w:rsidRPr="00D845C9">
        <w:rPr>
          <w:rFonts w:ascii="Times New Roman" w:hAnsi="Times New Roman" w:cs="Times New Roman"/>
          <w:sz w:val="28"/>
          <w:szCs w:val="28"/>
        </w:rPr>
        <w:br/>
      </w:r>
      <w:r w:rsidRPr="00D845C9">
        <w:rPr>
          <w:rFonts w:ascii="Times New Roman" w:hAnsi="Times New Roman" w:cs="Times New Roman"/>
          <w:sz w:val="28"/>
          <w:szCs w:val="28"/>
        </w:rPr>
        <w:t>от 17</w:t>
      </w:r>
      <w:r w:rsidR="00942CDB" w:rsidRPr="00D845C9">
        <w:rPr>
          <w:rFonts w:ascii="Times New Roman" w:hAnsi="Times New Roman" w:cs="Times New Roman"/>
          <w:sz w:val="28"/>
          <w:szCs w:val="28"/>
        </w:rPr>
        <w:t xml:space="preserve"> </w:t>
      </w:r>
      <w:r w:rsidRPr="00D845C9">
        <w:rPr>
          <w:rFonts w:ascii="Times New Roman" w:hAnsi="Times New Roman" w:cs="Times New Roman"/>
          <w:sz w:val="28"/>
          <w:szCs w:val="28"/>
        </w:rPr>
        <w:t>февраля 2021 года № 86/59, в целях поддержки и развития деятельности школьных спортивных клубов, направленной на развитие спортивно-массовой работы с обучающимися образовательных организаций, начиная с 2015 г</w:t>
      </w:r>
      <w:r w:rsidR="00942CDB" w:rsidRPr="00D845C9">
        <w:rPr>
          <w:rFonts w:ascii="Times New Roman" w:hAnsi="Times New Roman" w:cs="Times New Roman"/>
          <w:sz w:val="28"/>
          <w:szCs w:val="28"/>
        </w:rPr>
        <w:t>.</w:t>
      </w:r>
      <w:r w:rsidRPr="00D845C9">
        <w:rPr>
          <w:rFonts w:ascii="Times New Roman" w:hAnsi="Times New Roman" w:cs="Times New Roman"/>
          <w:sz w:val="28"/>
          <w:szCs w:val="28"/>
        </w:rPr>
        <w:t xml:space="preserve"> Минпросвещения России совместно с Минспортом России проводится Всероссийский смотр-конкурс на лучшую постановку физкультурной работы и развитие массового спорта среди школьных спортивных клубов (далее – Конкурс </w:t>
      </w:r>
      <w:r w:rsidR="00942CDB" w:rsidRPr="00D845C9">
        <w:rPr>
          <w:rFonts w:ascii="Times New Roman" w:hAnsi="Times New Roman" w:cs="Times New Roman"/>
          <w:sz w:val="28"/>
          <w:szCs w:val="28"/>
        </w:rPr>
        <w:t>школьных спортивных клубов</w:t>
      </w:r>
      <w:r w:rsidRPr="00D845C9">
        <w:rPr>
          <w:rFonts w:ascii="Times New Roman" w:hAnsi="Times New Roman" w:cs="Times New Roman"/>
          <w:sz w:val="28"/>
          <w:szCs w:val="28"/>
        </w:rPr>
        <w:t>). В 2023 г</w:t>
      </w:r>
      <w:r w:rsidR="00942CDB" w:rsidRPr="00D845C9">
        <w:rPr>
          <w:rFonts w:ascii="Times New Roman" w:hAnsi="Times New Roman" w:cs="Times New Roman"/>
          <w:sz w:val="28"/>
          <w:szCs w:val="28"/>
        </w:rPr>
        <w:t>.</w:t>
      </w:r>
      <w:r w:rsidRPr="00D845C9">
        <w:rPr>
          <w:rFonts w:ascii="Times New Roman" w:hAnsi="Times New Roman" w:cs="Times New Roman"/>
          <w:sz w:val="28"/>
          <w:szCs w:val="28"/>
        </w:rPr>
        <w:t xml:space="preserve"> в Конкурсе </w:t>
      </w:r>
      <w:r w:rsidR="00942CDB" w:rsidRPr="00D845C9">
        <w:rPr>
          <w:rFonts w:ascii="Times New Roman" w:hAnsi="Times New Roman" w:cs="Times New Roman"/>
          <w:sz w:val="28"/>
          <w:szCs w:val="28"/>
        </w:rPr>
        <w:t>школьных спортивных клубов</w:t>
      </w:r>
      <w:r w:rsidRPr="00D845C9">
        <w:rPr>
          <w:rFonts w:ascii="Times New Roman" w:hAnsi="Times New Roman" w:cs="Times New Roman"/>
          <w:sz w:val="28"/>
          <w:szCs w:val="28"/>
        </w:rPr>
        <w:t xml:space="preserve"> участвовали 242 школьных спортивных клуба из 51 субъекта Российской Федерации. </w:t>
      </w:r>
    </w:p>
    <w:p w14:paraId="6E00C1B2" w14:textId="28F2A94E" w:rsidR="00641EB6"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рамках выполнения пункта 47 Приложения № 2 к Межотраслевой программе развития студенческого спорта до 2024 г</w:t>
      </w:r>
      <w:r w:rsidR="0060461C" w:rsidRPr="00D845C9">
        <w:rPr>
          <w:rFonts w:ascii="Times New Roman" w:hAnsi="Times New Roman" w:cs="Times New Roman"/>
          <w:sz w:val="28"/>
          <w:szCs w:val="28"/>
        </w:rPr>
        <w:t>.</w:t>
      </w:r>
      <w:r w:rsidRPr="00D845C9">
        <w:rPr>
          <w:rFonts w:ascii="Times New Roman" w:hAnsi="Times New Roman" w:cs="Times New Roman"/>
          <w:sz w:val="28"/>
          <w:szCs w:val="28"/>
        </w:rPr>
        <w:t xml:space="preserve">, утвержденной совместным приказом Минспорта России, Минобрнауки России, Минпросвещения России от 9 марта </w:t>
      </w:r>
      <w:r w:rsidR="0060461C" w:rsidRPr="00D845C9">
        <w:rPr>
          <w:rFonts w:ascii="Times New Roman" w:hAnsi="Times New Roman" w:cs="Times New Roman"/>
          <w:sz w:val="28"/>
          <w:szCs w:val="28"/>
        </w:rPr>
        <w:br/>
      </w:r>
      <w:r w:rsidRPr="00D845C9">
        <w:rPr>
          <w:rFonts w:ascii="Times New Roman" w:hAnsi="Times New Roman" w:cs="Times New Roman"/>
          <w:sz w:val="28"/>
          <w:szCs w:val="28"/>
        </w:rPr>
        <w:t>2021 г. № 141/167/90, в целях определения лучших профессиональных образовательных организаций, реализующих образовательные программы среднего профессионального образования и студенческих спортивных клу</w:t>
      </w:r>
      <w:r w:rsidR="00641EB6" w:rsidRPr="00D845C9">
        <w:rPr>
          <w:rFonts w:ascii="Times New Roman" w:hAnsi="Times New Roman" w:cs="Times New Roman"/>
          <w:sz w:val="28"/>
          <w:szCs w:val="28"/>
        </w:rPr>
        <w:t>бов по организации физкультурно-</w:t>
      </w:r>
      <w:r w:rsidRPr="00D845C9">
        <w:rPr>
          <w:rFonts w:ascii="Times New Roman" w:hAnsi="Times New Roman" w:cs="Times New Roman"/>
          <w:sz w:val="28"/>
          <w:szCs w:val="28"/>
        </w:rPr>
        <w:t>спортивной работы, Минпросвещения России при участии Минспорта России и Российского студенческого спортивного союза</w:t>
      </w:r>
      <w:r w:rsidR="00641EB6" w:rsidRPr="00D845C9">
        <w:rPr>
          <w:rFonts w:ascii="Times New Roman" w:hAnsi="Times New Roman" w:cs="Times New Roman"/>
          <w:sz w:val="28"/>
          <w:szCs w:val="28"/>
        </w:rPr>
        <w:t xml:space="preserve"> проводится Всероссийский смотр-</w:t>
      </w:r>
      <w:r w:rsidRPr="00D845C9">
        <w:rPr>
          <w:rFonts w:ascii="Times New Roman" w:hAnsi="Times New Roman" w:cs="Times New Roman"/>
          <w:sz w:val="28"/>
          <w:szCs w:val="28"/>
        </w:rPr>
        <w:t xml:space="preserve">конкурс на лучшую организацию физкультурно-спортивной работы среди профессиональных образовательных организаций. </w:t>
      </w:r>
    </w:p>
    <w:p w14:paraId="6531ABB4" w14:textId="77777777" w:rsidR="00D671E1" w:rsidRPr="00D845C9" w:rsidRDefault="00093BC0" w:rsidP="00D671E1">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Всего в 2023 г</w:t>
      </w:r>
      <w:r w:rsidR="00D671E1"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всероссийский этап была подана 131 заявка из 47 субъектов Российско</w:t>
      </w:r>
      <w:r w:rsidR="00D671E1" w:rsidRPr="00D845C9">
        <w:rPr>
          <w:rFonts w:ascii="Times New Roman" w:hAnsi="Times New Roman" w:cs="Times New Roman"/>
          <w:sz w:val="28"/>
          <w:szCs w:val="28"/>
        </w:rPr>
        <w:t xml:space="preserve">й Федерации, допущены 97 заявок. </w:t>
      </w:r>
    </w:p>
    <w:p w14:paraId="097B5686" w14:textId="3AAE9ADD" w:rsidR="00641EB6" w:rsidRPr="00D845C9" w:rsidRDefault="00093BC0" w:rsidP="00D671E1">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Итоги Конкурса доступны по ссылке на сайте ФГБУ «ФЦОМОВФ» </w:t>
      </w:r>
      <w:hyperlink r:id="rId13" w:history="1">
        <w:r w:rsidR="00D671E1" w:rsidRPr="00D845C9">
          <w:rPr>
            <w:rStyle w:val="af1"/>
            <w:rFonts w:ascii="Times New Roman" w:hAnsi="Times New Roman" w:cs="Times New Roman"/>
            <w:sz w:val="28"/>
            <w:szCs w:val="28"/>
          </w:rPr>
          <w:t>https://фцомофв.рф/activities/konkurs_akcii/page732/page952/и</w:t>
        </w:r>
      </w:hyperlink>
      <w:r w:rsidR="00D671E1"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ЕИП-ФКИС в разделе 8 </w:t>
      </w:r>
      <w:hyperlink r:id="rId14" w:history="1">
        <w:r w:rsidR="00641EB6" w:rsidRPr="00D845C9">
          <w:rPr>
            <w:rStyle w:val="af1"/>
            <w:rFonts w:ascii="Times New Roman" w:hAnsi="Times New Roman" w:cs="Times New Roman"/>
            <w:sz w:val="28"/>
            <w:szCs w:val="28"/>
          </w:rPr>
          <w:t>https://еип-фкис.рф/конкурсы-2023/</w:t>
        </w:r>
      </w:hyperlink>
      <w:r w:rsidRPr="00D845C9">
        <w:rPr>
          <w:rFonts w:ascii="Times New Roman" w:hAnsi="Times New Roman" w:cs="Times New Roman"/>
          <w:sz w:val="28"/>
          <w:szCs w:val="28"/>
        </w:rPr>
        <w:t xml:space="preserve">. </w:t>
      </w:r>
    </w:p>
    <w:p w14:paraId="7A042724" w14:textId="7FC53087" w:rsidR="00CD7AE3" w:rsidRPr="00D845C9" w:rsidRDefault="00D671E1"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w:t>
      </w:r>
      <w:r w:rsidR="00093BC0" w:rsidRPr="00D845C9">
        <w:rPr>
          <w:rFonts w:ascii="Times New Roman" w:hAnsi="Times New Roman" w:cs="Times New Roman"/>
          <w:sz w:val="28"/>
          <w:szCs w:val="28"/>
        </w:rPr>
        <w:t xml:space="preserve"> составе национального проекта «Демография» реализуется федеральный проект «Создание для всех категорий и групп населения условий для занятий </w:t>
      </w:r>
      <w:r w:rsidR="00093BC0" w:rsidRPr="00D845C9">
        <w:rPr>
          <w:rFonts w:ascii="Times New Roman" w:hAnsi="Times New Roman" w:cs="Times New Roman"/>
          <w:sz w:val="28"/>
          <w:szCs w:val="28"/>
        </w:rPr>
        <w:lastRenderedPageBreak/>
        <w:t xml:space="preserve">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(далее – федеральный проект «Спорт – норма жизни»), </w:t>
      </w:r>
      <w:r w:rsidRPr="00D845C9">
        <w:rPr>
          <w:rFonts w:ascii="Times New Roman" w:hAnsi="Times New Roman" w:cs="Times New Roman"/>
          <w:sz w:val="28"/>
          <w:szCs w:val="28"/>
        </w:rPr>
        <w:t>ключевая задача которого обеспечить</w:t>
      </w:r>
      <w:r w:rsidR="00093BC0" w:rsidRPr="00D845C9">
        <w:rPr>
          <w:rFonts w:ascii="Times New Roman" w:hAnsi="Times New Roman" w:cs="Times New Roman"/>
          <w:sz w:val="28"/>
          <w:szCs w:val="28"/>
        </w:rPr>
        <w:t xml:space="preserve"> повышение к 2030 г</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доли граждан, систематически занимающихся физической культурой и спортом, до 70%, активиз</w:t>
      </w:r>
      <w:r w:rsidRPr="00D845C9">
        <w:rPr>
          <w:rFonts w:ascii="Times New Roman" w:hAnsi="Times New Roman" w:cs="Times New Roman"/>
          <w:sz w:val="28"/>
          <w:szCs w:val="28"/>
        </w:rPr>
        <w:t>ировать</w:t>
      </w:r>
      <w:r w:rsidR="00093BC0" w:rsidRPr="00D845C9">
        <w:rPr>
          <w:rFonts w:ascii="Times New Roman" w:hAnsi="Times New Roman" w:cs="Times New Roman"/>
          <w:sz w:val="28"/>
          <w:szCs w:val="28"/>
        </w:rPr>
        <w:t xml:space="preserve"> физкультурно-спортив</w:t>
      </w:r>
      <w:r w:rsidRPr="00D845C9">
        <w:rPr>
          <w:rFonts w:ascii="Times New Roman" w:hAnsi="Times New Roman" w:cs="Times New Roman"/>
          <w:sz w:val="28"/>
          <w:szCs w:val="28"/>
        </w:rPr>
        <w:t>ную</w:t>
      </w:r>
      <w:r w:rsidR="00093BC0" w:rsidRPr="00D845C9">
        <w:rPr>
          <w:rFonts w:ascii="Times New Roman" w:hAnsi="Times New Roman" w:cs="Times New Roman"/>
          <w:sz w:val="28"/>
          <w:szCs w:val="28"/>
        </w:rPr>
        <w:t xml:space="preserve"> работ</w:t>
      </w:r>
      <w:r w:rsidRPr="00D845C9">
        <w:rPr>
          <w:rFonts w:ascii="Times New Roman" w:hAnsi="Times New Roman" w:cs="Times New Roman"/>
          <w:sz w:val="28"/>
          <w:szCs w:val="28"/>
        </w:rPr>
        <w:t>у</w:t>
      </w:r>
      <w:r w:rsidR="00093BC0" w:rsidRPr="00D845C9">
        <w:rPr>
          <w:rFonts w:ascii="Times New Roman" w:hAnsi="Times New Roman" w:cs="Times New Roman"/>
          <w:sz w:val="28"/>
          <w:szCs w:val="28"/>
        </w:rPr>
        <w:t xml:space="preserve"> на в</w:t>
      </w:r>
      <w:r w:rsidRPr="00D845C9">
        <w:rPr>
          <w:rFonts w:ascii="Times New Roman" w:hAnsi="Times New Roman" w:cs="Times New Roman"/>
          <w:sz w:val="28"/>
          <w:szCs w:val="28"/>
        </w:rPr>
        <w:t>сех уровнях, в том числе вовлечь</w:t>
      </w:r>
      <w:r w:rsidR="00093BC0" w:rsidRPr="00D845C9">
        <w:rPr>
          <w:rFonts w:ascii="Times New Roman" w:hAnsi="Times New Roman" w:cs="Times New Roman"/>
          <w:sz w:val="28"/>
          <w:szCs w:val="28"/>
        </w:rPr>
        <w:t xml:space="preserve"> в подготовку и выполнение нормативов испытаний (тестов) комплекса ГТО, а также за счет подготовки спортивного резерва и развития спортивной инфраструктуры. </w:t>
      </w:r>
    </w:p>
    <w:p w14:paraId="07577E5E" w14:textId="0029D10B"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 планом информационно-коммуникационной кампании, направленной на продвижение федерального проекта </w:t>
      </w:r>
      <w:r w:rsidR="00D671E1" w:rsidRPr="00D845C9">
        <w:rPr>
          <w:rFonts w:ascii="Times New Roman" w:hAnsi="Times New Roman" w:cs="Times New Roman"/>
          <w:sz w:val="28"/>
          <w:szCs w:val="28"/>
        </w:rPr>
        <w:t>«</w:t>
      </w:r>
      <w:r w:rsidRPr="00D845C9">
        <w:rPr>
          <w:rFonts w:ascii="Times New Roman" w:hAnsi="Times New Roman" w:cs="Times New Roman"/>
          <w:sz w:val="28"/>
          <w:szCs w:val="28"/>
        </w:rPr>
        <w:t>Спорт – норма жизни</w:t>
      </w:r>
      <w:r w:rsidR="00D671E1"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D671E1" w:rsidRPr="00D845C9">
        <w:rPr>
          <w:rFonts w:ascii="Times New Roman" w:hAnsi="Times New Roman" w:cs="Times New Roman"/>
          <w:sz w:val="28"/>
          <w:szCs w:val="28"/>
        </w:rPr>
        <w:br/>
      </w:r>
      <w:r w:rsidRPr="00D845C9">
        <w:rPr>
          <w:rFonts w:ascii="Times New Roman" w:hAnsi="Times New Roman" w:cs="Times New Roman"/>
          <w:sz w:val="28"/>
          <w:szCs w:val="28"/>
        </w:rPr>
        <w:t>в 2023 г</w:t>
      </w:r>
      <w:r w:rsidR="00D671E1" w:rsidRPr="00D845C9">
        <w:rPr>
          <w:rFonts w:ascii="Times New Roman" w:hAnsi="Times New Roman" w:cs="Times New Roman"/>
          <w:sz w:val="28"/>
          <w:szCs w:val="28"/>
        </w:rPr>
        <w:t>.</w:t>
      </w:r>
      <w:r w:rsidRPr="00D845C9">
        <w:rPr>
          <w:rFonts w:ascii="Times New Roman" w:hAnsi="Times New Roman" w:cs="Times New Roman"/>
          <w:sz w:val="28"/>
          <w:szCs w:val="28"/>
        </w:rPr>
        <w:t xml:space="preserve">, Минспортом России совместно с органами исполнительной власти субъектов Российской Федерации в области физической культуры и спорта, спортивными федерациями по видам спорта, физкультурно-спортивными обществами, организациями-партнерами проводится работа по пропаганде физической культуры и массового спорта. </w:t>
      </w:r>
    </w:p>
    <w:p w14:paraId="5365FE04" w14:textId="356C5E83" w:rsidR="00CD7AE3" w:rsidRPr="00D845C9" w:rsidRDefault="00D671E1" w:rsidP="00D671E1">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рамках информационно-коммуникационной кампании еженедельно выходили рубрики «</w:t>
      </w:r>
      <w:r w:rsidR="00093BC0" w:rsidRPr="00D845C9">
        <w:rPr>
          <w:rFonts w:ascii="Times New Roman" w:hAnsi="Times New Roman" w:cs="Times New Roman"/>
          <w:sz w:val="28"/>
          <w:szCs w:val="28"/>
        </w:rPr>
        <w:t>Дайджест регионов</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Муниципальный дайджест</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Спорт </w:t>
      </w:r>
      <w:r w:rsidR="00AE7A08" w:rsidRPr="00D845C9">
        <w:rPr>
          <w:rFonts w:ascii="Times New Roman" w:hAnsi="Times New Roman" w:cs="Times New Roman"/>
          <w:sz w:val="28"/>
          <w:szCs w:val="28"/>
        </w:rPr>
        <w:br/>
      </w:r>
      <w:r w:rsidR="00093BC0" w:rsidRPr="00D845C9">
        <w:rPr>
          <w:rFonts w:ascii="Times New Roman" w:hAnsi="Times New Roman" w:cs="Times New Roman"/>
          <w:sz w:val="28"/>
          <w:szCs w:val="28"/>
        </w:rPr>
        <w:t>в регионах</w:t>
      </w:r>
      <w:r w:rsidRPr="00D845C9">
        <w:rPr>
          <w:rFonts w:ascii="Times New Roman" w:hAnsi="Times New Roman" w:cs="Times New Roman"/>
          <w:sz w:val="28"/>
          <w:szCs w:val="28"/>
        </w:rPr>
        <w:t>» и «</w:t>
      </w:r>
      <w:r w:rsidR="00093BC0" w:rsidRPr="00D845C9">
        <w:rPr>
          <w:rFonts w:ascii="Times New Roman" w:hAnsi="Times New Roman" w:cs="Times New Roman"/>
          <w:sz w:val="28"/>
          <w:szCs w:val="28"/>
        </w:rPr>
        <w:t>Массовый спорт</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в которых освещались или анонсировались спортивные события регионов. Активно освещались спор</w:t>
      </w:r>
      <w:r w:rsidRPr="00D845C9">
        <w:rPr>
          <w:rFonts w:ascii="Times New Roman" w:hAnsi="Times New Roman" w:cs="Times New Roman"/>
          <w:sz w:val="28"/>
          <w:szCs w:val="28"/>
        </w:rPr>
        <w:t>тивные соревнования, такие как «</w:t>
      </w:r>
      <w:r w:rsidR="00093BC0" w:rsidRPr="00D845C9">
        <w:rPr>
          <w:rFonts w:ascii="Times New Roman" w:hAnsi="Times New Roman" w:cs="Times New Roman"/>
          <w:sz w:val="28"/>
          <w:szCs w:val="28"/>
        </w:rPr>
        <w:t>Дети Азии</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Дети Приморья</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Российско-Китайские молодежные игры</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Игры АЛБА</w:t>
      </w:r>
      <w:r w:rsidRPr="00D845C9">
        <w:rPr>
          <w:rFonts w:ascii="Times New Roman" w:hAnsi="Times New Roman" w:cs="Times New Roman"/>
          <w:sz w:val="28"/>
          <w:szCs w:val="28"/>
        </w:rPr>
        <w:t>», «</w:t>
      </w:r>
      <w:r w:rsidR="00093BC0" w:rsidRPr="00D845C9">
        <w:rPr>
          <w:rFonts w:ascii="Times New Roman" w:hAnsi="Times New Roman" w:cs="Times New Roman"/>
          <w:sz w:val="28"/>
          <w:szCs w:val="28"/>
        </w:rPr>
        <w:t>Игры стран СНГ</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Арктические игры</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Ежемесячно подводились итоги всероссийских соревнований</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Метрошка-2023</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Гимнастрада</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00AE7A08" w:rsidRPr="00D845C9">
        <w:rPr>
          <w:rFonts w:ascii="Times New Roman" w:hAnsi="Times New Roman" w:cs="Times New Roman"/>
          <w:sz w:val="28"/>
          <w:szCs w:val="28"/>
        </w:rPr>
        <w:br/>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КЭС-Баскет</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Мини-футбол – в школу</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Фестиваль школьного спорта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Россия – Беларусь</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Дворовый хоккей</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w:t>
      </w:r>
    </w:p>
    <w:p w14:paraId="39818E94" w14:textId="51B3176B"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Для вовлечения детей и молодежи в социальную практику и формирования активной гражданской позиции проведен Всероссийский конкурс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Займись спортом!</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среди детей на лучший спортивный проект по трем номинациям: </w:t>
      </w:r>
    </w:p>
    <w:p w14:paraId="54B3B300" w14:textId="39AF89C4"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Спортивная гордость моего края</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лучший проект-презентация об известном спортсмене-земляке,</w:t>
      </w:r>
    </w:p>
    <w:p w14:paraId="69FA2385" w14:textId="66AD63C5"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Мой любимый тренер</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лучший проект-презентация о тренере или учителе физической культуры,</w:t>
      </w:r>
    </w:p>
    <w:p w14:paraId="11ADF9E0" w14:textId="24D96FCF"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Делай как я</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лучший проект по вовлечению в физическую куль</w:t>
      </w:r>
      <w:r w:rsidR="00C637D3" w:rsidRPr="00D845C9">
        <w:rPr>
          <w:rFonts w:ascii="Times New Roman" w:hAnsi="Times New Roman" w:cs="Times New Roman"/>
          <w:sz w:val="28"/>
          <w:szCs w:val="28"/>
        </w:rPr>
        <w:t>туру и спорт своих сверстников.</w:t>
      </w:r>
    </w:p>
    <w:p w14:paraId="713720BD" w14:textId="558B5093"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Также в рамках информационно-коммуникационной кампании проведен Всероссийский конкурс среди муниципальных образований на лучшую муниципальную практику в сфере физической культуры и массового спорта. Второй этап конкурса включал проведение обучающего семинара совместно </w:t>
      </w:r>
      <w:r w:rsidR="00C637D3" w:rsidRPr="00D845C9">
        <w:rPr>
          <w:rFonts w:ascii="Times New Roman" w:hAnsi="Times New Roman" w:cs="Times New Roman"/>
          <w:sz w:val="28"/>
          <w:szCs w:val="28"/>
        </w:rPr>
        <w:br/>
      </w:r>
      <w:r w:rsidRPr="00D845C9">
        <w:rPr>
          <w:rFonts w:ascii="Times New Roman" w:hAnsi="Times New Roman" w:cs="Times New Roman"/>
          <w:sz w:val="28"/>
          <w:szCs w:val="28"/>
        </w:rPr>
        <w:t xml:space="preserve">с АНО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Диалог.Регионы</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для сотрудников муниципалитетов, ответственных </w:t>
      </w:r>
      <w:r w:rsidR="002F60CD" w:rsidRPr="00D845C9">
        <w:rPr>
          <w:rFonts w:ascii="Times New Roman" w:hAnsi="Times New Roman" w:cs="Times New Roman"/>
          <w:sz w:val="28"/>
          <w:szCs w:val="28"/>
        </w:rPr>
        <w:br/>
      </w:r>
      <w:r w:rsidRPr="00D845C9">
        <w:rPr>
          <w:rFonts w:ascii="Times New Roman" w:hAnsi="Times New Roman" w:cs="Times New Roman"/>
          <w:sz w:val="28"/>
          <w:szCs w:val="28"/>
        </w:rPr>
        <w:t xml:space="preserve">за физкультурно-массовую работу и ведение государственных пабликов </w:t>
      </w:r>
      <w:r w:rsidR="002F60CD" w:rsidRPr="00D845C9">
        <w:rPr>
          <w:rFonts w:ascii="Times New Roman" w:hAnsi="Times New Roman" w:cs="Times New Roman"/>
          <w:sz w:val="28"/>
          <w:szCs w:val="28"/>
        </w:rPr>
        <w:br/>
      </w:r>
      <w:r w:rsidRPr="00D845C9">
        <w:rPr>
          <w:rFonts w:ascii="Times New Roman" w:hAnsi="Times New Roman" w:cs="Times New Roman"/>
          <w:sz w:val="28"/>
          <w:szCs w:val="28"/>
        </w:rPr>
        <w:t xml:space="preserve">в социальных сетях. Лауреатами конкурса стали 24 муниципальных образования. </w:t>
      </w:r>
    </w:p>
    <w:p w14:paraId="6FDAC13C" w14:textId="32E72E0C" w:rsidR="00CD7AE3" w:rsidRPr="00D845C9" w:rsidRDefault="00093BC0" w:rsidP="00C637D3">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lastRenderedPageBreak/>
        <w:t>В 2023 г</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подведены итоги третьего сезона Всероссийского конкурса спортивных проектов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Ты в игре</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C637D3" w:rsidRPr="00D845C9">
        <w:rPr>
          <w:rFonts w:ascii="Times New Roman" w:hAnsi="Times New Roman" w:cs="Times New Roman"/>
          <w:sz w:val="28"/>
          <w:szCs w:val="28"/>
        </w:rPr>
        <w:t>направленного</w:t>
      </w:r>
      <w:r w:rsidRPr="00D845C9">
        <w:rPr>
          <w:rFonts w:ascii="Times New Roman" w:hAnsi="Times New Roman" w:cs="Times New Roman"/>
          <w:sz w:val="28"/>
          <w:szCs w:val="28"/>
        </w:rPr>
        <w:t xml:space="preserve"> на выявление и поддержку креативных спортивных инициатив, соответствующих целям федерального проекта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Спорт – норма жизни</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популяризацию массового спорта и здорового образа жизни, а также вовлечение как можно большего количества людей в регулярные занятия </w:t>
      </w:r>
      <w:r w:rsidR="00C637D3" w:rsidRPr="00D845C9">
        <w:rPr>
          <w:rFonts w:ascii="Times New Roman" w:hAnsi="Times New Roman" w:cs="Times New Roman"/>
          <w:sz w:val="28"/>
          <w:szCs w:val="28"/>
        </w:rPr>
        <w:t xml:space="preserve">физической культурой и спортом. </w:t>
      </w:r>
      <w:r w:rsidRPr="00D845C9">
        <w:rPr>
          <w:rFonts w:ascii="Times New Roman" w:hAnsi="Times New Roman" w:cs="Times New Roman"/>
          <w:sz w:val="28"/>
          <w:szCs w:val="28"/>
        </w:rPr>
        <w:t>На конкурс подано 4,6 тыс.</w:t>
      </w:r>
      <w:r w:rsidR="00C637D3" w:rsidRPr="00D845C9">
        <w:rPr>
          <w:rFonts w:ascii="Times New Roman" w:hAnsi="Times New Roman" w:cs="Times New Roman"/>
          <w:sz w:val="28"/>
          <w:szCs w:val="28"/>
        </w:rPr>
        <w:t xml:space="preserve"> заявок из 85 субъектов Российской Федерации (</w:t>
      </w:r>
      <w:r w:rsidRPr="00D845C9">
        <w:rPr>
          <w:rFonts w:ascii="Times New Roman" w:hAnsi="Times New Roman" w:cs="Times New Roman"/>
          <w:sz w:val="28"/>
          <w:szCs w:val="28"/>
        </w:rPr>
        <w:t>2022 г</w:t>
      </w:r>
      <w:r w:rsidR="00C637D3" w:rsidRPr="00D845C9">
        <w:rPr>
          <w:rFonts w:ascii="Times New Roman" w:hAnsi="Times New Roman" w:cs="Times New Roman"/>
          <w:sz w:val="28"/>
          <w:szCs w:val="28"/>
        </w:rPr>
        <w:t xml:space="preserve">. </w:t>
      </w:r>
      <w:r w:rsidRPr="00D845C9">
        <w:rPr>
          <w:rFonts w:ascii="Times New Roman" w:hAnsi="Times New Roman" w:cs="Times New Roman"/>
          <w:sz w:val="28"/>
          <w:szCs w:val="28"/>
        </w:rPr>
        <w:t>– 4 тыс. заявок). Независимы</w:t>
      </w:r>
      <w:r w:rsidR="00C637D3" w:rsidRPr="00D845C9">
        <w:rPr>
          <w:rFonts w:ascii="Times New Roman" w:hAnsi="Times New Roman" w:cs="Times New Roman"/>
          <w:sz w:val="28"/>
          <w:szCs w:val="28"/>
        </w:rPr>
        <w:t>ми</w:t>
      </w:r>
      <w:r w:rsidRPr="00D845C9">
        <w:rPr>
          <w:rFonts w:ascii="Times New Roman" w:hAnsi="Times New Roman" w:cs="Times New Roman"/>
          <w:sz w:val="28"/>
          <w:szCs w:val="28"/>
        </w:rPr>
        <w:t xml:space="preserve"> эксперт</w:t>
      </w:r>
      <w:r w:rsidR="00C637D3" w:rsidRPr="00D845C9">
        <w:rPr>
          <w:rFonts w:ascii="Times New Roman" w:hAnsi="Times New Roman" w:cs="Times New Roman"/>
          <w:sz w:val="28"/>
          <w:szCs w:val="28"/>
        </w:rPr>
        <w:t>ами</w:t>
      </w:r>
      <w:r w:rsidRPr="00D845C9">
        <w:rPr>
          <w:rFonts w:ascii="Times New Roman" w:hAnsi="Times New Roman" w:cs="Times New Roman"/>
          <w:sz w:val="28"/>
          <w:szCs w:val="28"/>
        </w:rPr>
        <w:t xml:space="preserve"> </w:t>
      </w:r>
      <w:r w:rsidR="00C637D3" w:rsidRPr="00D845C9">
        <w:rPr>
          <w:rFonts w:ascii="Times New Roman" w:hAnsi="Times New Roman" w:cs="Times New Roman"/>
          <w:sz w:val="28"/>
          <w:szCs w:val="28"/>
        </w:rPr>
        <w:t>в рамках 1-го этапа оценки было отобрано</w:t>
      </w:r>
      <w:r w:rsidRPr="00D845C9">
        <w:rPr>
          <w:rFonts w:ascii="Times New Roman" w:hAnsi="Times New Roman" w:cs="Times New Roman"/>
          <w:sz w:val="28"/>
          <w:szCs w:val="28"/>
        </w:rPr>
        <w:t xml:space="preserve"> 250 проектов, </w:t>
      </w:r>
      <w:r w:rsidR="00C637D3" w:rsidRPr="00D845C9">
        <w:rPr>
          <w:rFonts w:ascii="Times New Roman" w:hAnsi="Times New Roman" w:cs="Times New Roman"/>
          <w:sz w:val="28"/>
          <w:szCs w:val="28"/>
        </w:rPr>
        <w:t xml:space="preserve">впоследствии – </w:t>
      </w:r>
      <w:r w:rsidRPr="00D845C9">
        <w:rPr>
          <w:rFonts w:ascii="Times New Roman" w:hAnsi="Times New Roman" w:cs="Times New Roman"/>
          <w:sz w:val="28"/>
          <w:szCs w:val="28"/>
        </w:rPr>
        <w:t xml:space="preserve">25 проектов победителей. Призовой фонд конкурса составил 1 млн рублей, а победители в каждой из </w:t>
      </w:r>
      <w:r w:rsidR="00C637D3" w:rsidRPr="00D845C9">
        <w:rPr>
          <w:rFonts w:ascii="Times New Roman" w:hAnsi="Times New Roman" w:cs="Times New Roman"/>
          <w:sz w:val="28"/>
          <w:szCs w:val="28"/>
        </w:rPr>
        <w:t>пяти номинаций получили по 300</w:t>
      </w:r>
      <w:r w:rsidRPr="00D845C9">
        <w:rPr>
          <w:rFonts w:ascii="Times New Roman" w:hAnsi="Times New Roman" w:cs="Times New Roman"/>
          <w:sz w:val="28"/>
          <w:szCs w:val="28"/>
        </w:rPr>
        <w:t xml:space="preserve"> тыс. рублей на развитие своих проектов. </w:t>
      </w:r>
    </w:p>
    <w:p w14:paraId="5C44D68E" w14:textId="0661A416" w:rsidR="00CD7AE3" w:rsidRPr="00D845C9" w:rsidRDefault="00093BC0" w:rsidP="00C637D3">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Весной 2023 </w:t>
      </w:r>
      <w:r w:rsidR="00C637D3" w:rsidRPr="00D845C9">
        <w:rPr>
          <w:rFonts w:ascii="Times New Roman" w:hAnsi="Times New Roman" w:cs="Times New Roman"/>
          <w:sz w:val="28"/>
          <w:szCs w:val="28"/>
        </w:rPr>
        <w:t xml:space="preserve">г. также </w:t>
      </w:r>
      <w:r w:rsidRPr="00D845C9">
        <w:rPr>
          <w:rFonts w:ascii="Times New Roman" w:hAnsi="Times New Roman" w:cs="Times New Roman"/>
          <w:sz w:val="28"/>
          <w:szCs w:val="28"/>
        </w:rPr>
        <w:t xml:space="preserve">реализованы специализированные рекламные кампании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Мне норм</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и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Что стоит за этим знаком</w:t>
      </w:r>
      <w:r w:rsidR="00C637D3" w:rsidRPr="00D845C9">
        <w:rPr>
          <w:rFonts w:ascii="Times New Roman" w:hAnsi="Times New Roman" w:cs="Times New Roman"/>
          <w:sz w:val="28"/>
          <w:szCs w:val="28"/>
        </w:rPr>
        <w:t xml:space="preserve">», направленные не только на </w:t>
      </w:r>
      <w:r w:rsidRPr="00D845C9">
        <w:rPr>
          <w:rFonts w:ascii="Times New Roman" w:hAnsi="Times New Roman" w:cs="Times New Roman"/>
          <w:sz w:val="28"/>
          <w:szCs w:val="28"/>
        </w:rPr>
        <w:t>вовлечение россиян в систематические занятия физкультурой и спортом</w:t>
      </w:r>
      <w:r w:rsidR="00C637D3" w:rsidRPr="00D845C9">
        <w:rPr>
          <w:rFonts w:ascii="Times New Roman" w:hAnsi="Times New Roman" w:cs="Times New Roman"/>
          <w:sz w:val="28"/>
          <w:szCs w:val="28"/>
        </w:rPr>
        <w:t>, но и на</w:t>
      </w:r>
      <w:r w:rsidRPr="00D845C9">
        <w:rPr>
          <w:rFonts w:ascii="Times New Roman" w:hAnsi="Times New Roman" w:cs="Times New Roman"/>
          <w:sz w:val="28"/>
          <w:szCs w:val="28"/>
        </w:rPr>
        <w:t xml:space="preserve"> доведение </w:t>
      </w:r>
      <w:r w:rsidR="00B95512" w:rsidRPr="00D845C9">
        <w:rPr>
          <w:rFonts w:ascii="Times New Roman" w:hAnsi="Times New Roman" w:cs="Times New Roman"/>
          <w:sz w:val="28"/>
          <w:szCs w:val="28"/>
        </w:rPr>
        <w:br/>
      </w:r>
      <w:r w:rsidRPr="00D845C9">
        <w:rPr>
          <w:rFonts w:ascii="Times New Roman" w:hAnsi="Times New Roman" w:cs="Times New Roman"/>
          <w:sz w:val="28"/>
          <w:szCs w:val="28"/>
        </w:rPr>
        <w:t xml:space="preserve">до граждан информации о возможностях и основных достигнутых результатах реализации федерального проекта </w:t>
      </w:r>
      <w:r w:rsidR="00C637D3" w:rsidRPr="00D845C9">
        <w:rPr>
          <w:rFonts w:ascii="Times New Roman" w:hAnsi="Times New Roman" w:cs="Times New Roman"/>
          <w:sz w:val="28"/>
          <w:szCs w:val="28"/>
        </w:rPr>
        <w:t xml:space="preserve">«Спорт – норма жизни» </w:t>
      </w:r>
      <w:r w:rsidRPr="00D845C9">
        <w:rPr>
          <w:rFonts w:ascii="Times New Roman" w:hAnsi="Times New Roman" w:cs="Times New Roman"/>
          <w:sz w:val="28"/>
          <w:szCs w:val="28"/>
        </w:rPr>
        <w:t xml:space="preserve">через ознакомление </w:t>
      </w:r>
      <w:r w:rsidR="00B95512" w:rsidRPr="00D845C9">
        <w:rPr>
          <w:rFonts w:ascii="Times New Roman" w:hAnsi="Times New Roman" w:cs="Times New Roman"/>
          <w:sz w:val="28"/>
          <w:szCs w:val="28"/>
        </w:rPr>
        <w:br/>
      </w:r>
      <w:r w:rsidRPr="00D845C9">
        <w:rPr>
          <w:rFonts w:ascii="Times New Roman" w:hAnsi="Times New Roman" w:cs="Times New Roman"/>
          <w:sz w:val="28"/>
          <w:szCs w:val="28"/>
        </w:rPr>
        <w:t xml:space="preserve">с цифровым контентом и сюжетами на телевидении и в социальных сетях. Кампании позволили ознакомить с итогами и планами реализации федерального проекта более 800 тыс. посетителей интернет-ресурсов. </w:t>
      </w:r>
    </w:p>
    <w:p w14:paraId="75CF2621" w14:textId="7F79F015"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Специализированный проект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Поезд возможностей</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которого обеспечено брендирование информационным контентом 10 вагонов метрополитена </w:t>
      </w:r>
      <w:r w:rsidR="0071539A" w:rsidRPr="00D845C9">
        <w:rPr>
          <w:rFonts w:ascii="Times New Roman" w:hAnsi="Times New Roman" w:cs="Times New Roman"/>
          <w:sz w:val="28"/>
          <w:szCs w:val="28"/>
        </w:rPr>
        <w:br/>
      </w:r>
      <w:r w:rsidRPr="00D845C9">
        <w:rPr>
          <w:rFonts w:ascii="Times New Roman" w:hAnsi="Times New Roman" w:cs="Times New Roman"/>
          <w:sz w:val="28"/>
          <w:szCs w:val="28"/>
        </w:rPr>
        <w:t xml:space="preserve">с основными достижениями федерального проекта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Спорт – норма жизни</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 позволил за 6 месяцев проката охватить свыше 400 тыс. контактов потенциальной целевой аудитории.</w:t>
      </w:r>
    </w:p>
    <w:p w14:paraId="60A2C74A" w14:textId="2C91A858"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w:t>
      </w:r>
      <w:r w:rsidR="00C637D3" w:rsidRPr="00D845C9">
        <w:rPr>
          <w:rFonts w:ascii="Times New Roman" w:hAnsi="Times New Roman" w:cs="Times New Roman"/>
          <w:sz w:val="28"/>
          <w:szCs w:val="28"/>
        </w:rPr>
        <w:t>продвижения</w:t>
      </w:r>
      <w:r w:rsidRPr="00D845C9">
        <w:rPr>
          <w:rFonts w:ascii="Times New Roman" w:hAnsi="Times New Roman" w:cs="Times New Roman"/>
          <w:sz w:val="28"/>
          <w:szCs w:val="28"/>
        </w:rPr>
        <w:t xml:space="preserve"> федерального проекта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Спорт – норма жизни</w:t>
      </w:r>
      <w:r w:rsidR="00C637D3" w:rsidRPr="00D845C9">
        <w:rPr>
          <w:rFonts w:ascii="Times New Roman" w:hAnsi="Times New Roman" w:cs="Times New Roman"/>
          <w:sz w:val="28"/>
          <w:szCs w:val="28"/>
        </w:rPr>
        <w:t xml:space="preserve">» также </w:t>
      </w:r>
      <w:r w:rsidRPr="00D845C9">
        <w:rPr>
          <w:rFonts w:ascii="Times New Roman" w:hAnsi="Times New Roman" w:cs="Times New Roman"/>
          <w:sz w:val="28"/>
          <w:szCs w:val="28"/>
        </w:rPr>
        <w:t xml:space="preserve">проведен Всероссийский конкурс по развитию видов спорта среди печатных СМИ, электронных СМИ (телевидение и радио), интернет-СМИ, информационных агентств, информационных ресурсов. </w:t>
      </w:r>
    </w:p>
    <w:p w14:paraId="0B3E9FD1" w14:textId="67D19AF6" w:rsidR="00CD7AE3" w:rsidRPr="00D845C9" w:rsidRDefault="00C637D3"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Создан и разослан в субъекты</w:t>
      </w:r>
      <w:r w:rsidR="00093BC0" w:rsidRPr="00D845C9">
        <w:rPr>
          <w:rFonts w:ascii="Times New Roman" w:hAnsi="Times New Roman" w:cs="Times New Roman"/>
          <w:sz w:val="28"/>
          <w:szCs w:val="28"/>
        </w:rPr>
        <w:t xml:space="preserve"> Российской Федерации ролик, направленный на пропаганду традиционных семейных ценностей и семейных занятий спортом. Создан документальный фильм </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Век спорта</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посвященный основным этапам становления и развития государственной системы в сфере физической культуры и спорта </w:t>
      </w:r>
      <w:r w:rsidRPr="00D845C9">
        <w:rPr>
          <w:rFonts w:ascii="Times New Roman" w:hAnsi="Times New Roman" w:cs="Times New Roman"/>
          <w:sz w:val="28"/>
          <w:szCs w:val="28"/>
        </w:rPr>
        <w:br/>
      </w:r>
      <w:r w:rsidR="00093BC0" w:rsidRPr="00D845C9">
        <w:rPr>
          <w:rFonts w:ascii="Times New Roman" w:hAnsi="Times New Roman" w:cs="Times New Roman"/>
          <w:sz w:val="28"/>
          <w:szCs w:val="28"/>
        </w:rPr>
        <w:t>за 100-летний период</w:t>
      </w:r>
      <w:r w:rsidRPr="00D845C9">
        <w:rPr>
          <w:rFonts w:ascii="Times New Roman" w:hAnsi="Times New Roman" w:cs="Times New Roman"/>
          <w:sz w:val="28"/>
          <w:szCs w:val="28"/>
        </w:rPr>
        <w:t>:</w:t>
      </w:r>
      <w:r w:rsidR="00093BC0" w:rsidRPr="00D845C9">
        <w:rPr>
          <w:rFonts w:ascii="Times New Roman" w:hAnsi="Times New Roman" w:cs="Times New Roman"/>
          <w:sz w:val="28"/>
          <w:szCs w:val="28"/>
        </w:rPr>
        <w:t xml:space="preserve"> с 1923</w:t>
      </w:r>
      <w:r w:rsidRPr="00D845C9">
        <w:rPr>
          <w:rFonts w:ascii="Times New Roman" w:hAnsi="Times New Roman" w:cs="Times New Roman"/>
          <w:sz w:val="28"/>
          <w:szCs w:val="28"/>
        </w:rPr>
        <w:t xml:space="preserve"> г.</w:t>
      </w:r>
      <w:r w:rsidR="00093BC0" w:rsidRPr="00D845C9">
        <w:rPr>
          <w:rFonts w:ascii="Times New Roman" w:hAnsi="Times New Roman" w:cs="Times New Roman"/>
          <w:sz w:val="28"/>
          <w:szCs w:val="28"/>
        </w:rPr>
        <w:t xml:space="preserve"> по 2023 г. </w:t>
      </w:r>
    </w:p>
    <w:p w14:paraId="0220DFA5" w14:textId="04052C3A" w:rsidR="00A6084A"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На официальном сайте федерального проекта </w:t>
      </w:r>
      <w:r w:rsidR="00C637D3" w:rsidRPr="00D845C9">
        <w:rPr>
          <w:rFonts w:ascii="Times New Roman" w:hAnsi="Times New Roman" w:cs="Times New Roman"/>
          <w:sz w:val="28"/>
          <w:szCs w:val="28"/>
        </w:rPr>
        <w:t>«</w:t>
      </w:r>
      <w:r w:rsidRPr="00D845C9">
        <w:rPr>
          <w:rFonts w:ascii="Times New Roman" w:hAnsi="Times New Roman" w:cs="Times New Roman"/>
          <w:sz w:val="28"/>
          <w:szCs w:val="28"/>
        </w:rPr>
        <w:t>Спорт – норма жизни</w:t>
      </w:r>
      <w:r w:rsidR="00090DBB"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создан раздел </w:t>
      </w:r>
      <w:r w:rsidR="00090DBB" w:rsidRPr="00D845C9">
        <w:rPr>
          <w:rFonts w:ascii="Times New Roman" w:hAnsi="Times New Roman" w:cs="Times New Roman"/>
          <w:sz w:val="28"/>
          <w:szCs w:val="28"/>
        </w:rPr>
        <w:t>«</w:t>
      </w:r>
      <w:r w:rsidRPr="00D845C9">
        <w:rPr>
          <w:rFonts w:ascii="Times New Roman" w:hAnsi="Times New Roman" w:cs="Times New Roman"/>
          <w:sz w:val="28"/>
          <w:szCs w:val="28"/>
        </w:rPr>
        <w:t>Герои спорта – Герои страны</w:t>
      </w:r>
      <w:r w:rsidR="00090DBB" w:rsidRPr="00D845C9">
        <w:rPr>
          <w:rFonts w:ascii="Times New Roman" w:hAnsi="Times New Roman" w:cs="Times New Roman"/>
          <w:sz w:val="28"/>
          <w:szCs w:val="28"/>
        </w:rPr>
        <w:t>»</w:t>
      </w:r>
      <w:r w:rsidRPr="00D845C9">
        <w:rPr>
          <w:rFonts w:ascii="Times New Roman" w:hAnsi="Times New Roman" w:cs="Times New Roman"/>
          <w:sz w:val="28"/>
          <w:szCs w:val="28"/>
        </w:rPr>
        <w:t>, в котором размещены лучшие работы детей, посвященные подвигам спортсменов-земляков в годы Великой Отечест</w:t>
      </w:r>
      <w:r w:rsidR="0071539A" w:rsidRPr="00D845C9">
        <w:rPr>
          <w:rFonts w:ascii="Times New Roman" w:hAnsi="Times New Roman" w:cs="Times New Roman"/>
          <w:sz w:val="28"/>
          <w:szCs w:val="28"/>
        </w:rPr>
        <w:t>венной войны.</w:t>
      </w:r>
    </w:p>
    <w:p w14:paraId="2BB2BF2F" w14:textId="4EC3533F" w:rsidR="00CD7AE3" w:rsidRPr="00D845C9" w:rsidRDefault="00093BC0" w:rsidP="00A6084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Минспортом России также организован Всероссийский патриотический кинопроект </w:t>
      </w:r>
      <w:r w:rsidR="00090DBB" w:rsidRPr="00D845C9">
        <w:rPr>
          <w:rFonts w:ascii="Times New Roman" w:hAnsi="Times New Roman" w:cs="Times New Roman"/>
          <w:sz w:val="28"/>
          <w:szCs w:val="28"/>
        </w:rPr>
        <w:t>«</w:t>
      </w:r>
      <w:r w:rsidRPr="00D845C9">
        <w:rPr>
          <w:rFonts w:ascii="Times New Roman" w:hAnsi="Times New Roman" w:cs="Times New Roman"/>
          <w:sz w:val="28"/>
          <w:szCs w:val="28"/>
        </w:rPr>
        <w:t>Герои во</w:t>
      </w:r>
      <w:r w:rsidR="00C51943" w:rsidRPr="00D845C9">
        <w:rPr>
          <w:rFonts w:ascii="Times New Roman" w:hAnsi="Times New Roman" w:cs="Times New Roman"/>
          <w:sz w:val="28"/>
          <w:szCs w:val="28"/>
        </w:rPr>
        <w:t>й</w:t>
      </w:r>
      <w:r w:rsidRPr="00D845C9">
        <w:rPr>
          <w:rFonts w:ascii="Times New Roman" w:hAnsi="Times New Roman" w:cs="Times New Roman"/>
          <w:sz w:val="28"/>
          <w:szCs w:val="28"/>
        </w:rPr>
        <w:t>ны – Герои спорта</w:t>
      </w:r>
      <w:r w:rsidR="00090DBB" w:rsidRPr="00D845C9">
        <w:rPr>
          <w:rFonts w:ascii="Times New Roman" w:hAnsi="Times New Roman" w:cs="Times New Roman"/>
          <w:sz w:val="28"/>
          <w:szCs w:val="28"/>
        </w:rPr>
        <w:t>»</w:t>
      </w:r>
      <w:r w:rsidRPr="00D845C9">
        <w:rPr>
          <w:rFonts w:ascii="Times New Roman" w:hAnsi="Times New Roman" w:cs="Times New Roman"/>
          <w:sz w:val="28"/>
          <w:szCs w:val="28"/>
        </w:rPr>
        <w:t>. В мае 2023 г</w:t>
      </w:r>
      <w:r w:rsidR="00090DBB"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площадках образовательных организаций, спортивных школ, открытых кинотеатров, досуговых </w:t>
      </w:r>
      <w:r w:rsidRPr="00D845C9">
        <w:rPr>
          <w:rFonts w:ascii="Times New Roman" w:hAnsi="Times New Roman" w:cs="Times New Roman"/>
          <w:sz w:val="28"/>
          <w:szCs w:val="28"/>
        </w:rPr>
        <w:lastRenderedPageBreak/>
        <w:t>центров проведено более 14 тыс. бесплатных кинопоказов художественных и документальных фильмов о советских спортсменах – участниках и героях Великой Отечественной войны. В программу кинопроекта вошли 6 фильмов:</w:t>
      </w:r>
      <w:r w:rsidR="00090DBB" w:rsidRPr="00D845C9">
        <w:rPr>
          <w:rFonts w:ascii="Times New Roman" w:hAnsi="Times New Roman" w:cs="Times New Roman"/>
          <w:sz w:val="28"/>
          <w:szCs w:val="28"/>
        </w:rPr>
        <w:t xml:space="preserve"> «</w:t>
      </w:r>
      <w:r w:rsidRPr="00D845C9">
        <w:rPr>
          <w:rFonts w:ascii="Times New Roman" w:hAnsi="Times New Roman" w:cs="Times New Roman"/>
          <w:sz w:val="28"/>
          <w:szCs w:val="28"/>
        </w:rPr>
        <w:t>Анатолий Зимин. Учитель бега</w:t>
      </w:r>
      <w:r w:rsidR="00090DBB" w:rsidRPr="00D845C9">
        <w:rPr>
          <w:rFonts w:ascii="Times New Roman" w:hAnsi="Times New Roman" w:cs="Times New Roman"/>
          <w:sz w:val="28"/>
          <w:szCs w:val="28"/>
        </w:rPr>
        <w:t>», «Король ринга. Николай Королев», «</w:t>
      </w:r>
      <w:r w:rsidRPr="00D845C9">
        <w:rPr>
          <w:rFonts w:ascii="Times New Roman" w:hAnsi="Times New Roman" w:cs="Times New Roman"/>
          <w:sz w:val="28"/>
          <w:szCs w:val="28"/>
        </w:rPr>
        <w:t>Блокадный фут</w:t>
      </w:r>
      <w:r w:rsidR="00090DBB" w:rsidRPr="00D845C9">
        <w:rPr>
          <w:rFonts w:ascii="Times New Roman" w:hAnsi="Times New Roman" w:cs="Times New Roman"/>
          <w:sz w:val="28"/>
          <w:szCs w:val="28"/>
        </w:rPr>
        <w:t>бол», «</w:t>
      </w:r>
      <w:r w:rsidRPr="00D845C9">
        <w:rPr>
          <w:rFonts w:ascii="Times New Roman" w:hAnsi="Times New Roman" w:cs="Times New Roman"/>
          <w:sz w:val="28"/>
          <w:szCs w:val="28"/>
        </w:rPr>
        <w:t>Любовь под грифом секретно</w:t>
      </w:r>
      <w:r w:rsidR="00090DBB" w:rsidRPr="00D845C9">
        <w:rPr>
          <w:rFonts w:ascii="Times New Roman" w:hAnsi="Times New Roman" w:cs="Times New Roman"/>
          <w:sz w:val="28"/>
          <w:szCs w:val="28"/>
        </w:rPr>
        <w:t xml:space="preserve">», </w:t>
      </w:r>
      <w:r w:rsidR="00A6084A" w:rsidRPr="00D845C9">
        <w:rPr>
          <w:rFonts w:ascii="Times New Roman" w:hAnsi="Times New Roman" w:cs="Times New Roman"/>
          <w:sz w:val="28"/>
          <w:szCs w:val="28"/>
        </w:rPr>
        <w:t>«С мячом в Британию», «Одиннадцать молчаливых мужчин». Зрителями</w:t>
      </w:r>
      <w:r w:rsidRPr="00D845C9">
        <w:rPr>
          <w:rFonts w:ascii="Times New Roman" w:hAnsi="Times New Roman" w:cs="Times New Roman"/>
          <w:sz w:val="28"/>
          <w:szCs w:val="28"/>
        </w:rPr>
        <w:t xml:space="preserve"> кинопроекта стали 392</w:t>
      </w:r>
      <w:r w:rsidR="00A6084A"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тыс. человек в 76 </w:t>
      </w:r>
      <w:r w:rsidR="00A6084A" w:rsidRPr="00D845C9">
        <w:rPr>
          <w:rFonts w:ascii="Times New Roman" w:hAnsi="Times New Roman" w:cs="Times New Roman"/>
          <w:sz w:val="28"/>
          <w:szCs w:val="28"/>
        </w:rPr>
        <w:t>субъектах Российской Федерации</w:t>
      </w:r>
      <w:r w:rsidRPr="00D845C9">
        <w:rPr>
          <w:rFonts w:ascii="Times New Roman" w:hAnsi="Times New Roman" w:cs="Times New Roman"/>
          <w:sz w:val="28"/>
          <w:szCs w:val="28"/>
        </w:rPr>
        <w:t>.</w:t>
      </w:r>
    </w:p>
    <w:p w14:paraId="28CB59A7" w14:textId="79711F64"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Серия телевизионных проектов, таких как освещение физкультурно-спортивных мероприятий на канале </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Россия</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в передачах </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Утро России</w:t>
      </w:r>
      <w:r w:rsidR="00A6084A" w:rsidRPr="00D845C9">
        <w:rPr>
          <w:rFonts w:ascii="Times New Roman" w:hAnsi="Times New Roman" w:cs="Times New Roman"/>
          <w:sz w:val="28"/>
          <w:szCs w:val="28"/>
        </w:rPr>
        <w:t>», «</w:t>
      </w:r>
      <w:r w:rsidRPr="00D845C9">
        <w:rPr>
          <w:rFonts w:ascii="Times New Roman" w:hAnsi="Times New Roman" w:cs="Times New Roman"/>
          <w:sz w:val="28"/>
          <w:szCs w:val="28"/>
        </w:rPr>
        <w:t>Специальный репортаж</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и новостных выпусках, развлекательное шоу </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Супер ниндзя</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канале </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СТС</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телепередача </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Доброе утро</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Первом канале, позволили доступным языком рассказать телезрителям об успехах людей, занимающихся физической культурой и спортом, об обладателях знаков отличия комплекса ГТО и действующих центрах тестирования, куда можно прийти</w:t>
      </w:r>
      <w:r w:rsidR="00A6084A" w:rsidRPr="00D845C9">
        <w:rPr>
          <w:rFonts w:ascii="Times New Roman" w:hAnsi="Times New Roman" w:cs="Times New Roman"/>
          <w:sz w:val="28"/>
          <w:szCs w:val="28"/>
        </w:rPr>
        <w:t xml:space="preserve"> </w:t>
      </w:r>
      <w:r w:rsidRPr="00D845C9">
        <w:rPr>
          <w:rFonts w:ascii="Times New Roman" w:hAnsi="Times New Roman" w:cs="Times New Roman"/>
          <w:sz w:val="28"/>
          <w:szCs w:val="28"/>
        </w:rPr>
        <w:t>для оценки уровня своей физическо</w:t>
      </w:r>
      <w:r w:rsidR="00A6084A" w:rsidRPr="00D845C9">
        <w:rPr>
          <w:rFonts w:ascii="Times New Roman" w:hAnsi="Times New Roman" w:cs="Times New Roman"/>
          <w:sz w:val="28"/>
          <w:szCs w:val="28"/>
        </w:rPr>
        <w:t>й подготовленности, а в рубрике «</w:t>
      </w:r>
      <w:r w:rsidRPr="00D845C9">
        <w:rPr>
          <w:rFonts w:ascii="Times New Roman" w:hAnsi="Times New Roman" w:cs="Times New Roman"/>
          <w:sz w:val="28"/>
          <w:szCs w:val="28"/>
        </w:rPr>
        <w:t>Было – стало</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 канале </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Россия 24</w:t>
      </w:r>
      <w:r w:rsidR="00A6084A"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–продемонстрировать изменения инфраструктуры населенных пунктов и введенные в эксплуатацию спортивные объекты, спортивные площадки для создания условий населению и повышения уровня доступности для занятий физической культурой и спортом в стране. Указанные мероприятия позволили охватить, по д</w:t>
      </w:r>
      <w:r w:rsidR="00A6084A" w:rsidRPr="00D845C9">
        <w:rPr>
          <w:rFonts w:ascii="Times New Roman" w:hAnsi="Times New Roman" w:cs="Times New Roman"/>
          <w:sz w:val="28"/>
          <w:szCs w:val="28"/>
        </w:rPr>
        <w:t>анным эфирных сеток, свыше 30</w:t>
      </w:r>
      <w:r w:rsidRPr="00D845C9">
        <w:rPr>
          <w:rFonts w:ascii="Times New Roman" w:hAnsi="Times New Roman" w:cs="Times New Roman"/>
          <w:sz w:val="28"/>
          <w:szCs w:val="28"/>
        </w:rPr>
        <w:t xml:space="preserve"> млн телезрителей. </w:t>
      </w:r>
    </w:p>
    <w:p w14:paraId="1EC28473" w14:textId="0D1C02BE"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Личное участие выдающихся спортсменов в создании видеоконтента также способствовало популяризации здорового образа жизни среди населения. Так, </w:t>
      </w:r>
      <w:r w:rsidR="00B43A5F" w:rsidRPr="00D845C9">
        <w:rPr>
          <w:rFonts w:ascii="Times New Roman" w:hAnsi="Times New Roman" w:cs="Times New Roman"/>
          <w:sz w:val="28"/>
          <w:szCs w:val="28"/>
        </w:rPr>
        <w:br/>
      </w:r>
      <w:r w:rsidRPr="00D845C9">
        <w:rPr>
          <w:rFonts w:ascii="Times New Roman" w:hAnsi="Times New Roman" w:cs="Times New Roman"/>
          <w:sz w:val="28"/>
          <w:szCs w:val="28"/>
        </w:rPr>
        <w:t xml:space="preserve">в социальных сетях федерального проекта </w:t>
      </w:r>
      <w:r w:rsidR="00590E15" w:rsidRPr="00D845C9">
        <w:rPr>
          <w:rFonts w:ascii="Times New Roman" w:hAnsi="Times New Roman" w:cs="Times New Roman"/>
          <w:sz w:val="28"/>
          <w:szCs w:val="28"/>
        </w:rPr>
        <w:t>«</w:t>
      </w:r>
      <w:r w:rsidRPr="00D845C9">
        <w:rPr>
          <w:rFonts w:ascii="Times New Roman" w:hAnsi="Times New Roman" w:cs="Times New Roman"/>
          <w:sz w:val="28"/>
          <w:szCs w:val="28"/>
        </w:rPr>
        <w:t>Спорт – норма жизни</w:t>
      </w:r>
      <w:r w:rsidR="00590E15"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создана рубрика </w:t>
      </w:r>
      <w:r w:rsidR="00590E15" w:rsidRPr="00D845C9">
        <w:rPr>
          <w:rFonts w:ascii="Times New Roman" w:hAnsi="Times New Roman" w:cs="Times New Roman"/>
          <w:sz w:val="28"/>
          <w:szCs w:val="28"/>
        </w:rPr>
        <w:t>«</w:t>
      </w:r>
      <w:r w:rsidRPr="00D845C9">
        <w:rPr>
          <w:rFonts w:ascii="Times New Roman" w:hAnsi="Times New Roman" w:cs="Times New Roman"/>
          <w:sz w:val="28"/>
          <w:szCs w:val="28"/>
        </w:rPr>
        <w:t>Любителям от профессионалов</w:t>
      </w:r>
      <w:r w:rsidR="00590E15" w:rsidRPr="00D845C9">
        <w:rPr>
          <w:rFonts w:ascii="Times New Roman" w:hAnsi="Times New Roman" w:cs="Times New Roman"/>
          <w:sz w:val="28"/>
          <w:szCs w:val="28"/>
        </w:rPr>
        <w:t>»</w:t>
      </w:r>
      <w:r w:rsidRPr="00D845C9">
        <w:rPr>
          <w:rFonts w:ascii="Times New Roman" w:hAnsi="Times New Roman" w:cs="Times New Roman"/>
          <w:sz w:val="28"/>
          <w:szCs w:val="28"/>
        </w:rPr>
        <w:t>, где спортсмены</w:t>
      </w:r>
      <w:r w:rsidR="00590E15" w:rsidRPr="00D845C9">
        <w:rPr>
          <w:rFonts w:ascii="Times New Roman" w:hAnsi="Times New Roman" w:cs="Times New Roman"/>
          <w:sz w:val="28"/>
          <w:szCs w:val="28"/>
        </w:rPr>
        <w:t xml:space="preserve"> делятся советами с начинающими</w:t>
      </w:r>
      <w:r w:rsidRPr="00D845C9">
        <w:rPr>
          <w:rFonts w:ascii="Times New Roman" w:hAnsi="Times New Roman" w:cs="Times New Roman"/>
          <w:sz w:val="28"/>
          <w:szCs w:val="28"/>
        </w:rPr>
        <w:t xml:space="preserve">. </w:t>
      </w:r>
    </w:p>
    <w:p w14:paraId="27FC5F7D" w14:textId="06A1E980" w:rsidR="00CD7AE3" w:rsidRPr="00D845C9" w:rsidRDefault="00093BC0" w:rsidP="00464856">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Еженедельно выходили мотивационные ролики в ВК-клипах, участие </w:t>
      </w:r>
      <w:r w:rsidR="00B43A5F" w:rsidRPr="00D845C9">
        <w:rPr>
          <w:rFonts w:ascii="Times New Roman" w:hAnsi="Times New Roman" w:cs="Times New Roman"/>
          <w:sz w:val="28"/>
          <w:szCs w:val="28"/>
        </w:rPr>
        <w:br/>
      </w:r>
      <w:r w:rsidRPr="00D845C9">
        <w:rPr>
          <w:rFonts w:ascii="Times New Roman" w:hAnsi="Times New Roman" w:cs="Times New Roman"/>
          <w:sz w:val="28"/>
          <w:szCs w:val="28"/>
        </w:rPr>
        <w:t xml:space="preserve">в которых приняли выдающиеся спортсмены страны: Никита Нагорный (спортивная гимнастика), Дина и Арина Аверины (художественная гимнастика), сборная России по синхронному плаванию, Вик Уайлд (сноуборд), Климент Колесников (плавание), Евгения Чикунова (плавание), Анна Щербакова (фигурное катание), Станислав Шаров (баскетбол), Антон Понкрашов (баскетбол), Анна Чернышева (каратэ), Виталина Бацарашкина (пулевая стрельба), Александр Овечкин (хоккей). </w:t>
      </w:r>
    </w:p>
    <w:p w14:paraId="0CD8B9EE" w14:textId="469F9300" w:rsidR="00CD7AE3" w:rsidRPr="00D845C9" w:rsidRDefault="00093BC0" w:rsidP="00ED61F1">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Так, по аналитическим данным, представленным АНО </w:t>
      </w:r>
      <w:r w:rsidR="00ED61F1" w:rsidRPr="00D845C9">
        <w:rPr>
          <w:rFonts w:ascii="Times New Roman" w:hAnsi="Times New Roman" w:cs="Times New Roman"/>
          <w:sz w:val="28"/>
          <w:szCs w:val="28"/>
        </w:rPr>
        <w:t>«</w:t>
      </w:r>
      <w:r w:rsidRPr="00D845C9">
        <w:rPr>
          <w:rFonts w:ascii="Times New Roman" w:hAnsi="Times New Roman" w:cs="Times New Roman"/>
          <w:sz w:val="28"/>
          <w:szCs w:val="28"/>
        </w:rPr>
        <w:t>Национальные приоритеты</w:t>
      </w:r>
      <w:r w:rsidR="00ED61F1"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итогам совместного исследования ВЦИОМ, к декабрю 2023 г</w:t>
      </w:r>
      <w:r w:rsidR="00ED61F1"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B43A5F" w:rsidRPr="00D845C9">
        <w:rPr>
          <w:rFonts w:ascii="Times New Roman" w:hAnsi="Times New Roman" w:cs="Times New Roman"/>
          <w:sz w:val="28"/>
          <w:szCs w:val="28"/>
        </w:rPr>
        <w:br/>
      </w:r>
      <w:r w:rsidRPr="00D845C9">
        <w:rPr>
          <w:rFonts w:ascii="Times New Roman" w:hAnsi="Times New Roman" w:cs="Times New Roman"/>
          <w:sz w:val="28"/>
          <w:szCs w:val="28"/>
        </w:rPr>
        <w:t>в сравнении с 2022 г</w:t>
      </w:r>
      <w:r w:rsidR="00ED61F1"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26% повысилась узнаваемость и уровень осведомленности граждан по вопросам участия в выполнении нормативов комплекса ГТО; </w:t>
      </w:r>
      <w:r w:rsidR="00B43A5F" w:rsidRPr="00D845C9">
        <w:rPr>
          <w:rFonts w:ascii="Times New Roman" w:hAnsi="Times New Roman" w:cs="Times New Roman"/>
          <w:sz w:val="28"/>
          <w:szCs w:val="28"/>
        </w:rPr>
        <w:br/>
      </w:r>
      <w:r w:rsidRPr="00D845C9">
        <w:rPr>
          <w:rFonts w:ascii="Times New Roman" w:hAnsi="Times New Roman" w:cs="Times New Roman"/>
          <w:sz w:val="28"/>
          <w:szCs w:val="28"/>
        </w:rPr>
        <w:t>на 3% повысился уровень осведомленности граждан о проводимых в стране физкультурно-спортивных мероприятиях и проектах; на 6% повысился уровень осведомленности граждан о строительстве и открытии спортивных площадок и</w:t>
      </w:r>
      <w:r w:rsidR="00ED61F1" w:rsidRPr="00D845C9">
        <w:rPr>
          <w:rFonts w:ascii="Times New Roman" w:hAnsi="Times New Roman" w:cs="Times New Roman"/>
          <w:sz w:val="28"/>
          <w:szCs w:val="28"/>
        </w:rPr>
        <w:t xml:space="preserve"> объектов спорта для населения.</w:t>
      </w:r>
    </w:p>
    <w:p w14:paraId="5E244D4C" w14:textId="72D74435" w:rsidR="00D02B72" w:rsidRPr="00D845C9" w:rsidRDefault="00ED61F1"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Н</w:t>
      </w:r>
      <w:r w:rsidR="00D02B72" w:rsidRPr="00D845C9">
        <w:rPr>
          <w:rFonts w:ascii="Times New Roman" w:hAnsi="Times New Roman" w:cs="Times New Roman"/>
          <w:sz w:val="28"/>
          <w:szCs w:val="28"/>
        </w:rPr>
        <w:t xml:space="preserve">а охрану здоровья населения и обеспечения санитарно-эпидемиологического благополучия, включая предупреждение, ограничение распространения и ликвидацию инфекционных болезней, направлена государственная политика </w:t>
      </w:r>
      <w:r w:rsidR="00B43A5F" w:rsidRPr="00D845C9">
        <w:rPr>
          <w:rFonts w:ascii="Times New Roman" w:hAnsi="Times New Roman" w:cs="Times New Roman"/>
          <w:sz w:val="28"/>
          <w:szCs w:val="28"/>
        </w:rPr>
        <w:br/>
      </w:r>
      <w:r w:rsidR="00D02B72" w:rsidRPr="00D845C9">
        <w:rPr>
          <w:rFonts w:ascii="Times New Roman" w:hAnsi="Times New Roman" w:cs="Times New Roman"/>
          <w:sz w:val="28"/>
          <w:szCs w:val="28"/>
        </w:rPr>
        <w:t>в области иммунопрофилакт</w:t>
      </w:r>
      <w:r w:rsidR="00B94C42" w:rsidRPr="00D845C9">
        <w:rPr>
          <w:rFonts w:ascii="Times New Roman" w:hAnsi="Times New Roman" w:cs="Times New Roman"/>
          <w:sz w:val="28"/>
          <w:szCs w:val="28"/>
        </w:rPr>
        <w:t>ики.</w:t>
      </w:r>
    </w:p>
    <w:p w14:paraId="396D07C2" w14:textId="77777777"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настоящее время иммунизация населения в рамках национального календаря профилактических прививок предусматривает прививки против 12 инфекций: полиомиелита, коклюша, столбняка, гепатита В, туберкулёза, дифтерии, кори, краснухи, эпидемического паротита, пневмококковой инфекции, гриппа и гемофильной инфекции тип b. </w:t>
      </w:r>
    </w:p>
    <w:p w14:paraId="7C559BCE" w14:textId="010BE0F0" w:rsidR="00D02B72" w:rsidRPr="00D845C9" w:rsidRDefault="00B94C4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D02B72" w:rsidRPr="00D845C9">
        <w:rPr>
          <w:rFonts w:ascii="Times New Roman" w:hAnsi="Times New Roman" w:cs="Times New Roman"/>
          <w:sz w:val="28"/>
          <w:szCs w:val="28"/>
        </w:rPr>
        <w:t xml:space="preserve"> охват своевременной иммунизацией детей в декретированных возрастах по итогам года составил свыше 95% по большинству видов прививок </w:t>
      </w:r>
      <w:r w:rsidRPr="00D845C9">
        <w:rPr>
          <w:rFonts w:ascii="Times New Roman" w:hAnsi="Times New Roman" w:cs="Times New Roman"/>
          <w:sz w:val="28"/>
          <w:szCs w:val="28"/>
        </w:rPr>
        <w:br/>
      </w:r>
      <w:r w:rsidR="00D02B72" w:rsidRPr="00D845C9">
        <w:rPr>
          <w:rFonts w:ascii="Times New Roman" w:hAnsi="Times New Roman" w:cs="Times New Roman"/>
          <w:sz w:val="28"/>
          <w:szCs w:val="28"/>
        </w:rPr>
        <w:t>(за исключением ревакцинации против гемофильной инфекции, пневмококковой инфекции, ревакцинации против кори, эпидпаротита и краснухи детей в 6 лет):</w:t>
      </w:r>
    </w:p>
    <w:p w14:paraId="7672F3B8" w14:textId="47DE12A7"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дифтерии и коклюша охват своеврем</w:t>
      </w:r>
      <w:r w:rsidR="00B94C42" w:rsidRPr="00D845C9">
        <w:rPr>
          <w:rFonts w:ascii="Times New Roman" w:hAnsi="Times New Roman" w:cs="Times New Roman"/>
          <w:sz w:val="28"/>
          <w:szCs w:val="28"/>
        </w:rPr>
        <w:t>енной вакцинацией составил 96,9</w:t>
      </w:r>
      <w:r w:rsidRPr="00D845C9">
        <w:rPr>
          <w:rFonts w:ascii="Times New Roman" w:hAnsi="Times New Roman" w:cs="Times New Roman"/>
          <w:sz w:val="28"/>
          <w:szCs w:val="28"/>
        </w:rPr>
        <w:t>% и 96,7%</w:t>
      </w:r>
      <w:r w:rsidR="00B94C42"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соотв</w:t>
      </w:r>
      <w:r w:rsidR="00B94C42" w:rsidRPr="00D845C9">
        <w:rPr>
          <w:rFonts w:ascii="Times New Roman" w:hAnsi="Times New Roman" w:cs="Times New Roman"/>
          <w:sz w:val="28"/>
          <w:szCs w:val="28"/>
        </w:rPr>
        <w:t>етственно, ревакцинацией – 96,4% и 96,3</w:t>
      </w:r>
      <w:r w:rsidRPr="00D845C9">
        <w:rPr>
          <w:rFonts w:ascii="Times New Roman" w:hAnsi="Times New Roman" w:cs="Times New Roman"/>
          <w:sz w:val="28"/>
          <w:szCs w:val="28"/>
        </w:rPr>
        <w:t>%</w:t>
      </w:r>
      <w:r w:rsidR="00B94C42"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соответственно;</w:t>
      </w:r>
    </w:p>
    <w:p w14:paraId="285FDA74" w14:textId="7B84794C"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полиомиелита охват своеврем</w:t>
      </w:r>
      <w:r w:rsidR="00B94C42" w:rsidRPr="00D845C9">
        <w:rPr>
          <w:rFonts w:ascii="Times New Roman" w:hAnsi="Times New Roman" w:cs="Times New Roman"/>
          <w:sz w:val="28"/>
          <w:szCs w:val="28"/>
        </w:rPr>
        <w:t>енной вакцинацией составил 97</w:t>
      </w:r>
      <w:r w:rsidRPr="00D845C9">
        <w:rPr>
          <w:rFonts w:ascii="Times New Roman" w:hAnsi="Times New Roman" w:cs="Times New Roman"/>
          <w:sz w:val="28"/>
          <w:szCs w:val="28"/>
        </w:rPr>
        <w:t>%, второй ревакцинацией – 96,2%;</w:t>
      </w:r>
    </w:p>
    <w:p w14:paraId="2749315D" w14:textId="5AD3B267" w:rsidR="0049023F"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против гепатита В показатель охвата своевременной вакцинацией детей составил 97,1%; </w:t>
      </w:r>
    </w:p>
    <w:p w14:paraId="7D0D7288" w14:textId="77777777" w:rsidR="008506B9"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пневмококковой инфекции охват своевременной вакцинацией дет</w:t>
      </w:r>
      <w:r w:rsidR="008506B9" w:rsidRPr="00D845C9">
        <w:rPr>
          <w:rFonts w:ascii="Times New Roman" w:hAnsi="Times New Roman" w:cs="Times New Roman"/>
          <w:sz w:val="28"/>
          <w:szCs w:val="28"/>
        </w:rPr>
        <w:t>ей составил 95,9</w:t>
      </w:r>
      <w:r w:rsidRPr="00D845C9">
        <w:rPr>
          <w:rFonts w:ascii="Times New Roman" w:hAnsi="Times New Roman" w:cs="Times New Roman"/>
          <w:sz w:val="28"/>
          <w:szCs w:val="28"/>
        </w:rPr>
        <w:t>%, охват сво</w:t>
      </w:r>
      <w:r w:rsidR="008506B9" w:rsidRPr="00D845C9">
        <w:rPr>
          <w:rFonts w:ascii="Times New Roman" w:hAnsi="Times New Roman" w:cs="Times New Roman"/>
          <w:sz w:val="28"/>
          <w:szCs w:val="28"/>
        </w:rPr>
        <w:t>евременной ревакцинацией – 92,8</w:t>
      </w:r>
      <w:r w:rsidRPr="00D845C9">
        <w:rPr>
          <w:rFonts w:ascii="Times New Roman" w:hAnsi="Times New Roman" w:cs="Times New Roman"/>
          <w:sz w:val="28"/>
          <w:szCs w:val="28"/>
        </w:rPr>
        <w:t>% (2022 г</w:t>
      </w:r>
      <w:r w:rsidR="008506B9" w:rsidRPr="00D845C9">
        <w:rPr>
          <w:rFonts w:ascii="Times New Roman" w:hAnsi="Times New Roman" w:cs="Times New Roman"/>
          <w:sz w:val="28"/>
          <w:szCs w:val="28"/>
        </w:rPr>
        <w:t>. – 92</w:t>
      </w:r>
      <w:r w:rsidRPr="00D845C9">
        <w:rPr>
          <w:rFonts w:ascii="Times New Roman" w:hAnsi="Times New Roman" w:cs="Times New Roman"/>
          <w:sz w:val="28"/>
          <w:szCs w:val="28"/>
        </w:rPr>
        <w:t xml:space="preserve">%); </w:t>
      </w:r>
    </w:p>
    <w:p w14:paraId="0DC83782" w14:textId="2ECC2F01"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против гемофильной инфекции тип В охват своевременной </w:t>
      </w:r>
      <w:r w:rsidR="008506B9" w:rsidRPr="00D845C9">
        <w:rPr>
          <w:rFonts w:ascii="Times New Roman" w:hAnsi="Times New Roman" w:cs="Times New Roman"/>
          <w:sz w:val="28"/>
          <w:szCs w:val="28"/>
        </w:rPr>
        <w:t>вакцинацией детей составил 94,6</w:t>
      </w:r>
      <w:r w:rsidRPr="00D845C9">
        <w:rPr>
          <w:rFonts w:ascii="Times New Roman" w:hAnsi="Times New Roman" w:cs="Times New Roman"/>
          <w:sz w:val="28"/>
          <w:szCs w:val="28"/>
        </w:rPr>
        <w:t>%, сво</w:t>
      </w:r>
      <w:r w:rsidR="008506B9" w:rsidRPr="00D845C9">
        <w:rPr>
          <w:rFonts w:ascii="Times New Roman" w:hAnsi="Times New Roman" w:cs="Times New Roman"/>
          <w:sz w:val="28"/>
          <w:szCs w:val="28"/>
        </w:rPr>
        <w:t>евременной ревакцинацией – 86% (</w:t>
      </w:r>
      <w:r w:rsidRPr="00D845C9">
        <w:rPr>
          <w:rFonts w:ascii="Times New Roman" w:hAnsi="Times New Roman" w:cs="Times New Roman"/>
          <w:sz w:val="28"/>
          <w:szCs w:val="28"/>
        </w:rPr>
        <w:t>2022 г</w:t>
      </w:r>
      <w:r w:rsidR="008506B9" w:rsidRPr="00D845C9">
        <w:rPr>
          <w:rFonts w:ascii="Times New Roman" w:hAnsi="Times New Roman" w:cs="Times New Roman"/>
          <w:sz w:val="28"/>
          <w:szCs w:val="28"/>
        </w:rPr>
        <w:t>. – 66</w:t>
      </w:r>
      <w:r w:rsidRPr="00D845C9">
        <w:rPr>
          <w:rFonts w:ascii="Times New Roman" w:hAnsi="Times New Roman" w:cs="Times New Roman"/>
          <w:sz w:val="28"/>
          <w:szCs w:val="28"/>
        </w:rPr>
        <w:t>%);</w:t>
      </w:r>
    </w:p>
    <w:p w14:paraId="68669F55" w14:textId="0EBAF582"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кори охват своеврем</w:t>
      </w:r>
      <w:r w:rsidR="00C60075" w:rsidRPr="00D845C9">
        <w:rPr>
          <w:rFonts w:ascii="Times New Roman" w:hAnsi="Times New Roman" w:cs="Times New Roman"/>
          <w:sz w:val="28"/>
          <w:szCs w:val="28"/>
        </w:rPr>
        <w:t>енной вакцинацией составил 96,8</w:t>
      </w:r>
      <w:r w:rsidRPr="00D845C9">
        <w:rPr>
          <w:rFonts w:ascii="Times New Roman" w:hAnsi="Times New Roman" w:cs="Times New Roman"/>
          <w:sz w:val="28"/>
          <w:szCs w:val="28"/>
        </w:rPr>
        <w:t>%, ревакцинацией в 6 лет – 72,9</w:t>
      </w:r>
      <w:r w:rsidR="00C60075" w:rsidRPr="00D845C9">
        <w:rPr>
          <w:rFonts w:ascii="Times New Roman" w:hAnsi="Times New Roman" w:cs="Times New Roman"/>
          <w:sz w:val="28"/>
          <w:szCs w:val="28"/>
        </w:rPr>
        <w:t>% (</w:t>
      </w:r>
      <w:r w:rsidRPr="00D845C9">
        <w:rPr>
          <w:rFonts w:ascii="Times New Roman" w:hAnsi="Times New Roman" w:cs="Times New Roman"/>
          <w:sz w:val="28"/>
          <w:szCs w:val="28"/>
        </w:rPr>
        <w:t>2022 г</w:t>
      </w:r>
      <w:r w:rsidR="00C60075" w:rsidRPr="00D845C9">
        <w:rPr>
          <w:rFonts w:ascii="Times New Roman" w:hAnsi="Times New Roman" w:cs="Times New Roman"/>
          <w:sz w:val="28"/>
          <w:szCs w:val="28"/>
        </w:rPr>
        <w:t>. – 97,4% и 96,5%, соответственно</w:t>
      </w:r>
      <w:r w:rsidRPr="00D845C9">
        <w:rPr>
          <w:rFonts w:ascii="Times New Roman" w:hAnsi="Times New Roman" w:cs="Times New Roman"/>
          <w:sz w:val="28"/>
          <w:szCs w:val="28"/>
        </w:rPr>
        <w:t>);</w:t>
      </w:r>
    </w:p>
    <w:p w14:paraId="21650333" w14:textId="11A1BB68"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краснухи охват своеврем</w:t>
      </w:r>
      <w:r w:rsidR="00C60075" w:rsidRPr="00D845C9">
        <w:rPr>
          <w:rFonts w:ascii="Times New Roman" w:hAnsi="Times New Roman" w:cs="Times New Roman"/>
          <w:sz w:val="28"/>
          <w:szCs w:val="28"/>
        </w:rPr>
        <w:t>енной вакцинацией составил 96,7%, ревакцинацией в 6 лет – 78,2% (</w:t>
      </w:r>
      <w:r w:rsidRPr="00D845C9">
        <w:rPr>
          <w:rFonts w:ascii="Times New Roman" w:hAnsi="Times New Roman" w:cs="Times New Roman"/>
          <w:sz w:val="28"/>
          <w:szCs w:val="28"/>
        </w:rPr>
        <w:t>2022 г</w:t>
      </w:r>
      <w:r w:rsidR="00C6007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C50CE9" w:rsidRPr="00D845C9">
        <w:rPr>
          <w:rFonts w:ascii="Times New Roman" w:hAnsi="Times New Roman" w:cs="Times New Roman"/>
          <w:sz w:val="28"/>
          <w:szCs w:val="28"/>
        </w:rPr>
        <w:t>– 97,4% и 96,4</w:t>
      </w:r>
      <w:r w:rsidR="00C60075" w:rsidRPr="00D845C9">
        <w:rPr>
          <w:rFonts w:ascii="Times New Roman" w:hAnsi="Times New Roman" w:cs="Times New Roman"/>
          <w:sz w:val="28"/>
          <w:szCs w:val="28"/>
        </w:rPr>
        <w:t xml:space="preserve">%, </w:t>
      </w:r>
      <w:r w:rsidRPr="00D845C9">
        <w:rPr>
          <w:rFonts w:ascii="Times New Roman" w:hAnsi="Times New Roman" w:cs="Times New Roman"/>
          <w:sz w:val="28"/>
          <w:szCs w:val="28"/>
        </w:rPr>
        <w:t>соответственно);</w:t>
      </w:r>
    </w:p>
    <w:p w14:paraId="0409515C" w14:textId="71EE03B6"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эпидемического паротита охват своеврем</w:t>
      </w:r>
      <w:r w:rsidR="00C60075" w:rsidRPr="00D845C9">
        <w:rPr>
          <w:rFonts w:ascii="Times New Roman" w:hAnsi="Times New Roman" w:cs="Times New Roman"/>
          <w:sz w:val="28"/>
          <w:szCs w:val="28"/>
        </w:rPr>
        <w:t>енной вакцинацией составил 96,7%, ревакцинацией в 6 лет – 71,3% (</w:t>
      </w:r>
      <w:r w:rsidRPr="00D845C9">
        <w:rPr>
          <w:rFonts w:ascii="Times New Roman" w:hAnsi="Times New Roman" w:cs="Times New Roman"/>
          <w:sz w:val="28"/>
          <w:szCs w:val="28"/>
        </w:rPr>
        <w:t>2022 г</w:t>
      </w:r>
      <w:r w:rsidR="00C6007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C50CE9" w:rsidRPr="00D845C9">
        <w:rPr>
          <w:rFonts w:ascii="Times New Roman" w:hAnsi="Times New Roman" w:cs="Times New Roman"/>
          <w:sz w:val="28"/>
          <w:szCs w:val="28"/>
        </w:rPr>
        <w:t>– 97,4% и 96,4</w:t>
      </w:r>
      <w:r w:rsidR="00C60075"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соответственно). </w:t>
      </w:r>
    </w:p>
    <w:p w14:paraId="5DC6E90D" w14:textId="46DA3534"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связи с поддержанием высокого уровня коллективного иммунитета населения Российской Федерации по большинству инфекций, управляемых средствами специфической профилактики, заболеваемость удержива</w:t>
      </w:r>
      <w:r w:rsidR="00113543" w:rsidRPr="00D845C9">
        <w:rPr>
          <w:rFonts w:ascii="Times New Roman" w:hAnsi="Times New Roman" w:cs="Times New Roman"/>
          <w:sz w:val="28"/>
          <w:szCs w:val="28"/>
        </w:rPr>
        <w:t>ется на низких уровнях.</w:t>
      </w:r>
    </w:p>
    <w:p w14:paraId="77FBC4F1" w14:textId="531156E0" w:rsidR="00D02B72" w:rsidRPr="00D845C9" w:rsidRDefault="00B07E85"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Вместе с тем </w:t>
      </w:r>
      <w:r w:rsidR="00D02B72" w:rsidRPr="00D845C9">
        <w:rPr>
          <w:rFonts w:ascii="Times New Roman" w:hAnsi="Times New Roman" w:cs="Times New Roman"/>
          <w:sz w:val="28"/>
          <w:szCs w:val="28"/>
        </w:rPr>
        <w:t>в 2023 г</w:t>
      </w:r>
      <w:r w:rsidRPr="00D845C9">
        <w:rPr>
          <w:rFonts w:ascii="Times New Roman" w:hAnsi="Times New Roman" w:cs="Times New Roman"/>
          <w:sz w:val="28"/>
          <w:szCs w:val="28"/>
        </w:rPr>
        <w:t>.</w:t>
      </w:r>
      <w:r w:rsidR="00D02B72" w:rsidRPr="00D845C9">
        <w:rPr>
          <w:rFonts w:ascii="Times New Roman" w:hAnsi="Times New Roman" w:cs="Times New Roman"/>
          <w:sz w:val="28"/>
          <w:szCs w:val="28"/>
        </w:rPr>
        <w:t xml:space="preserve"> отмечено осложнение эпид</w:t>
      </w:r>
      <w:r w:rsidRPr="00D845C9">
        <w:rPr>
          <w:rFonts w:ascii="Times New Roman" w:hAnsi="Times New Roman" w:cs="Times New Roman"/>
          <w:sz w:val="28"/>
          <w:szCs w:val="28"/>
        </w:rPr>
        <w:t xml:space="preserve">емиологической </w:t>
      </w:r>
      <w:r w:rsidR="00D02B72" w:rsidRPr="00D845C9">
        <w:rPr>
          <w:rFonts w:ascii="Times New Roman" w:hAnsi="Times New Roman" w:cs="Times New Roman"/>
          <w:sz w:val="28"/>
          <w:szCs w:val="28"/>
        </w:rPr>
        <w:t xml:space="preserve">ситуации </w:t>
      </w:r>
      <w:r w:rsidR="00421D47" w:rsidRPr="00D845C9">
        <w:rPr>
          <w:rFonts w:ascii="Times New Roman" w:hAnsi="Times New Roman" w:cs="Times New Roman"/>
          <w:sz w:val="28"/>
          <w:szCs w:val="28"/>
        </w:rPr>
        <w:br/>
      </w:r>
      <w:r w:rsidR="00D02B72" w:rsidRPr="00D845C9">
        <w:rPr>
          <w:rFonts w:ascii="Times New Roman" w:hAnsi="Times New Roman" w:cs="Times New Roman"/>
          <w:sz w:val="28"/>
          <w:szCs w:val="28"/>
        </w:rPr>
        <w:t>по кори и коклюшу, что обусловлено накоплением пула не иммунных к данным инфекциям лиц, а также недопоставками в субъекты Российской Федерации вакцин против кори для иммунизации детей в рамках национального календаря профилактических прививок.</w:t>
      </w:r>
    </w:p>
    <w:p w14:paraId="153A7BAD" w14:textId="0EE5A989"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целях укрепления коллективного иммунитета к кори в соответствии </w:t>
      </w:r>
      <w:r w:rsidR="00421D47" w:rsidRPr="00D845C9">
        <w:rPr>
          <w:rFonts w:ascii="Times New Roman" w:hAnsi="Times New Roman" w:cs="Times New Roman"/>
          <w:sz w:val="28"/>
          <w:szCs w:val="28"/>
        </w:rPr>
        <w:br/>
      </w:r>
      <w:r w:rsidRPr="00D845C9">
        <w:rPr>
          <w:rFonts w:ascii="Times New Roman" w:hAnsi="Times New Roman" w:cs="Times New Roman"/>
          <w:sz w:val="28"/>
          <w:szCs w:val="28"/>
        </w:rPr>
        <w:t>с постановлением Главного государственного санитарного</w:t>
      </w:r>
      <w:r w:rsidR="00B07E85" w:rsidRPr="00D845C9">
        <w:rPr>
          <w:rFonts w:ascii="Times New Roman" w:hAnsi="Times New Roman" w:cs="Times New Roman"/>
          <w:sz w:val="28"/>
          <w:szCs w:val="28"/>
        </w:rPr>
        <w:t xml:space="preserve"> врача Российской Федерации от 8 февраля </w:t>
      </w:r>
      <w:r w:rsidRPr="00D845C9">
        <w:rPr>
          <w:rFonts w:ascii="Times New Roman" w:hAnsi="Times New Roman" w:cs="Times New Roman"/>
          <w:sz w:val="28"/>
          <w:szCs w:val="28"/>
        </w:rPr>
        <w:t>2023</w:t>
      </w:r>
      <w:r w:rsidR="00B07E85"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1 организована «подчищающая иммунизация», </w:t>
      </w:r>
      <w:r w:rsidR="00421D47" w:rsidRPr="00D845C9">
        <w:rPr>
          <w:rFonts w:ascii="Times New Roman" w:hAnsi="Times New Roman" w:cs="Times New Roman"/>
          <w:sz w:val="28"/>
          <w:szCs w:val="28"/>
        </w:rPr>
        <w:br/>
      </w:r>
      <w:r w:rsidRPr="00D845C9">
        <w:rPr>
          <w:rFonts w:ascii="Times New Roman" w:hAnsi="Times New Roman" w:cs="Times New Roman"/>
          <w:sz w:val="28"/>
          <w:szCs w:val="28"/>
        </w:rPr>
        <w:lastRenderedPageBreak/>
        <w:t>в рамках которой в 2023 г</w:t>
      </w:r>
      <w:r w:rsidR="00A8219E"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против кори было привито более 1,4 млн человек, в том числе </w:t>
      </w:r>
      <w:r w:rsidR="00A8219E" w:rsidRPr="00D845C9">
        <w:rPr>
          <w:rFonts w:ascii="Times New Roman" w:hAnsi="Times New Roman" w:cs="Times New Roman"/>
          <w:sz w:val="28"/>
          <w:szCs w:val="28"/>
        </w:rPr>
        <w:t>почти 206 тыс.</w:t>
      </w:r>
      <w:r w:rsidRPr="00D845C9">
        <w:rPr>
          <w:rFonts w:ascii="Times New Roman" w:hAnsi="Times New Roman" w:cs="Times New Roman"/>
          <w:sz w:val="28"/>
          <w:szCs w:val="28"/>
        </w:rPr>
        <w:t xml:space="preserve"> детей. </w:t>
      </w:r>
    </w:p>
    <w:p w14:paraId="51614BE6" w14:textId="03A01F02"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Предупреждение распространения ВИЧ-инфекции в Российской Федерации продолжает оставаться одной из актуальных задач здравоохранения и закреплено в Государственной стратегии противодействия распространению ВИЧ-инфекции в Российской Федерации на период до 2030 г</w:t>
      </w:r>
      <w:r w:rsidR="00A8219E" w:rsidRPr="00D845C9">
        <w:rPr>
          <w:rFonts w:ascii="Times New Roman" w:hAnsi="Times New Roman" w:cs="Times New Roman"/>
          <w:sz w:val="28"/>
          <w:szCs w:val="28"/>
        </w:rPr>
        <w:t xml:space="preserve">., </w:t>
      </w:r>
      <w:r w:rsidR="002A1CEF" w:rsidRPr="00D845C9">
        <w:rPr>
          <w:rFonts w:ascii="Times New Roman" w:hAnsi="Times New Roman" w:cs="Times New Roman"/>
          <w:sz w:val="28"/>
          <w:szCs w:val="28"/>
        </w:rPr>
        <w:t>утвержденной</w:t>
      </w:r>
      <w:r w:rsidRPr="00D845C9">
        <w:rPr>
          <w:rFonts w:ascii="Times New Roman" w:hAnsi="Times New Roman" w:cs="Times New Roman"/>
          <w:sz w:val="28"/>
          <w:szCs w:val="28"/>
        </w:rPr>
        <w:t xml:space="preserve"> </w:t>
      </w:r>
      <w:r w:rsidR="002A1CEF" w:rsidRPr="00D845C9">
        <w:rPr>
          <w:rFonts w:ascii="Times New Roman" w:hAnsi="Times New Roman" w:cs="Times New Roman"/>
          <w:sz w:val="28"/>
          <w:szCs w:val="28"/>
        </w:rPr>
        <w:t>р</w:t>
      </w:r>
      <w:r w:rsidRPr="00D845C9">
        <w:rPr>
          <w:rFonts w:ascii="Times New Roman" w:hAnsi="Times New Roman" w:cs="Times New Roman"/>
          <w:sz w:val="28"/>
          <w:szCs w:val="28"/>
        </w:rPr>
        <w:t>аспоряжением Правительства Российской Федерации от 21</w:t>
      </w:r>
      <w:r w:rsidR="002A1CEF" w:rsidRPr="00D845C9">
        <w:rPr>
          <w:rFonts w:ascii="Times New Roman" w:hAnsi="Times New Roman" w:cs="Times New Roman"/>
          <w:sz w:val="28"/>
          <w:szCs w:val="28"/>
        </w:rPr>
        <w:t xml:space="preserve"> декабря </w:t>
      </w:r>
      <w:r w:rsidRPr="00D845C9">
        <w:rPr>
          <w:rFonts w:ascii="Times New Roman" w:hAnsi="Times New Roman" w:cs="Times New Roman"/>
          <w:sz w:val="28"/>
          <w:szCs w:val="28"/>
        </w:rPr>
        <w:t>2020</w:t>
      </w:r>
      <w:r w:rsidR="002A1CEF" w:rsidRPr="00D845C9">
        <w:rPr>
          <w:rFonts w:ascii="Times New Roman" w:hAnsi="Times New Roman" w:cs="Times New Roman"/>
          <w:sz w:val="28"/>
          <w:szCs w:val="28"/>
        </w:rPr>
        <w:t xml:space="preserve"> г. № 3468-р.</w:t>
      </w:r>
    </w:p>
    <w:p w14:paraId="33681E15" w14:textId="617A5FE9"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последние годы в Российской Федерации отмечается стабилизация показателей заболеваемости ВИЧ-инфекцией. Согласно данным федерального статистического наблюдения </w:t>
      </w:r>
      <w:r w:rsidR="002A1CEF" w:rsidRPr="00D845C9">
        <w:rPr>
          <w:rFonts w:ascii="Times New Roman" w:hAnsi="Times New Roman" w:cs="Times New Roman"/>
          <w:sz w:val="28"/>
          <w:szCs w:val="28"/>
        </w:rPr>
        <w:t xml:space="preserve">по форме </w:t>
      </w:r>
      <w:r w:rsidRPr="00D845C9">
        <w:rPr>
          <w:rFonts w:ascii="Times New Roman" w:hAnsi="Times New Roman" w:cs="Times New Roman"/>
          <w:sz w:val="28"/>
          <w:szCs w:val="28"/>
        </w:rPr>
        <w:t>№ 61 «Сведения о ВИЧ-инфекции»</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276CB4">
        <w:rPr>
          <w:rFonts w:ascii="Times New Roman" w:hAnsi="Times New Roman" w:cs="Times New Roman"/>
          <w:sz w:val="28"/>
          <w:szCs w:val="28"/>
        </w:rPr>
        <w:t xml:space="preserve">представленным Минздравом России, </w:t>
      </w:r>
      <w:r w:rsidRPr="00D845C9">
        <w:rPr>
          <w:rFonts w:ascii="Times New Roman" w:hAnsi="Times New Roman" w:cs="Times New Roman"/>
          <w:sz w:val="28"/>
          <w:szCs w:val="28"/>
        </w:rPr>
        <w:t>в 2023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зарегистрировано </w:t>
      </w:r>
      <w:r w:rsidR="00AE22B2">
        <w:rPr>
          <w:rFonts w:ascii="Times New Roman" w:hAnsi="Times New Roman" w:cs="Times New Roman"/>
          <w:sz w:val="28"/>
          <w:szCs w:val="28"/>
        </w:rPr>
        <w:t>54 689</w:t>
      </w:r>
      <w:r w:rsidRPr="00D845C9">
        <w:rPr>
          <w:rFonts w:ascii="Times New Roman" w:hAnsi="Times New Roman" w:cs="Times New Roman"/>
          <w:sz w:val="28"/>
          <w:szCs w:val="28"/>
        </w:rPr>
        <w:t xml:space="preserve"> новых случа</w:t>
      </w:r>
      <w:r w:rsidR="002A1CEF" w:rsidRPr="00D845C9">
        <w:rPr>
          <w:rFonts w:ascii="Times New Roman" w:hAnsi="Times New Roman" w:cs="Times New Roman"/>
          <w:sz w:val="28"/>
          <w:szCs w:val="28"/>
        </w:rPr>
        <w:t>ев</w:t>
      </w:r>
      <w:r w:rsidRPr="00D845C9">
        <w:rPr>
          <w:rFonts w:ascii="Times New Roman" w:hAnsi="Times New Roman" w:cs="Times New Roman"/>
          <w:sz w:val="28"/>
          <w:szCs w:val="28"/>
        </w:rPr>
        <w:t xml:space="preserve"> болезни, вызванной вирусом иммунодефицита человека, показатель заболеваемости </w:t>
      </w:r>
      <w:r w:rsidR="002A1CEF" w:rsidRPr="00D845C9">
        <w:rPr>
          <w:rFonts w:ascii="Times New Roman" w:hAnsi="Times New Roman" w:cs="Times New Roman"/>
          <w:sz w:val="28"/>
          <w:szCs w:val="28"/>
        </w:rPr>
        <w:t>составил</w:t>
      </w:r>
      <w:r w:rsidRPr="00D845C9">
        <w:rPr>
          <w:rFonts w:ascii="Times New Roman" w:hAnsi="Times New Roman" w:cs="Times New Roman"/>
          <w:sz w:val="28"/>
          <w:szCs w:val="28"/>
        </w:rPr>
        <w:t xml:space="preserve"> </w:t>
      </w:r>
      <w:r w:rsidR="00AE22B2">
        <w:rPr>
          <w:rFonts w:ascii="Times New Roman" w:hAnsi="Times New Roman" w:cs="Times New Roman"/>
          <w:sz w:val="28"/>
          <w:szCs w:val="28"/>
        </w:rPr>
        <w:t>37,4</w:t>
      </w:r>
      <w:r w:rsidR="00113543" w:rsidRPr="00D845C9">
        <w:rPr>
          <w:rFonts w:ascii="Times New Roman" w:hAnsi="Times New Roman" w:cs="Times New Roman"/>
          <w:sz w:val="28"/>
          <w:szCs w:val="28"/>
        </w:rPr>
        <w:t xml:space="preserve"> на 100 тыс. населения.</w:t>
      </w:r>
    </w:p>
    <w:p w14:paraId="6C442AE3" w14:textId="0F0936D7"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среди детей </w:t>
      </w:r>
      <w:r w:rsidR="002A1CEF" w:rsidRPr="00D845C9">
        <w:rPr>
          <w:rFonts w:ascii="Times New Roman" w:hAnsi="Times New Roman" w:cs="Times New Roman"/>
          <w:sz w:val="28"/>
          <w:szCs w:val="28"/>
        </w:rPr>
        <w:t xml:space="preserve">в возрасте </w:t>
      </w:r>
      <w:r w:rsidRPr="00D845C9">
        <w:rPr>
          <w:rFonts w:ascii="Times New Roman" w:hAnsi="Times New Roman" w:cs="Times New Roman"/>
          <w:sz w:val="28"/>
          <w:szCs w:val="28"/>
        </w:rPr>
        <w:t>от 0 до 17 лет зарегистрировано 5</w:t>
      </w:r>
      <w:r w:rsidR="00AE22B2">
        <w:rPr>
          <w:rFonts w:ascii="Times New Roman" w:hAnsi="Times New Roman" w:cs="Times New Roman"/>
          <w:sz w:val="28"/>
          <w:szCs w:val="28"/>
        </w:rPr>
        <w:t>60</w:t>
      </w:r>
      <w:r w:rsidRPr="00D845C9">
        <w:rPr>
          <w:rFonts w:ascii="Times New Roman" w:hAnsi="Times New Roman" w:cs="Times New Roman"/>
          <w:sz w:val="28"/>
          <w:szCs w:val="28"/>
        </w:rPr>
        <w:t xml:space="preserve"> случ</w:t>
      </w:r>
      <w:r w:rsidR="00AE22B2">
        <w:rPr>
          <w:rFonts w:ascii="Times New Roman" w:hAnsi="Times New Roman" w:cs="Times New Roman"/>
          <w:sz w:val="28"/>
          <w:szCs w:val="28"/>
        </w:rPr>
        <w:t xml:space="preserve">аев </w:t>
      </w:r>
      <w:r w:rsidRPr="00D845C9">
        <w:rPr>
          <w:rFonts w:ascii="Times New Roman" w:hAnsi="Times New Roman" w:cs="Times New Roman"/>
          <w:sz w:val="28"/>
          <w:szCs w:val="28"/>
        </w:rPr>
        <w:t xml:space="preserve">ВИЧ-инфекции, показатель </w:t>
      </w:r>
      <w:r w:rsidR="002A1CEF" w:rsidRPr="00D845C9">
        <w:rPr>
          <w:rFonts w:ascii="Times New Roman" w:hAnsi="Times New Roman" w:cs="Times New Roman"/>
          <w:sz w:val="28"/>
          <w:szCs w:val="28"/>
        </w:rPr>
        <w:t>составил</w:t>
      </w:r>
      <w:r w:rsidRPr="00D845C9">
        <w:rPr>
          <w:rFonts w:ascii="Times New Roman" w:hAnsi="Times New Roman" w:cs="Times New Roman"/>
          <w:sz w:val="28"/>
          <w:szCs w:val="28"/>
        </w:rPr>
        <w:t xml:space="preserve"> 1,</w:t>
      </w:r>
      <w:r w:rsidR="00113543" w:rsidRPr="00D845C9">
        <w:rPr>
          <w:rFonts w:ascii="Times New Roman" w:hAnsi="Times New Roman" w:cs="Times New Roman"/>
          <w:sz w:val="28"/>
          <w:szCs w:val="28"/>
        </w:rPr>
        <w:t>8</w:t>
      </w:r>
      <w:r w:rsidR="00AE22B2">
        <w:rPr>
          <w:rFonts w:ascii="Times New Roman" w:hAnsi="Times New Roman" w:cs="Times New Roman"/>
          <w:sz w:val="28"/>
          <w:szCs w:val="28"/>
        </w:rPr>
        <w:t>6</w:t>
      </w:r>
      <w:r w:rsidRPr="00D845C9">
        <w:rPr>
          <w:rFonts w:ascii="Times New Roman" w:hAnsi="Times New Roman" w:cs="Times New Roman"/>
          <w:sz w:val="28"/>
          <w:szCs w:val="28"/>
        </w:rPr>
        <w:t xml:space="preserve"> на 100 тыс. детского населения. В динамике с 2015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наблюдается снижение показателя заболеваемости ВИЧ-инфекцией среди детей более</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чем в 2,</w:t>
      </w:r>
      <w:r w:rsidR="00AE22B2">
        <w:rPr>
          <w:rFonts w:ascii="Times New Roman" w:hAnsi="Times New Roman" w:cs="Times New Roman"/>
          <w:sz w:val="28"/>
          <w:szCs w:val="28"/>
        </w:rPr>
        <w:t>5</w:t>
      </w:r>
      <w:r w:rsidRPr="00D845C9">
        <w:rPr>
          <w:rFonts w:ascii="Times New Roman" w:hAnsi="Times New Roman" w:cs="Times New Roman"/>
          <w:sz w:val="28"/>
          <w:szCs w:val="28"/>
        </w:rPr>
        <w:t xml:space="preserve"> раза (с 4,</w:t>
      </w:r>
      <w:r w:rsidR="00AE22B2">
        <w:rPr>
          <w:rFonts w:ascii="Times New Roman" w:hAnsi="Times New Roman" w:cs="Times New Roman"/>
          <w:sz w:val="28"/>
          <w:szCs w:val="28"/>
        </w:rPr>
        <w:t>61</w:t>
      </w:r>
      <w:r w:rsidRPr="00D845C9">
        <w:rPr>
          <w:rFonts w:ascii="Times New Roman" w:hAnsi="Times New Roman" w:cs="Times New Roman"/>
          <w:sz w:val="28"/>
          <w:szCs w:val="28"/>
        </w:rPr>
        <w:t xml:space="preserve"> на 100 тыс. детского населения </w:t>
      </w:r>
      <w:r w:rsidR="002A1CEF" w:rsidRPr="00D845C9">
        <w:rPr>
          <w:rFonts w:ascii="Times New Roman" w:hAnsi="Times New Roman" w:cs="Times New Roman"/>
          <w:sz w:val="28"/>
          <w:szCs w:val="28"/>
        </w:rPr>
        <w:t xml:space="preserve">в 2015 г. </w:t>
      </w:r>
      <w:r w:rsidRPr="00D845C9">
        <w:rPr>
          <w:rFonts w:ascii="Times New Roman" w:hAnsi="Times New Roman" w:cs="Times New Roman"/>
          <w:sz w:val="28"/>
          <w:szCs w:val="28"/>
        </w:rPr>
        <w:t>до 1,</w:t>
      </w:r>
      <w:r w:rsidR="00113543" w:rsidRPr="00D845C9">
        <w:rPr>
          <w:rFonts w:ascii="Times New Roman" w:hAnsi="Times New Roman" w:cs="Times New Roman"/>
          <w:sz w:val="28"/>
          <w:szCs w:val="28"/>
        </w:rPr>
        <w:t>8</w:t>
      </w:r>
      <w:r w:rsidR="00AE22B2">
        <w:rPr>
          <w:rFonts w:ascii="Times New Roman" w:hAnsi="Times New Roman" w:cs="Times New Roman"/>
          <w:sz w:val="28"/>
          <w:szCs w:val="28"/>
        </w:rPr>
        <w:t>6</w:t>
      </w:r>
      <w:r w:rsidRPr="00D845C9">
        <w:rPr>
          <w:rFonts w:ascii="Times New Roman" w:hAnsi="Times New Roman" w:cs="Times New Roman"/>
          <w:sz w:val="28"/>
          <w:szCs w:val="28"/>
        </w:rPr>
        <w:t xml:space="preserve"> в 2023 г</w:t>
      </w:r>
      <w:r w:rsidR="002A1CEF" w:rsidRPr="00D845C9">
        <w:rPr>
          <w:rFonts w:ascii="Times New Roman" w:hAnsi="Times New Roman" w:cs="Times New Roman"/>
          <w:sz w:val="28"/>
          <w:szCs w:val="28"/>
        </w:rPr>
        <w:t>.</w:t>
      </w:r>
      <w:r w:rsidR="00A423AE" w:rsidRPr="00D845C9">
        <w:rPr>
          <w:rFonts w:ascii="Times New Roman" w:hAnsi="Times New Roman" w:cs="Times New Roman"/>
          <w:sz w:val="28"/>
          <w:szCs w:val="28"/>
        </w:rPr>
        <w:t>).</w:t>
      </w:r>
    </w:p>
    <w:p w14:paraId="235C900C" w14:textId="14FDD647"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2023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Росси</w:t>
      </w:r>
      <w:r w:rsidR="002A1CEF" w:rsidRPr="00D845C9">
        <w:rPr>
          <w:rFonts w:ascii="Times New Roman" w:hAnsi="Times New Roman" w:cs="Times New Roman"/>
          <w:sz w:val="28"/>
          <w:szCs w:val="28"/>
        </w:rPr>
        <w:t>йской Федерации</w:t>
      </w:r>
      <w:r w:rsidRPr="00D845C9">
        <w:rPr>
          <w:rFonts w:ascii="Times New Roman" w:hAnsi="Times New Roman" w:cs="Times New Roman"/>
          <w:sz w:val="28"/>
          <w:szCs w:val="28"/>
        </w:rPr>
        <w:t xml:space="preserve"> родилось 10 </w:t>
      </w:r>
      <w:r w:rsidR="00AE22B2">
        <w:rPr>
          <w:rFonts w:ascii="Times New Roman" w:hAnsi="Times New Roman" w:cs="Times New Roman"/>
          <w:sz w:val="28"/>
          <w:szCs w:val="28"/>
        </w:rPr>
        <w:t>58</w:t>
      </w:r>
      <w:r w:rsidR="00AD0520" w:rsidRPr="00D845C9">
        <w:rPr>
          <w:rFonts w:ascii="Times New Roman" w:hAnsi="Times New Roman" w:cs="Times New Roman"/>
          <w:sz w:val="28"/>
          <w:szCs w:val="28"/>
        </w:rPr>
        <w:t>4</w:t>
      </w:r>
      <w:r w:rsidRPr="00D845C9">
        <w:rPr>
          <w:rFonts w:ascii="Times New Roman" w:hAnsi="Times New Roman" w:cs="Times New Roman"/>
          <w:sz w:val="28"/>
          <w:szCs w:val="28"/>
        </w:rPr>
        <w:t xml:space="preserve"> ребенка от ВИЧ-инфицированных </w:t>
      </w:r>
      <w:r w:rsidR="002A1CEF" w:rsidRPr="00D845C9">
        <w:rPr>
          <w:rFonts w:ascii="Times New Roman" w:hAnsi="Times New Roman" w:cs="Times New Roman"/>
          <w:sz w:val="28"/>
          <w:szCs w:val="28"/>
        </w:rPr>
        <w:t>матерей, из них у 9</w:t>
      </w:r>
      <w:r w:rsidR="00AE22B2">
        <w:rPr>
          <w:rFonts w:ascii="Times New Roman" w:hAnsi="Times New Roman" w:cs="Times New Roman"/>
          <w:sz w:val="28"/>
          <w:szCs w:val="28"/>
        </w:rPr>
        <w:t>8</w:t>
      </w:r>
      <w:r w:rsidR="002A1CEF" w:rsidRPr="00D845C9">
        <w:rPr>
          <w:rFonts w:ascii="Times New Roman" w:hAnsi="Times New Roman" w:cs="Times New Roman"/>
          <w:sz w:val="28"/>
          <w:szCs w:val="28"/>
        </w:rPr>
        <w:t xml:space="preserve"> детей (0,9</w:t>
      </w:r>
      <w:r w:rsidRPr="00D845C9">
        <w:rPr>
          <w:rFonts w:ascii="Times New Roman" w:hAnsi="Times New Roman" w:cs="Times New Roman"/>
          <w:sz w:val="28"/>
          <w:szCs w:val="28"/>
        </w:rPr>
        <w:t>%) была подтверждена ВИЧ-инфекция.</w:t>
      </w:r>
    </w:p>
    <w:p w14:paraId="7CDC9664" w14:textId="32B10EDC"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целях профилактики передачи вируса ВИЧ от матери ребенку в 2023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антиретров</w:t>
      </w:r>
      <w:r w:rsidR="002A1CEF" w:rsidRPr="00D845C9">
        <w:rPr>
          <w:rFonts w:ascii="Times New Roman" w:hAnsi="Times New Roman" w:cs="Times New Roman"/>
          <w:sz w:val="28"/>
          <w:szCs w:val="28"/>
        </w:rPr>
        <w:t>ирусные препараты получили 9</w:t>
      </w:r>
      <w:r w:rsidR="00AE22B2">
        <w:rPr>
          <w:rFonts w:ascii="Times New Roman" w:hAnsi="Times New Roman" w:cs="Times New Roman"/>
          <w:sz w:val="28"/>
          <w:szCs w:val="28"/>
        </w:rPr>
        <w:t>5</w:t>
      </w:r>
      <w:r w:rsidR="002A1CEF" w:rsidRPr="00D845C9">
        <w:rPr>
          <w:rFonts w:ascii="Times New Roman" w:hAnsi="Times New Roman" w:cs="Times New Roman"/>
          <w:sz w:val="28"/>
          <w:szCs w:val="28"/>
        </w:rPr>
        <w:t>,</w:t>
      </w:r>
      <w:r w:rsidR="00AE22B2">
        <w:rPr>
          <w:rFonts w:ascii="Times New Roman" w:hAnsi="Times New Roman" w:cs="Times New Roman"/>
          <w:sz w:val="28"/>
          <w:szCs w:val="28"/>
        </w:rPr>
        <w:t>9</w:t>
      </w:r>
      <w:r w:rsidRPr="00D845C9">
        <w:rPr>
          <w:rFonts w:ascii="Times New Roman" w:hAnsi="Times New Roman" w:cs="Times New Roman"/>
          <w:sz w:val="28"/>
          <w:szCs w:val="28"/>
        </w:rPr>
        <w:t>% инфицированных беременных женщин (</w:t>
      </w:r>
      <w:r w:rsidR="002A1CEF" w:rsidRPr="00D845C9">
        <w:rPr>
          <w:rFonts w:ascii="Times New Roman" w:hAnsi="Times New Roman" w:cs="Times New Roman"/>
          <w:sz w:val="28"/>
          <w:szCs w:val="28"/>
        </w:rPr>
        <w:t xml:space="preserve">2023 г. – </w:t>
      </w:r>
      <w:r w:rsidRPr="00D845C9">
        <w:rPr>
          <w:rFonts w:ascii="Times New Roman" w:hAnsi="Times New Roman" w:cs="Times New Roman"/>
          <w:sz w:val="28"/>
          <w:szCs w:val="28"/>
        </w:rPr>
        <w:t xml:space="preserve">10 </w:t>
      </w:r>
      <w:r w:rsidR="00AE22B2">
        <w:rPr>
          <w:rFonts w:ascii="Times New Roman" w:hAnsi="Times New Roman" w:cs="Times New Roman"/>
          <w:sz w:val="28"/>
          <w:szCs w:val="28"/>
        </w:rPr>
        <w:t>101</w:t>
      </w:r>
      <w:r w:rsidRPr="00D845C9">
        <w:rPr>
          <w:rFonts w:ascii="Times New Roman" w:hAnsi="Times New Roman" w:cs="Times New Roman"/>
          <w:sz w:val="28"/>
          <w:szCs w:val="28"/>
        </w:rPr>
        <w:t xml:space="preserve"> человек). Охват трехэтапной антиретровирусной профилактикой пар «Мать-ребенок» </w:t>
      </w:r>
      <w:r w:rsidR="002A1CEF" w:rsidRPr="00D845C9">
        <w:rPr>
          <w:rFonts w:ascii="Times New Roman" w:hAnsi="Times New Roman" w:cs="Times New Roman"/>
          <w:sz w:val="28"/>
          <w:szCs w:val="28"/>
        </w:rPr>
        <w:t>составил 9</w:t>
      </w:r>
      <w:r w:rsidR="00AE22B2">
        <w:rPr>
          <w:rFonts w:ascii="Times New Roman" w:hAnsi="Times New Roman" w:cs="Times New Roman"/>
          <w:sz w:val="28"/>
          <w:szCs w:val="28"/>
        </w:rPr>
        <w:t>9</w:t>
      </w:r>
      <w:r w:rsidR="002A1CEF" w:rsidRPr="00D845C9">
        <w:rPr>
          <w:rFonts w:ascii="Times New Roman" w:hAnsi="Times New Roman" w:cs="Times New Roman"/>
          <w:sz w:val="28"/>
          <w:szCs w:val="28"/>
        </w:rPr>
        <w:t>,</w:t>
      </w:r>
      <w:r w:rsidR="00AE22B2">
        <w:rPr>
          <w:rFonts w:ascii="Times New Roman" w:hAnsi="Times New Roman" w:cs="Times New Roman"/>
          <w:sz w:val="28"/>
          <w:szCs w:val="28"/>
        </w:rPr>
        <w:t>5</w:t>
      </w:r>
      <w:r w:rsidRPr="00D845C9">
        <w:rPr>
          <w:rFonts w:ascii="Times New Roman" w:hAnsi="Times New Roman" w:cs="Times New Roman"/>
          <w:sz w:val="28"/>
          <w:szCs w:val="28"/>
        </w:rPr>
        <w:t>%</w:t>
      </w:r>
      <w:r w:rsidR="002A1CEF" w:rsidRPr="00D845C9">
        <w:rPr>
          <w:rFonts w:ascii="Times New Roman" w:hAnsi="Times New Roman" w:cs="Times New Roman"/>
          <w:sz w:val="28"/>
          <w:szCs w:val="28"/>
        </w:rPr>
        <w:t>, увеличившись</w:t>
      </w:r>
      <w:r w:rsidRPr="00D845C9">
        <w:rPr>
          <w:rFonts w:ascii="Times New Roman" w:hAnsi="Times New Roman" w:cs="Times New Roman"/>
          <w:sz w:val="28"/>
          <w:szCs w:val="28"/>
        </w:rPr>
        <w:t xml:space="preserve"> в </w:t>
      </w:r>
      <w:r w:rsidR="00AE22B2">
        <w:rPr>
          <w:rFonts w:ascii="Times New Roman" w:hAnsi="Times New Roman" w:cs="Times New Roman"/>
          <w:sz w:val="28"/>
          <w:szCs w:val="28"/>
        </w:rPr>
        <w:t>2</w:t>
      </w:r>
      <w:r w:rsidRPr="00D845C9">
        <w:rPr>
          <w:rFonts w:ascii="Times New Roman" w:hAnsi="Times New Roman" w:cs="Times New Roman"/>
          <w:sz w:val="28"/>
          <w:szCs w:val="28"/>
        </w:rPr>
        <w:t xml:space="preserve"> раз</w:t>
      </w:r>
      <w:r w:rsidR="002A1CEF" w:rsidRPr="00D845C9">
        <w:rPr>
          <w:rFonts w:ascii="Times New Roman" w:hAnsi="Times New Roman" w:cs="Times New Roman"/>
          <w:sz w:val="28"/>
          <w:szCs w:val="28"/>
        </w:rPr>
        <w:t>а по сравнению с 2005 г. (</w:t>
      </w:r>
      <w:r w:rsidR="00AE22B2">
        <w:rPr>
          <w:rFonts w:ascii="Times New Roman" w:hAnsi="Times New Roman" w:cs="Times New Roman"/>
          <w:sz w:val="28"/>
          <w:szCs w:val="28"/>
        </w:rPr>
        <w:t>48,9</w:t>
      </w:r>
      <w:r w:rsidRPr="00D845C9">
        <w:rPr>
          <w:rFonts w:ascii="Times New Roman" w:hAnsi="Times New Roman" w:cs="Times New Roman"/>
          <w:sz w:val="28"/>
          <w:szCs w:val="28"/>
        </w:rPr>
        <w:t>%). Охват антиретровирусной профилактикой новорожденных составил 99,</w:t>
      </w:r>
      <w:r w:rsidR="00AE22B2">
        <w:rPr>
          <w:rFonts w:ascii="Times New Roman" w:hAnsi="Times New Roman" w:cs="Times New Roman"/>
          <w:sz w:val="28"/>
          <w:szCs w:val="28"/>
        </w:rPr>
        <w:t>96</w:t>
      </w:r>
      <w:r w:rsidRPr="00D845C9">
        <w:rPr>
          <w:rFonts w:ascii="Times New Roman" w:hAnsi="Times New Roman" w:cs="Times New Roman"/>
          <w:sz w:val="28"/>
          <w:szCs w:val="28"/>
        </w:rPr>
        <w:t xml:space="preserve">%. </w:t>
      </w:r>
    </w:p>
    <w:p w14:paraId="67985CB0" w14:textId="527E6530"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Благодаря созданию системы раннего выявления ВИЧ-инфекции у беременных и проведению химиопрофилактики во время беременности, в родах и ребенку, риск вертикальной передачи (от матери к ребенку) к 2023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существенно </w:t>
      </w:r>
      <w:r w:rsidR="002A1CEF" w:rsidRPr="00D845C9">
        <w:rPr>
          <w:rFonts w:ascii="Times New Roman" w:hAnsi="Times New Roman" w:cs="Times New Roman"/>
          <w:sz w:val="28"/>
          <w:szCs w:val="28"/>
        </w:rPr>
        <w:t xml:space="preserve">снизился и составляет </w:t>
      </w:r>
      <w:r w:rsidR="00B45F2F" w:rsidRPr="00D845C9">
        <w:rPr>
          <w:rFonts w:ascii="Times New Roman" w:hAnsi="Times New Roman" w:cs="Times New Roman"/>
          <w:sz w:val="28"/>
          <w:szCs w:val="28"/>
        </w:rPr>
        <w:t>менее 1</w:t>
      </w:r>
      <w:r w:rsidRPr="00D845C9">
        <w:rPr>
          <w:rFonts w:ascii="Times New Roman" w:hAnsi="Times New Roman" w:cs="Times New Roman"/>
          <w:sz w:val="28"/>
          <w:szCs w:val="28"/>
        </w:rPr>
        <w:t xml:space="preserve">%. </w:t>
      </w:r>
    </w:p>
    <w:p w14:paraId="4591453E" w14:textId="291AB79F" w:rsidR="00D02B72" w:rsidRDefault="00D02B72" w:rsidP="0058010E">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ведомственного мониторинга Роспотребнадзора</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в 2023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сравнении с 2017 г</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 снизились показатели отравлений наркотическими веществами среди подросткового населения 15</w:t>
      </w:r>
      <w:r w:rsidR="002A1CEF" w:rsidRPr="00D845C9">
        <w:rPr>
          <w:rFonts w:ascii="Times New Roman" w:hAnsi="Times New Roman" w:cs="Times New Roman"/>
          <w:sz w:val="28"/>
          <w:szCs w:val="28"/>
        </w:rPr>
        <w:t>-</w:t>
      </w:r>
      <w:r w:rsidRPr="00D845C9">
        <w:rPr>
          <w:rFonts w:ascii="Times New Roman" w:hAnsi="Times New Roman" w:cs="Times New Roman"/>
          <w:sz w:val="28"/>
          <w:szCs w:val="28"/>
        </w:rPr>
        <w:t xml:space="preserve">17 лет (с 14,3 </w:t>
      </w:r>
      <w:r w:rsidR="002A1CEF" w:rsidRPr="00D845C9">
        <w:rPr>
          <w:rFonts w:ascii="Times New Roman" w:hAnsi="Times New Roman" w:cs="Times New Roman"/>
          <w:sz w:val="28"/>
          <w:szCs w:val="28"/>
        </w:rPr>
        <w:t xml:space="preserve">на 100 тыс. населения данного возраста в 2017 г. </w:t>
      </w:r>
      <w:r w:rsidRPr="00D845C9">
        <w:rPr>
          <w:rFonts w:ascii="Times New Roman" w:hAnsi="Times New Roman" w:cs="Times New Roman"/>
          <w:sz w:val="28"/>
          <w:szCs w:val="28"/>
        </w:rPr>
        <w:t>до 10,5 на 100 тыс. населения данного возраста</w:t>
      </w:r>
      <w:r w:rsidR="002A1CEF" w:rsidRPr="00D845C9">
        <w:rPr>
          <w:rFonts w:ascii="Times New Roman" w:hAnsi="Times New Roman" w:cs="Times New Roman"/>
          <w:sz w:val="28"/>
          <w:szCs w:val="28"/>
        </w:rPr>
        <w:t xml:space="preserve"> в 2023 г.</w:t>
      </w:r>
      <w:r w:rsidRPr="00D845C9">
        <w:rPr>
          <w:rFonts w:ascii="Times New Roman" w:hAnsi="Times New Roman" w:cs="Times New Roman"/>
          <w:sz w:val="28"/>
          <w:szCs w:val="28"/>
        </w:rPr>
        <w:t>).</w:t>
      </w:r>
      <w:r w:rsidRPr="00D02B72">
        <w:rPr>
          <w:rFonts w:ascii="Times New Roman" w:hAnsi="Times New Roman" w:cs="Times New Roman"/>
          <w:sz w:val="28"/>
          <w:szCs w:val="28"/>
        </w:rPr>
        <w:t xml:space="preserve"> </w:t>
      </w:r>
    </w:p>
    <w:p w14:paraId="2003A5BB" w14:textId="77777777" w:rsidR="0058010E" w:rsidRDefault="00D02B72" w:rsidP="0058010E">
      <w:pPr>
        <w:spacing w:after="0" w:line="264" w:lineRule="auto"/>
        <w:ind w:firstLine="709"/>
        <w:jc w:val="both"/>
        <w:rPr>
          <w:rFonts w:ascii="Times New Roman" w:hAnsi="Times New Roman" w:cs="Times New Roman"/>
          <w:sz w:val="28"/>
          <w:szCs w:val="28"/>
        </w:rPr>
      </w:pPr>
      <w:r w:rsidRPr="00D02B72">
        <w:rPr>
          <w:rFonts w:ascii="Times New Roman" w:hAnsi="Times New Roman" w:cs="Times New Roman"/>
          <w:sz w:val="28"/>
          <w:szCs w:val="28"/>
        </w:rPr>
        <w:t xml:space="preserve">В 25 субъектах Российской Федерации не зарегистрировано ни одного случая отравления наркотическими веществами среди подростков. Вместе с тем </w:t>
      </w:r>
      <w:r w:rsidR="00D87A0C">
        <w:rPr>
          <w:rFonts w:ascii="Times New Roman" w:hAnsi="Times New Roman" w:cs="Times New Roman"/>
          <w:sz w:val="28"/>
          <w:szCs w:val="28"/>
        </w:rPr>
        <w:br/>
      </w:r>
      <w:r w:rsidRPr="00D02B72">
        <w:rPr>
          <w:rFonts w:ascii="Times New Roman" w:hAnsi="Times New Roman" w:cs="Times New Roman"/>
          <w:sz w:val="28"/>
          <w:szCs w:val="28"/>
        </w:rPr>
        <w:t xml:space="preserve">в 22 субъектах </w:t>
      </w:r>
      <w:r w:rsidR="00D87A0C">
        <w:rPr>
          <w:rFonts w:ascii="Times New Roman" w:hAnsi="Times New Roman" w:cs="Times New Roman"/>
          <w:sz w:val="28"/>
          <w:szCs w:val="28"/>
        </w:rPr>
        <w:t xml:space="preserve">Российской Федерации </w:t>
      </w:r>
      <w:r w:rsidRPr="00D02B72">
        <w:rPr>
          <w:rFonts w:ascii="Times New Roman" w:hAnsi="Times New Roman" w:cs="Times New Roman"/>
          <w:sz w:val="28"/>
          <w:szCs w:val="28"/>
        </w:rPr>
        <w:t>показатели отравлений превышают среднероссийский показатель. В 2 и более раз превышает показатель отравлений наркотическими веществами среди подросткового населения 1</w:t>
      </w:r>
      <w:r w:rsidR="00D87A0C">
        <w:rPr>
          <w:rFonts w:ascii="Times New Roman" w:hAnsi="Times New Roman" w:cs="Times New Roman"/>
          <w:sz w:val="28"/>
          <w:szCs w:val="28"/>
        </w:rPr>
        <w:t>5-</w:t>
      </w:r>
      <w:r w:rsidRPr="00D02B72">
        <w:rPr>
          <w:rFonts w:ascii="Times New Roman" w:hAnsi="Times New Roman" w:cs="Times New Roman"/>
          <w:sz w:val="28"/>
          <w:szCs w:val="28"/>
        </w:rPr>
        <w:t>17 лет (на 100 тыс. населения) в следующих субъектах</w:t>
      </w:r>
      <w:r w:rsidR="00D87A0C">
        <w:rPr>
          <w:rFonts w:ascii="Times New Roman" w:hAnsi="Times New Roman" w:cs="Times New Roman"/>
          <w:sz w:val="28"/>
          <w:szCs w:val="28"/>
        </w:rPr>
        <w:t xml:space="preserve"> Российской Федерации</w:t>
      </w:r>
      <w:r w:rsidRPr="00D02B72">
        <w:rPr>
          <w:rFonts w:ascii="Times New Roman" w:hAnsi="Times New Roman" w:cs="Times New Roman"/>
          <w:sz w:val="28"/>
          <w:szCs w:val="28"/>
        </w:rPr>
        <w:t xml:space="preserve">: Омская область (77,05), </w:t>
      </w:r>
      <w:r w:rsidRPr="00D02B72">
        <w:rPr>
          <w:rFonts w:ascii="Times New Roman" w:hAnsi="Times New Roman" w:cs="Times New Roman"/>
          <w:sz w:val="28"/>
          <w:szCs w:val="28"/>
        </w:rPr>
        <w:lastRenderedPageBreak/>
        <w:t>Рязанская область (26,6), Кемеровская область</w:t>
      </w:r>
      <w:r w:rsidR="0058010E">
        <w:rPr>
          <w:rFonts w:ascii="Times New Roman" w:hAnsi="Times New Roman" w:cs="Times New Roman"/>
          <w:sz w:val="28"/>
          <w:szCs w:val="28"/>
        </w:rPr>
        <w:t xml:space="preserve"> – </w:t>
      </w:r>
      <w:r w:rsidRPr="00D02B72">
        <w:rPr>
          <w:rFonts w:ascii="Times New Roman" w:hAnsi="Times New Roman" w:cs="Times New Roman"/>
          <w:sz w:val="28"/>
          <w:szCs w:val="28"/>
        </w:rPr>
        <w:t xml:space="preserve">Кузбасс (25,9), г. Москва (24,8), </w:t>
      </w:r>
      <w:r w:rsidR="0058010E">
        <w:rPr>
          <w:rFonts w:ascii="Times New Roman" w:hAnsi="Times New Roman" w:cs="Times New Roman"/>
          <w:sz w:val="28"/>
          <w:szCs w:val="28"/>
        </w:rPr>
        <w:br/>
      </w:r>
      <w:r w:rsidRPr="00D02B72">
        <w:rPr>
          <w:rFonts w:ascii="Times New Roman" w:hAnsi="Times New Roman" w:cs="Times New Roman"/>
          <w:sz w:val="28"/>
          <w:szCs w:val="28"/>
        </w:rPr>
        <w:t xml:space="preserve">г. Санкт-Петербург (23,62), Приморский край (23,4). </w:t>
      </w:r>
    </w:p>
    <w:p w14:paraId="663922A3" w14:textId="77777777" w:rsidR="00BD31A9" w:rsidRDefault="00D02B72" w:rsidP="0058010E">
      <w:pPr>
        <w:spacing w:after="0" w:line="264" w:lineRule="auto"/>
        <w:ind w:firstLine="709"/>
        <w:jc w:val="both"/>
        <w:rPr>
          <w:rFonts w:ascii="Times New Roman" w:hAnsi="Times New Roman" w:cs="Times New Roman"/>
          <w:sz w:val="28"/>
          <w:szCs w:val="28"/>
        </w:rPr>
      </w:pPr>
      <w:r w:rsidRPr="00D02B72">
        <w:rPr>
          <w:rFonts w:ascii="Times New Roman" w:hAnsi="Times New Roman" w:cs="Times New Roman"/>
          <w:sz w:val="28"/>
          <w:szCs w:val="28"/>
        </w:rPr>
        <w:t xml:space="preserve">Качество среды обитания является основным критерием здоровья населения, в том числе детского. </w:t>
      </w:r>
    </w:p>
    <w:p w14:paraId="406BE856" w14:textId="20B66B95" w:rsidR="0058010E" w:rsidRDefault="00D02B72" w:rsidP="0058010E">
      <w:pPr>
        <w:spacing w:after="0" w:line="264" w:lineRule="auto"/>
        <w:ind w:firstLine="709"/>
        <w:jc w:val="both"/>
        <w:rPr>
          <w:rFonts w:ascii="Times New Roman" w:hAnsi="Times New Roman" w:cs="Times New Roman"/>
          <w:sz w:val="28"/>
          <w:szCs w:val="28"/>
        </w:rPr>
      </w:pPr>
      <w:r w:rsidRPr="00D02B72">
        <w:rPr>
          <w:rFonts w:ascii="Times New Roman" w:hAnsi="Times New Roman" w:cs="Times New Roman"/>
          <w:sz w:val="28"/>
          <w:szCs w:val="28"/>
        </w:rPr>
        <w:t>За правонарушения в области охраны здоровья граждан от воздействия табачного дыма и последствий потребления табака в 2023 г</w:t>
      </w:r>
      <w:r w:rsidR="0058010E">
        <w:rPr>
          <w:rFonts w:ascii="Times New Roman" w:hAnsi="Times New Roman" w:cs="Times New Roman"/>
          <w:sz w:val="28"/>
          <w:szCs w:val="28"/>
        </w:rPr>
        <w:t>.</w:t>
      </w:r>
      <w:r w:rsidRPr="00D02B72">
        <w:rPr>
          <w:rFonts w:ascii="Times New Roman" w:hAnsi="Times New Roman" w:cs="Times New Roman"/>
          <w:sz w:val="28"/>
          <w:szCs w:val="28"/>
        </w:rPr>
        <w:t xml:space="preserve"> должностными лицами Роспотребнадзора было привлечено к административной ответственности около </w:t>
      </w:r>
      <w:r w:rsidR="007F0EEC">
        <w:rPr>
          <w:rFonts w:ascii="Times New Roman" w:hAnsi="Times New Roman" w:cs="Times New Roman"/>
          <w:sz w:val="28"/>
          <w:szCs w:val="28"/>
        </w:rPr>
        <w:br/>
      </w:r>
      <w:r w:rsidRPr="00D02B72">
        <w:rPr>
          <w:rFonts w:ascii="Times New Roman" w:hAnsi="Times New Roman" w:cs="Times New Roman"/>
          <w:sz w:val="28"/>
          <w:szCs w:val="28"/>
        </w:rPr>
        <w:t>1,6 тыс</w:t>
      </w:r>
      <w:r w:rsidR="0058010E">
        <w:rPr>
          <w:rFonts w:ascii="Times New Roman" w:hAnsi="Times New Roman" w:cs="Times New Roman"/>
          <w:sz w:val="28"/>
          <w:szCs w:val="28"/>
        </w:rPr>
        <w:t>.</w:t>
      </w:r>
      <w:r w:rsidRPr="00D02B72">
        <w:rPr>
          <w:rFonts w:ascii="Times New Roman" w:hAnsi="Times New Roman" w:cs="Times New Roman"/>
          <w:sz w:val="28"/>
          <w:szCs w:val="28"/>
        </w:rPr>
        <w:t xml:space="preserve"> лиц, допустивших их (</w:t>
      </w:r>
      <w:r w:rsidR="0058010E" w:rsidRPr="00D02B72">
        <w:rPr>
          <w:rFonts w:ascii="Times New Roman" w:hAnsi="Times New Roman" w:cs="Times New Roman"/>
          <w:sz w:val="28"/>
          <w:szCs w:val="28"/>
        </w:rPr>
        <w:t>2022 г</w:t>
      </w:r>
      <w:r w:rsidR="0058010E">
        <w:rPr>
          <w:rFonts w:ascii="Times New Roman" w:hAnsi="Times New Roman" w:cs="Times New Roman"/>
          <w:sz w:val="28"/>
          <w:szCs w:val="28"/>
        </w:rPr>
        <w:t>.</w:t>
      </w:r>
      <w:r w:rsidR="0058010E" w:rsidRPr="00D02B72">
        <w:rPr>
          <w:rFonts w:ascii="Times New Roman" w:hAnsi="Times New Roman" w:cs="Times New Roman"/>
          <w:sz w:val="28"/>
          <w:szCs w:val="28"/>
        </w:rPr>
        <w:t xml:space="preserve"> – 2,5 тыс</w:t>
      </w:r>
      <w:r w:rsidR="007F0EEC">
        <w:rPr>
          <w:rFonts w:ascii="Times New Roman" w:hAnsi="Times New Roman" w:cs="Times New Roman"/>
          <w:sz w:val="28"/>
          <w:szCs w:val="28"/>
        </w:rPr>
        <w:t xml:space="preserve">.; 2021 г. – </w:t>
      </w:r>
      <w:r w:rsidR="0058010E">
        <w:rPr>
          <w:rFonts w:ascii="Times New Roman" w:hAnsi="Times New Roman" w:cs="Times New Roman"/>
          <w:sz w:val="28"/>
          <w:szCs w:val="28"/>
        </w:rPr>
        <w:t>5,6 тыс.)</w:t>
      </w:r>
      <w:r w:rsidRPr="00D02B72">
        <w:rPr>
          <w:rFonts w:ascii="Times New Roman" w:hAnsi="Times New Roman" w:cs="Times New Roman"/>
          <w:sz w:val="28"/>
          <w:szCs w:val="28"/>
        </w:rPr>
        <w:t>. Общая сумма назначенных административн</w:t>
      </w:r>
      <w:r w:rsidR="007F0EEC">
        <w:rPr>
          <w:rFonts w:ascii="Times New Roman" w:hAnsi="Times New Roman" w:cs="Times New Roman"/>
          <w:sz w:val="28"/>
          <w:szCs w:val="28"/>
        </w:rPr>
        <w:t xml:space="preserve">ых штрафов составила </w:t>
      </w:r>
      <w:r w:rsidR="0058010E">
        <w:rPr>
          <w:rFonts w:ascii="Times New Roman" w:hAnsi="Times New Roman" w:cs="Times New Roman"/>
          <w:sz w:val="28"/>
          <w:szCs w:val="28"/>
        </w:rPr>
        <w:t>около 23 млн</w:t>
      </w:r>
      <w:r w:rsidRPr="00D02B72">
        <w:rPr>
          <w:rFonts w:ascii="Times New Roman" w:hAnsi="Times New Roman" w:cs="Times New Roman"/>
          <w:sz w:val="28"/>
          <w:szCs w:val="28"/>
        </w:rPr>
        <w:t xml:space="preserve"> рублей (</w:t>
      </w:r>
      <w:r w:rsidR="0058010E">
        <w:rPr>
          <w:rFonts w:ascii="Times New Roman" w:hAnsi="Times New Roman" w:cs="Times New Roman"/>
          <w:sz w:val="28"/>
          <w:szCs w:val="28"/>
        </w:rPr>
        <w:t xml:space="preserve">2022 г. – </w:t>
      </w:r>
      <w:r w:rsidR="0058010E" w:rsidRPr="00D02B72">
        <w:rPr>
          <w:rFonts w:ascii="Times New Roman" w:hAnsi="Times New Roman" w:cs="Times New Roman"/>
          <w:sz w:val="28"/>
          <w:szCs w:val="28"/>
        </w:rPr>
        <w:t xml:space="preserve">около 41 </w:t>
      </w:r>
      <w:r w:rsidR="0058010E">
        <w:rPr>
          <w:rFonts w:ascii="Times New Roman" w:hAnsi="Times New Roman" w:cs="Times New Roman"/>
          <w:sz w:val="28"/>
          <w:szCs w:val="28"/>
        </w:rPr>
        <w:t>млн</w:t>
      </w:r>
      <w:r w:rsidR="0058010E" w:rsidRPr="00D02B72">
        <w:rPr>
          <w:rFonts w:ascii="Times New Roman" w:hAnsi="Times New Roman" w:cs="Times New Roman"/>
          <w:sz w:val="28"/>
          <w:szCs w:val="28"/>
        </w:rPr>
        <w:t xml:space="preserve"> рублей</w:t>
      </w:r>
      <w:r w:rsidR="0058010E">
        <w:rPr>
          <w:rFonts w:ascii="Times New Roman" w:hAnsi="Times New Roman" w:cs="Times New Roman"/>
          <w:sz w:val="28"/>
          <w:szCs w:val="28"/>
        </w:rPr>
        <w:t>; 2021 г. – около 94 млн рублей).</w:t>
      </w:r>
    </w:p>
    <w:p w14:paraId="6DF1E273" w14:textId="07049F20" w:rsidR="0058010E" w:rsidRDefault="00D02B72" w:rsidP="0058010E">
      <w:pPr>
        <w:spacing w:after="0" w:line="264" w:lineRule="auto"/>
        <w:ind w:firstLine="709"/>
        <w:jc w:val="both"/>
        <w:rPr>
          <w:rFonts w:ascii="Times New Roman" w:hAnsi="Times New Roman" w:cs="Times New Roman"/>
          <w:sz w:val="28"/>
          <w:szCs w:val="28"/>
        </w:rPr>
      </w:pPr>
      <w:r w:rsidRPr="00D02B72">
        <w:rPr>
          <w:rFonts w:ascii="Times New Roman" w:hAnsi="Times New Roman" w:cs="Times New Roman"/>
          <w:sz w:val="28"/>
          <w:szCs w:val="28"/>
        </w:rPr>
        <w:t xml:space="preserve">Число лиц, привлеченных к административной ответственности в виде штрафов по статье 6.24 Кодекса Российской Федерации об административных правонарушениях </w:t>
      </w:r>
      <w:r w:rsidR="0058010E">
        <w:rPr>
          <w:rFonts w:ascii="Times New Roman" w:hAnsi="Times New Roman" w:cs="Times New Roman"/>
          <w:sz w:val="28"/>
          <w:szCs w:val="28"/>
        </w:rPr>
        <w:t>в</w:t>
      </w:r>
      <w:r w:rsidRPr="00D02B72">
        <w:rPr>
          <w:rFonts w:ascii="Times New Roman" w:hAnsi="Times New Roman" w:cs="Times New Roman"/>
          <w:sz w:val="28"/>
          <w:szCs w:val="28"/>
        </w:rPr>
        <w:t xml:space="preserve"> части нарушения запретов курения табака на отдельных территориях, в помещениях и на объектах, в том числе на детских площадках, </w:t>
      </w:r>
      <w:r w:rsidR="0058010E">
        <w:rPr>
          <w:rFonts w:ascii="Times New Roman" w:hAnsi="Times New Roman" w:cs="Times New Roman"/>
          <w:sz w:val="28"/>
          <w:szCs w:val="28"/>
        </w:rPr>
        <w:br/>
      </w:r>
      <w:r w:rsidRPr="00D02B72">
        <w:rPr>
          <w:rFonts w:ascii="Times New Roman" w:hAnsi="Times New Roman" w:cs="Times New Roman"/>
          <w:sz w:val="28"/>
          <w:szCs w:val="28"/>
        </w:rPr>
        <w:t>в 2023 г</w:t>
      </w:r>
      <w:r w:rsidR="0058010E">
        <w:rPr>
          <w:rFonts w:ascii="Times New Roman" w:hAnsi="Times New Roman" w:cs="Times New Roman"/>
          <w:sz w:val="28"/>
          <w:szCs w:val="28"/>
        </w:rPr>
        <w:t xml:space="preserve">. составило более 169 (2022 г. – 220; 2021 г. – 704). </w:t>
      </w:r>
      <w:r w:rsidRPr="00D02B72">
        <w:rPr>
          <w:rFonts w:ascii="Times New Roman" w:hAnsi="Times New Roman" w:cs="Times New Roman"/>
          <w:sz w:val="28"/>
          <w:szCs w:val="28"/>
        </w:rPr>
        <w:t>Сумма административных штрафов составила около 95 тыс</w:t>
      </w:r>
      <w:r w:rsidR="0058010E">
        <w:rPr>
          <w:rFonts w:ascii="Times New Roman" w:hAnsi="Times New Roman" w:cs="Times New Roman"/>
          <w:sz w:val="28"/>
          <w:szCs w:val="28"/>
        </w:rPr>
        <w:t>.</w:t>
      </w:r>
      <w:r w:rsidRPr="00D02B72">
        <w:rPr>
          <w:rFonts w:ascii="Times New Roman" w:hAnsi="Times New Roman" w:cs="Times New Roman"/>
          <w:sz w:val="28"/>
          <w:szCs w:val="28"/>
        </w:rPr>
        <w:t xml:space="preserve"> рублей (</w:t>
      </w:r>
      <w:r w:rsidR="0058010E">
        <w:rPr>
          <w:rFonts w:ascii="Times New Roman" w:hAnsi="Times New Roman" w:cs="Times New Roman"/>
          <w:sz w:val="28"/>
          <w:szCs w:val="28"/>
        </w:rPr>
        <w:t>2022 г. – 192 тыс. рублей; 2021 г. – 609,4 тыс. рублей).</w:t>
      </w:r>
    </w:p>
    <w:p w14:paraId="17B924A1" w14:textId="79A99F86" w:rsidR="005E055E" w:rsidRDefault="005E055E" w:rsidP="0058010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 2017 г. число случаев отравлений наркотическими веществами среди детей и подростков снизилось в 1,4 раза (2023 г. – 595 случаев; 2017 г. – 830 случаев).</w:t>
      </w:r>
    </w:p>
    <w:p w14:paraId="444358DC" w14:textId="39516015" w:rsidR="006A00EB" w:rsidRDefault="0058010E" w:rsidP="00ED61F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02B72">
        <w:rPr>
          <w:rFonts w:ascii="Times New Roman" w:hAnsi="Times New Roman" w:cs="Times New Roman"/>
          <w:sz w:val="28"/>
          <w:szCs w:val="28"/>
        </w:rPr>
        <w:t xml:space="preserve">сновой формирования здорового и безопасного образа жизни является </w:t>
      </w:r>
      <w:r>
        <w:rPr>
          <w:rFonts w:ascii="Times New Roman" w:hAnsi="Times New Roman" w:cs="Times New Roman"/>
          <w:sz w:val="28"/>
          <w:szCs w:val="28"/>
        </w:rPr>
        <w:t>о</w:t>
      </w:r>
      <w:r w:rsidR="00D02B72" w:rsidRPr="00D02B72">
        <w:rPr>
          <w:rFonts w:ascii="Times New Roman" w:hAnsi="Times New Roman" w:cs="Times New Roman"/>
          <w:sz w:val="28"/>
          <w:szCs w:val="28"/>
        </w:rPr>
        <w:t xml:space="preserve">бразовательная среда. </w:t>
      </w:r>
    </w:p>
    <w:p w14:paraId="22990039" w14:textId="12F35675" w:rsidR="00D02B72" w:rsidRDefault="00D02B72" w:rsidP="0058010E">
      <w:pPr>
        <w:spacing w:after="0" w:line="264" w:lineRule="auto"/>
        <w:ind w:firstLine="709"/>
        <w:jc w:val="both"/>
        <w:rPr>
          <w:rFonts w:ascii="Times New Roman" w:hAnsi="Times New Roman" w:cs="Times New Roman"/>
          <w:sz w:val="28"/>
          <w:szCs w:val="28"/>
        </w:rPr>
      </w:pPr>
      <w:r w:rsidRPr="00D02B72">
        <w:rPr>
          <w:rFonts w:ascii="Times New Roman" w:hAnsi="Times New Roman" w:cs="Times New Roman"/>
          <w:sz w:val="28"/>
          <w:szCs w:val="28"/>
        </w:rPr>
        <w:t>Итоги контрольно-надзорных мероприятий 2023 г</w:t>
      </w:r>
      <w:r w:rsidR="0058010E">
        <w:rPr>
          <w:rFonts w:ascii="Times New Roman" w:hAnsi="Times New Roman" w:cs="Times New Roman"/>
          <w:sz w:val="28"/>
          <w:szCs w:val="28"/>
        </w:rPr>
        <w:t>.</w:t>
      </w:r>
      <w:r w:rsidRPr="00D02B72">
        <w:rPr>
          <w:rFonts w:ascii="Times New Roman" w:hAnsi="Times New Roman" w:cs="Times New Roman"/>
          <w:sz w:val="28"/>
          <w:szCs w:val="28"/>
        </w:rPr>
        <w:t xml:space="preserve"> показывают, что удельный вес учреждений воспитания и обучения детей, в ходе проверок которых выявлялись случаи использования мебели, не отвечающей гигиенич</w:t>
      </w:r>
      <w:r w:rsidR="0058010E">
        <w:rPr>
          <w:rFonts w:ascii="Times New Roman" w:hAnsi="Times New Roman" w:cs="Times New Roman"/>
          <w:sz w:val="28"/>
          <w:szCs w:val="28"/>
        </w:rPr>
        <w:t>еским требованиям, составил 6,9</w:t>
      </w:r>
      <w:r w:rsidRPr="00D02B72">
        <w:rPr>
          <w:rFonts w:ascii="Times New Roman" w:hAnsi="Times New Roman" w:cs="Times New Roman"/>
          <w:sz w:val="28"/>
          <w:szCs w:val="28"/>
        </w:rPr>
        <w:t>%, что на 4,5% ниже аналогичного показателя 2018 г. Удельный вес учреждений воспитания и обучения, в которых в ходе проверок выявлялось несоответствие нормативным требованиям параметров искусственной освещенности, составил в 2023 г</w:t>
      </w:r>
      <w:r w:rsidR="0058010E">
        <w:rPr>
          <w:rFonts w:ascii="Times New Roman" w:hAnsi="Times New Roman" w:cs="Times New Roman"/>
          <w:sz w:val="28"/>
          <w:szCs w:val="28"/>
        </w:rPr>
        <w:t xml:space="preserve">. </w:t>
      </w:r>
      <w:r w:rsidRPr="00D02B72">
        <w:rPr>
          <w:rFonts w:ascii="Times New Roman" w:hAnsi="Times New Roman" w:cs="Times New Roman"/>
          <w:sz w:val="28"/>
          <w:szCs w:val="28"/>
        </w:rPr>
        <w:t>12,3%</w:t>
      </w:r>
      <w:r w:rsidR="0058010E">
        <w:rPr>
          <w:rFonts w:ascii="Times New Roman" w:hAnsi="Times New Roman" w:cs="Times New Roman"/>
          <w:sz w:val="28"/>
          <w:szCs w:val="28"/>
        </w:rPr>
        <w:t>, параметров микроклимата – 5,7</w:t>
      </w:r>
      <w:r w:rsidRPr="00D02B72">
        <w:rPr>
          <w:rFonts w:ascii="Times New Roman" w:hAnsi="Times New Roman" w:cs="Times New Roman"/>
          <w:sz w:val="28"/>
          <w:szCs w:val="28"/>
        </w:rPr>
        <w:t>%.</w:t>
      </w:r>
    </w:p>
    <w:p w14:paraId="4223EC1A" w14:textId="5A09D151" w:rsidR="006A00EB" w:rsidRPr="0058010E" w:rsidRDefault="006A00EB" w:rsidP="0058010E">
      <w:pPr>
        <w:spacing w:before="240" w:after="240"/>
        <w:jc w:val="center"/>
        <w:rPr>
          <w:rFonts w:ascii="Times New Roman" w:hAnsi="Times New Roman" w:cs="Times New Roman"/>
          <w:sz w:val="28"/>
          <w:szCs w:val="28"/>
        </w:rPr>
      </w:pPr>
      <w:r w:rsidRPr="0058010E">
        <w:rPr>
          <w:rFonts w:ascii="Times New Roman" w:hAnsi="Times New Roman" w:cs="Times New Roman"/>
          <w:i/>
          <w:sz w:val="28"/>
          <w:szCs w:val="28"/>
        </w:rPr>
        <w:t>Научные разработки, направленные на улучшение состояния здоровья детей</w:t>
      </w:r>
    </w:p>
    <w:p w14:paraId="50A6CDDC" w14:textId="642FF8FC" w:rsidR="00BD31A9"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 рамках государственного задания, утвержденного </w:t>
      </w:r>
      <w:r w:rsidR="0058010E">
        <w:rPr>
          <w:rFonts w:ascii="Times New Roman" w:hAnsi="Times New Roman" w:cs="Times New Roman"/>
          <w:sz w:val="28"/>
          <w:szCs w:val="28"/>
        </w:rPr>
        <w:t xml:space="preserve">Минздравом России </w:t>
      </w:r>
      <w:r w:rsidR="0058010E">
        <w:rPr>
          <w:rFonts w:ascii="Times New Roman" w:hAnsi="Times New Roman" w:cs="Times New Roman"/>
          <w:sz w:val="28"/>
          <w:szCs w:val="28"/>
        </w:rPr>
        <w:br/>
      </w:r>
      <w:r w:rsidRPr="006A00EB">
        <w:rPr>
          <w:rFonts w:ascii="Times New Roman" w:hAnsi="Times New Roman" w:cs="Times New Roman"/>
          <w:sz w:val="28"/>
          <w:szCs w:val="28"/>
        </w:rPr>
        <w:t>в 2023 г</w:t>
      </w:r>
      <w:r w:rsidR="0058010E">
        <w:rPr>
          <w:rFonts w:ascii="Times New Roman" w:hAnsi="Times New Roman" w:cs="Times New Roman"/>
          <w:sz w:val="28"/>
          <w:szCs w:val="28"/>
        </w:rPr>
        <w:t>.</w:t>
      </w:r>
      <w:r w:rsidRPr="006A00EB">
        <w:rPr>
          <w:rFonts w:ascii="Times New Roman" w:hAnsi="Times New Roman" w:cs="Times New Roman"/>
          <w:sz w:val="28"/>
          <w:szCs w:val="28"/>
        </w:rPr>
        <w:t>, подведомственными Минздраву России научными организациями и образовательными организациями высшего образования выполнялись 111 научно-исследовательски</w:t>
      </w:r>
      <w:r w:rsidR="0041702C">
        <w:rPr>
          <w:rFonts w:ascii="Times New Roman" w:hAnsi="Times New Roman" w:cs="Times New Roman"/>
          <w:sz w:val="28"/>
          <w:szCs w:val="28"/>
        </w:rPr>
        <w:t>х проектов в области педиатрии.</w:t>
      </w:r>
    </w:p>
    <w:p w14:paraId="727C0242" w14:textId="697FA7D7"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Безусловными лидерами в этой области являются ФГАУ «НМИЦ здоровья детей» Минздрава России, ФГБУ «НМИЦ ССХ им. А.Н. Бакулева» Минздрава России, ФГБУ «НМИЦ ДГОИ им. Дмитрия Рогачева» Минздрава России, </w:t>
      </w:r>
      <w:r w:rsidR="00BD31A9">
        <w:rPr>
          <w:rFonts w:ascii="Times New Roman" w:hAnsi="Times New Roman" w:cs="Times New Roman"/>
          <w:sz w:val="28"/>
          <w:szCs w:val="28"/>
        </w:rPr>
        <w:br/>
      </w:r>
      <w:r w:rsidRPr="006A00EB">
        <w:rPr>
          <w:rFonts w:ascii="Times New Roman" w:hAnsi="Times New Roman" w:cs="Times New Roman"/>
          <w:sz w:val="28"/>
          <w:szCs w:val="28"/>
        </w:rPr>
        <w:t>ФГБУ «НМИЦ АГП им. В.И. Кулакова» Минздрава России, ФГБУ НМИЦ эндокринологии Минздрава России и ФГБОУ ВО РостГМУ Минздрава России</w:t>
      </w:r>
      <w:r w:rsidR="00BD31A9">
        <w:rPr>
          <w:rFonts w:ascii="Times New Roman" w:hAnsi="Times New Roman" w:cs="Times New Roman"/>
          <w:sz w:val="28"/>
          <w:szCs w:val="28"/>
        </w:rPr>
        <w:t>,</w:t>
      </w:r>
      <w:r w:rsidRPr="006A00EB">
        <w:rPr>
          <w:rFonts w:ascii="Times New Roman" w:hAnsi="Times New Roman" w:cs="Times New Roman"/>
          <w:sz w:val="28"/>
          <w:szCs w:val="28"/>
        </w:rPr>
        <w:t xml:space="preserve"> на </w:t>
      </w:r>
      <w:r w:rsidRPr="006A00EB">
        <w:rPr>
          <w:rFonts w:ascii="Times New Roman" w:hAnsi="Times New Roman" w:cs="Times New Roman"/>
          <w:sz w:val="28"/>
          <w:szCs w:val="28"/>
        </w:rPr>
        <w:lastRenderedPageBreak/>
        <w:t>долю которых приходится около двух третей всех педиатрических исследований, выполняемых подведомственными Минздраву России учреждениями.</w:t>
      </w:r>
    </w:p>
    <w:p w14:paraId="48111114" w14:textId="6156C2F0"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Научные исследования направлены на решение актуальных проблем укрепления репродукции, снижения уровня младенческой и материнской смертности, формирования мотивации для ведения здорового образа жизни, первичной профилактики, диагностики и лечения основных педиатрических заболеваний.</w:t>
      </w:r>
    </w:p>
    <w:p w14:paraId="265B3E3C" w14:textId="203E2CE0"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Продолжены исследования по диагностике и лечению основных педиатрических заболеваний. Основными направлениями исследований персонализированной медицины являются применение высокотехнологичных методов профилактики, ранней диагностики и лечения детских болезней. </w:t>
      </w:r>
    </w:p>
    <w:p w14:paraId="5EAD2B3C" w14:textId="77777777"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Новые технологии формирования здорового образа включают разработку гигиенических основ организации отдыха детей, их оздоровления, обоснование научных основ формирования единой профилактической среды в образовательных организациях, анализ и систематизацию факторов риска, влияющих на здоровье российских подростков в возрастном и гендерном аспектах. </w:t>
      </w:r>
    </w:p>
    <w:p w14:paraId="6BC783C9" w14:textId="77777777"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Продолжаются работы по совершенствованию хирургических методов лечения детей с различными патологиями, в том числе ортопедическими. </w:t>
      </w:r>
    </w:p>
    <w:p w14:paraId="03CB731A" w14:textId="226F7EFE"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 области психиатрии и психологии </w:t>
      </w:r>
      <w:r w:rsidR="0041702C">
        <w:rPr>
          <w:rFonts w:ascii="Times New Roman" w:hAnsi="Times New Roman" w:cs="Times New Roman"/>
          <w:sz w:val="28"/>
          <w:szCs w:val="28"/>
        </w:rPr>
        <w:t xml:space="preserve">в ближайшие годы запланирована </w:t>
      </w:r>
      <w:r w:rsidRPr="006A00EB">
        <w:rPr>
          <w:rFonts w:ascii="Times New Roman" w:hAnsi="Times New Roman" w:cs="Times New Roman"/>
          <w:sz w:val="28"/>
          <w:szCs w:val="28"/>
        </w:rPr>
        <w:t>разработка методов диагностики и выявления опасного поведения и патологического влечения к азартным играм, изучение состояния здоровья детей, подвергшихся травмирующему воздействию военных действий.</w:t>
      </w:r>
    </w:p>
    <w:p w14:paraId="3C3F5349" w14:textId="3EB7CF16" w:rsidR="00CD7AE3" w:rsidRDefault="0041702C" w:rsidP="0041702C">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006A00EB" w:rsidRPr="006A00EB">
        <w:rPr>
          <w:rFonts w:ascii="Times New Roman" w:hAnsi="Times New Roman" w:cs="Times New Roman"/>
          <w:sz w:val="28"/>
          <w:szCs w:val="28"/>
        </w:rPr>
        <w:t>планируется разработка 23 медицинских изделий, в том числе одно незарегистрированное медицинское изделие для диагностики in vitro для мультиплексного выявления полиморфных вариантов генов TPMT и NUDT15 у детей с аутоиммунным гепатитом и воспалительными заболеваниями кишечника. Будут предложены новые методы профилактики (3 метода), диагностики (15 методов), лечения (15 методов) и реабилитации (2 метода). Следует отдельно отметить, что ФГБУ «НМИЦ АГП им. В.И. Кулакова» заявлена разработка трех новых орфанных генотерапевтических лекарственных препаратов на основе аденоассоциированного вируса для терапии синдрома Ли, гемофилии В и гликогеновой болезни Iа типа.</w:t>
      </w:r>
    </w:p>
    <w:p w14:paraId="45AFE4CC" w14:textId="77777777" w:rsidR="0058010E" w:rsidRDefault="0058010E" w:rsidP="006A00EB">
      <w:pPr>
        <w:ind w:firstLine="708"/>
        <w:rPr>
          <w:rFonts w:ascii="Times New Roman" w:hAnsi="Times New Roman" w:cs="Times New Roman"/>
          <w:sz w:val="28"/>
          <w:szCs w:val="28"/>
        </w:rPr>
      </w:pPr>
    </w:p>
    <w:p w14:paraId="178F7E40" w14:textId="77777777" w:rsidR="0058010E" w:rsidRPr="00D02B72" w:rsidRDefault="0058010E" w:rsidP="006A00EB">
      <w:pPr>
        <w:ind w:firstLine="708"/>
        <w:rPr>
          <w:rFonts w:ascii="Times New Roman" w:hAnsi="Times New Roman" w:cs="Times New Roman"/>
          <w:sz w:val="28"/>
          <w:szCs w:val="28"/>
        </w:rPr>
        <w:sectPr w:rsidR="0058010E" w:rsidRPr="00D02B72" w:rsidSect="005B3A4F">
          <w:pgSz w:w="11906" w:h="16838"/>
          <w:pgMar w:top="1134" w:right="567" w:bottom="1134" w:left="1134" w:header="708" w:footer="708" w:gutter="0"/>
          <w:cols w:space="708"/>
          <w:docGrid w:linePitch="360"/>
        </w:sectPr>
      </w:pPr>
    </w:p>
    <w:p w14:paraId="4E83DE7E" w14:textId="77777777" w:rsidR="005C38D1" w:rsidRPr="005C38D1" w:rsidRDefault="00D03A4F" w:rsidP="005C38D1">
      <w:pPr>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5. СОСТОЯНИЕ ПИТАНИЯ ДЕТЕЙ</w:t>
      </w:r>
    </w:p>
    <w:p w14:paraId="544B6BCA" w14:textId="196C35DE" w:rsidR="006A00EB" w:rsidRDefault="004F0208" w:rsidP="00C97BD7">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6A00EB" w:rsidRPr="006A00EB">
        <w:rPr>
          <w:rFonts w:ascii="Times New Roman" w:hAnsi="Times New Roman" w:cs="Times New Roman"/>
          <w:sz w:val="28"/>
          <w:szCs w:val="28"/>
        </w:rPr>
        <w:t xml:space="preserve">бъем производства отечественных продуктов для детского питания имеет положительную динамику. Так, по данным Росстата, </w:t>
      </w:r>
      <w:r w:rsidR="00F51648">
        <w:rPr>
          <w:rFonts w:ascii="Times New Roman" w:hAnsi="Times New Roman" w:cs="Times New Roman"/>
          <w:sz w:val="28"/>
          <w:szCs w:val="28"/>
        </w:rPr>
        <w:t xml:space="preserve">в </w:t>
      </w:r>
      <w:r w:rsidR="006A00EB" w:rsidRPr="006A00EB">
        <w:rPr>
          <w:rFonts w:ascii="Times New Roman" w:hAnsi="Times New Roman" w:cs="Times New Roman"/>
          <w:sz w:val="28"/>
          <w:szCs w:val="28"/>
        </w:rPr>
        <w:t>2023 г</w:t>
      </w:r>
      <w:r w:rsidR="00F51648">
        <w:rPr>
          <w:rFonts w:ascii="Times New Roman" w:hAnsi="Times New Roman" w:cs="Times New Roman"/>
          <w:sz w:val="28"/>
          <w:szCs w:val="28"/>
        </w:rPr>
        <w:t>.</w:t>
      </w:r>
      <w:r w:rsidR="006A00EB" w:rsidRPr="006A00EB">
        <w:rPr>
          <w:rFonts w:ascii="Times New Roman" w:hAnsi="Times New Roman" w:cs="Times New Roman"/>
          <w:sz w:val="28"/>
          <w:szCs w:val="28"/>
        </w:rPr>
        <w:t xml:space="preserve"> увеличилось производство детского питания по следующим видам продукции:</w:t>
      </w:r>
    </w:p>
    <w:p w14:paraId="74035C18" w14:textId="49DDB643" w:rsidR="006A00EB"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 - изделия хлебобулочные для детского питания – </w:t>
      </w:r>
      <w:r w:rsidR="00452657">
        <w:rPr>
          <w:rFonts w:ascii="Times New Roman" w:hAnsi="Times New Roman" w:cs="Times New Roman"/>
          <w:sz w:val="28"/>
          <w:szCs w:val="28"/>
        </w:rPr>
        <w:t>0</w:t>
      </w:r>
      <w:r w:rsidRPr="006A00EB">
        <w:rPr>
          <w:rFonts w:ascii="Times New Roman" w:hAnsi="Times New Roman" w:cs="Times New Roman"/>
          <w:sz w:val="28"/>
          <w:szCs w:val="28"/>
        </w:rPr>
        <w:t>,</w:t>
      </w:r>
      <w:r w:rsidR="00452657">
        <w:rPr>
          <w:rFonts w:ascii="Times New Roman" w:hAnsi="Times New Roman" w:cs="Times New Roman"/>
          <w:sz w:val="28"/>
          <w:szCs w:val="28"/>
        </w:rPr>
        <w:t>9</w:t>
      </w:r>
      <w:r w:rsidRPr="006A00EB">
        <w:rPr>
          <w:rFonts w:ascii="Times New Roman" w:hAnsi="Times New Roman" w:cs="Times New Roman"/>
          <w:sz w:val="28"/>
          <w:szCs w:val="28"/>
        </w:rPr>
        <w:t xml:space="preserve"> тыс. т</w:t>
      </w:r>
      <w:r w:rsidR="00F51648">
        <w:rPr>
          <w:rFonts w:ascii="Times New Roman" w:hAnsi="Times New Roman" w:cs="Times New Roman"/>
          <w:sz w:val="28"/>
          <w:szCs w:val="28"/>
        </w:rPr>
        <w:t>онн</w:t>
      </w:r>
      <w:r w:rsidRPr="006A00EB">
        <w:rPr>
          <w:rFonts w:ascii="Times New Roman" w:hAnsi="Times New Roman" w:cs="Times New Roman"/>
          <w:sz w:val="28"/>
          <w:szCs w:val="28"/>
        </w:rPr>
        <w:t xml:space="preserve"> (темп роста 1</w:t>
      </w:r>
      <w:r w:rsidR="00452657">
        <w:rPr>
          <w:rFonts w:ascii="Times New Roman" w:hAnsi="Times New Roman" w:cs="Times New Roman"/>
          <w:sz w:val="28"/>
          <w:szCs w:val="28"/>
        </w:rPr>
        <w:t>25</w:t>
      </w:r>
      <w:r w:rsidRPr="006A00EB">
        <w:rPr>
          <w:rFonts w:ascii="Times New Roman" w:hAnsi="Times New Roman" w:cs="Times New Roman"/>
          <w:sz w:val="28"/>
          <w:szCs w:val="28"/>
        </w:rPr>
        <w:t>,</w:t>
      </w:r>
      <w:r w:rsidR="00452657">
        <w:rPr>
          <w:rFonts w:ascii="Times New Roman" w:hAnsi="Times New Roman" w:cs="Times New Roman"/>
          <w:sz w:val="28"/>
          <w:szCs w:val="28"/>
        </w:rPr>
        <w:t>3</w:t>
      </w:r>
      <w:r w:rsidRPr="006A00EB">
        <w:rPr>
          <w:rFonts w:ascii="Times New Roman" w:hAnsi="Times New Roman" w:cs="Times New Roman"/>
          <w:sz w:val="28"/>
          <w:szCs w:val="28"/>
        </w:rPr>
        <w:t>% к уровню 2022 г</w:t>
      </w:r>
      <w:r w:rsidR="00F51648">
        <w:rPr>
          <w:rFonts w:ascii="Times New Roman" w:hAnsi="Times New Roman" w:cs="Times New Roman"/>
          <w:sz w:val="28"/>
          <w:szCs w:val="28"/>
        </w:rPr>
        <w:t>.</w:t>
      </w:r>
      <w:r w:rsidRPr="006A00EB">
        <w:rPr>
          <w:rFonts w:ascii="Times New Roman" w:hAnsi="Times New Roman" w:cs="Times New Roman"/>
          <w:sz w:val="28"/>
          <w:szCs w:val="28"/>
        </w:rPr>
        <w:t xml:space="preserve">); </w:t>
      </w:r>
    </w:p>
    <w:p w14:paraId="1B56CF12" w14:textId="1585E14B" w:rsidR="006A00EB"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консервы мясосодержащие для детского питания – 7,5 муб (темп роста 12</w:t>
      </w:r>
      <w:r w:rsidR="00452657">
        <w:rPr>
          <w:rFonts w:ascii="Times New Roman" w:hAnsi="Times New Roman" w:cs="Times New Roman"/>
          <w:sz w:val="28"/>
          <w:szCs w:val="28"/>
        </w:rPr>
        <w:t>1</w:t>
      </w:r>
      <w:r w:rsidRPr="006A00EB">
        <w:rPr>
          <w:rFonts w:ascii="Times New Roman" w:hAnsi="Times New Roman" w:cs="Times New Roman"/>
          <w:sz w:val="28"/>
          <w:szCs w:val="28"/>
        </w:rPr>
        <w:t>,</w:t>
      </w:r>
      <w:r w:rsidR="00452657">
        <w:rPr>
          <w:rFonts w:ascii="Times New Roman" w:hAnsi="Times New Roman" w:cs="Times New Roman"/>
          <w:sz w:val="28"/>
          <w:szCs w:val="28"/>
        </w:rPr>
        <w:t>9</w:t>
      </w:r>
      <w:r w:rsidRPr="006A00EB">
        <w:rPr>
          <w:rFonts w:ascii="Times New Roman" w:hAnsi="Times New Roman" w:cs="Times New Roman"/>
          <w:sz w:val="28"/>
          <w:szCs w:val="28"/>
        </w:rPr>
        <w:t>% к уровню 2022 г</w:t>
      </w:r>
      <w:r w:rsidR="00F51648">
        <w:rPr>
          <w:rFonts w:ascii="Times New Roman" w:hAnsi="Times New Roman" w:cs="Times New Roman"/>
          <w:sz w:val="28"/>
          <w:szCs w:val="28"/>
        </w:rPr>
        <w:t>.</w:t>
      </w:r>
      <w:r w:rsidRPr="006A00EB">
        <w:rPr>
          <w:rFonts w:ascii="Times New Roman" w:hAnsi="Times New Roman" w:cs="Times New Roman"/>
          <w:sz w:val="28"/>
          <w:szCs w:val="28"/>
        </w:rPr>
        <w:t xml:space="preserve">); </w:t>
      </w:r>
    </w:p>
    <w:p w14:paraId="3743A5F2" w14:textId="1D845A92" w:rsidR="006A00EB"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продукция для детского питания на зерновой основе – 16,5 тыс. тонн (темп роста 119,</w:t>
      </w:r>
      <w:r w:rsidR="00452657">
        <w:rPr>
          <w:rFonts w:ascii="Times New Roman" w:hAnsi="Times New Roman" w:cs="Times New Roman"/>
          <w:sz w:val="28"/>
          <w:szCs w:val="28"/>
        </w:rPr>
        <w:t>7</w:t>
      </w:r>
      <w:r w:rsidRPr="006A00EB">
        <w:rPr>
          <w:rFonts w:ascii="Times New Roman" w:hAnsi="Times New Roman" w:cs="Times New Roman"/>
          <w:sz w:val="28"/>
          <w:szCs w:val="28"/>
        </w:rPr>
        <w:t>% к уровню 2022 г</w:t>
      </w:r>
      <w:r w:rsidR="00F51648">
        <w:rPr>
          <w:rFonts w:ascii="Times New Roman" w:hAnsi="Times New Roman" w:cs="Times New Roman"/>
          <w:sz w:val="28"/>
          <w:szCs w:val="28"/>
        </w:rPr>
        <w:t>.</w:t>
      </w:r>
      <w:r w:rsidRPr="006A00EB">
        <w:rPr>
          <w:rFonts w:ascii="Times New Roman" w:hAnsi="Times New Roman" w:cs="Times New Roman"/>
          <w:sz w:val="28"/>
          <w:szCs w:val="28"/>
        </w:rPr>
        <w:t xml:space="preserve">); </w:t>
      </w:r>
    </w:p>
    <w:p w14:paraId="353A1F6D" w14:textId="4823270B" w:rsidR="006A00EB"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продукция переработки фруктов и овощей для детского питания – 4 8</w:t>
      </w:r>
      <w:r w:rsidR="00452657">
        <w:rPr>
          <w:rFonts w:ascii="Times New Roman" w:hAnsi="Times New Roman" w:cs="Times New Roman"/>
          <w:sz w:val="28"/>
          <w:szCs w:val="28"/>
        </w:rPr>
        <w:t>60</w:t>
      </w:r>
      <w:r w:rsidRPr="006A00EB">
        <w:rPr>
          <w:rFonts w:ascii="Times New Roman" w:hAnsi="Times New Roman" w:cs="Times New Roman"/>
          <w:sz w:val="28"/>
          <w:szCs w:val="28"/>
        </w:rPr>
        <w:t>,</w:t>
      </w:r>
      <w:r w:rsidR="00452657">
        <w:rPr>
          <w:rFonts w:ascii="Times New Roman" w:hAnsi="Times New Roman" w:cs="Times New Roman"/>
          <w:sz w:val="28"/>
          <w:szCs w:val="28"/>
        </w:rPr>
        <w:t>6</w:t>
      </w:r>
      <w:r w:rsidRPr="006A00EB">
        <w:rPr>
          <w:rFonts w:ascii="Times New Roman" w:hAnsi="Times New Roman" w:cs="Times New Roman"/>
          <w:sz w:val="28"/>
          <w:szCs w:val="28"/>
        </w:rPr>
        <w:t xml:space="preserve"> муб (темп роста 118,</w:t>
      </w:r>
      <w:r w:rsidR="00452657">
        <w:rPr>
          <w:rFonts w:ascii="Times New Roman" w:hAnsi="Times New Roman" w:cs="Times New Roman"/>
          <w:sz w:val="28"/>
          <w:szCs w:val="28"/>
        </w:rPr>
        <w:t>0</w:t>
      </w:r>
      <w:r w:rsidRPr="006A00EB">
        <w:rPr>
          <w:rFonts w:ascii="Times New Roman" w:hAnsi="Times New Roman" w:cs="Times New Roman"/>
          <w:sz w:val="28"/>
          <w:szCs w:val="28"/>
        </w:rPr>
        <w:t>% к уровню 2022 г</w:t>
      </w:r>
      <w:r w:rsidR="00F51648">
        <w:rPr>
          <w:rFonts w:ascii="Times New Roman" w:hAnsi="Times New Roman" w:cs="Times New Roman"/>
          <w:sz w:val="28"/>
          <w:szCs w:val="28"/>
        </w:rPr>
        <w:t>.</w:t>
      </w:r>
      <w:r w:rsidRPr="006A00EB">
        <w:rPr>
          <w:rFonts w:ascii="Times New Roman" w:hAnsi="Times New Roman" w:cs="Times New Roman"/>
          <w:sz w:val="28"/>
          <w:szCs w:val="28"/>
        </w:rPr>
        <w:t xml:space="preserve">); </w:t>
      </w:r>
    </w:p>
    <w:p w14:paraId="1C3D1B20" w14:textId="49BD823D" w:rsidR="006A00EB"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молоко сухое и смеси сухие молочные для детей раннего возраста – 50,3 тыс. тонн (темп роста 113,</w:t>
      </w:r>
      <w:r w:rsidR="00452657">
        <w:rPr>
          <w:rFonts w:ascii="Times New Roman" w:hAnsi="Times New Roman" w:cs="Times New Roman"/>
          <w:sz w:val="28"/>
          <w:szCs w:val="28"/>
        </w:rPr>
        <w:t>3</w:t>
      </w:r>
      <w:r w:rsidRPr="006A00EB">
        <w:rPr>
          <w:rFonts w:ascii="Times New Roman" w:hAnsi="Times New Roman" w:cs="Times New Roman"/>
          <w:sz w:val="28"/>
          <w:szCs w:val="28"/>
        </w:rPr>
        <w:t>% к уровню 2022 г</w:t>
      </w:r>
      <w:r w:rsidR="00F51648">
        <w:rPr>
          <w:rFonts w:ascii="Times New Roman" w:hAnsi="Times New Roman" w:cs="Times New Roman"/>
          <w:sz w:val="28"/>
          <w:szCs w:val="28"/>
        </w:rPr>
        <w:t>.</w:t>
      </w:r>
      <w:r w:rsidRPr="006A00EB">
        <w:rPr>
          <w:rFonts w:ascii="Times New Roman" w:hAnsi="Times New Roman" w:cs="Times New Roman"/>
          <w:sz w:val="28"/>
          <w:szCs w:val="28"/>
        </w:rPr>
        <w:t xml:space="preserve">); </w:t>
      </w:r>
    </w:p>
    <w:p w14:paraId="7693D419" w14:textId="7507279A" w:rsidR="006A00EB"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вода питьевая, напитки безалкогольные для детского питания – 4</w:t>
      </w:r>
      <w:r w:rsidR="00452657">
        <w:rPr>
          <w:rFonts w:ascii="Times New Roman" w:hAnsi="Times New Roman" w:cs="Times New Roman"/>
          <w:sz w:val="28"/>
          <w:szCs w:val="28"/>
        </w:rPr>
        <w:t>8</w:t>
      </w:r>
      <w:r w:rsidRPr="006A00EB">
        <w:rPr>
          <w:rFonts w:ascii="Times New Roman" w:hAnsi="Times New Roman" w:cs="Times New Roman"/>
          <w:sz w:val="28"/>
          <w:szCs w:val="28"/>
        </w:rPr>
        <w:t>,</w:t>
      </w:r>
      <w:r w:rsidR="00452657">
        <w:rPr>
          <w:rFonts w:ascii="Times New Roman" w:hAnsi="Times New Roman" w:cs="Times New Roman"/>
          <w:sz w:val="28"/>
          <w:szCs w:val="28"/>
        </w:rPr>
        <w:t>7</w:t>
      </w:r>
      <w:r w:rsidRPr="006A00EB">
        <w:rPr>
          <w:rFonts w:ascii="Times New Roman" w:hAnsi="Times New Roman" w:cs="Times New Roman"/>
          <w:sz w:val="28"/>
          <w:szCs w:val="28"/>
        </w:rPr>
        <w:t xml:space="preserve"> млн дал (темп роста 11</w:t>
      </w:r>
      <w:r w:rsidR="00452657">
        <w:rPr>
          <w:rFonts w:ascii="Times New Roman" w:hAnsi="Times New Roman" w:cs="Times New Roman"/>
          <w:sz w:val="28"/>
          <w:szCs w:val="28"/>
        </w:rPr>
        <w:t>9</w:t>
      </w:r>
      <w:r w:rsidRPr="006A00EB">
        <w:rPr>
          <w:rFonts w:ascii="Times New Roman" w:hAnsi="Times New Roman" w:cs="Times New Roman"/>
          <w:sz w:val="28"/>
          <w:szCs w:val="28"/>
        </w:rPr>
        <w:t>,</w:t>
      </w:r>
      <w:r w:rsidR="00452657">
        <w:rPr>
          <w:rFonts w:ascii="Times New Roman" w:hAnsi="Times New Roman" w:cs="Times New Roman"/>
          <w:sz w:val="28"/>
          <w:szCs w:val="28"/>
        </w:rPr>
        <w:t>1</w:t>
      </w:r>
      <w:r w:rsidRPr="006A00EB">
        <w:rPr>
          <w:rFonts w:ascii="Times New Roman" w:hAnsi="Times New Roman" w:cs="Times New Roman"/>
          <w:sz w:val="28"/>
          <w:szCs w:val="28"/>
        </w:rPr>
        <w:t>% к уровню 2022 г</w:t>
      </w:r>
      <w:r w:rsidR="00F51648">
        <w:rPr>
          <w:rFonts w:ascii="Times New Roman" w:hAnsi="Times New Roman" w:cs="Times New Roman"/>
          <w:sz w:val="28"/>
          <w:szCs w:val="28"/>
        </w:rPr>
        <w:t>.</w:t>
      </w:r>
      <w:r w:rsidRPr="006A00EB">
        <w:rPr>
          <w:rFonts w:ascii="Times New Roman" w:hAnsi="Times New Roman" w:cs="Times New Roman"/>
          <w:sz w:val="28"/>
          <w:szCs w:val="28"/>
        </w:rPr>
        <w:t xml:space="preserve">); </w:t>
      </w:r>
    </w:p>
    <w:p w14:paraId="2F94F08F" w14:textId="0D4971B9" w:rsidR="007D64D3" w:rsidRDefault="00F51648" w:rsidP="00C97BD7">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A00EB" w:rsidRPr="006A00EB">
        <w:rPr>
          <w:rFonts w:ascii="Times New Roman" w:hAnsi="Times New Roman" w:cs="Times New Roman"/>
          <w:sz w:val="28"/>
          <w:szCs w:val="28"/>
        </w:rPr>
        <w:t xml:space="preserve"> целях поддержки производства пищевой продукции, в том числе детского питания и компонентов для его выпуска, на территории Российской Федерации реализуется комплекс мер государственной поддержки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w:t>
      </w:r>
      <w:r w:rsidR="00437C66">
        <w:rPr>
          <w:rFonts w:ascii="Times New Roman" w:hAnsi="Times New Roman" w:cs="Times New Roman"/>
          <w:sz w:val="28"/>
          <w:szCs w:val="28"/>
        </w:rPr>
        <w:t xml:space="preserve"> июля</w:t>
      </w:r>
      <w:r w:rsidR="00437C66" w:rsidRPr="006A00EB">
        <w:rPr>
          <w:rFonts w:ascii="Times New Roman" w:hAnsi="Times New Roman" w:cs="Times New Roman"/>
          <w:sz w:val="28"/>
          <w:szCs w:val="28"/>
        </w:rPr>
        <w:t xml:space="preserve"> </w:t>
      </w:r>
      <w:r w:rsidR="006A00EB" w:rsidRPr="006A00EB">
        <w:rPr>
          <w:rFonts w:ascii="Times New Roman" w:hAnsi="Times New Roman" w:cs="Times New Roman"/>
          <w:sz w:val="28"/>
          <w:szCs w:val="28"/>
        </w:rPr>
        <w:t>2012</w:t>
      </w:r>
      <w:r w:rsidR="00437C66">
        <w:rPr>
          <w:rFonts w:ascii="Times New Roman" w:hAnsi="Times New Roman" w:cs="Times New Roman"/>
          <w:sz w:val="28"/>
          <w:szCs w:val="28"/>
        </w:rPr>
        <w:t xml:space="preserve"> г.</w:t>
      </w:r>
      <w:r w:rsidR="006A00EB" w:rsidRPr="006A00EB">
        <w:rPr>
          <w:rFonts w:ascii="Times New Roman" w:hAnsi="Times New Roman" w:cs="Times New Roman"/>
          <w:sz w:val="28"/>
          <w:szCs w:val="28"/>
        </w:rPr>
        <w:t xml:space="preserve"> № 717 (далее – Госпрограмма АПК).</w:t>
      </w:r>
    </w:p>
    <w:p w14:paraId="6C0D4BCA" w14:textId="7849B27B" w:rsidR="007D64D3" w:rsidRDefault="00437C66" w:rsidP="00C97BD7">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A00EB" w:rsidRPr="006A00EB">
        <w:rPr>
          <w:rFonts w:ascii="Times New Roman" w:hAnsi="Times New Roman" w:cs="Times New Roman"/>
          <w:sz w:val="28"/>
          <w:szCs w:val="28"/>
        </w:rPr>
        <w:t xml:space="preserve"> рамках механизма льготного кредитования предусмотрено предоставление льготных краткосрочных и инвестиционных кредитов, в том числе на срок:</w:t>
      </w:r>
    </w:p>
    <w:p w14:paraId="7E44EA23" w14:textId="77777777"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 - до 1 года (льготные краткосрочные кредиты) на приобретение молока-сырья для производства сухих молочных продуктов и детского питания на молочной основе для детей раннего возраста; </w:t>
      </w:r>
    </w:p>
    <w:p w14:paraId="40BCEAE0" w14:textId="77777777"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 от 2 до 8 лет (льготные инвестиционные кредиты) на цели строительства, реконструкции, модернизации и технического перевооружения объектов (цехов) по производству продуктов детского питания и приобретение оборудования для них; </w:t>
      </w:r>
    </w:p>
    <w:p w14:paraId="4076D956" w14:textId="77777777"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 от 2 до 12 лет (льготные инвестиционные кредиты) на цели строительства, реконструкции, модернизации и технического перевооружения объектов (цехов) по производству сухих ингредиентов и смесей из них для производства детского питания на молочной основе для детей раннего возраста и приобретение оборудования для них. </w:t>
      </w:r>
    </w:p>
    <w:p w14:paraId="0719EB85" w14:textId="491A83DE"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В рамках субсидии по поддержке приоритетных подотраслей агропромышленного комплекса (приложение № 8 к Госпрограмм</w:t>
      </w:r>
      <w:r w:rsidR="007B4144">
        <w:rPr>
          <w:rFonts w:ascii="Times New Roman" w:hAnsi="Times New Roman" w:cs="Times New Roman"/>
          <w:sz w:val="28"/>
          <w:szCs w:val="28"/>
        </w:rPr>
        <w:t>е</w:t>
      </w:r>
      <w:r w:rsidRPr="006A00EB">
        <w:rPr>
          <w:rFonts w:ascii="Times New Roman" w:hAnsi="Times New Roman" w:cs="Times New Roman"/>
          <w:sz w:val="28"/>
          <w:szCs w:val="28"/>
        </w:rPr>
        <w:t xml:space="preserve"> АПК) предусматривается возможность возмещения затрат производителям молочной продукции по ставке на 1 тонну переработанного на пищевую продукцию молока. </w:t>
      </w:r>
    </w:p>
    <w:p w14:paraId="2E301018" w14:textId="39C00F08"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lastRenderedPageBreak/>
        <w:t>Кроме того, в настоящее время в рамках федерального проекта «Экспорт продукции АПК» реализуются мероприятия по обеспечению льготного кредитования</w:t>
      </w:r>
      <w:r w:rsidR="007B4144">
        <w:rPr>
          <w:rFonts w:ascii="Times New Roman" w:hAnsi="Times New Roman" w:cs="Times New Roman"/>
          <w:sz w:val="28"/>
          <w:szCs w:val="28"/>
        </w:rPr>
        <w:t xml:space="preserve"> </w:t>
      </w:r>
      <w:r w:rsidRPr="006A00EB">
        <w:rPr>
          <w:rFonts w:ascii="Times New Roman" w:hAnsi="Times New Roman" w:cs="Times New Roman"/>
          <w:sz w:val="28"/>
          <w:szCs w:val="28"/>
        </w:rPr>
        <w:t xml:space="preserve">на срок: </w:t>
      </w:r>
    </w:p>
    <w:p w14:paraId="114C3159" w14:textId="77777777"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 до 1 года (льготные краткосрочные кредиты) на приобретение молока-сырья для производства сухих молочных продуктов и детского питания на молочной основе для детей раннего возраста, на приобретение сельскохозяйственного сырья для производства детского питания для детей раннего и дошкольного возраста; </w:t>
      </w:r>
    </w:p>
    <w:p w14:paraId="359D4D5F" w14:textId="77777777"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 от 2 до 8 лет (льготные инвестиционные кредиты) на цели строительства, реконструкции, модернизации и технического перевооружения объектов (цехов) по производству продуктов детского питания и приобретение оборудования для них, а также предприятий, цехов (объектов), участков, мощностей по производству сухих ингредиентов и смесей из них для производства детского питания на молочной основе для детей раннего возраста и приобретение оборудования для них. </w:t>
      </w:r>
    </w:p>
    <w:p w14:paraId="252B5168" w14:textId="0FC4699A"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Также в рамках механизма возмещения части прямых понесенных затрат предусмотрено возмещение на строительство и модернизацию предприятий по производству сухих молочных продуктов, в том числе для детского питания, в размере 25%. </w:t>
      </w:r>
    </w:p>
    <w:p w14:paraId="41CEBEF5" w14:textId="7E8B5DB3" w:rsidR="007D64D3" w:rsidRDefault="00FC6E69" w:rsidP="00C97BD7">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A00EB" w:rsidRPr="006A00EB">
        <w:rPr>
          <w:rFonts w:ascii="Times New Roman" w:hAnsi="Times New Roman" w:cs="Times New Roman"/>
          <w:sz w:val="28"/>
          <w:szCs w:val="28"/>
        </w:rPr>
        <w:t xml:space="preserve"> государственных и муниципальных образовательных организациях продолжена реализация мероприятий по организации бесплатного горячего питания обучающихся по образовательным программам начального общего образования. </w:t>
      </w:r>
    </w:p>
    <w:p w14:paraId="66027B54" w14:textId="553042C2"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В соответствии со статьей 37 Федерального закона от 29</w:t>
      </w:r>
      <w:r w:rsidR="00FC6E69">
        <w:rPr>
          <w:rFonts w:ascii="Times New Roman" w:hAnsi="Times New Roman" w:cs="Times New Roman"/>
          <w:sz w:val="28"/>
          <w:szCs w:val="28"/>
        </w:rPr>
        <w:t xml:space="preserve"> декабря </w:t>
      </w:r>
      <w:r w:rsidRPr="006A00EB">
        <w:rPr>
          <w:rFonts w:ascii="Times New Roman" w:hAnsi="Times New Roman" w:cs="Times New Roman"/>
          <w:sz w:val="28"/>
          <w:szCs w:val="28"/>
        </w:rPr>
        <w:t xml:space="preserve">2012 </w:t>
      </w:r>
      <w:r w:rsidR="00FC6E69">
        <w:rPr>
          <w:rFonts w:ascii="Times New Roman" w:hAnsi="Times New Roman" w:cs="Times New Roman"/>
          <w:sz w:val="28"/>
          <w:szCs w:val="28"/>
        </w:rPr>
        <w:t xml:space="preserve">г. </w:t>
      </w:r>
      <w:r w:rsidR="00FC6E69">
        <w:rPr>
          <w:rFonts w:ascii="Times New Roman" w:hAnsi="Times New Roman" w:cs="Times New Roman"/>
          <w:sz w:val="28"/>
          <w:szCs w:val="28"/>
        </w:rPr>
        <w:br/>
      </w:r>
      <w:r w:rsidRPr="006A00EB">
        <w:rPr>
          <w:rFonts w:ascii="Times New Roman" w:hAnsi="Times New Roman" w:cs="Times New Roman"/>
          <w:sz w:val="28"/>
          <w:szCs w:val="28"/>
        </w:rPr>
        <w:t>№ 273-ФЗ «Об образовании в Российской Федерации»</w:t>
      </w:r>
      <w:r w:rsidR="00FC6E69">
        <w:rPr>
          <w:rFonts w:ascii="Times New Roman" w:hAnsi="Times New Roman" w:cs="Times New Roman"/>
          <w:sz w:val="28"/>
          <w:szCs w:val="28"/>
        </w:rPr>
        <w:t xml:space="preserve"> (далее – Федеральный закон № 273-ФЗ)</w:t>
      </w:r>
      <w:r w:rsidRPr="006A00EB">
        <w:rPr>
          <w:rFonts w:ascii="Times New Roman" w:hAnsi="Times New Roman" w:cs="Times New Roman"/>
          <w:sz w:val="28"/>
          <w:szCs w:val="28"/>
        </w:rPr>
        <w:t xml:space="preserve">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14:paraId="7128F922" w14:textId="45DC717F"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Во исполнение поручения Президента Российской Федерации в субъектах Российской федерации обучающимся, получающих начальное общее образования в государственных и муниципальных общеобразовательных организациях (далее</w:t>
      </w:r>
      <w:r w:rsidR="006A6C63">
        <w:rPr>
          <w:rFonts w:ascii="Times New Roman" w:hAnsi="Times New Roman" w:cs="Times New Roman"/>
          <w:sz w:val="28"/>
          <w:szCs w:val="28"/>
        </w:rPr>
        <w:t xml:space="preserve"> по тексту подраздела</w:t>
      </w:r>
      <w:r w:rsidRPr="006A00EB">
        <w:rPr>
          <w:rFonts w:ascii="Times New Roman" w:hAnsi="Times New Roman" w:cs="Times New Roman"/>
          <w:sz w:val="28"/>
          <w:szCs w:val="28"/>
        </w:rPr>
        <w:t xml:space="preserve"> – образовательные организации), с 1</w:t>
      </w:r>
      <w:r w:rsidR="006A6C63">
        <w:rPr>
          <w:rFonts w:ascii="Times New Roman" w:hAnsi="Times New Roman" w:cs="Times New Roman"/>
          <w:sz w:val="28"/>
          <w:szCs w:val="28"/>
        </w:rPr>
        <w:t xml:space="preserve"> сентября </w:t>
      </w:r>
      <w:r w:rsidRPr="006A00EB">
        <w:rPr>
          <w:rFonts w:ascii="Times New Roman" w:hAnsi="Times New Roman" w:cs="Times New Roman"/>
          <w:sz w:val="28"/>
          <w:szCs w:val="28"/>
        </w:rPr>
        <w:t>2020</w:t>
      </w:r>
      <w:r w:rsidR="006A6C63">
        <w:rPr>
          <w:rFonts w:ascii="Times New Roman" w:hAnsi="Times New Roman" w:cs="Times New Roman"/>
          <w:sz w:val="28"/>
          <w:szCs w:val="28"/>
        </w:rPr>
        <w:t xml:space="preserve"> г.</w:t>
      </w:r>
      <w:r w:rsidRPr="006A00EB">
        <w:rPr>
          <w:rFonts w:ascii="Times New Roman" w:hAnsi="Times New Roman" w:cs="Times New Roman"/>
          <w:sz w:val="28"/>
          <w:szCs w:val="28"/>
        </w:rPr>
        <w:t xml:space="preserve"> предоставляется горячее питание – горячий завтрак или обед в зависимости от режима обучения. </w:t>
      </w:r>
    </w:p>
    <w:p w14:paraId="003F9298" w14:textId="28E9A387"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С 1</w:t>
      </w:r>
      <w:r w:rsidR="006A6C63">
        <w:rPr>
          <w:rFonts w:ascii="Times New Roman" w:hAnsi="Times New Roman" w:cs="Times New Roman"/>
          <w:sz w:val="28"/>
          <w:szCs w:val="28"/>
        </w:rPr>
        <w:t xml:space="preserve"> сентября </w:t>
      </w:r>
      <w:r w:rsidRPr="006A00EB">
        <w:rPr>
          <w:rFonts w:ascii="Times New Roman" w:hAnsi="Times New Roman" w:cs="Times New Roman"/>
          <w:sz w:val="28"/>
          <w:szCs w:val="28"/>
        </w:rPr>
        <w:t>2023</w:t>
      </w:r>
      <w:r w:rsidR="006A6C63">
        <w:rPr>
          <w:rFonts w:ascii="Times New Roman" w:hAnsi="Times New Roman" w:cs="Times New Roman"/>
          <w:sz w:val="28"/>
          <w:szCs w:val="28"/>
        </w:rPr>
        <w:t xml:space="preserve"> г.</w:t>
      </w:r>
      <w:r w:rsidRPr="006A00EB">
        <w:rPr>
          <w:rFonts w:ascii="Times New Roman" w:hAnsi="Times New Roman" w:cs="Times New Roman"/>
          <w:sz w:val="28"/>
          <w:szCs w:val="28"/>
        </w:rPr>
        <w:t xml:space="preserve"> финансовое обеспечение горячим питанием обучающихся 1-4 классов образовательных организаций осуществляется за счет средств федерального бюджета. Субсидию из федерального бюджета на организацию горячего питания с 2023 г</w:t>
      </w:r>
      <w:r w:rsidR="006A6C63">
        <w:rPr>
          <w:rFonts w:ascii="Times New Roman" w:hAnsi="Times New Roman" w:cs="Times New Roman"/>
          <w:sz w:val="28"/>
          <w:szCs w:val="28"/>
        </w:rPr>
        <w:t>.</w:t>
      </w:r>
      <w:r w:rsidRPr="006A00EB">
        <w:rPr>
          <w:rFonts w:ascii="Times New Roman" w:hAnsi="Times New Roman" w:cs="Times New Roman"/>
          <w:sz w:val="28"/>
          <w:szCs w:val="28"/>
        </w:rPr>
        <w:t xml:space="preserve"> получают 88 субъектов Российской Федерации, включая Донецкую Народную Республику, Луганскую Народную Республику, Запорожскую </w:t>
      </w:r>
      <w:r w:rsidRPr="006A00EB">
        <w:rPr>
          <w:rFonts w:ascii="Times New Roman" w:hAnsi="Times New Roman" w:cs="Times New Roman"/>
          <w:sz w:val="28"/>
          <w:szCs w:val="28"/>
        </w:rPr>
        <w:lastRenderedPageBreak/>
        <w:t>и Херсонскую области, а также г. Байконур (</w:t>
      </w:r>
      <w:r w:rsidR="006A6C63">
        <w:rPr>
          <w:rFonts w:ascii="Times New Roman" w:hAnsi="Times New Roman" w:cs="Times New Roman"/>
          <w:sz w:val="28"/>
          <w:szCs w:val="28"/>
        </w:rPr>
        <w:t xml:space="preserve">г. </w:t>
      </w:r>
      <w:r w:rsidRPr="006A00EB">
        <w:rPr>
          <w:rFonts w:ascii="Times New Roman" w:hAnsi="Times New Roman" w:cs="Times New Roman"/>
          <w:sz w:val="28"/>
          <w:szCs w:val="28"/>
        </w:rPr>
        <w:t>Москва обеспечивает питание обучающихся полностью за счет средств городского бюджета).</w:t>
      </w:r>
    </w:p>
    <w:p w14:paraId="4C10B8DC" w14:textId="2CA8220F"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Объем средств федерального бюджета на указанные цели предусматривается </w:t>
      </w:r>
      <w:r w:rsidR="006960FF">
        <w:rPr>
          <w:rFonts w:ascii="Times New Roman" w:hAnsi="Times New Roman" w:cs="Times New Roman"/>
          <w:sz w:val="28"/>
          <w:szCs w:val="28"/>
        </w:rPr>
        <w:br/>
      </w:r>
      <w:r w:rsidRPr="006A00EB">
        <w:rPr>
          <w:rFonts w:ascii="Times New Roman" w:hAnsi="Times New Roman" w:cs="Times New Roman"/>
          <w:sz w:val="28"/>
          <w:szCs w:val="28"/>
        </w:rPr>
        <w:t>с учетом индексации в соответствующем финансовом году стоимости набора пищевых продуктов</w:t>
      </w:r>
      <w:r w:rsidR="002A63B6">
        <w:rPr>
          <w:rFonts w:ascii="Times New Roman" w:hAnsi="Times New Roman" w:cs="Times New Roman"/>
          <w:sz w:val="28"/>
          <w:szCs w:val="28"/>
        </w:rPr>
        <w:t>. В</w:t>
      </w:r>
      <w:r w:rsidRPr="006A00EB">
        <w:rPr>
          <w:rFonts w:ascii="Times New Roman" w:hAnsi="Times New Roman" w:cs="Times New Roman"/>
          <w:sz w:val="28"/>
          <w:szCs w:val="28"/>
        </w:rPr>
        <w:t xml:space="preserve"> 2023 г</w:t>
      </w:r>
      <w:r w:rsidR="002A63B6">
        <w:rPr>
          <w:rFonts w:ascii="Times New Roman" w:hAnsi="Times New Roman" w:cs="Times New Roman"/>
          <w:sz w:val="28"/>
          <w:szCs w:val="28"/>
        </w:rPr>
        <w:t>.</w:t>
      </w:r>
      <w:r w:rsidRPr="006A00EB">
        <w:rPr>
          <w:rFonts w:ascii="Times New Roman" w:hAnsi="Times New Roman" w:cs="Times New Roman"/>
          <w:sz w:val="28"/>
          <w:szCs w:val="28"/>
        </w:rPr>
        <w:t xml:space="preserve"> он составил 67 015,0 млн рублей. </w:t>
      </w:r>
    </w:p>
    <w:p w14:paraId="21F58231" w14:textId="68ED59D6" w:rsidR="007D64D3"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Согласно правилам, утвержденным приложением 29 к государственной программе Российской Федерации «Развитие образования» (далее</w:t>
      </w:r>
      <w:r w:rsidR="002A63B6">
        <w:rPr>
          <w:rFonts w:ascii="Times New Roman" w:hAnsi="Times New Roman" w:cs="Times New Roman"/>
          <w:sz w:val="28"/>
          <w:szCs w:val="28"/>
        </w:rPr>
        <w:t xml:space="preserve"> по тексту подраздела</w:t>
      </w:r>
      <w:r w:rsidRPr="006A00EB">
        <w:rPr>
          <w:rFonts w:ascii="Times New Roman" w:hAnsi="Times New Roman" w:cs="Times New Roman"/>
          <w:sz w:val="28"/>
          <w:szCs w:val="28"/>
        </w:rPr>
        <w:t xml:space="preserve"> – </w:t>
      </w:r>
      <w:r w:rsidR="005660D4">
        <w:rPr>
          <w:rFonts w:ascii="Times New Roman" w:hAnsi="Times New Roman" w:cs="Times New Roman"/>
          <w:sz w:val="28"/>
          <w:szCs w:val="28"/>
        </w:rPr>
        <w:t>П</w:t>
      </w:r>
      <w:r w:rsidRPr="006A00EB">
        <w:rPr>
          <w:rFonts w:ascii="Times New Roman" w:hAnsi="Times New Roman" w:cs="Times New Roman"/>
          <w:sz w:val="28"/>
          <w:szCs w:val="28"/>
        </w:rPr>
        <w:t xml:space="preserve">равила), расчет субсидии из федерального бюджета бюджетам субъектов Российской Федерации на указанные цели осуществляется на основе данных федерального статистического наблюдения на 1 января соответствующего финансового года и обеспечивает 100% охват обучающихся 1-4 классов горячим питанием. Мониторинг их расходования (с целью определения достаточности средств) Минпросвещения России проводит на постоянной основе. При выявлении дополнительной потребности (при наличии обоснования) бюджетные средства направляются </w:t>
      </w:r>
      <w:r w:rsidR="005660D4">
        <w:rPr>
          <w:rFonts w:ascii="Times New Roman" w:hAnsi="Times New Roman" w:cs="Times New Roman"/>
          <w:sz w:val="28"/>
          <w:szCs w:val="28"/>
        </w:rPr>
        <w:t>субъектам Российской Федерации. В 2023 г. такая дополнительная потребность не была выявлена.</w:t>
      </w:r>
      <w:r w:rsidRPr="006A00EB">
        <w:rPr>
          <w:rFonts w:ascii="Times New Roman" w:hAnsi="Times New Roman" w:cs="Times New Roman"/>
          <w:sz w:val="28"/>
          <w:szCs w:val="28"/>
        </w:rPr>
        <w:t xml:space="preserve"> Учитывая высокую социальную значимость мероприятий по обеспечению бесплатным горячим питанием, предельные объемы финансирования в рамках субсидии доводятся до всех субъектов Российской Федерации ежемесячно в соответствии с </w:t>
      </w:r>
      <w:r w:rsidR="005660D4">
        <w:rPr>
          <w:rFonts w:ascii="Times New Roman" w:hAnsi="Times New Roman" w:cs="Times New Roman"/>
          <w:sz w:val="28"/>
          <w:szCs w:val="28"/>
        </w:rPr>
        <w:t xml:space="preserve">их </w:t>
      </w:r>
      <w:r w:rsidRPr="006A00EB">
        <w:rPr>
          <w:rFonts w:ascii="Times New Roman" w:hAnsi="Times New Roman" w:cs="Times New Roman"/>
          <w:sz w:val="28"/>
          <w:szCs w:val="28"/>
        </w:rPr>
        <w:t>потребностью, заявленной на очередной месяц.</w:t>
      </w:r>
    </w:p>
    <w:p w14:paraId="2DF32080" w14:textId="197B30BA"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Нормативное правовое регулирование по вопросам организации горячего питания при необходимости уточняется. Так, в свя</w:t>
      </w:r>
      <w:r w:rsidR="007D64D3">
        <w:rPr>
          <w:rFonts w:ascii="Times New Roman" w:hAnsi="Times New Roman" w:cs="Times New Roman"/>
          <w:sz w:val="28"/>
          <w:szCs w:val="28"/>
        </w:rPr>
        <w:t>зи со сложившейся социально-</w:t>
      </w:r>
      <w:r w:rsidRPr="006A00EB">
        <w:rPr>
          <w:rFonts w:ascii="Times New Roman" w:hAnsi="Times New Roman" w:cs="Times New Roman"/>
          <w:sz w:val="28"/>
          <w:szCs w:val="28"/>
        </w:rPr>
        <w:t>экономической ситуаци</w:t>
      </w:r>
      <w:r w:rsidR="00F65DD7">
        <w:rPr>
          <w:rFonts w:ascii="Times New Roman" w:hAnsi="Times New Roman" w:cs="Times New Roman"/>
          <w:sz w:val="28"/>
          <w:szCs w:val="28"/>
        </w:rPr>
        <w:t>ей</w:t>
      </w:r>
      <w:r w:rsidRPr="006A00EB">
        <w:rPr>
          <w:rFonts w:ascii="Times New Roman" w:hAnsi="Times New Roman" w:cs="Times New Roman"/>
          <w:sz w:val="28"/>
          <w:szCs w:val="28"/>
        </w:rPr>
        <w:t xml:space="preserve"> постановлением Правительства Российской Федерации </w:t>
      </w:r>
      <w:r w:rsidR="005660D4">
        <w:rPr>
          <w:rFonts w:ascii="Times New Roman" w:hAnsi="Times New Roman" w:cs="Times New Roman"/>
          <w:sz w:val="28"/>
          <w:szCs w:val="28"/>
        </w:rPr>
        <w:br/>
      </w:r>
      <w:r w:rsidRPr="006A00EB">
        <w:rPr>
          <w:rFonts w:ascii="Times New Roman" w:hAnsi="Times New Roman" w:cs="Times New Roman"/>
          <w:sz w:val="28"/>
          <w:szCs w:val="28"/>
        </w:rPr>
        <w:t>от 27</w:t>
      </w:r>
      <w:r w:rsidR="005660D4">
        <w:rPr>
          <w:rFonts w:ascii="Times New Roman" w:hAnsi="Times New Roman" w:cs="Times New Roman"/>
          <w:sz w:val="28"/>
          <w:szCs w:val="28"/>
        </w:rPr>
        <w:t xml:space="preserve"> февраля</w:t>
      </w:r>
      <w:r w:rsidR="005660D4" w:rsidRPr="006A00EB">
        <w:rPr>
          <w:rFonts w:ascii="Times New Roman" w:hAnsi="Times New Roman" w:cs="Times New Roman"/>
          <w:sz w:val="28"/>
          <w:szCs w:val="28"/>
        </w:rPr>
        <w:t xml:space="preserve"> </w:t>
      </w:r>
      <w:r w:rsidRPr="006A00EB">
        <w:rPr>
          <w:rFonts w:ascii="Times New Roman" w:hAnsi="Times New Roman" w:cs="Times New Roman"/>
          <w:sz w:val="28"/>
          <w:szCs w:val="28"/>
        </w:rPr>
        <w:t>2023</w:t>
      </w:r>
      <w:r w:rsidR="005660D4">
        <w:rPr>
          <w:rFonts w:ascii="Times New Roman" w:hAnsi="Times New Roman" w:cs="Times New Roman"/>
          <w:sz w:val="28"/>
          <w:szCs w:val="28"/>
        </w:rPr>
        <w:t xml:space="preserve"> г.</w:t>
      </w:r>
      <w:r w:rsidRPr="006A00EB">
        <w:rPr>
          <w:rFonts w:ascii="Times New Roman" w:hAnsi="Times New Roman" w:cs="Times New Roman"/>
          <w:sz w:val="28"/>
          <w:szCs w:val="28"/>
        </w:rPr>
        <w:t xml:space="preserve"> № 312 внесены изменения в </w:t>
      </w:r>
      <w:r w:rsidR="005660D4">
        <w:rPr>
          <w:rFonts w:ascii="Times New Roman" w:hAnsi="Times New Roman" w:cs="Times New Roman"/>
          <w:sz w:val="28"/>
          <w:szCs w:val="28"/>
        </w:rPr>
        <w:t>П</w:t>
      </w:r>
      <w:r w:rsidRPr="006A00EB">
        <w:rPr>
          <w:rFonts w:ascii="Times New Roman" w:hAnsi="Times New Roman" w:cs="Times New Roman"/>
          <w:sz w:val="28"/>
          <w:szCs w:val="28"/>
        </w:rPr>
        <w:t xml:space="preserve">равила, касающиеся особенности предоставления средств федерального бюджета новым </w:t>
      </w:r>
      <w:r w:rsidR="005660D4">
        <w:rPr>
          <w:rFonts w:ascii="Times New Roman" w:hAnsi="Times New Roman" w:cs="Times New Roman"/>
          <w:sz w:val="28"/>
          <w:szCs w:val="28"/>
        </w:rPr>
        <w:t>субъектам Российской Федерации</w:t>
      </w:r>
      <w:r w:rsidRPr="006A00EB">
        <w:rPr>
          <w:rFonts w:ascii="Times New Roman" w:hAnsi="Times New Roman" w:cs="Times New Roman"/>
          <w:sz w:val="28"/>
          <w:szCs w:val="28"/>
        </w:rPr>
        <w:t>, и использования средств субсидии на закупку пищевых продуктов и их последующей выдачи родителям (законным представителям) при переходе обучающихся на дистанционное обучение в образовательных организациях, на территориях которых введен максимальный (средний) уровень реагирования.</w:t>
      </w:r>
    </w:p>
    <w:p w14:paraId="25889049" w14:textId="1B296736"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В целях предоставления субсидии из федерального бюджета образовательным организациям, отнесенны</w:t>
      </w:r>
      <w:r w:rsidR="00714DAD">
        <w:rPr>
          <w:rFonts w:ascii="Times New Roman" w:hAnsi="Times New Roman" w:cs="Times New Roman"/>
          <w:sz w:val="28"/>
          <w:szCs w:val="28"/>
        </w:rPr>
        <w:t>м</w:t>
      </w:r>
      <w:r w:rsidRPr="006A00EB">
        <w:rPr>
          <w:rFonts w:ascii="Times New Roman" w:hAnsi="Times New Roman" w:cs="Times New Roman"/>
          <w:sz w:val="28"/>
          <w:szCs w:val="28"/>
        </w:rPr>
        <w:t xml:space="preserve"> исходя из регионально-территориальных особенностей исполнительными органами субъектов Российской Федерации в сфере образования </w:t>
      </w:r>
      <w:r w:rsidR="009E1531">
        <w:rPr>
          <w:rFonts w:ascii="Times New Roman" w:hAnsi="Times New Roman" w:cs="Times New Roman"/>
          <w:sz w:val="28"/>
          <w:szCs w:val="28"/>
        </w:rPr>
        <w:br/>
      </w:r>
      <w:r w:rsidRPr="006A00EB">
        <w:rPr>
          <w:rFonts w:ascii="Times New Roman" w:hAnsi="Times New Roman" w:cs="Times New Roman"/>
          <w:sz w:val="28"/>
          <w:szCs w:val="28"/>
        </w:rPr>
        <w:t xml:space="preserve">к малокомплектным образовательным организациям, в которых отсутствуют пищеблоки ввиду экономической нецелесообразности их строительства и оснащения, и предоставления возможности использования указанными образовательными организациями средств субсидии в порядке, предусмотренном пунктом 11(1) </w:t>
      </w:r>
      <w:r w:rsidR="00EE0384">
        <w:rPr>
          <w:rFonts w:ascii="Times New Roman" w:hAnsi="Times New Roman" w:cs="Times New Roman"/>
          <w:sz w:val="28"/>
          <w:szCs w:val="28"/>
        </w:rPr>
        <w:t>П</w:t>
      </w:r>
      <w:r w:rsidRPr="006A00EB">
        <w:rPr>
          <w:rFonts w:ascii="Times New Roman" w:hAnsi="Times New Roman" w:cs="Times New Roman"/>
          <w:sz w:val="28"/>
          <w:szCs w:val="28"/>
        </w:rPr>
        <w:t>равил, постановлением Правительства Российской Федерации от 28</w:t>
      </w:r>
      <w:r w:rsidR="00EE0384">
        <w:rPr>
          <w:rFonts w:ascii="Times New Roman" w:hAnsi="Times New Roman" w:cs="Times New Roman"/>
          <w:sz w:val="28"/>
          <w:szCs w:val="28"/>
        </w:rPr>
        <w:t xml:space="preserve"> сентября </w:t>
      </w:r>
      <w:r w:rsidRPr="006A00EB">
        <w:rPr>
          <w:rFonts w:ascii="Times New Roman" w:hAnsi="Times New Roman" w:cs="Times New Roman"/>
          <w:sz w:val="28"/>
          <w:szCs w:val="28"/>
        </w:rPr>
        <w:t>2023</w:t>
      </w:r>
      <w:r w:rsidR="00EE0384">
        <w:rPr>
          <w:rFonts w:ascii="Times New Roman" w:hAnsi="Times New Roman" w:cs="Times New Roman"/>
          <w:sz w:val="28"/>
          <w:szCs w:val="28"/>
        </w:rPr>
        <w:t xml:space="preserve"> г.</w:t>
      </w:r>
      <w:r w:rsidRPr="006A00EB">
        <w:rPr>
          <w:rFonts w:ascii="Times New Roman" w:hAnsi="Times New Roman" w:cs="Times New Roman"/>
          <w:sz w:val="28"/>
          <w:szCs w:val="28"/>
        </w:rPr>
        <w:t xml:space="preserve"> № 1594 внесены соответствующие изменения. </w:t>
      </w:r>
    </w:p>
    <w:p w14:paraId="5A25FA51" w14:textId="2CAD4370"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Меры, принимаемые в субъектах Российской Федерации по созданию условий организации питания обучающихся (обновление инфраструктуры, переоснащение </w:t>
      </w:r>
      <w:r w:rsidRPr="006A00EB">
        <w:rPr>
          <w:rFonts w:ascii="Times New Roman" w:hAnsi="Times New Roman" w:cs="Times New Roman"/>
          <w:sz w:val="28"/>
          <w:szCs w:val="28"/>
        </w:rPr>
        <w:lastRenderedPageBreak/>
        <w:t>школьных пищеблоков), носят системный характер в рамках региональной политики. Государственная поддержка регионам оказывается в ходе программы модернизации системы школьного образования</w:t>
      </w:r>
      <w:r w:rsidR="00EE0384">
        <w:rPr>
          <w:rFonts w:ascii="Times New Roman" w:hAnsi="Times New Roman" w:cs="Times New Roman"/>
          <w:sz w:val="28"/>
          <w:szCs w:val="28"/>
        </w:rPr>
        <w:t xml:space="preserve">, предусмотренной на </w:t>
      </w:r>
      <w:r w:rsidRPr="006A00EB">
        <w:rPr>
          <w:rFonts w:ascii="Times New Roman" w:hAnsi="Times New Roman" w:cs="Times New Roman"/>
          <w:sz w:val="28"/>
          <w:szCs w:val="28"/>
        </w:rPr>
        <w:t xml:space="preserve">2022-2026 гг., которой предусмотрен капитальный ремонт в образовательных организациях. </w:t>
      </w:r>
      <w:r w:rsidR="009E1531">
        <w:rPr>
          <w:rFonts w:ascii="Times New Roman" w:hAnsi="Times New Roman" w:cs="Times New Roman"/>
          <w:sz w:val="28"/>
          <w:szCs w:val="28"/>
        </w:rPr>
        <w:br/>
      </w:r>
      <w:r w:rsidRPr="006A00EB">
        <w:rPr>
          <w:rFonts w:ascii="Times New Roman" w:hAnsi="Times New Roman" w:cs="Times New Roman"/>
          <w:sz w:val="28"/>
          <w:szCs w:val="28"/>
        </w:rPr>
        <w:t xml:space="preserve">За 2022-2023 гг., согласно заявленной </w:t>
      </w:r>
      <w:r w:rsidR="00EE0384">
        <w:rPr>
          <w:rFonts w:ascii="Times New Roman" w:hAnsi="Times New Roman" w:cs="Times New Roman"/>
          <w:sz w:val="28"/>
          <w:szCs w:val="28"/>
        </w:rPr>
        <w:t>субъектами Российской Федерации</w:t>
      </w:r>
      <w:r w:rsidRPr="006A00EB">
        <w:rPr>
          <w:rFonts w:ascii="Times New Roman" w:hAnsi="Times New Roman" w:cs="Times New Roman"/>
          <w:sz w:val="28"/>
          <w:szCs w:val="28"/>
        </w:rPr>
        <w:t xml:space="preserve"> потребности, 1 634 пищеблока образовательных организаций пр</w:t>
      </w:r>
      <w:r w:rsidR="00EE0384">
        <w:rPr>
          <w:rFonts w:ascii="Times New Roman" w:hAnsi="Times New Roman" w:cs="Times New Roman"/>
          <w:sz w:val="28"/>
          <w:szCs w:val="28"/>
        </w:rPr>
        <w:t>и</w:t>
      </w:r>
      <w:r w:rsidRPr="006A00EB">
        <w:rPr>
          <w:rFonts w:ascii="Times New Roman" w:hAnsi="Times New Roman" w:cs="Times New Roman"/>
          <w:sz w:val="28"/>
          <w:szCs w:val="28"/>
        </w:rPr>
        <w:t xml:space="preserve">ведены </w:t>
      </w:r>
      <w:r w:rsidR="009E1531">
        <w:rPr>
          <w:rFonts w:ascii="Times New Roman" w:hAnsi="Times New Roman" w:cs="Times New Roman"/>
          <w:sz w:val="28"/>
          <w:szCs w:val="28"/>
        </w:rPr>
        <w:br/>
      </w:r>
      <w:r w:rsidRPr="006A00EB">
        <w:rPr>
          <w:rFonts w:ascii="Times New Roman" w:hAnsi="Times New Roman" w:cs="Times New Roman"/>
          <w:sz w:val="28"/>
          <w:szCs w:val="28"/>
        </w:rPr>
        <w:t xml:space="preserve">в соответствие с санитарно-гигиеническими требованиями. На сегодняшнем этапе основной задачей по организации питания обучающихся, является обеспечение качества предоставления горячего питания (блюда). Первостепенное внимание в этом направлении уделяется обеспечению безопасного питания, </w:t>
      </w:r>
      <w:r w:rsidR="00EE63E5">
        <w:rPr>
          <w:rFonts w:ascii="Times New Roman" w:hAnsi="Times New Roman" w:cs="Times New Roman"/>
          <w:sz w:val="28"/>
          <w:szCs w:val="28"/>
        </w:rPr>
        <w:t xml:space="preserve">соблюдению </w:t>
      </w:r>
      <w:r w:rsidRPr="006A00EB">
        <w:rPr>
          <w:rFonts w:ascii="Times New Roman" w:hAnsi="Times New Roman" w:cs="Times New Roman"/>
          <w:sz w:val="28"/>
          <w:szCs w:val="28"/>
        </w:rPr>
        <w:t>принцип</w:t>
      </w:r>
      <w:r w:rsidR="00EE63E5">
        <w:rPr>
          <w:rFonts w:ascii="Times New Roman" w:hAnsi="Times New Roman" w:cs="Times New Roman"/>
          <w:sz w:val="28"/>
          <w:szCs w:val="28"/>
        </w:rPr>
        <w:t>ов</w:t>
      </w:r>
      <w:r w:rsidRPr="006A00EB">
        <w:rPr>
          <w:rFonts w:ascii="Times New Roman" w:hAnsi="Times New Roman" w:cs="Times New Roman"/>
          <w:sz w:val="28"/>
          <w:szCs w:val="28"/>
        </w:rPr>
        <w:t xml:space="preserve"> сезонности питания. В эту работу включены как сами образовательные организации, так и представители муниципальных, региональных и федеральных ведомств. </w:t>
      </w:r>
    </w:p>
    <w:p w14:paraId="00FC6B4B" w14:textId="19742A81"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 целях недопущения поставок фальсифицированной продукции образовательные организации проходят регистрацию во ФГИС «Меркурий», что позволяет исключить поступление на пищеблоки фальсифицированной продукции животного происхождения. С целью организации здорового и качественного питания в образовательных организациях </w:t>
      </w:r>
      <w:r w:rsidR="00382B4E">
        <w:rPr>
          <w:rFonts w:ascii="Times New Roman" w:hAnsi="Times New Roman" w:cs="Times New Roman"/>
          <w:sz w:val="28"/>
          <w:szCs w:val="28"/>
        </w:rPr>
        <w:t>в субъектах Российской Федерации</w:t>
      </w:r>
      <w:r w:rsidRPr="006A00EB">
        <w:rPr>
          <w:rFonts w:ascii="Times New Roman" w:hAnsi="Times New Roman" w:cs="Times New Roman"/>
          <w:sz w:val="28"/>
          <w:szCs w:val="28"/>
        </w:rPr>
        <w:t xml:space="preserve"> ведется целенаправленная работа по выбору поставщиков – местных производителей (Алтайский край, Воронежская, </w:t>
      </w:r>
      <w:r w:rsidR="00382B4E" w:rsidRPr="006A00EB">
        <w:rPr>
          <w:rFonts w:ascii="Times New Roman" w:hAnsi="Times New Roman" w:cs="Times New Roman"/>
          <w:sz w:val="28"/>
          <w:szCs w:val="28"/>
        </w:rPr>
        <w:t>Магаданская, Оренбургская, Саратовская</w:t>
      </w:r>
      <w:r w:rsidR="00382B4E">
        <w:rPr>
          <w:rFonts w:ascii="Times New Roman" w:hAnsi="Times New Roman" w:cs="Times New Roman"/>
          <w:sz w:val="28"/>
          <w:szCs w:val="28"/>
        </w:rPr>
        <w:t>,</w:t>
      </w:r>
      <w:r w:rsidR="00382B4E" w:rsidRPr="006A00EB">
        <w:rPr>
          <w:rFonts w:ascii="Times New Roman" w:hAnsi="Times New Roman" w:cs="Times New Roman"/>
          <w:sz w:val="28"/>
          <w:szCs w:val="28"/>
        </w:rPr>
        <w:t xml:space="preserve"> Тамбовская, </w:t>
      </w:r>
      <w:r w:rsidRPr="006A00EB">
        <w:rPr>
          <w:rFonts w:ascii="Times New Roman" w:hAnsi="Times New Roman" w:cs="Times New Roman"/>
          <w:sz w:val="28"/>
          <w:szCs w:val="28"/>
        </w:rPr>
        <w:t>Тюменская</w:t>
      </w:r>
      <w:r w:rsidR="00382B4E">
        <w:rPr>
          <w:rFonts w:ascii="Times New Roman" w:hAnsi="Times New Roman" w:cs="Times New Roman"/>
          <w:sz w:val="28"/>
          <w:szCs w:val="28"/>
        </w:rPr>
        <w:t xml:space="preserve"> </w:t>
      </w:r>
      <w:r w:rsidRPr="006A00EB">
        <w:rPr>
          <w:rFonts w:ascii="Times New Roman" w:hAnsi="Times New Roman" w:cs="Times New Roman"/>
          <w:sz w:val="28"/>
          <w:szCs w:val="28"/>
        </w:rPr>
        <w:t xml:space="preserve">области и другие). </w:t>
      </w:r>
    </w:p>
    <w:p w14:paraId="746AD7BE" w14:textId="0E00EC31"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Важно отметить, что при расчете субсидии стоимость горячего питания рассчитывается в соответствии с требованиями СанПин 2.3/2.4.3590-20 </w:t>
      </w:r>
      <w:r w:rsidR="009E1531">
        <w:rPr>
          <w:rFonts w:ascii="Times New Roman" w:hAnsi="Times New Roman" w:cs="Times New Roman"/>
          <w:sz w:val="28"/>
          <w:szCs w:val="28"/>
        </w:rPr>
        <w:br/>
      </w:r>
      <w:r w:rsidRPr="006A00EB">
        <w:rPr>
          <w:rFonts w:ascii="Times New Roman" w:hAnsi="Times New Roman" w:cs="Times New Roman"/>
          <w:sz w:val="28"/>
          <w:szCs w:val="28"/>
        </w:rPr>
        <w:t>к среднесуточным наборам пищевой продукции и потребности в пищевых веществах, энергии, витаминах и минеральных веществах для обучающихся 7-11 лет, утвержденных постановлением Главного государственного санитарного врача Российской Федерации от 27</w:t>
      </w:r>
      <w:r w:rsidR="00382B4E">
        <w:rPr>
          <w:rFonts w:ascii="Times New Roman" w:hAnsi="Times New Roman" w:cs="Times New Roman"/>
          <w:sz w:val="28"/>
          <w:szCs w:val="28"/>
        </w:rPr>
        <w:t xml:space="preserve"> октября </w:t>
      </w:r>
      <w:r w:rsidRPr="006A00EB">
        <w:rPr>
          <w:rFonts w:ascii="Times New Roman" w:hAnsi="Times New Roman" w:cs="Times New Roman"/>
          <w:sz w:val="28"/>
          <w:szCs w:val="28"/>
        </w:rPr>
        <w:t>2020</w:t>
      </w:r>
      <w:r w:rsidR="00382B4E">
        <w:rPr>
          <w:rFonts w:ascii="Times New Roman" w:hAnsi="Times New Roman" w:cs="Times New Roman"/>
          <w:sz w:val="28"/>
          <w:szCs w:val="28"/>
        </w:rPr>
        <w:t xml:space="preserve"> г.</w:t>
      </w:r>
      <w:r w:rsidRPr="006A00EB">
        <w:rPr>
          <w:rFonts w:ascii="Times New Roman" w:hAnsi="Times New Roman" w:cs="Times New Roman"/>
          <w:sz w:val="28"/>
          <w:szCs w:val="28"/>
        </w:rPr>
        <w:t xml:space="preserve"> № 32. При этом предлагаемый набор продуктов не ограничивает на муниципальном и региональном уровнях распределение продуктов по приемам пищи (завтрак/обед) и введение в рацион продуктов с учетом регионально</w:t>
      </w:r>
      <w:r w:rsidR="00382B4E">
        <w:rPr>
          <w:rFonts w:ascii="Times New Roman" w:hAnsi="Times New Roman" w:cs="Times New Roman"/>
          <w:sz w:val="28"/>
          <w:szCs w:val="28"/>
        </w:rPr>
        <w:t>-</w:t>
      </w:r>
      <w:r w:rsidRPr="006A00EB">
        <w:rPr>
          <w:rFonts w:ascii="Times New Roman" w:hAnsi="Times New Roman" w:cs="Times New Roman"/>
          <w:sz w:val="28"/>
          <w:szCs w:val="28"/>
        </w:rPr>
        <w:t xml:space="preserve">национальной составляющей, замены блюд, добавления фруктов, овощей, зелени, возможности реализации пищевой продукции в промышленной упаковке (соки, молочные изделия, специализированная продукция), выбора формата организации питания. </w:t>
      </w:r>
    </w:p>
    <w:p w14:paraId="516CD5D1" w14:textId="0770E627" w:rsidR="00BC72C1" w:rsidRDefault="00382B4E" w:rsidP="00C97BD7">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6A00EB" w:rsidRPr="006A00EB">
        <w:rPr>
          <w:rFonts w:ascii="Times New Roman" w:hAnsi="Times New Roman" w:cs="Times New Roman"/>
          <w:sz w:val="28"/>
          <w:szCs w:val="28"/>
        </w:rPr>
        <w:t>читывая фактическую посещаемость обучающихся, высвобождающиеся средства субсидии допускается использовать на обеспечение повышения качества предоставления горячего питания, а именно на дополнительное обогащение рациона питания обучающихся и/или увеличение кратности предоставления бесплатного горячего питания обучающимся, в том числе сверх одного раза в день, в случае если такие мероприятия предусмотрены региональными нормативными актами (</w:t>
      </w:r>
      <w:r>
        <w:rPr>
          <w:rFonts w:ascii="Times New Roman" w:hAnsi="Times New Roman" w:cs="Times New Roman"/>
          <w:sz w:val="28"/>
          <w:szCs w:val="28"/>
        </w:rPr>
        <w:t>п</w:t>
      </w:r>
      <w:r w:rsidR="006A00EB" w:rsidRPr="006A00EB">
        <w:rPr>
          <w:rFonts w:ascii="Times New Roman" w:hAnsi="Times New Roman" w:cs="Times New Roman"/>
          <w:sz w:val="28"/>
          <w:szCs w:val="28"/>
        </w:rPr>
        <w:t xml:space="preserve">исьма </w:t>
      </w:r>
      <w:r>
        <w:rPr>
          <w:rFonts w:ascii="Times New Roman" w:hAnsi="Times New Roman" w:cs="Times New Roman"/>
          <w:sz w:val="28"/>
          <w:szCs w:val="28"/>
        </w:rPr>
        <w:t xml:space="preserve">Минпросвещения россии </w:t>
      </w:r>
      <w:r w:rsidR="006A00EB" w:rsidRPr="006A00EB">
        <w:rPr>
          <w:rFonts w:ascii="Times New Roman" w:hAnsi="Times New Roman" w:cs="Times New Roman"/>
          <w:sz w:val="28"/>
          <w:szCs w:val="28"/>
        </w:rPr>
        <w:t xml:space="preserve">от 19 ноября 2020 г. № АН-2021/09, от 29 июля 2021 г. </w:t>
      </w:r>
      <w:r>
        <w:rPr>
          <w:rFonts w:ascii="Times New Roman" w:hAnsi="Times New Roman" w:cs="Times New Roman"/>
          <w:sz w:val="28"/>
          <w:szCs w:val="28"/>
        </w:rPr>
        <w:br/>
      </w:r>
      <w:r w:rsidR="006A00EB" w:rsidRPr="006A00EB">
        <w:rPr>
          <w:rFonts w:ascii="Times New Roman" w:hAnsi="Times New Roman" w:cs="Times New Roman"/>
          <w:sz w:val="28"/>
          <w:szCs w:val="28"/>
        </w:rPr>
        <w:t xml:space="preserve">№ АН-1466/09). </w:t>
      </w:r>
    </w:p>
    <w:p w14:paraId="3EEC831A" w14:textId="141EE18D"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lastRenderedPageBreak/>
        <w:t xml:space="preserve">Кроме того, </w:t>
      </w:r>
      <w:r w:rsidR="00C44544">
        <w:rPr>
          <w:rFonts w:ascii="Times New Roman" w:hAnsi="Times New Roman" w:cs="Times New Roman"/>
          <w:sz w:val="28"/>
          <w:szCs w:val="28"/>
        </w:rPr>
        <w:t xml:space="preserve">в соответствии с Федеральным законом № 273-ФЗ </w:t>
      </w:r>
      <w:r w:rsidRPr="006A00EB">
        <w:rPr>
          <w:rFonts w:ascii="Times New Roman" w:hAnsi="Times New Roman" w:cs="Times New Roman"/>
          <w:sz w:val="28"/>
          <w:szCs w:val="28"/>
        </w:rPr>
        <w:t>образовательн</w:t>
      </w:r>
      <w:r w:rsidR="00C44544">
        <w:rPr>
          <w:rFonts w:ascii="Times New Roman" w:hAnsi="Times New Roman" w:cs="Times New Roman"/>
          <w:sz w:val="28"/>
          <w:szCs w:val="28"/>
        </w:rPr>
        <w:t>ая</w:t>
      </w:r>
      <w:r w:rsidRPr="006A00EB">
        <w:rPr>
          <w:rFonts w:ascii="Times New Roman" w:hAnsi="Times New Roman" w:cs="Times New Roman"/>
          <w:sz w:val="28"/>
          <w:szCs w:val="28"/>
        </w:rPr>
        <w:t xml:space="preserve"> организаци</w:t>
      </w:r>
      <w:r w:rsidR="00C44544">
        <w:rPr>
          <w:rFonts w:ascii="Times New Roman" w:hAnsi="Times New Roman" w:cs="Times New Roman"/>
          <w:sz w:val="28"/>
          <w:szCs w:val="28"/>
        </w:rPr>
        <w:t>я</w:t>
      </w:r>
      <w:r w:rsidRPr="006A00EB">
        <w:rPr>
          <w:rFonts w:ascii="Times New Roman" w:hAnsi="Times New Roman" w:cs="Times New Roman"/>
          <w:sz w:val="28"/>
          <w:szCs w:val="28"/>
        </w:rPr>
        <w:t xml:space="preserve"> </w:t>
      </w:r>
      <w:r w:rsidR="00950AA9">
        <w:rPr>
          <w:rFonts w:ascii="Times New Roman" w:hAnsi="Times New Roman" w:cs="Times New Roman"/>
          <w:sz w:val="28"/>
          <w:szCs w:val="28"/>
        </w:rPr>
        <w:t xml:space="preserve">может </w:t>
      </w:r>
      <w:r w:rsidRPr="006A00EB">
        <w:rPr>
          <w:rFonts w:ascii="Times New Roman" w:hAnsi="Times New Roman" w:cs="Times New Roman"/>
          <w:sz w:val="28"/>
          <w:szCs w:val="28"/>
        </w:rPr>
        <w:t>разработать индивидуальное меню для детей, нуждающихся в предоставлении лечебного и диетического питания, в том числе с учетом требований к питанию детей с избыточной массой тела и ожирением. Вопросы организации горячего питания обучающихся 1</w:t>
      </w:r>
      <w:r w:rsidR="00950AA9">
        <w:rPr>
          <w:rFonts w:ascii="Times New Roman" w:hAnsi="Times New Roman" w:cs="Times New Roman"/>
          <w:sz w:val="28"/>
          <w:szCs w:val="28"/>
        </w:rPr>
        <w:t>-</w:t>
      </w:r>
      <w:r w:rsidRPr="006A00EB">
        <w:rPr>
          <w:rFonts w:ascii="Times New Roman" w:hAnsi="Times New Roman" w:cs="Times New Roman"/>
          <w:sz w:val="28"/>
          <w:szCs w:val="28"/>
        </w:rPr>
        <w:t xml:space="preserve">4 классов находятся на особом ведомственном и общественном контроле на федеральном </w:t>
      </w:r>
      <w:r w:rsidR="00950AA9">
        <w:rPr>
          <w:rFonts w:ascii="Times New Roman" w:hAnsi="Times New Roman" w:cs="Times New Roman"/>
          <w:sz w:val="28"/>
          <w:szCs w:val="28"/>
        </w:rPr>
        <w:t xml:space="preserve">и региональном </w:t>
      </w:r>
      <w:r w:rsidRPr="006A00EB">
        <w:rPr>
          <w:rFonts w:ascii="Times New Roman" w:hAnsi="Times New Roman" w:cs="Times New Roman"/>
          <w:sz w:val="28"/>
          <w:szCs w:val="28"/>
        </w:rPr>
        <w:t>уровн</w:t>
      </w:r>
      <w:r w:rsidR="00950AA9">
        <w:rPr>
          <w:rFonts w:ascii="Times New Roman" w:hAnsi="Times New Roman" w:cs="Times New Roman"/>
          <w:sz w:val="28"/>
          <w:szCs w:val="28"/>
        </w:rPr>
        <w:t>ях</w:t>
      </w:r>
      <w:r w:rsidRPr="006A00EB">
        <w:rPr>
          <w:rFonts w:ascii="Times New Roman" w:hAnsi="Times New Roman" w:cs="Times New Roman"/>
          <w:sz w:val="28"/>
          <w:szCs w:val="28"/>
        </w:rPr>
        <w:t>.</w:t>
      </w:r>
    </w:p>
    <w:p w14:paraId="409CD2E6" w14:textId="1B2DFEE9"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 субъектах Российской Федерации разрабатываются и утверждаются нормативные правовые акты, регулирующие и обеспечивающие соблюдение условий для организации питания обучающихся, в их числе базовый нормативный </w:t>
      </w:r>
      <w:r w:rsidR="00B50D3D">
        <w:rPr>
          <w:rFonts w:ascii="Times New Roman" w:hAnsi="Times New Roman" w:cs="Times New Roman"/>
          <w:sz w:val="28"/>
          <w:szCs w:val="28"/>
        </w:rPr>
        <w:br/>
      </w:r>
      <w:r w:rsidRPr="006A00EB">
        <w:rPr>
          <w:rFonts w:ascii="Times New Roman" w:hAnsi="Times New Roman" w:cs="Times New Roman"/>
          <w:sz w:val="28"/>
          <w:szCs w:val="28"/>
        </w:rPr>
        <w:t xml:space="preserve">документ – региональный стандарт оказания услуги по обеспечению горячим питанием. </w:t>
      </w:r>
    </w:p>
    <w:p w14:paraId="325D7947" w14:textId="2E948255"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С целью недопущения нарушений образовательными организациями </w:t>
      </w:r>
      <w:r w:rsidR="009E1531">
        <w:rPr>
          <w:rFonts w:ascii="Times New Roman" w:hAnsi="Times New Roman" w:cs="Times New Roman"/>
          <w:sz w:val="28"/>
          <w:szCs w:val="28"/>
        </w:rPr>
        <w:br/>
      </w:r>
      <w:r w:rsidRPr="006A00EB">
        <w:rPr>
          <w:rFonts w:ascii="Times New Roman" w:hAnsi="Times New Roman" w:cs="Times New Roman"/>
          <w:sz w:val="28"/>
          <w:szCs w:val="28"/>
        </w:rPr>
        <w:t xml:space="preserve">и операторами школьного питания требований к организации питания обучающихся обеспечивается родительский контроль. В соответствии с методическими рекомендациями </w:t>
      </w:r>
      <w:r w:rsidR="00C608C2" w:rsidRPr="006A00EB">
        <w:rPr>
          <w:rFonts w:ascii="Times New Roman" w:hAnsi="Times New Roman" w:cs="Times New Roman"/>
          <w:sz w:val="28"/>
          <w:szCs w:val="28"/>
        </w:rPr>
        <w:t>от 18</w:t>
      </w:r>
      <w:r w:rsidR="00C608C2">
        <w:rPr>
          <w:rFonts w:ascii="Times New Roman" w:hAnsi="Times New Roman" w:cs="Times New Roman"/>
          <w:sz w:val="28"/>
          <w:szCs w:val="28"/>
        </w:rPr>
        <w:t xml:space="preserve"> мая </w:t>
      </w:r>
      <w:r w:rsidR="00C608C2" w:rsidRPr="006A00EB">
        <w:rPr>
          <w:rFonts w:ascii="Times New Roman" w:hAnsi="Times New Roman" w:cs="Times New Roman"/>
          <w:sz w:val="28"/>
          <w:szCs w:val="28"/>
        </w:rPr>
        <w:t>2020</w:t>
      </w:r>
      <w:r w:rsidR="00C608C2">
        <w:rPr>
          <w:rFonts w:ascii="Times New Roman" w:hAnsi="Times New Roman" w:cs="Times New Roman"/>
          <w:sz w:val="28"/>
          <w:szCs w:val="28"/>
        </w:rPr>
        <w:t xml:space="preserve"> г.</w:t>
      </w:r>
      <w:r w:rsidR="00C608C2" w:rsidRPr="006A00EB">
        <w:rPr>
          <w:rFonts w:ascii="Times New Roman" w:hAnsi="Times New Roman" w:cs="Times New Roman"/>
          <w:sz w:val="28"/>
          <w:szCs w:val="28"/>
        </w:rPr>
        <w:t xml:space="preserve"> МР 2.4.0180-20 </w:t>
      </w:r>
      <w:r w:rsidRPr="006A00EB">
        <w:rPr>
          <w:rFonts w:ascii="Times New Roman" w:hAnsi="Times New Roman" w:cs="Times New Roman"/>
          <w:sz w:val="28"/>
          <w:szCs w:val="28"/>
        </w:rPr>
        <w:t xml:space="preserve">«Родительский контроль </w:t>
      </w:r>
      <w:r w:rsidR="009E1531">
        <w:rPr>
          <w:rFonts w:ascii="Times New Roman" w:hAnsi="Times New Roman" w:cs="Times New Roman"/>
          <w:sz w:val="28"/>
          <w:szCs w:val="28"/>
        </w:rPr>
        <w:br/>
      </w:r>
      <w:r w:rsidRPr="006A00EB">
        <w:rPr>
          <w:rFonts w:ascii="Times New Roman" w:hAnsi="Times New Roman" w:cs="Times New Roman"/>
          <w:sz w:val="28"/>
          <w:szCs w:val="28"/>
        </w:rPr>
        <w:t>за организацией горячего питания детей в общеобразовательных организациях» порядок проведения мероприятий по родительскому контролю за организацией питания обучающихся, в том числе порядок доступа законных представителей обучающихся в помещения для приема пищи, регламентируется локальным нормативным актом образовательной организации.</w:t>
      </w:r>
    </w:p>
    <w:p w14:paraId="41B59C64" w14:textId="2BC3E26E"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Положения Федерального закона № 273-ФЗ и Федерального закона от 1</w:t>
      </w:r>
      <w:r w:rsidR="00A56BA9">
        <w:rPr>
          <w:rFonts w:ascii="Times New Roman" w:hAnsi="Times New Roman" w:cs="Times New Roman"/>
          <w:sz w:val="28"/>
          <w:szCs w:val="28"/>
        </w:rPr>
        <w:t xml:space="preserve"> января </w:t>
      </w:r>
      <w:r w:rsidRPr="006A00EB">
        <w:rPr>
          <w:rFonts w:ascii="Times New Roman" w:hAnsi="Times New Roman" w:cs="Times New Roman"/>
          <w:sz w:val="28"/>
          <w:szCs w:val="28"/>
        </w:rPr>
        <w:t>2000</w:t>
      </w:r>
      <w:r w:rsidR="00A56BA9">
        <w:rPr>
          <w:rFonts w:ascii="Times New Roman" w:hAnsi="Times New Roman" w:cs="Times New Roman"/>
          <w:sz w:val="28"/>
          <w:szCs w:val="28"/>
        </w:rPr>
        <w:t xml:space="preserve"> г.</w:t>
      </w:r>
      <w:r w:rsidRPr="006A00EB">
        <w:rPr>
          <w:rFonts w:ascii="Times New Roman" w:hAnsi="Times New Roman" w:cs="Times New Roman"/>
          <w:sz w:val="28"/>
          <w:szCs w:val="28"/>
        </w:rPr>
        <w:t xml:space="preserve"> № 29-ФЗ «О качестве и безопасности пищевых продуктов» в их системной взаимосвязи учитывают необходимость организации питания обучающихся, исходя из их возрастных и индивидуальных особенностей, обеспечения сбалансированности питания обучающихся в начальных классах с учетом утвержденных норм по формированию рациона питания и его соответствия санитарно-эпидемиологическим требованиям. </w:t>
      </w:r>
    </w:p>
    <w:p w14:paraId="22AF6037" w14:textId="07FD59CB"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Мониторинг организации и обеспечения бесплатным горячим питанием обучающихся, в том числе детей, имеющих индивидуальные пищевые особенности</w:t>
      </w:r>
      <w:r w:rsidR="00A56BA9">
        <w:rPr>
          <w:rFonts w:ascii="Times New Roman" w:hAnsi="Times New Roman" w:cs="Times New Roman"/>
          <w:sz w:val="28"/>
          <w:szCs w:val="28"/>
        </w:rPr>
        <w:t>,</w:t>
      </w:r>
      <w:r w:rsidRPr="006A00EB">
        <w:rPr>
          <w:rFonts w:ascii="Times New Roman" w:hAnsi="Times New Roman" w:cs="Times New Roman"/>
          <w:sz w:val="28"/>
          <w:szCs w:val="28"/>
        </w:rPr>
        <w:t xml:space="preserve"> осуществляется на постоянной основе в ходе работы Оперативного штаба </w:t>
      </w:r>
      <w:r w:rsidR="00A56BA9">
        <w:rPr>
          <w:rFonts w:ascii="Times New Roman" w:hAnsi="Times New Roman" w:cs="Times New Roman"/>
          <w:sz w:val="28"/>
          <w:szCs w:val="28"/>
        </w:rPr>
        <w:t>Минпросвещения России</w:t>
      </w:r>
      <w:r w:rsidRPr="006A00EB">
        <w:rPr>
          <w:rFonts w:ascii="Times New Roman" w:hAnsi="Times New Roman" w:cs="Times New Roman"/>
          <w:sz w:val="28"/>
          <w:szCs w:val="28"/>
        </w:rPr>
        <w:t xml:space="preserve"> по организации горячего питания с участием представителей аппаратов полномочных представителей Президента Российской Федерации в федеральных округах, Роспотребнадзора, Генеральной прокуратуры Российской Федерации, Общероссийского общественного движения «Народный фронт «За Россию» и руководителей органов управления образованием </w:t>
      </w:r>
      <w:r w:rsidR="00A56BA9">
        <w:rPr>
          <w:rFonts w:ascii="Times New Roman" w:hAnsi="Times New Roman" w:cs="Times New Roman"/>
          <w:sz w:val="28"/>
          <w:szCs w:val="28"/>
        </w:rPr>
        <w:t>субъектов</w:t>
      </w:r>
      <w:r w:rsidRPr="006A00EB">
        <w:rPr>
          <w:rFonts w:ascii="Times New Roman" w:hAnsi="Times New Roman" w:cs="Times New Roman"/>
          <w:sz w:val="28"/>
          <w:szCs w:val="28"/>
        </w:rPr>
        <w:t xml:space="preserve"> Российской Федерации. </w:t>
      </w:r>
    </w:p>
    <w:p w14:paraId="6306C7B1" w14:textId="3EBD538A"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Так, исполнительными органами субъектов Российской Федерации представлена информация о наличии в каждом из 89 субъектов Российской Федерации обучающихся по образовательным программам начального общего образования, нуждающихся в лечебном и/или диетическом питании. Питание </w:t>
      </w:r>
      <w:r w:rsidRPr="006A00EB">
        <w:rPr>
          <w:rFonts w:ascii="Times New Roman" w:hAnsi="Times New Roman" w:cs="Times New Roman"/>
          <w:sz w:val="28"/>
          <w:szCs w:val="28"/>
        </w:rPr>
        <w:lastRenderedPageBreak/>
        <w:t xml:space="preserve">обучающихся данной категории в основном организовано в столовых или отдельных помещениях в соответствии с утвержденным образовательной организацией меню на основании представленных по инициативе родителей (законных представителей) сведений о состоянии здоровья ребенка, в том числе об установлении, изменении, уточнении и (или) о снятии диагноза заболевания, либо об изменении иных сведений о состоянии его здоровья. Имеется возможность разогрева домашней пищи. Наличие меню в разделах школьного питания на сайтах образовательных организаций обеспечивает доступность для родителей обучающихся информации о питании и создает условия для контроля его качества. Для этих целей Минпросвещения России разработаны рекомендации по размещению на сайтах школы раздела, отражающего сведения об организации питания обучающихся. </w:t>
      </w:r>
    </w:p>
    <w:p w14:paraId="170C04BF" w14:textId="3656406F"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По данным Роспотребнадзора</w:t>
      </w:r>
      <w:r w:rsidR="0025390D">
        <w:rPr>
          <w:rFonts w:ascii="Times New Roman" w:hAnsi="Times New Roman" w:cs="Times New Roman"/>
          <w:sz w:val="28"/>
          <w:szCs w:val="28"/>
        </w:rPr>
        <w:t>,</w:t>
      </w:r>
      <w:r w:rsidRPr="006A00EB">
        <w:rPr>
          <w:rFonts w:ascii="Times New Roman" w:hAnsi="Times New Roman" w:cs="Times New Roman"/>
          <w:sz w:val="28"/>
          <w:szCs w:val="28"/>
        </w:rPr>
        <w:t xml:space="preserve"> в целом по стране здоровым горячим бесплатным питанием обеспечены 100% обучающихся 1</w:t>
      </w:r>
      <w:r w:rsidR="0025390D">
        <w:rPr>
          <w:rFonts w:ascii="Times New Roman" w:hAnsi="Times New Roman" w:cs="Times New Roman"/>
          <w:sz w:val="28"/>
          <w:szCs w:val="28"/>
        </w:rPr>
        <w:t>-</w:t>
      </w:r>
      <w:r w:rsidRPr="006A00EB">
        <w:rPr>
          <w:rFonts w:ascii="Times New Roman" w:hAnsi="Times New Roman" w:cs="Times New Roman"/>
          <w:sz w:val="28"/>
          <w:szCs w:val="28"/>
        </w:rPr>
        <w:t>4 классов, посещающих общеобразовательные организации, а также создана необходимая материально-техническая база пищеблоков для организации качественного и разнообразного питания. Охват горячим питанием обучающихся 5</w:t>
      </w:r>
      <w:r w:rsidR="0025390D">
        <w:rPr>
          <w:rFonts w:ascii="Times New Roman" w:hAnsi="Times New Roman" w:cs="Times New Roman"/>
          <w:sz w:val="28"/>
          <w:szCs w:val="28"/>
        </w:rPr>
        <w:t>-</w:t>
      </w:r>
      <w:r w:rsidRPr="006A00EB">
        <w:rPr>
          <w:rFonts w:ascii="Times New Roman" w:hAnsi="Times New Roman" w:cs="Times New Roman"/>
          <w:sz w:val="28"/>
          <w:szCs w:val="28"/>
        </w:rPr>
        <w:t>11 классов составил 85%.</w:t>
      </w:r>
    </w:p>
    <w:p w14:paraId="0D868C0F" w14:textId="24EB31E5"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Благодаря проводимым мероприятиям во исполнение поручений Президента Российской Федерации и Правительства Российской Федерации комплексно решаются вопросы организации горячего питания школьников начальных классов, нуждающихся в лечебном и (или) диетическом питании. В 2023 г</w:t>
      </w:r>
      <w:r w:rsidR="0025390D">
        <w:rPr>
          <w:rFonts w:ascii="Times New Roman" w:hAnsi="Times New Roman" w:cs="Times New Roman"/>
          <w:sz w:val="28"/>
          <w:szCs w:val="28"/>
        </w:rPr>
        <w:t>.</w:t>
      </w:r>
      <w:r w:rsidRPr="006A00EB">
        <w:rPr>
          <w:rFonts w:ascii="Times New Roman" w:hAnsi="Times New Roman" w:cs="Times New Roman"/>
          <w:sz w:val="28"/>
          <w:szCs w:val="28"/>
        </w:rPr>
        <w:t xml:space="preserve"> 93% обучающихся данной категории дете</w:t>
      </w:r>
      <w:r w:rsidR="00457BDB">
        <w:rPr>
          <w:rFonts w:ascii="Times New Roman" w:hAnsi="Times New Roman" w:cs="Times New Roman"/>
          <w:sz w:val="28"/>
          <w:szCs w:val="28"/>
        </w:rPr>
        <w:t>й охвачены горячим питанием (посредство</w:t>
      </w:r>
      <w:r w:rsidRPr="006A00EB">
        <w:rPr>
          <w:rFonts w:ascii="Times New Roman" w:hAnsi="Times New Roman" w:cs="Times New Roman"/>
          <w:sz w:val="28"/>
          <w:szCs w:val="28"/>
        </w:rPr>
        <w:t xml:space="preserve">м реализации индивидуальных меню). Для 7% детей были созданы условия для приема пищи, принесенной из дома (в 2020/2021 </w:t>
      </w:r>
      <w:r w:rsidR="00074A83">
        <w:rPr>
          <w:rFonts w:ascii="Times New Roman" w:hAnsi="Times New Roman" w:cs="Times New Roman"/>
          <w:sz w:val="28"/>
          <w:szCs w:val="28"/>
        </w:rPr>
        <w:t xml:space="preserve">учебном году </w:t>
      </w:r>
      <w:r w:rsidRPr="006A00EB">
        <w:rPr>
          <w:rFonts w:ascii="Times New Roman" w:hAnsi="Times New Roman" w:cs="Times New Roman"/>
          <w:sz w:val="28"/>
          <w:szCs w:val="28"/>
        </w:rPr>
        <w:t xml:space="preserve">в </w:t>
      </w:r>
      <w:r w:rsidR="0025390D">
        <w:rPr>
          <w:rFonts w:ascii="Times New Roman" w:hAnsi="Times New Roman" w:cs="Times New Roman"/>
          <w:sz w:val="28"/>
          <w:szCs w:val="28"/>
        </w:rPr>
        <w:t>общеобразовательных организациях</w:t>
      </w:r>
      <w:r w:rsidRPr="006A00EB">
        <w:rPr>
          <w:rFonts w:ascii="Times New Roman" w:hAnsi="Times New Roman" w:cs="Times New Roman"/>
          <w:sz w:val="28"/>
          <w:szCs w:val="28"/>
        </w:rPr>
        <w:t xml:space="preserve"> не было таких условий). </w:t>
      </w:r>
    </w:p>
    <w:p w14:paraId="0DCC9FD2" w14:textId="18F7FFBB" w:rsidR="00BC72C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С 2023 г</w:t>
      </w:r>
      <w:r w:rsidR="0025390D">
        <w:rPr>
          <w:rFonts w:ascii="Times New Roman" w:hAnsi="Times New Roman" w:cs="Times New Roman"/>
          <w:sz w:val="28"/>
          <w:szCs w:val="28"/>
        </w:rPr>
        <w:t>.</w:t>
      </w:r>
      <w:r w:rsidRPr="006A00EB">
        <w:rPr>
          <w:rFonts w:ascii="Times New Roman" w:hAnsi="Times New Roman" w:cs="Times New Roman"/>
          <w:sz w:val="28"/>
          <w:szCs w:val="28"/>
        </w:rPr>
        <w:t xml:space="preserve"> Роспотребнадзором </w:t>
      </w:r>
      <w:r w:rsidR="0025390D">
        <w:rPr>
          <w:rFonts w:ascii="Times New Roman" w:hAnsi="Times New Roman" w:cs="Times New Roman"/>
          <w:sz w:val="28"/>
          <w:szCs w:val="28"/>
        </w:rPr>
        <w:t xml:space="preserve">также </w:t>
      </w:r>
      <w:r w:rsidRPr="006A00EB">
        <w:rPr>
          <w:rFonts w:ascii="Times New Roman" w:hAnsi="Times New Roman" w:cs="Times New Roman"/>
          <w:sz w:val="28"/>
          <w:szCs w:val="28"/>
        </w:rPr>
        <w:t xml:space="preserve">осуществляется контроль за организацией питания обучающихся в </w:t>
      </w:r>
      <w:r w:rsidR="0025390D">
        <w:rPr>
          <w:rFonts w:ascii="Times New Roman" w:hAnsi="Times New Roman" w:cs="Times New Roman"/>
          <w:sz w:val="28"/>
          <w:szCs w:val="28"/>
        </w:rPr>
        <w:t>общеобразовательных организациях на территориях</w:t>
      </w:r>
      <w:r w:rsidRPr="006A00EB">
        <w:rPr>
          <w:rFonts w:ascii="Times New Roman" w:hAnsi="Times New Roman" w:cs="Times New Roman"/>
          <w:sz w:val="28"/>
          <w:szCs w:val="28"/>
        </w:rPr>
        <w:t xml:space="preserve"> Донецкой Народной Республики, Луганской Народной Республики, Запорожской и Херсонской област</w:t>
      </w:r>
      <w:r w:rsidR="0025390D">
        <w:rPr>
          <w:rFonts w:ascii="Times New Roman" w:hAnsi="Times New Roman" w:cs="Times New Roman"/>
          <w:sz w:val="28"/>
          <w:szCs w:val="28"/>
        </w:rPr>
        <w:t>ей</w:t>
      </w:r>
      <w:r w:rsidRPr="006A00EB">
        <w:rPr>
          <w:rFonts w:ascii="Times New Roman" w:hAnsi="Times New Roman" w:cs="Times New Roman"/>
          <w:sz w:val="28"/>
          <w:szCs w:val="28"/>
        </w:rPr>
        <w:t>, где 100% школьников 1</w:t>
      </w:r>
      <w:r w:rsidR="0025390D">
        <w:rPr>
          <w:rFonts w:ascii="Times New Roman" w:hAnsi="Times New Roman" w:cs="Times New Roman"/>
          <w:sz w:val="28"/>
          <w:szCs w:val="28"/>
        </w:rPr>
        <w:t>-</w:t>
      </w:r>
      <w:r w:rsidRPr="006A00EB">
        <w:rPr>
          <w:rFonts w:ascii="Times New Roman" w:hAnsi="Times New Roman" w:cs="Times New Roman"/>
          <w:sz w:val="28"/>
          <w:szCs w:val="28"/>
        </w:rPr>
        <w:t>4 классов, обучающихся в очном формате, получают горячее питание (более 94 тыс</w:t>
      </w:r>
      <w:r w:rsidR="0025390D">
        <w:rPr>
          <w:rFonts w:ascii="Times New Roman" w:hAnsi="Times New Roman" w:cs="Times New Roman"/>
          <w:sz w:val="28"/>
          <w:szCs w:val="28"/>
        </w:rPr>
        <w:t>.</w:t>
      </w:r>
      <w:r w:rsidRPr="006A00EB">
        <w:rPr>
          <w:rFonts w:ascii="Times New Roman" w:hAnsi="Times New Roman" w:cs="Times New Roman"/>
          <w:sz w:val="28"/>
          <w:szCs w:val="28"/>
        </w:rPr>
        <w:t xml:space="preserve"> детей).</w:t>
      </w:r>
    </w:p>
    <w:p w14:paraId="15582E74" w14:textId="6DE5DDBA" w:rsidR="0098499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Постоянный контроль за организацией питания и ежегодная оценка меню в общеобразовательных организациях позволили за 3 года снизить на 14% число </w:t>
      </w:r>
      <w:r w:rsidR="00DD121B">
        <w:rPr>
          <w:rFonts w:ascii="Times New Roman" w:hAnsi="Times New Roman" w:cs="Times New Roman"/>
          <w:sz w:val="28"/>
          <w:szCs w:val="28"/>
        </w:rPr>
        <w:t>общеобразовательных организаций</w:t>
      </w:r>
      <w:r w:rsidRPr="006A00EB">
        <w:rPr>
          <w:rFonts w:ascii="Times New Roman" w:hAnsi="Times New Roman" w:cs="Times New Roman"/>
          <w:sz w:val="28"/>
          <w:szCs w:val="28"/>
        </w:rPr>
        <w:t xml:space="preserve">, в которых выявляются нарушения требований санитарного законодательства. В 4 раза снизилось число </w:t>
      </w:r>
      <w:r w:rsidR="00DD121B">
        <w:rPr>
          <w:rFonts w:ascii="Times New Roman" w:hAnsi="Times New Roman" w:cs="Times New Roman"/>
          <w:sz w:val="28"/>
          <w:szCs w:val="28"/>
        </w:rPr>
        <w:t>общеобразовательных организаций</w:t>
      </w:r>
      <w:r w:rsidRPr="006A00EB">
        <w:rPr>
          <w:rFonts w:ascii="Times New Roman" w:hAnsi="Times New Roman" w:cs="Times New Roman"/>
          <w:sz w:val="28"/>
          <w:szCs w:val="28"/>
        </w:rPr>
        <w:t>, работающих с превышением проектной вместимости, в 2 раза –</w:t>
      </w:r>
      <w:r w:rsidR="00DD121B">
        <w:rPr>
          <w:rFonts w:ascii="Times New Roman" w:hAnsi="Times New Roman" w:cs="Times New Roman"/>
          <w:sz w:val="28"/>
          <w:szCs w:val="28"/>
        </w:rPr>
        <w:t xml:space="preserve"> </w:t>
      </w:r>
      <w:r w:rsidRPr="006A00EB">
        <w:rPr>
          <w:rFonts w:ascii="Times New Roman" w:hAnsi="Times New Roman" w:cs="Times New Roman"/>
          <w:sz w:val="28"/>
          <w:szCs w:val="28"/>
        </w:rPr>
        <w:t xml:space="preserve">с недостаточным количеством посадочных мест для питания всех обучающихся, </w:t>
      </w:r>
      <w:r w:rsidR="00457BDB">
        <w:rPr>
          <w:rFonts w:ascii="Times New Roman" w:hAnsi="Times New Roman" w:cs="Times New Roman"/>
          <w:sz w:val="28"/>
          <w:szCs w:val="28"/>
        </w:rPr>
        <w:br/>
      </w:r>
      <w:r w:rsidRPr="006A00EB">
        <w:rPr>
          <w:rFonts w:ascii="Times New Roman" w:hAnsi="Times New Roman" w:cs="Times New Roman"/>
          <w:sz w:val="28"/>
          <w:szCs w:val="28"/>
        </w:rPr>
        <w:t>в 1,5 раза –</w:t>
      </w:r>
      <w:r w:rsidR="00DD121B">
        <w:rPr>
          <w:rFonts w:ascii="Times New Roman" w:hAnsi="Times New Roman" w:cs="Times New Roman"/>
          <w:sz w:val="28"/>
          <w:szCs w:val="28"/>
        </w:rPr>
        <w:t xml:space="preserve"> </w:t>
      </w:r>
      <w:r w:rsidRPr="006A00EB">
        <w:rPr>
          <w:rFonts w:ascii="Times New Roman" w:hAnsi="Times New Roman" w:cs="Times New Roman"/>
          <w:sz w:val="28"/>
          <w:szCs w:val="28"/>
        </w:rPr>
        <w:t>с нарушениями к технологии приготовления блюд и реализуемому меню.</w:t>
      </w:r>
    </w:p>
    <w:p w14:paraId="5E7DFFDC" w14:textId="37F3DBAD" w:rsidR="00984991" w:rsidRDefault="006A00EB" w:rsidP="00C03A61">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Отмечается снижение в 2 раза невыполнения норм питания по основным группам продуктов (по мясу, рыбе, молоку</w:t>
      </w:r>
      <w:r w:rsidR="00C03A61" w:rsidRPr="006A00EB">
        <w:rPr>
          <w:rFonts w:ascii="Times New Roman" w:hAnsi="Times New Roman" w:cs="Times New Roman"/>
          <w:sz w:val="28"/>
          <w:szCs w:val="28"/>
        </w:rPr>
        <w:t>,</w:t>
      </w:r>
      <w:r w:rsidR="00C03A61" w:rsidRPr="00C03A61">
        <w:rPr>
          <w:rFonts w:ascii="Times New Roman" w:hAnsi="Times New Roman" w:cs="Times New Roman"/>
          <w:sz w:val="28"/>
          <w:szCs w:val="28"/>
        </w:rPr>
        <w:t xml:space="preserve"> </w:t>
      </w:r>
      <w:r w:rsidR="00C03A61" w:rsidRPr="006A00EB">
        <w:rPr>
          <w:rFonts w:ascii="Times New Roman" w:hAnsi="Times New Roman" w:cs="Times New Roman"/>
          <w:sz w:val="28"/>
          <w:szCs w:val="28"/>
        </w:rPr>
        <w:t>сливочному</w:t>
      </w:r>
      <w:r w:rsidRPr="006A00EB">
        <w:rPr>
          <w:rFonts w:ascii="Times New Roman" w:hAnsi="Times New Roman" w:cs="Times New Roman"/>
          <w:sz w:val="28"/>
          <w:szCs w:val="28"/>
        </w:rPr>
        <w:t xml:space="preserve"> маслу). В 1,5 раза сократилась доля выявляемых нарушений в части ведения документации на </w:t>
      </w:r>
      <w:r w:rsidRPr="006A00EB">
        <w:rPr>
          <w:rFonts w:ascii="Times New Roman" w:hAnsi="Times New Roman" w:cs="Times New Roman"/>
          <w:sz w:val="28"/>
          <w:szCs w:val="28"/>
        </w:rPr>
        <w:lastRenderedPageBreak/>
        <w:t xml:space="preserve">пищеблоке и маркировке продуктов питания, на 4% – доля нарушений в части режимных вопросов на пищеблоке. </w:t>
      </w:r>
    </w:p>
    <w:p w14:paraId="4104D77E" w14:textId="213F5850" w:rsidR="0098499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Вместе с тем в процессе эксплуатации пищеблоков происходит износ оборудования, инвентаря и посуды, а также возникают аварийные ситуации, в том числе перебои с водоснабжением и электроснабжением, влияющие на качество организации горячего питания. </w:t>
      </w:r>
    </w:p>
    <w:p w14:paraId="33319F81" w14:textId="3EED3390" w:rsidR="0098499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Системная работа по взаимодействию с органами исполнительной власти субъектов Российской Федерации и родительским сообществом позволила эффективно организовать качественное, здоровое, горячее питание, а также принципы здорового питания для обучающихся 1</w:t>
      </w:r>
      <w:r w:rsidR="00C03A61">
        <w:rPr>
          <w:rFonts w:ascii="Times New Roman" w:hAnsi="Times New Roman" w:cs="Times New Roman"/>
          <w:sz w:val="28"/>
          <w:szCs w:val="28"/>
        </w:rPr>
        <w:t>-</w:t>
      </w:r>
      <w:r w:rsidRPr="006A00EB">
        <w:rPr>
          <w:rFonts w:ascii="Times New Roman" w:hAnsi="Times New Roman" w:cs="Times New Roman"/>
          <w:sz w:val="28"/>
          <w:szCs w:val="28"/>
        </w:rPr>
        <w:t xml:space="preserve">4 классов. Обновление материально-технической базы </w:t>
      </w:r>
      <w:r w:rsidR="00C03A61">
        <w:rPr>
          <w:rFonts w:ascii="Times New Roman" w:hAnsi="Times New Roman" w:cs="Times New Roman"/>
          <w:sz w:val="28"/>
          <w:szCs w:val="28"/>
        </w:rPr>
        <w:t>общеобразовательных организаций</w:t>
      </w:r>
      <w:r w:rsidRPr="006A00EB">
        <w:rPr>
          <w:rFonts w:ascii="Times New Roman" w:hAnsi="Times New Roman" w:cs="Times New Roman"/>
          <w:sz w:val="28"/>
          <w:szCs w:val="28"/>
        </w:rPr>
        <w:t xml:space="preserve"> позволило реализовать меню по выбору обучающихся в 4 225 </w:t>
      </w:r>
      <w:r w:rsidR="00C03A61">
        <w:rPr>
          <w:rFonts w:ascii="Times New Roman" w:hAnsi="Times New Roman" w:cs="Times New Roman"/>
          <w:sz w:val="28"/>
          <w:szCs w:val="28"/>
        </w:rPr>
        <w:t>таких организациях</w:t>
      </w:r>
      <w:r w:rsidRPr="006A00EB">
        <w:rPr>
          <w:rFonts w:ascii="Times New Roman" w:hAnsi="Times New Roman" w:cs="Times New Roman"/>
          <w:sz w:val="28"/>
          <w:szCs w:val="28"/>
        </w:rPr>
        <w:t xml:space="preserve">. </w:t>
      </w:r>
    </w:p>
    <w:p w14:paraId="47891D70" w14:textId="152995A4" w:rsidR="007E1757" w:rsidRPr="00984991" w:rsidRDefault="006A00EB" w:rsidP="00C97BD7">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 1,5 раза снизилось число поставщиков с нарушениями в части несоблюдения условий хранения и транспортировки продуктов. При этом число поставщиков </w:t>
      </w:r>
      <w:r w:rsidR="0058740E">
        <w:rPr>
          <w:rFonts w:ascii="Times New Roman" w:hAnsi="Times New Roman" w:cs="Times New Roman"/>
          <w:sz w:val="28"/>
          <w:szCs w:val="28"/>
        </w:rPr>
        <w:br/>
      </w:r>
      <w:r w:rsidRPr="006A00EB">
        <w:rPr>
          <w:rFonts w:ascii="Times New Roman" w:hAnsi="Times New Roman" w:cs="Times New Roman"/>
          <w:sz w:val="28"/>
          <w:szCs w:val="28"/>
        </w:rPr>
        <w:t>с замечаниями к сопроводительной документации увеличилось в 3 раза, к маркировке продуктов – в 1,5 раза. По всем фактам выявленных нарушений в части организации питания приняты меры административного воздействия</w:t>
      </w:r>
      <w:r w:rsidR="00984991">
        <w:rPr>
          <w:rFonts w:ascii="Times New Roman" w:hAnsi="Times New Roman" w:cs="Times New Roman"/>
          <w:sz w:val="28"/>
          <w:szCs w:val="28"/>
        </w:rPr>
        <w:t>.</w:t>
      </w:r>
    </w:p>
    <w:p w14:paraId="723B2C0C" w14:textId="77777777" w:rsidR="00D03A4F" w:rsidRPr="006A00EB" w:rsidRDefault="00D03A4F" w:rsidP="00D03A4F">
      <w:pPr>
        <w:spacing w:after="0"/>
        <w:ind w:firstLine="709"/>
        <w:jc w:val="both"/>
        <w:rPr>
          <w:rFonts w:ascii="Times New Roman" w:hAnsi="Times New Roman" w:cs="Times New Roman"/>
          <w:sz w:val="28"/>
          <w:szCs w:val="28"/>
        </w:rPr>
        <w:sectPr w:rsidR="00D03A4F" w:rsidRPr="006A00EB" w:rsidSect="006762F2">
          <w:pgSz w:w="11906" w:h="16838"/>
          <w:pgMar w:top="1134" w:right="567" w:bottom="1134" w:left="1134" w:header="708" w:footer="708" w:gutter="0"/>
          <w:cols w:space="708"/>
          <w:docGrid w:linePitch="360"/>
        </w:sectPr>
      </w:pPr>
    </w:p>
    <w:p w14:paraId="6315CACF" w14:textId="77777777" w:rsidR="00D03A4F" w:rsidRPr="00D03A4F" w:rsidRDefault="00D03A4F" w:rsidP="00D03A4F">
      <w:pPr>
        <w:widowControl w:val="0"/>
        <w:shd w:val="clear" w:color="auto" w:fill="FFFFFF"/>
        <w:spacing w:after="0" w:line="312" w:lineRule="auto"/>
        <w:ind w:firstLine="709"/>
        <w:jc w:val="center"/>
        <w:rPr>
          <w:rFonts w:ascii="Times New Roman" w:eastAsia="Times New Roman" w:hAnsi="Times New Roman" w:cs="Times New Roman"/>
          <w:b/>
          <w:bCs/>
          <w:sz w:val="28"/>
          <w:szCs w:val="28"/>
          <w:lang w:bidi="ru-RU"/>
        </w:rPr>
      </w:pPr>
      <w:r w:rsidRPr="00D03A4F">
        <w:rPr>
          <w:rFonts w:ascii="Times New Roman" w:eastAsia="Times New Roman" w:hAnsi="Times New Roman" w:cs="Times New Roman"/>
          <w:b/>
          <w:bCs/>
          <w:sz w:val="28"/>
          <w:szCs w:val="28"/>
          <w:lang w:bidi="ru-RU"/>
        </w:rPr>
        <w:lastRenderedPageBreak/>
        <w:t>6. ОБРАЗОВАНИЕ, ВОСПИТАНИЕ И РАЗВИТИЕ ДЕТЕЙ</w:t>
      </w:r>
    </w:p>
    <w:p w14:paraId="56124A2E" w14:textId="77777777" w:rsidR="007D7ED6" w:rsidRDefault="00D03A4F" w:rsidP="007D7ED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Доступность дошкольных образовательных организаций</w:t>
      </w:r>
    </w:p>
    <w:p w14:paraId="57611F34" w14:textId="4115FD93"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В 2023 г. последовательно осуществлялась задача, направленная на сохранение и обеспечение 100% доступности дошкольного образования для детей разных возрастных категорий, начиная с выполнения задач, поставленных Указами Президента Российской Федерации от 7 мая 2012 г. № 599 «О мерах по реализации государственной политики в области образования и науки» (далее – Указ № 599) </w:t>
      </w:r>
      <w:r w:rsidR="0058740E">
        <w:rPr>
          <w:rFonts w:ascii="Times New Roman" w:hAnsi="Times New Roman" w:cs="Times New Roman"/>
          <w:bCs/>
          <w:sz w:val="28"/>
          <w:szCs w:val="28"/>
        </w:rPr>
        <w:br/>
      </w:r>
      <w:r w:rsidRPr="009D7CD8">
        <w:rPr>
          <w:rFonts w:ascii="Times New Roman" w:hAnsi="Times New Roman" w:cs="Times New Roman"/>
          <w:bCs/>
          <w:sz w:val="28"/>
          <w:szCs w:val="28"/>
        </w:rPr>
        <w:t>и от 7 мая 2018 г. № 204 «О национальных целях и стратегических задачах развития Российской Федерации на период до 2024 года», через создание дополнительных мест в образовательных организациях, реализующих образовательные программы дошкольного образования, присмотр и уход за детьми всех форм собственности.</w:t>
      </w:r>
    </w:p>
    <w:p w14:paraId="717E0A1B" w14:textId="23A78CDE" w:rsidR="00EC4C9E" w:rsidRPr="009D7CD8" w:rsidRDefault="009E331F"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Pr="009D7CD8">
        <w:rPr>
          <w:rFonts w:ascii="Times New Roman" w:hAnsi="Times New Roman" w:cs="Times New Roman"/>
          <w:bCs/>
          <w:sz w:val="28"/>
          <w:szCs w:val="28"/>
        </w:rPr>
        <w:t xml:space="preserve"> рамках исполнения поручени</w:t>
      </w:r>
      <w:r w:rsidR="00822930">
        <w:rPr>
          <w:rFonts w:ascii="Times New Roman" w:hAnsi="Times New Roman" w:cs="Times New Roman"/>
          <w:bCs/>
          <w:sz w:val="28"/>
          <w:szCs w:val="28"/>
        </w:rPr>
        <w:t>я</w:t>
      </w:r>
      <w:r w:rsidRPr="009D7CD8">
        <w:rPr>
          <w:rFonts w:ascii="Times New Roman" w:hAnsi="Times New Roman" w:cs="Times New Roman"/>
          <w:bCs/>
          <w:sz w:val="28"/>
          <w:szCs w:val="28"/>
        </w:rPr>
        <w:t xml:space="preserve"> Президента Российской Федерации </w:t>
      </w:r>
      <w:r w:rsidR="00822930">
        <w:rPr>
          <w:rFonts w:ascii="Times New Roman" w:hAnsi="Times New Roman" w:cs="Times New Roman"/>
          <w:bCs/>
          <w:sz w:val="28"/>
          <w:szCs w:val="28"/>
        </w:rPr>
        <w:br/>
      </w:r>
      <w:r>
        <w:rPr>
          <w:rFonts w:ascii="Times New Roman" w:hAnsi="Times New Roman" w:cs="Times New Roman"/>
          <w:bCs/>
          <w:sz w:val="28"/>
          <w:szCs w:val="28"/>
        </w:rPr>
        <w:t>в</w:t>
      </w:r>
      <w:r w:rsidR="00EC4C9E" w:rsidRPr="009D7CD8">
        <w:rPr>
          <w:rFonts w:ascii="Times New Roman" w:hAnsi="Times New Roman" w:cs="Times New Roman"/>
          <w:bCs/>
          <w:sz w:val="28"/>
          <w:szCs w:val="28"/>
        </w:rPr>
        <w:t xml:space="preserve"> субъектах Российской Федерации завершал</w:t>
      </w:r>
      <w:r w:rsidR="008777B9">
        <w:rPr>
          <w:rFonts w:ascii="Times New Roman" w:hAnsi="Times New Roman" w:cs="Times New Roman"/>
          <w:bCs/>
          <w:sz w:val="28"/>
          <w:szCs w:val="28"/>
        </w:rPr>
        <w:t>а</w:t>
      </w:r>
      <w:r w:rsidR="00EC4C9E" w:rsidRPr="009D7CD8">
        <w:rPr>
          <w:rFonts w:ascii="Times New Roman" w:hAnsi="Times New Roman" w:cs="Times New Roman"/>
          <w:bCs/>
          <w:sz w:val="28"/>
          <w:szCs w:val="28"/>
        </w:rPr>
        <w:t xml:space="preserve">сь </w:t>
      </w:r>
      <w:r w:rsidR="008777B9">
        <w:rPr>
          <w:rFonts w:ascii="Times New Roman" w:hAnsi="Times New Roman" w:cs="Times New Roman"/>
          <w:bCs/>
          <w:sz w:val="28"/>
          <w:szCs w:val="28"/>
        </w:rPr>
        <w:t xml:space="preserve">реализация </w:t>
      </w:r>
      <w:r w:rsidR="00EC4C9E" w:rsidRPr="009D7CD8">
        <w:rPr>
          <w:rFonts w:ascii="Times New Roman" w:hAnsi="Times New Roman" w:cs="Times New Roman"/>
          <w:bCs/>
          <w:sz w:val="28"/>
          <w:szCs w:val="28"/>
        </w:rPr>
        <w:t>мероприяти</w:t>
      </w:r>
      <w:r w:rsidR="008777B9">
        <w:rPr>
          <w:rFonts w:ascii="Times New Roman" w:hAnsi="Times New Roman" w:cs="Times New Roman"/>
          <w:bCs/>
          <w:sz w:val="28"/>
          <w:szCs w:val="28"/>
        </w:rPr>
        <w:t>й</w:t>
      </w:r>
      <w:r w:rsidR="00EC4C9E" w:rsidRPr="009D7CD8">
        <w:rPr>
          <w:rFonts w:ascii="Times New Roman" w:hAnsi="Times New Roman" w:cs="Times New Roman"/>
          <w:bCs/>
          <w:sz w:val="28"/>
          <w:szCs w:val="28"/>
        </w:rPr>
        <w:t xml:space="preserve"> государственных программ и национальных проектов, в том числе федерального проекта «Содействие занятости» национального проекта «Демография», начаты</w:t>
      </w:r>
      <w:r w:rsidR="008777B9">
        <w:rPr>
          <w:rFonts w:ascii="Times New Roman" w:hAnsi="Times New Roman" w:cs="Times New Roman"/>
          <w:bCs/>
          <w:sz w:val="28"/>
          <w:szCs w:val="28"/>
        </w:rPr>
        <w:t>х</w:t>
      </w:r>
      <w:r w:rsidR="00EC4C9E" w:rsidRPr="009D7CD8">
        <w:rPr>
          <w:rFonts w:ascii="Times New Roman" w:hAnsi="Times New Roman" w:cs="Times New Roman"/>
          <w:bCs/>
          <w:sz w:val="28"/>
          <w:szCs w:val="28"/>
        </w:rPr>
        <w:t xml:space="preserve"> </w:t>
      </w:r>
      <w:r w:rsidR="00822930">
        <w:rPr>
          <w:rFonts w:ascii="Times New Roman" w:hAnsi="Times New Roman" w:cs="Times New Roman"/>
          <w:bCs/>
          <w:sz w:val="28"/>
          <w:szCs w:val="28"/>
        </w:rPr>
        <w:br/>
      </w:r>
      <w:r w:rsidR="00EC4C9E" w:rsidRPr="009D7CD8">
        <w:rPr>
          <w:rFonts w:ascii="Times New Roman" w:hAnsi="Times New Roman" w:cs="Times New Roman"/>
          <w:bCs/>
          <w:sz w:val="28"/>
          <w:szCs w:val="28"/>
        </w:rPr>
        <w:t>в 2019 г</w:t>
      </w:r>
      <w:r w:rsidR="008777B9">
        <w:rPr>
          <w:rFonts w:ascii="Times New Roman" w:hAnsi="Times New Roman" w:cs="Times New Roman"/>
          <w:bCs/>
          <w:sz w:val="28"/>
          <w:szCs w:val="28"/>
        </w:rPr>
        <w:t>.</w:t>
      </w:r>
      <w:r w:rsidR="00EC4C9E" w:rsidRPr="009D7CD8">
        <w:rPr>
          <w:rFonts w:ascii="Times New Roman" w:hAnsi="Times New Roman" w:cs="Times New Roman"/>
          <w:bCs/>
          <w:sz w:val="28"/>
          <w:szCs w:val="28"/>
        </w:rPr>
        <w:t>, направленны</w:t>
      </w:r>
      <w:r w:rsidR="008777B9">
        <w:rPr>
          <w:rFonts w:ascii="Times New Roman" w:hAnsi="Times New Roman" w:cs="Times New Roman"/>
          <w:bCs/>
          <w:sz w:val="28"/>
          <w:szCs w:val="28"/>
        </w:rPr>
        <w:t>х</w:t>
      </w:r>
      <w:r w:rsidR="00EC4C9E" w:rsidRPr="009D7CD8">
        <w:rPr>
          <w:rFonts w:ascii="Times New Roman" w:hAnsi="Times New Roman" w:cs="Times New Roman"/>
          <w:bCs/>
          <w:sz w:val="28"/>
          <w:szCs w:val="28"/>
        </w:rPr>
        <w:t xml:space="preserve"> на обеспечение детей в возрасте до 3 лет дошкольным образованием. </w:t>
      </w:r>
    </w:p>
    <w:p w14:paraId="12E0AE92" w14:textId="77777777"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Эффективность мер, предпринимаемых исполнительными органами субъектов Российской Федерации, подтверждена данными федеральной информационной системы доступности дошкольного образования (далее – ФГИС ДДО). </w:t>
      </w:r>
    </w:p>
    <w:p w14:paraId="73F760C0" w14:textId="03ADB531"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Так, по итогам 2023 г. </w:t>
      </w:r>
      <w:r w:rsidR="003F41BA">
        <w:rPr>
          <w:rFonts w:ascii="Times New Roman" w:hAnsi="Times New Roman" w:cs="Times New Roman"/>
          <w:bCs/>
          <w:sz w:val="28"/>
          <w:szCs w:val="28"/>
        </w:rPr>
        <w:t>ч</w:t>
      </w:r>
      <w:r w:rsidRPr="009D7CD8">
        <w:rPr>
          <w:rFonts w:ascii="Times New Roman" w:hAnsi="Times New Roman" w:cs="Times New Roman"/>
          <w:bCs/>
          <w:sz w:val="28"/>
          <w:szCs w:val="28"/>
        </w:rPr>
        <w:t xml:space="preserve">исленность воспитанников </w:t>
      </w:r>
      <w:r w:rsidR="003F41BA">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в возрасте от 2 месяцев до 3 лет </w:t>
      </w:r>
      <w:r w:rsidR="00A2026F">
        <w:rPr>
          <w:rFonts w:ascii="Times New Roman" w:hAnsi="Times New Roman" w:cs="Times New Roman"/>
          <w:bCs/>
          <w:sz w:val="28"/>
          <w:szCs w:val="28"/>
        </w:rPr>
        <w:t xml:space="preserve">увеличилась </w:t>
      </w:r>
      <w:r w:rsidR="0058740E">
        <w:rPr>
          <w:rFonts w:ascii="Times New Roman" w:hAnsi="Times New Roman" w:cs="Times New Roman"/>
          <w:bCs/>
          <w:sz w:val="28"/>
          <w:szCs w:val="28"/>
        </w:rPr>
        <w:br/>
      </w:r>
      <w:r w:rsidR="00A2026F">
        <w:rPr>
          <w:rFonts w:ascii="Times New Roman" w:hAnsi="Times New Roman" w:cs="Times New Roman"/>
          <w:bCs/>
          <w:sz w:val="28"/>
          <w:szCs w:val="28"/>
        </w:rPr>
        <w:t xml:space="preserve">на 884 человека </w:t>
      </w:r>
      <w:r w:rsidR="00A2026F" w:rsidRPr="009D7CD8">
        <w:rPr>
          <w:rFonts w:ascii="Times New Roman" w:hAnsi="Times New Roman" w:cs="Times New Roman"/>
          <w:bCs/>
          <w:sz w:val="28"/>
          <w:szCs w:val="28"/>
        </w:rPr>
        <w:t xml:space="preserve">(0,08%) </w:t>
      </w:r>
      <w:r w:rsidR="00A2026F">
        <w:rPr>
          <w:rFonts w:ascii="Times New Roman" w:hAnsi="Times New Roman" w:cs="Times New Roman"/>
          <w:bCs/>
          <w:sz w:val="28"/>
          <w:szCs w:val="28"/>
        </w:rPr>
        <w:t>по сравнению с</w:t>
      </w:r>
      <w:r w:rsidRPr="009D7CD8">
        <w:rPr>
          <w:rFonts w:ascii="Times New Roman" w:hAnsi="Times New Roman" w:cs="Times New Roman"/>
          <w:bCs/>
          <w:sz w:val="28"/>
          <w:szCs w:val="28"/>
        </w:rPr>
        <w:t xml:space="preserve"> 2022 г</w:t>
      </w:r>
      <w:r w:rsidR="003F41BA">
        <w:rPr>
          <w:rFonts w:ascii="Times New Roman" w:hAnsi="Times New Roman" w:cs="Times New Roman"/>
          <w:bCs/>
          <w:sz w:val="28"/>
          <w:szCs w:val="28"/>
        </w:rPr>
        <w:t>.</w:t>
      </w:r>
      <w:r w:rsidRPr="009D7CD8">
        <w:rPr>
          <w:rFonts w:ascii="Times New Roman" w:hAnsi="Times New Roman" w:cs="Times New Roman"/>
          <w:bCs/>
          <w:sz w:val="28"/>
          <w:szCs w:val="28"/>
        </w:rPr>
        <w:t xml:space="preserve"> и составила 1 134 393 человека</w:t>
      </w:r>
      <w:r w:rsidR="003F41BA">
        <w:rPr>
          <w:rFonts w:ascii="Times New Roman" w:hAnsi="Times New Roman" w:cs="Times New Roman"/>
          <w:bCs/>
          <w:sz w:val="28"/>
          <w:szCs w:val="28"/>
        </w:rPr>
        <w:t xml:space="preserve"> </w:t>
      </w:r>
      <w:r w:rsidR="00A2026F">
        <w:rPr>
          <w:rFonts w:ascii="Times New Roman" w:hAnsi="Times New Roman" w:cs="Times New Roman"/>
          <w:bCs/>
          <w:sz w:val="28"/>
          <w:szCs w:val="28"/>
        </w:rPr>
        <w:br/>
      </w:r>
      <w:r w:rsidR="003F41BA">
        <w:rPr>
          <w:rFonts w:ascii="Times New Roman" w:hAnsi="Times New Roman" w:cs="Times New Roman"/>
          <w:bCs/>
          <w:sz w:val="28"/>
          <w:szCs w:val="28"/>
        </w:rPr>
        <w:t xml:space="preserve">(2022 г. </w:t>
      </w:r>
      <w:r w:rsidR="00A2026F">
        <w:rPr>
          <w:rFonts w:ascii="Times New Roman" w:hAnsi="Times New Roman" w:cs="Times New Roman"/>
          <w:bCs/>
          <w:sz w:val="28"/>
          <w:szCs w:val="28"/>
        </w:rPr>
        <w:t>–</w:t>
      </w:r>
      <w:r w:rsidR="003F41BA">
        <w:rPr>
          <w:rFonts w:ascii="Times New Roman" w:hAnsi="Times New Roman" w:cs="Times New Roman"/>
          <w:bCs/>
          <w:sz w:val="28"/>
          <w:szCs w:val="28"/>
        </w:rPr>
        <w:t xml:space="preserve"> </w:t>
      </w:r>
      <w:r w:rsidR="003F41BA" w:rsidRPr="009D7CD8">
        <w:rPr>
          <w:rFonts w:ascii="Times New Roman" w:hAnsi="Times New Roman" w:cs="Times New Roman"/>
          <w:bCs/>
          <w:sz w:val="28"/>
          <w:szCs w:val="28"/>
        </w:rPr>
        <w:t>1 133 509 человек</w:t>
      </w:r>
      <w:r w:rsidR="003F41BA">
        <w:rPr>
          <w:rFonts w:ascii="Times New Roman" w:hAnsi="Times New Roman" w:cs="Times New Roman"/>
          <w:bCs/>
          <w:sz w:val="28"/>
          <w:szCs w:val="28"/>
        </w:rPr>
        <w:t>)</w:t>
      </w:r>
      <w:r w:rsidRPr="009D7CD8">
        <w:rPr>
          <w:rFonts w:ascii="Times New Roman" w:hAnsi="Times New Roman" w:cs="Times New Roman"/>
          <w:bCs/>
          <w:sz w:val="28"/>
          <w:szCs w:val="28"/>
        </w:rPr>
        <w:t xml:space="preserve">. </w:t>
      </w:r>
    </w:p>
    <w:p w14:paraId="78357BBC" w14:textId="74E13E0D"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При этом за 2023 г. численность детей в возрасте от 2 месяцев до 3 лет, </w:t>
      </w:r>
      <w:r w:rsidR="0049582C">
        <w:rPr>
          <w:rFonts w:ascii="Times New Roman" w:hAnsi="Times New Roman" w:cs="Times New Roman"/>
          <w:bCs/>
          <w:sz w:val="28"/>
          <w:szCs w:val="28"/>
        </w:rPr>
        <w:br/>
      </w:r>
      <w:r w:rsidRPr="009D7CD8">
        <w:rPr>
          <w:rFonts w:ascii="Times New Roman" w:hAnsi="Times New Roman" w:cs="Times New Roman"/>
          <w:bCs/>
          <w:sz w:val="28"/>
          <w:szCs w:val="28"/>
        </w:rPr>
        <w:t xml:space="preserve">не обеспеченных местами в государственных или муниципальных </w:t>
      </w:r>
      <w:r w:rsidR="00EC6E22">
        <w:rPr>
          <w:rFonts w:ascii="Times New Roman" w:hAnsi="Times New Roman" w:cs="Times New Roman"/>
          <w:bCs/>
          <w:sz w:val="28"/>
          <w:szCs w:val="28"/>
        </w:rPr>
        <w:t>дошкольных образовательных организациях</w:t>
      </w:r>
      <w:r w:rsidRPr="009D7CD8">
        <w:rPr>
          <w:rFonts w:ascii="Times New Roman" w:hAnsi="Times New Roman" w:cs="Times New Roman"/>
          <w:bCs/>
          <w:sz w:val="28"/>
          <w:szCs w:val="28"/>
        </w:rPr>
        <w:t xml:space="preserve">, </w:t>
      </w:r>
      <w:r w:rsidR="00EC6E22" w:rsidRPr="009D7CD8">
        <w:rPr>
          <w:rFonts w:ascii="Times New Roman" w:hAnsi="Times New Roman" w:cs="Times New Roman"/>
          <w:bCs/>
          <w:sz w:val="28"/>
          <w:szCs w:val="28"/>
        </w:rPr>
        <w:t xml:space="preserve">снизилась </w:t>
      </w:r>
      <w:r w:rsidR="00EC6E22">
        <w:rPr>
          <w:rFonts w:ascii="Times New Roman" w:hAnsi="Times New Roman" w:cs="Times New Roman"/>
          <w:bCs/>
          <w:sz w:val="28"/>
          <w:szCs w:val="28"/>
        </w:rPr>
        <w:t xml:space="preserve">по сравнению с 2022 г. </w:t>
      </w:r>
      <w:r w:rsidR="00EC6E22" w:rsidRPr="009D7CD8">
        <w:rPr>
          <w:rFonts w:ascii="Times New Roman" w:hAnsi="Times New Roman" w:cs="Times New Roman"/>
          <w:bCs/>
          <w:sz w:val="28"/>
          <w:szCs w:val="28"/>
        </w:rPr>
        <w:t>на 16 381 человек</w:t>
      </w:r>
      <w:r w:rsidR="0049582C">
        <w:rPr>
          <w:rFonts w:ascii="Times New Roman" w:hAnsi="Times New Roman" w:cs="Times New Roman"/>
          <w:bCs/>
          <w:sz w:val="28"/>
          <w:szCs w:val="28"/>
        </w:rPr>
        <w:t>а</w:t>
      </w:r>
      <w:r w:rsidR="00EC6E22" w:rsidRPr="009D7CD8">
        <w:rPr>
          <w:rFonts w:ascii="Times New Roman" w:hAnsi="Times New Roman" w:cs="Times New Roman"/>
          <w:bCs/>
          <w:sz w:val="28"/>
          <w:szCs w:val="28"/>
        </w:rPr>
        <w:t xml:space="preserve"> </w:t>
      </w:r>
      <w:r w:rsidR="00EC6E22">
        <w:rPr>
          <w:rFonts w:ascii="Times New Roman" w:hAnsi="Times New Roman" w:cs="Times New Roman"/>
          <w:bCs/>
          <w:sz w:val="28"/>
          <w:szCs w:val="28"/>
        </w:rPr>
        <w:t xml:space="preserve">и составила </w:t>
      </w:r>
      <w:r w:rsidR="00EC6E22" w:rsidRPr="009D7CD8">
        <w:rPr>
          <w:rFonts w:ascii="Times New Roman" w:hAnsi="Times New Roman" w:cs="Times New Roman"/>
          <w:bCs/>
          <w:sz w:val="28"/>
          <w:szCs w:val="28"/>
        </w:rPr>
        <w:t xml:space="preserve">5 704 человека </w:t>
      </w:r>
      <w:r w:rsidRPr="009D7CD8">
        <w:rPr>
          <w:rFonts w:ascii="Times New Roman" w:hAnsi="Times New Roman" w:cs="Times New Roman"/>
          <w:bCs/>
          <w:sz w:val="28"/>
          <w:szCs w:val="28"/>
        </w:rPr>
        <w:t>(</w:t>
      </w:r>
      <w:r w:rsidR="00EC6E22">
        <w:rPr>
          <w:rFonts w:ascii="Times New Roman" w:hAnsi="Times New Roman" w:cs="Times New Roman"/>
          <w:bCs/>
          <w:sz w:val="28"/>
          <w:szCs w:val="28"/>
        </w:rPr>
        <w:t>2022 г.</w:t>
      </w:r>
      <w:r w:rsidRPr="009D7CD8">
        <w:rPr>
          <w:rFonts w:ascii="Times New Roman" w:hAnsi="Times New Roman" w:cs="Times New Roman"/>
          <w:bCs/>
          <w:sz w:val="28"/>
          <w:szCs w:val="28"/>
        </w:rPr>
        <w:t xml:space="preserve"> – 22 085 человек). </w:t>
      </w:r>
    </w:p>
    <w:p w14:paraId="369DA3F1" w14:textId="0016703D"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В среднем по Российской Федерации значение показателя доступности дошкольного образования для детей в возрасте от 2 месяцев до 3 лет по состоянию </w:t>
      </w:r>
      <w:r w:rsidR="0049582C">
        <w:rPr>
          <w:rFonts w:ascii="Times New Roman" w:hAnsi="Times New Roman" w:cs="Times New Roman"/>
          <w:bCs/>
          <w:sz w:val="28"/>
          <w:szCs w:val="28"/>
        </w:rPr>
        <w:br/>
      </w:r>
      <w:r w:rsidRPr="009D7CD8">
        <w:rPr>
          <w:rFonts w:ascii="Times New Roman" w:hAnsi="Times New Roman" w:cs="Times New Roman"/>
          <w:bCs/>
          <w:sz w:val="28"/>
          <w:szCs w:val="28"/>
        </w:rPr>
        <w:t>на 1 января 2024 г. составило 99,5%, что в сравнении с данными на 1 января 2023 г. выше на 1,41%</w:t>
      </w:r>
      <w:r w:rsidR="00246BCD">
        <w:rPr>
          <w:rFonts w:ascii="Times New Roman" w:hAnsi="Times New Roman" w:cs="Times New Roman"/>
          <w:bCs/>
          <w:sz w:val="28"/>
          <w:szCs w:val="28"/>
        </w:rPr>
        <w:t xml:space="preserve"> (2022 г. – </w:t>
      </w:r>
      <w:r w:rsidR="00246BCD" w:rsidRPr="009D7CD8">
        <w:rPr>
          <w:rFonts w:ascii="Times New Roman" w:hAnsi="Times New Roman" w:cs="Times New Roman"/>
          <w:bCs/>
          <w:sz w:val="28"/>
          <w:szCs w:val="28"/>
        </w:rPr>
        <w:t>98,09%</w:t>
      </w:r>
      <w:r w:rsidR="00246BCD">
        <w:rPr>
          <w:rFonts w:ascii="Times New Roman" w:hAnsi="Times New Roman" w:cs="Times New Roman"/>
          <w:bCs/>
          <w:sz w:val="28"/>
          <w:szCs w:val="28"/>
        </w:rPr>
        <w:t>)</w:t>
      </w:r>
      <w:r w:rsidRPr="009D7CD8">
        <w:rPr>
          <w:rFonts w:ascii="Times New Roman" w:hAnsi="Times New Roman" w:cs="Times New Roman"/>
          <w:bCs/>
          <w:sz w:val="28"/>
          <w:szCs w:val="28"/>
        </w:rPr>
        <w:t xml:space="preserve">. </w:t>
      </w:r>
    </w:p>
    <w:p w14:paraId="1CF9CE8D" w14:textId="52043FBF" w:rsidR="00EC4C9E" w:rsidRPr="009D7CD8" w:rsidRDefault="00862ACA"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Pr="009D7CD8">
        <w:rPr>
          <w:rFonts w:ascii="Times New Roman" w:hAnsi="Times New Roman" w:cs="Times New Roman"/>
          <w:bCs/>
          <w:sz w:val="28"/>
          <w:szCs w:val="28"/>
        </w:rPr>
        <w:t xml:space="preserve">а особом контроле Минпросвещения России </w:t>
      </w:r>
      <w:r>
        <w:rPr>
          <w:rFonts w:ascii="Times New Roman" w:hAnsi="Times New Roman" w:cs="Times New Roman"/>
          <w:bCs/>
          <w:sz w:val="28"/>
          <w:szCs w:val="28"/>
        </w:rPr>
        <w:t xml:space="preserve">находится </w:t>
      </w:r>
      <w:r w:rsidRPr="009D7CD8">
        <w:rPr>
          <w:rFonts w:ascii="Times New Roman" w:hAnsi="Times New Roman" w:cs="Times New Roman"/>
          <w:bCs/>
          <w:sz w:val="28"/>
          <w:szCs w:val="28"/>
        </w:rPr>
        <w:t>завершение мероприятий, направленных на обеспечение детей раннего возраста дошкольным образованием,</w:t>
      </w:r>
      <w:r>
        <w:rPr>
          <w:rFonts w:ascii="Times New Roman" w:hAnsi="Times New Roman" w:cs="Times New Roman"/>
          <w:bCs/>
          <w:sz w:val="28"/>
          <w:szCs w:val="28"/>
        </w:rPr>
        <w:t xml:space="preserve"> в</w:t>
      </w:r>
      <w:r w:rsidR="00EC4C9E" w:rsidRPr="009D7CD8">
        <w:rPr>
          <w:rFonts w:ascii="Times New Roman" w:hAnsi="Times New Roman" w:cs="Times New Roman"/>
          <w:bCs/>
          <w:sz w:val="28"/>
          <w:szCs w:val="28"/>
        </w:rPr>
        <w:t xml:space="preserve"> </w:t>
      </w:r>
      <w:r>
        <w:rPr>
          <w:rFonts w:ascii="Times New Roman" w:hAnsi="Times New Roman" w:cs="Times New Roman"/>
          <w:bCs/>
          <w:sz w:val="28"/>
          <w:szCs w:val="28"/>
        </w:rPr>
        <w:t xml:space="preserve">Республике Дагестан и </w:t>
      </w:r>
      <w:r w:rsidR="00EC4C9E" w:rsidRPr="009D7CD8">
        <w:rPr>
          <w:rFonts w:ascii="Times New Roman" w:hAnsi="Times New Roman" w:cs="Times New Roman"/>
          <w:bCs/>
          <w:sz w:val="28"/>
          <w:szCs w:val="28"/>
        </w:rPr>
        <w:t>Забайкальском крае.</w:t>
      </w:r>
    </w:p>
    <w:p w14:paraId="5D0830D7" w14:textId="21D6AB17"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Общая численность детей в возрасте от 2 месяцев до 3 лет, состоящих на учете для предоставления мест в государственных или муниципальных </w:t>
      </w:r>
      <w:r w:rsidR="00862ACA">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по состоянию на 1 января 2024 г. составила </w:t>
      </w:r>
      <w:r w:rsidR="00547D27">
        <w:rPr>
          <w:rFonts w:ascii="Times New Roman" w:hAnsi="Times New Roman" w:cs="Times New Roman"/>
          <w:bCs/>
          <w:sz w:val="28"/>
          <w:szCs w:val="28"/>
        </w:rPr>
        <w:br/>
      </w:r>
      <w:r w:rsidRPr="009D7CD8">
        <w:rPr>
          <w:rFonts w:ascii="Times New Roman" w:hAnsi="Times New Roman" w:cs="Times New Roman"/>
          <w:bCs/>
          <w:sz w:val="28"/>
          <w:szCs w:val="28"/>
        </w:rPr>
        <w:lastRenderedPageBreak/>
        <w:t xml:space="preserve">1 374 655 человек, что на 163 650 человек меньше (10,64%), чем на 1 января 2023 г. </w:t>
      </w:r>
      <w:r w:rsidR="00862ACA">
        <w:rPr>
          <w:rFonts w:ascii="Times New Roman" w:hAnsi="Times New Roman" w:cs="Times New Roman"/>
          <w:bCs/>
          <w:sz w:val="28"/>
          <w:szCs w:val="28"/>
        </w:rPr>
        <w:br/>
      </w:r>
      <w:r w:rsidRPr="009D7CD8">
        <w:rPr>
          <w:rFonts w:ascii="Times New Roman" w:hAnsi="Times New Roman" w:cs="Times New Roman"/>
          <w:bCs/>
          <w:sz w:val="28"/>
          <w:szCs w:val="28"/>
        </w:rPr>
        <w:t>(</w:t>
      </w:r>
      <w:r w:rsidR="00862ACA">
        <w:rPr>
          <w:rFonts w:ascii="Times New Roman" w:hAnsi="Times New Roman" w:cs="Times New Roman"/>
          <w:bCs/>
          <w:sz w:val="28"/>
          <w:szCs w:val="28"/>
        </w:rPr>
        <w:t xml:space="preserve">2022 г. – </w:t>
      </w:r>
      <w:r w:rsidRPr="009D7CD8">
        <w:rPr>
          <w:rFonts w:ascii="Times New Roman" w:hAnsi="Times New Roman" w:cs="Times New Roman"/>
          <w:bCs/>
          <w:sz w:val="28"/>
          <w:szCs w:val="28"/>
        </w:rPr>
        <w:t xml:space="preserve">1 538 305 человек). </w:t>
      </w:r>
    </w:p>
    <w:p w14:paraId="16BF5B5E" w14:textId="60AE5C82" w:rsidR="00EC4C9E" w:rsidRPr="009D7CD8" w:rsidRDefault="00C863FF" w:rsidP="00C863FF">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Продолжается работа по обеспечению </w:t>
      </w:r>
      <w:r w:rsidR="00EC4C9E" w:rsidRPr="009D7CD8">
        <w:rPr>
          <w:rFonts w:ascii="Times New Roman" w:hAnsi="Times New Roman" w:cs="Times New Roman"/>
          <w:bCs/>
          <w:sz w:val="28"/>
          <w:szCs w:val="28"/>
        </w:rPr>
        <w:t>общедоступного и бесплатного дошкольного образования детей раннего возраста на территориях, входящих в состав Арктической зоны Российской Федераци</w:t>
      </w:r>
      <w:r>
        <w:rPr>
          <w:rFonts w:ascii="Times New Roman" w:hAnsi="Times New Roman" w:cs="Times New Roman"/>
          <w:bCs/>
          <w:sz w:val="28"/>
          <w:szCs w:val="28"/>
        </w:rPr>
        <w:t>и.</w:t>
      </w:r>
      <w:r w:rsidR="00EC4C9E" w:rsidRPr="009D7CD8">
        <w:rPr>
          <w:rFonts w:ascii="Times New Roman" w:hAnsi="Times New Roman" w:cs="Times New Roman"/>
          <w:bCs/>
          <w:sz w:val="28"/>
          <w:szCs w:val="28"/>
        </w:rPr>
        <w:t xml:space="preserve"> </w:t>
      </w:r>
      <w:r>
        <w:rPr>
          <w:rFonts w:ascii="Times New Roman" w:hAnsi="Times New Roman" w:cs="Times New Roman"/>
          <w:bCs/>
          <w:sz w:val="28"/>
          <w:szCs w:val="28"/>
        </w:rPr>
        <w:t>П</w:t>
      </w:r>
      <w:r w:rsidR="00EC4C9E" w:rsidRPr="009D7CD8">
        <w:rPr>
          <w:rFonts w:ascii="Times New Roman" w:hAnsi="Times New Roman" w:cs="Times New Roman"/>
          <w:bCs/>
          <w:sz w:val="28"/>
          <w:szCs w:val="28"/>
        </w:rPr>
        <w:t>о данным ФГИС ДДО</w:t>
      </w:r>
      <w:r>
        <w:rPr>
          <w:rFonts w:ascii="Times New Roman" w:hAnsi="Times New Roman" w:cs="Times New Roman"/>
          <w:bCs/>
          <w:sz w:val="28"/>
          <w:szCs w:val="28"/>
        </w:rPr>
        <w:t>,</w:t>
      </w:r>
      <w:r w:rsidR="00EC4C9E" w:rsidRPr="009D7CD8">
        <w:rPr>
          <w:rFonts w:ascii="Times New Roman" w:hAnsi="Times New Roman" w:cs="Times New Roman"/>
          <w:bCs/>
          <w:sz w:val="28"/>
          <w:szCs w:val="28"/>
        </w:rPr>
        <w:t xml:space="preserve"> по состоянию </w:t>
      </w:r>
      <w:r w:rsidR="0049582C">
        <w:rPr>
          <w:rFonts w:ascii="Times New Roman" w:hAnsi="Times New Roman" w:cs="Times New Roman"/>
          <w:bCs/>
          <w:sz w:val="28"/>
          <w:szCs w:val="28"/>
        </w:rPr>
        <w:br/>
      </w:r>
      <w:r w:rsidR="00EC4C9E" w:rsidRPr="009D7CD8">
        <w:rPr>
          <w:rFonts w:ascii="Times New Roman" w:hAnsi="Times New Roman" w:cs="Times New Roman"/>
          <w:bCs/>
          <w:sz w:val="28"/>
          <w:szCs w:val="28"/>
        </w:rPr>
        <w:t>на 1 января 2024 г</w:t>
      </w:r>
      <w:r>
        <w:rPr>
          <w:rFonts w:ascii="Times New Roman" w:hAnsi="Times New Roman" w:cs="Times New Roman"/>
          <w:bCs/>
          <w:sz w:val="28"/>
          <w:szCs w:val="28"/>
        </w:rPr>
        <w:t>.</w:t>
      </w:r>
      <w:r w:rsidR="00EC4C9E" w:rsidRPr="009D7CD8">
        <w:rPr>
          <w:rFonts w:ascii="Times New Roman" w:hAnsi="Times New Roman" w:cs="Times New Roman"/>
          <w:bCs/>
          <w:sz w:val="28"/>
          <w:szCs w:val="28"/>
        </w:rPr>
        <w:t xml:space="preserve"> численность воспитанников </w:t>
      </w:r>
      <w:r>
        <w:rPr>
          <w:rFonts w:ascii="Times New Roman" w:hAnsi="Times New Roman" w:cs="Times New Roman"/>
          <w:bCs/>
          <w:sz w:val="28"/>
          <w:szCs w:val="28"/>
        </w:rPr>
        <w:t>дошкольных образовательных организаци</w:t>
      </w:r>
      <w:r w:rsidR="007E74E0">
        <w:rPr>
          <w:rFonts w:ascii="Times New Roman" w:hAnsi="Times New Roman" w:cs="Times New Roman"/>
          <w:bCs/>
          <w:sz w:val="28"/>
          <w:szCs w:val="28"/>
        </w:rPr>
        <w:t>й</w:t>
      </w:r>
      <w:r w:rsidR="00EC4C9E" w:rsidRPr="009D7CD8">
        <w:rPr>
          <w:rFonts w:ascii="Times New Roman" w:hAnsi="Times New Roman" w:cs="Times New Roman"/>
          <w:bCs/>
          <w:sz w:val="28"/>
          <w:szCs w:val="28"/>
        </w:rPr>
        <w:t xml:space="preserve"> в возрасте от 2 месяцев до 3 лет за 2023 г. сократилась на </w:t>
      </w:r>
      <w:r>
        <w:rPr>
          <w:rFonts w:ascii="Times New Roman" w:hAnsi="Times New Roman" w:cs="Times New Roman"/>
          <w:bCs/>
          <w:sz w:val="28"/>
          <w:szCs w:val="28"/>
        </w:rPr>
        <w:t xml:space="preserve">4,26% </w:t>
      </w:r>
      <w:r w:rsidR="0049582C">
        <w:rPr>
          <w:rFonts w:ascii="Times New Roman" w:hAnsi="Times New Roman" w:cs="Times New Roman"/>
          <w:bCs/>
          <w:sz w:val="28"/>
          <w:szCs w:val="28"/>
        </w:rPr>
        <w:br/>
      </w:r>
      <w:r w:rsidRPr="009D7CD8">
        <w:rPr>
          <w:rFonts w:ascii="Times New Roman" w:hAnsi="Times New Roman" w:cs="Times New Roman"/>
          <w:bCs/>
          <w:sz w:val="28"/>
          <w:szCs w:val="28"/>
        </w:rPr>
        <w:t xml:space="preserve">и по состоянии на 1 января 2024 г. составила 32 125 человек </w:t>
      </w:r>
      <w:r w:rsidR="00EC4C9E" w:rsidRPr="009D7CD8">
        <w:rPr>
          <w:rFonts w:ascii="Times New Roman" w:hAnsi="Times New Roman" w:cs="Times New Roman"/>
          <w:bCs/>
          <w:sz w:val="28"/>
          <w:szCs w:val="28"/>
        </w:rPr>
        <w:t>(</w:t>
      </w:r>
      <w:r>
        <w:rPr>
          <w:rFonts w:ascii="Times New Roman" w:hAnsi="Times New Roman" w:cs="Times New Roman"/>
          <w:bCs/>
          <w:sz w:val="28"/>
          <w:szCs w:val="28"/>
        </w:rPr>
        <w:t>2022</w:t>
      </w:r>
      <w:r w:rsidR="00EC4C9E" w:rsidRPr="009D7CD8">
        <w:rPr>
          <w:rFonts w:ascii="Times New Roman" w:hAnsi="Times New Roman" w:cs="Times New Roman"/>
          <w:bCs/>
          <w:sz w:val="28"/>
          <w:szCs w:val="28"/>
        </w:rPr>
        <w:t xml:space="preserve"> г. – 33 553 человека). </w:t>
      </w:r>
    </w:p>
    <w:p w14:paraId="10A69A93" w14:textId="1C1FE063" w:rsidR="00EC4C9E" w:rsidRPr="009D7CD8" w:rsidRDefault="00204D4F" w:rsidP="006D61B6">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 этом по итогам 2023 г. на территориях, входящих в состав Арктической зоны Российской Федерации, д</w:t>
      </w:r>
      <w:r w:rsidR="00EC4C9E" w:rsidRPr="009D7CD8">
        <w:rPr>
          <w:rFonts w:ascii="Times New Roman" w:hAnsi="Times New Roman" w:cs="Times New Roman"/>
          <w:bCs/>
          <w:sz w:val="28"/>
          <w:szCs w:val="28"/>
        </w:rPr>
        <w:t xml:space="preserve">етей раннего возраста, не обеспеченных местами </w:t>
      </w:r>
      <w:r w:rsidR="0049582C">
        <w:rPr>
          <w:rFonts w:ascii="Times New Roman" w:hAnsi="Times New Roman" w:cs="Times New Roman"/>
          <w:bCs/>
          <w:sz w:val="28"/>
          <w:szCs w:val="28"/>
        </w:rPr>
        <w:br/>
      </w:r>
      <w:r w:rsidR="00EC4C9E" w:rsidRPr="009D7CD8">
        <w:rPr>
          <w:rFonts w:ascii="Times New Roman" w:hAnsi="Times New Roman" w:cs="Times New Roman"/>
          <w:bCs/>
          <w:sz w:val="28"/>
          <w:szCs w:val="28"/>
        </w:rPr>
        <w:t xml:space="preserve">в </w:t>
      </w:r>
      <w:r>
        <w:rPr>
          <w:rFonts w:ascii="Times New Roman" w:hAnsi="Times New Roman" w:cs="Times New Roman"/>
          <w:bCs/>
          <w:sz w:val="28"/>
          <w:szCs w:val="28"/>
        </w:rPr>
        <w:t>дошкольных образовательных организациях,</w:t>
      </w:r>
      <w:r w:rsidR="00EC4C9E" w:rsidRPr="009D7CD8">
        <w:rPr>
          <w:rFonts w:ascii="Times New Roman" w:hAnsi="Times New Roman" w:cs="Times New Roman"/>
          <w:bCs/>
          <w:sz w:val="28"/>
          <w:szCs w:val="28"/>
        </w:rPr>
        <w:t xml:space="preserve"> нет (</w:t>
      </w:r>
      <w:r>
        <w:rPr>
          <w:rFonts w:ascii="Times New Roman" w:hAnsi="Times New Roman" w:cs="Times New Roman"/>
          <w:bCs/>
          <w:sz w:val="28"/>
          <w:szCs w:val="28"/>
        </w:rPr>
        <w:t>2022</w:t>
      </w:r>
      <w:r w:rsidR="00EC4C9E" w:rsidRPr="009D7CD8">
        <w:rPr>
          <w:rFonts w:ascii="Times New Roman" w:hAnsi="Times New Roman" w:cs="Times New Roman"/>
          <w:bCs/>
          <w:sz w:val="28"/>
          <w:szCs w:val="28"/>
        </w:rPr>
        <w:t xml:space="preserve"> г. – 127 человек). Таким образом, значение показателя </w:t>
      </w:r>
      <w:r w:rsidR="006D61B6">
        <w:rPr>
          <w:rFonts w:ascii="Times New Roman" w:hAnsi="Times New Roman" w:cs="Times New Roman"/>
          <w:bCs/>
          <w:sz w:val="28"/>
          <w:szCs w:val="28"/>
        </w:rPr>
        <w:t>доступности дошкольного образования в Арктической зоне Российской Федерации</w:t>
      </w:r>
      <w:r w:rsidR="00EC4C9E" w:rsidRPr="009D7CD8">
        <w:rPr>
          <w:rFonts w:ascii="Times New Roman" w:hAnsi="Times New Roman" w:cs="Times New Roman"/>
          <w:bCs/>
          <w:sz w:val="28"/>
          <w:szCs w:val="28"/>
        </w:rPr>
        <w:t xml:space="preserve"> достигло 100% (</w:t>
      </w:r>
      <w:r w:rsidR="006D61B6">
        <w:rPr>
          <w:rFonts w:ascii="Times New Roman" w:hAnsi="Times New Roman" w:cs="Times New Roman"/>
          <w:bCs/>
          <w:sz w:val="28"/>
          <w:szCs w:val="28"/>
        </w:rPr>
        <w:t>2022</w:t>
      </w:r>
      <w:r w:rsidR="00EC4C9E" w:rsidRPr="009D7CD8">
        <w:rPr>
          <w:rFonts w:ascii="Times New Roman" w:hAnsi="Times New Roman" w:cs="Times New Roman"/>
          <w:bCs/>
          <w:sz w:val="28"/>
          <w:szCs w:val="28"/>
        </w:rPr>
        <w:t xml:space="preserve"> г. – 99,62%). </w:t>
      </w:r>
    </w:p>
    <w:p w14:paraId="4E094887" w14:textId="57CE6E25"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Ситуация в субъектах Российской Федерации с обеспечением детей в возрасте от 3 до 7 лет дошкольным образованием стабильна. Кроме того, реализация, начиная с 2022 г., мероприятий I этапа комплекса мер с участием средств федерального бюджета (далее </w:t>
      </w:r>
      <w:r w:rsidR="001E6D41">
        <w:rPr>
          <w:rFonts w:ascii="Times New Roman" w:hAnsi="Times New Roman" w:cs="Times New Roman"/>
          <w:bCs/>
          <w:sz w:val="28"/>
          <w:szCs w:val="28"/>
        </w:rPr>
        <w:t xml:space="preserve">по тексту подраздела </w:t>
      </w:r>
      <w:r w:rsidRPr="009D7CD8">
        <w:rPr>
          <w:rFonts w:ascii="Times New Roman" w:hAnsi="Times New Roman" w:cs="Times New Roman"/>
          <w:bCs/>
          <w:sz w:val="28"/>
          <w:szCs w:val="28"/>
        </w:rPr>
        <w:t>– Комплекс мер) позволила к концу 2023 г. обеспечить 100% доступность дошкольного образования для детей данного возраста в республиках Бурятия, Ингушетия и в Забайкальском крае.</w:t>
      </w:r>
    </w:p>
    <w:p w14:paraId="3A1793AF" w14:textId="2FAE8CA4"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За 2023 г</w:t>
      </w:r>
      <w:r w:rsidR="001E6D41">
        <w:rPr>
          <w:rFonts w:ascii="Times New Roman" w:hAnsi="Times New Roman" w:cs="Times New Roman"/>
          <w:bCs/>
          <w:sz w:val="28"/>
          <w:szCs w:val="28"/>
        </w:rPr>
        <w:t>.</w:t>
      </w:r>
      <w:r w:rsidRPr="009D7CD8">
        <w:rPr>
          <w:rFonts w:ascii="Times New Roman" w:hAnsi="Times New Roman" w:cs="Times New Roman"/>
          <w:bCs/>
          <w:sz w:val="28"/>
          <w:szCs w:val="28"/>
        </w:rPr>
        <w:t xml:space="preserve"> численность детей в возрасте от 3 до 7 лет, не обеспеченных местами в государственных или муниципальных </w:t>
      </w:r>
      <w:r w:rsidR="00EE01ED">
        <w:rPr>
          <w:rFonts w:ascii="Times New Roman" w:hAnsi="Times New Roman" w:cs="Times New Roman"/>
          <w:bCs/>
          <w:sz w:val="28"/>
          <w:szCs w:val="28"/>
        </w:rPr>
        <w:t>дошкольных образовательных организациях</w:t>
      </w:r>
      <w:r w:rsidRPr="009D7CD8">
        <w:rPr>
          <w:rFonts w:ascii="Times New Roman" w:hAnsi="Times New Roman" w:cs="Times New Roman"/>
          <w:bCs/>
          <w:sz w:val="28"/>
          <w:szCs w:val="28"/>
        </w:rPr>
        <w:t>, сократилась на 62,25%</w:t>
      </w:r>
      <w:r w:rsidR="00EE01ED">
        <w:rPr>
          <w:rFonts w:ascii="Times New Roman" w:hAnsi="Times New Roman" w:cs="Times New Roman"/>
          <w:bCs/>
          <w:sz w:val="28"/>
          <w:szCs w:val="28"/>
        </w:rPr>
        <w:t xml:space="preserve">, составив на конец года </w:t>
      </w:r>
      <w:r w:rsidRPr="009D7CD8">
        <w:rPr>
          <w:rFonts w:ascii="Times New Roman" w:hAnsi="Times New Roman" w:cs="Times New Roman"/>
          <w:bCs/>
          <w:sz w:val="28"/>
          <w:szCs w:val="28"/>
        </w:rPr>
        <w:t>7 262 человека (</w:t>
      </w:r>
      <w:r w:rsidR="00EE01ED">
        <w:rPr>
          <w:rFonts w:ascii="Times New Roman" w:hAnsi="Times New Roman" w:cs="Times New Roman"/>
          <w:bCs/>
          <w:sz w:val="28"/>
          <w:szCs w:val="28"/>
        </w:rPr>
        <w:t>2022</w:t>
      </w:r>
      <w:r w:rsidR="001F4FD7">
        <w:rPr>
          <w:rFonts w:ascii="Times New Roman" w:hAnsi="Times New Roman" w:cs="Times New Roman"/>
          <w:bCs/>
          <w:sz w:val="28"/>
          <w:szCs w:val="28"/>
        </w:rPr>
        <w:t xml:space="preserve"> г. – 19 236 человек).</w:t>
      </w:r>
    </w:p>
    <w:p w14:paraId="745E1ADE" w14:textId="1CCF39D1" w:rsidR="00EC4C9E" w:rsidRPr="009D7CD8" w:rsidRDefault="005A3824"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Одновременно с этим </w:t>
      </w:r>
      <w:r w:rsidR="00EC4C9E" w:rsidRPr="009D7CD8">
        <w:rPr>
          <w:rFonts w:ascii="Times New Roman" w:hAnsi="Times New Roman" w:cs="Times New Roman"/>
          <w:bCs/>
          <w:sz w:val="28"/>
          <w:szCs w:val="28"/>
        </w:rPr>
        <w:t xml:space="preserve">численность воспитанников </w:t>
      </w:r>
      <w:r>
        <w:rPr>
          <w:rFonts w:ascii="Times New Roman" w:hAnsi="Times New Roman" w:cs="Times New Roman"/>
          <w:bCs/>
          <w:sz w:val="28"/>
          <w:szCs w:val="28"/>
        </w:rPr>
        <w:t xml:space="preserve">дошкольных образовательных организаций </w:t>
      </w:r>
      <w:r w:rsidR="00EC4C9E" w:rsidRPr="009D7CD8">
        <w:rPr>
          <w:rFonts w:ascii="Times New Roman" w:hAnsi="Times New Roman" w:cs="Times New Roman"/>
          <w:bCs/>
          <w:sz w:val="28"/>
          <w:szCs w:val="28"/>
        </w:rPr>
        <w:t xml:space="preserve">старшего дошкольного возраста уменьшилась </w:t>
      </w:r>
      <w:r w:rsidR="00F134DF">
        <w:rPr>
          <w:rFonts w:ascii="Times New Roman" w:hAnsi="Times New Roman" w:cs="Times New Roman"/>
          <w:bCs/>
          <w:sz w:val="28"/>
          <w:szCs w:val="28"/>
        </w:rPr>
        <w:br/>
      </w:r>
      <w:r w:rsidR="00EC4C9E" w:rsidRPr="009D7CD8">
        <w:rPr>
          <w:rFonts w:ascii="Times New Roman" w:hAnsi="Times New Roman" w:cs="Times New Roman"/>
          <w:bCs/>
          <w:sz w:val="28"/>
          <w:szCs w:val="28"/>
        </w:rPr>
        <w:t>на 6,44</w:t>
      </w:r>
      <w:r>
        <w:rPr>
          <w:rFonts w:ascii="Times New Roman" w:hAnsi="Times New Roman" w:cs="Times New Roman"/>
          <w:bCs/>
          <w:sz w:val="28"/>
          <w:szCs w:val="28"/>
        </w:rPr>
        <w:t>%, составив</w:t>
      </w:r>
      <w:r w:rsidR="00EC4C9E" w:rsidRPr="009D7CD8">
        <w:rPr>
          <w:rFonts w:ascii="Times New Roman" w:hAnsi="Times New Roman" w:cs="Times New Roman"/>
          <w:bCs/>
          <w:sz w:val="28"/>
          <w:szCs w:val="28"/>
        </w:rPr>
        <w:t xml:space="preserve"> 5 325 921 человек (</w:t>
      </w:r>
      <w:r>
        <w:rPr>
          <w:rFonts w:ascii="Times New Roman" w:hAnsi="Times New Roman" w:cs="Times New Roman"/>
          <w:bCs/>
          <w:sz w:val="28"/>
          <w:szCs w:val="28"/>
        </w:rPr>
        <w:t>2022</w:t>
      </w:r>
      <w:r w:rsidR="00EC4C9E" w:rsidRPr="009D7CD8">
        <w:rPr>
          <w:rFonts w:ascii="Times New Roman" w:hAnsi="Times New Roman" w:cs="Times New Roman"/>
          <w:bCs/>
          <w:sz w:val="28"/>
          <w:szCs w:val="28"/>
        </w:rPr>
        <w:t xml:space="preserve"> г. – 5 692 751 человек). </w:t>
      </w:r>
    </w:p>
    <w:p w14:paraId="3E0EFAA9" w14:textId="643FEF2D" w:rsidR="003A73CE" w:rsidRPr="009D7CD8" w:rsidRDefault="003A73CE" w:rsidP="003A73CE">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Общая численность детей в возрасте от 3 до 7 лет, состоящих на учете </w:t>
      </w:r>
      <w:r w:rsidR="00F134DF">
        <w:rPr>
          <w:rFonts w:ascii="Times New Roman" w:hAnsi="Times New Roman" w:cs="Times New Roman"/>
          <w:bCs/>
          <w:sz w:val="28"/>
          <w:szCs w:val="28"/>
        </w:rPr>
        <w:br/>
      </w:r>
      <w:r w:rsidRPr="009D7CD8">
        <w:rPr>
          <w:rFonts w:ascii="Times New Roman" w:hAnsi="Times New Roman" w:cs="Times New Roman"/>
          <w:bCs/>
          <w:sz w:val="28"/>
          <w:szCs w:val="28"/>
        </w:rPr>
        <w:t xml:space="preserve">для предоставления места в государственных или </w:t>
      </w:r>
      <w:r>
        <w:rPr>
          <w:rFonts w:ascii="Times New Roman" w:hAnsi="Times New Roman" w:cs="Times New Roman"/>
          <w:bCs/>
          <w:sz w:val="28"/>
          <w:szCs w:val="28"/>
        </w:rPr>
        <w:t xml:space="preserve">муниципальных дошкольных образовательных организациях, </w:t>
      </w:r>
      <w:r w:rsidRPr="009D7CD8">
        <w:rPr>
          <w:rFonts w:ascii="Times New Roman" w:hAnsi="Times New Roman" w:cs="Times New Roman"/>
          <w:bCs/>
          <w:sz w:val="28"/>
          <w:szCs w:val="28"/>
        </w:rPr>
        <w:t>составила 163 200 человек, что на 36 017 человек (18,08%) меньше, чем по состоянию на 1 января 2023 г. (</w:t>
      </w:r>
      <w:r>
        <w:rPr>
          <w:rFonts w:ascii="Times New Roman" w:hAnsi="Times New Roman" w:cs="Times New Roman"/>
          <w:bCs/>
          <w:sz w:val="28"/>
          <w:szCs w:val="28"/>
        </w:rPr>
        <w:t xml:space="preserve">2022 г. – </w:t>
      </w:r>
      <w:r w:rsidR="00F134DF">
        <w:rPr>
          <w:rFonts w:ascii="Times New Roman" w:hAnsi="Times New Roman" w:cs="Times New Roman"/>
          <w:bCs/>
          <w:sz w:val="28"/>
          <w:szCs w:val="28"/>
        </w:rPr>
        <w:t>199 217 человек).</w:t>
      </w:r>
    </w:p>
    <w:p w14:paraId="172B4F4E" w14:textId="18673412" w:rsidR="00EC4C9E" w:rsidRPr="009D7CD8" w:rsidRDefault="00097523"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 состоянию на 1 января 2024 г. в</w:t>
      </w:r>
      <w:r w:rsidR="00EC4C9E" w:rsidRPr="009D7CD8">
        <w:rPr>
          <w:rFonts w:ascii="Times New Roman" w:hAnsi="Times New Roman" w:cs="Times New Roman"/>
          <w:bCs/>
          <w:sz w:val="28"/>
          <w:szCs w:val="28"/>
        </w:rPr>
        <w:t xml:space="preserve"> среднем по стране значение показателя </w:t>
      </w:r>
      <w:r>
        <w:rPr>
          <w:rFonts w:ascii="Times New Roman" w:hAnsi="Times New Roman" w:cs="Times New Roman"/>
          <w:bCs/>
          <w:sz w:val="28"/>
          <w:szCs w:val="28"/>
        </w:rPr>
        <w:t>доступности дошкольного образования</w:t>
      </w:r>
      <w:r w:rsidR="00EC4C9E" w:rsidRPr="009D7CD8">
        <w:rPr>
          <w:rFonts w:ascii="Times New Roman" w:hAnsi="Times New Roman" w:cs="Times New Roman"/>
          <w:bCs/>
          <w:sz w:val="28"/>
          <w:szCs w:val="28"/>
        </w:rPr>
        <w:t xml:space="preserve"> для детей в возрасте от 3 до 7 лет составило 99,86%, что на 0,2% выше </w:t>
      </w:r>
      <w:r>
        <w:rPr>
          <w:rFonts w:ascii="Times New Roman" w:hAnsi="Times New Roman" w:cs="Times New Roman"/>
          <w:bCs/>
          <w:sz w:val="28"/>
          <w:szCs w:val="28"/>
        </w:rPr>
        <w:t>по</w:t>
      </w:r>
      <w:r w:rsidR="00EC4C9E" w:rsidRPr="009D7CD8">
        <w:rPr>
          <w:rFonts w:ascii="Times New Roman" w:hAnsi="Times New Roman" w:cs="Times New Roman"/>
          <w:bCs/>
          <w:sz w:val="28"/>
          <w:szCs w:val="28"/>
        </w:rPr>
        <w:t xml:space="preserve"> сравнени</w:t>
      </w:r>
      <w:r>
        <w:rPr>
          <w:rFonts w:ascii="Times New Roman" w:hAnsi="Times New Roman" w:cs="Times New Roman"/>
          <w:bCs/>
          <w:sz w:val="28"/>
          <w:szCs w:val="28"/>
        </w:rPr>
        <w:t>ю</w:t>
      </w:r>
      <w:r w:rsidR="00EC4C9E" w:rsidRPr="009D7CD8">
        <w:rPr>
          <w:rFonts w:ascii="Times New Roman" w:hAnsi="Times New Roman" w:cs="Times New Roman"/>
          <w:bCs/>
          <w:sz w:val="28"/>
          <w:szCs w:val="28"/>
        </w:rPr>
        <w:t xml:space="preserve"> с данными за 202</w:t>
      </w:r>
      <w:r>
        <w:rPr>
          <w:rFonts w:ascii="Times New Roman" w:hAnsi="Times New Roman" w:cs="Times New Roman"/>
          <w:bCs/>
          <w:sz w:val="28"/>
          <w:szCs w:val="28"/>
        </w:rPr>
        <w:t>2</w:t>
      </w:r>
      <w:r w:rsidR="00EC4C9E" w:rsidRPr="009D7CD8">
        <w:rPr>
          <w:rFonts w:ascii="Times New Roman" w:hAnsi="Times New Roman" w:cs="Times New Roman"/>
          <w:bCs/>
          <w:sz w:val="28"/>
          <w:szCs w:val="28"/>
        </w:rPr>
        <w:t xml:space="preserve"> г</w:t>
      </w:r>
      <w:r>
        <w:rPr>
          <w:rFonts w:ascii="Times New Roman" w:hAnsi="Times New Roman" w:cs="Times New Roman"/>
          <w:bCs/>
          <w:sz w:val="28"/>
          <w:szCs w:val="28"/>
        </w:rPr>
        <w:t>.</w:t>
      </w:r>
      <w:r w:rsidR="00EC4C9E" w:rsidRPr="009D7CD8">
        <w:rPr>
          <w:rFonts w:ascii="Times New Roman" w:hAnsi="Times New Roman" w:cs="Times New Roman"/>
          <w:bCs/>
          <w:sz w:val="28"/>
          <w:szCs w:val="28"/>
        </w:rPr>
        <w:t xml:space="preserve"> (</w:t>
      </w:r>
      <w:r>
        <w:rPr>
          <w:rFonts w:ascii="Times New Roman" w:hAnsi="Times New Roman" w:cs="Times New Roman"/>
          <w:bCs/>
          <w:sz w:val="28"/>
          <w:szCs w:val="28"/>
        </w:rPr>
        <w:t>2022 г. – 9</w:t>
      </w:r>
      <w:r w:rsidR="00F134DF">
        <w:rPr>
          <w:rFonts w:ascii="Times New Roman" w:hAnsi="Times New Roman" w:cs="Times New Roman"/>
          <w:bCs/>
          <w:sz w:val="28"/>
          <w:szCs w:val="28"/>
        </w:rPr>
        <w:t>9,66%).</w:t>
      </w:r>
    </w:p>
    <w:p w14:paraId="7A413E3B" w14:textId="637F5BB8" w:rsidR="00EC4C9E"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Задачу, поставленную Указом № 599</w:t>
      </w:r>
      <w:r w:rsidR="003A73CE">
        <w:rPr>
          <w:rFonts w:ascii="Times New Roman" w:hAnsi="Times New Roman" w:cs="Times New Roman"/>
          <w:bCs/>
          <w:sz w:val="28"/>
          <w:szCs w:val="28"/>
        </w:rPr>
        <w:t>,</w:t>
      </w:r>
      <w:r w:rsidRPr="009D7CD8">
        <w:rPr>
          <w:rFonts w:ascii="Times New Roman" w:hAnsi="Times New Roman" w:cs="Times New Roman"/>
          <w:bCs/>
          <w:sz w:val="28"/>
          <w:szCs w:val="28"/>
        </w:rPr>
        <w:t xml:space="preserve"> по итогам 2023 г. выполнили 83 субъекта Российской Федерации. В 2 субъектах Российской Федерации значение показателя </w:t>
      </w:r>
      <w:r w:rsidR="003A73CE">
        <w:rPr>
          <w:rFonts w:ascii="Times New Roman" w:hAnsi="Times New Roman" w:cs="Times New Roman"/>
          <w:bCs/>
          <w:sz w:val="28"/>
          <w:szCs w:val="28"/>
        </w:rPr>
        <w:t>доступности дошкольного образования</w:t>
      </w:r>
      <w:r w:rsidRPr="009D7CD8">
        <w:rPr>
          <w:rFonts w:ascii="Times New Roman" w:hAnsi="Times New Roman" w:cs="Times New Roman"/>
          <w:bCs/>
          <w:sz w:val="28"/>
          <w:szCs w:val="28"/>
        </w:rPr>
        <w:t xml:space="preserve"> для детей в возрасте от 3 до 7 лет не достигло среднероссийского значения: Республика Дагестан – 94</w:t>
      </w:r>
      <w:r w:rsidR="00F134DF">
        <w:rPr>
          <w:rFonts w:ascii="Times New Roman" w:hAnsi="Times New Roman" w:cs="Times New Roman"/>
          <w:bCs/>
          <w:sz w:val="28"/>
          <w:szCs w:val="28"/>
        </w:rPr>
        <w:t>,15%; Республика Тыва – 95,81%.</w:t>
      </w:r>
    </w:p>
    <w:p w14:paraId="4ABA7157" w14:textId="56562A2C" w:rsidR="00A31D46" w:rsidRPr="009D7CD8" w:rsidRDefault="00EC4C9E" w:rsidP="009D7CD8">
      <w:pPr>
        <w:spacing w:after="0" w:line="264" w:lineRule="auto"/>
        <w:ind w:firstLine="709"/>
        <w:jc w:val="both"/>
        <w:rPr>
          <w:rFonts w:ascii="Times New Roman" w:hAnsi="Times New Roman" w:cs="Times New Roman"/>
          <w:bCs/>
          <w:sz w:val="28"/>
          <w:szCs w:val="28"/>
        </w:rPr>
      </w:pPr>
      <w:r w:rsidRPr="007E74E0">
        <w:rPr>
          <w:rFonts w:ascii="Times New Roman" w:hAnsi="Times New Roman" w:cs="Times New Roman"/>
          <w:bCs/>
          <w:sz w:val="28"/>
          <w:szCs w:val="28"/>
        </w:rPr>
        <w:lastRenderedPageBreak/>
        <w:t>По данным ФГИС ДДО</w:t>
      </w:r>
      <w:r w:rsidR="007E74E0">
        <w:rPr>
          <w:rFonts w:ascii="Times New Roman" w:hAnsi="Times New Roman" w:cs="Times New Roman"/>
          <w:bCs/>
          <w:sz w:val="28"/>
          <w:szCs w:val="28"/>
        </w:rPr>
        <w:t>,</w:t>
      </w:r>
      <w:r w:rsidRPr="009D7CD8">
        <w:rPr>
          <w:rFonts w:ascii="Times New Roman" w:hAnsi="Times New Roman" w:cs="Times New Roman"/>
          <w:bCs/>
          <w:sz w:val="28"/>
          <w:szCs w:val="28"/>
        </w:rPr>
        <w:t xml:space="preserve"> численность воспитанников </w:t>
      </w:r>
      <w:r w:rsidR="007E74E0">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в возрасте от 3 до 7 лет</w:t>
      </w:r>
      <w:r w:rsidR="007E74E0">
        <w:rPr>
          <w:rFonts w:ascii="Times New Roman" w:hAnsi="Times New Roman" w:cs="Times New Roman"/>
          <w:bCs/>
          <w:sz w:val="28"/>
          <w:szCs w:val="28"/>
        </w:rPr>
        <w:t xml:space="preserve"> на территориях, относящихся к Арктической зоне Российской Федерации, </w:t>
      </w:r>
      <w:r w:rsidRPr="009D7CD8">
        <w:rPr>
          <w:rFonts w:ascii="Times New Roman" w:hAnsi="Times New Roman" w:cs="Times New Roman"/>
          <w:bCs/>
          <w:sz w:val="28"/>
          <w:szCs w:val="28"/>
        </w:rPr>
        <w:t xml:space="preserve">сократилась на 6,67% и составила </w:t>
      </w:r>
      <w:r w:rsidR="001F4FD7">
        <w:rPr>
          <w:rFonts w:ascii="Times New Roman" w:hAnsi="Times New Roman" w:cs="Times New Roman"/>
          <w:bCs/>
          <w:sz w:val="28"/>
          <w:szCs w:val="28"/>
        </w:rPr>
        <w:br/>
      </w:r>
      <w:r w:rsidRPr="009D7CD8">
        <w:rPr>
          <w:rFonts w:ascii="Times New Roman" w:hAnsi="Times New Roman" w:cs="Times New Roman"/>
          <w:bCs/>
          <w:sz w:val="28"/>
          <w:szCs w:val="28"/>
        </w:rPr>
        <w:t>107 721 человек (</w:t>
      </w:r>
      <w:r w:rsidR="007E74E0">
        <w:rPr>
          <w:rFonts w:ascii="Times New Roman" w:hAnsi="Times New Roman" w:cs="Times New Roman"/>
          <w:bCs/>
          <w:sz w:val="28"/>
          <w:szCs w:val="28"/>
        </w:rPr>
        <w:t xml:space="preserve">2022 г. – </w:t>
      </w:r>
      <w:r w:rsidR="007E74E0" w:rsidRPr="009D7CD8">
        <w:rPr>
          <w:rFonts w:ascii="Times New Roman" w:hAnsi="Times New Roman" w:cs="Times New Roman"/>
          <w:bCs/>
          <w:sz w:val="28"/>
          <w:szCs w:val="28"/>
        </w:rPr>
        <w:t>115 422 человека</w:t>
      </w:r>
      <w:r w:rsidR="007E74E0">
        <w:rPr>
          <w:rFonts w:ascii="Times New Roman" w:hAnsi="Times New Roman" w:cs="Times New Roman"/>
          <w:bCs/>
          <w:sz w:val="28"/>
          <w:szCs w:val="28"/>
        </w:rPr>
        <w:t xml:space="preserve"> (данные уточнены</w:t>
      </w:r>
      <w:r w:rsidRPr="009D7CD8">
        <w:rPr>
          <w:rFonts w:ascii="Times New Roman" w:hAnsi="Times New Roman" w:cs="Times New Roman"/>
          <w:bCs/>
          <w:sz w:val="28"/>
          <w:szCs w:val="28"/>
        </w:rPr>
        <w:t xml:space="preserve">). </w:t>
      </w:r>
    </w:p>
    <w:p w14:paraId="6C071715" w14:textId="6A6F2647" w:rsidR="00A31D46"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Детей в возрасте от 3 до 7 лет, не обеспеченных местами в государственных или муниципальных </w:t>
      </w:r>
      <w:r w:rsidR="007D3823">
        <w:rPr>
          <w:rFonts w:ascii="Times New Roman" w:hAnsi="Times New Roman" w:cs="Times New Roman"/>
          <w:bCs/>
          <w:sz w:val="28"/>
          <w:szCs w:val="28"/>
        </w:rPr>
        <w:t>дошкольных образовательных организациях</w:t>
      </w:r>
      <w:r w:rsidRPr="009D7CD8">
        <w:rPr>
          <w:rFonts w:ascii="Times New Roman" w:hAnsi="Times New Roman" w:cs="Times New Roman"/>
          <w:bCs/>
          <w:sz w:val="28"/>
          <w:szCs w:val="28"/>
        </w:rPr>
        <w:t xml:space="preserve"> на территориях </w:t>
      </w:r>
      <w:r w:rsidR="007D3823">
        <w:rPr>
          <w:rFonts w:ascii="Times New Roman" w:hAnsi="Times New Roman" w:cs="Times New Roman"/>
          <w:bCs/>
          <w:sz w:val="28"/>
          <w:szCs w:val="28"/>
        </w:rPr>
        <w:t>Арктической зоны Российской Федерации,</w:t>
      </w:r>
      <w:r w:rsidRPr="009D7CD8">
        <w:rPr>
          <w:rFonts w:ascii="Times New Roman" w:hAnsi="Times New Roman" w:cs="Times New Roman"/>
          <w:bCs/>
          <w:sz w:val="28"/>
          <w:szCs w:val="28"/>
        </w:rPr>
        <w:t xml:space="preserve"> по состоянию на 1 января 2024 г.</w:t>
      </w:r>
      <w:r w:rsidR="007D3823">
        <w:rPr>
          <w:rFonts w:ascii="Times New Roman" w:hAnsi="Times New Roman" w:cs="Times New Roman"/>
          <w:bCs/>
          <w:sz w:val="28"/>
          <w:szCs w:val="28"/>
        </w:rPr>
        <w:t xml:space="preserve"> также</w:t>
      </w:r>
      <w:r w:rsidRPr="009D7CD8">
        <w:rPr>
          <w:rFonts w:ascii="Times New Roman" w:hAnsi="Times New Roman" w:cs="Times New Roman"/>
          <w:bCs/>
          <w:sz w:val="28"/>
          <w:szCs w:val="28"/>
        </w:rPr>
        <w:t xml:space="preserve"> нет (</w:t>
      </w:r>
      <w:r w:rsidR="007D3823">
        <w:rPr>
          <w:rFonts w:ascii="Times New Roman" w:hAnsi="Times New Roman" w:cs="Times New Roman"/>
          <w:bCs/>
          <w:sz w:val="28"/>
          <w:szCs w:val="28"/>
        </w:rPr>
        <w:t>2022</w:t>
      </w:r>
      <w:r w:rsidRPr="009D7CD8">
        <w:rPr>
          <w:rFonts w:ascii="Times New Roman" w:hAnsi="Times New Roman" w:cs="Times New Roman"/>
          <w:bCs/>
          <w:sz w:val="28"/>
          <w:szCs w:val="28"/>
        </w:rPr>
        <w:t xml:space="preserve"> г. – 1 человек). </w:t>
      </w:r>
    </w:p>
    <w:p w14:paraId="0C08BDA5" w14:textId="429CB579" w:rsidR="00A31D46"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Показатель </w:t>
      </w:r>
      <w:r w:rsidR="00D63202">
        <w:rPr>
          <w:rFonts w:ascii="Times New Roman" w:hAnsi="Times New Roman" w:cs="Times New Roman"/>
          <w:bCs/>
          <w:sz w:val="28"/>
          <w:szCs w:val="28"/>
        </w:rPr>
        <w:t>доступности дошкольного образования</w:t>
      </w:r>
      <w:r w:rsidRPr="009D7CD8">
        <w:rPr>
          <w:rFonts w:ascii="Times New Roman" w:hAnsi="Times New Roman" w:cs="Times New Roman"/>
          <w:bCs/>
          <w:sz w:val="28"/>
          <w:szCs w:val="28"/>
        </w:rPr>
        <w:t xml:space="preserve"> для детей в возрасте </w:t>
      </w:r>
      <w:r w:rsidR="001F4FD7">
        <w:rPr>
          <w:rFonts w:ascii="Times New Roman" w:hAnsi="Times New Roman" w:cs="Times New Roman"/>
          <w:bCs/>
          <w:sz w:val="28"/>
          <w:szCs w:val="28"/>
        </w:rPr>
        <w:br/>
      </w:r>
      <w:r w:rsidRPr="009D7CD8">
        <w:rPr>
          <w:rFonts w:ascii="Times New Roman" w:hAnsi="Times New Roman" w:cs="Times New Roman"/>
          <w:bCs/>
          <w:sz w:val="28"/>
          <w:szCs w:val="28"/>
        </w:rPr>
        <w:t xml:space="preserve">от 3 до 7 лет, получающих дошкольное образование на территориях </w:t>
      </w:r>
      <w:r w:rsidR="00D63202">
        <w:rPr>
          <w:rFonts w:ascii="Times New Roman" w:hAnsi="Times New Roman" w:cs="Times New Roman"/>
          <w:bCs/>
          <w:sz w:val="28"/>
          <w:szCs w:val="28"/>
        </w:rPr>
        <w:t>Арктической зоны Российской Федераци</w:t>
      </w:r>
      <w:r w:rsidRPr="009D7CD8">
        <w:rPr>
          <w:rFonts w:ascii="Times New Roman" w:hAnsi="Times New Roman" w:cs="Times New Roman"/>
          <w:bCs/>
          <w:sz w:val="28"/>
          <w:szCs w:val="28"/>
        </w:rPr>
        <w:t>, достиг 100%</w:t>
      </w:r>
      <w:r w:rsidR="00D63202">
        <w:rPr>
          <w:rFonts w:ascii="Times New Roman" w:hAnsi="Times New Roman" w:cs="Times New Roman"/>
          <w:bCs/>
          <w:sz w:val="28"/>
          <w:szCs w:val="28"/>
        </w:rPr>
        <w:t xml:space="preserve"> </w:t>
      </w:r>
      <w:r w:rsidRPr="009D7CD8">
        <w:rPr>
          <w:rFonts w:ascii="Times New Roman" w:hAnsi="Times New Roman" w:cs="Times New Roman"/>
          <w:bCs/>
          <w:sz w:val="28"/>
          <w:szCs w:val="28"/>
        </w:rPr>
        <w:t>(</w:t>
      </w:r>
      <w:r w:rsidR="00D63202">
        <w:rPr>
          <w:rFonts w:ascii="Times New Roman" w:hAnsi="Times New Roman" w:cs="Times New Roman"/>
          <w:bCs/>
          <w:sz w:val="28"/>
          <w:szCs w:val="28"/>
        </w:rPr>
        <w:t xml:space="preserve">2022 г. – </w:t>
      </w:r>
      <w:r w:rsidRPr="009D7CD8">
        <w:rPr>
          <w:rFonts w:ascii="Times New Roman" w:hAnsi="Times New Roman" w:cs="Times New Roman"/>
          <w:bCs/>
          <w:sz w:val="28"/>
          <w:szCs w:val="28"/>
        </w:rPr>
        <w:t xml:space="preserve">99,99%). </w:t>
      </w:r>
    </w:p>
    <w:p w14:paraId="3B8DEF56" w14:textId="303093AF" w:rsidR="00A31D46"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Учитывая изложенное, задача по обеспечению детей дошкольным образованием с учетом возрастных категорий по итогам 2023 г. остается наиболее актуальной в конкретных населенных пунктах отдельных субъектов Российской Федерации и будет решаться исполнительными органами субъектов Российской Федерации адресно в рамках всех государственных программ</w:t>
      </w:r>
      <w:r w:rsidR="007B0585">
        <w:rPr>
          <w:rFonts w:ascii="Times New Roman" w:hAnsi="Times New Roman" w:cs="Times New Roman"/>
          <w:bCs/>
          <w:sz w:val="28"/>
          <w:szCs w:val="28"/>
        </w:rPr>
        <w:t>.</w:t>
      </w:r>
    </w:p>
    <w:p w14:paraId="20E5981E" w14:textId="27EEA040" w:rsidR="00A31D46"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Повышению доступности и качества дошкольного образования способствует, </w:t>
      </w:r>
      <w:r w:rsidR="00F134DF">
        <w:rPr>
          <w:rFonts w:ascii="Times New Roman" w:hAnsi="Times New Roman" w:cs="Times New Roman"/>
          <w:bCs/>
          <w:sz w:val="28"/>
          <w:szCs w:val="28"/>
        </w:rPr>
        <w:br/>
      </w:r>
      <w:r w:rsidRPr="009D7CD8">
        <w:rPr>
          <w:rFonts w:ascii="Times New Roman" w:hAnsi="Times New Roman" w:cs="Times New Roman"/>
          <w:bCs/>
          <w:sz w:val="28"/>
          <w:szCs w:val="28"/>
        </w:rPr>
        <w:t>в том числе развитие в субъектах Российской Федерации негосударственного сектора дошкольного образования.</w:t>
      </w:r>
    </w:p>
    <w:p w14:paraId="3AFDB9A7" w14:textId="5D2C40F7" w:rsidR="00A31D46"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По данным федерального статистического наблюдения по форме </w:t>
      </w:r>
      <w:r w:rsidR="007B0585">
        <w:rPr>
          <w:rFonts w:ascii="Times New Roman" w:hAnsi="Times New Roman" w:cs="Times New Roman"/>
          <w:bCs/>
          <w:sz w:val="28"/>
          <w:szCs w:val="28"/>
        </w:rPr>
        <w:t xml:space="preserve">№ </w:t>
      </w:r>
      <w:r w:rsidRPr="009D7CD8">
        <w:rPr>
          <w:rFonts w:ascii="Times New Roman" w:hAnsi="Times New Roman" w:cs="Times New Roman"/>
          <w:bCs/>
          <w:sz w:val="28"/>
          <w:szCs w:val="28"/>
        </w:rPr>
        <w:t>85-К</w:t>
      </w:r>
      <w:r w:rsidR="007B0585">
        <w:rPr>
          <w:rFonts w:ascii="Times New Roman" w:hAnsi="Times New Roman" w:cs="Times New Roman"/>
          <w:bCs/>
          <w:sz w:val="28"/>
          <w:szCs w:val="28"/>
        </w:rPr>
        <w:t>,</w:t>
      </w:r>
      <w:r w:rsidRPr="009D7CD8">
        <w:rPr>
          <w:rFonts w:ascii="Times New Roman" w:hAnsi="Times New Roman" w:cs="Times New Roman"/>
          <w:bCs/>
          <w:sz w:val="28"/>
          <w:szCs w:val="28"/>
        </w:rPr>
        <w:t xml:space="preserve"> </w:t>
      </w:r>
      <w:r w:rsidR="00F134DF">
        <w:rPr>
          <w:rFonts w:ascii="Times New Roman" w:hAnsi="Times New Roman" w:cs="Times New Roman"/>
          <w:bCs/>
          <w:sz w:val="28"/>
          <w:szCs w:val="28"/>
        </w:rPr>
        <w:br/>
      </w:r>
      <w:r w:rsidRPr="009D7CD8">
        <w:rPr>
          <w:rFonts w:ascii="Times New Roman" w:hAnsi="Times New Roman" w:cs="Times New Roman"/>
          <w:bCs/>
          <w:sz w:val="28"/>
          <w:szCs w:val="28"/>
        </w:rPr>
        <w:t xml:space="preserve">по состоянию на 1 января 2024 г. в Российской Федерации в частных </w:t>
      </w:r>
      <w:r w:rsidR="007B0585">
        <w:rPr>
          <w:rFonts w:ascii="Times New Roman" w:hAnsi="Times New Roman" w:cs="Times New Roman"/>
          <w:bCs/>
          <w:sz w:val="28"/>
          <w:szCs w:val="28"/>
        </w:rPr>
        <w:t>дошкольных образовательных организациях</w:t>
      </w:r>
      <w:r w:rsidRPr="009D7CD8">
        <w:rPr>
          <w:rFonts w:ascii="Times New Roman" w:hAnsi="Times New Roman" w:cs="Times New Roman"/>
          <w:bCs/>
          <w:sz w:val="28"/>
          <w:szCs w:val="28"/>
        </w:rPr>
        <w:t xml:space="preserve"> функционировало 6 466 групп, что на 16,54% меньше</w:t>
      </w:r>
      <w:r w:rsidR="007B0585">
        <w:rPr>
          <w:rFonts w:ascii="Times New Roman" w:hAnsi="Times New Roman" w:cs="Times New Roman"/>
          <w:bCs/>
          <w:sz w:val="28"/>
          <w:szCs w:val="28"/>
        </w:rPr>
        <w:t xml:space="preserve">, чем </w:t>
      </w:r>
      <w:r w:rsidRPr="009D7CD8">
        <w:rPr>
          <w:rFonts w:ascii="Times New Roman" w:hAnsi="Times New Roman" w:cs="Times New Roman"/>
          <w:bCs/>
          <w:sz w:val="28"/>
          <w:szCs w:val="28"/>
        </w:rPr>
        <w:t>на 1 января 2023 г. (</w:t>
      </w:r>
      <w:r w:rsidR="007B0585">
        <w:rPr>
          <w:rFonts w:ascii="Times New Roman" w:hAnsi="Times New Roman" w:cs="Times New Roman"/>
          <w:bCs/>
          <w:sz w:val="28"/>
          <w:szCs w:val="28"/>
        </w:rPr>
        <w:t xml:space="preserve">2022 г. – </w:t>
      </w:r>
      <w:r w:rsidRPr="009D7CD8">
        <w:rPr>
          <w:rFonts w:ascii="Times New Roman" w:hAnsi="Times New Roman" w:cs="Times New Roman"/>
          <w:bCs/>
          <w:sz w:val="28"/>
          <w:szCs w:val="28"/>
        </w:rPr>
        <w:t xml:space="preserve">7 747 групп). Дошкольное образование, присмотр </w:t>
      </w:r>
      <w:r w:rsidR="00F134DF">
        <w:rPr>
          <w:rFonts w:ascii="Times New Roman" w:hAnsi="Times New Roman" w:cs="Times New Roman"/>
          <w:bCs/>
          <w:sz w:val="28"/>
          <w:szCs w:val="28"/>
        </w:rPr>
        <w:br/>
      </w:r>
      <w:r w:rsidRPr="009D7CD8">
        <w:rPr>
          <w:rFonts w:ascii="Times New Roman" w:hAnsi="Times New Roman" w:cs="Times New Roman"/>
          <w:bCs/>
          <w:sz w:val="28"/>
          <w:szCs w:val="28"/>
        </w:rPr>
        <w:t xml:space="preserve">и уход в данных группах получали 105 007 человек, что на 4,56% меньше </w:t>
      </w:r>
      <w:r w:rsidR="00F134DF">
        <w:rPr>
          <w:rFonts w:ascii="Times New Roman" w:hAnsi="Times New Roman" w:cs="Times New Roman"/>
          <w:bCs/>
          <w:sz w:val="28"/>
          <w:szCs w:val="28"/>
        </w:rPr>
        <w:br/>
      </w:r>
      <w:r w:rsidR="008B4338">
        <w:rPr>
          <w:rFonts w:ascii="Times New Roman" w:hAnsi="Times New Roman" w:cs="Times New Roman"/>
          <w:bCs/>
          <w:sz w:val="28"/>
          <w:szCs w:val="28"/>
        </w:rPr>
        <w:t>по</w:t>
      </w:r>
      <w:r w:rsidRPr="009D7CD8">
        <w:rPr>
          <w:rFonts w:ascii="Times New Roman" w:hAnsi="Times New Roman" w:cs="Times New Roman"/>
          <w:bCs/>
          <w:sz w:val="28"/>
          <w:szCs w:val="28"/>
        </w:rPr>
        <w:t xml:space="preserve"> сравнени</w:t>
      </w:r>
      <w:r w:rsidR="008B4338">
        <w:rPr>
          <w:rFonts w:ascii="Times New Roman" w:hAnsi="Times New Roman" w:cs="Times New Roman"/>
          <w:bCs/>
          <w:sz w:val="28"/>
          <w:szCs w:val="28"/>
        </w:rPr>
        <w:t>ю</w:t>
      </w:r>
      <w:r w:rsidRPr="009D7CD8">
        <w:rPr>
          <w:rFonts w:ascii="Times New Roman" w:hAnsi="Times New Roman" w:cs="Times New Roman"/>
          <w:bCs/>
          <w:sz w:val="28"/>
          <w:szCs w:val="28"/>
        </w:rPr>
        <w:t xml:space="preserve"> с прошлым годом (</w:t>
      </w:r>
      <w:r w:rsidR="008B4338">
        <w:rPr>
          <w:rFonts w:ascii="Times New Roman" w:hAnsi="Times New Roman" w:cs="Times New Roman"/>
          <w:bCs/>
          <w:sz w:val="28"/>
          <w:szCs w:val="28"/>
        </w:rPr>
        <w:t xml:space="preserve">2022 г. – </w:t>
      </w:r>
      <w:r w:rsidRPr="009D7CD8">
        <w:rPr>
          <w:rFonts w:ascii="Times New Roman" w:hAnsi="Times New Roman" w:cs="Times New Roman"/>
          <w:bCs/>
          <w:sz w:val="28"/>
          <w:szCs w:val="28"/>
        </w:rPr>
        <w:t xml:space="preserve">110 022 человека). </w:t>
      </w:r>
    </w:p>
    <w:p w14:paraId="3E6FCA9C" w14:textId="1DEED399" w:rsidR="00A31D46"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На 1 января 2024 г. функционировало 1 647 семейных дошкольных групп, в том числе частной формы собственности, в которых воспитывалось 12 966 человек. Количество </w:t>
      </w:r>
      <w:r w:rsidR="00222F17">
        <w:rPr>
          <w:rFonts w:ascii="Times New Roman" w:hAnsi="Times New Roman" w:cs="Times New Roman"/>
          <w:bCs/>
          <w:sz w:val="28"/>
          <w:szCs w:val="28"/>
        </w:rPr>
        <w:t>семейных дошкольных групп</w:t>
      </w:r>
      <w:r w:rsidRPr="009D7CD8">
        <w:rPr>
          <w:rFonts w:ascii="Times New Roman" w:hAnsi="Times New Roman" w:cs="Times New Roman"/>
          <w:bCs/>
          <w:sz w:val="28"/>
          <w:szCs w:val="28"/>
        </w:rPr>
        <w:t xml:space="preserve"> за 2023 г. сократилось на 12,49</w:t>
      </w:r>
      <w:r w:rsidR="003927A2">
        <w:rPr>
          <w:rFonts w:ascii="Times New Roman" w:hAnsi="Times New Roman" w:cs="Times New Roman"/>
          <w:bCs/>
          <w:sz w:val="28"/>
          <w:szCs w:val="28"/>
        </w:rPr>
        <w:t>%</w:t>
      </w:r>
      <w:r w:rsidRPr="009D7CD8">
        <w:rPr>
          <w:rFonts w:ascii="Times New Roman" w:hAnsi="Times New Roman" w:cs="Times New Roman"/>
          <w:bCs/>
          <w:sz w:val="28"/>
          <w:szCs w:val="28"/>
        </w:rPr>
        <w:t xml:space="preserve"> (</w:t>
      </w:r>
      <w:r w:rsidR="003927A2">
        <w:rPr>
          <w:rFonts w:ascii="Times New Roman" w:hAnsi="Times New Roman" w:cs="Times New Roman"/>
          <w:bCs/>
          <w:sz w:val="28"/>
          <w:szCs w:val="28"/>
        </w:rPr>
        <w:t>2022</w:t>
      </w:r>
      <w:r w:rsidRPr="009D7CD8">
        <w:rPr>
          <w:rFonts w:ascii="Times New Roman" w:hAnsi="Times New Roman" w:cs="Times New Roman"/>
          <w:bCs/>
          <w:sz w:val="28"/>
          <w:szCs w:val="28"/>
        </w:rPr>
        <w:t xml:space="preserve"> г. – 1 882 </w:t>
      </w:r>
      <w:r w:rsidR="003927A2" w:rsidRPr="009D7CD8">
        <w:rPr>
          <w:rFonts w:ascii="Times New Roman" w:hAnsi="Times New Roman" w:cs="Times New Roman"/>
          <w:bCs/>
          <w:sz w:val="28"/>
          <w:szCs w:val="28"/>
        </w:rPr>
        <w:t>семейных дошкольных групп</w:t>
      </w:r>
      <w:r w:rsidR="00682741">
        <w:rPr>
          <w:rFonts w:ascii="Times New Roman" w:hAnsi="Times New Roman" w:cs="Times New Roman"/>
          <w:bCs/>
          <w:sz w:val="28"/>
          <w:szCs w:val="28"/>
        </w:rPr>
        <w:t>ы</w:t>
      </w:r>
      <w:r w:rsidRPr="009D7CD8">
        <w:rPr>
          <w:rFonts w:ascii="Times New Roman" w:hAnsi="Times New Roman" w:cs="Times New Roman"/>
          <w:bCs/>
          <w:sz w:val="28"/>
          <w:szCs w:val="28"/>
        </w:rPr>
        <w:t>), а численность воспитанников в них – на 12,63% (</w:t>
      </w:r>
      <w:r w:rsidR="003927A2">
        <w:rPr>
          <w:rFonts w:ascii="Times New Roman" w:hAnsi="Times New Roman" w:cs="Times New Roman"/>
          <w:bCs/>
          <w:sz w:val="28"/>
          <w:szCs w:val="28"/>
        </w:rPr>
        <w:t>2022</w:t>
      </w:r>
      <w:r w:rsidRPr="009D7CD8">
        <w:rPr>
          <w:rFonts w:ascii="Times New Roman" w:hAnsi="Times New Roman" w:cs="Times New Roman"/>
          <w:bCs/>
          <w:sz w:val="28"/>
          <w:szCs w:val="28"/>
        </w:rPr>
        <w:t xml:space="preserve"> г. –14 841 воспитанников </w:t>
      </w:r>
      <w:r w:rsidR="003927A2" w:rsidRPr="009D7CD8">
        <w:rPr>
          <w:rFonts w:ascii="Times New Roman" w:hAnsi="Times New Roman" w:cs="Times New Roman"/>
          <w:bCs/>
          <w:sz w:val="28"/>
          <w:szCs w:val="28"/>
        </w:rPr>
        <w:t>семейных дошкольных групп</w:t>
      </w:r>
      <w:r w:rsidR="00F134DF">
        <w:rPr>
          <w:rFonts w:ascii="Times New Roman" w:hAnsi="Times New Roman" w:cs="Times New Roman"/>
          <w:bCs/>
          <w:sz w:val="28"/>
          <w:szCs w:val="28"/>
        </w:rPr>
        <w:t>).</w:t>
      </w:r>
    </w:p>
    <w:p w14:paraId="1297D83C" w14:textId="709990B1" w:rsidR="00911CAB" w:rsidRDefault="00EC4C9E" w:rsidP="00CD32B4">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Также в 2023 г. в 136 группах, созданных при профессиональных</w:t>
      </w:r>
      <w:r w:rsidR="00237CA7" w:rsidRPr="009D7CD8">
        <w:rPr>
          <w:rFonts w:ascii="Times New Roman" w:hAnsi="Times New Roman" w:cs="Times New Roman"/>
          <w:bCs/>
          <w:sz w:val="28"/>
          <w:szCs w:val="28"/>
        </w:rPr>
        <w:t xml:space="preserve"> </w:t>
      </w:r>
      <w:r w:rsidRPr="009D7CD8">
        <w:rPr>
          <w:rFonts w:ascii="Times New Roman" w:hAnsi="Times New Roman" w:cs="Times New Roman"/>
          <w:bCs/>
          <w:sz w:val="28"/>
          <w:szCs w:val="28"/>
        </w:rPr>
        <w:t xml:space="preserve">образовательных организациях и их филиалах, дошкольное образование, присмотр и уход получали 2 812 человек, что на 52,62% меньше, чем в 2022 г. </w:t>
      </w:r>
      <w:r w:rsidR="00237CA7" w:rsidRPr="009D7CD8">
        <w:rPr>
          <w:rFonts w:ascii="Times New Roman" w:hAnsi="Times New Roman" w:cs="Times New Roman"/>
          <w:bCs/>
          <w:sz w:val="28"/>
          <w:szCs w:val="28"/>
        </w:rPr>
        <w:t>(</w:t>
      </w:r>
      <w:r w:rsidR="003927A2">
        <w:rPr>
          <w:rFonts w:ascii="Times New Roman" w:hAnsi="Times New Roman" w:cs="Times New Roman"/>
          <w:bCs/>
          <w:sz w:val="28"/>
          <w:szCs w:val="28"/>
        </w:rPr>
        <w:t xml:space="preserve">2022 г. – </w:t>
      </w:r>
      <w:r w:rsidR="001F4FD7">
        <w:rPr>
          <w:rFonts w:ascii="Times New Roman" w:hAnsi="Times New Roman" w:cs="Times New Roman"/>
          <w:bCs/>
          <w:sz w:val="28"/>
          <w:szCs w:val="28"/>
        </w:rPr>
        <w:br/>
      </w:r>
      <w:r w:rsidRPr="009D7CD8">
        <w:rPr>
          <w:rFonts w:ascii="Times New Roman" w:hAnsi="Times New Roman" w:cs="Times New Roman"/>
          <w:bCs/>
          <w:sz w:val="28"/>
          <w:szCs w:val="28"/>
        </w:rPr>
        <w:t>5 935 человек).</w:t>
      </w:r>
    </w:p>
    <w:p w14:paraId="08143B67" w14:textId="0ED47E18" w:rsidR="00911CAB" w:rsidRDefault="00EC4C9E" w:rsidP="00CD32B4">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В образовательных организациях высшего образования и их филиалах в 2023 г. функционировало 95 групп, в которых дошкольное образование, присмотр и уход полу</w:t>
      </w:r>
      <w:r w:rsidR="00AD5513">
        <w:rPr>
          <w:rFonts w:ascii="Times New Roman" w:hAnsi="Times New Roman" w:cs="Times New Roman"/>
          <w:bCs/>
          <w:sz w:val="28"/>
          <w:szCs w:val="28"/>
        </w:rPr>
        <w:t>чали 1 649 человек, что на 30,77</w:t>
      </w:r>
      <w:r w:rsidRPr="009D7CD8">
        <w:rPr>
          <w:rFonts w:ascii="Times New Roman" w:hAnsi="Times New Roman" w:cs="Times New Roman"/>
          <w:bCs/>
          <w:sz w:val="28"/>
          <w:szCs w:val="28"/>
        </w:rPr>
        <w:t>% меньше, чем в 2022 г. (</w:t>
      </w:r>
      <w:r w:rsidR="00CD32B4">
        <w:rPr>
          <w:rFonts w:ascii="Times New Roman" w:hAnsi="Times New Roman" w:cs="Times New Roman"/>
          <w:bCs/>
          <w:sz w:val="28"/>
          <w:szCs w:val="28"/>
        </w:rPr>
        <w:t xml:space="preserve">2022 г. – </w:t>
      </w:r>
      <w:r w:rsidR="001F4FD7">
        <w:rPr>
          <w:rFonts w:ascii="Times New Roman" w:hAnsi="Times New Roman" w:cs="Times New Roman"/>
          <w:bCs/>
          <w:sz w:val="28"/>
          <w:szCs w:val="28"/>
        </w:rPr>
        <w:br/>
      </w:r>
      <w:r w:rsidR="00911CAB">
        <w:rPr>
          <w:rFonts w:ascii="Times New Roman" w:hAnsi="Times New Roman" w:cs="Times New Roman"/>
          <w:bCs/>
          <w:sz w:val="28"/>
          <w:szCs w:val="28"/>
        </w:rPr>
        <w:t>2 382 человека).</w:t>
      </w:r>
    </w:p>
    <w:p w14:paraId="0AB58191" w14:textId="0B37A3F4" w:rsidR="00237CA7" w:rsidRPr="009D7CD8" w:rsidRDefault="00EC4C9E" w:rsidP="00CD32B4">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lastRenderedPageBreak/>
        <w:t>В 139 группах, функционирующих в организациях дополнительного образования, воспитывалось 1 999 человек, что на 14,79%</w:t>
      </w:r>
      <w:r w:rsidR="00CD32B4">
        <w:rPr>
          <w:rFonts w:ascii="Times New Roman" w:hAnsi="Times New Roman" w:cs="Times New Roman"/>
          <w:bCs/>
          <w:sz w:val="28"/>
          <w:szCs w:val="28"/>
        </w:rPr>
        <w:t xml:space="preserve"> меньше, чем</w:t>
      </w:r>
      <w:r w:rsidRPr="009D7CD8">
        <w:rPr>
          <w:rFonts w:ascii="Times New Roman" w:hAnsi="Times New Roman" w:cs="Times New Roman"/>
          <w:bCs/>
          <w:sz w:val="28"/>
          <w:szCs w:val="28"/>
        </w:rPr>
        <w:t xml:space="preserve"> по итогам </w:t>
      </w:r>
      <w:r w:rsidR="00CD32B4">
        <w:rPr>
          <w:rFonts w:ascii="Times New Roman" w:hAnsi="Times New Roman" w:cs="Times New Roman"/>
          <w:bCs/>
          <w:sz w:val="28"/>
          <w:szCs w:val="28"/>
        </w:rPr>
        <w:br/>
      </w:r>
      <w:r w:rsidRPr="009D7CD8">
        <w:rPr>
          <w:rFonts w:ascii="Times New Roman" w:hAnsi="Times New Roman" w:cs="Times New Roman"/>
          <w:bCs/>
          <w:sz w:val="28"/>
          <w:szCs w:val="28"/>
        </w:rPr>
        <w:t>2022 г. (</w:t>
      </w:r>
      <w:r w:rsidR="00CD32B4">
        <w:rPr>
          <w:rFonts w:ascii="Times New Roman" w:hAnsi="Times New Roman" w:cs="Times New Roman"/>
          <w:bCs/>
          <w:sz w:val="28"/>
          <w:szCs w:val="28"/>
        </w:rPr>
        <w:t xml:space="preserve">2022 г. – </w:t>
      </w:r>
      <w:r w:rsidRPr="009D7CD8">
        <w:rPr>
          <w:rFonts w:ascii="Times New Roman" w:hAnsi="Times New Roman" w:cs="Times New Roman"/>
          <w:bCs/>
          <w:sz w:val="28"/>
          <w:szCs w:val="28"/>
        </w:rPr>
        <w:t xml:space="preserve">2 346 человек). </w:t>
      </w:r>
    </w:p>
    <w:p w14:paraId="3937F965" w14:textId="2D0CF650" w:rsidR="00237CA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В 1 260 группах, организованных в 2023 г. при ином юридическом лице</w:t>
      </w:r>
      <w:r w:rsidR="00CD32B4">
        <w:rPr>
          <w:rFonts w:ascii="Times New Roman" w:hAnsi="Times New Roman" w:cs="Times New Roman"/>
          <w:bCs/>
          <w:sz w:val="28"/>
          <w:szCs w:val="28"/>
        </w:rPr>
        <w:t xml:space="preserve">, </w:t>
      </w:r>
      <w:r w:rsidRPr="009D7CD8">
        <w:rPr>
          <w:rFonts w:ascii="Times New Roman" w:hAnsi="Times New Roman" w:cs="Times New Roman"/>
          <w:bCs/>
          <w:sz w:val="28"/>
          <w:szCs w:val="28"/>
        </w:rPr>
        <w:t>воспитывалось 9 085 человек</w:t>
      </w:r>
      <w:r w:rsidR="00CD32B4">
        <w:rPr>
          <w:rFonts w:ascii="Times New Roman" w:hAnsi="Times New Roman" w:cs="Times New Roman"/>
          <w:bCs/>
          <w:sz w:val="28"/>
          <w:szCs w:val="28"/>
        </w:rPr>
        <w:t xml:space="preserve"> </w:t>
      </w:r>
      <w:r w:rsidR="00F134DF">
        <w:rPr>
          <w:rFonts w:ascii="Times New Roman" w:hAnsi="Times New Roman" w:cs="Times New Roman"/>
          <w:bCs/>
          <w:sz w:val="28"/>
          <w:szCs w:val="28"/>
        </w:rPr>
        <w:t>(2022 г. – 10 885 человек).</w:t>
      </w:r>
    </w:p>
    <w:p w14:paraId="11077F17" w14:textId="02957D94" w:rsidR="00237CA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В 494 группах присмотр и уход без реализации </w:t>
      </w:r>
      <w:r w:rsidR="00CD32B4">
        <w:rPr>
          <w:rFonts w:ascii="Times New Roman" w:hAnsi="Times New Roman" w:cs="Times New Roman"/>
          <w:bCs/>
          <w:sz w:val="28"/>
          <w:szCs w:val="28"/>
        </w:rPr>
        <w:t>образовательных программ дошкольного образования</w:t>
      </w:r>
      <w:r w:rsidRPr="009D7CD8">
        <w:rPr>
          <w:rFonts w:ascii="Times New Roman" w:hAnsi="Times New Roman" w:cs="Times New Roman"/>
          <w:bCs/>
          <w:sz w:val="28"/>
          <w:szCs w:val="28"/>
        </w:rPr>
        <w:t xml:space="preserve"> в</w:t>
      </w:r>
      <w:r w:rsidR="00682741">
        <w:rPr>
          <w:rFonts w:ascii="Times New Roman" w:hAnsi="Times New Roman" w:cs="Times New Roman"/>
          <w:bCs/>
          <w:sz w:val="28"/>
          <w:szCs w:val="28"/>
        </w:rPr>
        <w:t xml:space="preserve"> 2023 г. получали 4 919 человек</w:t>
      </w:r>
      <w:r w:rsidRPr="009D7CD8">
        <w:rPr>
          <w:rFonts w:ascii="Times New Roman" w:hAnsi="Times New Roman" w:cs="Times New Roman"/>
          <w:bCs/>
          <w:sz w:val="28"/>
          <w:szCs w:val="28"/>
        </w:rPr>
        <w:t>, что на 32,04% меньше</w:t>
      </w:r>
      <w:r w:rsidR="00CD32B4">
        <w:rPr>
          <w:rFonts w:ascii="Times New Roman" w:hAnsi="Times New Roman" w:cs="Times New Roman"/>
          <w:bCs/>
          <w:sz w:val="28"/>
          <w:szCs w:val="28"/>
        </w:rPr>
        <w:t xml:space="preserve">, чем по </w:t>
      </w:r>
      <w:r w:rsidRPr="009D7CD8">
        <w:rPr>
          <w:rFonts w:ascii="Times New Roman" w:hAnsi="Times New Roman" w:cs="Times New Roman"/>
          <w:bCs/>
          <w:sz w:val="28"/>
          <w:szCs w:val="28"/>
        </w:rPr>
        <w:t>итогам 2022 г. (</w:t>
      </w:r>
      <w:r w:rsidR="00CD32B4">
        <w:rPr>
          <w:rFonts w:ascii="Times New Roman" w:hAnsi="Times New Roman" w:cs="Times New Roman"/>
          <w:bCs/>
          <w:sz w:val="28"/>
          <w:szCs w:val="28"/>
        </w:rPr>
        <w:t xml:space="preserve">2022 г. – </w:t>
      </w:r>
      <w:r w:rsidRPr="009D7CD8">
        <w:rPr>
          <w:rFonts w:ascii="Times New Roman" w:hAnsi="Times New Roman" w:cs="Times New Roman"/>
          <w:bCs/>
          <w:sz w:val="28"/>
          <w:szCs w:val="28"/>
        </w:rPr>
        <w:t>7 238 человек).</w:t>
      </w:r>
    </w:p>
    <w:p w14:paraId="0086AA07" w14:textId="5508BC11" w:rsidR="00237CA7" w:rsidRPr="009D7CD8" w:rsidRDefault="00B304A4" w:rsidP="00B304A4">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Продолжающееся снижение численности детей, получающих </w:t>
      </w:r>
      <w:r w:rsidR="00EC4C9E" w:rsidRPr="009D7CD8">
        <w:rPr>
          <w:rFonts w:ascii="Times New Roman" w:hAnsi="Times New Roman" w:cs="Times New Roman"/>
          <w:bCs/>
          <w:sz w:val="28"/>
          <w:szCs w:val="28"/>
        </w:rPr>
        <w:t xml:space="preserve">дошкольное образование и (или) присмотр и уход вне </w:t>
      </w:r>
      <w:r>
        <w:rPr>
          <w:rFonts w:ascii="Times New Roman" w:hAnsi="Times New Roman" w:cs="Times New Roman"/>
          <w:bCs/>
          <w:sz w:val="28"/>
          <w:szCs w:val="28"/>
        </w:rPr>
        <w:t>дошкольных образовательных программ</w:t>
      </w:r>
      <w:r w:rsidR="00EC4C9E" w:rsidRPr="009D7CD8">
        <w:rPr>
          <w:rFonts w:ascii="Times New Roman" w:hAnsi="Times New Roman" w:cs="Times New Roman"/>
          <w:bCs/>
          <w:sz w:val="28"/>
          <w:szCs w:val="28"/>
        </w:rPr>
        <w:t xml:space="preserve">, </w:t>
      </w:r>
      <w:r>
        <w:rPr>
          <w:rFonts w:ascii="Times New Roman" w:hAnsi="Times New Roman" w:cs="Times New Roman"/>
          <w:bCs/>
          <w:sz w:val="28"/>
          <w:szCs w:val="28"/>
        </w:rPr>
        <w:t>обусловлено, как</w:t>
      </w:r>
      <w:r w:rsidR="00EC4C9E" w:rsidRPr="009D7CD8">
        <w:rPr>
          <w:rFonts w:ascii="Times New Roman" w:hAnsi="Times New Roman" w:cs="Times New Roman"/>
          <w:bCs/>
          <w:sz w:val="28"/>
          <w:szCs w:val="28"/>
        </w:rPr>
        <w:t xml:space="preserve"> </w:t>
      </w:r>
      <w:r>
        <w:rPr>
          <w:rFonts w:ascii="Times New Roman" w:hAnsi="Times New Roman" w:cs="Times New Roman"/>
          <w:bCs/>
          <w:sz w:val="28"/>
          <w:szCs w:val="28"/>
        </w:rPr>
        <w:t>общим снижением численности детского населения</w:t>
      </w:r>
      <w:r w:rsidR="00EC4C9E" w:rsidRPr="009D7CD8">
        <w:rPr>
          <w:rFonts w:ascii="Times New Roman" w:hAnsi="Times New Roman" w:cs="Times New Roman"/>
          <w:bCs/>
          <w:sz w:val="28"/>
          <w:szCs w:val="28"/>
        </w:rPr>
        <w:t xml:space="preserve">, </w:t>
      </w:r>
      <w:r>
        <w:rPr>
          <w:rFonts w:ascii="Times New Roman" w:hAnsi="Times New Roman" w:cs="Times New Roman"/>
          <w:bCs/>
          <w:sz w:val="28"/>
          <w:szCs w:val="28"/>
        </w:rPr>
        <w:t xml:space="preserve">так и </w:t>
      </w:r>
      <w:r w:rsidR="00EC4C9E" w:rsidRPr="009D7CD8">
        <w:rPr>
          <w:rFonts w:ascii="Times New Roman" w:hAnsi="Times New Roman" w:cs="Times New Roman"/>
          <w:bCs/>
          <w:sz w:val="28"/>
          <w:szCs w:val="28"/>
        </w:rPr>
        <w:t xml:space="preserve">удовлетворенностью актуального спроса на обеспечение детей дошкольным образованием в соответствии с выбранной родителями (законными представителями) датой </w:t>
      </w:r>
      <w:r w:rsidR="00434E5D">
        <w:rPr>
          <w:rFonts w:ascii="Times New Roman" w:hAnsi="Times New Roman" w:cs="Times New Roman"/>
          <w:bCs/>
          <w:sz w:val="28"/>
          <w:szCs w:val="28"/>
        </w:rPr>
        <w:t>и образовательной организацией.</w:t>
      </w:r>
    </w:p>
    <w:p w14:paraId="22208A24" w14:textId="6A24089F" w:rsidR="00237CA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Кроме того, в 2023 г. Минпросвещения России как ответственный организатор межведомственного взаимодействия с федеральными органами исполнительной власти, в том числе с Минтрудом России, Минздравом России, Минэкономразвития России, МЧС России, Роспотребнадзором, Рособрнадзором, Росстандартом, </w:t>
      </w:r>
      <w:r w:rsidR="00263AA0">
        <w:rPr>
          <w:rFonts w:ascii="Times New Roman" w:hAnsi="Times New Roman" w:cs="Times New Roman"/>
          <w:bCs/>
          <w:sz w:val="28"/>
          <w:szCs w:val="28"/>
        </w:rPr>
        <w:br/>
      </w:r>
      <w:r w:rsidRPr="009D7CD8">
        <w:rPr>
          <w:rFonts w:ascii="Times New Roman" w:hAnsi="Times New Roman" w:cs="Times New Roman"/>
          <w:bCs/>
          <w:sz w:val="28"/>
          <w:szCs w:val="28"/>
        </w:rPr>
        <w:t xml:space="preserve">при активном участии Комиссии Общественной палаты Российской Федерации </w:t>
      </w:r>
      <w:r w:rsidR="00263AA0">
        <w:rPr>
          <w:rFonts w:ascii="Times New Roman" w:hAnsi="Times New Roman" w:cs="Times New Roman"/>
          <w:bCs/>
          <w:sz w:val="28"/>
          <w:szCs w:val="28"/>
        </w:rPr>
        <w:br/>
      </w:r>
      <w:r w:rsidRPr="009D7CD8">
        <w:rPr>
          <w:rFonts w:ascii="Times New Roman" w:hAnsi="Times New Roman" w:cs="Times New Roman"/>
          <w:bCs/>
          <w:sz w:val="28"/>
          <w:szCs w:val="28"/>
        </w:rPr>
        <w:t xml:space="preserve">по демографии, защите семьи, детей и традиционных семейных ценностей </w:t>
      </w:r>
      <w:r w:rsidR="00263AA0">
        <w:rPr>
          <w:rFonts w:ascii="Times New Roman" w:hAnsi="Times New Roman" w:cs="Times New Roman"/>
          <w:bCs/>
          <w:sz w:val="28"/>
          <w:szCs w:val="28"/>
        </w:rPr>
        <w:br/>
      </w:r>
      <w:r w:rsidRPr="009D7CD8">
        <w:rPr>
          <w:rFonts w:ascii="Times New Roman" w:hAnsi="Times New Roman" w:cs="Times New Roman"/>
          <w:bCs/>
          <w:sz w:val="28"/>
          <w:szCs w:val="28"/>
        </w:rPr>
        <w:t xml:space="preserve">и федерального государственного бюджетного научного учреждения «Институт развития, здоровья и адаптации ребенка» (далее – ФГБНУ «ИРЗАР»), иных экспертов и общественных объединений с привлечением представителей исполнительных органов отдельных субъектов Российской Федерации (Московской, Ленинградской, Самарской областей) продолжило работу по реализации комплекса мер, направленного на повышение качества оказания услуг по присмотру и уходу </w:t>
      </w:r>
      <w:r w:rsidR="00434E5D">
        <w:rPr>
          <w:rFonts w:ascii="Times New Roman" w:hAnsi="Times New Roman" w:cs="Times New Roman"/>
          <w:bCs/>
          <w:sz w:val="28"/>
          <w:szCs w:val="28"/>
        </w:rPr>
        <w:br/>
      </w:r>
      <w:r w:rsidRPr="009D7CD8">
        <w:rPr>
          <w:rFonts w:ascii="Times New Roman" w:hAnsi="Times New Roman" w:cs="Times New Roman"/>
          <w:bCs/>
          <w:sz w:val="28"/>
          <w:szCs w:val="28"/>
        </w:rPr>
        <w:t xml:space="preserve">за детьми в социальной сфере, в том числе в сфере социального обслуживания, </w:t>
      </w:r>
      <w:r w:rsidR="00434E5D">
        <w:rPr>
          <w:rFonts w:ascii="Times New Roman" w:hAnsi="Times New Roman" w:cs="Times New Roman"/>
          <w:bCs/>
          <w:sz w:val="28"/>
          <w:szCs w:val="28"/>
        </w:rPr>
        <w:br/>
      </w:r>
      <w:r w:rsidRPr="009D7CD8">
        <w:rPr>
          <w:rFonts w:ascii="Times New Roman" w:hAnsi="Times New Roman" w:cs="Times New Roman"/>
          <w:bCs/>
          <w:sz w:val="28"/>
          <w:szCs w:val="28"/>
        </w:rPr>
        <w:t>а также сферах образования и здравоохранения, реализуемого в рамках отдельного поручения Правительства Российской Федерации по инициативе Генеральной прокуратуры Российской Федерации (далее – Комплекс мер</w:t>
      </w:r>
      <w:r w:rsidR="009E2F0E">
        <w:rPr>
          <w:rFonts w:ascii="Times New Roman" w:hAnsi="Times New Roman" w:cs="Times New Roman"/>
          <w:bCs/>
          <w:sz w:val="28"/>
          <w:szCs w:val="28"/>
        </w:rPr>
        <w:t xml:space="preserve"> по повышению качества оказания услуг по присмотру и уходу</w:t>
      </w:r>
      <w:r w:rsidR="00434E5D">
        <w:rPr>
          <w:rFonts w:ascii="Times New Roman" w:hAnsi="Times New Roman" w:cs="Times New Roman"/>
          <w:bCs/>
          <w:sz w:val="28"/>
          <w:szCs w:val="28"/>
        </w:rPr>
        <w:t>).</w:t>
      </w:r>
    </w:p>
    <w:p w14:paraId="6CA15E99" w14:textId="7A9C01FD" w:rsidR="00237CA7" w:rsidRPr="009D7CD8" w:rsidRDefault="00EC4C9E" w:rsidP="009D7CD8">
      <w:pPr>
        <w:spacing w:after="0" w:line="264" w:lineRule="auto"/>
        <w:ind w:firstLine="709"/>
        <w:jc w:val="both"/>
        <w:rPr>
          <w:rFonts w:ascii="Times New Roman" w:hAnsi="Times New Roman" w:cs="Times New Roman"/>
          <w:bCs/>
          <w:sz w:val="28"/>
          <w:szCs w:val="28"/>
        </w:rPr>
      </w:pPr>
      <w:r w:rsidRPr="001E6CE6">
        <w:rPr>
          <w:rFonts w:ascii="Times New Roman" w:hAnsi="Times New Roman" w:cs="Times New Roman"/>
          <w:bCs/>
          <w:sz w:val="28"/>
          <w:szCs w:val="28"/>
        </w:rPr>
        <w:t xml:space="preserve">В рамках реализации Комплекса мер </w:t>
      </w:r>
      <w:r w:rsidR="00B74768" w:rsidRPr="001E6CE6">
        <w:rPr>
          <w:rFonts w:ascii="Times New Roman" w:hAnsi="Times New Roman" w:cs="Times New Roman"/>
          <w:bCs/>
          <w:sz w:val="28"/>
          <w:szCs w:val="28"/>
        </w:rPr>
        <w:t xml:space="preserve">по повышению качества оказания услуг </w:t>
      </w:r>
      <w:r w:rsidR="00DA3B11">
        <w:rPr>
          <w:rFonts w:ascii="Times New Roman" w:hAnsi="Times New Roman" w:cs="Times New Roman"/>
          <w:bCs/>
          <w:sz w:val="28"/>
          <w:szCs w:val="28"/>
        </w:rPr>
        <w:br/>
      </w:r>
      <w:r w:rsidR="00B74768" w:rsidRPr="001E6CE6">
        <w:rPr>
          <w:rFonts w:ascii="Times New Roman" w:hAnsi="Times New Roman" w:cs="Times New Roman"/>
          <w:bCs/>
          <w:sz w:val="28"/>
          <w:szCs w:val="28"/>
        </w:rPr>
        <w:t xml:space="preserve">по присмотру и уходу </w:t>
      </w:r>
      <w:r w:rsidRPr="001E6CE6">
        <w:rPr>
          <w:rFonts w:ascii="Times New Roman" w:hAnsi="Times New Roman" w:cs="Times New Roman"/>
          <w:bCs/>
          <w:sz w:val="28"/>
          <w:szCs w:val="28"/>
        </w:rPr>
        <w:t>в 2023 г. прорабатывались вопросы формирования перечней оборудования для оказания</w:t>
      </w:r>
      <w:r w:rsidRPr="009D7CD8">
        <w:rPr>
          <w:rFonts w:ascii="Times New Roman" w:hAnsi="Times New Roman" w:cs="Times New Roman"/>
          <w:bCs/>
          <w:sz w:val="28"/>
          <w:szCs w:val="28"/>
        </w:rPr>
        <w:t xml:space="preserve"> данной услуги в </w:t>
      </w:r>
      <w:r w:rsidR="001E6CE6">
        <w:rPr>
          <w:rFonts w:ascii="Times New Roman" w:hAnsi="Times New Roman" w:cs="Times New Roman"/>
          <w:bCs/>
          <w:sz w:val="28"/>
          <w:szCs w:val="28"/>
        </w:rPr>
        <w:t>дошкольных образовательных организациях</w:t>
      </w:r>
      <w:r w:rsidRPr="009D7CD8">
        <w:rPr>
          <w:rFonts w:ascii="Times New Roman" w:hAnsi="Times New Roman" w:cs="Times New Roman"/>
          <w:bCs/>
          <w:sz w:val="28"/>
          <w:szCs w:val="28"/>
        </w:rPr>
        <w:t>, а также в группах в жилых дом</w:t>
      </w:r>
      <w:r w:rsidR="001E6CE6">
        <w:rPr>
          <w:rFonts w:ascii="Times New Roman" w:hAnsi="Times New Roman" w:cs="Times New Roman"/>
          <w:bCs/>
          <w:sz w:val="28"/>
          <w:szCs w:val="28"/>
        </w:rPr>
        <w:t>ах</w:t>
      </w:r>
      <w:r w:rsidRPr="009D7CD8">
        <w:rPr>
          <w:rFonts w:ascii="Times New Roman" w:hAnsi="Times New Roman" w:cs="Times New Roman"/>
          <w:bCs/>
          <w:sz w:val="28"/>
          <w:szCs w:val="28"/>
        </w:rPr>
        <w:t xml:space="preserve">, а также проект рекомендаций </w:t>
      </w:r>
      <w:r w:rsidR="00DA3B11">
        <w:rPr>
          <w:rFonts w:ascii="Times New Roman" w:hAnsi="Times New Roman" w:cs="Times New Roman"/>
          <w:bCs/>
          <w:sz w:val="28"/>
          <w:szCs w:val="28"/>
        </w:rPr>
        <w:br/>
      </w:r>
      <w:r w:rsidRPr="009D7CD8">
        <w:rPr>
          <w:rFonts w:ascii="Times New Roman" w:hAnsi="Times New Roman" w:cs="Times New Roman"/>
          <w:bCs/>
          <w:sz w:val="28"/>
          <w:szCs w:val="28"/>
        </w:rPr>
        <w:t xml:space="preserve">по формированию у воспитанников </w:t>
      </w:r>
      <w:r w:rsidR="001E6CE6">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правил безопасного поведения в быту, социуме, на природе, осуществлялась работа над внесением изменений в ГОСТ, регламентирующих данную деятельность. </w:t>
      </w:r>
    </w:p>
    <w:p w14:paraId="58377D87" w14:textId="3BC40AB7" w:rsidR="00237CA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В рамках Комплекса мер </w:t>
      </w:r>
      <w:r w:rsidR="001E6CE6">
        <w:rPr>
          <w:rFonts w:ascii="Times New Roman" w:hAnsi="Times New Roman" w:cs="Times New Roman"/>
          <w:bCs/>
          <w:sz w:val="28"/>
          <w:szCs w:val="28"/>
        </w:rPr>
        <w:t>по повышению качества оказания услуг по присмотру и уходу</w:t>
      </w:r>
      <w:r w:rsidR="001E6CE6" w:rsidRPr="009D7CD8">
        <w:rPr>
          <w:rFonts w:ascii="Times New Roman" w:hAnsi="Times New Roman" w:cs="Times New Roman"/>
          <w:bCs/>
          <w:sz w:val="28"/>
          <w:szCs w:val="28"/>
        </w:rPr>
        <w:t xml:space="preserve"> </w:t>
      </w:r>
      <w:r w:rsidRPr="009D7CD8">
        <w:rPr>
          <w:rFonts w:ascii="Times New Roman" w:hAnsi="Times New Roman" w:cs="Times New Roman"/>
          <w:bCs/>
          <w:sz w:val="28"/>
          <w:szCs w:val="28"/>
        </w:rPr>
        <w:t xml:space="preserve">с целью популяризации и распространения практик по профессиональной подготовке нянь (работников по присмотру и уходу за детьми) </w:t>
      </w:r>
      <w:r w:rsidRPr="009D7CD8">
        <w:rPr>
          <w:rFonts w:ascii="Times New Roman" w:hAnsi="Times New Roman" w:cs="Times New Roman"/>
          <w:bCs/>
          <w:sz w:val="28"/>
          <w:szCs w:val="28"/>
        </w:rPr>
        <w:lastRenderedPageBreak/>
        <w:t xml:space="preserve">по инициативе Комиссии Общественной палаты Российской Федерации по демографии, защите семьи, детей и традиционных семейных ценностей и Минпросвещения России при поддержке Фонда президентских грантов, Общероссийского Профсоюза образования, Роспотребнадзора, а также при активном участии Межрегиональной благотворительной общественной организации «Социальная сеть добровольческих инициатив «СоСеДИ», ФГБНУ «ИРЗАР» в конце 2023 г. в Общественной палате Российской Федерации состоялся III (заключительный) тур федерального этапа </w:t>
      </w:r>
      <w:r w:rsidR="001E6CE6">
        <w:rPr>
          <w:rFonts w:ascii="Times New Roman" w:hAnsi="Times New Roman" w:cs="Times New Roman"/>
          <w:bCs/>
          <w:sz w:val="28"/>
          <w:szCs w:val="28"/>
        </w:rPr>
        <w:br/>
      </w:r>
      <w:r w:rsidRPr="009D7CD8">
        <w:rPr>
          <w:rFonts w:ascii="Times New Roman" w:hAnsi="Times New Roman" w:cs="Times New Roman"/>
          <w:bCs/>
          <w:sz w:val="28"/>
          <w:szCs w:val="28"/>
        </w:rPr>
        <w:t xml:space="preserve">II Всероссийского конкурса профессионального мастерства «Лучшие няни России» </w:t>
      </w:r>
      <w:r w:rsidR="00ED3BD3">
        <w:rPr>
          <w:rFonts w:ascii="Times New Roman" w:hAnsi="Times New Roman" w:cs="Times New Roman"/>
          <w:bCs/>
          <w:sz w:val="28"/>
          <w:szCs w:val="28"/>
        </w:rPr>
        <w:br/>
      </w:r>
      <w:r w:rsidRPr="009D7CD8">
        <w:rPr>
          <w:rFonts w:ascii="Times New Roman" w:hAnsi="Times New Roman" w:cs="Times New Roman"/>
          <w:bCs/>
          <w:sz w:val="28"/>
          <w:szCs w:val="28"/>
        </w:rPr>
        <w:t xml:space="preserve">в 2023 году». </w:t>
      </w:r>
    </w:p>
    <w:p w14:paraId="601B9535" w14:textId="6ADBEEFC" w:rsidR="00237CA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Для участия в конкурсе было подано 109 заявок из 46 </w:t>
      </w:r>
      <w:r w:rsidR="001E6CE6">
        <w:rPr>
          <w:rFonts w:ascii="Times New Roman" w:hAnsi="Times New Roman" w:cs="Times New Roman"/>
          <w:bCs/>
          <w:sz w:val="28"/>
          <w:szCs w:val="28"/>
        </w:rPr>
        <w:t>субъектов</w:t>
      </w:r>
      <w:r w:rsidRPr="009D7CD8">
        <w:rPr>
          <w:rFonts w:ascii="Times New Roman" w:hAnsi="Times New Roman" w:cs="Times New Roman"/>
          <w:bCs/>
          <w:sz w:val="28"/>
          <w:szCs w:val="28"/>
        </w:rPr>
        <w:t xml:space="preserve"> Российской Федерации</w:t>
      </w:r>
      <w:r w:rsidR="001E6CE6">
        <w:rPr>
          <w:rFonts w:ascii="Times New Roman" w:hAnsi="Times New Roman" w:cs="Times New Roman"/>
          <w:bCs/>
          <w:sz w:val="28"/>
          <w:szCs w:val="28"/>
        </w:rPr>
        <w:t>.</w:t>
      </w:r>
      <w:r w:rsidRPr="009D7CD8">
        <w:rPr>
          <w:rFonts w:ascii="Times New Roman" w:hAnsi="Times New Roman" w:cs="Times New Roman"/>
          <w:bCs/>
          <w:sz w:val="28"/>
          <w:szCs w:val="28"/>
        </w:rPr>
        <w:t xml:space="preserve"> </w:t>
      </w:r>
      <w:r w:rsidR="001E6CE6">
        <w:rPr>
          <w:rFonts w:ascii="Times New Roman" w:hAnsi="Times New Roman" w:cs="Times New Roman"/>
          <w:bCs/>
          <w:sz w:val="28"/>
          <w:szCs w:val="28"/>
        </w:rPr>
        <w:t>В</w:t>
      </w:r>
      <w:r w:rsidRPr="009D7CD8">
        <w:rPr>
          <w:rFonts w:ascii="Times New Roman" w:hAnsi="Times New Roman" w:cs="Times New Roman"/>
          <w:bCs/>
          <w:sz w:val="28"/>
          <w:szCs w:val="28"/>
        </w:rPr>
        <w:t xml:space="preserve"> заключительных состязаниях за звание лучшей няни страны боролись 27 представителей из 27 субъектов Российской Федерации. Абсолютным победителем по итогам финальных конкурсных испытаний признана </w:t>
      </w:r>
      <w:r w:rsidR="001E6CE6">
        <w:rPr>
          <w:rFonts w:ascii="Times New Roman" w:hAnsi="Times New Roman" w:cs="Times New Roman"/>
          <w:bCs/>
          <w:sz w:val="28"/>
          <w:szCs w:val="28"/>
        </w:rPr>
        <w:t>В.И.</w:t>
      </w:r>
      <w:r w:rsidRPr="009D7CD8">
        <w:rPr>
          <w:rFonts w:ascii="Times New Roman" w:hAnsi="Times New Roman" w:cs="Times New Roman"/>
          <w:bCs/>
          <w:sz w:val="28"/>
          <w:szCs w:val="28"/>
        </w:rPr>
        <w:t xml:space="preserve"> Кирина </w:t>
      </w:r>
      <w:r w:rsidR="00ED3BD3">
        <w:rPr>
          <w:rFonts w:ascii="Times New Roman" w:hAnsi="Times New Roman" w:cs="Times New Roman"/>
          <w:bCs/>
          <w:sz w:val="28"/>
          <w:szCs w:val="28"/>
        </w:rPr>
        <w:br/>
      </w:r>
      <w:r w:rsidRPr="009D7CD8">
        <w:rPr>
          <w:rFonts w:ascii="Times New Roman" w:hAnsi="Times New Roman" w:cs="Times New Roman"/>
          <w:bCs/>
          <w:sz w:val="28"/>
          <w:szCs w:val="28"/>
        </w:rPr>
        <w:t>из Сахалинской области.</w:t>
      </w:r>
    </w:p>
    <w:p w14:paraId="52EF5CAE" w14:textId="695076FA" w:rsidR="00237CA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Кроме того</w:t>
      </w:r>
      <w:r w:rsidR="001E6CE6">
        <w:rPr>
          <w:rFonts w:ascii="Times New Roman" w:hAnsi="Times New Roman" w:cs="Times New Roman"/>
          <w:bCs/>
          <w:sz w:val="28"/>
          <w:szCs w:val="28"/>
        </w:rPr>
        <w:t>,</w:t>
      </w:r>
      <w:r w:rsidRPr="009D7CD8">
        <w:rPr>
          <w:rFonts w:ascii="Times New Roman" w:hAnsi="Times New Roman" w:cs="Times New Roman"/>
          <w:bCs/>
          <w:sz w:val="28"/>
          <w:szCs w:val="28"/>
        </w:rPr>
        <w:t xml:space="preserve"> Минпросвещения России разработало методические рекомендации по открытию в профессиональных образовательных организациях групп кратковременного пребывания детей и комнат матери и ребенка для студенческих семей и направило их в адрес руководителей высших исполнительных органов субъектов Российской Федерации, осуществляющих государственное управление </w:t>
      </w:r>
      <w:r w:rsidR="00E27708">
        <w:rPr>
          <w:rFonts w:ascii="Times New Roman" w:hAnsi="Times New Roman" w:cs="Times New Roman"/>
          <w:bCs/>
          <w:sz w:val="28"/>
          <w:szCs w:val="28"/>
        </w:rPr>
        <w:br/>
      </w:r>
      <w:r w:rsidRPr="009D7CD8">
        <w:rPr>
          <w:rFonts w:ascii="Times New Roman" w:hAnsi="Times New Roman" w:cs="Times New Roman"/>
          <w:bCs/>
          <w:sz w:val="28"/>
          <w:szCs w:val="28"/>
        </w:rPr>
        <w:t xml:space="preserve">в сфере образования, и федеральные органы исполнительной власти, имеющие </w:t>
      </w:r>
      <w:r w:rsidR="00E27708">
        <w:rPr>
          <w:rFonts w:ascii="Times New Roman" w:hAnsi="Times New Roman" w:cs="Times New Roman"/>
          <w:bCs/>
          <w:sz w:val="28"/>
          <w:szCs w:val="28"/>
        </w:rPr>
        <w:br/>
      </w:r>
      <w:r w:rsidRPr="009D7CD8">
        <w:rPr>
          <w:rFonts w:ascii="Times New Roman" w:hAnsi="Times New Roman" w:cs="Times New Roman"/>
          <w:bCs/>
          <w:sz w:val="28"/>
          <w:szCs w:val="28"/>
        </w:rPr>
        <w:t>в ведении образовательные организации, реализующие образовательные программы среднего</w:t>
      </w:r>
      <w:r w:rsidR="00E27708">
        <w:rPr>
          <w:rFonts w:ascii="Times New Roman" w:hAnsi="Times New Roman" w:cs="Times New Roman"/>
          <w:bCs/>
          <w:sz w:val="28"/>
          <w:szCs w:val="28"/>
        </w:rPr>
        <w:t xml:space="preserve"> профессионального образования.</w:t>
      </w:r>
    </w:p>
    <w:p w14:paraId="37DA5DCB" w14:textId="51A911F3" w:rsidR="00237CA7" w:rsidRPr="009D7CD8" w:rsidRDefault="00D12E1D"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EC4C9E" w:rsidRPr="009D7CD8">
        <w:rPr>
          <w:rFonts w:ascii="Times New Roman" w:hAnsi="Times New Roman" w:cs="Times New Roman"/>
          <w:bCs/>
          <w:sz w:val="28"/>
          <w:szCs w:val="28"/>
        </w:rPr>
        <w:t>связи с созданием крупных образовательных центров незначительно снизилось количество консультационных центров (служб), оказывающих психолого-педагогическую, диагностическую и консультативную помощь родителям с детьми дошкольного возраста</w:t>
      </w:r>
      <w:r w:rsidR="00161B16">
        <w:rPr>
          <w:rFonts w:ascii="Times New Roman" w:hAnsi="Times New Roman" w:cs="Times New Roman"/>
          <w:bCs/>
          <w:sz w:val="28"/>
          <w:szCs w:val="28"/>
        </w:rPr>
        <w:t xml:space="preserve">: </w:t>
      </w:r>
      <w:r w:rsidR="00EC4C9E" w:rsidRPr="009D7CD8">
        <w:rPr>
          <w:rFonts w:ascii="Times New Roman" w:hAnsi="Times New Roman" w:cs="Times New Roman"/>
          <w:bCs/>
          <w:sz w:val="28"/>
          <w:szCs w:val="28"/>
        </w:rPr>
        <w:t xml:space="preserve">с 13 987 в 2022 г. до 13 916 в 2023 г. </w:t>
      </w:r>
    </w:p>
    <w:p w14:paraId="44DC0F39" w14:textId="4EF14EF4"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Кроме того, в 2023 г</w:t>
      </w:r>
      <w:r w:rsidR="00161B16">
        <w:rPr>
          <w:rFonts w:ascii="Times New Roman" w:hAnsi="Times New Roman" w:cs="Times New Roman"/>
          <w:bCs/>
          <w:sz w:val="28"/>
          <w:szCs w:val="28"/>
        </w:rPr>
        <w:t>.</w:t>
      </w:r>
      <w:r w:rsidRPr="009D7CD8">
        <w:rPr>
          <w:rFonts w:ascii="Times New Roman" w:hAnsi="Times New Roman" w:cs="Times New Roman"/>
          <w:bCs/>
          <w:sz w:val="28"/>
          <w:szCs w:val="28"/>
        </w:rPr>
        <w:t xml:space="preserve"> в рамках мероприятий федерального проекта «Современная школа» национального проекта «Образование» (далее – </w:t>
      </w:r>
      <w:r w:rsidR="00161B16">
        <w:rPr>
          <w:rFonts w:ascii="Times New Roman" w:hAnsi="Times New Roman" w:cs="Times New Roman"/>
          <w:bCs/>
          <w:sz w:val="28"/>
          <w:szCs w:val="28"/>
        </w:rPr>
        <w:t>федеральный проект</w:t>
      </w:r>
      <w:r w:rsidRPr="009D7CD8">
        <w:rPr>
          <w:rFonts w:ascii="Times New Roman" w:hAnsi="Times New Roman" w:cs="Times New Roman"/>
          <w:bCs/>
          <w:sz w:val="28"/>
          <w:szCs w:val="28"/>
        </w:rPr>
        <w:t xml:space="preserve"> «Современная школа») из федерального бюджета предоставлялись гранты </w:t>
      </w:r>
      <w:r w:rsidR="00E27708">
        <w:rPr>
          <w:rFonts w:ascii="Times New Roman" w:hAnsi="Times New Roman" w:cs="Times New Roman"/>
          <w:bCs/>
          <w:sz w:val="28"/>
          <w:szCs w:val="28"/>
        </w:rPr>
        <w:br/>
      </w:r>
      <w:r w:rsidRPr="009D7CD8">
        <w:rPr>
          <w:rFonts w:ascii="Times New Roman" w:hAnsi="Times New Roman" w:cs="Times New Roman"/>
          <w:bCs/>
          <w:sz w:val="28"/>
          <w:szCs w:val="28"/>
        </w:rPr>
        <w:t xml:space="preserve">в форме субсидий юридическим лицам и индивидуальным предпринимателям для создания системы организаций, выполняющих организационно-методическое сопровождение деятельности </w:t>
      </w:r>
      <w:r w:rsidR="0044745F">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включая обновление инфраструктуры.</w:t>
      </w:r>
    </w:p>
    <w:p w14:paraId="54DC8716" w14:textId="62E090EA"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По итогам реализации проектов организациями-грантополучателями созданы и функционируют 32 стажировочные площадки, на базе которых созданы необходимые условия для сетевого взаимодействия для оптимизации использования методических, материально-технических, кадровых, организационных ресурсов. </w:t>
      </w:r>
    </w:p>
    <w:p w14:paraId="007E5FDD" w14:textId="426850EA"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Лучшие модели развития </w:t>
      </w:r>
      <w:r w:rsidR="0044745F">
        <w:rPr>
          <w:rFonts w:ascii="Times New Roman" w:hAnsi="Times New Roman" w:cs="Times New Roman"/>
          <w:bCs/>
          <w:sz w:val="28"/>
          <w:szCs w:val="28"/>
        </w:rPr>
        <w:t xml:space="preserve">дошкольных образовательных организаций </w:t>
      </w:r>
      <w:r w:rsidR="001F4FD7">
        <w:rPr>
          <w:rFonts w:ascii="Times New Roman" w:hAnsi="Times New Roman" w:cs="Times New Roman"/>
          <w:bCs/>
          <w:sz w:val="28"/>
          <w:szCs w:val="28"/>
        </w:rPr>
        <w:br/>
      </w:r>
      <w:r w:rsidRPr="009D7CD8">
        <w:rPr>
          <w:rFonts w:ascii="Times New Roman" w:hAnsi="Times New Roman" w:cs="Times New Roman"/>
          <w:bCs/>
          <w:sz w:val="28"/>
          <w:szCs w:val="28"/>
        </w:rPr>
        <w:t xml:space="preserve">(в частности, Архангельской, Вологодской, Курской, Оренбургской, Саратовской </w:t>
      </w:r>
      <w:r w:rsidRPr="009D7CD8">
        <w:rPr>
          <w:rFonts w:ascii="Times New Roman" w:hAnsi="Times New Roman" w:cs="Times New Roman"/>
          <w:bCs/>
          <w:sz w:val="28"/>
          <w:szCs w:val="28"/>
        </w:rPr>
        <w:lastRenderedPageBreak/>
        <w:t xml:space="preserve">областей) опубликованы в электронном сборнике «Детский сад – маршруты развития». </w:t>
      </w:r>
    </w:p>
    <w:p w14:paraId="078E7AD8" w14:textId="1A6EC354" w:rsidR="00230A67" w:rsidRPr="009D7CD8" w:rsidRDefault="00EC4C9E" w:rsidP="0044745F">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Указанные стажировочные площадки также направлены на повышение квалификации педагогических работников </w:t>
      </w:r>
      <w:r w:rsidR="0044745F">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необходимых для работы с детьми дошкольного возраста. </w:t>
      </w:r>
      <w:r w:rsidR="0044745F">
        <w:rPr>
          <w:rFonts w:ascii="Times New Roman" w:hAnsi="Times New Roman" w:cs="Times New Roman"/>
          <w:bCs/>
          <w:sz w:val="28"/>
          <w:szCs w:val="28"/>
        </w:rPr>
        <w:t>В 2023 г.</w:t>
      </w:r>
      <w:r w:rsidRPr="009D7CD8">
        <w:rPr>
          <w:rFonts w:ascii="Times New Roman" w:hAnsi="Times New Roman" w:cs="Times New Roman"/>
          <w:bCs/>
          <w:sz w:val="28"/>
          <w:szCs w:val="28"/>
        </w:rPr>
        <w:t xml:space="preserve"> </w:t>
      </w:r>
      <w:r w:rsidR="00E27708">
        <w:rPr>
          <w:rFonts w:ascii="Times New Roman" w:hAnsi="Times New Roman" w:cs="Times New Roman"/>
          <w:bCs/>
          <w:sz w:val="28"/>
          <w:szCs w:val="28"/>
        </w:rPr>
        <w:br/>
      </w:r>
      <w:r w:rsidRPr="009D7CD8">
        <w:rPr>
          <w:rFonts w:ascii="Times New Roman" w:hAnsi="Times New Roman" w:cs="Times New Roman"/>
          <w:bCs/>
          <w:sz w:val="28"/>
          <w:szCs w:val="28"/>
        </w:rPr>
        <w:t xml:space="preserve">в рамках </w:t>
      </w:r>
      <w:r w:rsidR="0044745F">
        <w:rPr>
          <w:rFonts w:ascii="Times New Roman" w:hAnsi="Times New Roman" w:cs="Times New Roman"/>
          <w:bCs/>
          <w:sz w:val="28"/>
          <w:szCs w:val="28"/>
        </w:rPr>
        <w:t>федерального проекта</w:t>
      </w:r>
      <w:r w:rsidRPr="009D7CD8">
        <w:rPr>
          <w:rFonts w:ascii="Times New Roman" w:hAnsi="Times New Roman" w:cs="Times New Roman"/>
          <w:bCs/>
          <w:sz w:val="28"/>
          <w:szCs w:val="28"/>
        </w:rPr>
        <w:t xml:space="preserve"> «Современная школа» </w:t>
      </w:r>
      <w:r w:rsidR="0044745F" w:rsidRPr="009D7CD8">
        <w:rPr>
          <w:rFonts w:ascii="Times New Roman" w:hAnsi="Times New Roman" w:cs="Times New Roman"/>
          <w:bCs/>
          <w:sz w:val="28"/>
          <w:szCs w:val="28"/>
        </w:rPr>
        <w:t xml:space="preserve">повышение квалификации </w:t>
      </w:r>
      <w:r w:rsidR="0044745F">
        <w:rPr>
          <w:rFonts w:ascii="Times New Roman" w:hAnsi="Times New Roman" w:cs="Times New Roman"/>
          <w:bCs/>
          <w:sz w:val="28"/>
          <w:szCs w:val="28"/>
        </w:rPr>
        <w:t xml:space="preserve">прошли </w:t>
      </w:r>
      <w:r w:rsidRPr="009D7CD8">
        <w:rPr>
          <w:rFonts w:ascii="Times New Roman" w:hAnsi="Times New Roman" w:cs="Times New Roman"/>
          <w:bCs/>
          <w:sz w:val="28"/>
          <w:szCs w:val="28"/>
        </w:rPr>
        <w:t xml:space="preserve">19 685 педагогических работников </w:t>
      </w:r>
      <w:r w:rsidR="0044745F">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w:t>
      </w:r>
    </w:p>
    <w:p w14:paraId="621C0D00" w14:textId="080D05CB"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По данным </w:t>
      </w:r>
      <w:r w:rsidR="00875F41">
        <w:rPr>
          <w:rFonts w:ascii="Times New Roman" w:hAnsi="Times New Roman" w:cs="Times New Roman"/>
          <w:bCs/>
          <w:sz w:val="28"/>
          <w:szCs w:val="28"/>
        </w:rPr>
        <w:t>ежеквартального мониторинга</w:t>
      </w:r>
      <w:r w:rsidRPr="009D7CD8">
        <w:rPr>
          <w:rFonts w:ascii="Times New Roman" w:hAnsi="Times New Roman" w:cs="Times New Roman"/>
          <w:bCs/>
          <w:sz w:val="28"/>
          <w:szCs w:val="28"/>
        </w:rPr>
        <w:t xml:space="preserve"> размера платы, взимаемой </w:t>
      </w:r>
      <w:r w:rsidR="00E27708">
        <w:rPr>
          <w:rFonts w:ascii="Times New Roman" w:hAnsi="Times New Roman" w:cs="Times New Roman"/>
          <w:bCs/>
          <w:sz w:val="28"/>
          <w:szCs w:val="28"/>
        </w:rPr>
        <w:br/>
      </w:r>
      <w:r w:rsidRPr="009D7CD8">
        <w:rPr>
          <w:rFonts w:ascii="Times New Roman" w:hAnsi="Times New Roman" w:cs="Times New Roman"/>
          <w:bCs/>
          <w:sz w:val="28"/>
          <w:szCs w:val="28"/>
        </w:rPr>
        <w:t xml:space="preserve">с родителей (законных представителей) за присмотр и уход за детьми, получающих дошкольное образование в </w:t>
      </w:r>
      <w:r w:rsidR="00875F41">
        <w:rPr>
          <w:rFonts w:ascii="Times New Roman" w:hAnsi="Times New Roman" w:cs="Times New Roman"/>
          <w:bCs/>
          <w:sz w:val="28"/>
          <w:szCs w:val="28"/>
        </w:rPr>
        <w:t>дошкольных образовательных организациях</w:t>
      </w:r>
      <w:r w:rsidRPr="009D7CD8">
        <w:rPr>
          <w:rFonts w:ascii="Times New Roman" w:hAnsi="Times New Roman" w:cs="Times New Roman"/>
          <w:bCs/>
          <w:sz w:val="28"/>
          <w:szCs w:val="28"/>
        </w:rPr>
        <w:t xml:space="preserve"> (далее – родительская плата), размер родительской платы, установленный учредителем государственных (муниципальных) </w:t>
      </w:r>
      <w:r w:rsidR="00D72B37">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w:t>
      </w:r>
      <w:r w:rsidR="00D72B37">
        <w:rPr>
          <w:rFonts w:ascii="Times New Roman" w:hAnsi="Times New Roman" w:cs="Times New Roman"/>
          <w:bCs/>
          <w:sz w:val="28"/>
          <w:szCs w:val="28"/>
        </w:rPr>
        <w:br/>
      </w:r>
      <w:r w:rsidRPr="009D7CD8">
        <w:rPr>
          <w:rFonts w:ascii="Times New Roman" w:hAnsi="Times New Roman" w:cs="Times New Roman"/>
          <w:bCs/>
          <w:sz w:val="28"/>
          <w:szCs w:val="28"/>
        </w:rPr>
        <w:t>в IV квартале 2023 г</w:t>
      </w:r>
      <w:r w:rsidR="00875F41">
        <w:rPr>
          <w:rFonts w:ascii="Times New Roman" w:hAnsi="Times New Roman" w:cs="Times New Roman"/>
          <w:bCs/>
          <w:sz w:val="28"/>
          <w:szCs w:val="28"/>
        </w:rPr>
        <w:t>.</w:t>
      </w:r>
      <w:r w:rsidRPr="009D7CD8">
        <w:rPr>
          <w:rFonts w:ascii="Times New Roman" w:hAnsi="Times New Roman" w:cs="Times New Roman"/>
          <w:bCs/>
          <w:sz w:val="28"/>
          <w:szCs w:val="28"/>
        </w:rPr>
        <w:t xml:space="preserve"> в среднем по Российской Федерации в группах общеразвивающей направленности полного дня</w:t>
      </w:r>
      <w:r w:rsidR="00E27708">
        <w:rPr>
          <w:rFonts w:ascii="Times New Roman" w:hAnsi="Times New Roman" w:cs="Times New Roman"/>
          <w:bCs/>
          <w:sz w:val="28"/>
          <w:szCs w:val="28"/>
        </w:rPr>
        <w:t xml:space="preserve"> составил 2 410 рублей в месяц.</w:t>
      </w:r>
    </w:p>
    <w:p w14:paraId="4CBD7973" w14:textId="14F0E824"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По сравнению с I кварталом 2023 г</w:t>
      </w:r>
      <w:r w:rsidR="00875F41">
        <w:rPr>
          <w:rFonts w:ascii="Times New Roman" w:hAnsi="Times New Roman" w:cs="Times New Roman"/>
          <w:bCs/>
          <w:sz w:val="28"/>
          <w:szCs w:val="28"/>
        </w:rPr>
        <w:t>.</w:t>
      </w:r>
      <w:r w:rsidRPr="009D7CD8">
        <w:rPr>
          <w:rFonts w:ascii="Times New Roman" w:hAnsi="Times New Roman" w:cs="Times New Roman"/>
          <w:bCs/>
          <w:sz w:val="28"/>
          <w:szCs w:val="28"/>
        </w:rPr>
        <w:t xml:space="preserve"> родительская плата выросла на 71 рубль (3%). Самый высокий взимаемый размер родительской платы, установленный учредителями </w:t>
      </w:r>
      <w:r w:rsidR="00875F41">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зафиксирован в Магаданской области (в среднем 5 288 рублей в месяц), самый низкий – в Республике Дагестан (в среднем 700 рублей в месяц</w:t>
      </w:r>
      <w:r w:rsidR="00E27708">
        <w:rPr>
          <w:rFonts w:ascii="Times New Roman" w:hAnsi="Times New Roman" w:cs="Times New Roman"/>
          <w:bCs/>
          <w:sz w:val="28"/>
          <w:szCs w:val="28"/>
        </w:rPr>
        <w:t>).</w:t>
      </w:r>
    </w:p>
    <w:p w14:paraId="59655D3F" w14:textId="6DA995F7"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Средний размер для выплаты компенсации, установленный нормативными правовыми актами субъектов Российской Федерации, в IV квартале 2023 г</w:t>
      </w:r>
      <w:r w:rsidR="00362436">
        <w:rPr>
          <w:rFonts w:ascii="Times New Roman" w:hAnsi="Times New Roman" w:cs="Times New Roman"/>
          <w:bCs/>
          <w:sz w:val="28"/>
          <w:szCs w:val="28"/>
        </w:rPr>
        <w:t>.</w:t>
      </w:r>
      <w:r w:rsidRPr="009D7CD8">
        <w:rPr>
          <w:rFonts w:ascii="Times New Roman" w:hAnsi="Times New Roman" w:cs="Times New Roman"/>
          <w:bCs/>
          <w:sz w:val="28"/>
          <w:szCs w:val="28"/>
        </w:rPr>
        <w:t xml:space="preserve"> составил 2 170 рублей. С начала 2023 г</w:t>
      </w:r>
      <w:r w:rsidR="00362436">
        <w:rPr>
          <w:rFonts w:ascii="Times New Roman" w:hAnsi="Times New Roman" w:cs="Times New Roman"/>
          <w:bCs/>
          <w:sz w:val="28"/>
          <w:szCs w:val="28"/>
        </w:rPr>
        <w:t>.</w:t>
      </w:r>
      <w:r w:rsidRPr="009D7CD8">
        <w:rPr>
          <w:rFonts w:ascii="Times New Roman" w:hAnsi="Times New Roman" w:cs="Times New Roman"/>
          <w:bCs/>
          <w:sz w:val="28"/>
          <w:szCs w:val="28"/>
        </w:rPr>
        <w:t xml:space="preserve"> размер для выплаты компенсации вырос на 51 рубль (2,4%). Самый высокий средний размер для выплаты компенсации установлен в Магаданской области (6 167 рубл</w:t>
      </w:r>
      <w:r w:rsidR="00362436">
        <w:rPr>
          <w:rFonts w:ascii="Times New Roman" w:hAnsi="Times New Roman" w:cs="Times New Roman"/>
          <w:bCs/>
          <w:sz w:val="28"/>
          <w:szCs w:val="28"/>
        </w:rPr>
        <w:t>ей</w:t>
      </w:r>
      <w:r w:rsidRPr="009D7CD8">
        <w:rPr>
          <w:rFonts w:ascii="Times New Roman" w:hAnsi="Times New Roman" w:cs="Times New Roman"/>
          <w:bCs/>
          <w:sz w:val="28"/>
          <w:szCs w:val="28"/>
        </w:rPr>
        <w:t xml:space="preserve"> в месяц), самый низкий – в Карачаево-Черкесской Р</w:t>
      </w:r>
      <w:r w:rsidR="00E27708">
        <w:rPr>
          <w:rFonts w:ascii="Times New Roman" w:hAnsi="Times New Roman" w:cs="Times New Roman"/>
          <w:bCs/>
          <w:sz w:val="28"/>
          <w:szCs w:val="28"/>
        </w:rPr>
        <w:t>еспублике (668 рублей в месяц).</w:t>
      </w:r>
    </w:p>
    <w:p w14:paraId="2BD2A8DB" w14:textId="36F4F3E1"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Максимальный размер родительской платы, установленный нормативными правовыми актами субъектов Российской Федерации, в IV квартале 2023 г</w:t>
      </w:r>
      <w:r w:rsidR="00362436">
        <w:rPr>
          <w:rFonts w:ascii="Times New Roman" w:hAnsi="Times New Roman" w:cs="Times New Roman"/>
          <w:bCs/>
          <w:sz w:val="28"/>
          <w:szCs w:val="28"/>
        </w:rPr>
        <w:t>.</w:t>
      </w:r>
      <w:r w:rsidRPr="009D7CD8">
        <w:rPr>
          <w:rFonts w:ascii="Times New Roman" w:hAnsi="Times New Roman" w:cs="Times New Roman"/>
          <w:bCs/>
          <w:sz w:val="28"/>
          <w:szCs w:val="28"/>
        </w:rPr>
        <w:t xml:space="preserve"> в среднем составил 3 357 рублей, что на 81 рубль (2,5%) больше </w:t>
      </w:r>
      <w:r w:rsidR="00362436">
        <w:rPr>
          <w:rFonts w:ascii="Times New Roman" w:hAnsi="Times New Roman" w:cs="Times New Roman"/>
          <w:bCs/>
          <w:sz w:val="28"/>
          <w:szCs w:val="28"/>
        </w:rPr>
        <w:t>по сравнению</w:t>
      </w:r>
      <w:r w:rsidRPr="009D7CD8">
        <w:rPr>
          <w:rFonts w:ascii="Times New Roman" w:hAnsi="Times New Roman" w:cs="Times New Roman"/>
          <w:bCs/>
          <w:sz w:val="28"/>
          <w:szCs w:val="28"/>
        </w:rPr>
        <w:t xml:space="preserve"> с максимальным размером родительской платы в I квартале 2023 г</w:t>
      </w:r>
      <w:r w:rsidR="00362436">
        <w:rPr>
          <w:rFonts w:ascii="Times New Roman" w:hAnsi="Times New Roman" w:cs="Times New Roman"/>
          <w:bCs/>
          <w:sz w:val="28"/>
          <w:szCs w:val="28"/>
        </w:rPr>
        <w:t>.</w:t>
      </w:r>
      <w:r w:rsidRPr="009D7CD8">
        <w:rPr>
          <w:rFonts w:ascii="Times New Roman" w:hAnsi="Times New Roman" w:cs="Times New Roman"/>
          <w:bCs/>
          <w:sz w:val="28"/>
          <w:szCs w:val="28"/>
        </w:rPr>
        <w:t xml:space="preserve"> (3 276 рублей). По итогам </w:t>
      </w:r>
      <w:r w:rsidR="001F4FD7">
        <w:rPr>
          <w:rFonts w:ascii="Times New Roman" w:hAnsi="Times New Roman" w:cs="Times New Roman"/>
          <w:bCs/>
          <w:sz w:val="28"/>
          <w:szCs w:val="28"/>
        </w:rPr>
        <w:br/>
      </w:r>
      <w:r w:rsidRPr="009D7CD8">
        <w:rPr>
          <w:rFonts w:ascii="Times New Roman" w:hAnsi="Times New Roman" w:cs="Times New Roman"/>
          <w:bCs/>
          <w:sz w:val="28"/>
          <w:szCs w:val="28"/>
        </w:rPr>
        <w:t>IV квартала 2023 г</w:t>
      </w:r>
      <w:r w:rsidR="00362436">
        <w:rPr>
          <w:rFonts w:ascii="Times New Roman" w:hAnsi="Times New Roman" w:cs="Times New Roman"/>
          <w:bCs/>
          <w:sz w:val="28"/>
          <w:szCs w:val="28"/>
        </w:rPr>
        <w:t>.</w:t>
      </w:r>
      <w:r w:rsidRPr="009D7CD8">
        <w:rPr>
          <w:rFonts w:ascii="Times New Roman" w:hAnsi="Times New Roman" w:cs="Times New Roman"/>
          <w:bCs/>
          <w:sz w:val="28"/>
          <w:szCs w:val="28"/>
        </w:rPr>
        <w:t xml:space="preserve"> самый высокий максимальный размер родительской платы установлен в Камчатском крае </w:t>
      </w:r>
      <w:r w:rsidR="00362436">
        <w:rPr>
          <w:rFonts w:ascii="Times New Roman" w:hAnsi="Times New Roman" w:cs="Times New Roman"/>
          <w:bCs/>
          <w:sz w:val="28"/>
          <w:szCs w:val="28"/>
        </w:rPr>
        <w:t>(</w:t>
      </w:r>
      <w:r w:rsidRPr="009D7CD8">
        <w:rPr>
          <w:rFonts w:ascii="Times New Roman" w:hAnsi="Times New Roman" w:cs="Times New Roman"/>
          <w:bCs/>
          <w:sz w:val="28"/>
          <w:szCs w:val="28"/>
        </w:rPr>
        <w:t>7 349 рублей</w:t>
      </w:r>
      <w:r w:rsidR="00362436">
        <w:rPr>
          <w:rFonts w:ascii="Times New Roman" w:hAnsi="Times New Roman" w:cs="Times New Roman"/>
          <w:bCs/>
          <w:sz w:val="28"/>
          <w:szCs w:val="28"/>
        </w:rPr>
        <w:t>)</w:t>
      </w:r>
      <w:r w:rsidRPr="009D7CD8">
        <w:rPr>
          <w:rFonts w:ascii="Times New Roman" w:hAnsi="Times New Roman" w:cs="Times New Roman"/>
          <w:bCs/>
          <w:sz w:val="28"/>
          <w:szCs w:val="28"/>
        </w:rPr>
        <w:t xml:space="preserve">, самый низкий – в Карачаево-Черкесской Республике </w:t>
      </w:r>
      <w:r w:rsidR="00362436">
        <w:rPr>
          <w:rFonts w:ascii="Times New Roman" w:hAnsi="Times New Roman" w:cs="Times New Roman"/>
          <w:bCs/>
          <w:sz w:val="28"/>
          <w:szCs w:val="28"/>
        </w:rPr>
        <w:t>(</w:t>
      </w:r>
      <w:r w:rsidRPr="009D7CD8">
        <w:rPr>
          <w:rFonts w:ascii="Times New Roman" w:hAnsi="Times New Roman" w:cs="Times New Roman"/>
          <w:bCs/>
          <w:sz w:val="28"/>
          <w:szCs w:val="28"/>
        </w:rPr>
        <w:t>1 054 рубля</w:t>
      </w:r>
      <w:r w:rsidR="00362436">
        <w:rPr>
          <w:rFonts w:ascii="Times New Roman" w:hAnsi="Times New Roman" w:cs="Times New Roman"/>
          <w:bCs/>
          <w:sz w:val="28"/>
          <w:szCs w:val="28"/>
        </w:rPr>
        <w:t>)</w:t>
      </w:r>
      <w:r w:rsidRPr="009D7CD8">
        <w:rPr>
          <w:rFonts w:ascii="Times New Roman" w:hAnsi="Times New Roman" w:cs="Times New Roman"/>
          <w:bCs/>
          <w:sz w:val="28"/>
          <w:szCs w:val="28"/>
        </w:rPr>
        <w:t>.</w:t>
      </w:r>
    </w:p>
    <w:p w14:paraId="03F1365E" w14:textId="44CB5F6D" w:rsidR="00230A67" w:rsidRPr="009D7CD8" w:rsidRDefault="004552AA"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EC4C9E" w:rsidRPr="009D7CD8">
        <w:rPr>
          <w:rFonts w:ascii="Times New Roman" w:hAnsi="Times New Roman" w:cs="Times New Roman"/>
          <w:bCs/>
          <w:sz w:val="28"/>
          <w:szCs w:val="28"/>
        </w:rPr>
        <w:t xml:space="preserve">остановлением Правительства Российской Федерации от 27 мая 2023 г. № 829 утвержден Единый стандарт предоставления государственной и (или) муниципальной услуги «Выплата компенсации части родительской платы </w:t>
      </w:r>
      <w:r w:rsidR="00E27708">
        <w:rPr>
          <w:rFonts w:ascii="Times New Roman" w:hAnsi="Times New Roman" w:cs="Times New Roman"/>
          <w:bCs/>
          <w:sz w:val="28"/>
          <w:szCs w:val="28"/>
        </w:rPr>
        <w:br/>
      </w:r>
      <w:r w:rsidR="00EC4C9E" w:rsidRPr="009D7CD8">
        <w:rPr>
          <w:rFonts w:ascii="Times New Roman" w:hAnsi="Times New Roman" w:cs="Times New Roman"/>
          <w:bCs/>
          <w:sz w:val="28"/>
          <w:szCs w:val="28"/>
        </w:rPr>
        <w:t>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w:t>
      </w:r>
      <w:r w:rsidR="00E27708">
        <w:rPr>
          <w:rFonts w:ascii="Times New Roman" w:hAnsi="Times New Roman" w:cs="Times New Roman"/>
          <w:bCs/>
          <w:sz w:val="28"/>
          <w:szCs w:val="28"/>
        </w:rPr>
        <w:t>.</w:t>
      </w:r>
    </w:p>
    <w:p w14:paraId="4C0267CA" w14:textId="2AF15B21"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lastRenderedPageBreak/>
        <w:t xml:space="preserve">При этом в рамках установленных полномочий в отдельных субъектах Российской Федерации нормативно установлены особенности выплаты компенсации для отдельных категорий воспитанников </w:t>
      </w:r>
      <w:r w:rsidR="00695FF6">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в том числе для детей из многодетных семей, семей с детьми</w:t>
      </w:r>
      <w:r w:rsidR="00695FF6">
        <w:rPr>
          <w:rFonts w:ascii="Times New Roman" w:hAnsi="Times New Roman" w:cs="Times New Roman"/>
          <w:bCs/>
          <w:sz w:val="28"/>
          <w:szCs w:val="28"/>
        </w:rPr>
        <w:t xml:space="preserve"> с </w:t>
      </w:r>
      <w:r w:rsidRPr="009D7CD8">
        <w:rPr>
          <w:rFonts w:ascii="Times New Roman" w:hAnsi="Times New Roman" w:cs="Times New Roman"/>
          <w:bCs/>
          <w:sz w:val="28"/>
          <w:szCs w:val="28"/>
        </w:rPr>
        <w:t>инвалид</w:t>
      </w:r>
      <w:r w:rsidR="00695FF6">
        <w:rPr>
          <w:rFonts w:ascii="Times New Roman" w:hAnsi="Times New Roman" w:cs="Times New Roman"/>
          <w:bCs/>
          <w:sz w:val="28"/>
          <w:szCs w:val="28"/>
        </w:rPr>
        <w:t>ностью</w:t>
      </w:r>
      <w:r w:rsidRPr="009D7CD8">
        <w:rPr>
          <w:rFonts w:ascii="Times New Roman" w:hAnsi="Times New Roman" w:cs="Times New Roman"/>
          <w:bCs/>
          <w:sz w:val="28"/>
          <w:szCs w:val="28"/>
        </w:rPr>
        <w:t xml:space="preserve">, детьми с туберкулезной интоксикацией, детей из семей участников специальной военной операции, детей представителей коренных малочисленных народов Севера, законных представителей детей-сирот и детей, оставшихся без попечения родителей, (республики Карелия, </w:t>
      </w:r>
      <w:r w:rsidR="00B558D9" w:rsidRPr="009D7CD8">
        <w:rPr>
          <w:rFonts w:ascii="Times New Roman" w:hAnsi="Times New Roman" w:cs="Times New Roman"/>
          <w:bCs/>
          <w:sz w:val="28"/>
          <w:szCs w:val="28"/>
        </w:rPr>
        <w:t>Татарстан,</w:t>
      </w:r>
      <w:r w:rsidR="00B558D9">
        <w:rPr>
          <w:rFonts w:ascii="Times New Roman" w:hAnsi="Times New Roman" w:cs="Times New Roman"/>
          <w:bCs/>
          <w:sz w:val="28"/>
          <w:szCs w:val="28"/>
        </w:rPr>
        <w:t xml:space="preserve"> </w:t>
      </w:r>
      <w:r w:rsidRPr="009D7CD8">
        <w:rPr>
          <w:rFonts w:ascii="Times New Roman" w:hAnsi="Times New Roman" w:cs="Times New Roman"/>
          <w:bCs/>
          <w:sz w:val="28"/>
          <w:szCs w:val="28"/>
        </w:rPr>
        <w:t>Чеченская, Чувашская</w:t>
      </w:r>
      <w:r w:rsidR="00695FF6">
        <w:rPr>
          <w:rFonts w:ascii="Times New Roman" w:hAnsi="Times New Roman" w:cs="Times New Roman"/>
          <w:bCs/>
          <w:sz w:val="28"/>
          <w:szCs w:val="28"/>
        </w:rPr>
        <w:t>,</w:t>
      </w:r>
      <w:r w:rsidRPr="009D7CD8">
        <w:rPr>
          <w:rFonts w:ascii="Times New Roman" w:hAnsi="Times New Roman" w:cs="Times New Roman"/>
          <w:bCs/>
          <w:sz w:val="28"/>
          <w:szCs w:val="28"/>
        </w:rPr>
        <w:t xml:space="preserve"> Красноярский и Хабаровский края</w:t>
      </w:r>
      <w:r w:rsidR="00695FF6">
        <w:rPr>
          <w:rFonts w:ascii="Times New Roman" w:hAnsi="Times New Roman" w:cs="Times New Roman"/>
          <w:bCs/>
          <w:sz w:val="28"/>
          <w:szCs w:val="28"/>
        </w:rPr>
        <w:t xml:space="preserve">, </w:t>
      </w:r>
      <w:r w:rsidRPr="009D7CD8">
        <w:rPr>
          <w:rFonts w:ascii="Times New Roman" w:hAnsi="Times New Roman" w:cs="Times New Roman"/>
          <w:bCs/>
          <w:sz w:val="28"/>
          <w:szCs w:val="28"/>
        </w:rPr>
        <w:t>Амурская, Кировская, Липецкая, Магаданская области</w:t>
      </w:r>
      <w:r w:rsidR="00695FF6">
        <w:rPr>
          <w:rFonts w:ascii="Times New Roman" w:hAnsi="Times New Roman" w:cs="Times New Roman"/>
          <w:bCs/>
          <w:sz w:val="28"/>
          <w:szCs w:val="28"/>
        </w:rPr>
        <w:t xml:space="preserve">, </w:t>
      </w:r>
      <w:r w:rsidRPr="009D7CD8">
        <w:rPr>
          <w:rFonts w:ascii="Times New Roman" w:hAnsi="Times New Roman" w:cs="Times New Roman"/>
          <w:bCs/>
          <w:sz w:val="28"/>
          <w:szCs w:val="28"/>
        </w:rPr>
        <w:t>Чукотский и Ямало-Ненецкий автономные округа</w:t>
      </w:r>
      <w:r w:rsidR="00695FF6">
        <w:rPr>
          <w:rFonts w:ascii="Times New Roman" w:hAnsi="Times New Roman" w:cs="Times New Roman"/>
          <w:bCs/>
          <w:sz w:val="28"/>
          <w:szCs w:val="28"/>
        </w:rPr>
        <w:t>,</w:t>
      </w:r>
      <w:r w:rsidRPr="009D7CD8">
        <w:rPr>
          <w:rFonts w:ascii="Times New Roman" w:hAnsi="Times New Roman" w:cs="Times New Roman"/>
          <w:bCs/>
          <w:sz w:val="28"/>
          <w:szCs w:val="28"/>
        </w:rPr>
        <w:t xml:space="preserve"> </w:t>
      </w:r>
      <w:r w:rsidR="00695FF6">
        <w:rPr>
          <w:rFonts w:ascii="Times New Roman" w:hAnsi="Times New Roman" w:cs="Times New Roman"/>
          <w:bCs/>
          <w:sz w:val="28"/>
          <w:szCs w:val="28"/>
        </w:rPr>
        <w:t xml:space="preserve">г. </w:t>
      </w:r>
      <w:r w:rsidRPr="009D7CD8">
        <w:rPr>
          <w:rFonts w:ascii="Times New Roman" w:hAnsi="Times New Roman" w:cs="Times New Roman"/>
          <w:bCs/>
          <w:sz w:val="28"/>
          <w:szCs w:val="28"/>
        </w:rPr>
        <w:t xml:space="preserve">Севастополь). </w:t>
      </w:r>
    </w:p>
    <w:p w14:paraId="2EABEE58" w14:textId="184D4EE1" w:rsidR="00230A67" w:rsidRPr="009D7CD8" w:rsidRDefault="00D463B9" w:rsidP="009D7C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Федеральным законом от 13 июня 2023 г. № 219-ФЗ «О внесении изменений </w:t>
      </w:r>
      <w:r w:rsidR="00E27708">
        <w:rPr>
          <w:rFonts w:ascii="Times New Roman" w:hAnsi="Times New Roman" w:cs="Times New Roman"/>
          <w:bCs/>
          <w:sz w:val="28"/>
          <w:szCs w:val="28"/>
        </w:rPr>
        <w:br/>
      </w:r>
      <w:r>
        <w:rPr>
          <w:rFonts w:ascii="Times New Roman" w:hAnsi="Times New Roman" w:cs="Times New Roman"/>
          <w:bCs/>
          <w:sz w:val="28"/>
          <w:szCs w:val="28"/>
        </w:rPr>
        <w:t>в Федеральный закон «Об образовании в Российской Федерации»</w:t>
      </w:r>
      <w:r w:rsidR="00BD1E96">
        <w:rPr>
          <w:rFonts w:ascii="Times New Roman" w:hAnsi="Times New Roman" w:cs="Times New Roman"/>
          <w:bCs/>
          <w:sz w:val="28"/>
          <w:szCs w:val="28"/>
        </w:rPr>
        <w:t xml:space="preserve"> </w:t>
      </w:r>
      <w:r w:rsidR="00BD1E96" w:rsidRPr="009D7CD8">
        <w:rPr>
          <w:rFonts w:ascii="Times New Roman" w:hAnsi="Times New Roman" w:cs="Times New Roman"/>
          <w:bCs/>
          <w:sz w:val="28"/>
          <w:szCs w:val="28"/>
        </w:rPr>
        <w:t>урегулирован вопрос получения</w:t>
      </w:r>
      <w:r w:rsidR="00BD1E96">
        <w:rPr>
          <w:rFonts w:ascii="Times New Roman" w:hAnsi="Times New Roman" w:cs="Times New Roman"/>
          <w:bCs/>
          <w:sz w:val="28"/>
          <w:szCs w:val="28"/>
        </w:rPr>
        <w:t xml:space="preserve"> </w:t>
      </w:r>
      <w:r w:rsidR="00EC4C9E" w:rsidRPr="009D7CD8">
        <w:rPr>
          <w:rFonts w:ascii="Times New Roman" w:hAnsi="Times New Roman" w:cs="Times New Roman"/>
          <w:bCs/>
          <w:sz w:val="28"/>
          <w:szCs w:val="28"/>
        </w:rPr>
        <w:t xml:space="preserve">дошкольного образования обучающимися, относящимися </w:t>
      </w:r>
      <w:r w:rsidR="00E27708">
        <w:rPr>
          <w:rFonts w:ascii="Times New Roman" w:hAnsi="Times New Roman" w:cs="Times New Roman"/>
          <w:bCs/>
          <w:sz w:val="28"/>
          <w:szCs w:val="28"/>
        </w:rPr>
        <w:br/>
      </w:r>
      <w:r w:rsidR="00EC4C9E" w:rsidRPr="009D7CD8">
        <w:rPr>
          <w:rFonts w:ascii="Times New Roman" w:hAnsi="Times New Roman" w:cs="Times New Roman"/>
          <w:bCs/>
          <w:sz w:val="28"/>
          <w:szCs w:val="28"/>
        </w:rPr>
        <w:t xml:space="preserve">к </w:t>
      </w:r>
      <w:r>
        <w:rPr>
          <w:rFonts w:ascii="Times New Roman" w:hAnsi="Times New Roman" w:cs="Times New Roman"/>
          <w:bCs/>
          <w:sz w:val="28"/>
          <w:szCs w:val="28"/>
        </w:rPr>
        <w:t>коренным малочисленным народам Севера</w:t>
      </w:r>
      <w:r w:rsidR="00EC4C9E" w:rsidRPr="009D7CD8">
        <w:rPr>
          <w:rFonts w:ascii="Times New Roman" w:hAnsi="Times New Roman" w:cs="Times New Roman"/>
          <w:bCs/>
          <w:sz w:val="28"/>
          <w:szCs w:val="28"/>
        </w:rPr>
        <w:t>, Сибири и Дальнего Востока, ведущими кочевой и (или) полукочевой образ жизни, в местах их традиционного проживания и традицион</w:t>
      </w:r>
      <w:r w:rsidR="00E27708">
        <w:rPr>
          <w:rFonts w:ascii="Times New Roman" w:hAnsi="Times New Roman" w:cs="Times New Roman"/>
          <w:bCs/>
          <w:sz w:val="28"/>
          <w:szCs w:val="28"/>
        </w:rPr>
        <w:t>ной хозяйственной деятельности.</w:t>
      </w:r>
    </w:p>
    <w:p w14:paraId="7C3071A2" w14:textId="202601D4" w:rsidR="005B1DAE" w:rsidRDefault="00295775" w:rsidP="00295775">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00EC4C9E" w:rsidRPr="009D7CD8">
        <w:rPr>
          <w:rFonts w:ascii="Times New Roman" w:hAnsi="Times New Roman" w:cs="Times New Roman"/>
          <w:bCs/>
          <w:sz w:val="28"/>
          <w:szCs w:val="28"/>
        </w:rPr>
        <w:t xml:space="preserve"> связи с принятием Федерального закона от 24 сентября 2022 г. № 371-ФЗ </w:t>
      </w:r>
      <w:r>
        <w:rPr>
          <w:rFonts w:ascii="Times New Roman" w:hAnsi="Times New Roman" w:cs="Times New Roman"/>
          <w:bCs/>
          <w:sz w:val="28"/>
          <w:szCs w:val="28"/>
        </w:rPr>
        <w:br/>
      </w:r>
      <w:r w:rsidR="00EC4C9E" w:rsidRPr="009D7CD8">
        <w:rPr>
          <w:rFonts w:ascii="Times New Roman" w:hAnsi="Times New Roman" w:cs="Times New Roman"/>
          <w:bCs/>
          <w:sz w:val="28"/>
          <w:szCs w:val="28"/>
        </w:rPr>
        <w:t xml:space="preserve">«О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приказом </w:t>
      </w:r>
      <w:r w:rsidR="005A4215">
        <w:rPr>
          <w:rFonts w:ascii="Times New Roman" w:hAnsi="Times New Roman" w:cs="Times New Roman"/>
          <w:bCs/>
          <w:sz w:val="28"/>
          <w:szCs w:val="28"/>
        </w:rPr>
        <w:t xml:space="preserve">Минпросвещения России </w:t>
      </w:r>
      <w:r w:rsidR="00EC4C9E" w:rsidRPr="009D7CD8">
        <w:rPr>
          <w:rFonts w:ascii="Times New Roman" w:hAnsi="Times New Roman" w:cs="Times New Roman"/>
          <w:bCs/>
          <w:sz w:val="28"/>
          <w:szCs w:val="28"/>
        </w:rPr>
        <w:t xml:space="preserve">от 25 ноября 2022 г. </w:t>
      </w:r>
      <w:r w:rsidR="005A4215">
        <w:rPr>
          <w:rFonts w:ascii="Times New Roman" w:hAnsi="Times New Roman" w:cs="Times New Roman"/>
          <w:bCs/>
          <w:sz w:val="28"/>
          <w:szCs w:val="28"/>
        </w:rPr>
        <w:br/>
      </w:r>
      <w:r w:rsidR="00EC4C9E" w:rsidRPr="009D7CD8">
        <w:rPr>
          <w:rFonts w:ascii="Times New Roman" w:hAnsi="Times New Roman" w:cs="Times New Roman"/>
          <w:bCs/>
          <w:sz w:val="28"/>
          <w:szCs w:val="28"/>
        </w:rPr>
        <w:t>№ 1028 утверждена федеральная образовательная программа дошкольного образования</w:t>
      </w:r>
      <w:r>
        <w:rPr>
          <w:rFonts w:ascii="Times New Roman" w:hAnsi="Times New Roman" w:cs="Times New Roman"/>
          <w:bCs/>
          <w:sz w:val="28"/>
          <w:szCs w:val="28"/>
        </w:rPr>
        <w:t>, в соответствие с которой к 1 сентября 2023 г. приведены реализуемые образовательные про</w:t>
      </w:r>
      <w:r w:rsidR="00E27708">
        <w:rPr>
          <w:rFonts w:ascii="Times New Roman" w:hAnsi="Times New Roman" w:cs="Times New Roman"/>
          <w:bCs/>
          <w:sz w:val="28"/>
          <w:szCs w:val="28"/>
        </w:rPr>
        <w:t>граммы дошкольного образования.</w:t>
      </w:r>
    </w:p>
    <w:p w14:paraId="2FF26968" w14:textId="6D0B5317" w:rsidR="00230A67" w:rsidRPr="009D7CD8" w:rsidRDefault="00295775" w:rsidP="005B1DAE">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Минпросвещения России осуществляло организационно-методическое сопровождение внедрения программы посредством проведения вебинаров и Всероссийской конференции по обмену опытом среди субъектов Российской Федерации. </w:t>
      </w:r>
      <w:r w:rsidR="00EC4C9E" w:rsidRPr="009D7CD8">
        <w:rPr>
          <w:rFonts w:ascii="Times New Roman" w:hAnsi="Times New Roman" w:cs="Times New Roman"/>
          <w:bCs/>
          <w:sz w:val="28"/>
          <w:szCs w:val="28"/>
        </w:rPr>
        <w:t xml:space="preserve">Для представителей из Донецкой Народной Республики, Луганской Народной Республики, Запорожской и Херсонской областей семинар был организован в дистанционном формате. Повышение квалификации прошли представители всех 89 субъектов Российской Федерации. </w:t>
      </w:r>
      <w:r>
        <w:rPr>
          <w:rFonts w:ascii="Times New Roman" w:hAnsi="Times New Roman" w:cs="Times New Roman"/>
          <w:bCs/>
          <w:sz w:val="28"/>
          <w:szCs w:val="28"/>
        </w:rPr>
        <w:t xml:space="preserve">Одновременно с этим письмами Минпросвещения от </w:t>
      </w:r>
      <w:r w:rsidR="00EC4C9E" w:rsidRPr="009D7CD8">
        <w:rPr>
          <w:rFonts w:ascii="Times New Roman" w:hAnsi="Times New Roman" w:cs="Times New Roman"/>
          <w:bCs/>
          <w:sz w:val="28"/>
          <w:szCs w:val="28"/>
        </w:rPr>
        <w:t>3 марта 2023 г. № 03-350</w:t>
      </w:r>
      <w:r>
        <w:rPr>
          <w:rFonts w:ascii="Times New Roman" w:hAnsi="Times New Roman" w:cs="Times New Roman"/>
          <w:bCs/>
          <w:sz w:val="28"/>
          <w:szCs w:val="28"/>
        </w:rPr>
        <w:t xml:space="preserve"> и </w:t>
      </w:r>
      <w:r w:rsidR="00EC4C9E" w:rsidRPr="009D7CD8">
        <w:rPr>
          <w:rFonts w:ascii="Times New Roman" w:hAnsi="Times New Roman" w:cs="Times New Roman"/>
          <w:bCs/>
          <w:sz w:val="28"/>
          <w:szCs w:val="28"/>
        </w:rPr>
        <w:t xml:space="preserve">от 16 августа 2023 г. </w:t>
      </w:r>
      <w:r w:rsidR="00AA2EB6">
        <w:rPr>
          <w:rFonts w:ascii="Times New Roman" w:hAnsi="Times New Roman" w:cs="Times New Roman"/>
          <w:bCs/>
          <w:sz w:val="28"/>
          <w:szCs w:val="28"/>
        </w:rPr>
        <w:br/>
      </w:r>
      <w:r w:rsidR="00EC4C9E" w:rsidRPr="009D7CD8">
        <w:rPr>
          <w:rFonts w:ascii="Times New Roman" w:hAnsi="Times New Roman" w:cs="Times New Roman"/>
          <w:bCs/>
          <w:sz w:val="28"/>
          <w:szCs w:val="28"/>
        </w:rPr>
        <w:t xml:space="preserve">№ 03-1321 </w:t>
      </w:r>
      <w:r>
        <w:rPr>
          <w:rFonts w:ascii="Times New Roman" w:hAnsi="Times New Roman" w:cs="Times New Roman"/>
          <w:bCs/>
          <w:sz w:val="28"/>
          <w:szCs w:val="28"/>
        </w:rPr>
        <w:t xml:space="preserve">в субъекты Российской Федерации </w:t>
      </w:r>
      <w:r w:rsidR="00EC4C9E" w:rsidRPr="009D7CD8">
        <w:rPr>
          <w:rFonts w:ascii="Times New Roman" w:hAnsi="Times New Roman" w:cs="Times New Roman"/>
          <w:bCs/>
          <w:sz w:val="28"/>
          <w:szCs w:val="28"/>
        </w:rPr>
        <w:t xml:space="preserve">направлены методические рекомендации по реализации </w:t>
      </w:r>
      <w:r w:rsidR="00262CF3">
        <w:rPr>
          <w:rFonts w:ascii="Times New Roman" w:hAnsi="Times New Roman" w:cs="Times New Roman"/>
          <w:bCs/>
          <w:sz w:val="28"/>
          <w:szCs w:val="28"/>
        </w:rPr>
        <w:t>вышеуказанной федеральной образовательной программы.</w:t>
      </w:r>
    </w:p>
    <w:p w14:paraId="1FA176E3" w14:textId="55FF4E63"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Кроме того, в течение 2023 г. при участии представителей заинтересованных федеральных органов исполнительной власти и с привлечением педагогического сообщества, общественных организаций, экспертов было организовано обсуждение </w:t>
      </w:r>
      <w:r w:rsidR="00FF0E2B">
        <w:rPr>
          <w:rFonts w:ascii="Times New Roman" w:hAnsi="Times New Roman" w:cs="Times New Roman"/>
          <w:bCs/>
          <w:sz w:val="28"/>
          <w:szCs w:val="28"/>
        </w:rPr>
        <w:t xml:space="preserve">разработанного в 2022 г. </w:t>
      </w:r>
      <w:r w:rsidRPr="009D7CD8">
        <w:rPr>
          <w:rFonts w:ascii="Times New Roman" w:hAnsi="Times New Roman" w:cs="Times New Roman"/>
          <w:bCs/>
          <w:sz w:val="28"/>
          <w:szCs w:val="28"/>
        </w:rPr>
        <w:t xml:space="preserve">проекта Концепции развития дошкольного образования </w:t>
      </w:r>
      <w:r w:rsidR="0011735F">
        <w:rPr>
          <w:rFonts w:ascii="Times New Roman" w:hAnsi="Times New Roman" w:cs="Times New Roman"/>
          <w:bCs/>
          <w:sz w:val="28"/>
          <w:szCs w:val="28"/>
        </w:rPr>
        <w:br/>
      </w:r>
      <w:r w:rsidRPr="009D7CD8">
        <w:rPr>
          <w:rFonts w:ascii="Times New Roman" w:hAnsi="Times New Roman" w:cs="Times New Roman"/>
          <w:bCs/>
          <w:sz w:val="28"/>
          <w:szCs w:val="28"/>
        </w:rPr>
        <w:t>в Российской Федерации, определяющей в том числе цель и задачи развития дошкольного образования на последующие годы.</w:t>
      </w:r>
    </w:p>
    <w:p w14:paraId="7F22DC9E" w14:textId="18B4D447"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lastRenderedPageBreak/>
        <w:t>С целью унифи</w:t>
      </w:r>
      <w:r w:rsidR="0011735F">
        <w:rPr>
          <w:rFonts w:ascii="Times New Roman" w:hAnsi="Times New Roman" w:cs="Times New Roman"/>
          <w:bCs/>
          <w:sz w:val="28"/>
          <w:szCs w:val="28"/>
        </w:rPr>
        <w:t>кации</w:t>
      </w:r>
      <w:r w:rsidRPr="009D7CD8">
        <w:rPr>
          <w:rFonts w:ascii="Times New Roman" w:hAnsi="Times New Roman" w:cs="Times New Roman"/>
          <w:bCs/>
          <w:sz w:val="28"/>
          <w:szCs w:val="28"/>
        </w:rPr>
        <w:t xml:space="preserve"> требований к приобретаемому оборудованию, обновлению инфраструктуры </w:t>
      </w:r>
      <w:r w:rsidR="00D3049A">
        <w:rPr>
          <w:rFonts w:ascii="Times New Roman" w:hAnsi="Times New Roman" w:cs="Times New Roman"/>
          <w:bCs/>
          <w:sz w:val="28"/>
          <w:szCs w:val="28"/>
        </w:rPr>
        <w:t xml:space="preserve">дошкольных образовательных организаций </w:t>
      </w:r>
      <w:r w:rsidR="00CA1A4C">
        <w:rPr>
          <w:rFonts w:ascii="Times New Roman" w:hAnsi="Times New Roman" w:cs="Times New Roman"/>
          <w:bCs/>
          <w:sz w:val="28"/>
          <w:szCs w:val="28"/>
        </w:rPr>
        <w:br/>
      </w:r>
      <w:r w:rsidRPr="009D7CD8">
        <w:rPr>
          <w:rFonts w:ascii="Times New Roman" w:hAnsi="Times New Roman" w:cs="Times New Roman"/>
          <w:bCs/>
          <w:sz w:val="28"/>
          <w:szCs w:val="28"/>
        </w:rPr>
        <w:t xml:space="preserve">в соответствии </w:t>
      </w:r>
      <w:r w:rsidR="00BD592B">
        <w:rPr>
          <w:rFonts w:ascii="Times New Roman" w:hAnsi="Times New Roman" w:cs="Times New Roman"/>
          <w:bCs/>
          <w:sz w:val="28"/>
          <w:szCs w:val="28"/>
        </w:rPr>
        <w:t xml:space="preserve">с </w:t>
      </w:r>
      <w:r w:rsidRPr="009D7CD8">
        <w:rPr>
          <w:rFonts w:ascii="Times New Roman" w:hAnsi="Times New Roman" w:cs="Times New Roman"/>
          <w:bCs/>
          <w:sz w:val="28"/>
          <w:szCs w:val="28"/>
        </w:rPr>
        <w:t xml:space="preserve">требованиями </w:t>
      </w:r>
      <w:r w:rsidR="00D3049A">
        <w:rPr>
          <w:rFonts w:ascii="Times New Roman" w:hAnsi="Times New Roman" w:cs="Times New Roman"/>
          <w:bCs/>
          <w:sz w:val="28"/>
          <w:szCs w:val="28"/>
        </w:rPr>
        <w:t xml:space="preserve">федерального государственного образовательного стандарта дошкольного образования </w:t>
      </w:r>
      <w:r w:rsidRPr="009D7CD8">
        <w:rPr>
          <w:rFonts w:ascii="Times New Roman" w:hAnsi="Times New Roman" w:cs="Times New Roman"/>
          <w:bCs/>
          <w:sz w:val="28"/>
          <w:szCs w:val="28"/>
        </w:rPr>
        <w:t xml:space="preserve">Минпросвещения России в рамках исполнения перечня поручений Президента Российской Федерации разработало и письмом </w:t>
      </w:r>
      <w:r w:rsidR="00AD2DD8">
        <w:rPr>
          <w:rFonts w:ascii="Times New Roman" w:hAnsi="Times New Roman" w:cs="Times New Roman"/>
          <w:bCs/>
          <w:sz w:val="28"/>
          <w:szCs w:val="28"/>
        </w:rPr>
        <w:br/>
      </w:r>
      <w:r w:rsidRPr="009D7CD8">
        <w:rPr>
          <w:rFonts w:ascii="Times New Roman" w:hAnsi="Times New Roman" w:cs="Times New Roman"/>
          <w:bCs/>
          <w:sz w:val="28"/>
          <w:szCs w:val="28"/>
        </w:rPr>
        <w:t xml:space="preserve">от 14 февраля 2023 г. № ТВ-413/03 направило в субъекты Российской Федерации рекомендации по формированию инфраструктуры </w:t>
      </w:r>
      <w:r w:rsidR="00D3049A">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и комплектации учебно-методических материалов. </w:t>
      </w:r>
    </w:p>
    <w:p w14:paraId="1B9C1E85" w14:textId="7AFB52DA"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В целях создания условий для развития кадрового потенциала </w:t>
      </w:r>
      <w:r w:rsidR="00D3049A">
        <w:rPr>
          <w:rFonts w:ascii="Times New Roman" w:hAnsi="Times New Roman" w:cs="Times New Roman"/>
          <w:bCs/>
          <w:sz w:val="28"/>
          <w:szCs w:val="28"/>
        </w:rPr>
        <w:t>дошкольных образовательных организаций</w:t>
      </w:r>
      <w:r w:rsidRPr="009D7CD8">
        <w:rPr>
          <w:rFonts w:ascii="Times New Roman" w:hAnsi="Times New Roman" w:cs="Times New Roman"/>
          <w:bCs/>
          <w:sz w:val="28"/>
          <w:szCs w:val="28"/>
        </w:rPr>
        <w:t xml:space="preserve"> проводились традиционные мероприятия, направленные на профессиональное и личностное развитие работников дошкольного образования. </w:t>
      </w:r>
    </w:p>
    <w:p w14:paraId="22572962" w14:textId="285B8FCC" w:rsidR="00230A67" w:rsidRPr="009D7CD8" w:rsidRDefault="00EC4C9E" w:rsidP="009D7CD8">
      <w:pPr>
        <w:spacing w:after="0" w:line="264" w:lineRule="auto"/>
        <w:ind w:firstLine="709"/>
        <w:jc w:val="both"/>
        <w:rPr>
          <w:rFonts w:ascii="Times New Roman" w:hAnsi="Times New Roman" w:cs="Times New Roman"/>
          <w:bCs/>
          <w:sz w:val="28"/>
          <w:szCs w:val="28"/>
        </w:rPr>
      </w:pPr>
      <w:r w:rsidRPr="009D7CD8">
        <w:rPr>
          <w:rFonts w:ascii="Times New Roman" w:hAnsi="Times New Roman" w:cs="Times New Roman"/>
          <w:bCs/>
          <w:sz w:val="28"/>
          <w:szCs w:val="28"/>
        </w:rPr>
        <w:t xml:space="preserve">В сентябре 2023 г. в г. Волгограде состоялся XIV Всероссийский профессиональный конкурс «Воспитатель года России». Участниками конкурса </w:t>
      </w:r>
      <w:r w:rsidR="00CA1A4C">
        <w:rPr>
          <w:rFonts w:ascii="Times New Roman" w:hAnsi="Times New Roman" w:cs="Times New Roman"/>
          <w:bCs/>
          <w:sz w:val="28"/>
          <w:szCs w:val="28"/>
        </w:rPr>
        <w:t xml:space="preserve">стали </w:t>
      </w:r>
      <w:r w:rsidRPr="009D7CD8">
        <w:rPr>
          <w:rFonts w:ascii="Times New Roman" w:hAnsi="Times New Roman" w:cs="Times New Roman"/>
          <w:bCs/>
          <w:sz w:val="28"/>
          <w:szCs w:val="28"/>
        </w:rPr>
        <w:t xml:space="preserve">педагогические работники системы дошкольного образования из 89 </w:t>
      </w:r>
      <w:r w:rsidR="00CA1A4C">
        <w:rPr>
          <w:rFonts w:ascii="Times New Roman" w:hAnsi="Times New Roman" w:cs="Times New Roman"/>
          <w:bCs/>
          <w:sz w:val="28"/>
          <w:szCs w:val="28"/>
        </w:rPr>
        <w:t>субъектов Российской Федерации.</w:t>
      </w:r>
    </w:p>
    <w:p w14:paraId="5640B030" w14:textId="04DB5006" w:rsidR="00D03A4F" w:rsidRPr="009D7CD8" w:rsidRDefault="00D03A4F" w:rsidP="00D3049A">
      <w:pPr>
        <w:spacing w:before="240" w:after="240"/>
        <w:ind w:firstLine="709"/>
        <w:jc w:val="center"/>
        <w:rPr>
          <w:rFonts w:ascii="Times New Roman" w:eastAsia="Times New Roman" w:hAnsi="Times New Roman" w:cs="Times New Roman"/>
          <w:b/>
          <w:sz w:val="28"/>
          <w:szCs w:val="28"/>
          <w:lang w:eastAsia="ru-RU"/>
        </w:rPr>
      </w:pPr>
      <w:r w:rsidRPr="009D7CD8">
        <w:rPr>
          <w:rFonts w:ascii="Times New Roman" w:eastAsia="Times New Roman" w:hAnsi="Times New Roman" w:cs="Times New Roman"/>
          <w:b/>
          <w:sz w:val="28"/>
          <w:szCs w:val="28"/>
          <w:lang w:eastAsia="ru-RU"/>
        </w:rPr>
        <w:t>Общее образование</w:t>
      </w:r>
    </w:p>
    <w:p w14:paraId="000679CD" w14:textId="76427B85" w:rsidR="00230A67" w:rsidRPr="009D7CD8" w:rsidRDefault="00D3049A" w:rsidP="009D7CD8">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230A67" w:rsidRPr="009D7CD8">
        <w:rPr>
          <w:rFonts w:ascii="Times New Roman" w:hAnsi="Times New Roman" w:cs="Times New Roman"/>
          <w:color w:val="000000"/>
          <w:sz w:val="28"/>
          <w:szCs w:val="28"/>
        </w:rPr>
        <w:t xml:space="preserve"> целях обеспечения единства образовательного пространства Российской Федерации в соответствии с частью 6.5 статьи 12 Федерального закона № 273-ФЗ разработаны и утверждены приказами Минпросвещения России от 18 мая 2023 г. </w:t>
      </w:r>
      <w:r w:rsidR="004A69DE">
        <w:rPr>
          <w:rFonts w:ascii="Times New Roman" w:hAnsi="Times New Roman" w:cs="Times New Roman"/>
          <w:color w:val="000000"/>
          <w:sz w:val="28"/>
          <w:szCs w:val="28"/>
        </w:rPr>
        <w:br/>
      </w:r>
      <w:r w:rsidR="00230A67" w:rsidRPr="009D7CD8">
        <w:rPr>
          <w:rFonts w:ascii="Times New Roman" w:hAnsi="Times New Roman" w:cs="Times New Roman"/>
          <w:color w:val="000000"/>
          <w:sz w:val="28"/>
          <w:szCs w:val="28"/>
        </w:rPr>
        <w:t xml:space="preserve">№ 372, от 18 мая 2023 г. № 370, от 18 мая 2023 г. № 371 федеральные образовательные программы начального общего, основного общего и среднего общего образования (далее </w:t>
      </w:r>
      <w:r w:rsidR="004A69DE">
        <w:rPr>
          <w:rFonts w:ascii="Times New Roman" w:hAnsi="Times New Roman" w:cs="Times New Roman"/>
          <w:color w:val="000000"/>
          <w:sz w:val="28"/>
          <w:szCs w:val="28"/>
        </w:rPr>
        <w:t xml:space="preserve">по тексту подраздела </w:t>
      </w:r>
      <w:r w:rsidR="00230A67" w:rsidRPr="009D7CD8">
        <w:rPr>
          <w:rFonts w:ascii="Times New Roman" w:hAnsi="Times New Roman" w:cs="Times New Roman"/>
          <w:color w:val="000000"/>
          <w:sz w:val="28"/>
          <w:szCs w:val="28"/>
        </w:rPr>
        <w:t xml:space="preserve">– </w:t>
      </w:r>
      <w:r w:rsidR="004A69DE">
        <w:rPr>
          <w:rFonts w:ascii="Times New Roman" w:hAnsi="Times New Roman" w:cs="Times New Roman"/>
          <w:color w:val="000000"/>
          <w:sz w:val="28"/>
          <w:szCs w:val="28"/>
        </w:rPr>
        <w:t>федеральные образовательные программы общего образования</w:t>
      </w:r>
      <w:r w:rsidR="00230A67" w:rsidRPr="009D7CD8">
        <w:rPr>
          <w:rFonts w:ascii="Times New Roman" w:hAnsi="Times New Roman" w:cs="Times New Roman"/>
          <w:color w:val="000000"/>
          <w:sz w:val="28"/>
          <w:szCs w:val="28"/>
        </w:rPr>
        <w:t xml:space="preserve">). </w:t>
      </w:r>
    </w:p>
    <w:p w14:paraId="01094785" w14:textId="40E65D5D" w:rsidR="00230A67" w:rsidRPr="009D7CD8" w:rsidRDefault="002C3B8B" w:rsidP="009D7CD8">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Федеральные образовательные программы общего образования</w:t>
      </w:r>
      <w:r w:rsidR="00230A67" w:rsidRPr="009D7CD8">
        <w:rPr>
          <w:rFonts w:ascii="Times New Roman" w:hAnsi="Times New Roman" w:cs="Times New Roman"/>
          <w:color w:val="000000"/>
          <w:sz w:val="28"/>
          <w:szCs w:val="28"/>
        </w:rPr>
        <w:t xml:space="preserve"> включают </w:t>
      </w:r>
      <w:r w:rsidR="003A1372">
        <w:rPr>
          <w:rFonts w:ascii="Times New Roman" w:hAnsi="Times New Roman" w:cs="Times New Roman"/>
          <w:color w:val="000000"/>
          <w:sz w:val="28"/>
          <w:szCs w:val="28"/>
        </w:rPr>
        <w:br/>
      </w:r>
      <w:r w:rsidR="00230A67" w:rsidRPr="009D7CD8">
        <w:rPr>
          <w:rFonts w:ascii="Times New Roman" w:hAnsi="Times New Roman" w:cs="Times New Roman"/>
          <w:color w:val="000000"/>
          <w:sz w:val="28"/>
          <w:szCs w:val="28"/>
        </w:rPr>
        <w:t>в себя учебный план, календарный учебный график, рабочие программы учебных предметов, курсов, дисциплин (модулей), иных компонентов, рабочую программу воспитания, календарный план воспитательной работы.</w:t>
      </w:r>
    </w:p>
    <w:p w14:paraId="72C258D0" w14:textId="19AA9A18" w:rsidR="00230A67"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Общеобразовательные организации в обязательном порядке используют федеральные рабочие программы по русскому языку, чтению и окружающему миру (уровень начального общего образования), по русскому языку, литературе, истории, обществознанию, географии и основам безопасности жизнедеятельности (уровни основного общего и средн</w:t>
      </w:r>
      <w:r w:rsidR="003A1372">
        <w:rPr>
          <w:rFonts w:ascii="Times New Roman" w:hAnsi="Times New Roman" w:cs="Times New Roman"/>
          <w:color w:val="000000"/>
          <w:sz w:val="28"/>
          <w:szCs w:val="28"/>
        </w:rPr>
        <w:t>его общего образования).</w:t>
      </w:r>
    </w:p>
    <w:p w14:paraId="7AB5BF6D" w14:textId="5A405EA5"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При этом федеральные рабочие программы по остальным учебным предметам могут использоваться как в неизменном виде, так и в качестве основы для разработки педагогическими работниками рабочих программ с учетом имеющегося опыта реализации углубленн</w:t>
      </w:r>
      <w:r w:rsidR="003A1372">
        <w:rPr>
          <w:rFonts w:ascii="Times New Roman" w:hAnsi="Times New Roman" w:cs="Times New Roman"/>
          <w:color w:val="000000"/>
          <w:sz w:val="28"/>
          <w:szCs w:val="28"/>
        </w:rPr>
        <w:t>ого изучения учебных предметов.</w:t>
      </w:r>
    </w:p>
    <w:p w14:paraId="584C9507" w14:textId="13F12D06"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этом случае соблюдается условие, что содержание и планируемые результаты разработанных образовательными организациями образовательных </w:t>
      </w:r>
      <w:r w:rsidRPr="009D7CD8">
        <w:rPr>
          <w:rFonts w:ascii="Times New Roman" w:hAnsi="Times New Roman" w:cs="Times New Roman"/>
          <w:color w:val="000000"/>
          <w:sz w:val="28"/>
          <w:szCs w:val="28"/>
        </w:rPr>
        <w:lastRenderedPageBreak/>
        <w:t>программ должны быть не ниже соответствующих содержания и планируемых рез</w:t>
      </w:r>
      <w:r w:rsidR="003A1372">
        <w:rPr>
          <w:rFonts w:ascii="Times New Roman" w:hAnsi="Times New Roman" w:cs="Times New Roman"/>
          <w:color w:val="000000"/>
          <w:sz w:val="28"/>
          <w:szCs w:val="28"/>
        </w:rPr>
        <w:t>ультатов федеральных рабочих.</w:t>
      </w:r>
    </w:p>
    <w:p w14:paraId="74D4C8E6" w14:textId="0979553B"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Кроме того, общеобразовательные организации могут непосредственно применять </w:t>
      </w:r>
      <w:r w:rsidR="002C3B8B">
        <w:rPr>
          <w:rFonts w:ascii="Times New Roman" w:hAnsi="Times New Roman" w:cs="Times New Roman"/>
          <w:color w:val="000000"/>
          <w:sz w:val="28"/>
          <w:szCs w:val="28"/>
        </w:rPr>
        <w:t>федеральные образовательные программы общего образования</w:t>
      </w:r>
      <w:r w:rsidRPr="009D7CD8">
        <w:rPr>
          <w:rFonts w:ascii="Times New Roman" w:hAnsi="Times New Roman" w:cs="Times New Roman"/>
          <w:color w:val="000000"/>
          <w:sz w:val="28"/>
          <w:szCs w:val="28"/>
        </w:rPr>
        <w:t xml:space="preserve"> при реализации основных общеобразовательных программ. В этом случае соответствующая учебно-методическая д</w:t>
      </w:r>
      <w:r w:rsidR="00612C7B">
        <w:rPr>
          <w:rFonts w:ascii="Times New Roman" w:hAnsi="Times New Roman" w:cs="Times New Roman"/>
          <w:color w:val="000000"/>
          <w:sz w:val="28"/>
          <w:szCs w:val="28"/>
        </w:rPr>
        <w:t>окументация не разрабатывается.</w:t>
      </w:r>
    </w:p>
    <w:p w14:paraId="106C7701" w14:textId="15104979"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Такой подход позволит не только обеспечить общие требования к качеству учебно-методической документации, используемой педагогическими работниками при реализации основных общеобразовательных программ, но и снять часть документарной нагрузки с руководител</w:t>
      </w:r>
      <w:r w:rsidR="00612C7B">
        <w:rPr>
          <w:rFonts w:ascii="Times New Roman" w:hAnsi="Times New Roman" w:cs="Times New Roman"/>
          <w:color w:val="000000"/>
          <w:sz w:val="28"/>
          <w:szCs w:val="28"/>
        </w:rPr>
        <w:t>ей и педагогических работников.</w:t>
      </w:r>
    </w:p>
    <w:p w14:paraId="1AA79B8C" w14:textId="35020566"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Введение </w:t>
      </w:r>
      <w:r w:rsidR="00F37E61">
        <w:rPr>
          <w:rFonts w:ascii="Times New Roman" w:hAnsi="Times New Roman" w:cs="Times New Roman"/>
          <w:color w:val="000000"/>
          <w:sz w:val="28"/>
          <w:szCs w:val="28"/>
        </w:rPr>
        <w:t>федеральных образовательных программ общего образования</w:t>
      </w:r>
      <w:r w:rsidRPr="009D7CD8">
        <w:rPr>
          <w:rFonts w:ascii="Times New Roman" w:hAnsi="Times New Roman" w:cs="Times New Roman"/>
          <w:color w:val="000000"/>
          <w:sz w:val="28"/>
          <w:szCs w:val="28"/>
        </w:rPr>
        <w:t xml:space="preserve"> являлось обязательным с 1 сентября 2023 г. для обучающихся всех классов всех образовательных организаций, реализующих образовательные программы начального общего, основного общего, среднего общего образования (статья 3 Федерального закона от 24 сентября 2022 г</w:t>
      </w:r>
      <w:r w:rsidR="00ED4F94">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 371-ФЗ «О внесении изменений </w:t>
      </w:r>
      <w:r w:rsidR="00612C7B">
        <w:rPr>
          <w:rFonts w:ascii="Times New Roman" w:hAnsi="Times New Roman" w:cs="Times New Roman"/>
          <w:color w:val="000000"/>
          <w:sz w:val="28"/>
          <w:szCs w:val="28"/>
        </w:rPr>
        <w:br/>
      </w:r>
      <w:r w:rsidRPr="009D7CD8">
        <w:rPr>
          <w:rFonts w:ascii="Times New Roman" w:hAnsi="Times New Roman" w:cs="Times New Roman"/>
          <w:color w:val="000000"/>
          <w:sz w:val="28"/>
          <w:szCs w:val="28"/>
        </w:rPr>
        <w:t>в Федеральный закон «Об образовании в Российской Федерации» и статью 1 Федерального закона «Об обязательных требов</w:t>
      </w:r>
      <w:r w:rsidR="00612C7B">
        <w:rPr>
          <w:rFonts w:ascii="Times New Roman" w:hAnsi="Times New Roman" w:cs="Times New Roman"/>
          <w:color w:val="000000"/>
          <w:sz w:val="28"/>
          <w:szCs w:val="28"/>
        </w:rPr>
        <w:t>аниях в Российской Федерации»).</w:t>
      </w:r>
    </w:p>
    <w:p w14:paraId="4548C864" w14:textId="49E23FD7"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В 2023 г</w:t>
      </w:r>
      <w:r w:rsidR="00F37E61">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разработаны и утверждены 405 федеральных рабочих программ, включая </w:t>
      </w:r>
      <w:r w:rsidR="00F37E61">
        <w:rPr>
          <w:rFonts w:ascii="Times New Roman" w:hAnsi="Times New Roman" w:cs="Times New Roman"/>
          <w:color w:val="000000"/>
          <w:sz w:val="28"/>
          <w:szCs w:val="28"/>
        </w:rPr>
        <w:t>федеральные рабочие программы</w:t>
      </w:r>
      <w:r w:rsidRPr="009D7CD8">
        <w:rPr>
          <w:rFonts w:ascii="Times New Roman" w:hAnsi="Times New Roman" w:cs="Times New Roman"/>
          <w:color w:val="000000"/>
          <w:sz w:val="28"/>
          <w:szCs w:val="28"/>
        </w:rPr>
        <w:t xml:space="preserve"> по родным языкам и родным литературам, программы внеурочной деятельности, типовой комплект методических документов д</w:t>
      </w:r>
      <w:r w:rsidR="00612C7B">
        <w:rPr>
          <w:rFonts w:ascii="Times New Roman" w:hAnsi="Times New Roman" w:cs="Times New Roman"/>
          <w:color w:val="000000"/>
          <w:sz w:val="28"/>
          <w:szCs w:val="28"/>
        </w:rPr>
        <w:t>ля образовательной организации.</w:t>
      </w:r>
    </w:p>
    <w:p w14:paraId="1C8F8CA1" w14:textId="2D083B21" w:rsidR="00F37E61"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В марте 2023 г</w:t>
      </w:r>
      <w:r w:rsidR="00F37E61">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в субъекты Российской Федерации направлены методические рекомендации о введении </w:t>
      </w:r>
      <w:r w:rsidR="00F37E61">
        <w:rPr>
          <w:rFonts w:ascii="Times New Roman" w:hAnsi="Times New Roman" w:cs="Times New Roman"/>
          <w:color w:val="000000"/>
          <w:sz w:val="28"/>
          <w:szCs w:val="28"/>
        </w:rPr>
        <w:t>федеральных образовательных программ общего образования</w:t>
      </w:r>
      <w:r w:rsidRPr="009D7CD8">
        <w:rPr>
          <w:rFonts w:ascii="Times New Roman" w:hAnsi="Times New Roman" w:cs="Times New Roman"/>
          <w:color w:val="000000"/>
          <w:sz w:val="28"/>
          <w:szCs w:val="28"/>
        </w:rPr>
        <w:t xml:space="preserve">, план-график мероприятий Минпросвещения России по </w:t>
      </w:r>
      <w:r w:rsidR="00F37E61">
        <w:rPr>
          <w:rFonts w:ascii="Times New Roman" w:hAnsi="Times New Roman" w:cs="Times New Roman"/>
          <w:color w:val="000000"/>
          <w:sz w:val="28"/>
          <w:szCs w:val="28"/>
        </w:rPr>
        <w:t xml:space="preserve">их </w:t>
      </w:r>
      <w:r w:rsidRPr="009D7CD8">
        <w:rPr>
          <w:rFonts w:ascii="Times New Roman" w:hAnsi="Times New Roman" w:cs="Times New Roman"/>
          <w:color w:val="000000"/>
          <w:sz w:val="28"/>
          <w:szCs w:val="28"/>
        </w:rPr>
        <w:t xml:space="preserve">введению, примерный региональный план-график мероприятий, критерии готовности </w:t>
      </w:r>
      <w:r w:rsidR="00B94559">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к введению </w:t>
      </w:r>
      <w:r w:rsidR="00F37E61">
        <w:rPr>
          <w:rFonts w:ascii="Times New Roman" w:hAnsi="Times New Roman" w:cs="Times New Roman"/>
          <w:color w:val="000000"/>
          <w:sz w:val="28"/>
          <w:szCs w:val="28"/>
        </w:rPr>
        <w:t>федеральных образовательных программ общего образования</w:t>
      </w:r>
      <w:r w:rsidRPr="009D7CD8">
        <w:rPr>
          <w:rFonts w:ascii="Times New Roman" w:hAnsi="Times New Roman" w:cs="Times New Roman"/>
          <w:color w:val="000000"/>
          <w:sz w:val="28"/>
          <w:szCs w:val="28"/>
        </w:rPr>
        <w:t xml:space="preserve"> на региональном и школьном уровнях. В мае 2023 г</w:t>
      </w:r>
      <w:r w:rsidR="00F37E61">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w:t>
      </w:r>
      <w:r w:rsidR="00F37E61">
        <w:rPr>
          <w:rFonts w:ascii="Times New Roman" w:hAnsi="Times New Roman" w:cs="Times New Roman"/>
          <w:color w:val="000000"/>
          <w:sz w:val="28"/>
          <w:szCs w:val="28"/>
        </w:rPr>
        <w:t>в субъекты Российской Федерации направлены разъяснения по типичным вопросам, связанным с введением федеральных рабочих программ.</w:t>
      </w:r>
    </w:p>
    <w:p w14:paraId="31505209" w14:textId="62E7F394" w:rsidR="0068151F" w:rsidRPr="009D7CD8" w:rsidRDefault="00230A67" w:rsidP="00F37E61">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С целью качественного методического сопровождения педагогического сообщества по вопросам введения </w:t>
      </w:r>
      <w:r w:rsidR="00F37E61">
        <w:rPr>
          <w:rFonts w:ascii="Times New Roman" w:hAnsi="Times New Roman" w:cs="Times New Roman"/>
          <w:color w:val="000000"/>
          <w:sz w:val="28"/>
          <w:szCs w:val="28"/>
        </w:rPr>
        <w:t>федеральны</w:t>
      </w:r>
      <w:r w:rsidR="00ED4F94">
        <w:rPr>
          <w:rFonts w:ascii="Times New Roman" w:hAnsi="Times New Roman" w:cs="Times New Roman"/>
          <w:color w:val="000000"/>
          <w:sz w:val="28"/>
          <w:szCs w:val="28"/>
        </w:rPr>
        <w:t>х</w:t>
      </w:r>
      <w:r w:rsidR="00F37E61">
        <w:rPr>
          <w:rFonts w:ascii="Times New Roman" w:hAnsi="Times New Roman" w:cs="Times New Roman"/>
          <w:color w:val="000000"/>
          <w:sz w:val="28"/>
          <w:szCs w:val="28"/>
        </w:rPr>
        <w:t xml:space="preserve"> образовательны</w:t>
      </w:r>
      <w:r w:rsidR="00ED4F94">
        <w:rPr>
          <w:rFonts w:ascii="Times New Roman" w:hAnsi="Times New Roman" w:cs="Times New Roman"/>
          <w:color w:val="000000"/>
          <w:sz w:val="28"/>
          <w:szCs w:val="28"/>
        </w:rPr>
        <w:t>х программ</w:t>
      </w:r>
      <w:r w:rsidR="00F37E61">
        <w:rPr>
          <w:rFonts w:ascii="Times New Roman" w:hAnsi="Times New Roman" w:cs="Times New Roman"/>
          <w:color w:val="000000"/>
          <w:sz w:val="28"/>
          <w:szCs w:val="28"/>
        </w:rPr>
        <w:t xml:space="preserve"> общего образования</w:t>
      </w:r>
      <w:r w:rsidRPr="009D7CD8">
        <w:rPr>
          <w:rFonts w:ascii="Times New Roman" w:hAnsi="Times New Roman" w:cs="Times New Roman"/>
          <w:color w:val="000000"/>
          <w:sz w:val="28"/>
          <w:szCs w:val="28"/>
        </w:rPr>
        <w:t xml:space="preserve"> обеспечена разработка необходимых методических материалов и их систематическая публикация на информационном портале «Единое содержание общего образования» </w:t>
      </w:r>
      <w:r w:rsidR="00F37E61">
        <w:rPr>
          <w:rFonts w:ascii="Times New Roman" w:hAnsi="Times New Roman" w:cs="Times New Roman"/>
          <w:color w:val="000000"/>
          <w:sz w:val="28"/>
          <w:szCs w:val="28"/>
        </w:rPr>
        <w:t xml:space="preserve">по адресу: </w:t>
      </w:r>
      <w:hyperlink r:id="rId15" w:history="1">
        <w:r w:rsidR="00F37E61" w:rsidRPr="00242639">
          <w:rPr>
            <w:rStyle w:val="af1"/>
            <w:rFonts w:ascii="Times New Roman" w:hAnsi="Times New Roman" w:cs="Times New Roman"/>
            <w:sz w:val="28"/>
            <w:szCs w:val="28"/>
          </w:rPr>
          <w:t>https://edsoo.ru/</w:t>
        </w:r>
      </w:hyperlink>
      <w:r w:rsidR="00F37E61">
        <w:rPr>
          <w:rFonts w:ascii="Times New Roman" w:hAnsi="Times New Roman" w:cs="Times New Roman"/>
          <w:color w:val="000000"/>
          <w:sz w:val="28"/>
          <w:szCs w:val="28"/>
        </w:rPr>
        <w:t xml:space="preserve"> </w:t>
      </w:r>
      <w:r w:rsidRPr="009D7CD8">
        <w:rPr>
          <w:rFonts w:ascii="Times New Roman" w:hAnsi="Times New Roman" w:cs="Times New Roman"/>
          <w:color w:val="000000"/>
          <w:sz w:val="28"/>
          <w:szCs w:val="28"/>
        </w:rPr>
        <w:t>(далее – портал ЕСОО). Кроме того, на портале ЕСОО обеспечена воз</w:t>
      </w:r>
      <w:r w:rsidR="0068151F" w:rsidRPr="009D7CD8">
        <w:rPr>
          <w:rFonts w:ascii="Times New Roman" w:hAnsi="Times New Roman" w:cs="Times New Roman"/>
          <w:color w:val="000000"/>
          <w:sz w:val="28"/>
          <w:szCs w:val="28"/>
        </w:rPr>
        <w:t xml:space="preserve">можность задать </w:t>
      </w:r>
      <w:r w:rsidRPr="009D7CD8">
        <w:rPr>
          <w:rFonts w:ascii="Times New Roman" w:hAnsi="Times New Roman" w:cs="Times New Roman"/>
          <w:color w:val="000000"/>
          <w:sz w:val="28"/>
          <w:szCs w:val="28"/>
        </w:rPr>
        <w:t xml:space="preserve">интересующий вопрос о введении </w:t>
      </w:r>
      <w:r w:rsidR="00F37E61">
        <w:rPr>
          <w:rFonts w:ascii="Times New Roman" w:hAnsi="Times New Roman" w:cs="Times New Roman"/>
          <w:color w:val="000000"/>
          <w:sz w:val="28"/>
          <w:szCs w:val="28"/>
        </w:rPr>
        <w:t>федеральных образовательных программ общего образования</w:t>
      </w:r>
      <w:r w:rsidRPr="009D7CD8">
        <w:rPr>
          <w:rFonts w:ascii="Times New Roman" w:hAnsi="Times New Roman" w:cs="Times New Roman"/>
          <w:color w:val="000000"/>
          <w:sz w:val="28"/>
          <w:szCs w:val="28"/>
        </w:rPr>
        <w:t>, ознакомиться с графиком проведения методических семинаров.</w:t>
      </w:r>
    </w:p>
    <w:p w14:paraId="66F00735" w14:textId="306ECCA9" w:rsidR="00347625"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Для учителей и управленческих команд образовательных организаций разработаны и функционируют на портале ЕСОО онлайн-сервисы: конструктор рабочих программ </w:t>
      </w:r>
      <w:r w:rsidR="00347625">
        <w:rPr>
          <w:rFonts w:ascii="Times New Roman" w:hAnsi="Times New Roman" w:cs="Times New Roman"/>
          <w:color w:val="000000"/>
          <w:sz w:val="28"/>
          <w:szCs w:val="28"/>
        </w:rPr>
        <w:t>(</w:t>
      </w:r>
      <w:hyperlink r:id="rId16" w:history="1">
        <w:r w:rsidR="00347625" w:rsidRPr="00242639">
          <w:rPr>
            <w:rStyle w:val="af1"/>
            <w:rFonts w:ascii="Times New Roman" w:hAnsi="Times New Roman" w:cs="Times New Roman"/>
            <w:sz w:val="28"/>
            <w:szCs w:val="28"/>
          </w:rPr>
          <w:t>https://edsoo.ru/konstruktor-rabochih-programm/</w:t>
        </w:r>
      </w:hyperlink>
      <w:r w:rsidR="00347625">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и конструктор учебных планов </w:t>
      </w:r>
      <w:r w:rsidR="00347625">
        <w:rPr>
          <w:rFonts w:ascii="Times New Roman" w:hAnsi="Times New Roman" w:cs="Times New Roman"/>
          <w:color w:val="000000"/>
          <w:sz w:val="28"/>
          <w:szCs w:val="28"/>
        </w:rPr>
        <w:t>(</w:t>
      </w:r>
      <w:hyperlink r:id="rId17" w:history="1">
        <w:r w:rsidR="00347625" w:rsidRPr="00242639">
          <w:rPr>
            <w:rStyle w:val="af1"/>
            <w:rFonts w:ascii="Times New Roman" w:hAnsi="Times New Roman" w:cs="Times New Roman"/>
            <w:sz w:val="28"/>
            <w:szCs w:val="28"/>
          </w:rPr>
          <w:t>https://edsoo.ru/Konstruktor_uchebnih_pla.htm</w:t>
        </w:r>
      </w:hyperlink>
      <w:r w:rsidR="00347625">
        <w:rPr>
          <w:rFonts w:ascii="Times New Roman" w:hAnsi="Times New Roman" w:cs="Times New Roman"/>
          <w:color w:val="000000"/>
          <w:sz w:val="28"/>
          <w:szCs w:val="28"/>
        </w:rPr>
        <w:t>).</w:t>
      </w:r>
    </w:p>
    <w:p w14:paraId="7B4B18AE" w14:textId="20AB8DA1"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lastRenderedPageBreak/>
        <w:t xml:space="preserve">В 2023/2024 учебном году продолжается проведение цикла внеурочных занятий «Разговоры о важном», который направлен на развитие ценностного отношения обучающихся к России, населяющим ее людям, ее уникальной истории, богатой природе и великой культуре. Все материалы разработаны с учетом возрастных </w:t>
      </w:r>
      <w:r w:rsidR="00BF0D65">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и психологических особенностей обучающихся. </w:t>
      </w:r>
    </w:p>
    <w:p w14:paraId="6D1064C5" w14:textId="70652CE1"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Федеральным законом от 4 августа 2023 г. № 479-ФЗ внесены изменения </w:t>
      </w:r>
      <w:r w:rsidR="00BF0D65">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в Федеральный закон «Об образовании в Российской Федерации» в части введения учебного предмета «Основы безопасности и защиты Родины», </w:t>
      </w:r>
      <w:r w:rsidR="0062660E">
        <w:rPr>
          <w:rFonts w:ascii="Times New Roman" w:hAnsi="Times New Roman" w:cs="Times New Roman"/>
          <w:color w:val="000000"/>
          <w:sz w:val="28"/>
          <w:szCs w:val="28"/>
        </w:rPr>
        <w:t>преподавание которого начнется</w:t>
      </w:r>
      <w:r w:rsidRPr="009D7CD8">
        <w:rPr>
          <w:rFonts w:ascii="Times New Roman" w:hAnsi="Times New Roman" w:cs="Times New Roman"/>
          <w:color w:val="000000"/>
          <w:sz w:val="28"/>
          <w:szCs w:val="28"/>
        </w:rPr>
        <w:t xml:space="preserve"> с 1 сентября 2024 г. </w:t>
      </w:r>
    </w:p>
    <w:p w14:paraId="1C19856C" w14:textId="6A41323F"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рамках реализации указанного закона приказом Минпросвещения России </w:t>
      </w:r>
      <w:r w:rsidR="0062660E">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от 27 декабря 2023 г. № 1028 внесены изменения в федеральные государственные образовательные стандарты основного общего и среднего общего образования, проведена работа по внесению соответствующих изменений в </w:t>
      </w:r>
      <w:r w:rsidR="0062660E">
        <w:rPr>
          <w:rFonts w:ascii="Times New Roman" w:hAnsi="Times New Roman" w:cs="Times New Roman"/>
          <w:color w:val="000000"/>
          <w:sz w:val="28"/>
          <w:szCs w:val="28"/>
        </w:rPr>
        <w:t>федеральные образовательные программы общего образования</w:t>
      </w:r>
      <w:r w:rsidRPr="009D7CD8">
        <w:rPr>
          <w:rFonts w:ascii="Times New Roman" w:hAnsi="Times New Roman" w:cs="Times New Roman"/>
          <w:color w:val="000000"/>
          <w:sz w:val="28"/>
          <w:szCs w:val="28"/>
        </w:rPr>
        <w:t xml:space="preserve"> в части включения </w:t>
      </w:r>
      <w:r w:rsidR="0062660E">
        <w:rPr>
          <w:rFonts w:ascii="Times New Roman" w:hAnsi="Times New Roman" w:cs="Times New Roman"/>
          <w:color w:val="000000"/>
          <w:sz w:val="28"/>
          <w:szCs w:val="28"/>
        </w:rPr>
        <w:t>федеральной рабочей программы</w:t>
      </w:r>
      <w:r w:rsidRPr="009D7CD8">
        <w:rPr>
          <w:rFonts w:ascii="Times New Roman" w:hAnsi="Times New Roman" w:cs="Times New Roman"/>
          <w:color w:val="000000"/>
          <w:sz w:val="28"/>
          <w:szCs w:val="28"/>
        </w:rPr>
        <w:t xml:space="preserve"> по учебному предмету «Основы безопасности и защиты Родины». </w:t>
      </w:r>
    </w:p>
    <w:p w14:paraId="64970ECF" w14:textId="2245CDD7" w:rsidR="0068151F" w:rsidRPr="009D7CD8" w:rsidRDefault="0062660E" w:rsidP="009D7CD8">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w:t>
      </w:r>
      <w:r w:rsidR="00230A67" w:rsidRPr="009D7CD8">
        <w:rPr>
          <w:rFonts w:ascii="Times New Roman" w:hAnsi="Times New Roman" w:cs="Times New Roman"/>
          <w:color w:val="000000"/>
          <w:sz w:val="28"/>
          <w:szCs w:val="28"/>
        </w:rPr>
        <w:t xml:space="preserve">Федеральным законом от 19 декабря 2023 г. № 618-ФЗ </w:t>
      </w:r>
      <w:r>
        <w:rPr>
          <w:rFonts w:ascii="Times New Roman" w:hAnsi="Times New Roman" w:cs="Times New Roman"/>
          <w:color w:val="000000"/>
          <w:sz w:val="28"/>
          <w:szCs w:val="28"/>
        </w:rPr>
        <w:br/>
      </w:r>
      <w:r w:rsidR="00230A67" w:rsidRPr="009D7CD8">
        <w:rPr>
          <w:rFonts w:ascii="Times New Roman" w:hAnsi="Times New Roman" w:cs="Times New Roman"/>
          <w:color w:val="000000"/>
          <w:sz w:val="28"/>
          <w:szCs w:val="28"/>
        </w:rPr>
        <w:t xml:space="preserve">«О внесении изменений в Федеральный закон «Об образовании в Российской Федерации» с 1 сентября 2024 г. наименование учебного предмета «Технология» </w:t>
      </w:r>
      <w:r>
        <w:rPr>
          <w:rFonts w:ascii="Times New Roman" w:hAnsi="Times New Roman" w:cs="Times New Roman"/>
          <w:color w:val="000000"/>
          <w:sz w:val="28"/>
          <w:szCs w:val="28"/>
        </w:rPr>
        <w:t xml:space="preserve">будет </w:t>
      </w:r>
      <w:r w:rsidR="00230A67" w:rsidRPr="009D7CD8">
        <w:rPr>
          <w:rFonts w:ascii="Times New Roman" w:hAnsi="Times New Roman" w:cs="Times New Roman"/>
          <w:color w:val="000000"/>
          <w:sz w:val="28"/>
          <w:szCs w:val="28"/>
        </w:rPr>
        <w:t xml:space="preserve">изменено на «Труд (технология)». </w:t>
      </w:r>
    </w:p>
    <w:p w14:paraId="27A22E11" w14:textId="498296D2" w:rsidR="0068151F" w:rsidRPr="009D7CD8" w:rsidRDefault="00230A67" w:rsidP="00AA2EB6">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В 2023 г. продолжена работа по расширению учебно-методического комплекса для преподавания и изучения родных языков и родных литератур. В федеральные основные общеобразовательные программы включено 338 федеральных рабочих программ учебных предметов «Родной язык», «Литературное чтение на родном языке», «Родная литература» по 58 языкам.</w:t>
      </w:r>
      <w:r w:rsidR="00AA2EB6">
        <w:rPr>
          <w:rFonts w:ascii="Times New Roman" w:hAnsi="Times New Roman" w:cs="Times New Roman"/>
          <w:color w:val="000000"/>
          <w:sz w:val="28"/>
          <w:szCs w:val="28"/>
        </w:rPr>
        <w:t xml:space="preserve"> </w:t>
      </w:r>
      <w:r w:rsidRPr="009D7CD8">
        <w:rPr>
          <w:rFonts w:ascii="Times New Roman" w:hAnsi="Times New Roman" w:cs="Times New Roman"/>
          <w:color w:val="000000"/>
          <w:sz w:val="28"/>
          <w:szCs w:val="28"/>
        </w:rPr>
        <w:t>В федеральном перечне учебников представлены 436</w:t>
      </w:r>
      <w:r w:rsidR="000112F4">
        <w:rPr>
          <w:rFonts w:ascii="Times New Roman" w:hAnsi="Times New Roman" w:cs="Times New Roman"/>
          <w:color w:val="000000"/>
          <w:sz w:val="28"/>
          <w:szCs w:val="28"/>
        </w:rPr>
        <w:t xml:space="preserve"> учебников по 26 родным языкам.</w:t>
      </w:r>
    </w:p>
    <w:p w14:paraId="61724106" w14:textId="7477BA4E"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целях обеспечения повышения доступности и качества общего образования </w:t>
      </w:r>
      <w:r w:rsidR="00BF0D65">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в Российской Федерации в рамках федерального проекта «Современная школа» предусмотрена реализация следующих мероприятий по содействию создания в субъектах Российской Федерации (исходя из прогнозируемой потребности): </w:t>
      </w:r>
    </w:p>
    <w:p w14:paraId="59CD65FB" w14:textId="4C9DB50E"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новых мест в об</w:t>
      </w:r>
      <w:r w:rsidR="000112F4">
        <w:rPr>
          <w:rFonts w:ascii="Times New Roman" w:hAnsi="Times New Roman" w:cs="Times New Roman"/>
          <w:color w:val="000000"/>
          <w:sz w:val="28"/>
          <w:szCs w:val="28"/>
        </w:rPr>
        <w:t>щеобразовательных организациях;</w:t>
      </w:r>
    </w:p>
    <w:p w14:paraId="7D0A2704" w14:textId="77777777"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новых мест в общеобразовательных организациях, расположенных в сельской местности и поселках городского типа; </w:t>
      </w:r>
    </w:p>
    <w:p w14:paraId="3AA6DAB9" w14:textId="6C91298B"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в </w:t>
      </w:r>
      <w:r w:rsidR="00B25C2B">
        <w:rPr>
          <w:rFonts w:ascii="Times New Roman" w:hAnsi="Times New Roman" w:cs="Times New Roman"/>
          <w:color w:val="000000"/>
          <w:sz w:val="28"/>
          <w:szCs w:val="28"/>
        </w:rPr>
        <w:t>ре</w:t>
      </w:r>
      <w:r w:rsidRPr="009D7CD8">
        <w:rPr>
          <w:rFonts w:ascii="Times New Roman" w:hAnsi="Times New Roman" w:cs="Times New Roman"/>
          <w:color w:val="000000"/>
          <w:sz w:val="28"/>
          <w:szCs w:val="28"/>
        </w:rPr>
        <w:t xml:space="preserve">спубликах Бурятия, Дагестан, Ингушетия, Тыва и Чеченской Республике; </w:t>
      </w:r>
    </w:p>
    <w:p w14:paraId="61A8027C" w14:textId="77777777"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дополнительных мест в общеобразовательных организациях в связи с ростом числа обучающихся, вызванным демографическим фактором; </w:t>
      </w:r>
    </w:p>
    <w:p w14:paraId="5795D880" w14:textId="77777777"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lastRenderedPageBreak/>
        <w:t xml:space="preserve">новых мест за счет средств субъектов Российской Федерации и внебюджетных источников; </w:t>
      </w:r>
    </w:p>
    <w:p w14:paraId="483B8B0A" w14:textId="77777777"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новых мест в общеобразовательных организациях субъектов Российской Федерации, возникающих при осуществлении капитальных вложений в объекты капитального строительства; </w:t>
      </w:r>
    </w:p>
    <w:p w14:paraId="717490EE" w14:textId="77777777"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по созданию новых мест в общеобразовательных организациях, расположенных в субъектах Российской Федерации, входящих в состав Северо-Кавказского федерального округа. </w:t>
      </w:r>
    </w:p>
    <w:p w14:paraId="441C3A5B" w14:textId="17F3A459"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Кроме того, реализованы мероприятия по модернизации инфраструктуры общего образования в отдельных субъектах Российской Федерации и по созданию (восстановлению) зданий в общеобразовательных организациях, поврежденных или утраченных в результате наводнения на территории Иркутской области.</w:t>
      </w:r>
    </w:p>
    <w:p w14:paraId="773DB5BA" w14:textId="18E2508F"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Всего с начала реализации указанных мероприятий в 2023 г</w:t>
      </w:r>
      <w:r w:rsidR="00B25C2B">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нарастающим итогом создано 791 703 места </w:t>
      </w:r>
      <w:r w:rsidR="00B25C2B">
        <w:rPr>
          <w:rFonts w:ascii="Times New Roman" w:hAnsi="Times New Roman" w:cs="Times New Roman"/>
          <w:color w:val="000000"/>
          <w:sz w:val="28"/>
          <w:szCs w:val="28"/>
        </w:rPr>
        <w:t>(</w:t>
      </w:r>
      <w:r w:rsidRPr="009D7CD8">
        <w:rPr>
          <w:rFonts w:ascii="Times New Roman" w:hAnsi="Times New Roman" w:cs="Times New Roman"/>
          <w:color w:val="000000"/>
          <w:sz w:val="28"/>
          <w:szCs w:val="28"/>
        </w:rPr>
        <w:t>2022 г</w:t>
      </w:r>
      <w:r w:rsidR="00B25C2B">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 501 158 мест </w:t>
      </w:r>
      <w:r w:rsidR="00B25C2B">
        <w:rPr>
          <w:rFonts w:ascii="Times New Roman" w:hAnsi="Times New Roman" w:cs="Times New Roman"/>
          <w:color w:val="000000"/>
          <w:sz w:val="28"/>
          <w:szCs w:val="28"/>
        </w:rPr>
        <w:t>(</w:t>
      </w:r>
      <w:r w:rsidRPr="009D7CD8">
        <w:rPr>
          <w:rFonts w:ascii="Times New Roman" w:hAnsi="Times New Roman" w:cs="Times New Roman"/>
          <w:color w:val="000000"/>
          <w:sz w:val="28"/>
          <w:szCs w:val="28"/>
        </w:rPr>
        <w:t>нарастающим итогом</w:t>
      </w:r>
      <w:r w:rsidR="00B25C2B">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w:t>
      </w:r>
      <w:r w:rsidR="00B25C2B">
        <w:rPr>
          <w:rFonts w:ascii="Times New Roman" w:hAnsi="Times New Roman" w:cs="Times New Roman"/>
          <w:color w:val="000000"/>
          <w:sz w:val="28"/>
          <w:szCs w:val="28"/>
        </w:rPr>
        <w:br/>
      </w:r>
      <w:r w:rsidRPr="009D7CD8">
        <w:rPr>
          <w:rFonts w:ascii="Times New Roman" w:hAnsi="Times New Roman" w:cs="Times New Roman"/>
          <w:color w:val="000000"/>
          <w:sz w:val="28"/>
          <w:szCs w:val="28"/>
        </w:rPr>
        <w:t>2021 г</w:t>
      </w:r>
      <w:r w:rsidR="00B25C2B">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 335 160 мест </w:t>
      </w:r>
      <w:r w:rsidR="00B25C2B">
        <w:rPr>
          <w:rFonts w:ascii="Times New Roman" w:hAnsi="Times New Roman" w:cs="Times New Roman"/>
          <w:color w:val="000000"/>
          <w:sz w:val="28"/>
          <w:szCs w:val="28"/>
        </w:rPr>
        <w:t>(</w:t>
      </w:r>
      <w:r w:rsidR="000112F4">
        <w:rPr>
          <w:rFonts w:ascii="Times New Roman" w:hAnsi="Times New Roman" w:cs="Times New Roman"/>
          <w:color w:val="000000"/>
          <w:sz w:val="28"/>
          <w:szCs w:val="28"/>
        </w:rPr>
        <w:t>нарастающим итогом).</w:t>
      </w:r>
    </w:p>
    <w:p w14:paraId="415A32E3" w14:textId="610316EF"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рамках реализации федерального проекта «Цифровая образовательная среда» национального проекта «Образование» продолжена работа по созданию условий для поэтапного внедрения к 2024 г. в образовательных организациях, реализующих образовательные программы начального, основного и среднего общего образования, современной и безопасной цифровой образовательной среды, обеспечивающей равные условия доступа к качественному образованию обучающихся вне зависимости от места их проживания. </w:t>
      </w:r>
    </w:p>
    <w:p w14:paraId="2395181B" w14:textId="79FBA788"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рамках федерального проекта «Цифровая образовательная среда» </w:t>
      </w:r>
      <w:r w:rsidR="00C80D82">
        <w:rPr>
          <w:rFonts w:ascii="Times New Roman" w:hAnsi="Times New Roman" w:cs="Times New Roman"/>
          <w:color w:val="000000"/>
          <w:sz w:val="28"/>
          <w:szCs w:val="28"/>
        </w:rPr>
        <w:t>в 2023 г. осуществлялось:</w:t>
      </w:r>
    </w:p>
    <w:p w14:paraId="5B512F05" w14:textId="0F8421D5"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оснащение материально-технической базы 2 736 образовательных организаций</w:t>
      </w:r>
      <w:r w:rsidR="00C80D82">
        <w:rPr>
          <w:rFonts w:ascii="Times New Roman" w:hAnsi="Times New Roman" w:cs="Times New Roman"/>
          <w:color w:val="000000"/>
          <w:sz w:val="28"/>
          <w:szCs w:val="28"/>
        </w:rPr>
        <w:t xml:space="preserve"> (нарастающим итогом с 2019 г. – </w:t>
      </w:r>
      <w:r w:rsidRPr="009D7CD8">
        <w:rPr>
          <w:rFonts w:ascii="Times New Roman" w:hAnsi="Times New Roman" w:cs="Times New Roman"/>
          <w:color w:val="000000"/>
          <w:sz w:val="28"/>
          <w:szCs w:val="28"/>
        </w:rPr>
        <w:t>19 053 образовательных организаций</w:t>
      </w:r>
      <w:r w:rsidR="00C80D82">
        <w:rPr>
          <w:rFonts w:ascii="Times New Roman" w:hAnsi="Times New Roman" w:cs="Times New Roman"/>
          <w:color w:val="000000"/>
          <w:sz w:val="28"/>
          <w:szCs w:val="28"/>
        </w:rPr>
        <w:t>)</w:t>
      </w:r>
      <w:r w:rsidRPr="009D7CD8">
        <w:rPr>
          <w:rFonts w:ascii="Times New Roman" w:hAnsi="Times New Roman" w:cs="Times New Roman"/>
          <w:color w:val="000000"/>
          <w:sz w:val="28"/>
          <w:szCs w:val="28"/>
        </w:rPr>
        <w:t>;</w:t>
      </w:r>
    </w:p>
    <w:p w14:paraId="2AE9706A" w14:textId="59A61ED4"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развитие сервисов и компонентов федеральной информационно-сервисной платформы </w:t>
      </w:r>
      <w:r w:rsidR="00C80D82">
        <w:rPr>
          <w:rFonts w:ascii="Times New Roman" w:hAnsi="Times New Roman" w:cs="Times New Roman"/>
          <w:color w:val="000000"/>
          <w:sz w:val="28"/>
          <w:szCs w:val="28"/>
        </w:rPr>
        <w:t>цифровой образовательной среды</w:t>
      </w:r>
      <w:r w:rsidRPr="009D7CD8">
        <w:rPr>
          <w:rFonts w:ascii="Times New Roman" w:hAnsi="Times New Roman" w:cs="Times New Roman"/>
          <w:color w:val="000000"/>
          <w:sz w:val="28"/>
          <w:szCs w:val="28"/>
        </w:rPr>
        <w:t>, ключевой системой которой является федеральная государственная информационная система «Моя школа» (далее – ФГИС «Моя школа»)</w:t>
      </w:r>
      <w:r w:rsidR="007D1EC5">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w:t>
      </w:r>
      <w:r w:rsidR="007D1EC5">
        <w:rPr>
          <w:rFonts w:ascii="Times New Roman" w:hAnsi="Times New Roman" w:cs="Times New Roman"/>
          <w:color w:val="000000"/>
          <w:sz w:val="28"/>
          <w:szCs w:val="28"/>
        </w:rPr>
        <w:t>Д</w:t>
      </w:r>
      <w:r w:rsidRPr="009D7CD8">
        <w:rPr>
          <w:rFonts w:ascii="Times New Roman" w:hAnsi="Times New Roman" w:cs="Times New Roman"/>
          <w:color w:val="000000"/>
          <w:sz w:val="28"/>
          <w:szCs w:val="28"/>
        </w:rPr>
        <w:t>ополнительно разрабатывались и дорабатывались сервисы: цифровые помощники ученика, педагога и родителя, цифровой психолог, система управления в образовательной организации, сервис аналитики, сервис доступности дополнительного образования;</w:t>
      </w:r>
    </w:p>
    <w:p w14:paraId="0A60F585" w14:textId="6920EABC"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разработка и верификация 16 комплектов цифрового образовательного контента, содержащих свыше 3 тыс. цифровых уроко</w:t>
      </w:r>
      <w:r w:rsidR="007D1EC5">
        <w:rPr>
          <w:rFonts w:ascii="Times New Roman" w:hAnsi="Times New Roman" w:cs="Times New Roman"/>
          <w:color w:val="000000"/>
          <w:sz w:val="28"/>
          <w:szCs w:val="28"/>
        </w:rPr>
        <w:t xml:space="preserve">в (нарастающим итогом </w:t>
      </w:r>
      <w:r w:rsidR="007D1EC5">
        <w:rPr>
          <w:rFonts w:ascii="Times New Roman" w:hAnsi="Times New Roman" w:cs="Times New Roman"/>
          <w:color w:val="000000"/>
          <w:sz w:val="28"/>
          <w:szCs w:val="28"/>
        </w:rPr>
        <w:br/>
        <w:t>с 2021 г. – 45 комплектов цифрового образовательного контента</w:t>
      </w:r>
      <w:r w:rsidRPr="009D7CD8">
        <w:rPr>
          <w:rFonts w:ascii="Times New Roman" w:hAnsi="Times New Roman" w:cs="Times New Roman"/>
          <w:color w:val="000000"/>
          <w:sz w:val="28"/>
          <w:szCs w:val="28"/>
        </w:rPr>
        <w:t>, содержащих свыше 9,5 тыс. цифровых уроков, охватывающие более 75% содержания общего образования</w:t>
      </w:r>
      <w:r w:rsidR="007D1EC5">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Весь </w:t>
      </w:r>
      <w:r w:rsidR="007D1EC5" w:rsidRPr="009D7CD8">
        <w:rPr>
          <w:rFonts w:ascii="Times New Roman" w:hAnsi="Times New Roman" w:cs="Times New Roman"/>
          <w:color w:val="000000"/>
          <w:sz w:val="28"/>
          <w:szCs w:val="28"/>
        </w:rPr>
        <w:t>цифрово</w:t>
      </w:r>
      <w:r w:rsidR="007D1EC5">
        <w:rPr>
          <w:rFonts w:ascii="Times New Roman" w:hAnsi="Times New Roman" w:cs="Times New Roman"/>
          <w:color w:val="000000"/>
          <w:sz w:val="28"/>
          <w:szCs w:val="28"/>
        </w:rPr>
        <w:t>й</w:t>
      </w:r>
      <w:r w:rsidR="007D1EC5" w:rsidRPr="009D7CD8">
        <w:rPr>
          <w:rFonts w:ascii="Times New Roman" w:hAnsi="Times New Roman" w:cs="Times New Roman"/>
          <w:color w:val="000000"/>
          <w:sz w:val="28"/>
          <w:szCs w:val="28"/>
        </w:rPr>
        <w:t xml:space="preserve"> образовательн</w:t>
      </w:r>
      <w:r w:rsidR="007D1EC5">
        <w:rPr>
          <w:rFonts w:ascii="Times New Roman" w:hAnsi="Times New Roman" w:cs="Times New Roman"/>
          <w:color w:val="000000"/>
          <w:sz w:val="28"/>
          <w:szCs w:val="28"/>
        </w:rPr>
        <w:t xml:space="preserve">ый </w:t>
      </w:r>
      <w:r w:rsidR="007D1EC5" w:rsidRPr="009D7CD8">
        <w:rPr>
          <w:rFonts w:ascii="Times New Roman" w:hAnsi="Times New Roman" w:cs="Times New Roman"/>
          <w:color w:val="000000"/>
          <w:sz w:val="28"/>
          <w:szCs w:val="28"/>
        </w:rPr>
        <w:t>контент</w:t>
      </w:r>
      <w:r w:rsidRPr="009D7CD8">
        <w:rPr>
          <w:rFonts w:ascii="Times New Roman" w:hAnsi="Times New Roman" w:cs="Times New Roman"/>
          <w:color w:val="000000"/>
          <w:sz w:val="28"/>
          <w:szCs w:val="28"/>
        </w:rPr>
        <w:t xml:space="preserve"> прошел экспертизу </w:t>
      </w:r>
      <w:r w:rsidR="0037443D">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на соответствие стандарту электронного образовательного ресурса и представлен </w:t>
      </w:r>
      <w:r w:rsidR="0037443D">
        <w:rPr>
          <w:rFonts w:ascii="Times New Roman" w:hAnsi="Times New Roman" w:cs="Times New Roman"/>
          <w:color w:val="000000"/>
          <w:sz w:val="28"/>
          <w:szCs w:val="28"/>
        </w:rPr>
        <w:br/>
      </w:r>
      <w:r w:rsidRPr="009D7CD8">
        <w:rPr>
          <w:rFonts w:ascii="Times New Roman" w:hAnsi="Times New Roman" w:cs="Times New Roman"/>
          <w:color w:val="000000"/>
          <w:sz w:val="28"/>
          <w:szCs w:val="28"/>
        </w:rPr>
        <w:lastRenderedPageBreak/>
        <w:t xml:space="preserve">в подсистеме «Библиотека цифрового образовательного контента» ФГИС «Моя школа»; </w:t>
      </w:r>
    </w:p>
    <w:p w14:paraId="53F2D729" w14:textId="78715DB3"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создание 63 центров цифрового образования детей «IT-куб»</w:t>
      </w:r>
      <w:r w:rsidR="007D1EC5">
        <w:rPr>
          <w:rFonts w:ascii="Times New Roman" w:hAnsi="Times New Roman" w:cs="Times New Roman"/>
          <w:color w:val="000000"/>
          <w:sz w:val="28"/>
          <w:szCs w:val="28"/>
        </w:rPr>
        <w:t xml:space="preserve"> (</w:t>
      </w:r>
      <w:r w:rsidRPr="009D7CD8">
        <w:rPr>
          <w:rFonts w:ascii="Times New Roman" w:hAnsi="Times New Roman" w:cs="Times New Roman"/>
          <w:color w:val="000000"/>
          <w:sz w:val="28"/>
          <w:szCs w:val="28"/>
        </w:rPr>
        <w:t>нарастающим итогом с 2019 г</w:t>
      </w:r>
      <w:r w:rsidR="007D1EC5">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w:t>
      </w:r>
      <w:r w:rsidR="007D1EC5">
        <w:rPr>
          <w:rFonts w:ascii="Times New Roman" w:hAnsi="Times New Roman" w:cs="Times New Roman"/>
          <w:color w:val="000000"/>
          <w:sz w:val="28"/>
          <w:szCs w:val="28"/>
        </w:rPr>
        <w:t xml:space="preserve">– </w:t>
      </w:r>
      <w:r w:rsidRPr="009D7CD8">
        <w:rPr>
          <w:rFonts w:ascii="Times New Roman" w:hAnsi="Times New Roman" w:cs="Times New Roman"/>
          <w:color w:val="000000"/>
          <w:sz w:val="28"/>
          <w:szCs w:val="28"/>
        </w:rPr>
        <w:t>261 центр</w:t>
      </w:r>
      <w:r w:rsidR="007D1EC5">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w:t>
      </w:r>
    </w:p>
    <w:p w14:paraId="5CDBA1F8" w14:textId="22A8FE11" w:rsidR="0068151F"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В субъектах Российской Федерации обучающимися бесплатно используются верифицированный образовательный контент «Библиотеки цифрового образовательного контента» ФГИС «Моя школа», портал «Российская электронная школа» и другие информационные системы, включая информационные системы регионального уровня. По данным мониторинга федеральной государственной информационной системы координации информатизации</w:t>
      </w:r>
      <w:r w:rsidR="00A41148">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 на 1 января 2024 г. более 14 млн человек (80,7% от общего численности обучающихся) имели возможность бесплатного доступа к верифицированному цифровому образовательному контенту </w:t>
      </w:r>
      <w:r w:rsidR="001F3BAA">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и сервисам для самостоятельной подготовки. </w:t>
      </w:r>
    </w:p>
    <w:p w14:paraId="10D612B6" w14:textId="77777777" w:rsidR="001D1328"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Также продолжается работа по совершенствованию качества учебников, используемых при реализации имеющих государственную аккредитацию образовательных программ начального общего, основного общего, среднего общего и среднего профессионального образования, реализуемых на базе основного общего образования или интегрированным с образовательными программами основного общего и среднего общего образования. </w:t>
      </w:r>
    </w:p>
    <w:p w14:paraId="1845382C" w14:textId="4E070651" w:rsidR="001D1328"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2023 г. была проведена экспертиза 228 учебников, предлагаемых </w:t>
      </w:r>
      <w:r w:rsidR="00F953D7">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к включению в перечни учебников, допущенных к использованию при реализации части общеобразовательной программы, формируемой участниками образовательных отношений, федерального перечня учебников, допущенных </w:t>
      </w:r>
      <w:r w:rsidR="00F953D7">
        <w:rPr>
          <w:rFonts w:ascii="Times New Roman" w:hAnsi="Times New Roman" w:cs="Times New Roman"/>
          <w:color w:val="000000"/>
          <w:sz w:val="28"/>
          <w:szCs w:val="28"/>
        </w:rPr>
        <w:br/>
      </w:r>
      <w:r w:rsidRPr="009D7CD8">
        <w:rPr>
          <w:rFonts w:ascii="Times New Roman" w:hAnsi="Times New Roman" w:cs="Times New Roman"/>
          <w:color w:val="000000"/>
          <w:sz w:val="28"/>
          <w:szCs w:val="28"/>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(далее – федеральный перечень учебников).</w:t>
      </w:r>
    </w:p>
    <w:p w14:paraId="5C20E1F5" w14:textId="7E8A22A5" w:rsidR="001D1328"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Кроме того, начата разработка единых государственных учебников, используемых при реализации обязательной части вышеуказанных образовательных программ. Минпросвещения России формулирует требования к учебникам, учитывающие обращения органов власти, общественных организаций, граждан, научного сообщества: к содержанию учебников, к авторам (авторским коллективам), условиям проведения апробации, безусловной передачи исключительных прав </w:t>
      </w:r>
      <w:r w:rsidR="00F953D7">
        <w:rPr>
          <w:rFonts w:ascii="Times New Roman" w:hAnsi="Times New Roman" w:cs="Times New Roman"/>
          <w:color w:val="000000"/>
          <w:sz w:val="28"/>
          <w:szCs w:val="28"/>
        </w:rPr>
        <w:br/>
      </w:r>
      <w:r w:rsidRPr="009D7CD8">
        <w:rPr>
          <w:rFonts w:ascii="Times New Roman" w:hAnsi="Times New Roman" w:cs="Times New Roman"/>
          <w:color w:val="000000"/>
          <w:sz w:val="28"/>
          <w:szCs w:val="28"/>
        </w:rPr>
        <w:t>на учебники</w:t>
      </w:r>
      <w:r w:rsidR="00D71021">
        <w:rPr>
          <w:rFonts w:ascii="Times New Roman" w:hAnsi="Times New Roman" w:cs="Times New Roman"/>
          <w:color w:val="000000"/>
          <w:sz w:val="28"/>
          <w:szCs w:val="28"/>
        </w:rPr>
        <w:t xml:space="preserve"> в пользу Российской Федерации.</w:t>
      </w:r>
    </w:p>
    <w:p w14:paraId="52AD06F1" w14:textId="7AE98DEF" w:rsidR="001D1328"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Единые государственные учебники по истории для 10</w:t>
      </w:r>
      <w:r w:rsidR="00E32ECD">
        <w:rPr>
          <w:rFonts w:ascii="Times New Roman" w:hAnsi="Times New Roman" w:cs="Times New Roman"/>
          <w:color w:val="000000"/>
          <w:sz w:val="28"/>
          <w:szCs w:val="28"/>
        </w:rPr>
        <w:t>-</w:t>
      </w:r>
      <w:r w:rsidRPr="009D7CD8">
        <w:rPr>
          <w:rFonts w:ascii="Times New Roman" w:hAnsi="Times New Roman" w:cs="Times New Roman"/>
          <w:color w:val="000000"/>
          <w:sz w:val="28"/>
          <w:szCs w:val="28"/>
        </w:rPr>
        <w:t xml:space="preserve">11 классов </w:t>
      </w:r>
      <w:r w:rsidR="00E32ECD">
        <w:rPr>
          <w:rFonts w:ascii="Times New Roman" w:hAnsi="Times New Roman" w:cs="Times New Roman"/>
          <w:color w:val="000000"/>
          <w:sz w:val="28"/>
          <w:szCs w:val="28"/>
        </w:rPr>
        <w:br/>
      </w:r>
      <w:r w:rsidRPr="009D7CD8">
        <w:rPr>
          <w:rFonts w:ascii="Times New Roman" w:hAnsi="Times New Roman" w:cs="Times New Roman"/>
          <w:color w:val="000000"/>
          <w:sz w:val="28"/>
          <w:szCs w:val="28"/>
        </w:rPr>
        <w:t>В.Р. Мединского, А.В. Торкунова, А.О. Чубарьяна включены в федеральный перечень учебников в июле 2023 г. Обучение по ним началось в сентябре 2023 г. Ведется комплексная работа по подготовке государственных учебников по другим учебным предметам.</w:t>
      </w:r>
    </w:p>
    <w:p w14:paraId="62C8B423" w14:textId="4ADF71A5" w:rsidR="001D1328"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lastRenderedPageBreak/>
        <w:t xml:space="preserve">Также повышение качества используемых средств обучения осуществляется посредством формирования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федеральный перечень </w:t>
      </w:r>
      <w:r w:rsidR="00E32ECD">
        <w:rPr>
          <w:rFonts w:ascii="Times New Roman" w:hAnsi="Times New Roman" w:cs="Times New Roman"/>
          <w:color w:val="000000"/>
          <w:sz w:val="28"/>
          <w:szCs w:val="28"/>
        </w:rPr>
        <w:t>электронных образовательных ресурсов</w:t>
      </w:r>
      <w:r w:rsidRPr="009D7CD8">
        <w:rPr>
          <w:rFonts w:ascii="Times New Roman" w:hAnsi="Times New Roman" w:cs="Times New Roman"/>
          <w:color w:val="000000"/>
          <w:sz w:val="28"/>
          <w:szCs w:val="28"/>
        </w:rPr>
        <w:t xml:space="preserve">). </w:t>
      </w:r>
    </w:p>
    <w:p w14:paraId="288A6796" w14:textId="14601040" w:rsidR="001D1328" w:rsidRPr="009D7CD8" w:rsidRDefault="00230A67" w:rsidP="009D7CD8">
      <w:pPr>
        <w:spacing w:after="0" w:line="264" w:lineRule="auto"/>
        <w:ind w:firstLine="709"/>
        <w:jc w:val="both"/>
        <w:rPr>
          <w:rFonts w:ascii="Times New Roman" w:hAnsi="Times New Roman" w:cs="Times New Roman"/>
          <w:color w:val="000000"/>
          <w:sz w:val="28"/>
          <w:szCs w:val="28"/>
        </w:rPr>
      </w:pPr>
      <w:r w:rsidRPr="009D7CD8">
        <w:rPr>
          <w:rFonts w:ascii="Times New Roman" w:hAnsi="Times New Roman" w:cs="Times New Roman"/>
          <w:color w:val="000000"/>
          <w:sz w:val="28"/>
          <w:szCs w:val="28"/>
        </w:rPr>
        <w:t xml:space="preserve">В 2023 г. в Минпросвещения России на экспертизу поступило </w:t>
      </w:r>
      <w:r w:rsidR="00CD74C4">
        <w:rPr>
          <w:rFonts w:ascii="Times New Roman" w:hAnsi="Times New Roman" w:cs="Times New Roman"/>
          <w:color w:val="000000"/>
          <w:sz w:val="28"/>
          <w:szCs w:val="28"/>
        </w:rPr>
        <w:br/>
      </w:r>
      <w:r w:rsidRPr="009D7CD8">
        <w:rPr>
          <w:rFonts w:ascii="Times New Roman" w:hAnsi="Times New Roman" w:cs="Times New Roman"/>
          <w:color w:val="000000"/>
          <w:sz w:val="28"/>
          <w:szCs w:val="28"/>
        </w:rPr>
        <w:t>1</w:t>
      </w:r>
      <w:r w:rsidR="00CD74C4">
        <w:rPr>
          <w:rFonts w:ascii="Times New Roman" w:hAnsi="Times New Roman" w:cs="Times New Roman"/>
          <w:color w:val="000000"/>
          <w:sz w:val="28"/>
          <w:szCs w:val="28"/>
        </w:rPr>
        <w:t xml:space="preserve"> </w:t>
      </w:r>
      <w:r w:rsidRPr="009D7CD8">
        <w:rPr>
          <w:rFonts w:ascii="Times New Roman" w:hAnsi="Times New Roman" w:cs="Times New Roman"/>
          <w:color w:val="000000"/>
          <w:sz w:val="28"/>
          <w:szCs w:val="28"/>
        </w:rPr>
        <w:t xml:space="preserve">415 электронных образовательных ресурсов, из которых по итогам экспертизы </w:t>
      </w:r>
      <w:r w:rsidR="00F953D7">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в федеральный перечень </w:t>
      </w:r>
      <w:r w:rsidR="00CD74C4">
        <w:rPr>
          <w:rFonts w:ascii="Times New Roman" w:hAnsi="Times New Roman" w:cs="Times New Roman"/>
          <w:color w:val="000000"/>
          <w:sz w:val="28"/>
          <w:szCs w:val="28"/>
        </w:rPr>
        <w:t>электронных образовательных ресурсов</w:t>
      </w:r>
      <w:r w:rsidRPr="009D7CD8">
        <w:rPr>
          <w:rFonts w:ascii="Times New Roman" w:hAnsi="Times New Roman" w:cs="Times New Roman"/>
          <w:color w:val="000000"/>
          <w:sz w:val="28"/>
          <w:szCs w:val="28"/>
        </w:rPr>
        <w:t xml:space="preserve"> вошел </w:t>
      </w:r>
      <w:r w:rsidR="00CD74C4">
        <w:rPr>
          <w:rFonts w:ascii="Times New Roman" w:hAnsi="Times New Roman" w:cs="Times New Roman"/>
          <w:color w:val="000000"/>
          <w:sz w:val="28"/>
          <w:szCs w:val="28"/>
        </w:rPr>
        <w:br/>
      </w:r>
      <w:r w:rsidRPr="009D7CD8">
        <w:rPr>
          <w:rFonts w:ascii="Times New Roman" w:hAnsi="Times New Roman" w:cs="Times New Roman"/>
          <w:color w:val="000000"/>
          <w:sz w:val="28"/>
          <w:szCs w:val="28"/>
        </w:rPr>
        <w:t xml:space="preserve">191 электронный образовательный ресурс. Всего в федеральном перечне </w:t>
      </w:r>
      <w:r w:rsidR="00CD74C4">
        <w:rPr>
          <w:rFonts w:ascii="Times New Roman" w:hAnsi="Times New Roman" w:cs="Times New Roman"/>
          <w:color w:val="000000"/>
          <w:sz w:val="28"/>
          <w:szCs w:val="28"/>
        </w:rPr>
        <w:t>электронных образовательных ресурсов</w:t>
      </w:r>
      <w:r w:rsidRPr="009D7CD8">
        <w:rPr>
          <w:rFonts w:ascii="Times New Roman" w:hAnsi="Times New Roman" w:cs="Times New Roman"/>
          <w:color w:val="000000"/>
          <w:sz w:val="28"/>
          <w:szCs w:val="28"/>
        </w:rPr>
        <w:t>, утвержденном приказом Минпросвещения России от 14 октября 2023 г. № 738, содержится 371 электронный образовательный ресурс с качественными, верифицированными учебно-методическими материалами, соответствующими актуальным требованиям в сфере образования.</w:t>
      </w:r>
    </w:p>
    <w:p w14:paraId="184A9CF9" w14:textId="60B4BC55" w:rsidR="00D03A4F" w:rsidRPr="00600C03" w:rsidRDefault="00D03A4F" w:rsidP="001D1328">
      <w:pPr>
        <w:spacing w:before="240" w:after="240"/>
        <w:ind w:left="2123" w:firstLine="709"/>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Профессиональное образование</w:t>
      </w:r>
    </w:p>
    <w:p w14:paraId="4ADF4976" w14:textId="445C27EA" w:rsidR="001D1328"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На территории Российской Федерации действует 3</w:t>
      </w:r>
      <w:r w:rsidR="00235767">
        <w:rPr>
          <w:rFonts w:ascii="Times New Roman" w:hAnsi="Times New Roman" w:cs="Times New Roman"/>
          <w:sz w:val="28"/>
          <w:szCs w:val="28"/>
        </w:rPr>
        <w:t xml:space="preserve"> </w:t>
      </w:r>
      <w:r w:rsidRPr="00235767">
        <w:rPr>
          <w:rFonts w:ascii="Times New Roman" w:hAnsi="Times New Roman" w:cs="Times New Roman"/>
          <w:sz w:val="28"/>
          <w:szCs w:val="28"/>
        </w:rPr>
        <w:t>196 профессиональных образовательных организаций</w:t>
      </w:r>
      <w:r w:rsidR="00F85BCA">
        <w:rPr>
          <w:rFonts w:ascii="Times New Roman" w:hAnsi="Times New Roman" w:cs="Times New Roman"/>
          <w:sz w:val="28"/>
          <w:szCs w:val="28"/>
        </w:rPr>
        <w:t xml:space="preserve">, из них </w:t>
      </w:r>
      <w:r w:rsidRPr="00235767">
        <w:rPr>
          <w:rFonts w:ascii="Times New Roman" w:hAnsi="Times New Roman" w:cs="Times New Roman"/>
          <w:sz w:val="28"/>
          <w:szCs w:val="28"/>
        </w:rPr>
        <w:t>2</w:t>
      </w:r>
      <w:r w:rsidR="00235767">
        <w:rPr>
          <w:rFonts w:ascii="Times New Roman" w:hAnsi="Times New Roman" w:cs="Times New Roman"/>
          <w:sz w:val="28"/>
          <w:szCs w:val="28"/>
        </w:rPr>
        <w:t xml:space="preserve"> </w:t>
      </w:r>
      <w:r w:rsidRPr="00235767">
        <w:rPr>
          <w:rFonts w:ascii="Times New Roman" w:hAnsi="Times New Roman" w:cs="Times New Roman"/>
          <w:sz w:val="28"/>
          <w:szCs w:val="28"/>
        </w:rPr>
        <w:t>780 государственных и 416 негосударственных</w:t>
      </w:r>
      <w:r w:rsidR="00F85BCA">
        <w:rPr>
          <w:rFonts w:ascii="Times New Roman" w:hAnsi="Times New Roman" w:cs="Times New Roman"/>
          <w:sz w:val="28"/>
          <w:szCs w:val="28"/>
        </w:rPr>
        <w:t>,</w:t>
      </w:r>
      <w:r w:rsidRPr="00235767">
        <w:rPr>
          <w:rFonts w:ascii="Times New Roman" w:hAnsi="Times New Roman" w:cs="Times New Roman"/>
          <w:sz w:val="28"/>
          <w:szCs w:val="28"/>
        </w:rPr>
        <w:t xml:space="preserve"> и 636 филиалов </w:t>
      </w:r>
      <w:r w:rsidR="00F85BCA" w:rsidRPr="00235767">
        <w:rPr>
          <w:rFonts w:ascii="Times New Roman" w:hAnsi="Times New Roman" w:cs="Times New Roman"/>
          <w:sz w:val="28"/>
          <w:szCs w:val="28"/>
        </w:rPr>
        <w:t>профессиональных образовательных организаций</w:t>
      </w:r>
      <w:r w:rsidR="00F85BCA">
        <w:rPr>
          <w:rFonts w:ascii="Times New Roman" w:hAnsi="Times New Roman" w:cs="Times New Roman"/>
          <w:sz w:val="28"/>
          <w:szCs w:val="28"/>
        </w:rPr>
        <w:t xml:space="preserve">, из них </w:t>
      </w:r>
      <w:r w:rsidRPr="00235767">
        <w:rPr>
          <w:rFonts w:ascii="Times New Roman" w:hAnsi="Times New Roman" w:cs="Times New Roman"/>
          <w:sz w:val="28"/>
          <w:szCs w:val="28"/>
        </w:rPr>
        <w:t>534 государственных и 102 негосударственных (2022 г</w:t>
      </w:r>
      <w:r w:rsidR="00F85BCA">
        <w:rPr>
          <w:rFonts w:ascii="Times New Roman" w:hAnsi="Times New Roman" w:cs="Times New Roman"/>
          <w:sz w:val="28"/>
          <w:szCs w:val="28"/>
        </w:rPr>
        <w:t>.</w:t>
      </w:r>
      <w:r w:rsidRPr="00235767">
        <w:rPr>
          <w:rFonts w:ascii="Times New Roman" w:hAnsi="Times New Roman" w:cs="Times New Roman"/>
          <w:sz w:val="28"/>
          <w:szCs w:val="28"/>
        </w:rPr>
        <w:t xml:space="preserve"> – 3 200 </w:t>
      </w:r>
      <w:r w:rsidR="00F85BCA" w:rsidRPr="00235767">
        <w:rPr>
          <w:rFonts w:ascii="Times New Roman" w:hAnsi="Times New Roman" w:cs="Times New Roman"/>
          <w:sz w:val="28"/>
          <w:szCs w:val="28"/>
        </w:rPr>
        <w:t>профессиональных образовательных организаций</w:t>
      </w:r>
      <w:r w:rsidRPr="00235767">
        <w:rPr>
          <w:rFonts w:ascii="Times New Roman" w:hAnsi="Times New Roman" w:cs="Times New Roman"/>
          <w:sz w:val="28"/>
          <w:szCs w:val="28"/>
        </w:rPr>
        <w:t>, из них 2</w:t>
      </w:r>
      <w:r w:rsidR="00F85BCA">
        <w:rPr>
          <w:rFonts w:ascii="Times New Roman" w:hAnsi="Times New Roman" w:cs="Times New Roman"/>
          <w:sz w:val="28"/>
          <w:szCs w:val="28"/>
        </w:rPr>
        <w:t xml:space="preserve"> </w:t>
      </w:r>
      <w:r w:rsidRPr="00235767">
        <w:rPr>
          <w:rFonts w:ascii="Times New Roman" w:hAnsi="Times New Roman" w:cs="Times New Roman"/>
          <w:sz w:val="28"/>
          <w:szCs w:val="28"/>
        </w:rPr>
        <w:t>810 государственных</w:t>
      </w:r>
      <w:r w:rsidR="00F85BCA">
        <w:rPr>
          <w:rFonts w:ascii="Times New Roman" w:hAnsi="Times New Roman" w:cs="Times New Roman"/>
          <w:sz w:val="28"/>
          <w:szCs w:val="28"/>
        </w:rPr>
        <w:t xml:space="preserve"> </w:t>
      </w:r>
      <w:r w:rsidR="00F953D7">
        <w:rPr>
          <w:rFonts w:ascii="Times New Roman" w:hAnsi="Times New Roman" w:cs="Times New Roman"/>
          <w:sz w:val="28"/>
          <w:szCs w:val="28"/>
        </w:rPr>
        <w:br/>
      </w:r>
      <w:r w:rsidR="00F85BCA">
        <w:rPr>
          <w:rFonts w:ascii="Times New Roman" w:hAnsi="Times New Roman" w:cs="Times New Roman"/>
          <w:sz w:val="28"/>
          <w:szCs w:val="28"/>
        </w:rPr>
        <w:t>и</w:t>
      </w:r>
      <w:r w:rsidRPr="00235767">
        <w:rPr>
          <w:rFonts w:ascii="Times New Roman" w:hAnsi="Times New Roman" w:cs="Times New Roman"/>
          <w:sz w:val="28"/>
          <w:szCs w:val="28"/>
        </w:rPr>
        <w:t xml:space="preserve"> 390 негосударственных, 628 филиалов</w:t>
      </w:r>
      <w:r w:rsidR="00F85BCA">
        <w:rPr>
          <w:rFonts w:ascii="Times New Roman" w:hAnsi="Times New Roman" w:cs="Times New Roman"/>
          <w:sz w:val="28"/>
          <w:szCs w:val="28"/>
        </w:rPr>
        <w:t xml:space="preserve"> </w:t>
      </w:r>
      <w:r w:rsidR="00F85BCA" w:rsidRPr="00235767">
        <w:rPr>
          <w:rFonts w:ascii="Times New Roman" w:hAnsi="Times New Roman" w:cs="Times New Roman"/>
          <w:sz w:val="28"/>
          <w:szCs w:val="28"/>
        </w:rPr>
        <w:t>профессиональных образовательных организаций</w:t>
      </w:r>
      <w:r w:rsidRPr="00235767">
        <w:rPr>
          <w:rFonts w:ascii="Times New Roman" w:hAnsi="Times New Roman" w:cs="Times New Roman"/>
          <w:sz w:val="28"/>
          <w:szCs w:val="28"/>
        </w:rPr>
        <w:t>, из них 532 государственных</w:t>
      </w:r>
      <w:r w:rsidR="00F85BCA">
        <w:rPr>
          <w:rFonts w:ascii="Times New Roman" w:hAnsi="Times New Roman" w:cs="Times New Roman"/>
          <w:sz w:val="28"/>
          <w:szCs w:val="28"/>
        </w:rPr>
        <w:t xml:space="preserve"> и</w:t>
      </w:r>
      <w:r w:rsidRPr="00235767">
        <w:rPr>
          <w:rFonts w:ascii="Times New Roman" w:hAnsi="Times New Roman" w:cs="Times New Roman"/>
          <w:sz w:val="28"/>
          <w:szCs w:val="28"/>
        </w:rPr>
        <w:t xml:space="preserve"> 96 негосударственных). </w:t>
      </w:r>
    </w:p>
    <w:p w14:paraId="6940C5F5" w14:textId="5D2D7F91" w:rsidR="001D1328"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Образовательные программы среднего профессионального образования </w:t>
      </w:r>
      <w:r w:rsidR="00EA5B54">
        <w:rPr>
          <w:rFonts w:ascii="Times New Roman" w:hAnsi="Times New Roman" w:cs="Times New Roman"/>
          <w:sz w:val="28"/>
          <w:szCs w:val="28"/>
        </w:rPr>
        <w:br/>
      </w:r>
      <w:r w:rsidRPr="00235767">
        <w:rPr>
          <w:rFonts w:ascii="Times New Roman" w:hAnsi="Times New Roman" w:cs="Times New Roman"/>
          <w:sz w:val="28"/>
          <w:szCs w:val="28"/>
        </w:rPr>
        <w:t xml:space="preserve">(далее – СПО) </w:t>
      </w:r>
      <w:r w:rsidR="00EA5B54" w:rsidRPr="00235767">
        <w:rPr>
          <w:rFonts w:ascii="Times New Roman" w:hAnsi="Times New Roman" w:cs="Times New Roman"/>
          <w:sz w:val="28"/>
          <w:szCs w:val="28"/>
        </w:rPr>
        <w:t xml:space="preserve">также </w:t>
      </w:r>
      <w:r w:rsidRPr="00235767">
        <w:rPr>
          <w:rFonts w:ascii="Times New Roman" w:hAnsi="Times New Roman" w:cs="Times New Roman"/>
          <w:sz w:val="28"/>
          <w:szCs w:val="28"/>
        </w:rPr>
        <w:t>реализуют 376 образовательных организаций высшего образования, из них 325 государственных, 51 негосударственное</w:t>
      </w:r>
      <w:r w:rsidR="00000026">
        <w:rPr>
          <w:rFonts w:ascii="Times New Roman" w:hAnsi="Times New Roman" w:cs="Times New Roman"/>
          <w:sz w:val="28"/>
          <w:szCs w:val="28"/>
        </w:rPr>
        <w:t>,</w:t>
      </w:r>
      <w:r w:rsidRPr="00235767">
        <w:rPr>
          <w:rFonts w:ascii="Times New Roman" w:hAnsi="Times New Roman" w:cs="Times New Roman"/>
          <w:sz w:val="28"/>
          <w:szCs w:val="28"/>
        </w:rPr>
        <w:t xml:space="preserve"> и 445 филиалов </w:t>
      </w:r>
      <w:r w:rsidR="00000026">
        <w:rPr>
          <w:rFonts w:ascii="Times New Roman" w:hAnsi="Times New Roman" w:cs="Times New Roman"/>
          <w:sz w:val="28"/>
          <w:szCs w:val="28"/>
        </w:rPr>
        <w:t>образовательных организаций высшего образования</w:t>
      </w:r>
      <w:r w:rsidRPr="00235767">
        <w:rPr>
          <w:rFonts w:ascii="Times New Roman" w:hAnsi="Times New Roman" w:cs="Times New Roman"/>
          <w:sz w:val="28"/>
          <w:szCs w:val="28"/>
        </w:rPr>
        <w:t>, из них 399 государственных и 46 негосударственных (2022 г</w:t>
      </w:r>
      <w:r w:rsidR="00000026">
        <w:rPr>
          <w:rFonts w:ascii="Times New Roman" w:hAnsi="Times New Roman" w:cs="Times New Roman"/>
          <w:sz w:val="28"/>
          <w:szCs w:val="28"/>
        </w:rPr>
        <w:t>.</w:t>
      </w:r>
      <w:r w:rsidRPr="00235767">
        <w:rPr>
          <w:rFonts w:ascii="Times New Roman" w:hAnsi="Times New Roman" w:cs="Times New Roman"/>
          <w:sz w:val="28"/>
          <w:szCs w:val="28"/>
        </w:rPr>
        <w:t xml:space="preserve"> – 361 </w:t>
      </w:r>
      <w:r w:rsidR="00000026">
        <w:rPr>
          <w:rFonts w:ascii="Times New Roman" w:hAnsi="Times New Roman" w:cs="Times New Roman"/>
          <w:sz w:val="28"/>
          <w:szCs w:val="28"/>
        </w:rPr>
        <w:t>образовательных организаций высшего образования</w:t>
      </w:r>
      <w:r w:rsidRPr="00235767">
        <w:rPr>
          <w:rFonts w:ascii="Times New Roman" w:hAnsi="Times New Roman" w:cs="Times New Roman"/>
          <w:sz w:val="28"/>
          <w:szCs w:val="28"/>
        </w:rPr>
        <w:t>,</w:t>
      </w:r>
      <w:r w:rsidR="00000026">
        <w:rPr>
          <w:rFonts w:ascii="Times New Roman" w:hAnsi="Times New Roman" w:cs="Times New Roman"/>
          <w:sz w:val="28"/>
          <w:szCs w:val="28"/>
        </w:rPr>
        <w:t xml:space="preserve"> из них</w:t>
      </w:r>
      <w:r w:rsidRPr="00235767">
        <w:rPr>
          <w:rFonts w:ascii="Times New Roman" w:hAnsi="Times New Roman" w:cs="Times New Roman"/>
          <w:sz w:val="28"/>
          <w:szCs w:val="28"/>
        </w:rPr>
        <w:t xml:space="preserve"> 312 государственных</w:t>
      </w:r>
      <w:r w:rsidR="00000026">
        <w:rPr>
          <w:rFonts w:ascii="Times New Roman" w:hAnsi="Times New Roman" w:cs="Times New Roman"/>
          <w:sz w:val="28"/>
          <w:szCs w:val="28"/>
        </w:rPr>
        <w:t xml:space="preserve"> и</w:t>
      </w:r>
      <w:r w:rsidRPr="00235767">
        <w:rPr>
          <w:rFonts w:ascii="Times New Roman" w:hAnsi="Times New Roman" w:cs="Times New Roman"/>
          <w:sz w:val="28"/>
          <w:szCs w:val="28"/>
        </w:rPr>
        <w:t xml:space="preserve"> 49 негосударственных</w:t>
      </w:r>
      <w:r w:rsidR="00000026">
        <w:rPr>
          <w:rFonts w:ascii="Times New Roman" w:hAnsi="Times New Roman" w:cs="Times New Roman"/>
          <w:sz w:val="28"/>
          <w:szCs w:val="28"/>
        </w:rPr>
        <w:t>,</w:t>
      </w:r>
      <w:r w:rsidRPr="00235767">
        <w:rPr>
          <w:rFonts w:ascii="Times New Roman" w:hAnsi="Times New Roman" w:cs="Times New Roman"/>
          <w:sz w:val="28"/>
          <w:szCs w:val="28"/>
        </w:rPr>
        <w:t xml:space="preserve"> и 438 филиалов). </w:t>
      </w:r>
    </w:p>
    <w:p w14:paraId="4C3E1A93" w14:textId="7425FD8A" w:rsidR="001D1328"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Общая численность студентов, обучающихся по всем формам обучения, составляет 3,71 млн. человек (2022 г</w:t>
      </w:r>
      <w:r w:rsidR="00EA0280">
        <w:rPr>
          <w:rFonts w:ascii="Times New Roman" w:hAnsi="Times New Roman" w:cs="Times New Roman"/>
          <w:sz w:val="28"/>
          <w:szCs w:val="28"/>
        </w:rPr>
        <w:t>.</w:t>
      </w:r>
      <w:r w:rsidRPr="00235767">
        <w:rPr>
          <w:rFonts w:ascii="Times New Roman" w:hAnsi="Times New Roman" w:cs="Times New Roman"/>
          <w:sz w:val="28"/>
          <w:szCs w:val="28"/>
        </w:rPr>
        <w:t xml:space="preserve"> – 3,56 млн человек), из них </w:t>
      </w:r>
      <w:r w:rsidR="00EA0280" w:rsidRPr="00235767">
        <w:rPr>
          <w:rFonts w:ascii="Times New Roman" w:hAnsi="Times New Roman" w:cs="Times New Roman"/>
          <w:sz w:val="28"/>
          <w:szCs w:val="28"/>
        </w:rPr>
        <w:t xml:space="preserve">3,24 млн </w:t>
      </w:r>
      <w:r w:rsidRPr="00235767">
        <w:rPr>
          <w:rFonts w:ascii="Times New Roman" w:hAnsi="Times New Roman" w:cs="Times New Roman"/>
          <w:sz w:val="28"/>
          <w:szCs w:val="28"/>
        </w:rPr>
        <w:t>студент</w:t>
      </w:r>
      <w:r w:rsidR="00EA0280">
        <w:rPr>
          <w:rFonts w:ascii="Times New Roman" w:hAnsi="Times New Roman" w:cs="Times New Roman"/>
          <w:sz w:val="28"/>
          <w:szCs w:val="28"/>
        </w:rPr>
        <w:t>ов</w:t>
      </w:r>
      <w:r w:rsidRPr="00235767">
        <w:rPr>
          <w:rFonts w:ascii="Times New Roman" w:hAnsi="Times New Roman" w:cs="Times New Roman"/>
          <w:sz w:val="28"/>
          <w:szCs w:val="28"/>
        </w:rPr>
        <w:t xml:space="preserve"> очной формы обучения </w:t>
      </w:r>
      <w:r w:rsidR="00EA0280">
        <w:rPr>
          <w:rFonts w:ascii="Times New Roman" w:hAnsi="Times New Roman" w:cs="Times New Roman"/>
          <w:sz w:val="28"/>
          <w:szCs w:val="28"/>
        </w:rPr>
        <w:t xml:space="preserve">или </w:t>
      </w:r>
      <w:r w:rsidRPr="00235767">
        <w:rPr>
          <w:rFonts w:ascii="Times New Roman" w:hAnsi="Times New Roman" w:cs="Times New Roman"/>
          <w:sz w:val="28"/>
          <w:szCs w:val="28"/>
        </w:rPr>
        <w:t>87,29% (2022 г</w:t>
      </w:r>
      <w:r w:rsidR="00EA0280">
        <w:rPr>
          <w:rFonts w:ascii="Times New Roman" w:hAnsi="Times New Roman" w:cs="Times New Roman"/>
          <w:sz w:val="28"/>
          <w:szCs w:val="28"/>
        </w:rPr>
        <w:t>.</w:t>
      </w:r>
      <w:r w:rsidRPr="00235767">
        <w:rPr>
          <w:rFonts w:ascii="Times New Roman" w:hAnsi="Times New Roman" w:cs="Times New Roman"/>
          <w:sz w:val="28"/>
          <w:szCs w:val="28"/>
        </w:rPr>
        <w:t xml:space="preserve"> – 3,1 млн человек</w:t>
      </w:r>
      <w:r w:rsidR="00EA0280">
        <w:rPr>
          <w:rFonts w:ascii="Times New Roman" w:hAnsi="Times New Roman" w:cs="Times New Roman"/>
          <w:sz w:val="28"/>
          <w:szCs w:val="28"/>
        </w:rPr>
        <w:t xml:space="preserve"> или </w:t>
      </w:r>
      <w:r w:rsidRPr="00235767">
        <w:rPr>
          <w:rFonts w:ascii="Times New Roman" w:hAnsi="Times New Roman" w:cs="Times New Roman"/>
          <w:sz w:val="28"/>
          <w:szCs w:val="28"/>
        </w:rPr>
        <w:t>87,24%).</w:t>
      </w:r>
    </w:p>
    <w:p w14:paraId="134D6A99" w14:textId="48DA4776" w:rsidR="001D1328"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За счет средств федерального бюджета по всем формам обучения получают образование 294,5 тыс. человек (2022 г</w:t>
      </w:r>
      <w:r w:rsidR="00C41531">
        <w:rPr>
          <w:rFonts w:ascii="Times New Roman" w:hAnsi="Times New Roman" w:cs="Times New Roman"/>
          <w:sz w:val="28"/>
          <w:szCs w:val="28"/>
        </w:rPr>
        <w:t>.</w:t>
      </w:r>
      <w:r w:rsidRPr="00235767">
        <w:rPr>
          <w:rFonts w:ascii="Times New Roman" w:hAnsi="Times New Roman" w:cs="Times New Roman"/>
          <w:sz w:val="28"/>
          <w:szCs w:val="28"/>
        </w:rPr>
        <w:t xml:space="preserve"> – 276,6 тыс. человек), за счет средств </w:t>
      </w:r>
      <w:r w:rsidR="00C41531">
        <w:rPr>
          <w:rFonts w:ascii="Times New Roman" w:hAnsi="Times New Roman" w:cs="Times New Roman"/>
          <w:sz w:val="28"/>
          <w:szCs w:val="28"/>
        </w:rPr>
        <w:t xml:space="preserve">бюджетов </w:t>
      </w:r>
      <w:r w:rsidRPr="00235767">
        <w:rPr>
          <w:rFonts w:ascii="Times New Roman" w:hAnsi="Times New Roman" w:cs="Times New Roman"/>
          <w:sz w:val="28"/>
          <w:szCs w:val="28"/>
        </w:rPr>
        <w:t>субъектов</w:t>
      </w:r>
      <w:r w:rsidR="00C41531">
        <w:rPr>
          <w:rFonts w:ascii="Times New Roman" w:hAnsi="Times New Roman" w:cs="Times New Roman"/>
          <w:sz w:val="28"/>
          <w:szCs w:val="28"/>
        </w:rPr>
        <w:t xml:space="preserve"> Российской Федерации</w:t>
      </w:r>
      <w:r w:rsidRPr="00235767">
        <w:rPr>
          <w:rFonts w:ascii="Times New Roman" w:hAnsi="Times New Roman" w:cs="Times New Roman"/>
          <w:sz w:val="28"/>
          <w:szCs w:val="28"/>
        </w:rPr>
        <w:t xml:space="preserve"> </w:t>
      </w:r>
      <w:r w:rsidR="00C41531">
        <w:rPr>
          <w:rFonts w:ascii="Times New Roman" w:hAnsi="Times New Roman" w:cs="Times New Roman"/>
          <w:sz w:val="28"/>
          <w:szCs w:val="28"/>
        </w:rPr>
        <w:t xml:space="preserve">– </w:t>
      </w:r>
      <w:r w:rsidRPr="00235767">
        <w:rPr>
          <w:rFonts w:ascii="Times New Roman" w:hAnsi="Times New Roman" w:cs="Times New Roman"/>
          <w:sz w:val="28"/>
          <w:szCs w:val="28"/>
        </w:rPr>
        <w:t>2,084 млн человек (2022 г</w:t>
      </w:r>
      <w:r w:rsidR="00C41531">
        <w:rPr>
          <w:rFonts w:ascii="Times New Roman" w:hAnsi="Times New Roman" w:cs="Times New Roman"/>
          <w:sz w:val="28"/>
          <w:szCs w:val="28"/>
        </w:rPr>
        <w:t>.</w:t>
      </w:r>
      <w:r w:rsidRPr="00235767">
        <w:rPr>
          <w:rFonts w:ascii="Times New Roman" w:hAnsi="Times New Roman" w:cs="Times New Roman"/>
          <w:sz w:val="28"/>
          <w:szCs w:val="28"/>
        </w:rPr>
        <w:t xml:space="preserve"> – 2,040 млн человек), за счет средств местного бюджета – 181 человек (2022 г</w:t>
      </w:r>
      <w:r w:rsidR="00C41531">
        <w:rPr>
          <w:rFonts w:ascii="Times New Roman" w:hAnsi="Times New Roman" w:cs="Times New Roman"/>
          <w:sz w:val="28"/>
          <w:szCs w:val="28"/>
        </w:rPr>
        <w:t>.</w:t>
      </w:r>
      <w:r w:rsidRPr="00235767">
        <w:rPr>
          <w:rFonts w:ascii="Times New Roman" w:hAnsi="Times New Roman" w:cs="Times New Roman"/>
          <w:sz w:val="28"/>
          <w:szCs w:val="28"/>
        </w:rPr>
        <w:t xml:space="preserve"> – 6,1 тыс. человек). </w:t>
      </w:r>
    </w:p>
    <w:p w14:paraId="2427942C" w14:textId="28E150D1" w:rsidR="001D1328" w:rsidRPr="00235767" w:rsidRDefault="001D1328" w:rsidP="00AE76E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С полным возмещением стоимости обучения получают образование 1,3</w:t>
      </w:r>
      <w:r w:rsidR="00AE76E7">
        <w:rPr>
          <w:rFonts w:ascii="Times New Roman" w:hAnsi="Times New Roman" w:cs="Times New Roman"/>
          <w:sz w:val="28"/>
          <w:szCs w:val="28"/>
        </w:rPr>
        <w:t xml:space="preserve"> </w:t>
      </w:r>
      <w:r w:rsidRPr="00235767">
        <w:rPr>
          <w:rFonts w:ascii="Times New Roman" w:hAnsi="Times New Roman" w:cs="Times New Roman"/>
          <w:sz w:val="28"/>
          <w:szCs w:val="28"/>
        </w:rPr>
        <w:t>млн человек (2022 г</w:t>
      </w:r>
      <w:r w:rsidR="00AE76E7">
        <w:rPr>
          <w:rFonts w:ascii="Times New Roman" w:hAnsi="Times New Roman" w:cs="Times New Roman"/>
          <w:sz w:val="28"/>
          <w:szCs w:val="28"/>
        </w:rPr>
        <w:t>.</w:t>
      </w:r>
      <w:r w:rsidRPr="00235767">
        <w:rPr>
          <w:rFonts w:ascii="Times New Roman" w:hAnsi="Times New Roman" w:cs="Times New Roman"/>
          <w:sz w:val="28"/>
          <w:szCs w:val="28"/>
        </w:rPr>
        <w:t xml:space="preserve"> – 1,2 млн человек). </w:t>
      </w:r>
      <w:r w:rsidR="00AE76E7" w:rsidRPr="00235767">
        <w:rPr>
          <w:rFonts w:ascii="Times New Roman" w:hAnsi="Times New Roman" w:cs="Times New Roman"/>
          <w:sz w:val="28"/>
          <w:szCs w:val="28"/>
        </w:rPr>
        <w:t xml:space="preserve">86,98 тыс. человек или 2,34% от общего числа </w:t>
      </w:r>
      <w:r w:rsidR="00AE76E7" w:rsidRPr="00235767">
        <w:rPr>
          <w:rFonts w:ascii="Times New Roman" w:hAnsi="Times New Roman" w:cs="Times New Roman"/>
          <w:sz w:val="28"/>
          <w:szCs w:val="28"/>
        </w:rPr>
        <w:lastRenderedPageBreak/>
        <w:t>студентов</w:t>
      </w:r>
      <w:r w:rsidR="00AE76E7">
        <w:rPr>
          <w:rFonts w:ascii="Times New Roman" w:hAnsi="Times New Roman" w:cs="Times New Roman"/>
          <w:sz w:val="28"/>
          <w:szCs w:val="28"/>
        </w:rPr>
        <w:t xml:space="preserve"> заключили </w:t>
      </w:r>
      <w:r w:rsidRPr="00235767">
        <w:rPr>
          <w:rFonts w:ascii="Times New Roman" w:hAnsi="Times New Roman" w:cs="Times New Roman"/>
          <w:sz w:val="28"/>
          <w:szCs w:val="28"/>
        </w:rPr>
        <w:t>договоры о целевом обучении (2022 г</w:t>
      </w:r>
      <w:r w:rsidR="00AE76E7">
        <w:rPr>
          <w:rFonts w:ascii="Times New Roman" w:hAnsi="Times New Roman" w:cs="Times New Roman"/>
          <w:sz w:val="28"/>
          <w:szCs w:val="28"/>
        </w:rPr>
        <w:t>.</w:t>
      </w:r>
      <w:r w:rsidRPr="00235767">
        <w:rPr>
          <w:rFonts w:ascii="Times New Roman" w:hAnsi="Times New Roman" w:cs="Times New Roman"/>
          <w:sz w:val="28"/>
          <w:szCs w:val="28"/>
        </w:rPr>
        <w:t xml:space="preserve"> – 69,2 тыс. человек 1,94%).</w:t>
      </w:r>
    </w:p>
    <w:p w14:paraId="3736A5D1" w14:textId="201D26AF"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Наибольшее </w:t>
      </w:r>
      <w:r w:rsidR="00166B49">
        <w:rPr>
          <w:rFonts w:ascii="Times New Roman" w:hAnsi="Times New Roman" w:cs="Times New Roman"/>
          <w:sz w:val="28"/>
          <w:szCs w:val="28"/>
        </w:rPr>
        <w:t>число</w:t>
      </w:r>
      <w:r w:rsidRPr="00235767">
        <w:rPr>
          <w:rFonts w:ascii="Times New Roman" w:hAnsi="Times New Roman" w:cs="Times New Roman"/>
          <w:sz w:val="28"/>
          <w:szCs w:val="28"/>
        </w:rPr>
        <w:t xml:space="preserve"> студентов обучается по областям знаний: Инженерное дело, технологии и технические науки, Науки об обществе, Здравоохранение и медицинские науки. </w:t>
      </w:r>
    </w:p>
    <w:p w14:paraId="58EA8C97" w14:textId="1A3395C6" w:rsidR="001D1BD3" w:rsidRPr="00235767" w:rsidRDefault="001D1328" w:rsidP="00166B49">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Прием на программы СПО в 2023/2024 учебном году составил порядк</w:t>
      </w:r>
      <w:r w:rsidRPr="00E73987">
        <w:rPr>
          <w:rFonts w:ascii="Times New Roman" w:hAnsi="Times New Roman" w:cs="Times New Roman"/>
          <w:sz w:val="28"/>
          <w:szCs w:val="28"/>
        </w:rPr>
        <w:t>а 1,</w:t>
      </w:r>
      <w:r w:rsidR="00D57B84" w:rsidRPr="00E73987">
        <w:rPr>
          <w:rFonts w:ascii="Times New Roman" w:hAnsi="Times New Roman" w:cs="Times New Roman"/>
          <w:sz w:val="28"/>
          <w:szCs w:val="28"/>
        </w:rPr>
        <w:t>22</w:t>
      </w:r>
      <w:r w:rsidRPr="00235767">
        <w:rPr>
          <w:rFonts w:ascii="Times New Roman" w:hAnsi="Times New Roman" w:cs="Times New Roman"/>
          <w:sz w:val="28"/>
          <w:szCs w:val="28"/>
        </w:rPr>
        <w:t xml:space="preserve"> млн абитуриентов (2022 г</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 1,2 млн человек). Наибольшей популярностью у абитуриентов пользовались следующие специальности: 09.02.07 Информационные системы и программирование, 09.02.07 Сестринское дело, 40.02.01 Право и организация социального обеспечения. </w:t>
      </w:r>
    </w:p>
    <w:p w14:paraId="7833B3B4" w14:textId="2D543673"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Выпуск обучающихся по программам СПО составил 818,4 тыс. человек </w:t>
      </w:r>
      <w:r w:rsidR="00166B49">
        <w:rPr>
          <w:rFonts w:ascii="Times New Roman" w:hAnsi="Times New Roman" w:cs="Times New Roman"/>
          <w:sz w:val="28"/>
          <w:szCs w:val="28"/>
        </w:rPr>
        <w:br/>
      </w:r>
      <w:r w:rsidRPr="00235767">
        <w:rPr>
          <w:rFonts w:ascii="Times New Roman" w:hAnsi="Times New Roman" w:cs="Times New Roman"/>
          <w:sz w:val="28"/>
          <w:szCs w:val="28"/>
        </w:rPr>
        <w:t>(2022 г</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 773,8 тыс. человек</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2021 г</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 731,9 тыс. человек).</w:t>
      </w:r>
    </w:p>
    <w:p w14:paraId="7FB6E076" w14:textId="15545358"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Общая численность штатных работников в организациях составляет 364,9 тыс. человек (2022 г</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 369,4 тыс. человек), из них </w:t>
      </w:r>
      <w:r w:rsidR="00166B49" w:rsidRPr="00235767">
        <w:rPr>
          <w:rFonts w:ascii="Times New Roman" w:hAnsi="Times New Roman" w:cs="Times New Roman"/>
          <w:sz w:val="28"/>
          <w:szCs w:val="28"/>
        </w:rPr>
        <w:t xml:space="preserve">27,8 тыс. </w:t>
      </w:r>
      <w:r w:rsidRPr="00235767">
        <w:rPr>
          <w:rFonts w:ascii="Times New Roman" w:hAnsi="Times New Roman" w:cs="Times New Roman"/>
          <w:sz w:val="28"/>
          <w:szCs w:val="28"/>
        </w:rPr>
        <w:t xml:space="preserve">руководящих работников </w:t>
      </w:r>
      <w:r w:rsidR="00166B49">
        <w:rPr>
          <w:rFonts w:ascii="Times New Roman" w:hAnsi="Times New Roman" w:cs="Times New Roman"/>
          <w:sz w:val="28"/>
          <w:szCs w:val="28"/>
        </w:rPr>
        <w:br/>
      </w:r>
      <w:r w:rsidRPr="00235767">
        <w:rPr>
          <w:rFonts w:ascii="Times New Roman" w:hAnsi="Times New Roman" w:cs="Times New Roman"/>
          <w:sz w:val="28"/>
          <w:szCs w:val="28"/>
        </w:rPr>
        <w:t>(2022 г</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 27,9 тыс. человек), </w:t>
      </w:r>
      <w:r w:rsidR="00166B49" w:rsidRPr="00235767">
        <w:rPr>
          <w:rFonts w:ascii="Times New Roman" w:hAnsi="Times New Roman" w:cs="Times New Roman"/>
          <w:sz w:val="28"/>
          <w:szCs w:val="28"/>
        </w:rPr>
        <w:t xml:space="preserve">200,7 тыс. </w:t>
      </w:r>
      <w:r w:rsidRPr="00235767">
        <w:rPr>
          <w:rFonts w:ascii="Times New Roman" w:hAnsi="Times New Roman" w:cs="Times New Roman"/>
          <w:sz w:val="28"/>
          <w:szCs w:val="28"/>
        </w:rPr>
        <w:t>педагогических работников (2022 г</w:t>
      </w:r>
      <w:r w:rsidR="00166B49">
        <w:rPr>
          <w:rFonts w:ascii="Times New Roman" w:hAnsi="Times New Roman" w:cs="Times New Roman"/>
          <w:sz w:val="28"/>
          <w:szCs w:val="28"/>
        </w:rPr>
        <w:t>.</w:t>
      </w:r>
      <w:r w:rsidRPr="00235767">
        <w:rPr>
          <w:rFonts w:ascii="Times New Roman" w:hAnsi="Times New Roman" w:cs="Times New Roman"/>
          <w:sz w:val="28"/>
          <w:szCs w:val="28"/>
        </w:rPr>
        <w:t xml:space="preserve"> – </w:t>
      </w:r>
      <w:r w:rsidR="00195240">
        <w:rPr>
          <w:rFonts w:ascii="Times New Roman" w:hAnsi="Times New Roman" w:cs="Times New Roman"/>
          <w:sz w:val="28"/>
          <w:szCs w:val="28"/>
        </w:rPr>
        <w:br/>
      </w:r>
      <w:r w:rsidRPr="00235767">
        <w:rPr>
          <w:rFonts w:ascii="Times New Roman" w:hAnsi="Times New Roman" w:cs="Times New Roman"/>
          <w:sz w:val="28"/>
          <w:szCs w:val="28"/>
        </w:rPr>
        <w:t>200,7 тыс. человек), из них 147,2 тыс. преподавателей (2022 г</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 146,3 тыс. человек) и 19,8 тыс. мастеров производственного обучения (2022 г</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 20,8 тыс. человек). </w:t>
      </w:r>
    </w:p>
    <w:p w14:paraId="6F751CA4" w14:textId="30A5B2F9"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Доля лиц моложе 25 лет среди преподавателей составила 5,53% (2022 г</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 5,09%), среди мастеров производственного обучения – 8,0% (2022 г</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 7,58%), старше 65 лет среди преподавателей – 11,62% (2022 г</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 11,14%), среди мастеров производственного обучения – 9,83% (2022 г</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 8,84%). </w:t>
      </w:r>
    </w:p>
    <w:p w14:paraId="5D60978C" w14:textId="2FAF07F8" w:rsidR="00D57B84" w:rsidRPr="00BA53D9"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По данным мониторинга профессиональной и иной деятельности граждан Роструда</w:t>
      </w:r>
      <w:r w:rsidR="00B45C9E">
        <w:rPr>
          <w:rFonts w:ascii="Times New Roman" w:hAnsi="Times New Roman" w:cs="Times New Roman"/>
          <w:sz w:val="28"/>
          <w:szCs w:val="28"/>
        </w:rPr>
        <w:t>,</w:t>
      </w:r>
      <w:r w:rsidRPr="00235767">
        <w:rPr>
          <w:rFonts w:ascii="Times New Roman" w:hAnsi="Times New Roman" w:cs="Times New Roman"/>
          <w:sz w:val="28"/>
          <w:szCs w:val="28"/>
        </w:rPr>
        <w:t xml:space="preserve"> уровень занятости </w:t>
      </w:r>
      <w:r w:rsidRPr="00BA53D9">
        <w:rPr>
          <w:rFonts w:ascii="Times New Roman" w:hAnsi="Times New Roman" w:cs="Times New Roman"/>
          <w:sz w:val="28"/>
          <w:szCs w:val="28"/>
        </w:rPr>
        <w:t>выпускников</w:t>
      </w:r>
      <w:r w:rsidR="00D57B84" w:rsidRPr="00BA53D9">
        <w:rPr>
          <w:rFonts w:ascii="Times New Roman" w:hAnsi="Times New Roman" w:cs="Times New Roman"/>
          <w:sz w:val="28"/>
          <w:szCs w:val="28"/>
        </w:rPr>
        <w:t xml:space="preserve"> 2022 г.</w:t>
      </w:r>
      <w:r w:rsidRPr="00BA53D9">
        <w:rPr>
          <w:rFonts w:ascii="Times New Roman" w:hAnsi="Times New Roman" w:cs="Times New Roman"/>
          <w:sz w:val="28"/>
          <w:szCs w:val="28"/>
        </w:rPr>
        <w:t xml:space="preserve">, завершивших обучение по программам </w:t>
      </w:r>
      <w:r w:rsidR="00D57B84" w:rsidRPr="00BA53D9">
        <w:rPr>
          <w:rFonts w:ascii="Times New Roman" w:hAnsi="Times New Roman" w:cs="Times New Roman"/>
          <w:sz w:val="28"/>
          <w:szCs w:val="28"/>
        </w:rPr>
        <w:t>СПО</w:t>
      </w:r>
      <w:r w:rsidRPr="00BA53D9">
        <w:rPr>
          <w:rFonts w:ascii="Times New Roman" w:hAnsi="Times New Roman" w:cs="Times New Roman"/>
          <w:sz w:val="28"/>
          <w:szCs w:val="28"/>
        </w:rPr>
        <w:t xml:space="preserve">, осуществлявших трудовую, предпринимательскую деятельность, деятельность в форме самозанятости в год выпуска и год, следующий за ним, в общей численности выпускников за вычетом продолживших обучение </w:t>
      </w:r>
      <w:r w:rsidR="00D57B84" w:rsidRPr="00BA53D9">
        <w:rPr>
          <w:rFonts w:ascii="Times New Roman" w:hAnsi="Times New Roman" w:cs="Times New Roman"/>
          <w:sz w:val="28"/>
          <w:szCs w:val="28"/>
        </w:rPr>
        <w:t>и ушедших в отпуск по уходу за ребенком, составил на конец 2023 г. 84,5%.</w:t>
      </w:r>
    </w:p>
    <w:p w14:paraId="495AAEA3" w14:textId="009576C9" w:rsidR="001D1BD3" w:rsidRPr="00235767" w:rsidRDefault="001D1328" w:rsidP="00235767">
      <w:pPr>
        <w:spacing w:after="0" w:line="264" w:lineRule="auto"/>
        <w:ind w:firstLine="709"/>
        <w:jc w:val="both"/>
        <w:rPr>
          <w:rFonts w:ascii="Times New Roman" w:hAnsi="Times New Roman" w:cs="Times New Roman"/>
          <w:sz w:val="28"/>
          <w:szCs w:val="28"/>
        </w:rPr>
      </w:pPr>
      <w:r w:rsidRPr="00BA53D9">
        <w:rPr>
          <w:rFonts w:ascii="Times New Roman" w:hAnsi="Times New Roman" w:cs="Times New Roman"/>
          <w:sz w:val="28"/>
          <w:szCs w:val="28"/>
        </w:rPr>
        <w:t xml:space="preserve">Наибольший уровень занятости выпускников отмечался в </w:t>
      </w:r>
      <w:r w:rsidR="00D57B84" w:rsidRPr="00BA53D9">
        <w:rPr>
          <w:rFonts w:ascii="Times New Roman" w:hAnsi="Times New Roman" w:cs="Times New Roman"/>
          <w:sz w:val="28"/>
          <w:szCs w:val="28"/>
        </w:rPr>
        <w:t xml:space="preserve">Магаданской области, Республике Татарстан, </w:t>
      </w:r>
      <w:r w:rsidRPr="00BA53D9">
        <w:rPr>
          <w:rFonts w:ascii="Times New Roman" w:hAnsi="Times New Roman" w:cs="Times New Roman"/>
          <w:sz w:val="28"/>
          <w:szCs w:val="28"/>
        </w:rPr>
        <w:t xml:space="preserve">Чукотском автономном округе, </w:t>
      </w:r>
      <w:r w:rsidR="00D57B84" w:rsidRPr="00BA53D9">
        <w:rPr>
          <w:rFonts w:ascii="Times New Roman" w:hAnsi="Times New Roman" w:cs="Times New Roman"/>
          <w:sz w:val="28"/>
          <w:szCs w:val="28"/>
        </w:rPr>
        <w:t>Ненецком автономном округе, Ханты-Мансийском автономном округе – Югре.</w:t>
      </w:r>
    </w:p>
    <w:p w14:paraId="5A7C2E66" w14:textId="564B7003"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3 тыс. профессиональных образовательных организациях функционируют центры карьеры, которые оказывают студентам старших курсов и выпускникам адресную поддержку в трудоустройстве, консультируют по различным вопросам занятости, в том числе по вопросам осуществления предпринимательской деятельности, участвуют во взаимодействии образовательной организации </w:t>
      </w:r>
      <w:r w:rsidR="00D51ED2">
        <w:rPr>
          <w:rFonts w:ascii="Times New Roman" w:hAnsi="Times New Roman" w:cs="Times New Roman"/>
          <w:sz w:val="28"/>
          <w:szCs w:val="28"/>
        </w:rPr>
        <w:br/>
      </w:r>
      <w:r w:rsidRPr="00235767">
        <w:rPr>
          <w:rFonts w:ascii="Times New Roman" w:hAnsi="Times New Roman" w:cs="Times New Roman"/>
          <w:sz w:val="28"/>
          <w:szCs w:val="28"/>
        </w:rPr>
        <w:t xml:space="preserve">с представителями работодателей. </w:t>
      </w:r>
    </w:p>
    <w:p w14:paraId="33822C3D" w14:textId="078B25CE"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Центры карьеры выступают в качестве посредника между выпускником </w:t>
      </w:r>
      <w:r w:rsidR="00D51ED2">
        <w:rPr>
          <w:rFonts w:ascii="Times New Roman" w:hAnsi="Times New Roman" w:cs="Times New Roman"/>
          <w:sz w:val="28"/>
          <w:szCs w:val="28"/>
        </w:rPr>
        <w:br/>
      </w:r>
      <w:r w:rsidRPr="00235767">
        <w:rPr>
          <w:rFonts w:ascii="Times New Roman" w:hAnsi="Times New Roman" w:cs="Times New Roman"/>
          <w:sz w:val="28"/>
          <w:szCs w:val="28"/>
        </w:rPr>
        <w:t xml:space="preserve">и работодателем, являются инструментом исполнительного органа субъекта Российской Федерации, осуществляющего государственное управление в сфере образования, по решению задач, связанных с обеспечением трудоустройства выпускников и закрытия кадровой потребности ключевых предприятий, одним </w:t>
      </w:r>
      <w:r w:rsidR="00AE5D21">
        <w:rPr>
          <w:rFonts w:ascii="Times New Roman" w:hAnsi="Times New Roman" w:cs="Times New Roman"/>
          <w:sz w:val="28"/>
          <w:szCs w:val="28"/>
        </w:rPr>
        <w:br/>
      </w:r>
      <w:r w:rsidRPr="00235767">
        <w:rPr>
          <w:rFonts w:ascii="Times New Roman" w:hAnsi="Times New Roman" w:cs="Times New Roman"/>
          <w:sz w:val="28"/>
          <w:szCs w:val="28"/>
        </w:rPr>
        <w:lastRenderedPageBreak/>
        <w:t xml:space="preserve">из инструментов профессиональной образовательной организации по сбору обратной связи от работодателей о качестве образования. </w:t>
      </w:r>
    </w:p>
    <w:p w14:paraId="16269B66" w14:textId="003611C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Минпросвещения России совместно с федеральными учебно-методическими объединениями в системе </w:t>
      </w:r>
      <w:r w:rsidR="00E63EEE">
        <w:rPr>
          <w:rFonts w:ascii="Times New Roman" w:hAnsi="Times New Roman" w:cs="Times New Roman"/>
          <w:sz w:val="28"/>
          <w:szCs w:val="28"/>
        </w:rPr>
        <w:t>СПО</w:t>
      </w:r>
      <w:r w:rsidRPr="00235767">
        <w:rPr>
          <w:rFonts w:ascii="Times New Roman" w:hAnsi="Times New Roman" w:cs="Times New Roman"/>
          <w:sz w:val="28"/>
          <w:szCs w:val="28"/>
        </w:rPr>
        <w:t xml:space="preserve">, работодателями, экспертным сообществом </w:t>
      </w:r>
      <w:r w:rsidR="00AE5D21">
        <w:rPr>
          <w:rFonts w:ascii="Times New Roman" w:hAnsi="Times New Roman" w:cs="Times New Roman"/>
          <w:sz w:val="28"/>
          <w:szCs w:val="28"/>
        </w:rPr>
        <w:br/>
      </w:r>
      <w:r w:rsidRPr="00235767">
        <w:rPr>
          <w:rFonts w:ascii="Times New Roman" w:hAnsi="Times New Roman" w:cs="Times New Roman"/>
          <w:sz w:val="28"/>
          <w:szCs w:val="28"/>
        </w:rPr>
        <w:t xml:space="preserve">и профильными советами по профессиональным квалификациям в рамках комплексного обновления структуры и содержания среднего профессионального образования под запросы современной экономики организована системная работа по актуализации действующих и разработке новых </w:t>
      </w:r>
      <w:r w:rsidR="00C87CD0">
        <w:rPr>
          <w:rFonts w:ascii="Times New Roman" w:hAnsi="Times New Roman" w:cs="Times New Roman"/>
          <w:sz w:val="28"/>
          <w:szCs w:val="28"/>
        </w:rPr>
        <w:t>федеральных государственных образовательных стандартов</w:t>
      </w:r>
      <w:r w:rsidRPr="00235767">
        <w:rPr>
          <w:rFonts w:ascii="Times New Roman" w:hAnsi="Times New Roman" w:cs="Times New Roman"/>
          <w:sz w:val="28"/>
          <w:szCs w:val="28"/>
        </w:rPr>
        <w:t xml:space="preserve"> СПО.</w:t>
      </w:r>
    </w:p>
    <w:p w14:paraId="26192A94" w14:textId="75C476FE"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w:t>
      </w:r>
      <w:r w:rsidR="00195240">
        <w:rPr>
          <w:rFonts w:ascii="Times New Roman" w:hAnsi="Times New Roman" w:cs="Times New Roman"/>
          <w:sz w:val="28"/>
          <w:szCs w:val="28"/>
        </w:rPr>
        <w:t>.</w:t>
      </w:r>
      <w:r w:rsidRPr="00235767">
        <w:rPr>
          <w:rFonts w:ascii="Times New Roman" w:hAnsi="Times New Roman" w:cs="Times New Roman"/>
          <w:sz w:val="28"/>
          <w:szCs w:val="28"/>
        </w:rPr>
        <w:t xml:space="preserve"> утверждено 97 </w:t>
      </w:r>
      <w:r w:rsidR="00195240">
        <w:rPr>
          <w:rFonts w:ascii="Times New Roman" w:hAnsi="Times New Roman" w:cs="Times New Roman"/>
          <w:sz w:val="28"/>
          <w:szCs w:val="28"/>
        </w:rPr>
        <w:t>федеральных государственных образовательных стандартов</w:t>
      </w:r>
      <w:r w:rsidRPr="00235767">
        <w:rPr>
          <w:rFonts w:ascii="Times New Roman" w:hAnsi="Times New Roman" w:cs="Times New Roman"/>
          <w:sz w:val="28"/>
          <w:szCs w:val="28"/>
        </w:rPr>
        <w:t xml:space="preserve"> СПО, разработанных в соответствии с макетом, утвержденным решением Совета Министерства просвещения Российской Федерации по </w:t>
      </w:r>
      <w:r w:rsidR="00195240">
        <w:rPr>
          <w:rFonts w:ascii="Times New Roman" w:hAnsi="Times New Roman" w:cs="Times New Roman"/>
          <w:sz w:val="28"/>
          <w:szCs w:val="28"/>
        </w:rPr>
        <w:t>федеральным государственным образовательным стандартам</w:t>
      </w:r>
      <w:r w:rsidRPr="00235767">
        <w:rPr>
          <w:rFonts w:ascii="Times New Roman" w:hAnsi="Times New Roman" w:cs="Times New Roman"/>
          <w:sz w:val="28"/>
          <w:szCs w:val="28"/>
        </w:rPr>
        <w:t xml:space="preserve"> </w:t>
      </w:r>
      <w:r w:rsidR="00195240">
        <w:rPr>
          <w:rFonts w:ascii="Times New Roman" w:hAnsi="Times New Roman" w:cs="Times New Roman"/>
          <w:sz w:val="28"/>
          <w:szCs w:val="28"/>
        </w:rPr>
        <w:t>общего образования</w:t>
      </w:r>
      <w:r w:rsidRPr="00235767">
        <w:rPr>
          <w:rFonts w:ascii="Times New Roman" w:hAnsi="Times New Roman" w:cs="Times New Roman"/>
          <w:sz w:val="28"/>
          <w:szCs w:val="28"/>
        </w:rPr>
        <w:t xml:space="preserve"> и СПО </w:t>
      </w:r>
      <w:r w:rsidR="00195240">
        <w:rPr>
          <w:rFonts w:ascii="Times New Roman" w:hAnsi="Times New Roman" w:cs="Times New Roman"/>
          <w:sz w:val="28"/>
          <w:szCs w:val="28"/>
        </w:rPr>
        <w:br/>
      </w:r>
      <w:r w:rsidRPr="00235767">
        <w:rPr>
          <w:rFonts w:ascii="Times New Roman" w:hAnsi="Times New Roman" w:cs="Times New Roman"/>
          <w:sz w:val="28"/>
          <w:szCs w:val="28"/>
        </w:rPr>
        <w:t xml:space="preserve">от 8 сентября 2021 г. № СК-17/05пр, предусматривающим введение «широкой» квалификации с вариативным набором видов деятельности для формирования образовательной программы, оптимизацию сроков обучения, введение цифрового модуля для освоения цифровых компетенций, изучение основ бережливого производства, финансовой грамотности, в том числе по 10 новым профессиям и специальностям: </w:t>
      </w:r>
    </w:p>
    <w:p w14:paraId="7C472103" w14:textId="3780E412"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08.01.32 Мастер аварийно-восстановительных работ на сетях водоснабжения и водоотведения</w:t>
      </w:r>
      <w:r w:rsidR="00195240">
        <w:rPr>
          <w:rFonts w:ascii="Times New Roman" w:hAnsi="Times New Roman" w:cs="Times New Roman"/>
          <w:sz w:val="28"/>
          <w:szCs w:val="28"/>
        </w:rPr>
        <w:t>;</w:t>
      </w:r>
    </w:p>
    <w:p w14:paraId="2608EA90" w14:textId="6AE1F6A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08.02.15 Информационное моделирование в строительстве</w:t>
      </w:r>
      <w:r w:rsidR="00195240">
        <w:rPr>
          <w:rFonts w:ascii="Times New Roman" w:hAnsi="Times New Roman" w:cs="Times New Roman"/>
          <w:sz w:val="28"/>
          <w:szCs w:val="28"/>
        </w:rPr>
        <w:t>;</w:t>
      </w:r>
    </w:p>
    <w:p w14:paraId="160CEEFF" w14:textId="1775D82E"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09.02.08 Интеллектуальные интегрированные системы</w:t>
      </w:r>
      <w:r w:rsidR="00195240">
        <w:rPr>
          <w:rFonts w:ascii="Times New Roman" w:hAnsi="Times New Roman" w:cs="Times New Roman"/>
          <w:sz w:val="28"/>
          <w:szCs w:val="28"/>
        </w:rPr>
        <w:t>;</w:t>
      </w:r>
    </w:p>
    <w:p w14:paraId="79F52106" w14:textId="6FF159E3"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09.02.09 Веб-разработка</w:t>
      </w:r>
      <w:r w:rsidR="00195240">
        <w:rPr>
          <w:rFonts w:ascii="Times New Roman" w:hAnsi="Times New Roman" w:cs="Times New Roman"/>
          <w:sz w:val="28"/>
          <w:szCs w:val="28"/>
        </w:rPr>
        <w:t>;</w:t>
      </w:r>
    </w:p>
    <w:p w14:paraId="55740290" w14:textId="70432413"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11.02.19 Квантовые коммуникации</w:t>
      </w:r>
      <w:r w:rsidR="00195240">
        <w:rPr>
          <w:rFonts w:ascii="Times New Roman" w:hAnsi="Times New Roman" w:cs="Times New Roman"/>
          <w:sz w:val="28"/>
          <w:szCs w:val="28"/>
        </w:rPr>
        <w:t>;</w:t>
      </w:r>
    </w:p>
    <w:p w14:paraId="4F21CA35" w14:textId="375CDD21"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35.01.32 Мастер по техническому обеспечению рыболовства</w:t>
      </w:r>
      <w:r w:rsidR="00195240">
        <w:rPr>
          <w:rFonts w:ascii="Times New Roman" w:hAnsi="Times New Roman" w:cs="Times New Roman"/>
          <w:sz w:val="28"/>
          <w:szCs w:val="28"/>
        </w:rPr>
        <w:t>;</w:t>
      </w:r>
    </w:p>
    <w:p w14:paraId="5526F853" w14:textId="00282B90"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35.01.33 Мастер по техническому обеспечению рыбоводства</w:t>
      </w:r>
      <w:r w:rsidR="00195240">
        <w:rPr>
          <w:rFonts w:ascii="Times New Roman" w:hAnsi="Times New Roman" w:cs="Times New Roman"/>
          <w:sz w:val="28"/>
          <w:szCs w:val="28"/>
        </w:rPr>
        <w:t>;</w:t>
      </w:r>
    </w:p>
    <w:p w14:paraId="5E283097" w14:textId="661BF6F6"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36.01.05 Лаборант в области ветеринарии</w:t>
      </w:r>
      <w:r w:rsidR="00195240">
        <w:rPr>
          <w:rFonts w:ascii="Times New Roman" w:hAnsi="Times New Roman" w:cs="Times New Roman"/>
          <w:sz w:val="28"/>
          <w:szCs w:val="28"/>
        </w:rPr>
        <w:t>;</w:t>
      </w:r>
    </w:p>
    <w:p w14:paraId="5E6FE306" w14:textId="3C303244"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46.02.02 Обеспечение технологического сопровождения цифровой трансформации документированных сфер деятельности</w:t>
      </w:r>
      <w:r w:rsidR="00195240">
        <w:rPr>
          <w:rFonts w:ascii="Times New Roman" w:hAnsi="Times New Roman" w:cs="Times New Roman"/>
          <w:sz w:val="28"/>
          <w:szCs w:val="28"/>
        </w:rPr>
        <w:t>;</w:t>
      </w:r>
    </w:p>
    <w:p w14:paraId="17194B33" w14:textId="7777777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55.02.03 Кино- и телепроизводство (по видам). </w:t>
      </w:r>
    </w:p>
    <w:p w14:paraId="3A3D58BA" w14:textId="039F2FD6"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Важной составляющей системы обеспечения качества СПО является оценка результатов освоения обучающимися образовательных программ. По этой причине демонстрационный экзамен, как механизм объективной, независимой </w:t>
      </w:r>
      <w:r w:rsidR="00904391">
        <w:rPr>
          <w:rFonts w:ascii="Times New Roman" w:hAnsi="Times New Roman" w:cs="Times New Roman"/>
          <w:sz w:val="28"/>
          <w:szCs w:val="28"/>
        </w:rPr>
        <w:br/>
      </w:r>
      <w:r w:rsidRPr="00235767">
        <w:rPr>
          <w:rFonts w:ascii="Times New Roman" w:hAnsi="Times New Roman" w:cs="Times New Roman"/>
          <w:sz w:val="28"/>
          <w:szCs w:val="28"/>
        </w:rPr>
        <w:t xml:space="preserve">и практикоориентированной оценки качества подготовки обучающихся, определен </w:t>
      </w:r>
      <w:r w:rsidR="00904391">
        <w:rPr>
          <w:rFonts w:ascii="Times New Roman" w:hAnsi="Times New Roman" w:cs="Times New Roman"/>
          <w:sz w:val="28"/>
          <w:szCs w:val="28"/>
        </w:rPr>
        <w:br/>
      </w:r>
      <w:r w:rsidRPr="00235767">
        <w:rPr>
          <w:rFonts w:ascii="Times New Roman" w:hAnsi="Times New Roman" w:cs="Times New Roman"/>
          <w:sz w:val="28"/>
          <w:szCs w:val="28"/>
        </w:rPr>
        <w:t xml:space="preserve">в качестве основной формы государственной итоговой аттестации </w:t>
      </w:r>
      <w:r w:rsidR="00904391">
        <w:rPr>
          <w:rFonts w:ascii="Times New Roman" w:hAnsi="Times New Roman" w:cs="Times New Roman"/>
          <w:sz w:val="28"/>
          <w:szCs w:val="28"/>
        </w:rPr>
        <w:br/>
      </w:r>
      <w:r w:rsidRPr="00235767">
        <w:rPr>
          <w:rFonts w:ascii="Times New Roman" w:hAnsi="Times New Roman" w:cs="Times New Roman"/>
          <w:sz w:val="28"/>
          <w:szCs w:val="28"/>
        </w:rPr>
        <w:t xml:space="preserve">по образовательным программам </w:t>
      </w:r>
      <w:r w:rsidR="00516B1A">
        <w:rPr>
          <w:rFonts w:ascii="Times New Roman" w:hAnsi="Times New Roman" w:cs="Times New Roman"/>
          <w:sz w:val="28"/>
          <w:szCs w:val="28"/>
        </w:rPr>
        <w:t>СПО</w:t>
      </w:r>
      <w:r w:rsidRPr="00235767">
        <w:rPr>
          <w:rFonts w:ascii="Times New Roman" w:hAnsi="Times New Roman" w:cs="Times New Roman"/>
          <w:sz w:val="28"/>
          <w:szCs w:val="28"/>
        </w:rPr>
        <w:t xml:space="preserve">. На сегодняшний день демонстрационный экзамен является единственным массовым объективным инструментом оценки качества практической подготовки в системе образования Российской Федерации и представляет собой выполнение практического задания в условиях реальных или </w:t>
      </w:r>
      <w:r w:rsidRPr="00235767">
        <w:rPr>
          <w:rFonts w:ascii="Times New Roman" w:hAnsi="Times New Roman" w:cs="Times New Roman"/>
          <w:sz w:val="28"/>
          <w:szCs w:val="28"/>
        </w:rPr>
        <w:lastRenderedPageBreak/>
        <w:t xml:space="preserve">смоделированных производственных процессов при независимой экспертной оценке. Предусмотрены базовый и профильный уровни. Профильный уровень ориентирован, в том числе на тесное взаимодействие образовательных организаций, студентов и работодателей. </w:t>
      </w:r>
    </w:p>
    <w:p w14:paraId="2EDC2DB3" w14:textId="51963C8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w:t>
      </w:r>
      <w:r w:rsidR="00B3113E">
        <w:rPr>
          <w:rFonts w:ascii="Times New Roman" w:hAnsi="Times New Roman" w:cs="Times New Roman"/>
          <w:sz w:val="28"/>
          <w:szCs w:val="28"/>
        </w:rPr>
        <w:t>.</w:t>
      </w:r>
      <w:r w:rsidRPr="00235767">
        <w:rPr>
          <w:rFonts w:ascii="Times New Roman" w:hAnsi="Times New Roman" w:cs="Times New Roman"/>
          <w:sz w:val="28"/>
          <w:szCs w:val="28"/>
        </w:rPr>
        <w:t xml:space="preserve"> демонстрационный экзамен состоялся </w:t>
      </w:r>
      <w:r w:rsidR="00B3113E" w:rsidRPr="00235767">
        <w:rPr>
          <w:rFonts w:ascii="Times New Roman" w:hAnsi="Times New Roman" w:cs="Times New Roman"/>
          <w:sz w:val="28"/>
          <w:szCs w:val="28"/>
        </w:rPr>
        <w:t xml:space="preserve">по 356 профессиям </w:t>
      </w:r>
      <w:r w:rsidR="00904391">
        <w:rPr>
          <w:rFonts w:ascii="Times New Roman" w:hAnsi="Times New Roman" w:cs="Times New Roman"/>
          <w:sz w:val="28"/>
          <w:szCs w:val="28"/>
        </w:rPr>
        <w:br/>
      </w:r>
      <w:r w:rsidR="00B3113E" w:rsidRPr="00235767">
        <w:rPr>
          <w:rFonts w:ascii="Times New Roman" w:hAnsi="Times New Roman" w:cs="Times New Roman"/>
          <w:sz w:val="28"/>
          <w:szCs w:val="28"/>
        </w:rPr>
        <w:t xml:space="preserve">и специальностям СПО </w:t>
      </w:r>
      <w:r w:rsidRPr="00235767">
        <w:rPr>
          <w:rFonts w:ascii="Times New Roman" w:hAnsi="Times New Roman" w:cs="Times New Roman"/>
          <w:sz w:val="28"/>
          <w:szCs w:val="28"/>
        </w:rPr>
        <w:t>в 3 064 образовательных организациях, реализующих программы СПО, для 395,4 тыс. обучающихся (2022 г</w:t>
      </w:r>
      <w:r w:rsidR="00B3113E">
        <w:rPr>
          <w:rFonts w:ascii="Times New Roman" w:hAnsi="Times New Roman" w:cs="Times New Roman"/>
          <w:sz w:val="28"/>
          <w:szCs w:val="28"/>
        </w:rPr>
        <w:t>.</w:t>
      </w:r>
      <w:r w:rsidRPr="00235767">
        <w:rPr>
          <w:rFonts w:ascii="Times New Roman" w:hAnsi="Times New Roman" w:cs="Times New Roman"/>
          <w:sz w:val="28"/>
          <w:szCs w:val="28"/>
        </w:rPr>
        <w:t xml:space="preserve"> – </w:t>
      </w:r>
      <w:r w:rsidR="00B3113E" w:rsidRPr="00235767">
        <w:rPr>
          <w:rFonts w:ascii="Times New Roman" w:hAnsi="Times New Roman" w:cs="Times New Roman"/>
          <w:sz w:val="28"/>
          <w:szCs w:val="28"/>
        </w:rPr>
        <w:t xml:space="preserve">320,4 тыс. обучающихся </w:t>
      </w:r>
      <w:r w:rsidR="006F38B9">
        <w:rPr>
          <w:rFonts w:ascii="Times New Roman" w:hAnsi="Times New Roman" w:cs="Times New Roman"/>
          <w:sz w:val="28"/>
          <w:szCs w:val="28"/>
        </w:rPr>
        <w:br/>
      </w:r>
      <w:r w:rsidR="00B3113E">
        <w:rPr>
          <w:rFonts w:ascii="Times New Roman" w:hAnsi="Times New Roman" w:cs="Times New Roman"/>
          <w:sz w:val="28"/>
          <w:szCs w:val="28"/>
        </w:rPr>
        <w:t xml:space="preserve">из </w:t>
      </w:r>
      <w:r w:rsidRPr="00235767">
        <w:rPr>
          <w:rFonts w:ascii="Times New Roman" w:hAnsi="Times New Roman" w:cs="Times New Roman"/>
          <w:sz w:val="28"/>
          <w:szCs w:val="28"/>
        </w:rPr>
        <w:t xml:space="preserve">2 939 образовательных организаций). </w:t>
      </w:r>
    </w:p>
    <w:p w14:paraId="4554FD0C" w14:textId="3382275B"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С 2019 г</w:t>
      </w:r>
      <w:r w:rsidR="00B3113E">
        <w:rPr>
          <w:rFonts w:ascii="Times New Roman" w:hAnsi="Times New Roman" w:cs="Times New Roman"/>
          <w:sz w:val="28"/>
          <w:szCs w:val="28"/>
        </w:rPr>
        <w:t>.</w:t>
      </w:r>
      <w:r w:rsidRPr="00235767">
        <w:rPr>
          <w:rFonts w:ascii="Times New Roman" w:hAnsi="Times New Roman" w:cs="Times New Roman"/>
          <w:sz w:val="28"/>
          <w:szCs w:val="28"/>
        </w:rPr>
        <w:t xml:space="preserve"> в субъектах Российской Федерации создаются центры опережающей профессиональной подготовки, которые являются площадкой-агрегатором образовательных ресурсов региона, оказывающей содействие в подготовке кадров </w:t>
      </w:r>
      <w:r w:rsidR="00D5794A">
        <w:rPr>
          <w:rFonts w:ascii="Times New Roman" w:hAnsi="Times New Roman" w:cs="Times New Roman"/>
          <w:sz w:val="28"/>
          <w:szCs w:val="28"/>
        </w:rPr>
        <w:br/>
      </w:r>
      <w:r w:rsidRPr="00235767">
        <w:rPr>
          <w:rFonts w:ascii="Times New Roman" w:hAnsi="Times New Roman" w:cs="Times New Roman"/>
          <w:sz w:val="28"/>
          <w:szCs w:val="28"/>
        </w:rPr>
        <w:t xml:space="preserve">в части предложения лучших условий обучения, в подборе места обучения </w:t>
      </w:r>
      <w:r w:rsidR="00D5794A">
        <w:rPr>
          <w:rFonts w:ascii="Times New Roman" w:hAnsi="Times New Roman" w:cs="Times New Roman"/>
          <w:sz w:val="28"/>
          <w:szCs w:val="28"/>
        </w:rPr>
        <w:br/>
      </w:r>
      <w:r w:rsidRPr="00235767">
        <w:rPr>
          <w:rFonts w:ascii="Times New Roman" w:hAnsi="Times New Roman" w:cs="Times New Roman"/>
          <w:sz w:val="28"/>
          <w:szCs w:val="28"/>
        </w:rPr>
        <w:t xml:space="preserve">и преподавателей, а также в обеспечении логистики и оценке качества подготовки. </w:t>
      </w:r>
    </w:p>
    <w:p w14:paraId="4AD1E120" w14:textId="4DC0CFD5" w:rsidR="001D1BD3" w:rsidRPr="00235767" w:rsidRDefault="001D1328" w:rsidP="00CD2124">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Для работодателей </w:t>
      </w:r>
      <w:r w:rsidR="00B3113E" w:rsidRPr="00235767">
        <w:rPr>
          <w:rFonts w:ascii="Times New Roman" w:hAnsi="Times New Roman" w:cs="Times New Roman"/>
          <w:sz w:val="28"/>
          <w:szCs w:val="28"/>
        </w:rPr>
        <w:t>центры опережающей профессиональной подготовки</w:t>
      </w:r>
      <w:r w:rsidRPr="00235767">
        <w:rPr>
          <w:rFonts w:ascii="Times New Roman" w:hAnsi="Times New Roman" w:cs="Times New Roman"/>
          <w:sz w:val="28"/>
          <w:szCs w:val="28"/>
        </w:rPr>
        <w:t xml:space="preserve"> – это создание уникальной образовательной программы, учитывающей запрос предприятия, и обучение его сотрудников</w:t>
      </w:r>
      <w:r w:rsidR="00CD2124">
        <w:rPr>
          <w:rFonts w:ascii="Times New Roman" w:hAnsi="Times New Roman" w:cs="Times New Roman"/>
          <w:sz w:val="28"/>
          <w:szCs w:val="28"/>
        </w:rPr>
        <w:t xml:space="preserve">, </w:t>
      </w:r>
      <w:r w:rsidRPr="00235767">
        <w:rPr>
          <w:rFonts w:ascii="Times New Roman" w:hAnsi="Times New Roman" w:cs="Times New Roman"/>
          <w:sz w:val="28"/>
          <w:szCs w:val="28"/>
        </w:rPr>
        <w:t>в том числе потенциальных, построение индивидуальной траектории профессионального роста сотрудников, формирование кадрового запроса и его обеспечение. Для индивидуальных граждан – повышение квалификации, профессиональная переподготовка, профессиональная ориентация для детей и взрослых, проф</w:t>
      </w:r>
      <w:r w:rsidR="00CD2124">
        <w:rPr>
          <w:rFonts w:ascii="Times New Roman" w:hAnsi="Times New Roman" w:cs="Times New Roman"/>
          <w:sz w:val="28"/>
          <w:szCs w:val="28"/>
        </w:rPr>
        <w:t xml:space="preserve">ессиональное </w:t>
      </w:r>
      <w:r w:rsidRPr="00235767">
        <w:rPr>
          <w:rFonts w:ascii="Times New Roman" w:hAnsi="Times New Roman" w:cs="Times New Roman"/>
          <w:sz w:val="28"/>
          <w:szCs w:val="28"/>
        </w:rPr>
        <w:t>обучение по наиболее востребованным, новым и перспективным профессиям на уровне, соответствующем мировым стандартам и практикам.</w:t>
      </w:r>
    </w:p>
    <w:p w14:paraId="76BB9277" w14:textId="180E40AE" w:rsidR="001D1BD3" w:rsidRPr="00235767" w:rsidRDefault="001D1328" w:rsidP="00CD2124">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w:t>
      </w:r>
      <w:r w:rsidR="00CD2124">
        <w:rPr>
          <w:rFonts w:ascii="Times New Roman" w:hAnsi="Times New Roman" w:cs="Times New Roman"/>
          <w:sz w:val="28"/>
          <w:szCs w:val="28"/>
        </w:rPr>
        <w:t>.</w:t>
      </w:r>
      <w:r w:rsidRPr="00235767">
        <w:rPr>
          <w:rFonts w:ascii="Times New Roman" w:hAnsi="Times New Roman" w:cs="Times New Roman"/>
          <w:sz w:val="28"/>
          <w:szCs w:val="28"/>
        </w:rPr>
        <w:t xml:space="preserve"> </w:t>
      </w:r>
      <w:r w:rsidR="00CD2124" w:rsidRPr="00235767">
        <w:rPr>
          <w:rFonts w:ascii="Times New Roman" w:hAnsi="Times New Roman" w:cs="Times New Roman"/>
          <w:sz w:val="28"/>
          <w:szCs w:val="28"/>
        </w:rPr>
        <w:t xml:space="preserve">центры опережающей профессиональной подготовки </w:t>
      </w:r>
      <w:r w:rsidRPr="00235767">
        <w:rPr>
          <w:rFonts w:ascii="Times New Roman" w:hAnsi="Times New Roman" w:cs="Times New Roman"/>
          <w:sz w:val="28"/>
          <w:szCs w:val="28"/>
        </w:rPr>
        <w:t xml:space="preserve">созданы </w:t>
      </w:r>
      <w:r w:rsidR="00CD2124">
        <w:rPr>
          <w:rFonts w:ascii="Times New Roman" w:hAnsi="Times New Roman" w:cs="Times New Roman"/>
          <w:sz w:val="28"/>
          <w:szCs w:val="28"/>
        </w:rPr>
        <w:br/>
      </w:r>
      <w:r w:rsidRPr="00235767">
        <w:rPr>
          <w:rFonts w:ascii="Times New Roman" w:hAnsi="Times New Roman" w:cs="Times New Roman"/>
          <w:sz w:val="28"/>
          <w:szCs w:val="28"/>
        </w:rPr>
        <w:t xml:space="preserve">в 15 субъектах Российской Федерации: республиках </w:t>
      </w:r>
      <w:r w:rsidR="00CB4F0B" w:rsidRPr="00235767">
        <w:rPr>
          <w:rFonts w:ascii="Times New Roman" w:hAnsi="Times New Roman" w:cs="Times New Roman"/>
          <w:sz w:val="28"/>
          <w:szCs w:val="28"/>
        </w:rPr>
        <w:t xml:space="preserve">Алтай, </w:t>
      </w:r>
      <w:r w:rsidRPr="00235767">
        <w:rPr>
          <w:rFonts w:ascii="Times New Roman" w:hAnsi="Times New Roman" w:cs="Times New Roman"/>
          <w:sz w:val="28"/>
          <w:szCs w:val="28"/>
        </w:rPr>
        <w:t xml:space="preserve">Ингушетия, Коми, </w:t>
      </w:r>
      <w:r w:rsidR="00CB4F0B" w:rsidRPr="00235767">
        <w:rPr>
          <w:rFonts w:ascii="Times New Roman" w:hAnsi="Times New Roman" w:cs="Times New Roman"/>
          <w:sz w:val="28"/>
          <w:szCs w:val="28"/>
        </w:rPr>
        <w:t>Камчатск</w:t>
      </w:r>
      <w:r w:rsidR="00CB4F0B">
        <w:rPr>
          <w:rFonts w:ascii="Times New Roman" w:hAnsi="Times New Roman" w:cs="Times New Roman"/>
          <w:sz w:val="28"/>
          <w:szCs w:val="28"/>
        </w:rPr>
        <w:t>ом</w:t>
      </w:r>
      <w:r w:rsidR="00CB4F0B" w:rsidRPr="00235767">
        <w:rPr>
          <w:rFonts w:ascii="Times New Roman" w:hAnsi="Times New Roman" w:cs="Times New Roman"/>
          <w:sz w:val="28"/>
          <w:szCs w:val="28"/>
        </w:rPr>
        <w:t>, Красноярск</w:t>
      </w:r>
      <w:r w:rsidR="00CB4F0B">
        <w:rPr>
          <w:rFonts w:ascii="Times New Roman" w:hAnsi="Times New Roman" w:cs="Times New Roman"/>
          <w:sz w:val="28"/>
          <w:szCs w:val="28"/>
        </w:rPr>
        <w:t>ом</w:t>
      </w:r>
      <w:r w:rsidR="00CB4F0B" w:rsidRPr="00235767">
        <w:rPr>
          <w:rFonts w:ascii="Times New Roman" w:hAnsi="Times New Roman" w:cs="Times New Roman"/>
          <w:sz w:val="28"/>
          <w:szCs w:val="28"/>
        </w:rPr>
        <w:t>, Приморск</w:t>
      </w:r>
      <w:r w:rsidR="00CB4F0B">
        <w:rPr>
          <w:rFonts w:ascii="Times New Roman" w:hAnsi="Times New Roman" w:cs="Times New Roman"/>
          <w:sz w:val="28"/>
          <w:szCs w:val="28"/>
        </w:rPr>
        <w:t>ом</w:t>
      </w:r>
      <w:r w:rsidR="00CB4F0B" w:rsidRPr="00235767">
        <w:rPr>
          <w:rFonts w:ascii="Times New Roman" w:hAnsi="Times New Roman" w:cs="Times New Roman"/>
          <w:sz w:val="28"/>
          <w:szCs w:val="28"/>
        </w:rPr>
        <w:t>, Хабаровск</w:t>
      </w:r>
      <w:r w:rsidR="00CB4F0B">
        <w:rPr>
          <w:rFonts w:ascii="Times New Roman" w:hAnsi="Times New Roman" w:cs="Times New Roman"/>
          <w:sz w:val="28"/>
          <w:szCs w:val="28"/>
        </w:rPr>
        <w:t>ом</w:t>
      </w:r>
      <w:r w:rsidR="00CB4F0B" w:rsidRPr="00235767">
        <w:rPr>
          <w:rFonts w:ascii="Times New Roman" w:hAnsi="Times New Roman" w:cs="Times New Roman"/>
          <w:sz w:val="28"/>
          <w:szCs w:val="28"/>
        </w:rPr>
        <w:t xml:space="preserve"> краях</w:t>
      </w:r>
      <w:r w:rsidR="00CB4F0B">
        <w:rPr>
          <w:rFonts w:ascii="Times New Roman" w:hAnsi="Times New Roman" w:cs="Times New Roman"/>
          <w:sz w:val="28"/>
          <w:szCs w:val="28"/>
        </w:rPr>
        <w:t>,</w:t>
      </w:r>
      <w:r w:rsidR="00CB4F0B" w:rsidRPr="00235767">
        <w:rPr>
          <w:rFonts w:ascii="Times New Roman" w:hAnsi="Times New Roman" w:cs="Times New Roman"/>
          <w:sz w:val="28"/>
          <w:szCs w:val="28"/>
        </w:rPr>
        <w:t xml:space="preserve"> </w:t>
      </w:r>
      <w:r w:rsidRPr="00235767">
        <w:rPr>
          <w:rFonts w:ascii="Times New Roman" w:hAnsi="Times New Roman" w:cs="Times New Roman"/>
          <w:sz w:val="28"/>
          <w:szCs w:val="28"/>
        </w:rPr>
        <w:t xml:space="preserve">Архангельской, Ивановской, Калужской, Магаданской, Омской, Челябинской областях, </w:t>
      </w:r>
      <w:r w:rsidR="009D67C4">
        <w:rPr>
          <w:rFonts w:ascii="Times New Roman" w:hAnsi="Times New Roman" w:cs="Times New Roman"/>
          <w:sz w:val="28"/>
          <w:szCs w:val="28"/>
        </w:rPr>
        <w:br/>
      </w:r>
      <w:r w:rsidRPr="00235767">
        <w:rPr>
          <w:rFonts w:ascii="Times New Roman" w:hAnsi="Times New Roman" w:cs="Times New Roman"/>
          <w:sz w:val="28"/>
          <w:szCs w:val="28"/>
        </w:rPr>
        <w:t>Ямало-Ненецком и Ханты</w:t>
      </w:r>
      <w:r w:rsidR="001D1BD3" w:rsidRPr="00235767">
        <w:rPr>
          <w:rFonts w:ascii="Times New Roman" w:hAnsi="Times New Roman" w:cs="Times New Roman"/>
          <w:sz w:val="28"/>
          <w:szCs w:val="28"/>
        </w:rPr>
        <w:t>-</w:t>
      </w:r>
      <w:r w:rsidRPr="00235767">
        <w:rPr>
          <w:rFonts w:ascii="Times New Roman" w:hAnsi="Times New Roman" w:cs="Times New Roman"/>
          <w:sz w:val="28"/>
          <w:szCs w:val="28"/>
        </w:rPr>
        <w:t>Мансийском автономных округах (2022 г. – 15 субъект</w:t>
      </w:r>
      <w:r w:rsidR="009006E1">
        <w:rPr>
          <w:rFonts w:ascii="Times New Roman" w:hAnsi="Times New Roman" w:cs="Times New Roman"/>
          <w:sz w:val="28"/>
          <w:szCs w:val="28"/>
        </w:rPr>
        <w:t>ов</w:t>
      </w:r>
      <w:r w:rsidRPr="00235767">
        <w:rPr>
          <w:rFonts w:ascii="Times New Roman" w:hAnsi="Times New Roman" w:cs="Times New Roman"/>
          <w:sz w:val="28"/>
          <w:szCs w:val="28"/>
        </w:rPr>
        <w:t xml:space="preserve"> Российской Федерации; 2021 г. – 15 субъект</w:t>
      </w:r>
      <w:r w:rsidR="009006E1">
        <w:rPr>
          <w:rFonts w:ascii="Times New Roman" w:hAnsi="Times New Roman" w:cs="Times New Roman"/>
          <w:sz w:val="28"/>
          <w:szCs w:val="28"/>
        </w:rPr>
        <w:t>ов</w:t>
      </w:r>
      <w:r w:rsidRPr="00235767">
        <w:rPr>
          <w:rFonts w:ascii="Times New Roman" w:hAnsi="Times New Roman" w:cs="Times New Roman"/>
          <w:sz w:val="28"/>
          <w:szCs w:val="28"/>
        </w:rPr>
        <w:t xml:space="preserve"> Российской Федерации</w:t>
      </w:r>
      <w:r w:rsidR="009006E1">
        <w:rPr>
          <w:rFonts w:ascii="Times New Roman" w:hAnsi="Times New Roman" w:cs="Times New Roman"/>
          <w:sz w:val="28"/>
          <w:szCs w:val="28"/>
        </w:rPr>
        <w:t>).</w:t>
      </w:r>
    </w:p>
    <w:p w14:paraId="2A018274" w14:textId="36F7F3C4"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По итогам 2023 г</w:t>
      </w:r>
      <w:r w:rsidR="006E2827">
        <w:rPr>
          <w:rFonts w:ascii="Times New Roman" w:hAnsi="Times New Roman" w:cs="Times New Roman"/>
          <w:sz w:val="28"/>
          <w:szCs w:val="28"/>
        </w:rPr>
        <w:t>.</w:t>
      </w:r>
      <w:r w:rsidRPr="00235767">
        <w:rPr>
          <w:rFonts w:ascii="Times New Roman" w:hAnsi="Times New Roman" w:cs="Times New Roman"/>
          <w:sz w:val="28"/>
          <w:szCs w:val="28"/>
        </w:rPr>
        <w:t xml:space="preserve"> деятельностью </w:t>
      </w:r>
      <w:r w:rsidR="006E2827" w:rsidRPr="00235767">
        <w:rPr>
          <w:rFonts w:ascii="Times New Roman" w:hAnsi="Times New Roman" w:cs="Times New Roman"/>
          <w:sz w:val="28"/>
          <w:szCs w:val="28"/>
        </w:rPr>
        <w:t>центр</w:t>
      </w:r>
      <w:r w:rsidR="006E2827">
        <w:rPr>
          <w:rFonts w:ascii="Times New Roman" w:hAnsi="Times New Roman" w:cs="Times New Roman"/>
          <w:sz w:val="28"/>
          <w:szCs w:val="28"/>
        </w:rPr>
        <w:t>ов</w:t>
      </w:r>
      <w:r w:rsidR="006E2827" w:rsidRPr="00235767">
        <w:rPr>
          <w:rFonts w:ascii="Times New Roman" w:hAnsi="Times New Roman" w:cs="Times New Roman"/>
          <w:sz w:val="28"/>
          <w:szCs w:val="28"/>
        </w:rPr>
        <w:t xml:space="preserve"> опережающей профессиональной подготовки</w:t>
      </w:r>
      <w:r w:rsidR="006E2827">
        <w:rPr>
          <w:rFonts w:ascii="Times New Roman" w:hAnsi="Times New Roman" w:cs="Times New Roman"/>
          <w:sz w:val="28"/>
          <w:szCs w:val="28"/>
        </w:rPr>
        <w:t xml:space="preserve"> охвачено </w:t>
      </w:r>
      <w:r w:rsidR="006E2827" w:rsidRPr="00235767">
        <w:rPr>
          <w:rFonts w:ascii="Times New Roman" w:hAnsi="Times New Roman" w:cs="Times New Roman"/>
          <w:sz w:val="28"/>
          <w:szCs w:val="28"/>
        </w:rPr>
        <w:t xml:space="preserve">3,9 млн человек </w:t>
      </w:r>
      <w:r w:rsidRPr="00235767">
        <w:rPr>
          <w:rFonts w:ascii="Times New Roman" w:hAnsi="Times New Roman" w:cs="Times New Roman"/>
          <w:sz w:val="28"/>
          <w:szCs w:val="28"/>
        </w:rPr>
        <w:t xml:space="preserve">нарастающим итогом </w:t>
      </w:r>
      <w:r w:rsidR="006E2827">
        <w:rPr>
          <w:rFonts w:ascii="Times New Roman" w:hAnsi="Times New Roman" w:cs="Times New Roman"/>
          <w:sz w:val="28"/>
          <w:szCs w:val="28"/>
        </w:rPr>
        <w:t>(</w:t>
      </w:r>
      <w:r w:rsidRPr="00235767">
        <w:rPr>
          <w:rFonts w:ascii="Times New Roman" w:hAnsi="Times New Roman" w:cs="Times New Roman"/>
          <w:sz w:val="28"/>
          <w:szCs w:val="28"/>
        </w:rPr>
        <w:t>2022 г</w:t>
      </w:r>
      <w:r w:rsidR="006E2827">
        <w:rPr>
          <w:rFonts w:ascii="Times New Roman" w:hAnsi="Times New Roman" w:cs="Times New Roman"/>
          <w:sz w:val="28"/>
          <w:szCs w:val="28"/>
        </w:rPr>
        <w:t>.</w:t>
      </w:r>
      <w:r w:rsidRPr="00235767">
        <w:rPr>
          <w:rFonts w:ascii="Times New Roman" w:hAnsi="Times New Roman" w:cs="Times New Roman"/>
          <w:sz w:val="28"/>
          <w:szCs w:val="28"/>
        </w:rPr>
        <w:t xml:space="preserve"> – 2 млн человек</w:t>
      </w:r>
      <w:r w:rsidR="006E2827">
        <w:rPr>
          <w:rFonts w:ascii="Times New Roman" w:hAnsi="Times New Roman" w:cs="Times New Roman"/>
          <w:sz w:val="28"/>
          <w:szCs w:val="28"/>
        </w:rPr>
        <w:t xml:space="preserve"> нарастающим итогом</w:t>
      </w:r>
      <w:r w:rsidRPr="00235767">
        <w:rPr>
          <w:rFonts w:ascii="Times New Roman" w:hAnsi="Times New Roman" w:cs="Times New Roman"/>
          <w:sz w:val="28"/>
          <w:szCs w:val="28"/>
        </w:rPr>
        <w:t xml:space="preserve">). </w:t>
      </w:r>
    </w:p>
    <w:p w14:paraId="05EE28D2" w14:textId="76177EA4" w:rsidR="001D1BD3" w:rsidRPr="00235767" w:rsidRDefault="00490C8D" w:rsidP="00235767">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Продолжается реализация</w:t>
      </w:r>
      <w:r w:rsidR="001D1328" w:rsidRPr="00235767">
        <w:rPr>
          <w:rFonts w:ascii="Times New Roman" w:hAnsi="Times New Roman" w:cs="Times New Roman"/>
          <w:sz w:val="28"/>
          <w:szCs w:val="28"/>
        </w:rPr>
        <w:t xml:space="preserve"> федеральн</w:t>
      </w:r>
      <w:r>
        <w:rPr>
          <w:rFonts w:ascii="Times New Roman" w:hAnsi="Times New Roman" w:cs="Times New Roman"/>
          <w:sz w:val="28"/>
          <w:szCs w:val="28"/>
        </w:rPr>
        <w:t>ого</w:t>
      </w:r>
      <w:r w:rsidR="001D1328" w:rsidRPr="00235767">
        <w:rPr>
          <w:rFonts w:ascii="Times New Roman" w:hAnsi="Times New Roman" w:cs="Times New Roman"/>
          <w:sz w:val="28"/>
          <w:szCs w:val="28"/>
        </w:rPr>
        <w:t xml:space="preserve"> проект</w:t>
      </w:r>
      <w:r>
        <w:rPr>
          <w:rFonts w:ascii="Times New Roman" w:hAnsi="Times New Roman" w:cs="Times New Roman"/>
          <w:sz w:val="28"/>
          <w:szCs w:val="28"/>
        </w:rPr>
        <w:t>а</w:t>
      </w:r>
      <w:r w:rsidR="001D1328" w:rsidRPr="00235767">
        <w:rPr>
          <w:rFonts w:ascii="Times New Roman" w:hAnsi="Times New Roman" w:cs="Times New Roman"/>
          <w:sz w:val="28"/>
          <w:szCs w:val="28"/>
        </w:rPr>
        <w:t xml:space="preserve"> «Профессионалитет», направленн</w:t>
      </w:r>
      <w:r>
        <w:rPr>
          <w:rFonts w:ascii="Times New Roman" w:hAnsi="Times New Roman" w:cs="Times New Roman"/>
          <w:sz w:val="28"/>
          <w:szCs w:val="28"/>
        </w:rPr>
        <w:t>ого</w:t>
      </w:r>
      <w:r w:rsidR="001D1328" w:rsidRPr="00235767">
        <w:rPr>
          <w:rFonts w:ascii="Times New Roman" w:hAnsi="Times New Roman" w:cs="Times New Roman"/>
          <w:sz w:val="28"/>
          <w:szCs w:val="28"/>
        </w:rPr>
        <w:t xml:space="preserve"> на синхронизацию кадровой потребности предприятий </w:t>
      </w:r>
      <w:r w:rsidR="00A410E6">
        <w:rPr>
          <w:rFonts w:ascii="Times New Roman" w:hAnsi="Times New Roman" w:cs="Times New Roman"/>
          <w:sz w:val="28"/>
          <w:szCs w:val="28"/>
        </w:rPr>
        <w:br/>
      </w:r>
      <w:r w:rsidR="001D1328" w:rsidRPr="00235767">
        <w:rPr>
          <w:rFonts w:ascii="Times New Roman" w:hAnsi="Times New Roman" w:cs="Times New Roman"/>
          <w:sz w:val="28"/>
          <w:szCs w:val="28"/>
        </w:rPr>
        <w:t xml:space="preserve">с возможностями системы </w:t>
      </w:r>
      <w:r>
        <w:rPr>
          <w:rFonts w:ascii="Times New Roman" w:hAnsi="Times New Roman" w:cs="Times New Roman"/>
          <w:sz w:val="28"/>
          <w:szCs w:val="28"/>
        </w:rPr>
        <w:t>СПО</w:t>
      </w:r>
      <w:r w:rsidR="001D1328" w:rsidRPr="00235767">
        <w:rPr>
          <w:rFonts w:ascii="Times New Roman" w:hAnsi="Times New Roman" w:cs="Times New Roman"/>
          <w:sz w:val="28"/>
          <w:szCs w:val="28"/>
        </w:rPr>
        <w:t xml:space="preserve"> в целях развития реального сектора экономики Российской Федерации в условиях импортозамещения. Перезагрузка системы </w:t>
      </w:r>
      <w:r>
        <w:rPr>
          <w:rFonts w:ascii="Times New Roman" w:hAnsi="Times New Roman" w:cs="Times New Roman"/>
          <w:sz w:val="28"/>
          <w:szCs w:val="28"/>
        </w:rPr>
        <w:t>СПО</w:t>
      </w:r>
      <w:r w:rsidR="001D1328" w:rsidRPr="00235767">
        <w:rPr>
          <w:rFonts w:ascii="Times New Roman" w:hAnsi="Times New Roman" w:cs="Times New Roman"/>
          <w:sz w:val="28"/>
          <w:szCs w:val="28"/>
        </w:rPr>
        <w:t xml:space="preserve"> происходит по отраслевому принципу. </w:t>
      </w:r>
    </w:p>
    <w:p w14:paraId="4EA03F66" w14:textId="4EAB9B2D"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w:t>
      </w:r>
      <w:r w:rsidR="00490C8D">
        <w:rPr>
          <w:rFonts w:ascii="Times New Roman" w:hAnsi="Times New Roman" w:cs="Times New Roman"/>
          <w:sz w:val="28"/>
          <w:szCs w:val="28"/>
        </w:rPr>
        <w:t>.</w:t>
      </w:r>
      <w:r w:rsidRPr="00235767">
        <w:rPr>
          <w:rFonts w:ascii="Times New Roman" w:hAnsi="Times New Roman" w:cs="Times New Roman"/>
          <w:sz w:val="28"/>
          <w:szCs w:val="28"/>
        </w:rPr>
        <w:t xml:space="preserve"> в 55 субъектах </w:t>
      </w:r>
      <w:r w:rsidR="00490C8D">
        <w:rPr>
          <w:rFonts w:ascii="Times New Roman" w:hAnsi="Times New Roman" w:cs="Times New Roman"/>
          <w:sz w:val="28"/>
          <w:szCs w:val="28"/>
        </w:rPr>
        <w:t xml:space="preserve">Российской Федерации </w:t>
      </w:r>
      <w:r w:rsidRPr="00235767">
        <w:rPr>
          <w:rFonts w:ascii="Times New Roman" w:hAnsi="Times New Roman" w:cs="Times New Roman"/>
          <w:sz w:val="28"/>
          <w:szCs w:val="28"/>
        </w:rPr>
        <w:t>создан</w:t>
      </w:r>
      <w:r w:rsidR="00BA4808">
        <w:rPr>
          <w:rFonts w:ascii="Times New Roman" w:hAnsi="Times New Roman" w:cs="Times New Roman"/>
          <w:sz w:val="28"/>
          <w:szCs w:val="28"/>
        </w:rPr>
        <w:t>о</w:t>
      </w:r>
      <w:r w:rsidRPr="00235767">
        <w:rPr>
          <w:rFonts w:ascii="Times New Roman" w:hAnsi="Times New Roman" w:cs="Times New Roman"/>
          <w:sz w:val="28"/>
          <w:szCs w:val="28"/>
        </w:rPr>
        <w:t xml:space="preserve"> 70 образовательно-производственных центров (кластеров) по 16 отраслям, в том числе 7 новым: информационные технологии, лесная и электротехническая промышленность, горнодобывающая, транспортная, строительная отрасли, топливно-энергетический комплекс, радиоэлектроника (2022 г</w:t>
      </w:r>
      <w:r w:rsidR="00490C8D">
        <w:rPr>
          <w:rFonts w:ascii="Times New Roman" w:hAnsi="Times New Roman" w:cs="Times New Roman"/>
          <w:sz w:val="28"/>
          <w:szCs w:val="28"/>
        </w:rPr>
        <w:t>.</w:t>
      </w:r>
      <w:r w:rsidRPr="00235767">
        <w:rPr>
          <w:rFonts w:ascii="Times New Roman" w:hAnsi="Times New Roman" w:cs="Times New Roman"/>
          <w:sz w:val="28"/>
          <w:szCs w:val="28"/>
        </w:rPr>
        <w:t xml:space="preserve"> – </w:t>
      </w:r>
      <w:r w:rsidR="00490C8D" w:rsidRPr="00235767">
        <w:rPr>
          <w:rFonts w:ascii="Times New Roman" w:hAnsi="Times New Roman" w:cs="Times New Roman"/>
          <w:sz w:val="28"/>
          <w:szCs w:val="28"/>
        </w:rPr>
        <w:t>71 образовательно</w:t>
      </w:r>
      <w:r w:rsidR="00490C8D">
        <w:rPr>
          <w:rFonts w:ascii="Times New Roman" w:hAnsi="Times New Roman" w:cs="Times New Roman"/>
          <w:sz w:val="28"/>
          <w:szCs w:val="28"/>
        </w:rPr>
        <w:t>-</w:t>
      </w:r>
      <w:r w:rsidR="00490C8D" w:rsidRPr="00235767">
        <w:rPr>
          <w:rFonts w:ascii="Times New Roman" w:hAnsi="Times New Roman" w:cs="Times New Roman"/>
          <w:sz w:val="28"/>
          <w:szCs w:val="28"/>
        </w:rPr>
        <w:t xml:space="preserve">производственный центр </w:t>
      </w:r>
      <w:r w:rsidR="00490C8D" w:rsidRPr="00235767">
        <w:rPr>
          <w:rFonts w:ascii="Times New Roman" w:hAnsi="Times New Roman" w:cs="Times New Roman"/>
          <w:sz w:val="28"/>
          <w:szCs w:val="28"/>
        </w:rPr>
        <w:lastRenderedPageBreak/>
        <w:t xml:space="preserve">(кластер) </w:t>
      </w:r>
      <w:r w:rsidRPr="00235767">
        <w:rPr>
          <w:rFonts w:ascii="Times New Roman" w:hAnsi="Times New Roman" w:cs="Times New Roman"/>
          <w:sz w:val="28"/>
          <w:szCs w:val="28"/>
        </w:rPr>
        <w:t xml:space="preserve">в 43 </w:t>
      </w:r>
      <w:r w:rsidR="00490C8D">
        <w:rPr>
          <w:rFonts w:ascii="Times New Roman" w:hAnsi="Times New Roman" w:cs="Times New Roman"/>
          <w:sz w:val="28"/>
          <w:szCs w:val="28"/>
        </w:rPr>
        <w:t>субъектах Российск</w:t>
      </w:r>
      <w:r w:rsidRPr="00235767">
        <w:rPr>
          <w:rFonts w:ascii="Times New Roman" w:hAnsi="Times New Roman" w:cs="Times New Roman"/>
          <w:sz w:val="28"/>
          <w:szCs w:val="28"/>
        </w:rPr>
        <w:t xml:space="preserve"> по 8 ключевым отраслям реального сектора экономики: металлургия, машиностроение, легкая промышленность, железнодорожный транспорт, сельское хозяйство, атомная, химическая, фармацевтическая отрасли). </w:t>
      </w:r>
    </w:p>
    <w:p w14:paraId="2E829FF3" w14:textId="7575676B" w:rsidR="001D1BD3" w:rsidRPr="00235767" w:rsidRDefault="001D1328" w:rsidP="00235767">
      <w:pPr>
        <w:spacing w:after="0" w:line="264" w:lineRule="auto"/>
        <w:ind w:firstLine="709"/>
        <w:jc w:val="both"/>
        <w:rPr>
          <w:rFonts w:ascii="Times New Roman" w:hAnsi="Times New Roman" w:cs="Times New Roman"/>
          <w:sz w:val="28"/>
          <w:szCs w:val="28"/>
        </w:rPr>
      </w:pPr>
      <w:r w:rsidRPr="0027188B">
        <w:rPr>
          <w:rFonts w:ascii="Times New Roman" w:hAnsi="Times New Roman" w:cs="Times New Roman"/>
          <w:sz w:val="28"/>
          <w:szCs w:val="28"/>
        </w:rPr>
        <w:t>Кроме того, федеральный проект «Профессионалитет» расширился за счет создания 60 образовательных кластеров</w:t>
      </w:r>
      <w:r w:rsidRPr="00235767">
        <w:rPr>
          <w:rFonts w:ascii="Times New Roman" w:hAnsi="Times New Roman" w:cs="Times New Roman"/>
          <w:sz w:val="28"/>
          <w:szCs w:val="28"/>
        </w:rPr>
        <w:t xml:space="preserve"> </w:t>
      </w:r>
      <w:r w:rsidR="0003228A">
        <w:rPr>
          <w:rFonts w:ascii="Times New Roman" w:hAnsi="Times New Roman" w:cs="Times New Roman"/>
          <w:sz w:val="28"/>
          <w:szCs w:val="28"/>
        </w:rPr>
        <w:t>СПО</w:t>
      </w:r>
      <w:r w:rsidRPr="00235767">
        <w:rPr>
          <w:rFonts w:ascii="Times New Roman" w:hAnsi="Times New Roman" w:cs="Times New Roman"/>
          <w:sz w:val="28"/>
          <w:szCs w:val="28"/>
        </w:rPr>
        <w:t xml:space="preserve"> по 6 отраслям: туризм и сфера услуг, средства массовой информации и коммуникационные технологии, искусство и креативная индустрия (сумма финансирования из федерального бюджета – по 70 млн рублей); клиническая и профилактическая медицина, правоохранительная сфера и управление, педагогика (сумма финансирования из федерального бюджета – </w:t>
      </w:r>
      <w:r w:rsidR="007B56E1">
        <w:rPr>
          <w:rFonts w:ascii="Times New Roman" w:hAnsi="Times New Roman" w:cs="Times New Roman"/>
          <w:sz w:val="28"/>
          <w:szCs w:val="28"/>
        </w:rPr>
        <w:br/>
      </w:r>
      <w:r w:rsidRPr="00235767">
        <w:rPr>
          <w:rFonts w:ascii="Times New Roman" w:hAnsi="Times New Roman" w:cs="Times New Roman"/>
          <w:sz w:val="28"/>
          <w:szCs w:val="28"/>
        </w:rPr>
        <w:t xml:space="preserve">по 60,5 млн рублей). Также в число участников проекта включены </w:t>
      </w:r>
      <w:r w:rsidR="007B56E1">
        <w:rPr>
          <w:rFonts w:ascii="Times New Roman" w:hAnsi="Times New Roman" w:cs="Times New Roman"/>
          <w:sz w:val="28"/>
          <w:szCs w:val="28"/>
        </w:rPr>
        <w:br/>
      </w:r>
      <w:r w:rsidRPr="00235767">
        <w:rPr>
          <w:rFonts w:ascii="Times New Roman" w:hAnsi="Times New Roman" w:cs="Times New Roman"/>
          <w:sz w:val="28"/>
          <w:szCs w:val="28"/>
        </w:rPr>
        <w:t xml:space="preserve">19 профессиональных образовательных организаций г. Москвы. </w:t>
      </w:r>
    </w:p>
    <w:p w14:paraId="5DD0804C" w14:textId="5C3A3C0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С учетом дополнительного набора на программы профессионалитета сверх плана за счет регионального бюджета, выделения дополнительных контрольных цифр приема, а также приема по договорам об оказании платных образовательных услуг, численность первокурсников в 2023 г</w:t>
      </w:r>
      <w:r w:rsidR="00180B92">
        <w:rPr>
          <w:rFonts w:ascii="Times New Roman" w:hAnsi="Times New Roman" w:cs="Times New Roman"/>
          <w:sz w:val="28"/>
          <w:szCs w:val="28"/>
        </w:rPr>
        <w:t>.</w:t>
      </w:r>
      <w:r w:rsidRPr="00235767">
        <w:rPr>
          <w:rFonts w:ascii="Times New Roman" w:hAnsi="Times New Roman" w:cs="Times New Roman"/>
          <w:sz w:val="28"/>
          <w:szCs w:val="28"/>
        </w:rPr>
        <w:t xml:space="preserve"> составила 92,3 тыс. человека (</w:t>
      </w:r>
      <w:r w:rsidR="00180B92">
        <w:rPr>
          <w:rFonts w:ascii="Times New Roman" w:hAnsi="Times New Roman" w:cs="Times New Roman"/>
          <w:sz w:val="28"/>
          <w:szCs w:val="28"/>
        </w:rPr>
        <w:t>плановое значение</w:t>
      </w:r>
      <w:r w:rsidRPr="00235767">
        <w:rPr>
          <w:rFonts w:ascii="Times New Roman" w:hAnsi="Times New Roman" w:cs="Times New Roman"/>
          <w:sz w:val="28"/>
          <w:szCs w:val="28"/>
        </w:rPr>
        <w:t xml:space="preserve"> – 85,7 тыс. человек), из них 64,6 тыс. человек в образовательно-производственных центрах (кластерах) и 27,7 тыс. человек в образовательных кластерах </w:t>
      </w:r>
      <w:r w:rsidR="00180B92">
        <w:rPr>
          <w:rFonts w:ascii="Times New Roman" w:hAnsi="Times New Roman" w:cs="Times New Roman"/>
          <w:sz w:val="28"/>
          <w:szCs w:val="28"/>
        </w:rPr>
        <w:t>СПО</w:t>
      </w:r>
      <w:r w:rsidRPr="00235767">
        <w:rPr>
          <w:rFonts w:ascii="Times New Roman" w:hAnsi="Times New Roman" w:cs="Times New Roman"/>
          <w:sz w:val="28"/>
          <w:szCs w:val="28"/>
        </w:rPr>
        <w:t xml:space="preserve">. </w:t>
      </w:r>
    </w:p>
    <w:p w14:paraId="3BF74365" w14:textId="35454CCC"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Таким образом, в 2022</w:t>
      </w:r>
      <w:r w:rsidR="00180B92">
        <w:rPr>
          <w:rFonts w:ascii="Times New Roman" w:hAnsi="Times New Roman" w:cs="Times New Roman"/>
          <w:sz w:val="28"/>
          <w:szCs w:val="28"/>
        </w:rPr>
        <w:t>-</w:t>
      </w:r>
      <w:r w:rsidRPr="00235767">
        <w:rPr>
          <w:rFonts w:ascii="Times New Roman" w:hAnsi="Times New Roman" w:cs="Times New Roman"/>
          <w:sz w:val="28"/>
          <w:szCs w:val="28"/>
        </w:rPr>
        <w:t>2023 г</w:t>
      </w:r>
      <w:r w:rsidR="00180B92">
        <w:rPr>
          <w:rFonts w:ascii="Times New Roman" w:hAnsi="Times New Roman" w:cs="Times New Roman"/>
          <w:sz w:val="28"/>
          <w:szCs w:val="28"/>
        </w:rPr>
        <w:t>г.</w:t>
      </w:r>
      <w:r w:rsidRPr="00235767">
        <w:rPr>
          <w:rFonts w:ascii="Times New Roman" w:hAnsi="Times New Roman" w:cs="Times New Roman"/>
          <w:sz w:val="28"/>
          <w:szCs w:val="28"/>
        </w:rPr>
        <w:t xml:space="preserve"> создано 220 кластеров, включающих </w:t>
      </w:r>
      <w:r w:rsidR="000035CA">
        <w:rPr>
          <w:rFonts w:ascii="Times New Roman" w:hAnsi="Times New Roman" w:cs="Times New Roman"/>
          <w:sz w:val="28"/>
          <w:szCs w:val="28"/>
        </w:rPr>
        <w:br/>
      </w:r>
      <w:r w:rsidRPr="00235767">
        <w:rPr>
          <w:rFonts w:ascii="Times New Roman" w:hAnsi="Times New Roman" w:cs="Times New Roman"/>
          <w:sz w:val="28"/>
          <w:szCs w:val="28"/>
        </w:rPr>
        <w:t>925 образовательных организаций, в которых обучается 86</w:t>
      </w:r>
      <w:r w:rsidR="000035CA">
        <w:rPr>
          <w:rFonts w:ascii="Times New Roman" w:hAnsi="Times New Roman" w:cs="Times New Roman"/>
          <w:sz w:val="28"/>
          <w:szCs w:val="28"/>
        </w:rPr>
        <w:t>9</w:t>
      </w:r>
      <w:r w:rsidRPr="00235767">
        <w:rPr>
          <w:rFonts w:ascii="Times New Roman" w:hAnsi="Times New Roman" w:cs="Times New Roman"/>
          <w:sz w:val="28"/>
          <w:szCs w:val="28"/>
        </w:rPr>
        <w:t>,</w:t>
      </w:r>
      <w:r w:rsidR="000035CA">
        <w:rPr>
          <w:rFonts w:ascii="Times New Roman" w:hAnsi="Times New Roman" w:cs="Times New Roman"/>
          <w:sz w:val="28"/>
          <w:szCs w:val="28"/>
        </w:rPr>
        <w:t>1</w:t>
      </w:r>
      <w:r w:rsidRPr="00235767">
        <w:rPr>
          <w:rFonts w:ascii="Times New Roman" w:hAnsi="Times New Roman" w:cs="Times New Roman"/>
          <w:sz w:val="28"/>
          <w:szCs w:val="28"/>
        </w:rPr>
        <w:t xml:space="preserve"> тыс. человек </w:t>
      </w:r>
      <w:r w:rsidR="000035CA">
        <w:rPr>
          <w:rFonts w:ascii="Times New Roman" w:hAnsi="Times New Roman" w:cs="Times New Roman"/>
          <w:sz w:val="28"/>
          <w:szCs w:val="28"/>
        </w:rPr>
        <w:br/>
      </w:r>
      <w:r w:rsidRPr="00235767">
        <w:rPr>
          <w:rFonts w:ascii="Times New Roman" w:hAnsi="Times New Roman" w:cs="Times New Roman"/>
          <w:sz w:val="28"/>
          <w:szCs w:val="28"/>
        </w:rPr>
        <w:t>(в 68 субъектах Российской Федерации по 22 отраслям). На конец 2023 г</w:t>
      </w:r>
      <w:r w:rsidR="007D0111">
        <w:rPr>
          <w:rFonts w:ascii="Times New Roman" w:hAnsi="Times New Roman" w:cs="Times New Roman"/>
          <w:sz w:val="28"/>
          <w:szCs w:val="28"/>
        </w:rPr>
        <w:t>.</w:t>
      </w:r>
      <w:r w:rsidRPr="00235767">
        <w:rPr>
          <w:rFonts w:ascii="Times New Roman" w:hAnsi="Times New Roman" w:cs="Times New Roman"/>
          <w:sz w:val="28"/>
          <w:szCs w:val="28"/>
        </w:rPr>
        <w:t xml:space="preserve"> участниками федерального проекта «Профессионалитет» стали 1 006 предприятий и организаций реального сектора экономики и сферы услуг, которые вложили в развитие инфраструктуры кластеров более </w:t>
      </w:r>
      <w:r w:rsidR="000035CA">
        <w:rPr>
          <w:rFonts w:ascii="Times New Roman" w:hAnsi="Times New Roman" w:cs="Times New Roman"/>
          <w:sz w:val="28"/>
          <w:szCs w:val="28"/>
        </w:rPr>
        <w:t xml:space="preserve">4,41 </w:t>
      </w:r>
      <w:r w:rsidRPr="00235767">
        <w:rPr>
          <w:rFonts w:ascii="Times New Roman" w:hAnsi="Times New Roman" w:cs="Times New Roman"/>
          <w:sz w:val="28"/>
          <w:szCs w:val="28"/>
        </w:rPr>
        <w:t xml:space="preserve">млрд рублей. Также в рамках федерального проекта «Профессионалитет» разработаны 149 примерных образовательных программ (61 – по профессиям и 88 – по специальностям) для образовательно-производственных центров (кластеров) и 47 примерных образовательных программ (11 – по профессиям и 36 – по специальностям) для образовательных кластеров </w:t>
      </w:r>
      <w:r w:rsidR="007D0111">
        <w:rPr>
          <w:rFonts w:ascii="Times New Roman" w:hAnsi="Times New Roman" w:cs="Times New Roman"/>
          <w:sz w:val="28"/>
          <w:szCs w:val="28"/>
        </w:rPr>
        <w:t>СПО</w:t>
      </w:r>
      <w:r w:rsidRPr="00235767">
        <w:rPr>
          <w:rFonts w:ascii="Times New Roman" w:hAnsi="Times New Roman" w:cs="Times New Roman"/>
          <w:sz w:val="28"/>
          <w:szCs w:val="28"/>
        </w:rPr>
        <w:t xml:space="preserve">. </w:t>
      </w:r>
    </w:p>
    <w:p w14:paraId="3B53EE4F" w14:textId="196C70B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Реализация столь масштабного проекта невозможна без формирования сообщества лидеров, обеспечивающих эффективную трансформацию экосистемы подготовки кадров в сфере современного </w:t>
      </w:r>
      <w:r w:rsidR="007D0111">
        <w:rPr>
          <w:rFonts w:ascii="Times New Roman" w:hAnsi="Times New Roman" w:cs="Times New Roman"/>
          <w:sz w:val="28"/>
          <w:szCs w:val="28"/>
        </w:rPr>
        <w:t>СПО</w:t>
      </w:r>
      <w:r w:rsidRPr="00235767">
        <w:rPr>
          <w:rFonts w:ascii="Times New Roman" w:hAnsi="Times New Roman" w:cs="Times New Roman"/>
          <w:sz w:val="28"/>
          <w:szCs w:val="28"/>
        </w:rPr>
        <w:t xml:space="preserve">. Для </w:t>
      </w:r>
      <w:r w:rsidR="007D0111">
        <w:rPr>
          <w:rFonts w:ascii="Times New Roman" w:hAnsi="Times New Roman" w:cs="Times New Roman"/>
          <w:sz w:val="28"/>
          <w:szCs w:val="28"/>
        </w:rPr>
        <w:t>этих</w:t>
      </w:r>
      <w:r w:rsidRPr="00235767">
        <w:rPr>
          <w:rFonts w:ascii="Times New Roman" w:hAnsi="Times New Roman" w:cs="Times New Roman"/>
          <w:sz w:val="28"/>
          <w:szCs w:val="28"/>
        </w:rPr>
        <w:t xml:space="preserve"> целей с 2022 г</w:t>
      </w:r>
      <w:r w:rsidR="007D0111">
        <w:rPr>
          <w:rFonts w:ascii="Times New Roman" w:hAnsi="Times New Roman" w:cs="Times New Roman"/>
          <w:sz w:val="28"/>
          <w:szCs w:val="28"/>
        </w:rPr>
        <w:t>.</w:t>
      </w:r>
      <w:r w:rsidRPr="00235767">
        <w:rPr>
          <w:rFonts w:ascii="Times New Roman" w:hAnsi="Times New Roman" w:cs="Times New Roman"/>
          <w:sz w:val="28"/>
          <w:szCs w:val="28"/>
        </w:rPr>
        <w:t xml:space="preserve"> проводится программа повышения квалификации для региональных управленческих команд образовательно-производственных центров (кластеров), а с 2023 г</w:t>
      </w:r>
      <w:r w:rsidR="007D0111">
        <w:rPr>
          <w:rFonts w:ascii="Times New Roman" w:hAnsi="Times New Roman" w:cs="Times New Roman"/>
          <w:sz w:val="28"/>
          <w:szCs w:val="28"/>
        </w:rPr>
        <w:t>.</w:t>
      </w:r>
      <w:r w:rsidRPr="00235767">
        <w:rPr>
          <w:rFonts w:ascii="Times New Roman" w:hAnsi="Times New Roman" w:cs="Times New Roman"/>
          <w:sz w:val="28"/>
          <w:szCs w:val="28"/>
        </w:rPr>
        <w:t xml:space="preserve"> </w:t>
      </w:r>
      <w:r w:rsidR="007D0111">
        <w:rPr>
          <w:rFonts w:ascii="Times New Roman" w:hAnsi="Times New Roman" w:cs="Times New Roman"/>
          <w:sz w:val="28"/>
          <w:szCs w:val="28"/>
        </w:rPr>
        <w:t>–</w:t>
      </w:r>
      <w:r w:rsidRPr="00235767">
        <w:rPr>
          <w:rFonts w:ascii="Times New Roman" w:hAnsi="Times New Roman" w:cs="Times New Roman"/>
          <w:sz w:val="28"/>
          <w:szCs w:val="28"/>
        </w:rPr>
        <w:t xml:space="preserve"> для региональных управленческих команд образовательных кластеров </w:t>
      </w:r>
      <w:r w:rsidR="007D0111">
        <w:rPr>
          <w:rFonts w:ascii="Times New Roman" w:hAnsi="Times New Roman" w:cs="Times New Roman"/>
          <w:sz w:val="28"/>
          <w:szCs w:val="28"/>
        </w:rPr>
        <w:t>СПО</w:t>
      </w:r>
      <w:r w:rsidRPr="00235767">
        <w:rPr>
          <w:rFonts w:ascii="Times New Roman" w:hAnsi="Times New Roman" w:cs="Times New Roman"/>
          <w:sz w:val="28"/>
          <w:szCs w:val="28"/>
        </w:rPr>
        <w:t xml:space="preserve">. </w:t>
      </w:r>
    </w:p>
    <w:p w14:paraId="3C0E9FB5" w14:textId="0416840C"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2023 г. программу повышения квалификации региональных управленческих команд федерального проекта «Профессионалитет» успешно освоили 505 участников </w:t>
      </w:r>
      <w:r w:rsidR="007D0111">
        <w:rPr>
          <w:rFonts w:ascii="Times New Roman" w:hAnsi="Times New Roman" w:cs="Times New Roman"/>
          <w:sz w:val="28"/>
          <w:szCs w:val="28"/>
        </w:rPr>
        <w:t>(</w:t>
      </w:r>
      <w:r w:rsidRPr="00235767">
        <w:rPr>
          <w:rFonts w:ascii="Times New Roman" w:hAnsi="Times New Roman" w:cs="Times New Roman"/>
          <w:sz w:val="28"/>
          <w:szCs w:val="28"/>
        </w:rPr>
        <w:t>2022 г. – 472 человек</w:t>
      </w:r>
      <w:r w:rsidR="007D0111">
        <w:rPr>
          <w:rFonts w:ascii="Times New Roman" w:hAnsi="Times New Roman" w:cs="Times New Roman"/>
          <w:sz w:val="28"/>
          <w:szCs w:val="28"/>
        </w:rPr>
        <w:t>а</w:t>
      </w:r>
      <w:r w:rsidRPr="00235767">
        <w:rPr>
          <w:rFonts w:ascii="Times New Roman" w:hAnsi="Times New Roman" w:cs="Times New Roman"/>
          <w:sz w:val="28"/>
          <w:szCs w:val="28"/>
        </w:rPr>
        <w:t xml:space="preserve">). На базе ФГБОУ «Всероссийский детский центр «Смена» </w:t>
      </w:r>
      <w:r w:rsidR="007B56E1">
        <w:rPr>
          <w:rFonts w:ascii="Times New Roman" w:hAnsi="Times New Roman" w:cs="Times New Roman"/>
          <w:sz w:val="28"/>
          <w:szCs w:val="28"/>
        </w:rPr>
        <w:br/>
      </w:r>
      <w:r w:rsidR="000035CA">
        <w:rPr>
          <w:rFonts w:ascii="Times New Roman" w:hAnsi="Times New Roman" w:cs="Times New Roman"/>
          <w:sz w:val="28"/>
          <w:szCs w:val="28"/>
        </w:rPr>
        <w:t xml:space="preserve">по программе «Организация воспитательной работы в образовательных </w:t>
      </w:r>
      <w:r w:rsidR="000035CA">
        <w:rPr>
          <w:rFonts w:ascii="Times New Roman" w:hAnsi="Times New Roman" w:cs="Times New Roman"/>
          <w:sz w:val="28"/>
          <w:szCs w:val="28"/>
        </w:rPr>
        <w:lastRenderedPageBreak/>
        <w:t xml:space="preserve">организациях, реализующих программы СПО» </w:t>
      </w:r>
      <w:r w:rsidRPr="00235767">
        <w:rPr>
          <w:rFonts w:ascii="Times New Roman" w:hAnsi="Times New Roman" w:cs="Times New Roman"/>
          <w:sz w:val="28"/>
          <w:szCs w:val="28"/>
        </w:rPr>
        <w:t>проведено обучение 11</w:t>
      </w:r>
      <w:r w:rsidR="00C218D3">
        <w:rPr>
          <w:rFonts w:ascii="Times New Roman" w:hAnsi="Times New Roman" w:cs="Times New Roman"/>
          <w:sz w:val="28"/>
          <w:szCs w:val="28"/>
        </w:rPr>
        <w:t xml:space="preserve"> </w:t>
      </w:r>
      <w:r w:rsidRPr="00235767">
        <w:rPr>
          <w:rFonts w:ascii="Times New Roman" w:hAnsi="Times New Roman" w:cs="Times New Roman"/>
          <w:sz w:val="28"/>
          <w:szCs w:val="28"/>
        </w:rPr>
        <w:t>тыс. директоров, заместителей директоров по воспитательной работе и кураторов учебных групп образовательных организаций, реализующих программы СПО.</w:t>
      </w:r>
    </w:p>
    <w:p w14:paraId="7D17F265" w14:textId="340D7A38"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целях повышения качества подготовки рабочих кадров для педагогических работников (преподавателей и мастеров производственного обучения), реализующих программы СПО, методистов, а также работников предприятий, призеров </w:t>
      </w:r>
      <w:r w:rsidR="007B56E1">
        <w:rPr>
          <w:rFonts w:ascii="Times New Roman" w:hAnsi="Times New Roman" w:cs="Times New Roman"/>
          <w:sz w:val="28"/>
          <w:szCs w:val="28"/>
        </w:rPr>
        <w:br/>
      </w:r>
      <w:r w:rsidRPr="00235767">
        <w:rPr>
          <w:rFonts w:ascii="Times New Roman" w:hAnsi="Times New Roman" w:cs="Times New Roman"/>
          <w:sz w:val="28"/>
          <w:szCs w:val="28"/>
        </w:rPr>
        <w:t>и победителей чемпионатов профессионального мастерства реализуются программы дополнительного профессионального образования, направленные на освоение технологий работы на современном оборудовании, получение педагогических навыков, новых знаний и умений, позволяющих эффективно организовать учебную деятельность обучающихся.</w:t>
      </w:r>
    </w:p>
    <w:p w14:paraId="12C57791" w14:textId="6ED481B2"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Обучение по </w:t>
      </w:r>
      <w:r w:rsidR="0018713A" w:rsidRPr="00235767">
        <w:rPr>
          <w:rFonts w:ascii="Times New Roman" w:hAnsi="Times New Roman" w:cs="Times New Roman"/>
          <w:sz w:val="28"/>
          <w:szCs w:val="28"/>
        </w:rPr>
        <w:t>программ</w:t>
      </w:r>
      <w:r w:rsidR="0018713A">
        <w:rPr>
          <w:rFonts w:ascii="Times New Roman" w:hAnsi="Times New Roman" w:cs="Times New Roman"/>
          <w:sz w:val="28"/>
          <w:szCs w:val="28"/>
        </w:rPr>
        <w:t>ам</w:t>
      </w:r>
      <w:r w:rsidR="0018713A" w:rsidRPr="00235767">
        <w:rPr>
          <w:rFonts w:ascii="Times New Roman" w:hAnsi="Times New Roman" w:cs="Times New Roman"/>
          <w:sz w:val="28"/>
          <w:szCs w:val="28"/>
        </w:rPr>
        <w:t xml:space="preserve"> дополнительного профессионального образования</w:t>
      </w:r>
      <w:r w:rsidRPr="00235767">
        <w:rPr>
          <w:rFonts w:ascii="Times New Roman" w:hAnsi="Times New Roman" w:cs="Times New Roman"/>
          <w:sz w:val="28"/>
          <w:szCs w:val="28"/>
        </w:rPr>
        <w:t xml:space="preserve"> реализуется в форме стажировок в современных мастерских на базе колледжей, </w:t>
      </w:r>
      <w:r w:rsidR="007B56E1">
        <w:rPr>
          <w:rFonts w:ascii="Times New Roman" w:hAnsi="Times New Roman" w:cs="Times New Roman"/>
          <w:sz w:val="28"/>
          <w:szCs w:val="28"/>
        </w:rPr>
        <w:br/>
      </w:r>
      <w:r w:rsidRPr="00235767">
        <w:rPr>
          <w:rFonts w:ascii="Times New Roman" w:hAnsi="Times New Roman" w:cs="Times New Roman"/>
          <w:sz w:val="28"/>
          <w:szCs w:val="28"/>
        </w:rPr>
        <w:t xml:space="preserve">а также на производственных предприятиях соответствующей отрасли. </w:t>
      </w:r>
    </w:p>
    <w:p w14:paraId="4A59492D" w14:textId="541623B2"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w:t>
      </w:r>
      <w:r w:rsidR="00C54DDC">
        <w:rPr>
          <w:rFonts w:ascii="Times New Roman" w:hAnsi="Times New Roman" w:cs="Times New Roman"/>
          <w:sz w:val="28"/>
          <w:szCs w:val="28"/>
        </w:rPr>
        <w:t>.</w:t>
      </w:r>
      <w:r w:rsidRPr="00235767">
        <w:rPr>
          <w:rFonts w:ascii="Times New Roman" w:hAnsi="Times New Roman" w:cs="Times New Roman"/>
          <w:sz w:val="28"/>
          <w:szCs w:val="28"/>
        </w:rPr>
        <w:t xml:space="preserve"> </w:t>
      </w:r>
      <w:r w:rsidR="00C54DDC" w:rsidRPr="00235767">
        <w:rPr>
          <w:rFonts w:ascii="Times New Roman" w:hAnsi="Times New Roman" w:cs="Times New Roman"/>
          <w:sz w:val="28"/>
          <w:szCs w:val="28"/>
        </w:rPr>
        <w:t xml:space="preserve">обучение </w:t>
      </w:r>
      <w:r w:rsidRPr="00235767">
        <w:rPr>
          <w:rFonts w:ascii="Times New Roman" w:hAnsi="Times New Roman" w:cs="Times New Roman"/>
          <w:sz w:val="28"/>
          <w:szCs w:val="28"/>
        </w:rPr>
        <w:t>по указанным программам прошли 8 657 преподавателей, мастеров, методистов образовательных организаций, а также работники предприятий, призеры и победители чемпионатов профессионального мастерства.</w:t>
      </w:r>
    </w:p>
    <w:p w14:paraId="1D0EFD1C" w14:textId="1F6CA7DB"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Кроме того, дан старт Всероссийскому чемпионатному движению </w:t>
      </w:r>
      <w:r w:rsidR="006F3642">
        <w:rPr>
          <w:rFonts w:ascii="Times New Roman" w:hAnsi="Times New Roman" w:cs="Times New Roman"/>
          <w:sz w:val="28"/>
          <w:szCs w:val="28"/>
        </w:rPr>
        <w:br/>
      </w:r>
      <w:r w:rsidRPr="00235767">
        <w:rPr>
          <w:rFonts w:ascii="Times New Roman" w:hAnsi="Times New Roman" w:cs="Times New Roman"/>
          <w:sz w:val="28"/>
          <w:szCs w:val="28"/>
        </w:rPr>
        <w:t xml:space="preserve">по профессиональному мастерству (далее – чемпионатное движение), включающее </w:t>
      </w:r>
      <w:r w:rsidR="006F3642">
        <w:rPr>
          <w:rFonts w:ascii="Times New Roman" w:hAnsi="Times New Roman" w:cs="Times New Roman"/>
          <w:sz w:val="28"/>
          <w:szCs w:val="28"/>
        </w:rPr>
        <w:br/>
      </w:r>
      <w:r w:rsidRPr="00235767">
        <w:rPr>
          <w:rFonts w:ascii="Times New Roman" w:hAnsi="Times New Roman" w:cs="Times New Roman"/>
          <w:sz w:val="28"/>
          <w:szCs w:val="28"/>
        </w:rPr>
        <w:t xml:space="preserve">в себя чемпионат по профессиональному мастерству «Профессионалы» и чемпионат высоких технологий. </w:t>
      </w:r>
    </w:p>
    <w:p w14:paraId="766E9901" w14:textId="77854E98" w:rsidR="001D1BD3" w:rsidRPr="00235767" w:rsidRDefault="001D1328" w:rsidP="005358C9">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региональном этапе чемпионатного движения, проходившего с 1 марта </w:t>
      </w:r>
      <w:r w:rsidR="006F3642">
        <w:rPr>
          <w:rFonts w:ascii="Times New Roman" w:hAnsi="Times New Roman" w:cs="Times New Roman"/>
          <w:sz w:val="28"/>
          <w:szCs w:val="28"/>
        </w:rPr>
        <w:br/>
      </w:r>
      <w:r w:rsidRPr="00235767">
        <w:rPr>
          <w:rFonts w:ascii="Times New Roman" w:hAnsi="Times New Roman" w:cs="Times New Roman"/>
          <w:sz w:val="28"/>
          <w:szCs w:val="28"/>
        </w:rPr>
        <w:t xml:space="preserve">по </w:t>
      </w:r>
      <w:r w:rsidR="005A317F">
        <w:rPr>
          <w:rFonts w:ascii="Times New Roman" w:hAnsi="Times New Roman" w:cs="Times New Roman"/>
          <w:sz w:val="28"/>
          <w:szCs w:val="28"/>
        </w:rPr>
        <w:t>30</w:t>
      </w:r>
      <w:r w:rsidRPr="00235767">
        <w:rPr>
          <w:rFonts w:ascii="Times New Roman" w:hAnsi="Times New Roman" w:cs="Times New Roman"/>
          <w:sz w:val="28"/>
          <w:szCs w:val="28"/>
        </w:rPr>
        <w:t xml:space="preserve"> апреля 2023 г. во всех субъектах Российской Федерации, приняли участие </w:t>
      </w:r>
      <w:r w:rsidR="006F3642">
        <w:rPr>
          <w:rFonts w:ascii="Times New Roman" w:hAnsi="Times New Roman" w:cs="Times New Roman"/>
          <w:sz w:val="28"/>
          <w:szCs w:val="28"/>
        </w:rPr>
        <w:br/>
      </w:r>
      <w:r w:rsidR="005A317F">
        <w:rPr>
          <w:rFonts w:ascii="Times New Roman" w:hAnsi="Times New Roman" w:cs="Times New Roman"/>
          <w:sz w:val="28"/>
          <w:szCs w:val="28"/>
        </w:rPr>
        <w:t>37 182 человека</w:t>
      </w:r>
      <w:r w:rsidRPr="00235767">
        <w:rPr>
          <w:rFonts w:ascii="Times New Roman" w:hAnsi="Times New Roman" w:cs="Times New Roman"/>
          <w:sz w:val="28"/>
          <w:szCs w:val="28"/>
        </w:rPr>
        <w:t xml:space="preserve">, в том числе </w:t>
      </w:r>
      <w:r w:rsidR="005A317F">
        <w:rPr>
          <w:rFonts w:ascii="Times New Roman" w:hAnsi="Times New Roman" w:cs="Times New Roman"/>
          <w:sz w:val="28"/>
          <w:szCs w:val="28"/>
        </w:rPr>
        <w:t>28 150</w:t>
      </w:r>
      <w:r w:rsidRPr="00235767">
        <w:rPr>
          <w:rFonts w:ascii="Times New Roman" w:hAnsi="Times New Roman" w:cs="Times New Roman"/>
          <w:sz w:val="28"/>
          <w:szCs w:val="28"/>
        </w:rPr>
        <w:t xml:space="preserve"> студентов колледжей и 9</w:t>
      </w:r>
      <w:r w:rsidR="005A317F">
        <w:rPr>
          <w:rFonts w:ascii="Times New Roman" w:hAnsi="Times New Roman" w:cs="Times New Roman"/>
          <w:sz w:val="28"/>
          <w:szCs w:val="28"/>
        </w:rPr>
        <w:t xml:space="preserve"> 132</w:t>
      </w:r>
      <w:r w:rsidRPr="00235767">
        <w:rPr>
          <w:rFonts w:ascii="Times New Roman" w:hAnsi="Times New Roman" w:cs="Times New Roman"/>
          <w:sz w:val="28"/>
          <w:szCs w:val="28"/>
        </w:rPr>
        <w:t xml:space="preserve"> школьников </w:t>
      </w:r>
      <w:r w:rsidR="006F3642">
        <w:rPr>
          <w:rFonts w:ascii="Times New Roman" w:hAnsi="Times New Roman" w:cs="Times New Roman"/>
          <w:sz w:val="28"/>
          <w:szCs w:val="28"/>
        </w:rPr>
        <w:br/>
      </w:r>
      <w:r w:rsidR="00C54DDC">
        <w:rPr>
          <w:rFonts w:ascii="Times New Roman" w:hAnsi="Times New Roman" w:cs="Times New Roman"/>
          <w:sz w:val="28"/>
          <w:szCs w:val="28"/>
        </w:rPr>
        <w:t xml:space="preserve">в возрасте </w:t>
      </w:r>
      <w:r w:rsidRPr="00235767">
        <w:rPr>
          <w:rFonts w:ascii="Times New Roman" w:hAnsi="Times New Roman" w:cs="Times New Roman"/>
          <w:sz w:val="28"/>
          <w:szCs w:val="28"/>
        </w:rPr>
        <w:t xml:space="preserve">от 14 лет. Отборочный (межрегиональный) этап чемпионатного движения состоялся с 9 июня по 31 августа 2023 г. на площадках образовательных организаций </w:t>
      </w:r>
      <w:r w:rsidR="005358C9">
        <w:rPr>
          <w:rFonts w:ascii="Times New Roman" w:hAnsi="Times New Roman" w:cs="Times New Roman"/>
          <w:sz w:val="28"/>
          <w:szCs w:val="28"/>
        </w:rPr>
        <w:br/>
      </w:r>
      <w:r w:rsidRPr="00235767">
        <w:rPr>
          <w:rFonts w:ascii="Times New Roman" w:hAnsi="Times New Roman" w:cs="Times New Roman"/>
          <w:sz w:val="28"/>
          <w:szCs w:val="28"/>
        </w:rPr>
        <w:t>25 субъектов Российской Федерации и 5 предприятиях по 175 компетенциям</w:t>
      </w:r>
      <w:r w:rsidR="00C54DDC">
        <w:rPr>
          <w:rFonts w:ascii="Times New Roman" w:hAnsi="Times New Roman" w:cs="Times New Roman"/>
          <w:sz w:val="28"/>
          <w:szCs w:val="28"/>
        </w:rPr>
        <w:t xml:space="preserve">, участниками которого стали </w:t>
      </w:r>
      <w:r w:rsidRPr="00235767">
        <w:rPr>
          <w:rFonts w:ascii="Times New Roman" w:hAnsi="Times New Roman" w:cs="Times New Roman"/>
          <w:sz w:val="28"/>
          <w:szCs w:val="28"/>
        </w:rPr>
        <w:t>4 662 конкурсанта и 4 533 эксперта. Финал чемпионата высоких технологий проведен 18</w:t>
      </w:r>
      <w:r w:rsidR="005358C9">
        <w:rPr>
          <w:rFonts w:ascii="Times New Roman" w:hAnsi="Times New Roman" w:cs="Times New Roman"/>
          <w:sz w:val="28"/>
          <w:szCs w:val="28"/>
        </w:rPr>
        <w:t>-</w:t>
      </w:r>
      <w:r w:rsidRPr="00235767">
        <w:rPr>
          <w:rFonts w:ascii="Times New Roman" w:hAnsi="Times New Roman" w:cs="Times New Roman"/>
          <w:sz w:val="28"/>
          <w:szCs w:val="28"/>
        </w:rPr>
        <w:t xml:space="preserve">21 сентября 2023 г. в г. Великий Новгород </w:t>
      </w:r>
      <w:r w:rsidR="005358C9">
        <w:rPr>
          <w:rFonts w:ascii="Times New Roman" w:hAnsi="Times New Roman" w:cs="Times New Roman"/>
          <w:sz w:val="28"/>
          <w:szCs w:val="28"/>
        </w:rPr>
        <w:br/>
      </w:r>
      <w:r w:rsidRPr="00235767">
        <w:rPr>
          <w:rFonts w:ascii="Times New Roman" w:hAnsi="Times New Roman" w:cs="Times New Roman"/>
          <w:sz w:val="28"/>
          <w:szCs w:val="28"/>
        </w:rPr>
        <w:t xml:space="preserve">по 8 компетенциям для студентов колледжей и по 2 компетенциям для </w:t>
      </w:r>
      <w:r w:rsidR="005358C9">
        <w:rPr>
          <w:rFonts w:ascii="Times New Roman" w:hAnsi="Times New Roman" w:cs="Times New Roman"/>
          <w:sz w:val="28"/>
          <w:szCs w:val="28"/>
        </w:rPr>
        <w:t xml:space="preserve">обучающихся в возрасте </w:t>
      </w:r>
      <w:r w:rsidRPr="00235767">
        <w:rPr>
          <w:rFonts w:ascii="Times New Roman" w:hAnsi="Times New Roman" w:cs="Times New Roman"/>
          <w:sz w:val="28"/>
          <w:szCs w:val="28"/>
        </w:rPr>
        <w:t xml:space="preserve">от 14 лет. Финал чемпионата по профессиональному мастерству «Профессионалы» состоялся совместно с форумом-выставкой «Российский промышленник» с 24 по 28 ноября 2023 г. в </w:t>
      </w:r>
      <w:r w:rsidR="007A50DA">
        <w:rPr>
          <w:rFonts w:ascii="Times New Roman" w:hAnsi="Times New Roman" w:cs="Times New Roman"/>
          <w:sz w:val="28"/>
          <w:szCs w:val="28"/>
        </w:rPr>
        <w:t xml:space="preserve">г. </w:t>
      </w:r>
      <w:r w:rsidRPr="00235767">
        <w:rPr>
          <w:rFonts w:ascii="Times New Roman" w:hAnsi="Times New Roman" w:cs="Times New Roman"/>
          <w:sz w:val="28"/>
          <w:szCs w:val="28"/>
        </w:rPr>
        <w:t xml:space="preserve">Санкт-Петербурге по 35 компетенциям для студентов колледжей и по 20 компетенциям для </w:t>
      </w:r>
      <w:r w:rsidR="005358C9">
        <w:rPr>
          <w:rFonts w:ascii="Times New Roman" w:hAnsi="Times New Roman" w:cs="Times New Roman"/>
          <w:sz w:val="28"/>
          <w:szCs w:val="28"/>
        </w:rPr>
        <w:t>обучающихся</w:t>
      </w:r>
      <w:r w:rsidRPr="00235767">
        <w:rPr>
          <w:rFonts w:ascii="Times New Roman" w:hAnsi="Times New Roman" w:cs="Times New Roman"/>
          <w:sz w:val="28"/>
          <w:szCs w:val="28"/>
        </w:rPr>
        <w:t xml:space="preserve"> </w:t>
      </w:r>
      <w:r w:rsidR="005358C9">
        <w:rPr>
          <w:rFonts w:ascii="Times New Roman" w:hAnsi="Times New Roman" w:cs="Times New Roman"/>
          <w:sz w:val="28"/>
          <w:szCs w:val="28"/>
        </w:rPr>
        <w:t xml:space="preserve">в возрасте </w:t>
      </w:r>
      <w:r w:rsidR="005358C9">
        <w:rPr>
          <w:rFonts w:ascii="Times New Roman" w:hAnsi="Times New Roman" w:cs="Times New Roman"/>
          <w:sz w:val="28"/>
          <w:szCs w:val="28"/>
        </w:rPr>
        <w:br/>
      </w:r>
      <w:r w:rsidRPr="00235767">
        <w:rPr>
          <w:rFonts w:ascii="Times New Roman" w:hAnsi="Times New Roman" w:cs="Times New Roman"/>
          <w:sz w:val="28"/>
          <w:szCs w:val="28"/>
        </w:rPr>
        <w:t>от 14 лет. В 2023 г</w:t>
      </w:r>
      <w:r w:rsidR="005358C9">
        <w:rPr>
          <w:rFonts w:ascii="Times New Roman" w:hAnsi="Times New Roman" w:cs="Times New Roman"/>
          <w:sz w:val="28"/>
          <w:szCs w:val="28"/>
        </w:rPr>
        <w:t>.</w:t>
      </w:r>
      <w:r w:rsidRPr="00235767">
        <w:rPr>
          <w:rFonts w:ascii="Times New Roman" w:hAnsi="Times New Roman" w:cs="Times New Roman"/>
          <w:sz w:val="28"/>
          <w:szCs w:val="28"/>
        </w:rPr>
        <w:t xml:space="preserve"> партнерами-работодателями стали 5 </w:t>
      </w:r>
      <w:r w:rsidR="005A317F">
        <w:rPr>
          <w:rFonts w:ascii="Times New Roman" w:hAnsi="Times New Roman" w:cs="Times New Roman"/>
          <w:sz w:val="28"/>
          <w:szCs w:val="28"/>
        </w:rPr>
        <w:t>491</w:t>
      </w:r>
      <w:r w:rsidRPr="00235767">
        <w:rPr>
          <w:rFonts w:ascii="Times New Roman" w:hAnsi="Times New Roman" w:cs="Times New Roman"/>
          <w:sz w:val="28"/>
          <w:szCs w:val="28"/>
        </w:rPr>
        <w:t xml:space="preserve"> предприяти</w:t>
      </w:r>
      <w:r w:rsidR="005A317F">
        <w:rPr>
          <w:rFonts w:ascii="Times New Roman" w:hAnsi="Times New Roman" w:cs="Times New Roman"/>
          <w:sz w:val="28"/>
          <w:szCs w:val="28"/>
        </w:rPr>
        <w:t>е</w:t>
      </w:r>
      <w:r w:rsidRPr="00235767">
        <w:rPr>
          <w:rFonts w:ascii="Times New Roman" w:hAnsi="Times New Roman" w:cs="Times New Roman"/>
          <w:sz w:val="28"/>
          <w:szCs w:val="28"/>
        </w:rPr>
        <w:t>, в том числе оборонно-промышленного комплекса</w:t>
      </w:r>
      <w:r w:rsidR="005358C9">
        <w:rPr>
          <w:rFonts w:ascii="Times New Roman" w:hAnsi="Times New Roman" w:cs="Times New Roman"/>
          <w:sz w:val="28"/>
          <w:szCs w:val="28"/>
        </w:rPr>
        <w:t>,</w:t>
      </w:r>
      <w:r w:rsidRPr="00235767">
        <w:rPr>
          <w:rFonts w:ascii="Times New Roman" w:hAnsi="Times New Roman" w:cs="Times New Roman"/>
          <w:sz w:val="28"/>
          <w:szCs w:val="28"/>
        </w:rPr>
        <w:t xml:space="preserve"> и предоставили конкурсантам </w:t>
      </w:r>
      <w:r w:rsidR="005A317F">
        <w:rPr>
          <w:rFonts w:ascii="Times New Roman" w:hAnsi="Times New Roman" w:cs="Times New Roman"/>
          <w:sz w:val="28"/>
          <w:szCs w:val="28"/>
        </w:rPr>
        <w:t>14 569</w:t>
      </w:r>
      <w:r w:rsidR="005358C9">
        <w:rPr>
          <w:rFonts w:ascii="Times New Roman" w:hAnsi="Times New Roman" w:cs="Times New Roman"/>
          <w:sz w:val="28"/>
          <w:szCs w:val="28"/>
        </w:rPr>
        <w:t xml:space="preserve"> </w:t>
      </w:r>
      <w:r w:rsidRPr="00235767">
        <w:rPr>
          <w:rFonts w:ascii="Times New Roman" w:hAnsi="Times New Roman" w:cs="Times New Roman"/>
          <w:sz w:val="28"/>
          <w:szCs w:val="28"/>
        </w:rPr>
        <w:t xml:space="preserve">стажировок и </w:t>
      </w:r>
      <w:r w:rsidR="005A317F">
        <w:rPr>
          <w:rFonts w:ascii="Times New Roman" w:hAnsi="Times New Roman" w:cs="Times New Roman"/>
          <w:sz w:val="28"/>
          <w:szCs w:val="28"/>
        </w:rPr>
        <w:t xml:space="preserve">3 581 </w:t>
      </w:r>
      <w:r w:rsidRPr="00235767">
        <w:rPr>
          <w:rFonts w:ascii="Times New Roman" w:hAnsi="Times New Roman" w:cs="Times New Roman"/>
          <w:sz w:val="28"/>
          <w:szCs w:val="28"/>
        </w:rPr>
        <w:t>ваканси</w:t>
      </w:r>
      <w:r w:rsidR="005A317F">
        <w:rPr>
          <w:rFonts w:ascii="Times New Roman" w:hAnsi="Times New Roman" w:cs="Times New Roman"/>
          <w:sz w:val="28"/>
          <w:szCs w:val="28"/>
        </w:rPr>
        <w:t>ю</w:t>
      </w:r>
      <w:r w:rsidRPr="00235767">
        <w:rPr>
          <w:rFonts w:ascii="Times New Roman" w:hAnsi="Times New Roman" w:cs="Times New Roman"/>
          <w:sz w:val="28"/>
          <w:szCs w:val="28"/>
        </w:rPr>
        <w:t xml:space="preserve">. </w:t>
      </w:r>
    </w:p>
    <w:p w14:paraId="2AAF3A26" w14:textId="7D14C366"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lastRenderedPageBreak/>
        <w:t xml:space="preserve">В 2023 г. проведен Национальный открытый чемпионат творческих компетенций «ArtMasters», заявки </w:t>
      </w:r>
      <w:r w:rsidR="005358C9" w:rsidRPr="00235767">
        <w:rPr>
          <w:rFonts w:ascii="Times New Roman" w:hAnsi="Times New Roman" w:cs="Times New Roman"/>
          <w:sz w:val="28"/>
          <w:szCs w:val="28"/>
        </w:rPr>
        <w:t>для участия</w:t>
      </w:r>
      <w:r w:rsidRPr="00235767">
        <w:rPr>
          <w:rFonts w:ascii="Times New Roman" w:hAnsi="Times New Roman" w:cs="Times New Roman"/>
          <w:sz w:val="28"/>
          <w:szCs w:val="28"/>
        </w:rPr>
        <w:t xml:space="preserve"> в котором </w:t>
      </w:r>
      <w:r w:rsidR="00CB664A">
        <w:rPr>
          <w:rFonts w:ascii="Times New Roman" w:hAnsi="Times New Roman" w:cs="Times New Roman"/>
          <w:sz w:val="28"/>
          <w:szCs w:val="28"/>
        </w:rPr>
        <w:t xml:space="preserve">в дистанционном формате </w:t>
      </w:r>
      <w:r w:rsidRPr="00235767">
        <w:rPr>
          <w:rFonts w:ascii="Times New Roman" w:hAnsi="Times New Roman" w:cs="Times New Roman"/>
          <w:sz w:val="28"/>
          <w:szCs w:val="28"/>
        </w:rPr>
        <w:t>подали 5 4</w:t>
      </w:r>
      <w:r w:rsidR="005A317F">
        <w:rPr>
          <w:rFonts w:ascii="Times New Roman" w:hAnsi="Times New Roman" w:cs="Times New Roman"/>
          <w:sz w:val="28"/>
          <w:szCs w:val="28"/>
        </w:rPr>
        <w:t>8</w:t>
      </w:r>
      <w:r w:rsidRPr="00235767">
        <w:rPr>
          <w:rFonts w:ascii="Times New Roman" w:hAnsi="Times New Roman" w:cs="Times New Roman"/>
          <w:sz w:val="28"/>
          <w:szCs w:val="28"/>
        </w:rPr>
        <w:t>8 человек (</w:t>
      </w:r>
      <w:r w:rsidR="00CB664A" w:rsidRPr="00235767">
        <w:rPr>
          <w:rFonts w:ascii="Times New Roman" w:hAnsi="Times New Roman" w:cs="Times New Roman"/>
          <w:sz w:val="28"/>
          <w:szCs w:val="28"/>
        </w:rPr>
        <w:t>2022</w:t>
      </w:r>
      <w:r w:rsidR="00CB664A">
        <w:rPr>
          <w:rFonts w:ascii="Times New Roman" w:hAnsi="Times New Roman" w:cs="Times New Roman"/>
          <w:sz w:val="28"/>
          <w:szCs w:val="28"/>
        </w:rPr>
        <w:t xml:space="preserve"> г.</w:t>
      </w:r>
      <w:r w:rsidR="00CB664A" w:rsidRPr="00235767">
        <w:rPr>
          <w:rFonts w:ascii="Times New Roman" w:hAnsi="Times New Roman" w:cs="Times New Roman"/>
          <w:sz w:val="28"/>
          <w:szCs w:val="28"/>
        </w:rPr>
        <w:t xml:space="preserve"> – 4 360 человек</w:t>
      </w:r>
      <w:r w:rsidR="00CB664A">
        <w:rPr>
          <w:rFonts w:ascii="Times New Roman" w:hAnsi="Times New Roman" w:cs="Times New Roman"/>
          <w:sz w:val="28"/>
          <w:szCs w:val="28"/>
        </w:rPr>
        <w:t>;</w:t>
      </w:r>
      <w:r w:rsidR="00CB664A" w:rsidRPr="00235767">
        <w:rPr>
          <w:rFonts w:ascii="Times New Roman" w:hAnsi="Times New Roman" w:cs="Times New Roman"/>
          <w:sz w:val="28"/>
          <w:szCs w:val="28"/>
        </w:rPr>
        <w:t xml:space="preserve"> </w:t>
      </w:r>
      <w:r w:rsidRPr="00235767">
        <w:rPr>
          <w:rFonts w:ascii="Times New Roman" w:hAnsi="Times New Roman" w:cs="Times New Roman"/>
          <w:sz w:val="28"/>
          <w:szCs w:val="28"/>
        </w:rPr>
        <w:t>2021</w:t>
      </w:r>
      <w:r w:rsidR="00CB664A">
        <w:rPr>
          <w:rFonts w:ascii="Times New Roman" w:hAnsi="Times New Roman" w:cs="Times New Roman"/>
          <w:sz w:val="28"/>
          <w:szCs w:val="28"/>
        </w:rPr>
        <w:t xml:space="preserve"> г.</w:t>
      </w:r>
      <w:r w:rsidRPr="00235767">
        <w:rPr>
          <w:rFonts w:ascii="Times New Roman" w:hAnsi="Times New Roman" w:cs="Times New Roman"/>
          <w:sz w:val="28"/>
          <w:szCs w:val="28"/>
        </w:rPr>
        <w:t xml:space="preserve"> – 1 628 человек) из 89 субъектов Российской Федерации (</w:t>
      </w:r>
      <w:r w:rsidR="00CB664A" w:rsidRPr="00235767">
        <w:rPr>
          <w:rFonts w:ascii="Times New Roman" w:hAnsi="Times New Roman" w:cs="Times New Roman"/>
          <w:sz w:val="28"/>
          <w:szCs w:val="28"/>
        </w:rPr>
        <w:t>2022</w:t>
      </w:r>
      <w:r w:rsidR="00CB664A">
        <w:rPr>
          <w:rFonts w:ascii="Times New Roman" w:hAnsi="Times New Roman" w:cs="Times New Roman"/>
          <w:sz w:val="28"/>
          <w:szCs w:val="28"/>
        </w:rPr>
        <w:t xml:space="preserve"> г.</w:t>
      </w:r>
      <w:r w:rsidR="00CB664A" w:rsidRPr="00235767">
        <w:rPr>
          <w:rFonts w:ascii="Times New Roman" w:hAnsi="Times New Roman" w:cs="Times New Roman"/>
          <w:sz w:val="28"/>
          <w:szCs w:val="28"/>
        </w:rPr>
        <w:t xml:space="preserve"> – 82 субъект</w:t>
      </w:r>
      <w:r w:rsidR="00CB664A">
        <w:rPr>
          <w:rFonts w:ascii="Times New Roman" w:hAnsi="Times New Roman" w:cs="Times New Roman"/>
          <w:sz w:val="28"/>
          <w:szCs w:val="28"/>
        </w:rPr>
        <w:t xml:space="preserve">а Российской Федерации; </w:t>
      </w:r>
      <w:r w:rsidRPr="00235767">
        <w:rPr>
          <w:rFonts w:ascii="Times New Roman" w:hAnsi="Times New Roman" w:cs="Times New Roman"/>
          <w:sz w:val="28"/>
          <w:szCs w:val="28"/>
        </w:rPr>
        <w:t>2021</w:t>
      </w:r>
      <w:r w:rsidR="00CB664A">
        <w:rPr>
          <w:rFonts w:ascii="Times New Roman" w:hAnsi="Times New Roman" w:cs="Times New Roman"/>
          <w:sz w:val="28"/>
          <w:szCs w:val="28"/>
        </w:rPr>
        <w:t xml:space="preserve"> г.</w:t>
      </w:r>
      <w:r w:rsidRPr="00235767">
        <w:rPr>
          <w:rFonts w:ascii="Times New Roman" w:hAnsi="Times New Roman" w:cs="Times New Roman"/>
          <w:sz w:val="28"/>
          <w:szCs w:val="28"/>
        </w:rPr>
        <w:t xml:space="preserve"> – </w:t>
      </w:r>
      <w:r w:rsidR="00544E9E">
        <w:rPr>
          <w:rFonts w:ascii="Times New Roman" w:hAnsi="Times New Roman" w:cs="Times New Roman"/>
          <w:sz w:val="28"/>
          <w:szCs w:val="28"/>
        </w:rPr>
        <w:br/>
      </w:r>
      <w:r w:rsidRPr="00235767">
        <w:rPr>
          <w:rFonts w:ascii="Times New Roman" w:hAnsi="Times New Roman" w:cs="Times New Roman"/>
          <w:sz w:val="28"/>
          <w:szCs w:val="28"/>
        </w:rPr>
        <w:t>83 субъект</w:t>
      </w:r>
      <w:r w:rsidR="00CB664A">
        <w:rPr>
          <w:rFonts w:ascii="Times New Roman" w:hAnsi="Times New Roman" w:cs="Times New Roman"/>
          <w:sz w:val="28"/>
          <w:szCs w:val="28"/>
        </w:rPr>
        <w:t>а Российской Федерации</w:t>
      </w:r>
      <w:r w:rsidRPr="00235767">
        <w:rPr>
          <w:rFonts w:ascii="Times New Roman" w:hAnsi="Times New Roman" w:cs="Times New Roman"/>
          <w:sz w:val="28"/>
          <w:szCs w:val="28"/>
        </w:rPr>
        <w:t>). Финалистами чемпионата стали 100 участников (</w:t>
      </w:r>
      <w:r w:rsidR="00CB664A" w:rsidRPr="00235767">
        <w:rPr>
          <w:rFonts w:ascii="Times New Roman" w:hAnsi="Times New Roman" w:cs="Times New Roman"/>
          <w:sz w:val="28"/>
          <w:szCs w:val="28"/>
        </w:rPr>
        <w:t>2022 г. – 100 участников</w:t>
      </w:r>
      <w:r w:rsidR="00CB664A">
        <w:rPr>
          <w:rFonts w:ascii="Times New Roman" w:hAnsi="Times New Roman" w:cs="Times New Roman"/>
          <w:sz w:val="28"/>
          <w:szCs w:val="28"/>
        </w:rPr>
        <w:t>;</w:t>
      </w:r>
      <w:r w:rsidR="00CB664A" w:rsidRPr="00235767">
        <w:rPr>
          <w:rFonts w:ascii="Times New Roman" w:hAnsi="Times New Roman" w:cs="Times New Roman"/>
          <w:sz w:val="28"/>
          <w:szCs w:val="28"/>
        </w:rPr>
        <w:t xml:space="preserve"> </w:t>
      </w:r>
      <w:r w:rsidRPr="00235767">
        <w:rPr>
          <w:rFonts w:ascii="Times New Roman" w:hAnsi="Times New Roman" w:cs="Times New Roman"/>
          <w:sz w:val="28"/>
          <w:szCs w:val="28"/>
        </w:rPr>
        <w:t xml:space="preserve">2021 г. – 40 участников), из них 30 – призерами. </w:t>
      </w:r>
    </w:p>
    <w:p w14:paraId="49811844" w14:textId="6B49A964" w:rsidR="001D1BD3" w:rsidRPr="00235767" w:rsidRDefault="001D1328" w:rsidP="003067DA">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w:t>
      </w:r>
      <w:r w:rsidR="00CB664A">
        <w:rPr>
          <w:rFonts w:ascii="Times New Roman" w:hAnsi="Times New Roman" w:cs="Times New Roman"/>
          <w:sz w:val="28"/>
          <w:szCs w:val="28"/>
        </w:rPr>
        <w:t>.</w:t>
      </w:r>
      <w:r w:rsidRPr="00235767">
        <w:rPr>
          <w:rFonts w:ascii="Times New Roman" w:hAnsi="Times New Roman" w:cs="Times New Roman"/>
          <w:sz w:val="28"/>
          <w:szCs w:val="28"/>
        </w:rPr>
        <w:t xml:space="preserve"> внесены изменения в Федеральный закон № 273-ФЗ в части проф</w:t>
      </w:r>
      <w:r w:rsidR="00CB664A">
        <w:rPr>
          <w:rFonts w:ascii="Times New Roman" w:hAnsi="Times New Roman" w:cs="Times New Roman"/>
          <w:sz w:val="28"/>
          <w:szCs w:val="28"/>
        </w:rPr>
        <w:t xml:space="preserve">ессиональной </w:t>
      </w:r>
      <w:r w:rsidRPr="00235767">
        <w:rPr>
          <w:rFonts w:ascii="Times New Roman" w:hAnsi="Times New Roman" w:cs="Times New Roman"/>
          <w:sz w:val="28"/>
          <w:szCs w:val="28"/>
        </w:rPr>
        <w:t>ориентации</w:t>
      </w:r>
      <w:r w:rsidR="00CB664A">
        <w:rPr>
          <w:rFonts w:ascii="Times New Roman" w:hAnsi="Times New Roman" w:cs="Times New Roman"/>
          <w:sz w:val="28"/>
          <w:szCs w:val="28"/>
        </w:rPr>
        <w:t xml:space="preserve"> обучающихся</w:t>
      </w:r>
      <w:r w:rsidRPr="00235767">
        <w:rPr>
          <w:rFonts w:ascii="Times New Roman" w:hAnsi="Times New Roman" w:cs="Times New Roman"/>
          <w:sz w:val="28"/>
          <w:szCs w:val="28"/>
        </w:rPr>
        <w:t>. С 1 сентября 2023 г. в образовательных организациях Российской Федерации, реализующих образовательные программы основного общего и среднего общего образования, внедрена единая модель профессиональной ориентации обучающихся (далее – Единая модель).</w:t>
      </w:r>
      <w:r w:rsidR="003067DA">
        <w:rPr>
          <w:rFonts w:ascii="Times New Roman" w:hAnsi="Times New Roman" w:cs="Times New Roman"/>
          <w:sz w:val="28"/>
          <w:szCs w:val="28"/>
        </w:rPr>
        <w:t xml:space="preserve"> </w:t>
      </w:r>
      <w:r w:rsidRPr="00235767">
        <w:rPr>
          <w:rFonts w:ascii="Times New Roman" w:hAnsi="Times New Roman" w:cs="Times New Roman"/>
          <w:sz w:val="28"/>
          <w:szCs w:val="28"/>
        </w:rPr>
        <w:t>Профориентационными мероприятиями в рамках Единой модели в 2023/24 учебном году охвачены более 8,4 млн обучающихся 6-11 классов. Профориентационная работа в рамках Единой модели реализуется по следующим направлениям:</w:t>
      </w:r>
    </w:p>
    <w:p w14:paraId="4D51E62C" w14:textId="77777777" w:rsidR="001D1BD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профильные предпрофессиональные классы; </w:t>
      </w:r>
    </w:p>
    <w:p w14:paraId="3BD0200B" w14:textId="44AB9E9C"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урочная деятельность (разработаны сценарии проведения уроков </w:t>
      </w:r>
      <w:r w:rsidR="003E5202">
        <w:rPr>
          <w:rFonts w:ascii="Times New Roman" w:hAnsi="Times New Roman" w:cs="Times New Roman"/>
          <w:sz w:val="28"/>
          <w:szCs w:val="28"/>
        </w:rPr>
        <w:br/>
      </w:r>
      <w:r w:rsidRPr="00235767">
        <w:rPr>
          <w:rFonts w:ascii="Times New Roman" w:hAnsi="Times New Roman" w:cs="Times New Roman"/>
          <w:sz w:val="28"/>
          <w:szCs w:val="28"/>
        </w:rPr>
        <w:t>с профориентационным содержание</w:t>
      </w:r>
      <w:r w:rsidR="00EC65DB">
        <w:rPr>
          <w:rFonts w:ascii="Times New Roman" w:hAnsi="Times New Roman" w:cs="Times New Roman"/>
          <w:sz w:val="28"/>
          <w:szCs w:val="28"/>
        </w:rPr>
        <w:t>м</w:t>
      </w:r>
      <w:r w:rsidRPr="00235767">
        <w:rPr>
          <w:rFonts w:ascii="Times New Roman" w:hAnsi="Times New Roman" w:cs="Times New Roman"/>
          <w:sz w:val="28"/>
          <w:szCs w:val="28"/>
        </w:rPr>
        <w:t xml:space="preserve"> по предметам общеобразовательного цикла, </w:t>
      </w:r>
      <w:r w:rsidR="003E5202">
        <w:rPr>
          <w:rFonts w:ascii="Times New Roman" w:hAnsi="Times New Roman" w:cs="Times New Roman"/>
          <w:sz w:val="28"/>
          <w:szCs w:val="28"/>
        </w:rPr>
        <w:br/>
      </w:r>
      <w:r w:rsidRPr="00235767">
        <w:rPr>
          <w:rFonts w:ascii="Times New Roman" w:hAnsi="Times New Roman" w:cs="Times New Roman"/>
          <w:sz w:val="28"/>
          <w:szCs w:val="28"/>
        </w:rPr>
        <w:t xml:space="preserve">где рассматривается значимость учебного предмета в профессиональной деятельности); </w:t>
      </w:r>
    </w:p>
    <w:p w14:paraId="1279DBC2" w14:textId="6FC9496F"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внеурочная деятельность: курс занятий «Россия – Мои горизонты» (с 1 сентября 2023 г</w:t>
      </w:r>
      <w:r w:rsidR="003C3D3D">
        <w:rPr>
          <w:rFonts w:ascii="Times New Roman" w:hAnsi="Times New Roman" w:cs="Times New Roman"/>
          <w:sz w:val="28"/>
          <w:szCs w:val="28"/>
        </w:rPr>
        <w:t>.</w:t>
      </w:r>
      <w:r w:rsidRPr="00235767">
        <w:rPr>
          <w:rFonts w:ascii="Times New Roman" w:hAnsi="Times New Roman" w:cs="Times New Roman"/>
          <w:sz w:val="28"/>
          <w:szCs w:val="28"/>
        </w:rPr>
        <w:t xml:space="preserve"> еженедельно по четвергам); </w:t>
      </w:r>
    </w:p>
    <w:p w14:paraId="08515954" w14:textId="77777777"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практико-ориентированный модуль; </w:t>
      </w:r>
    </w:p>
    <w:p w14:paraId="3087768F" w14:textId="77777777"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дополнительное образование; </w:t>
      </w:r>
    </w:p>
    <w:p w14:paraId="345D5FA6" w14:textId="32F2B032"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профессиональное обучение по программам профессиональной подготовки </w:t>
      </w:r>
      <w:r w:rsidR="003E5202">
        <w:rPr>
          <w:rFonts w:ascii="Times New Roman" w:hAnsi="Times New Roman" w:cs="Times New Roman"/>
          <w:sz w:val="28"/>
          <w:szCs w:val="28"/>
        </w:rPr>
        <w:br/>
      </w:r>
      <w:r w:rsidRPr="00235767">
        <w:rPr>
          <w:rFonts w:ascii="Times New Roman" w:hAnsi="Times New Roman" w:cs="Times New Roman"/>
          <w:sz w:val="28"/>
          <w:szCs w:val="28"/>
        </w:rPr>
        <w:t xml:space="preserve">по профессиям рабочих и должностям служащих; </w:t>
      </w:r>
    </w:p>
    <w:p w14:paraId="7EDE25B9" w14:textId="77777777"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взаимодействие с родителями или законными представителями. </w:t>
      </w:r>
    </w:p>
    <w:p w14:paraId="3E363F12" w14:textId="77777777"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рамках федерального проекта «Успех каждого ребенка» национального проекта «Образование» реализуется проект «Бил</w:t>
      </w:r>
      <w:r w:rsidR="000E4D03" w:rsidRPr="00235767">
        <w:rPr>
          <w:rFonts w:ascii="Times New Roman" w:hAnsi="Times New Roman" w:cs="Times New Roman"/>
          <w:sz w:val="28"/>
          <w:szCs w:val="28"/>
        </w:rPr>
        <w:t>ет в будущее» и открытые онлайн-</w:t>
      </w:r>
      <w:r w:rsidRPr="00235767">
        <w:rPr>
          <w:rFonts w:ascii="Times New Roman" w:hAnsi="Times New Roman" w:cs="Times New Roman"/>
          <w:sz w:val="28"/>
          <w:szCs w:val="28"/>
        </w:rPr>
        <w:t xml:space="preserve">уроки «Шоу профессий», направленные на раннюю профориентацию. </w:t>
      </w:r>
    </w:p>
    <w:p w14:paraId="0241763B" w14:textId="235E2ADC" w:rsidR="000E4D03" w:rsidRPr="00235767" w:rsidRDefault="001D1328" w:rsidP="003C3D3D">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В 2023 г. проект «Билет в будущее» впервые реализован в 89 субъектах Российской Федерации, а также на территории г. Байконур, с вовлечением в него более 4,1 млн обучающихся. Более 1,88 млн обучающихся посетили профориентационные мероприятия, из них свыше 249 тыс. учащихся пр</w:t>
      </w:r>
      <w:r w:rsidR="000E4D03" w:rsidRPr="00235767">
        <w:rPr>
          <w:rFonts w:ascii="Times New Roman" w:hAnsi="Times New Roman" w:cs="Times New Roman"/>
          <w:sz w:val="28"/>
          <w:szCs w:val="28"/>
        </w:rPr>
        <w:t xml:space="preserve">иняли участие минимум в одной </w:t>
      </w:r>
      <w:r w:rsidRPr="00235767">
        <w:rPr>
          <w:rFonts w:ascii="Times New Roman" w:hAnsi="Times New Roman" w:cs="Times New Roman"/>
          <w:sz w:val="28"/>
          <w:szCs w:val="28"/>
        </w:rPr>
        <w:t xml:space="preserve">профессиональной пробе, где происходит знакомство </w:t>
      </w:r>
      <w:r w:rsidR="003E5202">
        <w:rPr>
          <w:rFonts w:ascii="Times New Roman" w:hAnsi="Times New Roman" w:cs="Times New Roman"/>
          <w:sz w:val="28"/>
          <w:szCs w:val="28"/>
        </w:rPr>
        <w:br/>
      </w:r>
      <w:r w:rsidRPr="00235767">
        <w:rPr>
          <w:rFonts w:ascii="Times New Roman" w:hAnsi="Times New Roman" w:cs="Times New Roman"/>
          <w:sz w:val="28"/>
          <w:szCs w:val="28"/>
        </w:rPr>
        <w:t xml:space="preserve">с приоритетными для страны и </w:t>
      </w:r>
      <w:r w:rsidR="007F14DA">
        <w:rPr>
          <w:rFonts w:ascii="Times New Roman" w:hAnsi="Times New Roman" w:cs="Times New Roman"/>
          <w:sz w:val="28"/>
          <w:szCs w:val="28"/>
        </w:rPr>
        <w:t>субъекта Российской Федерации</w:t>
      </w:r>
      <w:r w:rsidRPr="00235767">
        <w:rPr>
          <w:rFonts w:ascii="Times New Roman" w:hAnsi="Times New Roman" w:cs="Times New Roman"/>
          <w:sz w:val="28"/>
          <w:szCs w:val="28"/>
        </w:rPr>
        <w:t xml:space="preserve"> профессиональными направлениями, компетенциями, необходимыми для получения конкретной профессии. Большинство из указанных детей получили рекомендации по построению индивидуальной образовательной траектории.</w:t>
      </w:r>
    </w:p>
    <w:p w14:paraId="45988020" w14:textId="6E5ECCBC"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lastRenderedPageBreak/>
        <w:t>С помощью обновленного аналитического сервиса проекта «Билет в будущее» сформирована статистика по реализации данного проекта в 2023 г</w:t>
      </w:r>
      <w:r w:rsidR="005C7312">
        <w:rPr>
          <w:rFonts w:ascii="Times New Roman" w:hAnsi="Times New Roman" w:cs="Times New Roman"/>
          <w:sz w:val="28"/>
          <w:szCs w:val="28"/>
        </w:rPr>
        <w:t>.</w:t>
      </w:r>
      <w:r w:rsidRPr="00235767">
        <w:rPr>
          <w:rFonts w:ascii="Times New Roman" w:hAnsi="Times New Roman" w:cs="Times New Roman"/>
          <w:sz w:val="28"/>
          <w:szCs w:val="28"/>
        </w:rPr>
        <w:t xml:space="preserve">: </w:t>
      </w:r>
    </w:p>
    <w:p w14:paraId="48706CDA" w14:textId="1FB224F8"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1,8 млн уникальных обучающихся, зарегистрированных на платформе </w:t>
      </w:r>
      <w:r w:rsidR="005C7312">
        <w:rPr>
          <w:rFonts w:ascii="Times New Roman" w:hAnsi="Times New Roman" w:cs="Times New Roman"/>
          <w:sz w:val="28"/>
          <w:szCs w:val="28"/>
        </w:rPr>
        <w:br/>
      </w:r>
      <w:r w:rsidRPr="00235767">
        <w:rPr>
          <w:rFonts w:ascii="Times New Roman" w:hAnsi="Times New Roman" w:cs="Times New Roman"/>
          <w:sz w:val="28"/>
          <w:szCs w:val="28"/>
        </w:rPr>
        <w:t>(2022 г</w:t>
      </w:r>
      <w:r w:rsidR="005C7312">
        <w:rPr>
          <w:rFonts w:ascii="Times New Roman" w:hAnsi="Times New Roman" w:cs="Times New Roman"/>
          <w:sz w:val="28"/>
          <w:szCs w:val="28"/>
        </w:rPr>
        <w:t xml:space="preserve">. </w:t>
      </w:r>
      <w:r w:rsidRPr="00235767">
        <w:rPr>
          <w:rFonts w:ascii="Times New Roman" w:hAnsi="Times New Roman" w:cs="Times New Roman"/>
          <w:sz w:val="28"/>
          <w:szCs w:val="28"/>
        </w:rPr>
        <w:t xml:space="preserve">– 792,4 тыс. обучающихся); </w:t>
      </w:r>
    </w:p>
    <w:p w14:paraId="32952E14" w14:textId="6E9EF257"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1,9 млн уникальных обучающихся 6-11 классов, принявших участие </w:t>
      </w:r>
      <w:r w:rsidR="003E5202">
        <w:rPr>
          <w:rFonts w:ascii="Times New Roman" w:hAnsi="Times New Roman" w:cs="Times New Roman"/>
          <w:sz w:val="28"/>
          <w:szCs w:val="28"/>
        </w:rPr>
        <w:br/>
      </w:r>
      <w:r w:rsidRPr="00235767">
        <w:rPr>
          <w:rFonts w:ascii="Times New Roman" w:hAnsi="Times New Roman" w:cs="Times New Roman"/>
          <w:sz w:val="28"/>
          <w:szCs w:val="28"/>
        </w:rPr>
        <w:t>в мероприятиях по профессиональной ориентации (2022 г</w:t>
      </w:r>
      <w:r w:rsidR="007F14DA">
        <w:rPr>
          <w:rFonts w:ascii="Times New Roman" w:hAnsi="Times New Roman" w:cs="Times New Roman"/>
          <w:sz w:val="28"/>
          <w:szCs w:val="28"/>
        </w:rPr>
        <w:t>.</w:t>
      </w:r>
      <w:r w:rsidRPr="00235767">
        <w:rPr>
          <w:rFonts w:ascii="Times New Roman" w:hAnsi="Times New Roman" w:cs="Times New Roman"/>
          <w:sz w:val="28"/>
          <w:szCs w:val="28"/>
        </w:rPr>
        <w:t xml:space="preserve"> – 744,6 тыс. обучающихся); </w:t>
      </w:r>
    </w:p>
    <w:p w14:paraId="7345B154" w14:textId="48C83B31"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249,3 тыс. уникальных обучающихся, посетивших профессиональные региональные пробы на площадках (2022 </w:t>
      </w:r>
      <w:r w:rsidR="007F14DA">
        <w:rPr>
          <w:rFonts w:ascii="Times New Roman" w:hAnsi="Times New Roman" w:cs="Times New Roman"/>
          <w:sz w:val="28"/>
          <w:szCs w:val="28"/>
        </w:rPr>
        <w:t>г.</w:t>
      </w:r>
      <w:r w:rsidRPr="00235767">
        <w:rPr>
          <w:rFonts w:ascii="Times New Roman" w:hAnsi="Times New Roman" w:cs="Times New Roman"/>
          <w:sz w:val="28"/>
          <w:szCs w:val="28"/>
        </w:rPr>
        <w:t xml:space="preserve"> – 217,8 тыс. обучающихся); </w:t>
      </w:r>
    </w:p>
    <w:p w14:paraId="3FEF8BB3" w14:textId="2A658C37"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44,9 тыс. педагогов, зарегистрированных на платформе (2022 г</w:t>
      </w:r>
      <w:r w:rsidR="00EA69C2">
        <w:rPr>
          <w:rFonts w:ascii="Times New Roman" w:hAnsi="Times New Roman" w:cs="Times New Roman"/>
          <w:sz w:val="28"/>
          <w:szCs w:val="28"/>
        </w:rPr>
        <w:t>.</w:t>
      </w:r>
      <w:r w:rsidRPr="00235767">
        <w:rPr>
          <w:rFonts w:ascii="Times New Roman" w:hAnsi="Times New Roman" w:cs="Times New Roman"/>
          <w:sz w:val="28"/>
          <w:szCs w:val="28"/>
        </w:rPr>
        <w:t xml:space="preserve"> – 10,4 тыс. педагогов); </w:t>
      </w:r>
    </w:p>
    <w:p w14:paraId="1E934CA8" w14:textId="5E0A78CE"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33 тыс. педагогов, получивших удостоверение повышения квалификации </w:t>
      </w:r>
      <w:r w:rsidR="006201FA">
        <w:rPr>
          <w:rFonts w:ascii="Times New Roman" w:hAnsi="Times New Roman" w:cs="Times New Roman"/>
          <w:sz w:val="28"/>
          <w:szCs w:val="28"/>
        </w:rPr>
        <w:br/>
      </w:r>
      <w:r w:rsidRPr="00235767">
        <w:rPr>
          <w:rFonts w:ascii="Times New Roman" w:hAnsi="Times New Roman" w:cs="Times New Roman"/>
          <w:sz w:val="28"/>
          <w:szCs w:val="28"/>
        </w:rPr>
        <w:t>(2022 г</w:t>
      </w:r>
      <w:r w:rsidR="006201FA">
        <w:rPr>
          <w:rFonts w:ascii="Times New Roman" w:hAnsi="Times New Roman" w:cs="Times New Roman"/>
          <w:sz w:val="28"/>
          <w:szCs w:val="28"/>
        </w:rPr>
        <w:t>.</w:t>
      </w:r>
      <w:r w:rsidRPr="00235767">
        <w:rPr>
          <w:rFonts w:ascii="Times New Roman" w:hAnsi="Times New Roman" w:cs="Times New Roman"/>
          <w:sz w:val="28"/>
          <w:szCs w:val="28"/>
        </w:rPr>
        <w:t xml:space="preserve"> – 7,5 педагогов);</w:t>
      </w:r>
    </w:p>
    <w:p w14:paraId="0A061C43" w14:textId="2FE7AF29"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3,15 млн пройденных обязательных диагностик (2022 г</w:t>
      </w:r>
      <w:r w:rsidR="006201FA">
        <w:rPr>
          <w:rFonts w:ascii="Times New Roman" w:hAnsi="Times New Roman" w:cs="Times New Roman"/>
          <w:sz w:val="28"/>
          <w:szCs w:val="28"/>
        </w:rPr>
        <w:t>.</w:t>
      </w:r>
      <w:r w:rsidRPr="00235767">
        <w:rPr>
          <w:rFonts w:ascii="Times New Roman" w:hAnsi="Times New Roman" w:cs="Times New Roman"/>
          <w:sz w:val="28"/>
          <w:szCs w:val="28"/>
        </w:rPr>
        <w:t xml:space="preserve"> – 792,6 тыс. диагностик); </w:t>
      </w:r>
    </w:p>
    <w:p w14:paraId="10718486" w14:textId="5717CE1D"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33 тыс. уникальных участников Всероссийских профориентационных фестивалей (2022 г</w:t>
      </w:r>
      <w:r w:rsidR="006201FA">
        <w:rPr>
          <w:rFonts w:ascii="Times New Roman" w:hAnsi="Times New Roman" w:cs="Times New Roman"/>
          <w:sz w:val="28"/>
          <w:szCs w:val="28"/>
        </w:rPr>
        <w:t>.</w:t>
      </w:r>
      <w:r w:rsidRPr="00235767">
        <w:rPr>
          <w:rFonts w:ascii="Times New Roman" w:hAnsi="Times New Roman" w:cs="Times New Roman"/>
          <w:sz w:val="28"/>
          <w:szCs w:val="28"/>
        </w:rPr>
        <w:t xml:space="preserve"> – 29 тыс. обучающихся); </w:t>
      </w:r>
    </w:p>
    <w:p w14:paraId="1A956A57" w14:textId="66BE457E"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215,3 тыс. уникальных обучающихся, принявших участие в выставках</w:t>
      </w:r>
      <w:r w:rsidR="00CC5478">
        <w:rPr>
          <w:rFonts w:ascii="Times New Roman" w:hAnsi="Times New Roman" w:cs="Times New Roman"/>
          <w:sz w:val="28"/>
          <w:szCs w:val="28"/>
        </w:rPr>
        <w:t>-</w:t>
      </w:r>
      <w:r w:rsidRPr="00235767">
        <w:rPr>
          <w:rFonts w:ascii="Times New Roman" w:hAnsi="Times New Roman" w:cs="Times New Roman"/>
          <w:sz w:val="28"/>
          <w:szCs w:val="28"/>
        </w:rPr>
        <w:t>практикумах «Лаборатория будущего» в парке «Россия – Моя история» (2022 г</w:t>
      </w:r>
      <w:r w:rsidR="00CC5478">
        <w:rPr>
          <w:rFonts w:ascii="Times New Roman" w:hAnsi="Times New Roman" w:cs="Times New Roman"/>
          <w:sz w:val="28"/>
          <w:szCs w:val="28"/>
        </w:rPr>
        <w:t>.</w:t>
      </w:r>
      <w:r w:rsidRPr="00235767">
        <w:rPr>
          <w:rFonts w:ascii="Times New Roman" w:hAnsi="Times New Roman" w:cs="Times New Roman"/>
          <w:sz w:val="28"/>
          <w:szCs w:val="28"/>
        </w:rPr>
        <w:t xml:space="preserve"> – </w:t>
      </w:r>
      <w:r w:rsidR="00CC5478">
        <w:rPr>
          <w:rFonts w:ascii="Times New Roman" w:hAnsi="Times New Roman" w:cs="Times New Roman"/>
          <w:sz w:val="28"/>
          <w:szCs w:val="28"/>
        </w:rPr>
        <w:br/>
      </w:r>
      <w:r w:rsidRPr="00235767">
        <w:rPr>
          <w:rFonts w:ascii="Times New Roman" w:hAnsi="Times New Roman" w:cs="Times New Roman"/>
          <w:sz w:val="28"/>
          <w:szCs w:val="28"/>
        </w:rPr>
        <w:t xml:space="preserve">97,3 тыс. обучающихся); </w:t>
      </w:r>
    </w:p>
    <w:p w14:paraId="092F6422" w14:textId="6F7130DE"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666 обучающихся, получивших рекомендацию по выбору профессии (2022 г</w:t>
      </w:r>
      <w:r w:rsidR="00CC5478">
        <w:rPr>
          <w:rFonts w:ascii="Times New Roman" w:hAnsi="Times New Roman" w:cs="Times New Roman"/>
          <w:sz w:val="28"/>
          <w:szCs w:val="28"/>
        </w:rPr>
        <w:t>.</w:t>
      </w:r>
      <w:r w:rsidRPr="00235767">
        <w:rPr>
          <w:rFonts w:ascii="Times New Roman" w:hAnsi="Times New Roman" w:cs="Times New Roman"/>
          <w:sz w:val="28"/>
          <w:szCs w:val="28"/>
        </w:rPr>
        <w:t xml:space="preserve"> – 426,4 обучающихся). </w:t>
      </w:r>
    </w:p>
    <w:p w14:paraId="7FCD1F0A" w14:textId="6B6FD5C1" w:rsidR="000E4D03" w:rsidRPr="00235767" w:rsidRDefault="001D1328" w:rsidP="009319D3">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С целью популяризации рабочих профессий и образа профессионала, в том числе системы СПО, в ноябре 2020 г. был запущен проект «Шоу профессий» в рамках реализации открытых онлайн-уроков, проводимых с учетом опыта цикла открытых уроков «ПроеКТОрия», направленных на раннюю профориентацию. Для лучшего погружения в новую для участников область знаний, формирования и поддержки интереса обучающихся к проекту «Шоу профессий» с 2023 г</w:t>
      </w:r>
      <w:r w:rsidR="009319D3">
        <w:rPr>
          <w:rFonts w:ascii="Times New Roman" w:hAnsi="Times New Roman" w:cs="Times New Roman"/>
          <w:sz w:val="28"/>
          <w:szCs w:val="28"/>
        </w:rPr>
        <w:t>.</w:t>
      </w:r>
      <w:r w:rsidRPr="00235767">
        <w:rPr>
          <w:rFonts w:ascii="Times New Roman" w:hAnsi="Times New Roman" w:cs="Times New Roman"/>
          <w:sz w:val="28"/>
          <w:szCs w:val="28"/>
        </w:rPr>
        <w:t xml:space="preserve"> уроки реализуются </w:t>
      </w:r>
      <w:r w:rsidR="00D2094A">
        <w:rPr>
          <w:rFonts w:ascii="Times New Roman" w:hAnsi="Times New Roman" w:cs="Times New Roman"/>
          <w:sz w:val="28"/>
          <w:szCs w:val="28"/>
        </w:rPr>
        <w:br/>
      </w:r>
      <w:r w:rsidRPr="00235767">
        <w:rPr>
          <w:rFonts w:ascii="Times New Roman" w:hAnsi="Times New Roman" w:cs="Times New Roman"/>
          <w:sz w:val="28"/>
          <w:szCs w:val="28"/>
        </w:rPr>
        <w:t>в новых динамичных форматах, популярных среди школьников.</w:t>
      </w:r>
      <w:r w:rsidR="009319D3">
        <w:rPr>
          <w:rFonts w:ascii="Times New Roman" w:hAnsi="Times New Roman" w:cs="Times New Roman"/>
          <w:sz w:val="28"/>
          <w:szCs w:val="28"/>
        </w:rPr>
        <w:t xml:space="preserve"> </w:t>
      </w:r>
      <w:r w:rsidRPr="00235767">
        <w:rPr>
          <w:rFonts w:ascii="Times New Roman" w:hAnsi="Times New Roman" w:cs="Times New Roman"/>
          <w:sz w:val="28"/>
          <w:szCs w:val="28"/>
        </w:rPr>
        <w:t xml:space="preserve">Обучающиеся знакомятся с данными материалами в рамках проводимых педагогами классных часов по профессиональной ориентации, а также самостоятельно и/или с родителями получают информацию в любое удобное время. </w:t>
      </w:r>
    </w:p>
    <w:p w14:paraId="6D250BAD" w14:textId="6462527C" w:rsidR="000E4D03" w:rsidRPr="00235767" w:rsidRDefault="001D1328" w:rsidP="009319D3">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соответствии с планом публикаций открытых онлайн-уроков, реализуемых </w:t>
      </w:r>
      <w:r w:rsidR="00D2094A">
        <w:rPr>
          <w:rFonts w:ascii="Times New Roman" w:hAnsi="Times New Roman" w:cs="Times New Roman"/>
          <w:sz w:val="28"/>
          <w:szCs w:val="28"/>
        </w:rPr>
        <w:br/>
      </w:r>
      <w:r w:rsidRPr="00235767">
        <w:rPr>
          <w:rFonts w:ascii="Times New Roman" w:hAnsi="Times New Roman" w:cs="Times New Roman"/>
          <w:sz w:val="28"/>
          <w:szCs w:val="28"/>
        </w:rPr>
        <w:t>с учетом опыта цикла открытых уроков «Проектория», направленных на раннюю профориентацию</w:t>
      </w:r>
      <w:r w:rsidR="009319D3">
        <w:rPr>
          <w:rFonts w:ascii="Times New Roman" w:hAnsi="Times New Roman" w:cs="Times New Roman"/>
          <w:sz w:val="28"/>
          <w:szCs w:val="28"/>
        </w:rPr>
        <w:t>,</w:t>
      </w:r>
      <w:r w:rsidRPr="00235767">
        <w:rPr>
          <w:rFonts w:ascii="Times New Roman" w:hAnsi="Times New Roman" w:cs="Times New Roman"/>
          <w:sz w:val="28"/>
          <w:szCs w:val="28"/>
        </w:rPr>
        <w:t xml:space="preserve"> с сентября по декабрь 2023 г</w:t>
      </w:r>
      <w:r w:rsidR="009319D3">
        <w:rPr>
          <w:rFonts w:ascii="Times New Roman" w:hAnsi="Times New Roman" w:cs="Times New Roman"/>
          <w:sz w:val="28"/>
          <w:szCs w:val="28"/>
        </w:rPr>
        <w:t>.</w:t>
      </w:r>
      <w:r w:rsidRPr="00235767">
        <w:rPr>
          <w:rFonts w:ascii="Times New Roman" w:hAnsi="Times New Roman" w:cs="Times New Roman"/>
          <w:sz w:val="28"/>
          <w:szCs w:val="28"/>
        </w:rPr>
        <w:t xml:space="preserve"> проведены трансляции </w:t>
      </w:r>
      <w:r w:rsidR="00D2094A">
        <w:rPr>
          <w:rFonts w:ascii="Times New Roman" w:hAnsi="Times New Roman" w:cs="Times New Roman"/>
          <w:sz w:val="28"/>
          <w:szCs w:val="28"/>
        </w:rPr>
        <w:br/>
      </w:r>
      <w:r w:rsidRPr="00235767">
        <w:rPr>
          <w:rFonts w:ascii="Times New Roman" w:hAnsi="Times New Roman" w:cs="Times New Roman"/>
          <w:sz w:val="28"/>
          <w:szCs w:val="28"/>
        </w:rPr>
        <w:t>и опубликованы на официальном сайте проекта «Шоу профессий»</w:t>
      </w:r>
      <w:r w:rsidR="009319D3">
        <w:rPr>
          <w:rFonts w:ascii="Times New Roman" w:hAnsi="Times New Roman" w:cs="Times New Roman"/>
          <w:sz w:val="28"/>
          <w:szCs w:val="28"/>
        </w:rPr>
        <w:t>:</w:t>
      </w:r>
      <w:r w:rsidRPr="00235767">
        <w:rPr>
          <w:rFonts w:ascii="Times New Roman" w:hAnsi="Times New Roman" w:cs="Times New Roman"/>
          <w:sz w:val="28"/>
          <w:szCs w:val="28"/>
        </w:rPr>
        <w:t xml:space="preserve"> </w:t>
      </w:r>
      <w:hyperlink r:id="rId18" w:history="1">
        <w:r w:rsidR="009319D3" w:rsidRPr="00F83B9F">
          <w:rPr>
            <w:rStyle w:val="af1"/>
            <w:rFonts w:ascii="Times New Roman" w:hAnsi="Times New Roman" w:cs="Times New Roman"/>
            <w:sz w:val="28"/>
            <w:szCs w:val="28"/>
          </w:rPr>
          <w:t>https://шоупрофессий.рф</w:t>
        </w:r>
      </w:hyperlink>
      <w:r w:rsidR="009319D3">
        <w:rPr>
          <w:rFonts w:ascii="Times New Roman" w:hAnsi="Times New Roman" w:cs="Times New Roman"/>
          <w:sz w:val="28"/>
          <w:szCs w:val="28"/>
        </w:rPr>
        <w:t xml:space="preserve"> </w:t>
      </w:r>
      <w:r w:rsidRPr="00235767">
        <w:rPr>
          <w:rFonts w:ascii="Times New Roman" w:hAnsi="Times New Roman" w:cs="Times New Roman"/>
          <w:sz w:val="28"/>
          <w:szCs w:val="28"/>
        </w:rPr>
        <w:t>и ВКонтакте</w:t>
      </w:r>
      <w:r w:rsidR="009319D3">
        <w:rPr>
          <w:rFonts w:ascii="Times New Roman" w:hAnsi="Times New Roman" w:cs="Times New Roman"/>
          <w:sz w:val="28"/>
          <w:szCs w:val="28"/>
        </w:rPr>
        <w:t>:</w:t>
      </w:r>
      <w:r w:rsidRPr="00235767">
        <w:rPr>
          <w:rFonts w:ascii="Times New Roman" w:hAnsi="Times New Roman" w:cs="Times New Roman"/>
          <w:sz w:val="28"/>
          <w:szCs w:val="28"/>
        </w:rPr>
        <w:t xml:space="preserve"> </w:t>
      </w:r>
      <w:hyperlink r:id="rId19" w:history="1">
        <w:r w:rsidR="009319D3" w:rsidRPr="00F83B9F">
          <w:rPr>
            <w:rStyle w:val="af1"/>
            <w:rFonts w:ascii="Times New Roman" w:hAnsi="Times New Roman" w:cs="Times New Roman"/>
            <w:sz w:val="28"/>
            <w:szCs w:val="28"/>
          </w:rPr>
          <w:t>https://vk.com/showprofessions</w:t>
        </w:r>
      </w:hyperlink>
      <w:r w:rsidR="009319D3">
        <w:rPr>
          <w:rFonts w:ascii="Times New Roman" w:hAnsi="Times New Roman" w:cs="Times New Roman"/>
          <w:sz w:val="28"/>
          <w:szCs w:val="28"/>
        </w:rPr>
        <w:t xml:space="preserve"> </w:t>
      </w:r>
      <w:r w:rsidR="000E4D03" w:rsidRPr="00235767">
        <w:rPr>
          <w:rFonts w:ascii="Times New Roman" w:hAnsi="Times New Roman" w:cs="Times New Roman"/>
          <w:sz w:val="28"/>
          <w:szCs w:val="28"/>
        </w:rPr>
        <w:t>16 онлайн-</w:t>
      </w:r>
      <w:r w:rsidRPr="00235767">
        <w:rPr>
          <w:rFonts w:ascii="Times New Roman" w:hAnsi="Times New Roman" w:cs="Times New Roman"/>
          <w:sz w:val="28"/>
          <w:szCs w:val="28"/>
        </w:rPr>
        <w:t>уроков по профессиональной навигации в 4 форматах (</w:t>
      </w:r>
      <w:r w:rsidR="000E4D03" w:rsidRPr="00235767">
        <w:rPr>
          <w:rFonts w:ascii="Times New Roman" w:hAnsi="Times New Roman" w:cs="Times New Roman"/>
          <w:sz w:val="28"/>
          <w:szCs w:val="28"/>
        </w:rPr>
        <w:t>презентационные онлайн-</w:t>
      </w:r>
      <w:r w:rsidRPr="00235767">
        <w:rPr>
          <w:rFonts w:ascii="Times New Roman" w:hAnsi="Times New Roman" w:cs="Times New Roman"/>
          <w:sz w:val="28"/>
          <w:szCs w:val="28"/>
        </w:rPr>
        <w:t xml:space="preserve">уроки, демонстрационные онлайн-уроки, онлайн-уроки в формате интервью, онлайн-уроки с демонстрацией практической деятельности) по 6 актуальным </w:t>
      </w:r>
      <w:r w:rsidRPr="00235767">
        <w:rPr>
          <w:rFonts w:ascii="Times New Roman" w:hAnsi="Times New Roman" w:cs="Times New Roman"/>
          <w:sz w:val="28"/>
          <w:szCs w:val="28"/>
        </w:rPr>
        <w:lastRenderedPageBreak/>
        <w:t xml:space="preserve">профессиям </w:t>
      </w:r>
      <w:r w:rsidR="00D2094A">
        <w:rPr>
          <w:rFonts w:ascii="Times New Roman" w:hAnsi="Times New Roman" w:cs="Times New Roman"/>
          <w:sz w:val="28"/>
          <w:szCs w:val="28"/>
        </w:rPr>
        <w:br/>
      </w:r>
      <w:r w:rsidRPr="00235767">
        <w:rPr>
          <w:rFonts w:ascii="Times New Roman" w:hAnsi="Times New Roman" w:cs="Times New Roman"/>
          <w:sz w:val="28"/>
          <w:szCs w:val="28"/>
        </w:rPr>
        <w:t>и специальностям и 10 компетенциям.</w:t>
      </w:r>
    </w:p>
    <w:p w14:paraId="6A45B4A1" w14:textId="448BFA21"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По итогам 2023 г. </w:t>
      </w:r>
      <w:r w:rsidR="00AC58E2" w:rsidRPr="00235767">
        <w:rPr>
          <w:rFonts w:ascii="Times New Roman" w:hAnsi="Times New Roman" w:cs="Times New Roman"/>
          <w:sz w:val="28"/>
          <w:szCs w:val="28"/>
        </w:rPr>
        <w:t xml:space="preserve">7,1 млн </w:t>
      </w:r>
      <w:r w:rsidRPr="00235767">
        <w:rPr>
          <w:rFonts w:ascii="Times New Roman" w:hAnsi="Times New Roman" w:cs="Times New Roman"/>
          <w:sz w:val="28"/>
          <w:szCs w:val="28"/>
        </w:rPr>
        <w:t>детей</w:t>
      </w:r>
      <w:r w:rsidR="00AC58E2">
        <w:rPr>
          <w:rFonts w:ascii="Times New Roman" w:hAnsi="Times New Roman" w:cs="Times New Roman"/>
          <w:sz w:val="28"/>
          <w:szCs w:val="28"/>
        </w:rPr>
        <w:t xml:space="preserve"> </w:t>
      </w:r>
      <w:r w:rsidRPr="00235767">
        <w:rPr>
          <w:rFonts w:ascii="Times New Roman" w:hAnsi="Times New Roman" w:cs="Times New Roman"/>
          <w:sz w:val="28"/>
          <w:szCs w:val="28"/>
        </w:rPr>
        <w:t>приня</w:t>
      </w:r>
      <w:r w:rsidR="00AC58E2">
        <w:rPr>
          <w:rFonts w:ascii="Times New Roman" w:hAnsi="Times New Roman" w:cs="Times New Roman"/>
          <w:sz w:val="28"/>
          <w:szCs w:val="28"/>
        </w:rPr>
        <w:t>ли</w:t>
      </w:r>
      <w:r w:rsidR="000E4D03" w:rsidRPr="00235767">
        <w:rPr>
          <w:rFonts w:ascii="Times New Roman" w:hAnsi="Times New Roman" w:cs="Times New Roman"/>
          <w:sz w:val="28"/>
          <w:szCs w:val="28"/>
        </w:rPr>
        <w:t xml:space="preserve"> участие в открытых онлайн-</w:t>
      </w:r>
      <w:r w:rsidRPr="00235767">
        <w:rPr>
          <w:rFonts w:ascii="Times New Roman" w:hAnsi="Times New Roman" w:cs="Times New Roman"/>
          <w:sz w:val="28"/>
          <w:szCs w:val="28"/>
        </w:rPr>
        <w:t xml:space="preserve">уроках, </w:t>
      </w:r>
      <w:r w:rsidR="00D2094A">
        <w:rPr>
          <w:rFonts w:ascii="Times New Roman" w:hAnsi="Times New Roman" w:cs="Times New Roman"/>
          <w:sz w:val="28"/>
          <w:szCs w:val="28"/>
        </w:rPr>
        <w:br/>
      </w:r>
      <w:r w:rsidRPr="00235767">
        <w:rPr>
          <w:rFonts w:ascii="Times New Roman" w:hAnsi="Times New Roman" w:cs="Times New Roman"/>
          <w:sz w:val="28"/>
          <w:szCs w:val="28"/>
        </w:rPr>
        <w:t>из них 5,4 млн участников – обучающиеся по образовательным программам основного</w:t>
      </w:r>
      <w:r w:rsidR="00D2094A">
        <w:rPr>
          <w:rFonts w:ascii="Times New Roman" w:hAnsi="Times New Roman" w:cs="Times New Roman"/>
          <w:sz w:val="28"/>
          <w:szCs w:val="28"/>
        </w:rPr>
        <w:t xml:space="preserve"> и среднего общего образования.</w:t>
      </w:r>
    </w:p>
    <w:p w14:paraId="29817453" w14:textId="7FDA85AD"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С 2013 г</w:t>
      </w:r>
      <w:r w:rsidR="00F96755">
        <w:rPr>
          <w:rFonts w:ascii="Times New Roman" w:hAnsi="Times New Roman" w:cs="Times New Roman"/>
          <w:sz w:val="28"/>
          <w:szCs w:val="28"/>
        </w:rPr>
        <w:t>.</w:t>
      </w:r>
      <w:r w:rsidRPr="00235767">
        <w:rPr>
          <w:rFonts w:ascii="Times New Roman" w:hAnsi="Times New Roman" w:cs="Times New Roman"/>
          <w:sz w:val="28"/>
          <w:szCs w:val="28"/>
        </w:rPr>
        <w:t xml:space="preserve"> проводится Всероссийский форум профориентации «ПроеКТОрия»</w:t>
      </w:r>
      <w:r w:rsidR="00F96755">
        <w:rPr>
          <w:rFonts w:ascii="Times New Roman" w:hAnsi="Times New Roman" w:cs="Times New Roman"/>
          <w:sz w:val="28"/>
          <w:szCs w:val="28"/>
        </w:rPr>
        <w:t>, главной задачей которого</w:t>
      </w:r>
      <w:r w:rsidRPr="00235767">
        <w:rPr>
          <w:rFonts w:ascii="Times New Roman" w:hAnsi="Times New Roman" w:cs="Times New Roman"/>
          <w:sz w:val="28"/>
          <w:szCs w:val="28"/>
        </w:rPr>
        <w:t xml:space="preserve"> </w:t>
      </w:r>
      <w:r w:rsidR="00F96755">
        <w:rPr>
          <w:rFonts w:ascii="Times New Roman" w:hAnsi="Times New Roman" w:cs="Times New Roman"/>
          <w:sz w:val="28"/>
          <w:szCs w:val="28"/>
        </w:rPr>
        <w:t>является</w:t>
      </w:r>
      <w:r w:rsidRPr="00235767">
        <w:rPr>
          <w:rFonts w:ascii="Times New Roman" w:hAnsi="Times New Roman" w:cs="Times New Roman"/>
          <w:sz w:val="28"/>
          <w:szCs w:val="28"/>
        </w:rPr>
        <w:t xml:space="preserve"> </w:t>
      </w:r>
      <w:r w:rsidR="00F96755">
        <w:rPr>
          <w:rFonts w:ascii="Times New Roman" w:hAnsi="Times New Roman" w:cs="Times New Roman"/>
          <w:sz w:val="28"/>
          <w:szCs w:val="28"/>
        </w:rPr>
        <w:t>помощь обучающимся общеобразовательных организаций</w:t>
      </w:r>
      <w:r w:rsidRPr="00235767">
        <w:rPr>
          <w:rFonts w:ascii="Times New Roman" w:hAnsi="Times New Roman" w:cs="Times New Roman"/>
          <w:sz w:val="28"/>
          <w:szCs w:val="28"/>
        </w:rPr>
        <w:t xml:space="preserve"> найти свое место в стремительно меняющемся мире с помощью эффективной проектной деятельности, а также их </w:t>
      </w:r>
      <w:r w:rsidR="00F96755">
        <w:rPr>
          <w:rFonts w:ascii="Times New Roman" w:hAnsi="Times New Roman" w:cs="Times New Roman"/>
          <w:sz w:val="28"/>
          <w:szCs w:val="28"/>
        </w:rPr>
        <w:t xml:space="preserve">знакомство </w:t>
      </w:r>
      <w:r w:rsidRPr="00235767">
        <w:rPr>
          <w:rFonts w:ascii="Times New Roman" w:hAnsi="Times New Roman" w:cs="Times New Roman"/>
          <w:sz w:val="28"/>
          <w:szCs w:val="28"/>
        </w:rPr>
        <w:t>с современными инструментами и наиболее востребованными компетенциями для успешной реализации как локальных, так и глобальных инициатив.</w:t>
      </w:r>
    </w:p>
    <w:p w14:paraId="56E040C7" w14:textId="5AC2F6CF"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2023 г. Всероссийский форум профессиональной ориентации «ПроеКТОрия» состоялся в г. Ярославле, в котором приняли очное участие 100 педагогов, </w:t>
      </w:r>
      <w:r w:rsidR="002214DB">
        <w:rPr>
          <w:rFonts w:ascii="Times New Roman" w:hAnsi="Times New Roman" w:cs="Times New Roman"/>
          <w:sz w:val="28"/>
          <w:szCs w:val="28"/>
        </w:rPr>
        <w:br/>
      </w:r>
      <w:r w:rsidRPr="00235767">
        <w:rPr>
          <w:rFonts w:ascii="Times New Roman" w:hAnsi="Times New Roman" w:cs="Times New Roman"/>
          <w:sz w:val="28"/>
          <w:szCs w:val="28"/>
        </w:rPr>
        <w:t xml:space="preserve">517 школьников из 47 </w:t>
      </w:r>
      <w:r w:rsidR="00BE5CA0">
        <w:rPr>
          <w:rFonts w:ascii="Times New Roman" w:hAnsi="Times New Roman" w:cs="Times New Roman"/>
          <w:sz w:val="28"/>
          <w:szCs w:val="28"/>
        </w:rPr>
        <w:t>субъектов Российск</w:t>
      </w:r>
      <w:r w:rsidR="00EC65DB">
        <w:rPr>
          <w:rFonts w:ascii="Times New Roman" w:hAnsi="Times New Roman" w:cs="Times New Roman"/>
          <w:sz w:val="28"/>
          <w:szCs w:val="28"/>
        </w:rPr>
        <w:t>о</w:t>
      </w:r>
      <w:r w:rsidR="00BE5CA0">
        <w:rPr>
          <w:rFonts w:ascii="Times New Roman" w:hAnsi="Times New Roman" w:cs="Times New Roman"/>
          <w:sz w:val="28"/>
          <w:szCs w:val="28"/>
        </w:rPr>
        <w:t>й Федерации</w:t>
      </w:r>
      <w:r w:rsidRPr="00235767">
        <w:rPr>
          <w:rFonts w:ascii="Times New Roman" w:hAnsi="Times New Roman" w:cs="Times New Roman"/>
          <w:sz w:val="28"/>
          <w:szCs w:val="28"/>
        </w:rPr>
        <w:t xml:space="preserve">, а также </w:t>
      </w:r>
      <w:r w:rsidR="002214DB">
        <w:rPr>
          <w:rFonts w:ascii="Times New Roman" w:hAnsi="Times New Roman" w:cs="Times New Roman"/>
          <w:sz w:val="28"/>
          <w:szCs w:val="28"/>
        </w:rPr>
        <w:br/>
      </w:r>
      <w:r w:rsidRPr="00235767">
        <w:rPr>
          <w:rFonts w:ascii="Times New Roman" w:hAnsi="Times New Roman" w:cs="Times New Roman"/>
          <w:sz w:val="28"/>
          <w:szCs w:val="28"/>
        </w:rPr>
        <w:t>34,5 тыс. школьников</w:t>
      </w:r>
      <w:r w:rsidR="000E4D03" w:rsidRPr="00235767">
        <w:rPr>
          <w:rFonts w:ascii="Times New Roman" w:hAnsi="Times New Roman" w:cs="Times New Roman"/>
          <w:sz w:val="28"/>
          <w:szCs w:val="28"/>
        </w:rPr>
        <w:t xml:space="preserve"> </w:t>
      </w:r>
      <w:r w:rsidRPr="00235767">
        <w:rPr>
          <w:rFonts w:ascii="Times New Roman" w:hAnsi="Times New Roman" w:cs="Times New Roman"/>
          <w:sz w:val="28"/>
          <w:szCs w:val="28"/>
        </w:rPr>
        <w:t>в дистанционном формате из всех субъектов Российской Федерации</w:t>
      </w:r>
      <w:r w:rsidR="00BE5CA0">
        <w:rPr>
          <w:rFonts w:ascii="Times New Roman" w:hAnsi="Times New Roman" w:cs="Times New Roman"/>
          <w:sz w:val="28"/>
          <w:szCs w:val="28"/>
        </w:rPr>
        <w:t>, в том числе</w:t>
      </w:r>
      <w:r w:rsidRPr="00235767">
        <w:rPr>
          <w:rFonts w:ascii="Times New Roman" w:hAnsi="Times New Roman" w:cs="Times New Roman"/>
          <w:sz w:val="28"/>
          <w:szCs w:val="28"/>
        </w:rPr>
        <w:t xml:space="preserve"> более 1</w:t>
      </w:r>
      <w:r w:rsidR="00BE5CA0">
        <w:rPr>
          <w:rFonts w:ascii="Times New Roman" w:hAnsi="Times New Roman" w:cs="Times New Roman"/>
          <w:sz w:val="28"/>
          <w:szCs w:val="28"/>
        </w:rPr>
        <w:t>,</w:t>
      </w:r>
      <w:r w:rsidRPr="00235767">
        <w:rPr>
          <w:rFonts w:ascii="Times New Roman" w:hAnsi="Times New Roman" w:cs="Times New Roman"/>
          <w:sz w:val="28"/>
          <w:szCs w:val="28"/>
        </w:rPr>
        <w:t>5</w:t>
      </w:r>
      <w:r w:rsidR="00BE5CA0">
        <w:rPr>
          <w:rFonts w:ascii="Times New Roman" w:hAnsi="Times New Roman" w:cs="Times New Roman"/>
          <w:sz w:val="28"/>
          <w:szCs w:val="28"/>
        </w:rPr>
        <w:t xml:space="preserve"> тыс.</w:t>
      </w:r>
      <w:r w:rsidRPr="00235767">
        <w:rPr>
          <w:rFonts w:ascii="Times New Roman" w:hAnsi="Times New Roman" w:cs="Times New Roman"/>
          <w:sz w:val="28"/>
          <w:szCs w:val="28"/>
        </w:rPr>
        <w:t xml:space="preserve"> обучающихся в возрасте 14-17 лет. </w:t>
      </w:r>
    </w:p>
    <w:p w14:paraId="5899F5EA" w14:textId="0E0289DB"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В рамках форума на базе лечебно-оздоровительного комплекса «Сахареж» школьники обучались эффективной работе в команде, участвовали в познавательных квестах по вызовам «Большой перемены», добровольческих акциях, выполняли конкурсные задания и разрабатывали проекты. По итогам конкурса эксперты рекомендовали к получению грантовой поддержки Федерального агентства по делам молодежи 22 проекта участников «Большой перемены»: </w:t>
      </w:r>
    </w:p>
    <w:p w14:paraId="267A6216" w14:textId="37058B9E"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проекты школьников </w:t>
      </w:r>
      <w:r w:rsidR="00F22F22">
        <w:rPr>
          <w:rFonts w:ascii="Times New Roman" w:hAnsi="Times New Roman" w:cs="Times New Roman"/>
          <w:sz w:val="28"/>
          <w:szCs w:val="28"/>
        </w:rPr>
        <w:t xml:space="preserve">из </w:t>
      </w:r>
      <w:r w:rsidR="00541906">
        <w:rPr>
          <w:rFonts w:ascii="Times New Roman" w:hAnsi="Times New Roman" w:cs="Times New Roman"/>
          <w:sz w:val="28"/>
          <w:szCs w:val="28"/>
        </w:rPr>
        <w:t>Р</w:t>
      </w:r>
      <w:r w:rsidR="00541906" w:rsidRPr="00235767">
        <w:rPr>
          <w:rFonts w:ascii="Times New Roman" w:hAnsi="Times New Roman" w:cs="Times New Roman"/>
          <w:sz w:val="28"/>
          <w:szCs w:val="28"/>
        </w:rPr>
        <w:t>еспублики Карелии, Кабардино-Балкарской Республики,</w:t>
      </w:r>
      <w:r w:rsidR="00541906">
        <w:rPr>
          <w:rFonts w:ascii="Times New Roman" w:hAnsi="Times New Roman" w:cs="Times New Roman"/>
          <w:sz w:val="28"/>
          <w:szCs w:val="28"/>
        </w:rPr>
        <w:t xml:space="preserve"> </w:t>
      </w:r>
      <w:r w:rsidRPr="00235767">
        <w:rPr>
          <w:rFonts w:ascii="Times New Roman" w:hAnsi="Times New Roman" w:cs="Times New Roman"/>
          <w:sz w:val="28"/>
          <w:szCs w:val="28"/>
        </w:rPr>
        <w:t>Камчатского</w:t>
      </w:r>
      <w:r w:rsidR="00541906">
        <w:rPr>
          <w:rFonts w:ascii="Times New Roman" w:hAnsi="Times New Roman" w:cs="Times New Roman"/>
          <w:sz w:val="28"/>
          <w:szCs w:val="28"/>
        </w:rPr>
        <w:t>,</w:t>
      </w:r>
      <w:r w:rsidRPr="00235767">
        <w:rPr>
          <w:rFonts w:ascii="Times New Roman" w:hAnsi="Times New Roman" w:cs="Times New Roman"/>
          <w:sz w:val="28"/>
          <w:szCs w:val="28"/>
        </w:rPr>
        <w:t xml:space="preserve"> </w:t>
      </w:r>
      <w:r w:rsidR="00541906" w:rsidRPr="00235767">
        <w:rPr>
          <w:rFonts w:ascii="Times New Roman" w:hAnsi="Times New Roman" w:cs="Times New Roman"/>
          <w:sz w:val="28"/>
          <w:szCs w:val="28"/>
        </w:rPr>
        <w:t>Красноярского</w:t>
      </w:r>
      <w:r w:rsidR="00541906">
        <w:rPr>
          <w:rFonts w:ascii="Times New Roman" w:hAnsi="Times New Roman" w:cs="Times New Roman"/>
          <w:sz w:val="28"/>
          <w:szCs w:val="28"/>
        </w:rPr>
        <w:t xml:space="preserve"> и </w:t>
      </w:r>
      <w:r w:rsidRPr="00235767">
        <w:rPr>
          <w:rFonts w:ascii="Times New Roman" w:hAnsi="Times New Roman" w:cs="Times New Roman"/>
          <w:sz w:val="28"/>
          <w:szCs w:val="28"/>
        </w:rPr>
        <w:t>Пермского кра</w:t>
      </w:r>
      <w:r w:rsidR="00541906">
        <w:rPr>
          <w:rFonts w:ascii="Times New Roman" w:hAnsi="Times New Roman" w:cs="Times New Roman"/>
          <w:sz w:val="28"/>
          <w:szCs w:val="28"/>
        </w:rPr>
        <w:t>ев</w:t>
      </w:r>
      <w:r w:rsidRPr="00235767">
        <w:rPr>
          <w:rFonts w:ascii="Times New Roman" w:hAnsi="Times New Roman" w:cs="Times New Roman"/>
          <w:sz w:val="28"/>
          <w:szCs w:val="28"/>
        </w:rPr>
        <w:t xml:space="preserve">, Липецкой </w:t>
      </w:r>
      <w:r w:rsidR="00541906">
        <w:rPr>
          <w:rFonts w:ascii="Times New Roman" w:hAnsi="Times New Roman" w:cs="Times New Roman"/>
          <w:sz w:val="28"/>
          <w:szCs w:val="28"/>
        </w:rPr>
        <w:t>и</w:t>
      </w:r>
      <w:r w:rsidRPr="00235767">
        <w:rPr>
          <w:rFonts w:ascii="Times New Roman" w:hAnsi="Times New Roman" w:cs="Times New Roman"/>
          <w:sz w:val="28"/>
          <w:szCs w:val="28"/>
        </w:rPr>
        <w:t xml:space="preserve"> Самарской област</w:t>
      </w:r>
      <w:r w:rsidR="00541906">
        <w:rPr>
          <w:rFonts w:ascii="Times New Roman" w:hAnsi="Times New Roman" w:cs="Times New Roman"/>
          <w:sz w:val="28"/>
          <w:szCs w:val="28"/>
        </w:rPr>
        <w:t>ей</w:t>
      </w:r>
      <w:r w:rsidRPr="00235767">
        <w:rPr>
          <w:rFonts w:ascii="Times New Roman" w:hAnsi="Times New Roman" w:cs="Times New Roman"/>
          <w:sz w:val="28"/>
          <w:szCs w:val="28"/>
        </w:rPr>
        <w:t xml:space="preserve">; </w:t>
      </w:r>
    </w:p>
    <w:p w14:paraId="1E41B370" w14:textId="32601791" w:rsidR="000E4D03" w:rsidRPr="00235767" w:rsidRDefault="001D1328" w:rsidP="00235767">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проекты обучающихся </w:t>
      </w:r>
      <w:r w:rsidR="00F22F22">
        <w:rPr>
          <w:rFonts w:ascii="Times New Roman" w:hAnsi="Times New Roman" w:cs="Times New Roman"/>
          <w:sz w:val="28"/>
          <w:szCs w:val="28"/>
        </w:rPr>
        <w:t>СПО</w:t>
      </w:r>
      <w:r w:rsidRPr="00235767">
        <w:rPr>
          <w:rFonts w:ascii="Times New Roman" w:hAnsi="Times New Roman" w:cs="Times New Roman"/>
          <w:sz w:val="28"/>
          <w:szCs w:val="28"/>
        </w:rPr>
        <w:t xml:space="preserve"> из Кабардино-Балкарской Республики, </w:t>
      </w:r>
      <w:r w:rsidR="00F22F22" w:rsidRPr="00235767">
        <w:rPr>
          <w:rFonts w:ascii="Times New Roman" w:hAnsi="Times New Roman" w:cs="Times New Roman"/>
          <w:sz w:val="28"/>
          <w:szCs w:val="28"/>
        </w:rPr>
        <w:t xml:space="preserve">Республики Татарстан, </w:t>
      </w:r>
      <w:r w:rsidRPr="00235767">
        <w:rPr>
          <w:rFonts w:ascii="Times New Roman" w:hAnsi="Times New Roman" w:cs="Times New Roman"/>
          <w:sz w:val="28"/>
          <w:szCs w:val="28"/>
        </w:rPr>
        <w:t>Белгородской</w:t>
      </w:r>
      <w:r w:rsidR="00F22F22">
        <w:rPr>
          <w:rFonts w:ascii="Times New Roman" w:hAnsi="Times New Roman" w:cs="Times New Roman"/>
          <w:sz w:val="28"/>
          <w:szCs w:val="28"/>
        </w:rPr>
        <w:t xml:space="preserve">, </w:t>
      </w:r>
      <w:r w:rsidRPr="00235767">
        <w:rPr>
          <w:rFonts w:ascii="Times New Roman" w:hAnsi="Times New Roman" w:cs="Times New Roman"/>
          <w:sz w:val="28"/>
          <w:szCs w:val="28"/>
        </w:rPr>
        <w:t>Брянской и Оренбургской област</w:t>
      </w:r>
      <w:r w:rsidR="00F22F22">
        <w:rPr>
          <w:rFonts w:ascii="Times New Roman" w:hAnsi="Times New Roman" w:cs="Times New Roman"/>
          <w:sz w:val="28"/>
          <w:szCs w:val="28"/>
        </w:rPr>
        <w:t>ей</w:t>
      </w:r>
      <w:r w:rsidRPr="00235767">
        <w:rPr>
          <w:rFonts w:ascii="Times New Roman" w:hAnsi="Times New Roman" w:cs="Times New Roman"/>
          <w:sz w:val="28"/>
          <w:szCs w:val="28"/>
        </w:rPr>
        <w:t xml:space="preserve">; </w:t>
      </w:r>
    </w:p>
    <w:p w14:paraId="7F2AD766" w14:textId="1EC8D051" w:rsidR="000E4D03" w:rsidRPr="00F22F22" w:rsidRDefault="001D1328" w:rsidP="00F22F22">
      <w:pPr>
        <w:spacing w:after="0" w:line="264" w:lineRule="auto"/>
        <w:ind w:firstLine="709"/>
        <w:jc w:val="both"/>
        <w:rPr>
          <w:rFonts w:ascii="Times New Roman" w:hAnsi="Times New Roman" w:cs="Times New Roman"/>
          <w:sz w:val="28"/>
          <w:szCs w:val="28"/>
        </w:rPr>
      </w:pPr>
      <w:r w:rsidRPr="00235767">
        <w:rPr>
          <w:rFonts w:ascii="Times New Roman" w:hAnsi="Times New Roman" w:cs="Times New Roman"/>
          <w:sz w:val="28"/>
          <w:szCs w:val="28"/>
        </w:rPr>
        <w:t xml:space="preserve">проекты педагогов-наставников </w:t>
      </w:r>
      <w:r w:rsidR="00F22F22">
        <w:rPr>
          <w:rFonts w:ascii="Times New Roman" w:hAnsi="Times New Roman" w:cs="Times New Roman"/>
          <w:sz w:val="28"/>
          <w:szCs w:val="28"/>
        </w:rPr>
        <w:t xml:space="preserve">из </w:t>
      </w:r>
      <w:r w:rsidR="00F22F22" w:rsidRPr="00235767">
        <w:rPr>
          <w:rFonts w:ascii="Times New Roman" w:hAnsi="Times New Roman" w:cs="Times New Roman"/>
          <w:sz w:val="28"/>
          <w:szCs w:val="28"/>
        </w:rPr>
        <w:t>Чеченской Республики,</w:t>
      </w:r>
      <w:r w:rsidR="00F22F22">
        <w:rPr>
          <w:rFonts w:ascii="Times New Roman" w:hAnsi="Times New Roman" w:cs="Times New Roman"/>
          <w:sz w:val="28"/>
          <w:szCs w:val="28"/>
        </w:rPr>
        <w:t xml:space="preserve"> </w:t>
      </w:r>
      <w:r w:rsidR="00F22F22" w:rsidRPr="00235767">
        <w:rPr>
          <w:rFonts w:ascii="Times New Roman" w:hAnsi="Times New Roman" w:cs="Times New Roman"/>
          <w:sz w:val="28"/>
          <w:szCs w:val="28"/>
        </w:rPr>
        <w:t>Камчатского</w:t>
      </w:r>
      <w:r w:rsidR="00F22F22">
        <w:rPr>
          <w:rFonts w:ascii="Times New Roman" w:hAnsi="Times New Roman" w:cs="Times New Roman"/>
          <w:sz w:val="28"/>
          <w:szCs w:val="28"/>
        </w:rPr>
        <w:t xml:space="preserve">, </w:t>
      </w:r>
      <w:r w:rsidR="00F22F22" w:rsidRPr="00F22F22">
        <w:rPr>
          <w:rFonts w:ascii="Times New Roman" w:hAnsi="Times New Roman" w:cs="Times New Roman"/>
          <w:sz w:val="28"/>
          <w:szCs w:val="28"/>
        </w:rPr>
        <w:t xml:space="preserve">Краснодарского, Красноярского и Пермского краев, </w:t>
      </w:r>
      <w:r w:rsidRPr="00F22F22">
        <w:rPr>
          <w:rFonts w:ascii="Times New Roman" w:hAnsi="Times New Roman" w:cs="Times New Roman"/>
          <w:sz w:val="28"/>
          <w:szCs w:val="28"/>
        </w:rPr>
        <w:t xml:space="preserve">Смоленской </w:t>
      </w:r>
      <w:r w:rsidR="00F22F22" w:rsidRPr="00F22F22">
        <w:rPr>
          <w:rFonts w:ascii="Times New Roman" w:hAnsi="Times New Roman" w:cs="Times New Roman"/>
          <w:sz w:val="28"/>
          <w:szCs w:val="28"/>
        </w:rPr>
        <w:t>и</w:t>
      </w:r>
      <w:r w:rsidRPr="00F22F22">
        <w:rPr>
          <w:rFonts w:ascii="Times New Roman" w:hAnsi="Times New Roman" w:cs="Times New Roman"/>
          <w:sz w:val="28"/>
          <w:szCs w:val="28"/>
        </w:rPr>
        <w:t xml:space="preserve"> Тверской област</w:t>
      </w:r>
      <w:r w:rsidR="00F22F22" w:rsidRPr="00F22F22">
        <w:rPr>
          <w:rFonts w:ascii="Times New Roman" w:hAnsi="Times New Roman" w:cs="Times New Roman"/>
          <w:sz w:val="28"/>
          <w:szCs w:val="28"/>
        </w:rPr>
        <w:t>ей</w:t>
      </w:r>
      <w:r w:rsidRPr="00F22F22">
        <w:rPr>
          <w:rFonts w:ascii="Times New Roman" w:hAnsi="Times New Roman" w:cs="Times New Roman"/>
          <w:sz w:val="28"/>
          <w:szCs w:val="28"/>
        </w:rPr>
        <w:t xml:space="preserve">, Ямало-Ненецкого автономного округа, г. Москвы. </w:t>
      </w:r>
    </w:p>
    <w:p w14:paraId="3209AE69" w14:textId="0A4CD257" w:rsidR="00AA1819" w:rsidRPr="00AA1819" w:rsidRDefault="00AA1819" w:rsidP="00AA1819">
      <w:pPr>
        <w:spacing w:before="120" w:after="120" w:line="264" w:lineRule="auto"/>
        <w:ind w:firstLine="709"/>
        <w:jc w:val="center"/>
        <w:rPr>
          <w:rFonts w:ascii="Times New Roman" w:hAnsi="Times New Roman" w:cs="Times New Roman"/>
          <w:i/>
          <w:color w:val="000000"/>
          <w:sz w:val="28"/>
          <w:szCs w:val="28"/>
        </w:rPr>
      </w:pPr>
      <w:r>
        <w:rPr>
          <w:rFonts w:ascii="Times New Roman" w:hAnsi="Times New Roman" w:cs="Times New Roman"/>
          <w:i/>
          <w:color w:val="000000"/>
          <w:sz w:val="28"/>
          <w:szCs w:val="28"/>
        </w:rPr>
        <w:t>Поддержка молодых студенческих семей</w:t>
      </w:r>
    </w:p>
    <w:p w14:paraId="7DA06995" w14:textId="7F2E7717" w:rsidR="00166A4B"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В целях поддержки молодых студенческих семей и студентов с детьми, а также </w:t>
      </w:r>
      <w:r w:rsidR="00F22F22">
        <w:rPr>
          <w:rFonts w:ascii="Times New Roman" w:hAnsi="Times New Roman" w:cs="Times New Roman"/>
          <w:color w:val="000000"/>
          <w:sz w:val="28"/>
          <w:szCs w:val="28"/>
        </w:rPr>
        <w:t>создания</w:t>
      </w:r>
      <w:r w:rsidRPr="00F22F22">
        <w:rPr>
          <w:rFonts w:ascii="Times New Roman" w:hAnsi="Times New Roman" w:cs="Times New Roman"/>
          <w:color w:val="000000"/>
          <w:sz w:val="28"/>
          <w:szCs w:val="28"/>
        </w:rPr>
        <w:t xml:space="preserve"> </w:t>
      </w:r>
      <w:r w:rsidR="00F22F22">
        <w:rPr>
          <w:rFonts w:ascii="Times New Roman" w:hAnsi="Times New Roman" w:cs="Times New Roman"/>
          <w:color w:val="000000"/>
          <w:sz w:val="28"/>
          <w:szCs w:val="28"/>
        </w:rPr>
        <w:t xml:space="preserve">условий для совмещения ими своих родительских обязанностей </w:t>
      </w:r>
      <w:r w:rsidR="0061300F">
        <w:rPr>
          <w:rFonts w:ascii="Times New Roman" w:hAnsi="Times New Roman" w:cs="Times New Roman"/>
          <w:color w:val="000000"/>
          <w:sz w:val="28"/>
          <w:szCs w:val="28"/>
        </w:rPr>
        <w:br/>
      </w:r>
      <w:r w:rsidR="00F22F22">
        <w:rPr>
          <w:rFonts w:ascii="Times New Roman" w:hAnsi="Times New Roman" w:cs="Times New Roman"/>
          <w:color w:val="000000"/>
          <w:sz w:val="28"/>
          <w:szCs w:val="28"/>
        </w:rPr>
        <w:t>с обучением на протяжении 2023 г. реализовывался комплекс мероприятий, включающий:</w:t>
      </w:r>
    </w:p>
    <w:p w14:paraId="2257A74C" w14:textId="52C2DFAE" w:rsidR="00263416" w:rsidRPr="00F22F22" w:rsidRDefault="00263416" w:rsidP="00263416">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В</w:t>
      </w:r>
      <w:r w:rsidRPr="00F22F22">
        <w:rPr>
          <w:rFonts w:ascii="Times New Roman" w:hAnsi="Times New Roman" w:cs="Times New Roman"/>
          <w:color w:val="000000"/>
          <w:sz w:val="28"/>
          <w:szCs w:val="28"/>
        </w:rPr>
        <w:t xml:space="preserve">озможность перехода женщин, родивших ребенка в период обучения, с платного обучения на бесплатное, которая обеспечена Федеральным законом </w:t>
      </w:r>
      <w:r>
        <w:rPr>
          <w:rFonts w:ascii="Times New Roman" w:hAnsi="Times New Roman" w:cs="Times New Roman"/>
          <w:color w:val="000000"/>
          <w:sz w:val="28"/>
          <w:szCs w:val="28"/>
        </w:rPr>
        <w:br/>
      </w:r>
      <w:r w:rsidRPr="00F22F22">
        <w:rPr>
          <w:rFonts w:ascii="Times New Roman" w:hAnsi="Times New Roman" w:cs="Times New Roman"/>
          <w:color w:val="000000"/>
          <w:sz w:val="28"/>
          <w:szCs w:val="28"/>
        </w:rPr>
        <w:t>№ 273-ФЗ</w:t>
      </w:r>
      <w:r>
        <w:rPr>
          <w:rFonts w:ascii="Times New Roman" w:hAnsi="Times New Roman" w:cs="Times New Roman"/>
          <w:color w:val="000000"/>
          <w:sz w:val="28"/>
          <w:szCs w:val="28"/>
        </w:rPr>
        <w:t>, а также приказами Минобрнауки России</w:t>
      </w:r>
      <w:r w:rsidR="0061300F">
        <w:rPr>
          <w:rFonts w:ascii="Times New Roman" w:hAnsi="Times New Roman" w:cs="Times New Roman"/>
          <w:color w:val="000000"/>
          <w:sz w:val="28"/>
          <w:szCs w:val="28"/>
        </w:rPr>
        <w:t>.</w:t>
      </w:r>
    </w:p>
    <w:p w14:paraId="4CDEB196" w14:textId="5A4AE8FD" w:rsidR="00263416" w:rsidRPr="00F22F22" w:rsidRDefault="00263416" w:rsidP="00263416">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lastRenderedPageBreak/>
        <w:t xml:space="preserve">Порядок и случаи перехода лиц, обучающихся по образовательным программам </w:t>
      </w:r>
      <w:r w:rsidR="00C84729">
        <w:rPr>
          <w:rFonts w:ascii="Times New Roman" w:hAnsi="Times New Roman" w:cs="Times New Roman"/>
          <w:color w:val="000000"/>
          <w:sz w:val="28"/>
          <w:szCs w:val="28"/>
        </w:rPr>
        <w:t>СПО</w:t>
      </w:r>
      <w:r w:rsidRPr="00F22F22">
        <w:rPr>
          <w:rFonts w:ascii="Times New Roman" w:hAnsi="Times New Roman" w:cs="Times New Roman"/>
          <w:color w:val="000000"/>
          <w:sz w:val="28"/>
          <w:szCs w:val="28"/>
        </w:rPr>
        <w:t xml:space="preserve"> и высшего образования, с платного обучения на бесплатное утверждены приказом Минобрнауки России от 6 июня 2013 г. № 443 (далее </w:t>
      </w:r>
      <w:r w:rsidR="00C84729">
        <w:rPr>
          <w:rFonts w:ascii="Times New Roman" w:hAnsi="Times New Roman" w:cs="Times New Roman"/>
          <w:color w:val="000000"/>
          <w:sz w:val="28"/>
          <w:szCs w:val="28"/>
        </w:rPr>
        <w:t xml:space="preserve">по тексту подраздела </w:t>
      </w:r>
      <w:r w:rsidRPr="00F22F22">
        <w:rPr>
          <w:rFonts w:ascii="Times New Roman" w:hAnsi="Times New Roman" w:cs="Times New Roman"/>
          <w:color w:val="000000"/>
          <w:sz w:val="28"/>
          <w:szCs w:val="28"/>
        </w:rPr>
        <w:t xml:space="preserve">– Порядок). </w:t>
      </w:r>
    </w:p>
    <w:p w14:paraId="164F9F03" w14:textId="0EF95440" w:rsidR="00263416" w:rsidRPr="00F22F22" w:rsidRDefault="00263416" w:rsidP="00263416">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В соответствии с подпунктом «б» пункта 6 Порядка женщины, родившие ребенка в период обучения, обучающиеся в образовательной организации </w:t>
      </w:r>
      <w:r w:rsidR="002F3661">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на основании договора об оказании платных образовательных услуг, не имеющие </w:t>
      </w:r>
      <w:r w:rsidR="002F3661">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на момент подачи заявления академической задолженности, дисциплинарных взысканий, задолженности по оплате обучения, отнесены к категории граждан, имеющих приоритетное право на переход с платного обучения на бесплатное. </w:t>
      </w:r>
    </w:p>
    <w:p w14:paraId="0793EF90" w14:textId="285376F1" w:rsidR="00263416" w:rsidRPr="00F22F22" w:rsidRDefault="00263416" w:rsidP="00263416">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Переход с платного обучения на бесплатное осуществляется при наличии свободных мест, финансируемых за счет бюджетных ассигнований федерального бюджета, бюджетов субъектов Российской Федерации и местных бюджетов (далее – бюджетные ассигнования) по соответствующей образовательной программе </w:t>
      </w:r>
      <w:r w:rsidR="002F3661">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по профессии, специальности, направлению подготовки и форме обучения </w:t>
      </w:r>
      <w:r w:rsidR="002F3661">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на соответствующем курсе. </w:t>
      </w:r>
    </w:p>
    <w:p w14:paraId="515A2700" w14:textId="1DE7F390" w:rsidR="00263416" w:rsidRPr="00F22F22" w:rsidRDefault="00263416" w:rsidP="00263416">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Вместе с тем в соответствии с пунктом 14 части 1 статьи 34 Федерального закона</w:t>
      </w:r>
      <w:r w:rsidR="00A4742C">
        <w:rPr>
          <w:rFonts w:ascii="Times New Roman" w:hAnsi="Times New Roman" w:cs="Times New Roman"/>
          <w:color w:val="000000"/>
          <w:sz w:val="28"/>
          <w:szCs w:val="28"/>
        </w:rPr>
        <w:t xml:space="preserve"> № 273-ФЗ</w:t>
      </w:r>
      <w:r w:rsidRPr="00F22F22">
        <w:rPr>
          <w:rFonts w:ascii="Times New Roman" w:hAnsi="Times New Roman" w:cs="Times New Roman"/>
          <w:color w:val="000000"/>
          <w:sz w:val="28"/>
          <w:szCs w:val="28"/>
        </w:rPr>
        <w:t xml:space="preserve"> в редакции Федерального закона от 14 апреля 2023 г. № 124-ФЗ </w:t>
      </w:r>
      <w:r w:rsidR="00A4742C">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«О внесении изменений в Федеральный закон «Об образовании в Российской Федерации» (далее – Федеральный закон № 124-ФЗ), вступающего в силу с 1 мая </w:t>
      </w:r>
      <w:r w:rsidR="00A4742C">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2024 г., обучающимся предоставлено право на переход с платного обучения </w:t>
      </w:r>
      <w:r w:rsidR="00A4742C">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на обучение не только за счет средств бюджетных ассигнований, но и за счет собственных средств организации, осуществляющей образовательную деятельность, в том числе средств, полученных от приносящей доход деятельности, добровольных пожертвований и целевых взносов физических и (или) юридических лиц. </w:t>
      </w:r>
    </w:p>
    <w:p w14:paraId="0A9713FA" w14:textId="778165CD" w:rsidR="00263416" w:rsidRPr="00F22F22" w:rsidRDefault="00263416" w:rsidP="00263416">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В целях реализации норм Федерального закона № 124-ФЗ Минобрнауки России издан приказ от 28 августа 2023 г. № 822 «Об утверждении порядка и случаев перехода лиц, обучающихся по образовательным программам средн</w:t>
      </w:r>
      <w:r w:rsidR="00A4742C">
        <w:rPr>
          <w:rFonts w:ascii="Times New Roman" w:hAnsi="Times New Roman" w:cs="Times New Roman"/>
          <w:color w:val="000000"/>
          <w:sz w:val="28"/>
          <w:szCs w:val="28"/>
        </w:rPr>
        <w:t>его профессионального и высшего</w:t>
      </w:r>
      <w:r w:rsidRPr="00F22F22">
        <w:rPr>
          <w:rFonts w:ascii="Times New Roman" w:hAnsi="Times New Roman" w:cs="Times New Roman"/>
          <w:color w:val="000000"/>
          <w:sz w:val="28"/>
          <w:szCs w:val="28"/>
        </w:rPr>
        <w:t xml:space="preserve"> образования, с платного обучения на обучение за счет средств бюджетных ассигнований федерального бюджета, бюджетов субъектов Российской Федерации и местных бюджетов либо за счет собственных средств организации, осуществляющей образовательную деятельность, в том числе средств, полученных от приносящей доход деятельности, добровольных пожертвований </w:t>
      </w:r>
      <w:r w:rsidR="00A4742C">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и целевых взносов физических и (или) юридических лиц», предусматривающий гарантии для женщин, родивших ребенка в период обучения. </w:t>
      </w:r>
      <w:r w:rsidR="00123730">
        <w:rPr>
          <w:rFonts w:ascii="Times New Roman" w:hAnsi="Times New Roman" w:cs="Times New Roman"/>
          <w:color w:val="000000"/>
          <w:sz w:val="28"/>
          <w:szCs w:val="28"/>
        </w:rPr>
        <w:t xml:space="preserve">Приказ выступает </w:t>
      </w:r>
      <w:r w:rsidR="00A4742C">
        <w:rPr>
          <w:rFonts w:ascii="Times New Roman" w:hAnsi="Times New Roman" w:cs="Times New Roman"/>
          <w:color w:val="000000"/>
          <w:sz w:val="28"/>
          <w:szCs w:val="28"/>
        </w:rPr>
        <w:br/>
      </w:r>
      <w:r w:rsidR="00123730">
        <w:rPr>
          <w:rFonts w:ascii="Times New Roman" w:hAnsi="Times New Roman" w:cs="Times New Roman"/>
          <w:color w:val="000000"/>
          <w:sz w:val="28"/>
          <w:szCs w:val="28"/>
        </w:rPr>
        <w:t>в силу с</w:t>
      </w:r>
      <w:r w:rsidRPr="00F22F22">
        <w:rPr>
          <w:rFonts w:ascii="Times New Roman" w:hAnsi="Times New Roman" w:cs="Times New Roman"/>
          <w:color w:val="000000"/>
          <w:sz w:val="28"/>
          <w:szCs w:val="28"/>
        </w:rPr>
        <w:t xml:space="preserve"> 1 сентября 2024 </w:t>
      </w:r>
      <w:r w:rsidR="00123730">
        <w:rPr>
          <w:rFonts w:ascii="Times New Roman" w:hAnsi="Times New Roman" w:cs="Times New Roman"/>
          <w:color w:val="000000"/>
          <w:sz w:val="28"/>
          <w:szCs w:val="28"/>
        </w:rPr>
        <w:t>г</w:t>
      </w:r>
      <w:r w:rsidRPr="00F22F22">
        <w:rPr>
          <w:rFonts w:ascii="Times New Roman" w:hAnsi="Times New Roman" w:cs="Times New Roman"/>
          <w:color w:val="000000"/>
          <w:sz w:val="28"/>
          <w:szCs w:val="28"/>
        </w:rPr>
        <w:t xml:space="preserve">. </w:t>
      </w:r>
    </w:p>
    <w:p w14:paraId="58BCE18B" w14:textId="6016DF0F" w:rsidR="00E96C23" w:rsidRPr="00F22F22" w:rsidRDefault="00E96C23" w:rsidP="00E96C23">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7C0B84">
        <w:rPr>
          <w:rFonts w:ascii="Times New Roman" w:hAnsi="Times New Roman" w:cs="Times New Roman"/>
          <w:color w:val="000000"/>
          <w:sz w:val="28"/>
          <w:szCs w:val="28"/>
        </w:rPr>
        <w:t xml:space="preserve">Утверждение </w:t>
      </w:r>
      <w:r w:rsidR="00784A86" w:rsidRPr="00F22F22">
        <w:rPr>
          <w:rFonts w:ascii="Times New Roman" w:hAnsi="Times New Roman" w:cs="Times New Roman"/>
          <w:color w:val="000000"/>
          <w:sz w:val="28"/>
          <w:szCs w:val="28"/>
        </w:rPr>
        <w:t>Министром науки и высшего образования Российской Федерации В.Н. Фальковым</w:t>
      </w:r>
      <w:r w:rsidR="00784A86">
        <w:rPr>
          <w:rFonts w:ascii="Times New Roman" w:hAnsi="Times New Roman" w:cs="Times New Roman"/>
          <w:color w:val="000000"/>
          <w:sz w:val="28"/>
          <w:szCs w:val="28"/>
        </w:rPr>
        <w:t xml:space="preserve"> </w:t>
      </w:r>
      <w:r w:rsidR="00784A86" w:rsidRPr="00F22F22">
        <w:rPr>
          <w:rFonts w:ascii="Times New Roman" w:hAnsi="Times New Roman" w:cs="Times New Roman"/>
          <w:color w:val="000000"/>
          <w:sz w:val="28"/>
          <w:szCs w:val="28"/>
        </w:rPr>
        <w:t>11 мая 2023 г</w:t>
      </w:r>
      <w:r w:rsidR="00784A86">
        <w:rPr>
          <w:rFonts w:ascii="Times New Roman" w:hAnsi="Times New Roman" w:cs="Times New Roman"/>
          <w:color w:val="000000"/>
          <w:sz w:val="28"/>
          <w:szCs w:val="28"/>
        </w:rPr>
        <w:t>.</w:t>
      </w:r>
      <w:r w:rsidR="00784A86" w:rsidRPr="00F22F22">
        <w:rPr>
          <w:rFonts w:ascii="Times New Roman" w:hAnsi="Times New Roman" w:cs="Times New Roman"/>
          <w:color w:val="000000"/>
          <w:sz w:val="28"/>
          <w:szCs w:val="28"/>
        </w:rPr>
        <w:t xml:space="preserve"> </w:t>
      </w:r>
      <w:r w:rsidR="007C0B84">
        <w:rPr>
          <w:rFonts w:ascii="Times New Roman" w:hAnsi="Times New Roman" w:cs="Times New Roman"/>
          <w:color w:val="000000"/>
          <w:sz w:val="28"/>
          <w:szCs w:val="28"/>
        </w:rPr>
        <w:t>Стандарта</w:t>
      </w:r>
      <w:r w:rsidRPr="00F22F22">
        <w:rPr>
          <w:rFonts w:ascii="Times New Roman" w:hAnsi="Times New Roman" w:cs="Times New Roman"/>
          <w:color w:val="000000"/>
          <w:sz w:val="28"/>
          <w:szCs w:val="28"/>
        </w:rPr>
        <w:t xml:space="preserve"> инновационной образовательной среды (кампусов) </w:t>
      </w:r>
      <w:r w:rsidR="00784A86" w:rsidRPr="00F22F22">
        <w:rPr>
          <w:rFonts w:ascii="Times New Roman" w:hAnsi="Times New Roman" w:cs="Times New Roman"/>
          <w:color w:val="000000"/>
          <w:sz w:val="28"/>
          <w:szCs w:val="28"/>
        </w:rPr>
        <w:t>(далее</w:t>
      </w:r>
      <w:r w:rsidR="00784A86">
        <w:rPr>
          <w:rFonts w:ascii="Times New Roman" w:hAnsi="Times New Roman" w:cs="Times New Roman"/>
          <w:color w:val="000000"/>
          <w:sz w:val="28"/>
          <w:szCs w:val="28"/>
        </w:rPr>
        <w:t xml:space="preserve"> по тексту подраздела </w:t>
      </w:r>
      <w:r w:rsidR="00784A86" w:rsidRPr="00F22F22">
        <w:rPr>
          <w:rFonts w:ascii="Times New Roman" w:hAnsi="Times New Roman" w:cs="Times New Roman"/>
          <w:color w:val="000000"/>
          <w:sz w:val="28"/>
          <w:szCs w:val="28"/>
        </w:rPr>
        <w:sym w:font="Symbol" w:char="F02D"/>
      </w:r>
      <w:r w:rsidR="00784A86" w:rsidRPr="00F22F22">
        <w:rPr>
          <w:rFonts w:ascii="Times New Roman" w:hAnsi="Times New Roman" w:cs="Times New Roman"/>
          <w:color w:val="000000"/>
          <w:sz w:val="28"/>
          <w:szCs w:val="28"/>
        </w:rPr>
        <w:t xml:space="preserve"> Стандарт)</w:t>
      </w:r>
      <w:r w:rsidRPr="00F22F22">
        <w:rPr>
          <w:rFonts w:ascii="Times New Roman" w:hAnsi="Times New Roman" w:cs="Times New Roman"/>
          <w:color w:val="000000"/>
          <w:sz w:val="28"/>
          <w:szCs w:val="28"/>
        </w:rPr>
        <w:t xml:space="preserve"> </w:t>
      </w:r>
      <w:r w:rsidR="007C0B84">
        <w:rPr>
          <w:rFonts w:ascii="Times New Roman" w:hAnsi="Times New Roman" w:cs="Times New Roman"/>
          <w:color w:val="000000"/>
          <w:sz w:val="28"/>
          <w:szCs w:val="28"/>
        </w:rPr>
        <w:t>в</w:t>
      </w:r>
      <w:r w:rsidR="007C0B84" w:rsidRPr="00F22F22">
        <w:rPr>
          <w:rFonts w:ascii="Times New Roman" w:hAnsi="Times New Roman" w:cs="Times New Roman"/>
          <w:color w:val="000000"/>
          <w:sz w:val="28"/>
          <w:szCs w:val="28"/>
        </w:rPr>
        <w:t xml:space="preserve"> целях обеспечения неизменного уровня создания кампусов, соответствующих лучшим мировым практикам</w:t>
      </w:r>
      <w:r w:rsidR="007C0B84">
        <w:rPr>
          <w:rFonts w:ascii="Times New Roman" w:hAnsi="Times New Roman" w:cs="Times New Roman"/>
          <w:color w:val="000000"/>
          <w:sz w:val="28"/>
          <w:szCs w:val="28"/>
        </w:rPr>
        <w:t>.</w:t>
      </w:r>
    </w:p>
    <w:p w14:paraId="612563B1" w14:textId="77777777" w:rsidR="00E96C23" w:rsidRPr="00F22F22" w:rsidRDefault="00E96C23" w:rsidP="00E96C23">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lastRenderedPageBreak/>
        <w:t xml:space="preserve">Стандарт устанавливает единые требования к кампусам, создаваемым в рамках федерального проекта «Создание сети современных кампусов» национального проекта «Наука и университеты», целью которого является создание и обеспечение функционирования кампусов образовательных организаций высшего образования. </w:t>
      </w:r>
    </w:p>
    <w:p w14:paraId="726E611A" w14:textId="27CC2164" w:rsidR="00E96C23" w:rsidRPr="00F22F22" w:rsidRDefault="00E96C23" w:rsidP="00E96C23">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В Стандарт включены</w:t>
      </w:r>
      <w:r w:rsidR="00784A86">
        <w:rPr>
          <w:rFonts w:ascii="Times New Roman" w:hAnsi="Times New Roman" w:cs="Times New Roman"/>
          <w:color w:val="000000"/>
          <w:sz w:val="28"/>
          <w:szCs w:val="28"/>
        </w:rPr>
        <w:t xml:space="preserve">, в том числе </w:t>
      </w:r>
      <w:r w:rsidRPr="00F22F22">
        <w:rPr>
          <w:rFonts w:ascii="Times New Roman" w:hAnsi="Times New Roman" w:cs="Times New Roman"/>
          <w:color w:val="000000"/>
          <w:sz w:val="28"/>
          <w:szCs w:val="28"/>
        </w:rPr>
        <w:t xml:space="preserve">требования к сервисам кампуса </w:t>
      </w:r>
      <w:r w:rsidR="00494AF4">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и общежитиям, направленным на поддержку молодых студенческих семей: </w:t>
      </w:r>
    </w:p>
    <w:p w14:paraId="0F90208E" w14:textId="77777777" w:rsidR="00E96C23" w:rsidRPr="00F22F22" w:rsidRDefault="00E96C23" w:rsidP="00E96C23">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пунктом 19 раздела V «Требования к сервисам кампуса. Общие требования» предусмотрена возможность открытия для студенческих семей групп кратковременного пребывания детей и комнат матери и ребенка;</w:t>
      </w:r>
    </w:p>
    <w:p w14:paraId="273D8FAD" w14:textId="77777777" w:rsidR="00E96C23" w:rsidRPr="00F22F22" w:rsidRDefault="00E96C23" w:rsidP="00E96C23">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 - пунктом 10 раздела «Требования к общежитиям и (или) гостиницам» предусмотрены жилые блоки для молодых семей, комнаты матери и ребенка, а также отдельные зоны для хранения колясок. </w:t>
      </w:r>
    </w:p>
    <w:p w14:paraId="16EF4273" w14:textId="66BBD46A" w:rsidR="00263416" w:rsidRDefault="007C0B84" w:rsidP="00F22F22">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9100DE">
        <w:rPr>
          <w:rFonts w:ascii="Times New Roman" w:hAnsi="Times New Roman" w:cs="Times New Roman"/>
          <w:color w:val="000000"/>
          <w:sz w:val="28"/>
          <w:szCs w:val="28"/>
        </w:rPr>
        <w:t>Методическое обеспечение:</w:t>
      </w:r>
    </w:p>
    <w:p w14:paraId="1DD89874" w14:textId="0C739B7B" w:rsidR="00166A4B" w:rsidRPr="00F22F22" w:rsidRDefault="009100DE" w:rsidP="00F22F22">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65E85" w:rsidRPr="00F22F22">
        <w:rPr>
          <w:rFonts w:ascii="Times New Roman" w:hAnsi="Times New Roman" w:cs="Times New Roman"/>
          <w:color w:val="000000"/>
          <w:sz w:val="28"/>
          <w:szCs w:val="28"/>
        </w:rPr>
        <w:t xml:space="preserve"> по организации проживания студентов, имеющих детей, в жилых помещениях общежитий образовательных организаций высшего образования. </w:t>
      </w:r>
    </w:p>
    <w:p w14:paraId="71C3DE90" w14:textId="32756A0C" w:rsidR="00166A4B" w:rsidRPr="00F22F22" w:rsidRDefault="009100DE" w:rsidP="009100DE">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5E85" w:rsidRPr="00F22F22">
        <w:rPr>
          <w:rFonts w:ascii="Times New Roman" w:hAnsi="Times New Roman" w:cs="Times New Roman"/>
          <w:color w:val="000000"/>
          <w:sz w:val="28"/>
          <w:szCs w:val="28"/>
        </w:rPr>
        <w:t xml:space="preserve">по открытию групп кратковременного пребывания детей и/или комнат матери и ребенка для студенческих семей в образовательных организациях высшего образования. С целью обеспечения единых организационных и методических подходов по поддержки молодых студенческих семей, имеющих детей, указанные методические рекомендации были направлены как в вузы, так и в федеральные органы исполнительной власти, в ведении которых находятся образовательные организации высшего образования </w:t>
      </w:r>
      <w:r>
        <w:rPr>
          <w:rFonts w:ascii="Times New Roman" w:hAnsi="Times New Roman" w:cs="Times New Roman"/>
          <w:color w:val="000000"/>
          <w:sz w:val="28"/>
          <w:szCs w:val="28"/>
        </w:rPr>
        <w:t>(</w:t>
      </w:r>
      <w:r w:rsidR="00E65E85" w:rsidRPr="00F22F22">
        <w:rPr>
          <w:rFonts w:ascii="Times New Roman" w:hAnsi="Times New Roman" w:cs="Times New Roman"/>
          <w:color w:val="000000"/>
          <w:sz w:val="28"/>
          <w:szCs w:val="28"/>
        </w:rPr>
        <w:t>письма от 22 сентября 2023 г. № МН-11/1995-ОП и от 22 ноября 2023 г. МН-11/2777-ОП</w:t>
      </w:r>
      <w:r>
        <w:rPr>
          <w:rFonts w:ascii="Times New Roman" w:hAnsi="Times New Roman" w:cs="Times New Roman"/>
          <w:color w:val="000000"/>
          <w:sz w:val="28"/>
          <w:szCs w:val="28"/>
        </w:rPr>
        <w:t>)</w:t>
      </w:r>
      <w:r w:rsidR="00E65E85" w:rsidRPr="00F22F22">
        <w:rPr>
          <w:rFonts w:ascii="Times New Roman" w:hAnsi="Times New Roman" w:cs="Times New Roman"/>
          <w:color w:val="000000"/>
          <w:sz w:val="28"/>
          <w:szCs w:val="28"/>
        </w:rPr>
        <w:t xml:space="preserve">. </w:t>
      </w:r>
    </w:p>
    <w:p w14:paraId="28186E8C" w14:textId="5D29AFA6" w:rsidR="00226473" w:rsidRPr="00F22F22" w:rsidRDefault="00226473" w:rsidP="00226473">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Минобрнауки России в</w:t>
      </w:r>
      <w:r w:rsidRPr="00F22F22">
        <w:rPr>
          <w:rFonts w:ascii="Times New Roman" w:hAnsi="Times New Roman" w:cs="Times New Roman"/>
          <w:color w:val="000000"/>
          <w:sz w:val="28"/>
          <w:szCs w:val="28"/>
        </w:rPr>
        <w:t xml:space="preserve"> ноябре 2023 г</w:t>
      </w:r>
      <w:r>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был проведен а</w:t>
      </w:r>
      <w:r w:rsidR="00E65E85" w:rsidRPr="00F22F22">
        <w:rPr>
          <w:rFonts w:ascii="Times New Roman" w:hAnsi="Times New Roman" w:cs="Times New Roman"/>
          <w:color w:val="000000"/>
          <w:sz w:val="28"/>
          <w:szCs w:val="28"/>
        </w:rPr>
        <w:t xml:space="preserve">нализ </w:t>
      </w:r>
      <w:r>
        <w:rPr>
          <w:rFonts w:ascii="Times New Roman" w:hAnsi="Times New Roman" w:cs="Times New Roman"/>
          <w:color w:val="000000"/>
          <w:sz w:val="28"/>
          <w:szCs w:val="28"/>
        </w:rPr>
        <w:t>механизмов</w:t>
      </w:r>
      <w:r w:rsidRPr="00226473">
        <w:rPr>
          <w:rFonts w:ascii="Times New Roman" w:hAnsi="Times New Roman" w:cs="Times New Roman"/>
          <w:color w:val="000000"/>
          <w:sz w:val="28"/>
          <w:szCs w:val="28"/>
        </w:rPr>
        <w:t xml:space="preserve"> </w:t>
      </w:r>
      <w:r w:rsidRPr="00F22F22">
        <w:rPr>
          <w:rFonts w:ascii="Times New Roman" w:hAnsi="Times New Roman" w:cs="Times New Roman"/>
          <w:color w:val="000000"/>
          <w:sz w:val="28"/>
          <w:szCs w:val="28"/>
        </w:rPr>
        <w:t xml:space="preserve">по созданию условий для присмотра за детьми дошкольного возраста </w:t>
      </w:r>
      <w:r w:rsidR="00494AF4">
        <w:rPr>
          <w:rFonts w:ascii="Times New Roman" w:hAnsi="Times New Roman" w:cs="Times New Roman"/>
          <w:color w:val="000000"/>
          <w:sz w:val="28"/>
          <w:szCs w:val="28"/>
        </w:rPr>
        <w:br/>
      </w:r>
      <w:r w:rsidRPr="00F22F22">
        <w:rPr>
          <w:rFonts w:ascii="Times New Roman" w:hAnsi="Times New Roman" w:cs="Times New Roman"/>
          <w:color w:val="000000"/>
          <w:sz w:val="28"/>
          <w:szCs w:val="28"/>
        </w:rPr>
        <w:t>в период обучения их матерей</w:t>
      </w:r>
      <w:r>
        <w:rPr>
          <w:rFonts w:ascii="Times New Roman" w:hAnsi="Times New Roman" w:cs="Times New Roman"/>
          <w:color w:val="000000"/>
          <w:sz w:val="28"/>
          <w:szCs w:val="28"/>
        </w:rPr>
        <w:t xml:space="preserve">, реализуемых в образовательных организациях высшего образования в </w:t>
      </w:r>
      <w:r w:rsidRPr="00F22F22">
        <w:rPr>
          <w:rFonts w:ascii="Times New Roman" w:hAnsi="Times New Roman" w:cs="Times New Roman"/>
          <w:color w:val="000000"/>
          <w:sz w:val="28"/>
          <w:szCs w:val="28"/>
        </w:rPr>
        <w:t>73 субъект</w:t>
      </w:r>
      <w:r>
        <w:rPr>
          <w:rFonts w:ascii="Times New Roman" w:hAnsi="Times New Roman" w:cs="Times New Roman"/>
          <w:color w:val="000000"/>
          <w:sz w:val="28"/>
          <w:szCs w:val="28"/>
        </w:rPr>
        <w:t>ах</w:t>
      </w:r>
      <w:r w:rsidRPr="00F22F22">
        <w:rPr>
          <w:rFonts w:ascii="Times New Roman" w:hAnsi="Times New Roman" w:cs="Times New Roman"/>
          <w:color w:val="000000"/>
          <w:sz w:val="28"/>
          <w:szCs w:val="28"/>
        </w:rPr>
        <w:t xml:space="preserve"> Российской Федерации</w:t>
      </w:r>
      <w:r>
        <w:rPr>
          <w:rFonts w:ascii="Times New Roman" w:hAnsi="Times New Roman" w:cs="Times New Roman"/>
          <w:color w:val="000000"/>
          <w:sz w:val="28"/>
          <w:szCs w:val="28"/>
        </w:rPr>
        <w:t>.</w:t>
      </w:r>
    </w:p>
    <w:p w14:paraId="0F9F1C9D" w14:textId="031ADAB2"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Одной из мер поддержки является обеспечение дополнительных мест для детей дошкольного возраста путем строительства </w:t>
      </w:r>
      <w:r w:rsidR="009100DE">
        <w:rPr>
          <w:rFonts w:ascii="Times New Roman" w:hAnsi="Times New Roman" w:cs="Times New Roman"/>
          <w:color w:val="000000"/>
          <w:sz w:val="28"/>
          <w:szCs w:val="28"/>
        </w:rPr>
        <w:t>до</w:t>
      </w:r>
      <w:r w:rsidR="00ED2F3E">
        <w:rPr>
          <w:rFonts w:ascii="Times New Roman" w:hAnsi="Times New Roman" w:cs="Times New Roman"/>
          <w:color w:val="000000"/>
          <w:sz w:val="28"/>
          <w:szCs w:val="28"/>
        </w:rPr>
        <w:t>ш</w:t>
      </w:r>
      <w:r w:rsidR="009100DE">
        <w:rPr>
          <w:rFonts w:ascii="Times New Roman" w:hAnsi="Times New Roman" w:cs="Times New Roman"/>
          <w:color w:val="000000"/>
          <w:sz w:val="28"/>
          <w:szCs w:val="28"/>
        </w:rPr>
        <w:t>кольных образовательных организаций</w:t>
      </w:r>
      <w:r w:rsidRPr="00F22F22">
        <w:rPr>
          <w:rFonts w:ascii="Times New Roman" w:hAnsi="Times New Roman" w:cs="Times New Roman"/>
          <w:color w:val="000000"/>
          <w:sz w:val="28"/>
          <w:szCs w:val="28"/>
        </w:rPr>
        <w:t xml:space="preserve"> и перепрофилирования мест функционирующих дошкольных организаций на базе </w:t>
      </w:r>
      <w:r w:rsidR="009100DE">
        <w:rPr>
          <w:rFonts w:ascii="Times New Roman" w:hAnsi="Times New Roman" w:cs="Times New Roman"/>
          <w:color w:val="000000"/>
          <w:sz w:val="28"/>
          <w:szCs w:val="28"/>
        </w:rPr>
        <w:t>образовательных организаций высшего образования</w:t>
      </w:r>
      <w:r w:rsidRPr="00F22F22">
        <w:rPr>
          <w:rFonts w:ascii="Times New Roman" w:hAnsi="Times New Roman" w:cs="Times New Roman"/>
          <w:color w:val="000000"/>
          <w:sz w:val="28"/>
          <w:szCs w:val="28"/>
        </w:rPr>
        <w:t xml:space="preserve">. </w:t>
      </w:r>
    </w:p>
    <w:p w14:paraId="7FF9B311" w14:textId="23446798" w:rsidR="009100DE"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Так, на базе ФГБОУ ВО «Тульский государственный университет» </w:t>
      </w:r>
      <w:r w:rsidR="009100DE">
        <w:rPr>
          <w:rFonts w:ascii="Times New Roman" w:hAnsi="Times New Roman" w:cs="Times New Roman"/>
          <w:color w:val="000000"/>
          <w:sz w:val="28"/>
          <w:szCs w:val="28"/>
        </w:rPr>
        <w:t xml:space="preserve">с 1934 г. </w:t>
      </w:r>
      <w:r w:rsidRPr="00F22F22">
        <w:rPr>
          <w:rFonts w:ascii="Times New Roman" w:hAnsi="Times New Roman" w:cs="Times New Roman"/>
          <w:color w:val="000000"/>
          <w:sz w:val="28"/>
          <w:szCs w:val="28"/>
        </w:rPr>
        <w:t>действует дошкольное общеобразовательное структурное подразделение</w:t>
      </w:r>
      <w:r w:rsidR="009100DE">
        <w:rPr>
          <w:rFonts w:ascii="Times New Roman" w:hAnsi="Times New Roman" w:cs="Times New Roman"/>
          <w:color w:val="000000"/>
          <w:sz w:val="28"/>
          <w:szCs w:val="28"/>
        </w:rPr>
        <w:t xml:space="preserve">, </w:t>
      </w:r>
      <w:r w:rsidRPr="00F22F22">
        <w:rPr>
          <w:rFonts w:ascii="Times New Roman" w:hAnsi="Times New Roman" w:cs="Times New Roman"/>
          <w:color w:val="000000"/>
          <w:sz w:val="28"/>
          <w:szCs w:val="28"/>
        </w:rPr>
        <w:t>обеспечива</w:t>
      </w:r>
      <w:r w:rsidR="009100DE">
        <w:rPr>
          <w:rFonts w:ascii="Times New Roman" w:hAnsi="Times New Roman" w:cs="Times New Roman"/>
          <w:color w:val="000000"/>
          <w:sz w:val="28"/>
          <w:szCs w:val="28"/>
        </w:rPr>
        <w:t>ющее</w:t>
      </w:r>
      <w:r w:rsidRPr="00F22F22">
        <w:rPr>
          <w:rFonts w:ascii="Times New Roman" w:hAnsi="Times New Roman" w:cs="Times New Roman"/>
          <w:color w:val="000000"/>
          <w:sz w:val="28"/>
          <w:szCs w:val="28"/>
        </w:rPr>
        <w:t xml:space="preserve"> воспитание, обучение, присмотр, уход и оздоровление детей обучающихся, преподавателей и научных сотрудников.</w:t>
      </w:r>
      <w:r w:rsidR="009100DE">
        <w:rPr>
          <w:rFonts w:ascii="Times New Roman" w:hAnsi="Times New Roman" w:cs="Times New Roman"/>
          <w:color w:val="000000"/>
          <w:sz w:val="28"/>
          <w:szCs w:val="28"/>
        </w:rPr>
        <w:t xml:space="preserve"> Подразделение включает </w:t>
      </w:r>
      <w:r w:rsidR="00494AF4">
        <w:rPr>
          <w:rFonts w:ascii="Times New Roman" w:hAnsi="Times New Roman" w:cs="Times New Roman"/>
          <w:color w:val="000000"/>
          <w:sz w:val="28"/>
          <w:szCs w:val="28"/>
        </w:rPr>
        <w:br/>
      </w:r>
      <w:r w:rsidR="009100DE">
        <w:rPr>
          <w:rFonts w:ascii="Times New Roman" w:hAnsi="Times New Roman" w:cs="Times New Roman"/>
          <w:color w:val="000000"/>
          <w:sz w:val="28"/>
          <w:szCs w:val="28"/>
        </w:rPr>
        <w:t>6 групп для около 100 детей в возрасте от 1,5 до 7 лет, обучение, присмотр и уход за которыми обеспечивают 38 сотрудников.</w:t>
      </w:r>
    </w:p>
    <w:p w14:paraId="1DB7E070" w14:textId="541C701C" w:rsidR="00166A4B" w:rsidRPr="00F22F22" w:rsidRDefault="00E65E85" w:rsidP="00E576A8">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В корпусе № 6 студенческого общежития ФГБОУ ВО «Иркутский государственный университет» с 2019 г</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функционирует детская комната кратковременного пребывания детей до 7 лет, которая используется обучающимися </w:t>
      </w:r>
      <w:r w:rsidR="00E576A8">
        <w:rPr>
          <w:rFonts w:ascii="Times New Roman" w:hAnsi="Times New Roman" w:cs="Times New Roman"/>
          <w:color w:val="000000"/>
          <w:sz w:val="28"/>
          <w:szCs w:val="28"/>
        </w:rPr>
        <w:lastRenderedPageBreak/>
        <w:t>университета</w:t>
      </w:r>
      <w:r w:rsidRPr="00F22F22">
        <w:rPr>
          <w:rFonts w:ascii="Times New Roman" w:hAnsi="Times New Roman" w:cs="Times New Roman"/>
          <w:color w:val="000000"/>
          <w:sz w:val="28"/>
          <w:szCs w:val="28"/>
        </w:rPr>
        <w:t xml:space="preserve">. </w:t>
      </w:r>
      <w:r w:rsidR="00E576A8">
        <w:rPr>
          <w:rFonts w:ascii="Times New Roman" w:hAnsi="Times New Roman" w:cs="Times New Roman"/>
          <w:color w:val="000000"/>
          <w:sz w:val="28"/>
          <w:szCs w:val="28"/>
        </w:rPr>
        <w:t xml:space="preserve">Детская комната, работающая ежедневно с 9.00 до 21.00, </w:t>
      </w:r>
      <w:r w:rsidRPr="00F22F22">
        <w:rPr>
          <w:rFonts w:ascii="Times New Roman" w:hAnsi="Times New Roman" w:cs="Times New Roman"/>
          <w:color w:val="000000"/>
          <w:sz w:val="28"/>
          <w:szCs w:val="28"/>
        </w:rPr>
        <w:t xml:space="preserve">оснащена игровым, спортивным оборудованием, материалами для творчества, конструирования. </w:t>
      </w:r>
    </w:p>
    <w:p w14:paraId="0F8D73C8" w14:textId="4A1C7354"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В 2013 г</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на базе ФГБОУ ВО «Ульяновский государственный педагогический университет имени И.Н. Ульянова» открыт инновационный центр детского развития «Кораблик», который функционировал как учреждение дополнительного образования для детей студентов и сотрудников вуза. В 2015 г</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Центр детского развития «Кораблик» переименован в научно-образовательный центр – детский сад «У-знайки» (далее </w:t>
      </w:r>
      <w:r w:rsidR="00E576A8">
        <w:rPr>
          <w:rFonts w:ascii="Times New Roman" w:hAnsi="Times New Roman" w:cs="Times New Roman"/>
          <w:color w:val="000000"/>
          <w:sz w:val="28"/>
          <w:szCs w:val="28"/>
        </w:rPr>
        <w:t xml:space="preserve">по тексту подраздела </w:t>
      </w:r>
      <w:r w:rsidRPr="00F22F22">
        <w:rPr>
          <w:rFonts w:ascii="Times New Roman" w:hAnsi="Times New Roman" w:cs="Times New Roman"/>
          <w:color w:val="000000"/>
          <w:sz w:val="28"/>
          <w:szCs w:val="28"/>
        </w:rPr>
        <w:t>– детский сад)</w:t>
      </w:r>
      <w:r w:rsidR="00E576A8">
        <w:rPr>
          <w:rFonts w:ascii="Times New Roman" w:hAnsi="Times New Roman" w:cs="Times New Roman"/>
          <w:color w:val="000000"/>
          <w:sz w:val="28"/>
          <w:szCs w:val="28"/>
        </w:rPr>
        <w:t>, открытие которого</w:t>
      </w:r>
      <w:r w:rsidRPr="00F22F22">
        <w:rPr>
          <w:rFonts w:ascii="Times New Roman" w:hAnsi="Times New Roman" w:cs="Times New Roman"/>
          <w:color w:val="000000"/>
          <w:sz w:val="28"/>
          <w:szCs w:val="28"/>
        </w:rPr>
        <w:t xml:space="preserve"> позволило завершить выстраивание системы непрерывного образования в ФГБОУ ВО </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УлГПУ им. И.Н. Ульянова</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включающей дошкольное и дополнительное образование, профильные классы, вуз и институт повышения квалификации. Детский сад позволяет организовать непрерывное обучение студентов ФГБОУ ВО </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УлГПУ </w:t>
      </w:r>
      <w:r w:rsidR="00494AF4">
        <w:rPr>
          <w:rFonts w:ascii="Times New Roman" w:hAnsi="Times New Roman" w:cs="Times New Roman"/>
          <w:color w:val="000000"/>
          <w:sz w:val="28"/>
          <w:szCs w:val="28"/>
        </w:rPr>
        <w:br/>
      </w:r>
      <w:r w:rsidRPr="00F22F22">
        <w:rPr>
          <w:rFonts w:ascii="Times New Roman" w:hAnsi="Times New Roman" w:cs="Times New Roman"/>
          <w:color w:val="000000"/>
          <w:sz w:val="28"/>
          <w:szCs w:val="28"/>
        </w:rPr>
        <w:t>им. И.Н. Ульянова</w:t>
      </w:r>
      <w:r w:rsidR="00E576A8">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На базе детского сада преподаватели и студенты, начиная </w:t>
      </w:r>
      <w:r w:rsidR="00494AF4">
        <w:rPr>
          <w:rFonts w:ascii="Times New Roman" w:hAnsi="Times New Roman" w:cs="Times New Roman"/>
          <w:color w:val="000000"/>
          <w:sz w:val="28"/>
          <w:szCs w:val="28"/>
        </w:rPr>
        <w:br/>
      </w:r>
      <w:r w:rsidRPr="00F22F22">
        <w:rPr>
          <w:rFonts w:ascii="Times New Roman" w:hAnsi="Times New Roman" w:cs="Times New Roman"/>
          <w:color w:val="000000"/>
          <w:sz w:val="28"/>
          <w:szCs w:val="28"/>
        </w:rPr>
        <w:t>с первого курса, осуществляют инновационную деятельность, внедряя на практике передовые педагогические проекты в сфере дошкольного образования.</w:t>
      </w:r>
    </w:p>
    <w:p w14:paraId="1A8FB7A6" w14:textId="5EB1B8B8"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В детском саду функционируют 3 группы общеразвивающей направленности, имеются физкультурно-музыкальный зал, кабинеты учителя-логопеда, педагога-психолога, медицинский кабинет, пищеблок, оборудованная спортивная площадка на территории детского сада. Детский сад оснащен уникальным мультимедийным оборудованием: комплектами планшетов для детей и воспитателя со встроенными обучающими программами, позволяющими развивать навыки чтения и письма. Свою деятельность детский сад осуществляет на платной основе. Дети дошкольного возраста, чьи родители (законные представители) являются студентами ФГБОУ ВО </w:t>
      </w:r>
      <w:r w:rsidR="00F86C47">
        <w:rPr>
          <w:rFonts w:ascii="Times New Roman" w:hAnsi="Times New Roman" w:cs="Times New Roman"/>
          <w:color w:val="000000"/>
          <w:sz w:val="28"/>
          <w:szCs w:val="28"/>
        </w:rPr>
        <w:t>«</w:t>
      </w:r>
      <w:r w:rsidRPr="00F22F22">
        <w:rPr>
          <w:rFonts w:ascii="Times New Roman" w:hAnsi="Times New Roman" w:cs="Times New Roman"/>
          <w:color w:val="000000"/>
          <w:sz w:val="28"/>
          <w:szCs w:val="28"/>
        </w:rPr>
        <w:t>УлГПУ им. И.Н.Ульянова</w:t>
      </w:r>
      <w:r w:rsidR="00F86C47">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посещают детский сад на льготной основе. </w:t>
      </w:r>
    </w:p>
    <w:p w14:paraId="08EE27D5" w14:textId="3910FA7D"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На базе ФГБОУ ВО «Северный (Арктический) федеральный университет имени М.В. Ломоносова» (далее – САФУ) работает детский сад «Центр дошкольного образования «СОВА»</w:t>
      </w:r>
      <w:r w:rsidR="00226473">
        <w:rPr>
          <w:rFonts w:ascii="Times New Roman" w:hAnsi="Times New Roman" w:cs="Times New Roman"/>
          <w:color w:val="000000"/>
          <w:sz w:val="28"/>
          <w:szCs w:val="28"/>
        </w:rPr>
        <w:t xml:space="preserve">, </w:t>
      </w:r>
      <w:r w:rsidRPr="00F22F22">
        <w:rPr>
          <w:rFonts w:ascii="Times New Roman" w:hAnsi="Times New Roman" w:cs="Times New Roman"/>
          <w:color w:val="000000"/>
          <w:sz w:val="28"/>
          <w:szCs w:val="28"/>
        </w:rPr>
        <w:t>действу</w:t>
      </w:r>
      <w:r w:rsidR="00226473">
        <w:rPr>
          <w:rFonts w:ascii="Times New Roman" w:hAnsi="Times New Roman" w:cs="Times New Roman"/>
          <w:color w:val="000000"/>
          <w:sz w:val="28"/>
          <w:szCs w:val="28"/>
        </w:rPr>
        <w:t>ющий</w:t>
      </w:r>
      <w:r w:rsidRPr="00F22F22">
        <w:rPr>
          <w:rFonts w:ascii="Times New Roman" w:hAnsi="Times New Roman" w:cs="Times New Roman"/>
          <w:color w:val="000000"/>
          <w:sz w:val="28"/>
          <w:szCs w:val="28"/>
        </w:rPr>
        <w:t xml:space="preserve"> как структурное подразделение САФУ </w:t>
      </w:r>
      <w:r w:rsidR="00B177A5">
        <w:rPr>
          <w:rFonts w:ascii="Times New Roman" w:hAnsi="Times New Roman" w:cs="Times New Roman"/>
          <w:color w:val="000000"/>
          <w:sz w:val="28"/>
          <w:szCs w:val="28"/>
        </w:rPr>
        <w:br/>
      </w:r>
      <w:r w:rsidRPr="00F22F22">
        <w:rPr>
          <w:rFonts w:ascii="Times New Roman" w:hAnsi="Times New Roman" w:cs="Times New Roman"/>
          <w:color w:val="000000"/>
          <w:sz w:val="28"/>
          <w:szCs w:val="28"/>
        </w:rPr>
        <w:t>и создан</w:t>
      </w:r>
      <w:r w:rsidR="00226473">
        <w:rPr>
          <w:rFonts w:ascii="Times New Roman" w:hAnsi="Times New Roman" w:cs="Times New Roman"/>
          <w:color w:val="000000"/>
          <w:sz w:val="28"/>
          <w:szCs w:val="28"/>
        </w:rPr>
        <w:t>ный</w:t>
      </w:r>
      <w:r w:rsidRPr="00F22F22">
        <w:rPr>
          <w:rFonts w:ascii="Times New Roman" w:hAnsi="Times New Roman" w:cs="Times New Roman"/>
          <w:color w:val="000000"/>
          <w:sz w:val="28"/>
          <w:szCs w:val="28"/>
        </w:rPr>
        <w:t xml:space="preserve"> с целью усиления социальной защищенности детей сотрудников </w:t>
      </w:r>
      <w:r w:rsidR="00B177A5">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и студентов университета, а также удовлетворения потребности семьи и общества </w:t>
      </w:r>
      <w:r w:rsidR="00B177A5">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в уходе за детьми в возрасте от </w:t>
      </w:r>
      <w:r w:rsidR="00226473">
        <w:rPr>
          <w:rFonts w:ascii="Times New Roman" w:hAnsi="Times New Roman" w:cs="Times New Roman"/>
          <w:color w:val="000000"/>
          <w:sz w:val="28"/>
          <w:szCs w:val="28"/>
        </w:rPr>
        <w:t>1,5</w:t>
      </w:r>
      <w:r w:rsidRPr="00F22F22">
        <w:rPr>
          <w:rFonts w:ascii="Times New Roman" w:hAnsi="Times New Roman" w:cs="Times New Roman"/>
          <w:color w:val="000000"/>
          <w:sz w:val="28"/>
          <w:szCs w:val="28"/>
        </w:rPr>
        <w:t xml:space="preserve"> до </w:t>
      </w:r>
      <w:r w:rsidR="00226473">
        <w:rPr>
          <w:rFonts w:ascii="Times New Roman" w:hAnsi="Times New Roman" w:cs="Times New Roman"/>
          <w:color w:val="000000"/>
          <w:sz w:val="28"/>
          <w:szCs w:val="28"/>
        </w:rPr>
        <w:t>7</w:t>
      </w:r>
      <w:r w:rsidRPr="00F22F22">
        <w:rPr>
          <w:rFonts w:ascii="Times New Roman" w:hAnsi="Times New Roman" w:cs="Times New Roman"/>
          <w:color w:val="000000"/>
          <w:sz w:val="28"/>
          <w:szCs w:val="28"/>
        </w:rPr>
        <w:t xml:space="preserve"> лет. </w:t>
      </w:r>
    </w:p>
    <w:p w14:paraId="09E099C0" w14:textId="47D1E8FF"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На площадке ФГБОУ ВО «Мордовский государственный педагогический университет имени М.Е. Евсевьева» создан образовательный центр «Пеликан»</w:t>
      </w:r>
      <w:r w:rsidR="00226473">
        <w:rPr>
          <w:rFonts w:ascii="Times New Roman" w:hAnsi="Times New Roman" w:cs="Times New Roman"/>
          <w:color w:val="000000"/>
          <w:sz w:val="28"/>
          <w:szCs w:val="28"/>
        </w:rPr>
        <w:t>, деятельность которого</w:t>
      </w:r>
      <w:r w:rsidRPr="00F22F22">
        <w:rPr>
          <w:rFonts w:ascii="Times New Roman" w:hAnsi="Times New Roman" w:cs="Times New Roman"/>
          <w:color w:val="000000"/>
          <w:sz w:val="28"/>
          <w:szCs w:val="28"/>
        </w:rPr>
        <w:t xml:space="preserve"> направлена на создание условий для разностороннего развития детей в процессе дошкольного образования, присмотра за детьми дошкольного возраста в период обучения их матерей, оказания дополнительных услуг по развитию, обучению и воспитанию детей дошкольного возраста, осуществления практико-ориентированной подготовки студентов университета.</w:t>
      </w:r>
    </w:p>
    <w:p w14:paraId="5A2A5B96" w14:textId="0CFDE5BD"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lastRenderedPageBreak/>
        <w:t>В ФГБОУ ВО «Вятский государственный университет» с октября 2018 г</w:t>
      </w:r>
      <w:r w:rsidR="00226473">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функционирует Центр дошкольной педагогики (далее </w:t>
      </w:r>
      <w:r w:rsidR="00226473">
        <w:rPr>
          <w:rFonts w:ascii="Times New Roman" w:hAnsi="Times New Roman" w:cs="Times New Roman"/>
          <w:color w:val="000000"/>
          <w:sz w:val="28"/>
          <w:szCs w:val="28"/>
        </w:rPr>
        <w:t xml:space="preserve">по тексту подраздела </w:t>
      </w:r>
      <w:r w:rsidRPr="00F22F22">
        <w:rPr>
          <w:rFonts w:ascii="Times New Roman" w:hAnsi="Times New Roman" w:cs="Times New Roman"/>
          <w:color w:val="000000"/>
          <w:sz w:val="28"/>
          <w:szCs w:val="28"/>
        </w:rPr>
        <w:t xml:space="preserve">– Центр), сотрудники которого осуществляют присмотр за детьми дошкольного возраста </w:t>
      </w:r>
      <w:r w:rsidR="00F85EB8">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в возрасте от 1,5 до 4 лет в период обучения их матерей. Также предоставляется возможность посещения Центра детьми сотрудников вуза. Посещение Центра детьми сотрудников и студентов университета осуществляется на бесплатной основе. </w:t>
      </w:r>
    </w:p>
    <w:p w14:paraId="34500ACC" w14:textId="3A38794E" w:rsidR="00226473"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В г. Томске функционируют два детских сада</w:t>
      </w:r>
      <w:r w:rsidR="00226473">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w:t>
      </w:r>
      <w:r w:rsidR="00226473" w:rsidRPr="00F22F22">
        <w:rPr>
          <w:rFonts w:ascii="Times New Roman" w:hAnsi="Times New Roman" w:cs="Times New Roman"/>
          <w:color w:val="000000"/>
          <w:sz w:val="28"/>
          <w:szCs w:val="28"/>
        </w:rPr>
        <w:t xml:space="preserve">детский сад № 49 (2 корпуса) </w:t>
      </w:r>
      <w:r w:rsidR="00F4745C">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на базе ФГАОУ ВО «Национальный исследовательский Томский государственный университет» и </w:t>
      </w:r>
      <w:r w:rsidR="00226473" w:rsidRPr="00F22F22">
        <w:rPr>
          <w:rFonts w:ascii="Times New Roman" w:hAnsi="Times New Roman" w:cs="Times New Roman"/>
          <w:color w:val="000000"/>
          <w:sz w:val="28"/>
          <w:szCs w:val="28"/>
        </w:rPr>
        <w:t>детский сад № 108 (2 корпуса)</w:t>
      </w:r>
      <w:r w:rsidR="00226473">
        <w:rPr>
          <w:rFonts w:ascii="Times New Roman" w:hAnsi="Times New Roman" w:cs="Times New Roman"/>
          <w:color w:val="000000"/>
          <w:sz w:val="28"/>
          <w:szCs w:val="28"/>
        </w:rPr>
        <w:t xml:space="preserve"> на базе </w:t>
      </w:r>
      <w:r w:rsidRPr="00F22F22">
        <w:rPr>
          <w:rFonts w:ascii="Times New Roman" w:hAnsi="Times New Roman" w:cs="Times New Roman"/>
          <w:color w:val="000000"/>
          <w:sz w:val="28"/>
          <w:szCs w:val="28"/>
        </w:rPr>
        <w:t xml:space="preserve">ФГАОУ ВО «Национальный исследовательский Томский политехнический университет», которые посещают </w:t>
      </w:r>
      <w:r w:rsidR="00F4745C">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311 воспитанников в возрасте от 2 до 6 лет. </w:t>
      </w:r>
    </w:p>
    <w:p w14:paraId="32ADBFEF" w14:textId="23927151"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В ФГАОУ ВО «Казанский (Приволжский) федеральный университет» функционирует специальный (коррекционный) детский сад для детей </w:t>
      </w:r>
      <w:r w:rsidR="00226473">
        <w:rPr>
          <w:rFonts w:ascii="Times New Roman" w:hAnsi="Times New Roman" w:cs="Times New Roman"/>
          <w:color w:val="000000"/>
          <w:sz w:val="28"/>
          <w:szCs w:val="28"/>
        </w:rPr>
        <w:t xml:space="preserve">в возрасте </w:t>
      </w:r>
      <w:r w:rsidR="00F4745C">
        <w:rPr>
          <w:rFonts w:ascii="Times New Roman" w:hAnsi="Times New Roman" w:cs="Times New Roman"/>
          <w:color w:val="000000"/>
          <w:sz w:val="28"/>
          <w:szCs w:val="28"/>
        </w:rPr>
        <w:br/>
      </w:r>
      <w:r w:rsidR="00226473">
        <w:rPr>
          <w:rFonts w:ascii="Times New Roman" w:hAnsi="Times New Roman" w:cs="Times New Roman"/>
          <w:color w:val="000000"/>
          <w:sz w:val="28"/>
          <w:szCs w:val="28"/>
        </w:rPr>
        <w:t xml:space="preserve">от 3 до 7 лет </w:t>
      </w:r>
      <w:r w:rsidRPr="00F22F22">
        <w:rPr>
          <w:rFonts w:ascii="Times New Roman" w:hAnsi="Times New Roman" w:cs="Times New Roman"/>
          <w:color w:val="000000"/>
          <w:sz w:val="28"/>
          <w:szCs w:val="28"/>
        </w:rPr>
        <w:t xml:space="preserve">с расстройствами аутистического спектра «МЫ ВМЕСТЕ». </w:t>
      </w:r>
    </w:p>
    <w:p w14:paraId="435C0883" w14:textId="74BF6727" w:rsidR="00166A4B" w:rsidRPr="00F22F22" w:rsidRDefault="00E65E85" w:rsidP="00F22F22">
      <w:pPr>
        <w:spacing w:after="0" w:line="264" w:lineRule="auto"/>
        <w:ind w:firstLine="709"/>
        <w:jc w:val="both"/>
        <w:rPr>
          <w:rFonts w:ascii="Times New Roman" w:hAnsi="Times New Roman" w:cs="Times New Roman"/>
          <w:color w:val="000000"/>
          <w:sz w:val="28"/>
          <w:szCs w:val="28"/>
        </w:rPr>
      </w:pPr>
      <w:r w:rsidRPr="00F22F22">
        <w:rPr>
          <w:rFonts w:ascii="Times New Roman" w:hAnsi="Times New Roman" w:cs="Times New Roman"/>
          <w:color w:val="000000"/>
          <w:sz w:val="28"/>
          <w:szCs w:val="28"/>
        </w:rPr>
        <w:t xml:space="preserve">На базе ФГАОУ ВО «Уральский федеральный университет имени первого Президента России Б.Н. Ельцина» (далее </w:t>
      </w:r>
      <w:r w:rsidRPr="00F22F22">
        <w:rPr>
          <w:rFonts w:ascii="Times New Roman" w:hAnsi="Times New Roman" w:cs="Times New Roman"/>
          <w:color w:val="000000"/>
          <w:sz w:val="28"/>
          <w:szCs w:val="28"/>
        </w:rPr>
        <w:sym w:font="Symbol" w:char="F02D"/>
      </w:r>
      <w:r w:rsidRPr="00F22F22">
        <w:rPr>
          <w:rFonts w:ascii="Times New Roman" w:hAnsi="Times New Roman" w:cs="Times New Roman"/>
          <w:color w:val="000000"/>
          <w:sz w:val="28"/>
          <w:szCs w:val="28"/>
        </w:rPr>
        <w:t xml:space="preserve"> УрФУ) функционирует детский сад </w:t>
      </w:r>
      <w:r w:rsidR="00AB7DA0">
        <w:rPr>
          <w:rFonts w:ascii="Times New Roman" w:hAnsi="Times New Roman" w:cs="Times New Roman"/>
          <w:color w:val="000000"/>
          <w:sz w:val="28"/>
          <w:szCs w:val="28"/>
        </w:rPr>
        <w:br/>
      </w:r>
      <w:r w:rsidRPr="00F22F22">
        <w:rPr>
          <w:rFonts w:ascii="Times New Roman" w:hAnsi="Times New Roman" w:cs="Times New Roman"/>
          <w:color w:val="000000"/>
          <w:sz w:val="28"/>
          <w:szCs w:val="28"/>
        </w:rPr>
        <w:t>для детей студентов и сотрудников</w:t>
      </w:r>
      <w:r w:rsidR="009D3E2C">
        <w:rPr>
          <w:rFonts w:ascii="Times New Roman" w:hAnsi="Times New Roman" w:cs="Times New Roman"/>
          <w:color w:val="000000"/>
          <w:sz w:val="28"/>
          <w:szCs w:val="28"/>
        </w:rPr>
        <w:t xml:space="preserve"> включающий</w:t>
      </w:r>
      <w:r w:rsidRPr="00F22F22">
        <w:rPr>
          <w:rFonts w:ascii="Times New Roman" w:hAnsi="Times New Roman" w:cs="Times New Roman"/>
          <w:color w:val="000000"/>
          <w:sz w:val="28"/>
          <w:szCs w:val="28"/>
        </w:rPr>
        <w:t xml:space="preserve"> 4 дошкольные группы </w:t>
      </w:r>
      <w:r w:rsidR="00AB7DA0">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для 93 воспитанников, из </w:t>
      </w:r>
      <w:r w:rsidR="009D3E2C">
        <w:rPr>
          <w:rFonts w:ascii="Times New Roman" w:hAnsi="Times New Roman" w:cs="Times New Roman"/>
          <w:color w:val="000000"/>
          <w:sz w:val="28"/>
          <w:szCs w:val="28"/>
        </w:rPr>
        <w:t>которых</w:t>
      </w:r>
      <w:r w:rsidRPr="00F22F22">
        <w:rPr>
          <w:rFonts w:ascii="Times New Roman" w:hAnsi="Times New Roman" w:cs="Times New Roman"/>
          <w:color w:val="000000"/>
          <w:sz w:val="28"/>
          <w:szCs w:val="28"/>
        </w:rPr>
        <w:t xml:space="preserve"> 10 </w:t>
      </w:r>
      <w:r w:rsidR="009D3E2C">
        <w:rPr>
          <w:rFonts w:ascii="Times New Roman" w:hAnsi="Times New Roman" w:cs="Times New Roman"/>
          <w:color w:val="000000"/>
          <w:sz w:val="28"/>
          <w:szCs w:val="28"/>
        </w:rPr>
        <w:t>я</w:t>
      </w:r>
      <w:r w:rsidRPr="00F22F22">
        <w:rPr>
          <w:rFonts w:ascii="Times New Roman" w:hAnsi="Times New Roman" w:cs="Times New Roman"/>
          <w:color w:val="000000"/>
          <w:sz w:val="28"/>
          <w:szCs w:val="28"/>
        </w:rPr>
        <w:t xml:space="preserve">вляются детьми обучающихся </w:t>
      </w:r>
      <w:r w:rsidR="009D3E2C">
        <w:rPr>
          <w:rFonts w:ascii="Times New Roman" w:hAnsi="Times New Roman" w:cs="Times New Roman"/>
          <w:color w:val="000000"/>
          <w:sz w:val="28"/>
          <w:szCs w:val="28"/>
        </w:rPr>
        <w:t xml:space="preserve">в </w:t>
      </w:r>
      <w:r w:rsidRPr="00F22F22">
        <w:rPr>
          <w:rFonts w:ascii="Times New Roman" w:hAnsi="Times New Roman" w:cs="Times New Roman"/>
          <w:color w:val="000000"/>
          <w:sz w:val="28"/>
          <w:szCs w:val="28"/>
        </w:rPr>
        <w:t xml:space="preserve">УрФУ. </w:t>
      </w:r>
      <w:r w:rsidR="00AB7DA0">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В </w:t>
      </w:r>
      <w:r w:rsidR="009D3E2C">
        <w:rPr>
          <w:rFonts w:ascii="Times New Roman" w:hAnsi="Times New Roman" w:cs="Times New Roman"/>
          <w:color w:val="000000"/>
          <w:sz w:val="28"/>
          <w:szCs w:val="28"/>
        </w:rPr>
        <w:t>д</w:t>
      </w:r>
      <w:r w:rsidRPr="00F22F22">
        <w:rPr>
          <w:rFonts w:ascii="Times New Roman" w:hAnsi="Times New Roman" w:cs="Times New Roman"/>
          <w:color w:val="000000"/>
          <w:sz w:val="28"/>
          <w:szCs w:val="28"/>
        </w:rPr>
        <w:t xml:space="preserve">етском саду трудится более 25 человек: воспитатели, повара, педагоги-психологи, логопед, музыкальный руководитель и другие. Все семьи обучающихся, </w:t>
      </w:r>
      <w:r w:rsidR="009D3E2C">
        <w:rPr>
          <w:rFonts w:ascii="Times New Roman" w:hAnsi="Times New Roman" w:cs="Times New Roman"/>
          <w:color w:val="000000"/>
          <w:sz w:val="28"/>
          <w:szCs w:val="28"/>
        </w:rPr>
        <w:t xml:space="preserve">имеющих гражданство </w:t>
      </w:r>
      <w:r w:rsidRPr="00F22F22">
        <w:rPr>
          <w:rFonts w:ascii="Times New Roman" w:hAnsi="Times New Roman" w:cs="Times New Roman"/>
          <w:color w:val="000000"/>
          <w:sz w:val="28"/>
          <w:szCs w:val="28"/>
        </w:rPr>
        <w:t xml:space="preserve">Российской Федерации, подавшие заявление на предоставление места </w:t>
      </w:r>
      <w:r w:rsidR="00AB7DA0">
        <w:rPr>
          <w:rFonts w:ascii="Times New Roman" w:hAnsi="Times New Roman" w:cs="Times New Roman"/>
          <w:color w:val="000000"/>
          <w:sz w:val="28"/>
          <w:szCs w:val="28"/>
        </w:rPr>
        <w:br/>
      </w:r>
      <w:r w:rsidRPr="00F22F22">
        <w:rPr>
          <w:rFonts w:ascii="Times New Roman" w:hAnsi="Times New Roman" w:cs="Times New Roman"/>
          <w:color w:val="000000"/>
          <w:sz w:val="28"/>
          <w:szCs w:val="28"/>
        </w:rPr>
        <w:t xml:space="preserve">в </w:t>
      </w:r>
      <w:r w:rsidR="009D3E2C">
        <w:rPr>
          <w:rFonts w:ascii="Times New Roman" w:hAnsi="Times New Roman" w:cs="Times New Roman"/>
          <w:color w:val="000000"/>
          <w:sz w:val="28"/>
          <w:szCs w:val="28"/>
        </w:rPr>
        <w:t>д</w:t>
      </w:r>
      <w:r w:rsidRPr="00F22F22">
        <w:rPr>
          <w:rFonts w:ascii="Times New Roman" w:hAnsi="Times New Roman" w:cs="Times New Roman"/>
          <w:color w:val="000000"/>
          <w:sz w:val="28"/>
          <w:szCs w:val="28"/>
        </w:rPr>
        <w:t>етском саду УрФУ, получили в 2023 г</w:t>
      </w:r>
      <w:r w:rsidR="009D3E2C">
        <w:rPr>
          <w:rFonts w:ascii="Times New Roman" w:hAnsi="Times New Roman" w:cs="Times New Roman"/>
          <w:color w:val="000000"/>
          <w:sz w:val="28"/>
          <w:szCs w:val="28"/>
        </w:rPr>
        <w:t>.</w:t>
      </w:r>
      <w:r w:rsidRPr="00F22F22">
        <w:rPr>
          <w:rFonts w:ascii="Times New Roman" w:hAnsi="Times New Roman" w:cs="Times New Roman"/>
          <w:color w:val="000000"/>
          <w:sz w:val="28"/>
          <w:szCs w:val="28"/>
        </w:rPr>
        <w:t xml:space="preserve"> места. </w:t>
      </w:r>
    </w:p>
    <w:p w14:paraId="2E055617" w14:textId="1E97CE64" w:rsidR="000801EC" w:rsidRDefault="00756BCB" w:rsidP="00F22F22">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Кроме того, на 2024 г. </w:t>
      </w:r>
      <w:r w:rsidR="00E65E85" w:rsidRPr="00F22F22">
        <w:rPr>
          <w:rFonts w:ascii="Times New Roman" w:hAnsi="Times New Roman" w:cs="Times New Roman"/>
          <w:color w:val="000000"/>
          <w:sz w:val="28"/>
          <w:szCs w:val="28"/>
        </w:rPr>
        <w:t>Минобрнауки России</w:t>
      </w:r>
      <w:r>
        <w:rPr>
          <w:rFonts w:ascii="Times New Roman" w:hAnsi="Times New Roman" w:cs="Times New Roman"/>
          <w:color w:val="000000"/>
          <w:sz w:val="28"/>
          <w:szCs w:val="28"/>
        </w:rPr>
        <w:t xml:space="preserve"> запланировано проведение</w:t>
      </w:r>
      <w:r w:rsidR="00E65E85" w:rsidRPr="00F22F22">
        <w:rPr>
          <w:rFonts w:ascii="Times New Roman" w:hAnsi="Times New Roman" w:cs="Times New Roman"/>
          <w:color w:val="000000"/>
          <w:sz w:val="28"/>
          <w:szCs w:val="28"/>
        </w:rPr>
        <w:t xml:space="preserve"> </w:t>
      </w:r>
      <w:r w:rsidR="00096400">
        <w:rPr>
          <w:rFonts w:ascii="Times New Roman" w:hAnsi="Times New Roman" w:cs="Times New Roman"/>
          <w:color w:val="000000"/>
          <w:sz w:val="28"/>
          <w:szCs w:val="28"/>
        </w:rPr>
        <w:br/>
      </w:r>
      <w:r>
        <w:rPr>
          <w:rFonts w:ascii="Times New Roman" w:hAnsi="Times New Roman" w:cs="Times New Roman"/>
          <w:color w:val="000000"/>
          <w:sz w:val="28"/>
          <w:szCs w:val="28"/>
        </w:rPr>
        <w:t>с полугодовой периодичностью</w:t>
      </w:r>
      <w:r w:rsidR="00E65E85" w:rsidRPr="00F22F22">
        <w:rPr>
          <w:rFonts w:ascii="Times New Roman" w:hAnsi="Times New Roman" w:cs="Times New Roman"/>
          <w:color w:val="000000"/>
          <w:sz w:val="28"/>
          <w:szCs w:val="28"/>
        </w:rPr>
        <w:t xml:space="preserve"> мониторинг</w:t>
      </w:r>
      <w:r>
        <w:rPr>
          <w:rFonts w:ascii="Times New Roman" w:hAnsi="Times New Roman" w:cs="Times New Roman"/>
          <w:color w:val="000000"/>
          <w:sz w:val="28"/>
          <w:szCs w:val="28"/>
        </w:rPr>
        <w:t>а</w:t>
      </w:r>
      <w:r w:rsidR="00E65E85" w:rsidRPr="00F22F22">
        <w:rPr>
          <w:rFonts w:ascii="Times New Roman" w:hAnsi="Times New Roman" w:cs="Times New Roman"/>
          <w:color w:val="000000"/>
          <w:sz w:val="28"/>
          <w:szCs w:val="28"/>
        </w:rPr>
        <w:t xml:space="preserve"> мер, реализуемых </w:t>
      </w:r>
      <w:r>
        <w:rPr>
          <w:rFonts w:ascii="Times New Roman" w:hAnsi="Times New Roman" w:cs="Times New Roman"/>
          <w:color w:val="000000"/>
          <w:sz w:val="28"/>
          <w:szCs w:val="28"/>
        </w:rPr>
        <w:t>образовательными организациями высшего образования</w:t>
      </w:r>
      <w:r w:rsidR="00E65E85" w:rsidRPr="00F22F22">
        <w:rPr>
          <w:rFonts w:ascii="Times New Roman" w:hAnsi="Times New Roman" w:cs="Times New Roman"/>
          <w:color w:val="000000"/>
          <w:sz w:val="28"/>
          <w:szCs w:val="28"/>
        </w:rPr>
        <w:t>, направленных на поддержку студенчес</w:t>
      </w:r>
      <w:r w:rsidR="00AA1819">
        <w:rPr>
          <w:rFonts w:ascii="Times New Roman" w:hAnsi="Times New Roman" w:cs="Times New Roman"/>
          <w:color w:val="000000"/>
          <w:sz w:val="28"/>
          <w:szCs w:val="28"/>
        </w:rPr>
        <w:t>ких семей и студентов с детьми.</w:t>
      </w:r>
    </w:p>
    <w:p w14:paraId="4BB0A52A" w14:textId="477D0CC7" w:rsidR="006E34A8" w:rsidRDefault="006E34A8" w:rsidP="00F22F22">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Минпросвещения России разработаны рекомендации по организации проживания в жилых помещениях общежитий студе</w:t>
      </w:r>
      <w:r w:rsidR="00096400">
        <w:rPr>
          <w:rFonts w:ascii="Times New Roman" w:hAnsi="Times New Roman" w:cs="Times New Roman"/>
          <w:color w:val="000000"/>
          <w:sz w:val="28"/>
          <w:szCs w:val="28"/>
        </w:rPr>
        <w:t>н</w:t>
      </w:r>
      <w:r>
        <w:rPr>
          <w:rFonts w:ascii="Times New Roman" w:hAnsi="Times New Roman" w:cs="Times New Roman"/>
          <w:color w:val="000000"/>
          <w:sz w:val="28"/>
          <w:szCs w:val="28"/>
        </w:rPr>
        <w:t>тов образовательных органи</w:t>
      </w:r>
      <w:r w:rsidR="00FF3F9B">
        <w:rPr>
          <w:rFonts w:ascii="Times New Roman" w:hAnsi="Times New Roman" w:cs="Times New Roman"/>
          <w:color w:val="000000"/>
          <w:sz w:val="28"/>
          <w:szCs w:val="28"/>
        </w:rPr>
        <w:t>з</w:t>
      </w:r>
      <w:r>
        <w:rPr>
          <w:rFonts w:ascii="Times New Roman" w:hAnsi="Times New Roman" w:cs="Times New Roman"/>
          <w:color w:val="000000"/>
          <w:sz w:val="28"/>
          <w:szCs w:val="28"/>
        </w:rPr>
        <w:t>аций, реализующих СПО.</w:t>
      </w:r>
    </w:p>
    <w:p w14:paraId="712015BB" w14:textId="62FEFAD4" w:rsidR="006E34A8" w:rsidRDefault="006E34A8" w:rsidP="00F22F22">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организации работы на местах указанные рекомендации направлены письмами Минпросвещения России от 14 декабря 2023 г. № 05-3871 и от 18 декабря 2023 г. № ДГ-3060</w:t>
      </w:r>
      <w:r w:rsidRPr="006E34A8">
        <w:rPr>
          <w:rFonts w:ascii="Times New Roman" w:hAnsi="Times New Roman" w:cs="Times New Roman"/>
          <w:color w:val="000000"/>
          <w:sz w:val="28"/>
          <w:szCs w:val="28"/>
        </w:rPr>
        <w:t>/</w:t>
      </w:r>
      <w:r>
        <w:rPr>
          <w:rFonts w:ascii="Times New Roman" w:hAnsi="Times New Roman" w:cs="Times New Roman"/>
          <w:color w:val="000000"/>
          <w:sz w:val="28"/>
          <w:szCs w:val="28"/>
        </w:rPr>
        <w:t xml:space="preserve">05 в адрес руководителей </w:t>
      </w:r>
      <w:r w:rsidR="00487DD3">
        <w:rPr>
          <w:rFonts w:ascii="Times New Roman" w:hAnsi="Times New Roman" w:cs="Times New Roman"/>
          <w:color w:val="000000"/>
          <w:sz w:val="28"/>
          <w:szCs w:val="28"/>
        </w:rPr>
        <w:t xml:space="preserve">исполнительных </w:t>
      </w:r>
      <w:r>
        <w:rPr>
          <w:rFonts w:ascii="Times New Roman" w:hAnsi="Times New Roman" w:cs="Times New Roman"/>
          <w:color w:val="000000"/>
          <w:sz w:val="28"/>
          <w:szCs w:val="28"/>
        </w:rPr>
        <w:t xml:space="preserve">органов субъектов Российской Федерации, осуществляющих государственное управление в сфере образования, и в федеральные органы исполнительной власти, имеющие </w:t>
      </w:r>
      <w:r w:rsidR="00CB6929">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ведении образовательные организации, реализующие образовательные программы СПО.</w:t>
      </w:r>
    </w:p>
    <w:p w14:paraId="23B016B2" w14:textId="58BC2E87" w:rsidR="006E34A8" w:rsidRPr="006E34A8" w:rsidRDefault="006E34A8" w:rsidP="00F22F22">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поручением Президента Российской Федерации Минпросвещения России разработаны и направлены в адрес руководителей </w:t>
      </w:r>
      <w:r w:rsidR="00E225A4">
        <w:rPr>
          <w:rFonts w:ascii="Times New Roman" w:hAnsi="Times New Roman" w:cs="Times New Roman"/>
          <w:color w:val="000000"/>
          <w:sz w:val="28"/>
          <w:szCs w:val="28"/>
        </w:rPr>
        <w:t xml:space="preserve">исполнительных </w:t>
      </w:r>
      <w:r>
        <w:rPr>
          <w:rFonts w:ascii="Times New Roman" w:hAnsi="Times New Roman" w:cs="Times New Roman"/>
          <w:color w:val="000000"/>
          <w:sz w:val="28"/>
          <w:szCs w:val="28"/>
        </w:rPr>
        <w:t xml:space="preserve">органов субъектов Российской Федерации, осуществляющих </w:t>
      </w:r>
      <w:r>
        <w:rPr>
          <w:rFonts w:ascii="Times New Roman" w:hAnsi="Times New Roman" w:cs="Times New Roman"/>
          <w:color w:val="000000"/>
          <w:sz w:val="28"/>
          <w:szCs w:val="28"/>
        </w:rPr>
        <w:lastRenderedPageBreak/>
        <w:t xml:space="preserve">государственное управление в сфере образования, и федеральные органы исполнительной власти, имеющие в ведении образовательные организации, реализующие образовательные программы СПО, методические рекомендации </w:t>
      </w:r>
      <w:r w:rsidR="00CB6929">
        <w:rPr>
          <w:rFonts w:ascii="Times New Roman" w:hAnsi="Times New Roman" w:cs="Times New Roman"/>
          <w:color w:val="000000"/>
          <w:sz w:val="28"/>
          <w:szCs w:val="28"/>
        </w:rPr>
        <w:br/>
      </w:r>
      <w:r>
        <w:rPr>
          <w:rFonts w:ascii="Times New Roman" w:hAnsi="Times New Roman" w:cs="Times New Roman"/>
          <w:color w:val="000000"/>
          <w:sz w:val="28"/>
          <w:szCs w:val="28"/>
        </w:rPr>
        <w:t xml:space="preserve">по открытию в профессиональных образовательных организациях групп кратковременного пребывания детей и комнат матери и ребенка для студенческих семей для учета при разработке мероприятий, направленных на оказание мер государственной поддержки семей на всех уровнях власти, а также </w:t>
      </w:r>
      <w:r w:rsidR="00CB6929">
        <w:rPr>
          <w:rFonts w:ascii="Times New Roman" w:hAnsi="Times New Roman" w:cs="Times New Roman"/>
          <w:color w:val="000000"/>
          <w:sz w:val="28"/>
          <w:szCs w:val="28"/>
        </w:rPr>
        <w:br/>
      </w:r>
      <w:r>
        <w:rPr>
          <w:rFonts w:ascii="Times New Roman" w:hAnsi="Times New Roman" w:cs="Times New Roman"/>
          <w:color w:val="000000"/>
          <w:sz w:val="28"/>
          <w:szCs w:val="28"/>
        </w:rPr>
        <w:t>в профессиональных образовательных организациях.</w:t>
      </w:r>
    </w:p>
    <w:p w14:paraId="7DEE400E" w14:textId="303C01BE" w:rsidR="00D03A4F" w:rsidRPr="000E4D03" w:rsidRDefault="00D03A4F" w:rsidP="000E4D03">
      <w:pPr>
        <w:spacing w:before="240" w:after="240"/>
        <w:ind w:left="2831" w:firstLine="1"/>
        <w:rPr>
          <w:rFonts w:ascii="Times New Roman" w:hAnsi="Times New Roman" w:cs="Times New Roman"/>
          <w:sz w:val="28"/>
          <w:szCs w:val="28"/>
        </w:rPr>
      </w:pPr>
      <w:r w:rsidRPr="006601AC">
        <w:rPr>
          <w:rFonts w:ascii="Times New Roman" w:eastAsia="Times New Roman" w:hAnsi="Times New Roman" w:cs="Times New Roman"/>
          <w:b/>
          <w:sz w:val="28"/>
          <w:szCs w:val="28"/>
          <w:lang w:eastAsia="ru-RU"/>
        </w:rPr>
        <w:t>Воспитание и развитие детей</w:t>
      </w:r>
    </w:p>
    <w:p w14:paraId="67556580" w14:textId="0F4878B3"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В соответствии с Федеральным законом № 273-ФЗ воспитательная работа </w:t>
      </w:r>
      <w:r w:rsidR="00CB6929">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в Российской Федерации ведется на основании федеральных основных общеобразовательных программ, которые устанавливают единые для всей страны объем и содержание общего образования. </w:t>
      </w:r>
      <w:r w:rsidR="009E289D">
        <w:rPr>
          <w:rFonts w:ascii="Times New Roman" w:hAnsi="Times New Roman" w:cs="Times New Roman"/>
          <w:color w:val="000000"/>
          <w:sz w:val="28"/>
          <w:szCs w:val="28"/>
        </w:rPr>
        <w:t>Ф</w:t>
      </w:r>
      <w:r w:rsidR="009E289D" w:rsidRPr="00C35B52">
        <w:rPr>
          <w:rFonts w:ascii="Times New Roman" w:hAnsi="Times New Roman" w:cs="Times New Roman"/>
          <w:color w:val="000000"/>
          <w:sz w:val="28"/>
          <w:szCs w:val="28"/>
        </w:rPr>
        <w:t>едеральны</w:t>
      </w:r>
      <w:r w:rsidR="009E289D">
        <w:rPr>
          <w:rFonts w:ascii="Times New Roman" w:hAnsi="Times New Roman" w:cs="Times New Roman"/>
          <w:color w:val="000000"/>
          <w:sz w:val="28"/>
          <w:szCs w:val="28"/>
        </w:rPr>
        <w:t>е</w:t>
      </w:r>
      <w:r w:rsidR="009E289D" w:rsidRPr="00C35B52">
        <w:rPr>
          <w:rFonts w:ascii="Times New Roman" w:hAnsi="Times New Roman" w:cs="Times New Roman"/>
          <w:color w:val="000000"/>
          <w:sz w:val="28"/>
          <w:szCs w:val="28"/>
        </w:rPr>
        <w:t xml:space="preserve"> основны</w:t>
      </w:r>
      <w:r w:rsidR="009E289D">
        <w:rPr>
          <w:rFonts w:ascii="Times New Roman" w:hAnsi="Times New Roman" w:cs="Times New Roman"/>
          <w:color w:val="000000"/>
          <w:sz w:val="28"/>
          <w:szCs w:val="28"/>
        </w:rPr>
        <w:t>е</w:t>
      </w:r>
      <w:r w:rsidR="009E289D" w:rsidRPr="00C35B52">
        <w:rPr>
          <w:rFonts w:ascii="Times New Roman" w:hAnsi="Times New Roman" w:cs="Times New Roman"/>
          <w:color w:val="000000"/>
          <w:sz w:val="28"/>
          <w:szCs w:val="28"/>
        </w:rPr>
        <w:t xml:space="preserve"> общеобразовательны</w:t>
      </w:r>
      <w:r w:rsidR="009E289D">
        <w:rPr>
          <w:rFonts w:ascii="Times New Roman" w:hAnsi="Times New Roman" w:cs="Times New Roman"/>
          <w:color w:val="000000"/>
          <w:sz w:val="28"/>
          <w:szCs w:val="28"/>
        </w:rPr>
        <w:t>е</w:t>
      </w:r>
      <w:r w:rsidR="009E289D" w:rsidRPr="00C35B52">
        <w:rPr>
          <w:rFonts w:ascii="Times New Roman" w:hAnsi="Times New Roman" w:cs="Times New Roman"/>
          <w:color w:val="000000"/>
          <w:sz w:val="28"/>
          <w:szCs w:val="28"/>
        </w:rPr>
        <w:t xml:space="preserve"> программ</w:t>
      </w:r>
      <w:r w:rsidR="009E289D">
        <w:rPr>
          <w:rFonts w:ascii="Times New Roman" w:hAnsi="Times New Roman" w:cs="Times New Roman"/>
          <w:color w:val="000000"/>
          <w:sz w:val="28"/>
          <w:szCs w:val="28"/>
        </w:rPr>
        <w:t>ы</w:t>
      </w:r>
      <w:r>
        <w:rPr>
          <w:rFonts w:ascii="Times New Roman" w:hAnsi="Times New Roman" w:cs="Times New Roman"/>
          <w:color w:val="000000"/>
          <w:sz w:val="28"/>
          <w:szCs w:val="28"/>
        </w:rPr>
        <w:t xml:space="preserve"> содержат федеральную рабочую </w:t>
      </w:r>
      <w:r w:rsidRPr="00C35B52">
        <w:rPr>
          <w:rFonts w:ascii="Times New Roman" w:hAnsi="Times New Roman" w:cs="Times New Roman"/>
          <w:color w:val="000000"/>
          <w:sz w:val="28"/>
          <w:szCs w:val="28"/>
        </w:rPr>
        <w:t xml:space="preserve">программу воспитания и федеральный календарный план воспитательной работы, которые основываются на единстве и преемственности образовательного процесса </w:t>
      </w:r>
      <w:r w:rsidR="00CB6929">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и транслируют базовые национальные ценности, нормы и правила поведения </w:t>
      </w:r>
      <w:r w:rsidR="00CB6929">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в обществе. </w:t>
      </w:r>
    </w:p>
    <w:p w14:paraId="4380C2A0" w14:textId="6A4B156F"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По состоянию на 1 января 2024 г. рабочие программы воспитания внедрены </w:t>
      </w:r>
      <w:r w:rsidR="00CB6929">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во всех общеобразовательных организациях и организациях </w:t>
      </w:r>
      <w:r w:rsidR="009E289D">
        <w:rPr>
          <w:rFonts w:ascii="Times New Roman" w:hAnsi="Times New Roman" w:cs="Times New Roman"/>
          <w:color w:val="000000"/>
          <w:sz w:val="28"/>
          <w:szCs w:val="28"/>
        </w:rPr>
        <w:t>СПО</w:t>
      </w:r>
      <w:r w:rsidRPr="00C35B52">
        <w:rPr>
          <w:rFonts w:ascii="Times New Roman" w:hAnsi="Times New Roman" w:cs="Times New Roman"/>
          <w:color w:val="000000"/>
          <w:sz w:val="28"/>
          <w:szCs w:val="28"/>
        </w:rPr>
        <w:t xml:space="preserve"> (2022 г. – 80 250 образовательных организаци</w:t>
      </w:r>
      <w:r w:rsidR="009E289D">
        <w:rPr>
          <w:rFonts w:ascii="Times New Roman" w:hAnsi="Times New Roman" w:cs="Times New Roman"/>
          <w:color w:val="000000"/>
          <w:sz w:val="28"/>
          <w:szCs w:val="28"/>
        </w:rPr>
        <w:t xml:space="preserve">й; </w:t>
      </w:r>
      <w:r w:rsidRPr="00C35B52">
        <w:rPr>
          <w:rFonts w:ascii="Times New Roman" w:hAnsi="Times New Roman" w:cs="Times New Roman"/>
          <w:color w:val="000000"/>
          <w:sz w:val="28"/>
          <w:szCs w:val="28"/>
        </w:rPr>
        <w:t>2021 г. –</w:t>
      </w:r>
      <w:r w:rsidR="009E289D">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t>79 415 образовательных организаци</w:t>
      </w:r>
      <w:r w:rsidR="009E289D">
        <w:rPr>
          <w:rFonts w:ascii="Times New Roman" w:hAnsi="Times New Roman" w:cs="Times New Roman"/>
          <w:color w:val="000000"/>
          <w:sz w:val="28"/>
          <w:szCs w:val="28"/>
        </w:rPr>
        <w:t>й</w:t>
      </w:r>
      <w:r w:rsidRPr="00C35B52">
        <w:rPr>
          <w:rFonts w:ascii="Times New Roman" w:hAnsi="Times New Roman" w:cs="Times New Roman"/>
          <w:color w:val="000000"/>
          <w:sz w:val="28"/>
          <w:szCs w:val="28"/>
        </w:rPr>
        <w:t xml:space="preserve">). </w:t>
      </w:r>
    </w:p>
    <w:p w14:paraId="3C9B69E0" w14:textId="11084806"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Минпросвещения России c 2021 г</w:t>
      </w:r>
      <w:r w:rsidR="009E289D">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реализуется федеральный проект «Патриотическое воспитание граждан Российской Федерации» национального проекта «Образование» (далее – федеральный проект</w:t>
      </w:r>
      <w:r w:rsidR="009E289D">
        <w:rPr>
          <w:rFonts w:ascii="Times New Roman" w:hAnsi="Times New Roman" w:cs="Times New Roman"/>
          <w:color w:val="000000"/>
          <w:sz w:val="28"/>
          <w:szCs w:val="28"/>
        </w:rPr>
        <w:t xml:space="preserve"> «Патриотическое воспитание»</w:t>
      </w:r>
      <w:r w:rsidRPr="00C35B52">
        <w:rPr>
          <w:rFonts w:ascii="Times New Roman" w:hAnsi="Times New Roman" w:cs="Times New Roman"/>
          <w:color w:val="000000"/>
          <w:sz w:val="28"/>
          <w:szCs w:val="28"/>
        </w:rPr>
        <w:t xml:space="preserve">), предусматривающий комплекс мер, направленный на развитие системы патриотического воспитания в Российской Федерации. </w:t>
      </w:r>
    </w:p>
    <w:p w14:paraId="09AEB086" w14:textId="05BFBD50"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По состоянию на 1 января 2024 г. доля граждан Российской Федерации, вовлеченных в систему патриотического воспитания, составляет 39,33%. </w:t>
      </w:r>
    </w:p>
    <w:p w14:paraId="382DAC66" w14:textId="77777777"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Особое внимание в рамках указанного федерального проекта уделено развитию кадрового потенциала сферы воспитания. </w:t>
      </w:r>
    </w:p>
    <w:p w14:paraId="48AD6FFA" w14:textId="270DB158"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Так, Минпросвещения России совместно с </w:t>
      </w:r>
      <w:r w:rsidR="00392CF8" w:rsidRPr="00C35B52">
        <w:rPr>
          <w:rFonts w:ascii="Times New Roman" w:hAnsi="Times New Roman" w:cs="Times New Roman"/>
          <w:color w:val="000000"/>
          <w:sz w:val="28"/>
          <w:szCs w:val="28"/>
        </w:rPr>
        <w:t>исполнительн</w:t>
      </w:r>
      <w:r w:rsidR="00392CF8">
        <w:rPr>
          <w:rFonts w:ascii="Times New Roman" w:hAnsi="Times New Roman" w:cs="Times New Roman"/>
          <w:color w:val="000000"/>
          <w:sz w:val="28"/>
          <w:szCs w:val="28"/>
        </w:rPr>
        <w:t>ыми</w:t>
      </w:r>
      <w:r w:rsidR="00392CF8" w:rsidRPr="00C35B52">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t xml:space="preserve">органами субъектов Российской Федерации реализуется комплекс мер, направленный </w:t>
      </w:r>
      <w:r w:rsidR="009A5EF5">
        <w:rPr>
          <w:rFonts w:ascii="Times New Roman" w:hAnsi="Times New Roman" w:cs="Times New Roman"/>
          <w:color w:val="000000"/>
          <w:sz w:val="28"/>
          <w:szCs w:val="28"/>
        </w:rPr>
        <w:br/>
      </w:r>
      <w:r w:rsidRPr="00C35B52">
        <w:rPr>
          <w:rFonts w:ascii="Times New Roman" w:hAnsi="Times New Roman" w:cs="Times New Roman"/>
          <w:color w:val="000000"/>
          <w:sz w:val="28"/>
          <w:szCs w:val="28"/>
        </w:rPr>
        <w:t>на введение должности советника директора по воспитанию</w:t>
      </w:r>
      <w:r w:rsidR="009E289D">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t xml:space="preserve">и взаимодействию </w:t>
      </w:r>
      <w:r w:rsidR="009A5EF5">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с детскими общественными объединениями, сети муниципальных и региональных координаторов системы патриотического воспитания. По состоянию на 1 января </w:t>
      </w:r>
      <w:r w:rsidR="00342963">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2024 г. должности советников директора по воспитанию и взаимодействию </w:t>
      </w:r>
      <w:r w:rsidR="009A5EF5">
        <w:rPr>
          <w:rFonts w:ascii="Times New Roman" w:hAnsi="Times New Roman" w:cs="Times New Roman"/>
          <w:color w:val="000000"/>
          <w:sz w:val="28"/>
          <w:szCs w:val="28"/>
        </w:rPr>
        <w:br/>
      </w:r>
      <w:r w:rsidRPr="00C35B52">
        <w:rPr>
          <w:rFonts w:ascii="Times New Roman" w:hAnsi="Times New Roman" w:cs="Times New Roman"/>
          <w:color w:val="000000"/>
          <w:sz w:val="28"/>
          <w:szCs w:val="28"/>
        </w:rPr>
        <w:t>с детскими общественными объединениями введены в 25 тыс. школ и почти 3 тыс. профессиональных образовательных организаций всех регионов страны (2022 г</w:t>
      </w:r>
      <w:r w:rsidR="00342963">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 </w:t>
      </w:r>
      <w:r w:rsidR="00342963" w:rsidRPr="00C35B52">
        <w:rPr>
          <w:rFonts w:ascii="Times New Roman" w:hAnsi="Times New Roman" w:cs="Times New Roman"/>
          <w:color w:val="000000"/>
          <w:sz w:val="28"/>
          <w:szCs w:val="28"/>
        </w:rPr>
        <w:lastRenderedPageBreak/>
        <w:t xml:space="preserve">более 17 тыс. школ </w:t>
      </w:r>
      <w:r w:rsidRPr="00C35B52">
        <w:rPr>
          <w:rFonts w:ascii="Times New Roman" w:hAnsi="Times New Roman" w:cs="Times New Roman"/>
          <w:color w:val="000000"/>
          <w:sz w:val="28"/>
          <w:szCs w:val="28"/>
        </w:rPr>
        <w:t>в 45 субъектах Российской Федерации; 2021 г</w:t>
      </w:r>
      <w:r w:rsidR="00342963">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w:t>
      </w:r>
      <w:r w:rsidR="00330F4B">
        <w:rPr>
          <w:rFonts w:ascii="Times New Roman" w:hAnsi="Times New Roman" w:cs="Times New Roman"/>
          <w:color w:val="000000"/>
          <w:sz w:val="28"/>
          <w:szCs w:val="28"/>
        </w:rPr>
        <w:t xml:space="preserve"> 2,8 тыс. ставок </w:t>
      </w:r>
      <w:r w:rsidR="009A5EF5">
        <w:rPr>
          <w:rFonts w:ascii="Times New Roman" w:hAnsi="Times New Roman" w:cs="Times New Roman"/>
          <w:color w:val="000000"/>
          <w:sz w:val="28"/>
          <w:szCs w:val="28"/>
        </w:rPr>
        <w:br/>
      </w:r>
      <w:r w:rsidR="00330F4B">
        <w:rPr>
          <w:rFonts w:ascii="Times New Roman" w:hAnsi="Times New Roman" w:cs="Times New Roman"/>
          <w:color w:val="000000"/>
          <w:sz w:val="28"/>
          <w:szCs w:val="28"/>
        </w:rPr>
        <w:t xml:space="preserve">в </w:t>
      </w:r>
      <w:r w:rsidRPr="00C35B52">
        <w:rPr>
          <w:rFonts w:ascii="Times New Roman" w:hAnsi="Times New Roman" w:cs="Times New Roman"/>
          <w:color w:val="000000"/>
          <w:sz w:val="28"/>
          <w:szCs w:val="28"/>
        </w:rPr>
        <w:t>10 пилотных субъект</w:t>
      </w:r>
      <w:r w:rsidR="00330F4B">
        <w:rPr>
          <w:rFonts w:ascii="Times New Roman" w:hAnsi="Times New Roman" w:cs="Times New Roman"/>
          <w:color w:val="000000"/>
          <w:sz w:val="28"/>
          <w:szCs w:val="28"/>
        </w:rPr>
        <w:t>ах</w:t>
      </w:r>
      <w:r w:rsidRPr="00C35B52">
        <w:rPr>
          <w:rFonts w:ascii="Times New Roman" w:hAnsi="Times New Roman" w:cs="Times New Roman"/>
          <w:color w:val="000000"/>
          <w:sz w:val="28"/>
          <w:szCs w:val="28"/>
        </w:rPr>
        <w:t xml:space="preserve"> Российской Федерации). </w:t>
      </w:r>
    </w:p>
    <w:p w14:paraId="6380E55C" w14:textId="2A232A1A"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Реализация федерального проекта «Патриотическое воспитание» позволил</w:t>
      </w:r>
      <w:r w:rsidR="00B94BE7">
        <w:rPr>
          <w:rFonts w:ascii="Times New Roman" w:hAnsi="Times New Roman" w:cs="Times New Roman"/>
          <w:color w:val="000000"/>
          <w:sz w:val="28"/>
          <w:szCs w:val="28"/>
        </w:rPr>
        <w:t>а</w:t>
      </w:r>
      <w:r w:rsidRPr="00C35B52">
        <w:rPr>
          <w:rFonts w:ascii="Times New Roman" w:hAnsi="Times New Roman" w:cs="Times New Roman"/>
          <w:color w:val="000000"/>
          <w:sz w:val="28"/>
          <w:szCs w:val="28"/>
        </w:rPr>
        <w:t xml:space="preserve"> системно организовать работу по созданию </w:t>
      </w:r>
      <w:r w:rsidR="00B94BE7">
        <w:rPr>
          <w:rFonts w:ascii="Times New Roman" w:hAnsi="Times New Roman" w:cs="Times New Roman"/>
          <w:color w:val="000000"/>
          <w:sz w:val="28"/>
          <w:szCs w:val="28"/>
        </w:rPr>
        <w:t xml:space="preserve">в общеобразовательных организациях </w:t>
      </w:r>
      <w:r w:rsidRPr="00C35B52">
        <w:rPr>
          <w:rFonts w:ascii="Times New Roman" w:hAnsi="Times New Roman" w:cs="Times New Roman"/>
          <w:color w:val="000000"/>
          <w:sz w:val="28"/>
          <w:szCs w:val="28"/>
        </w:rPr>
        <w:t xml:space="preserve">социокультурной экосистемы, где формируются условия, необходимые </w:t>
      </w:r>
      <w:r w:rsidR="009A5EF5">
        <w:rPr>
          <w:rFonts w:ascii="Times New Roman" w:hAnsi="Times New Roman" w:cs="Times New Roman"/>
          <w:color w:val="000000"/>
          <w:sz w:val="28"/>
          <w:szCs w:val="28"/>
        </w:rPr>
        <w:br/>
      </w:r>
      <w:r w:rsidRPr="00C35B52">
        <w:rPr>
          <w:rFonts w:ascii="Times New Roman" w:hAnsi="Times New Roman" w:cs="Times New Roman"/>
          <w:color w:val="000000"/>
          <w:sz w:val="28"/>
          <w:szCs w:val="28"/>
        </w:rPr>
        <w:t>для всестороннего развития, социализации личности, участия обучающихся в работе общественных организаций, спортивных и творческих клубов.</w:t>
      </w:r>
    </w:p>
    <w:p w14:paraId="0D43541E" w14:textId="0249BBD2"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Реализуется программа развития социальной активности младших школьников «Орлята России», направленная на формирование ценностных ориентиров у детей. </w:t>
      </w:r>
      <w:r w:rsidR="00385481">
        <w:rPr>
          <w:rFonts w:ascii="Times New Roman" w:hAnsi="Times New Roman" w:cs="Times New Roman"/>
          <w:color w:val="000000"/>
          <w:sz w:val="28"/>
          <w:szCs w:val="28"/>
        </w:rPr>
        <w:br/>
      </w:r>
      <w:r w:rsidRPr="00C35B52">
        <w:rPr>
          <w:rFonts w:ascii="Times New Roman" w:hAnsi="Times New Roman" w:cs="Times New Roman"/>
          <w:color w:val="000000"/>
          <w:sz w:val="28"/>
          <w:szCs w:val="28"/>
        </w:rPr>
        <w:t>В 2023 г</w:t>
      </w:r>
      <w:r w:rsidR="00385481">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в программе приняли участие более 130 тыс. классов-команд из 89 субъектов Российской Федерации с охватом более 3 млн детей (2022 г</w:t>
      </w:r>
      <w:r w:rsidR="00385481">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 62 тыс. классов-команд</w:t>
      </w:r>
      <w:r w:rsidR="00385481">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2021 г</w:t>
      </w:r>
      <w:r w:rsidR="00385481">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 2,2 тыс. классов-команд). </w:t>
      </w:r>
    </w:p>
    <w:p w14:paraId="49428B90" w14:textId="6200A0DD"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В 2023 г</w:t>
      </w:r>
      <w:r w:rsidR="00385481">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за счет средств грантовой поддержки Минпросвещения России </w:t>
      </w:r>
      <w:r w:rsidR="00FB13E4">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в рамках федерального проекта </w:t>
      </w:r>
      <w:r w:rsidR="00385481">
        <w:rPr>
          <w:rFonts w:ascii="Times New Roman" w:hAnsi="Times New Roman" w:cs="Times New Roman"/>
          <w:color w:val="000000"/>
          <w:sz w:val="28"/>
          <w:szCs w:val="28"/>
        </w:rPr>
        <w:t xml:space="preserve">«Патриотическое движение» </w:t>
      </w:r>
      <w:r w:rsidRPr="00C35B52">
        <w:rPr>
          <w:rFonts w:ascii="Times New Roman" w:hAnsi="Times New Roman" w:cs="Times New Roman"/>
          <w:color w:val="000000"/>
          <w:sz w:val="28"/>
          <w:szCs w:val="28"/>
        </w:rPr>
        <w:t xml:space="preserve">автономной некоммерческой организацией «Агентство развития внутреннего туризма» проведено 1 170 просветительских программ патриотической направленности для детей </w:t>
      </w:r>
      <w:r w:rsidR="00FB13E4">
        <w:rPr>
          <w:rFonts w:ascii="Times New Roman" w:hAnsi="Times New Roman" w:cs="Times New Roman"/>
          <w:color w:val="000000"/>
          <w:sz w:val="28"/>
          <w:szCs w:val="28"/>
        </w:rPr>
        <w:br/>
      </w:r>
      <w:r w:rsidRPr="00C35B52">
        <w:rPr>
          <w:rFonts w:ascii="Times New Roman" w:hAnsi="Times New Roman" w:cs="Times New Roman"/>
          <w:color w:val="000000"/>
          <w:sz w:val="28"/>
          <w:szCs w:val="28"/>
        </w:rPr>
        <w:t>и молодежи, в том числе 119 двухдневных программ, участниками которых стали более 4,5 тыс. человек</w:t>
      </w:r>
      <w:r w:rsidR="00385481">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и 1 051 однодневная программа, участниками которых стали около 40 тыс. человек. </w:t>
      </w:r>
    </w:p>
    <w:p w14:paraId="6EDAB66C" w14:textId="4D2832A6"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Российским военно-историческим обществом реализовано 15 мероприятий, </w:t>
      </w:r>
      <w:r w:rsidR="00FB13E4">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в числе которых Лекторий Детской академии Музея военной истории, Фестиваль авторской фотографии «Россия – моя история», Всероссийский форум «Школа Героя», Международный форум «История для будущего. Россия и Беларусь». </w:t>
      </w:r>
    </w:p>
    <w:p w14:paraId="13EB68E8" w14:textId="49E8A2ED"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С целью создания эффективной системы развития добровольчества (волонтерства) в общеобразовательных организациях, повышения уровня мотивации школьников и педагогов к участию в добровольческой (волонтерской) деятельности реализуется Всероссийский конкурс «Добро не уходит на каникулы» (далее </w:t>
      </w:r>
      <w:r w:rsidR="00950D98">
        <w:rPr>
          <w:rFonts w:ascii="Times New Roman" w:hAnsi="Times New Roman" w:cs="Times New Roman"/>
          <w:color w:val="000000"/>
          <w:sz w:val="28"/>
          <w:szCs w:val="28"/>
        </w:rPr>
        <w:t xml:space="preserve">по тексту подраздела </w:t>
      </w:r>
      <w:r w:rsidRPr="00C35B52">
        <w:rPr>
          <w:rFonts w:ascii="Times New Roman" w:hAnsi="Times New Roman" w:cs="Times New Roman"/>
          <w:color w:val="000000"/>
          <w:sz w:val="28"/>
          <w:szCs w:val="28"/>
        </w:rPr>
        <w:t>– Конкурс). В 2023 г</w:t>
      </w:r>
      <w:r w:rsidR="00950D98">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t xml:space="preserve">для участия в Конкурсе подано 1 392 заявки </w:t>
      </w:r>
      <w:r w:rsidR="00950D98">
        <w:rPr>
          <w:rFonts w:ascii="Times New Roman" w:hAnsi="Times New Roman" w:cs="Times New Roman"/>
          <w:color w:val="000000"/>
          <w:sz w:val="28"/>
          <w:szCs w:val="28"/>
        </w:rPr>
        <w:br/>
      </w:r>
      <w:r w:rsidRPr="00C35B52">
        <w:rPr>
          <w:rFonts w:ascii="Times New Roman" w:hAnsi="Times New Roman" w:cs="Times New Roman"/>
          <w:color w:val="000000"/>
          <w:sz w:val="28"/>
          <w:szCs w:val="28"/>
        </w:rPr>
        <w:t>из 79 субъектов Российской Федерации. По итогам конкурсного отбора финансовую поддержку получили 58 общеобразовательных организаций.</w:t>
      </w:r>
    </w:p>
    <w:p w14:paraId="0EB1A706" w14:textId="1A2BE785"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Одним из направлений деятельности Минпросвещения России является организация работы по вовлечению подрастающего поколения в детские </w:t>
      </w:r>
      <w:r w:rsidR="00FB13E4">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и молодежные общественные объединения. </w:t>
      </w:r>
    </w:p>
    <w:p w14:paraId="7C744172" w14:textId="146A117F"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По инициативе Минобороны России при поддержке Президента Российской Федерации создано Всероссийское военно-патриотическое общественное движение «ЮНАРМИЯ», в деятельность которого вовлечены более 1,3 млн человек (2022 г</w:t>
      </w:r>
      <w:r w:rsidR="000A6B64">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 1,2 млн человек; 2021 г. – более 1 млн человек). </w:t>
      </w:r>
    </w:p>
    <w:p w14:paraId="7709A26B" w14:textId="215D8B4C"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Важнейшим этапом в развитии системы воспитания подрастающего поколения стало создание Общероссийского движения детей и молодежи </w:t>
      </w:r>
      <w:r w:rsidRPr="00C35B52">
        <w:rPr>
          <w:rFonts w:ascii="Times New Roman" w:hAnsi="Times New Roman" w:cs="Times New Roman"/>
          <w:color w:val="000000"/>
          <w:sz w:val="28"/>
          <w:szCs w:val="28"/>
        </w:rPr>
        <w:lastRenderedPageBreak/>
        <w:t xml:space="preserve">«Движение первых» (далее – Движение первых), объединяющего деятельность крупнейших детских </w:t>
      </w:r>
      <w:r w:rsidR="00FB13E4">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и молодежных общественных объединений. </w:t>
      </w:r>
    </w:p>
    <w:p w14:paraId="32B7DD46" w14:textId="72A51A83"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По всей стране открыто более 45 тыс. первичных отделений Движения первых, из них более 35 тыс. на базе </w:t>
      </w:r>
      <w:r w:rsidR="00C10802">
        <w:rPr>
          <w:rFonts w:ascii="Times New Roman" w:hAnsi="Times New Roman" w:cs="Times New Roman"/>
          <w:color w:val="000000"/>
          <w:sz w:val="28"/>
          <w:szCs w:val="28"/>
        </w:rPr>
        <w:t>общеобразовательных организаций</w:t>
      </w:r>
      <w:r w:rsidRPr="00C35B52">
        <w:rPr>
          <w:rFonts w:ascii="Times New Roman" w:hAnsi="Times New Roman" w:cs="Times New Roman"/>
          <w:color w:val="000000"/>
          <w:sz w:val="28"/>
          <w:szCs w:val="28"/>
        </w:rPr>
        <w:t xml:space="preserve">, более 2,7 тыс. – </w:t>
      </w:r>
      <w:r w:rsidR="00FB13E4">
        <w:rPr>
          <w:rFonts w:ascii="Times New Roman" w:hAnsi="Times New Roman" w:cs="Times New Roman"/>
          <w:color w:val="000000"/>
          <w:sz w:val="28"/>
          <w:szCs w:val="28"/>
        </w:rPr>
        <w:br/>
      </w:r>
      <w:r w:rsidRPr="00C35B52">
        <w:rPr>
          <w:rFonts w:ascii="Times New Roman" w:hAnsi="Times New Roman" w:cs="Times New Roman"/>
          <w:color w:val="000000"/>
          <w:sz w:val="28"/>
          <w:szCs w:val="28"/>
        </w:rPr>
        <w:t>на базе организаций СПО с общей численностью участников более 4,7 млн человек (2022 г</w:t>
      </w:r>
      <w:r w:rsidR="00391FBF">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 3,4 млн человек; 2021 г. – более 1,6 млн чел</w:t>
      </w:r>
      <w:r w:rsidR="00FB13E4">
        <w:rPr>
          <w:rFonts w:ascii="Times New Roman" w:hAnsi="Times New Roman" w:cs="Times New Roman"/>
          <w:color w:val="000000"/>
          <w:sz w:val="28"/>
          <w:szCs w:val="28"/>
        </w:rPr>
        <w:t>овек</w:t>
      </w:r>
      <w:r w:rsidRPr="00C35B52">
        <w:rPr>
          <w:rFonts w:ascii="Times New Roman" w:hAnsi="Times New Roman" w:cs="Times New Roman"/>
          <w:color w:val="000000"/>
          <w:sz w:val="28"/>
          <w:szCs w:val="28"/>
        </w:rPr>
        <w:t>). В течение 2023 г</w:t>
      </w:r>
      <w:r w:rsidR="00F1611D">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в проектах, программах и акциях приняли участие около 7 млн человек. </w:t>
      </w:r>
    </w:p>
    <w:p w14:paraId="58979B90" w14:textId="1A383615" w:rsidR="00C35B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В рамках конкурса «Большая перемена» привлечено 512 тыс</w:t>
      </w:r>
      <w:r w:rsidR="00F1611D">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школьников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и студентов СПО из более 50 стран. В финале конкурса победителями стали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300 участников 5-7 классов, 1</w:t>
      </w:r>
      <w:r w:rsidR="00BD59DA">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t>520 участников 8-10 классов; 151 участник 8</w:t>
      </w:r>
      <w:r w:rsidR="00BD59DA">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9 классов, </w:t>
      </w:r>
      <w:r w:rsidR="00BD59DA">
        <w:rPr>
          <w:rFonts w:ascii="Times New Roman" w:hAnsi="Times New Roman" w:cs="Times New Roman"/>
          <w:color w:val="000000"/>
          <w:sz w:val="28"/>
          <w:szCs w:val="28"/>
        </w:rPr>
        <w:br/>
      </w:r>
      <w:r w:rsidRPr="00C35B52">
        <w:rPr>
          <w:rFonts w:ascii="Times New Roman" w:hAnsi="Times New Roman" w:cs="Times New Roman"/>
          <w:color w:val="000000"/>
          <w:sz w:val="28"/>
          <w:szCs w:val="28"/>
        </w:rPr>
        <w:t>152 участника 10 классов, 1</w:t>
      </w:r>
      <w:r w:rsidR="00BD59DA">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t xml:space="preserve">162 участника стали призерами Конкурса. </w:t>
      </w:r>
    </w:p>
    <w:p w14:paraId="21D09F18" w14:textId="797F94FF" w:rsidR="00116A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Большое внимание уделяется историческому просвещению обучающихся. Проводятся всероссийские тематические онлайн-уроки, направленные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на гражданско-патриотическое воспитание детей. </w:t>
      </w:r>
    </w:p>
    <w:p w14:paraId="1371298C" w14:textId="78033995" w:rsidR="00116A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В 2023 г</w:t>
      </w:r>
      <w:r w:rsidR="00CB0E12">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проведено 14 онлайн-уроков, в том числе «Наставничество», «День памяти о геноциде советского народа», «День Победы. Бессмертный полк», «День детских общественных объединений» и другие (более 11 млн просмотров). По каждой теме уроков разрабатываются методические материалы для проведения классных часов и занятий с детьми.</w:t>
      </w:r>
    </w:p>
    <w:p w14:paraId="23C6850F" w14:textId="2036BE0B" w:rsidR="00116A52" w:rsidRDefault="0050069D" w:rsidP="000F5471">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C35B52" w:rsidRPr="00C35B52">
        <w:rPr>
          <w:rFonts w:ascii="Times New Roman" w:hAnsi="Times New Roman" w:cs="Times New Roman"/>
          <w:color w:val="000000"/>
          <w:sz w:val="28"/>
          <w:szCs w:val="28"/>
        </w:rPr>
        <w:t xml:space="preserve"> 2023 г</w:t>
      </w:r>
      <w:r>
        <w:rPr>
          <w:rFonts w:ascii="Times New Roman" w:hAnsi="Times New Roman" w:cs="Times New Roman"/>
          <w:color w:val="000000"/>
          <w:sz w:val="28"/>
          <w:szCs w:val="28"/>
        </w:rPr>
        <w:t>.</w:t>
      </w:r>
      <w:r w:rsidR="00C35B52" w:rsidRPr="00C35B52">
        <w:rPr>
          <w:rFonts w:ascii="Times New Roman" w:hAnsi="Times New Roman" w:cs="Times New Roman"/>
          <w:color w:val="000000"/>
          <w:sz w:val="28"/>
          <w:szCs w:val="28"/>
        </w:rPr>
        <w:t xml:space="preserve"> продолжена работа по оснащению общеобразовательных организаций государственными символами Российской Федерации, в рамках которой комплектами государственной символики оснащено более 13 тыс. государственных и муниципальных общеобразовательных организаций и их структурных подразделений. </w:t>
      </w:r>
    </w:p>
    <w:p w14:paraId="0EAA1272" w14:textId="556A9CE6" w:rsidR="00116A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В 2023 г</w:t>
      </w:r>
      <w:r w:rsidR="0050069D">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 </w:t>
      </w:r>
      <w:r w:rsidR="0050069D">
        <w:rPr>
          <w:rFonts w:ascii="Times New Roman" w:hAnsi="Times New Roman" w:cs="Times New Roman"/>
          <w:color w:val="000000"/>
          <w:sz w:val="28"/>
          <w:szCs w:val="28"/>
        </w:rPr>
        <w:t xml:space="preserve">также </w:t>
      </w:r>
      <w:r w:rsidRPr="00C35B52">
        <w:rPr>
          <w:rFonts w:ascii="Times New Roman" w:hAnsi="Times New Roman" w:cs="Times New Roman"/>
          <w:color w:val="000000"/>
          <w:sz w:val="28"/>
          <w:szCs w:val="28"/>
        </w:rPr>
        <w:t xml:space="preserve">были реализованы мероприятия, направленные на развитие системы военно-патриотического воспитания. </w:t>
      </w:r>
    </w:p>
    <w:p w14:paraId="649F02AD" w14:textId="0626EF05" w:rsidR="00116A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На базе ФГАОУ ВО «Государственный университет просвещения» создан федеральный военно-патриотический центр «Вершина» (далее – Центр «Вершина»), деятельность которого направлена на развитие системы военно</w:t>
      </w:r>
      <w:r w:rsidR="006601AC">
        <w:rPr>
          <w:rFonts w:ascii="Times New Roman" w:hAnsi="Times New Roman" w:cs="Times New Roman"/>
          <w:color w:val="000000"/>
          <w:sz w:val="28"/>
          <w:szCs w:val="28"/>
        </w:rPr>
        <w:t>-</w:t>
      </w:r>
      <w:r w:rsidRPr="00C35B52">
        <w:rPr>
          <w:rFonts w:ascii="Times New Roman" w:hAnsi="Times New Roman" w:cs="Times New Roman"/>
          <w:color w:val="000000"/>
          <w:sz w:val="28"/>
          <w:szCs w:val="28"/>
        </w:rPr>
        <w:t xml:space="preserve">патриотического воспитания. </w:t>
      </w:r>
    </w:p>
    <w:p w14:paraId="705E4B4B" w14:textId="66666528" w:rsidR="00116A52" w:rsidRDefault="00C35B52" w:rsidP="000F5471">
      <w:pPr>
        <w:spacing w:after="0" w:line="264" w:lineRule="auto"/>
        <w:ind w:firstLine="709"/>
        <w:jc w:val="both"/>
        <w:rPr>
          <w:rFonts w:ascii="Times New Roman" w:hAnsi="Times New Roman" w:cs="Times New Roman"/>
          <w:color w:val="000000"/>
          <w:sz w:val="28"/>
          <w:szCs w:val="28"/>
        </w:rPr>
      </w:pPr>
      <w:r w:rsidRPr="00C35B52">
        <w:rPr>
          <w:rFonts w:ascii="Times New Roman" w:hAnsi="Times New Roman" w:cs="Times New Roman"/>
          <w:color w:val="000000"/>
          <w:sz w:val="28"/>
          <w:szCs w:val="28"/>
        </w:rPr>
        <w:t xml:space="preserve">Данный центр оказывает содействие Государственному фонду «Защитники Отечества» в организации работы по интеграции в обычную жизнь участников боевых действий. Для этого Центром «Вершина» разрабатываются программы повышения квалификации и переподготовки для ветеранов боевых действий, в том числе специальной военной операции. Кроме того, осуществляется методическое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 xml:space="preserve">и организационное сопровождение работы школьных и студенческих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военно-патриотических клубов и центров «Авангард»</w:t>
      </w:r>
      <w:r w:rsidR="00317E2A">
        <w:rPr>
          <w:rFonts w:ascii="Times New Roman" w:hAnsi="Times New Roman" w:cs="Times New Roman"/>
          <w:color w:val="000000"/>
          <w:sz w:val="28"/>
          <w:szCs w:val="28"/>
        </w:rPr>
        <w:t xml:space="preserve"> посредством</w:t>
      </w:r>
      <w:r w:rsidRPr="00C35B52">
        <w:rPr>
          <w:rFonts w:ascii="Times New Roman" w:hAnsi="Times New Roman" w:cs="Times New Roman"/>
          <w:color w:val="000000"/>
          <w:sz w:val="28"/>
          <w:szCs w:val="28"/>
        </w:rPr>
        <w:t xml:space="preserve"> обобщ</w:t>
      </w:r>
      <w:r w:rsidR="00317E2A">
        <w:rPr>
          <w:rFonts w:ascii="Times New Roman" w:hAnsi="Times New Roman" w:cs="Times New Roman"/>
          <w:color w:val="000000"/>
          <w:sz w:val="28"/>
          <w:szCs w:val="28"/>
        </w:rPr>
        <w:t>ения</w:t>
      </w:r>
      <w:r w:rsidRPr="00C35B52">
        <w:rPr>
          <w:rFonts w:ascii="Times New Roman" w:hAnsi="Times New Roman" w:cs="Times New Roman"/>
          <w:color w:val="000000"/>
          <w:sz w:val="28"/>
          <w:szCs w:val="28"/>
        </w:rPr>
        <w:t xml:space="preserve"> </w:t>
      </w:r>
      <w:r w:rsidRPr="00C35B52">
        <w:rPr>
          <w:rFonts w:ascii="Times New Roman" w:hAnsi="Times New Roman" w:cs="Times New Roman"/>
          <w:color w:val="000000"/>
          <w:sz w:val="28"/>
          <w:szCs w:val="28"/>
        </w:rPr>
        <w:lastRenderedPageBreak/>
        <w:t>лучши</w:t>
      </w:r>
      <w:r w:rsidR="00317E2A">
        <w:rPr>
          <w:rFonts w:ascii="Times New Roman" w:hAnsi="Times New Roman" w:cs="Times New Roman"/>
          <w:color w:val="000000"/>
          <w:sz w:val="28"/>
          <w:szCs w:val="28"/>
        </w:rPr>
        <w:t>х</w:t>
      </w:r>
      <w:r w:rsidRPr="00C35B52">
        <w:rPr>
          <w:rFonts w:ascii="Times New Roman" w:hAnsi="Times New Roman" w:cs="Times New Roman"/>
          <w:color w:val="000000"/>
          <w:sz w:val="28"/>
          <w:szCs w:val="28"/>
        </w:rPr>
        <w:t xml:space="preserve"> практик их работы для всех уровней образования – от детского сада </w:t>
      </w:r>
      <w:r w:rsidR="00317E2A">
        <w:rPr>
          <w:rFonts w:ascii="Times New Roman" w:hAnsi="Times New Roman" w:cs="Times New Roman"/>
          <w:color w:val="000000"/>
          <w:sz w:val="28"/>
          <w:szCs w:val="28"/>
        </w:rPr>
        <w:br/>
      </w:r>
      <w:r w:rsidRPr="00C35B52">
        <w:rPr>
          <w:rFonts w:ascii="Times New Roman" w:hAnsi="Times New Roman" w:cs="Times New Roman"/>
          <w:color w:val="000000"/>
          <w:sz w:val="28"/>
          <w:szCs w:val="28"/>
        </w:rPr>
        <w:t>до организаций высшего профессионального образования.</w:t>
      </w:r>
    </w:p>
    <w:p w14:paraId="51AAA250" w14:textId="6C7B71CE" w:rsidR="00D03A4F" w:rsidRPr="00116A52" w:rsidRDefault="00D03A4F" w:rsidP="000F5471">
      <w:pPr>
        <w:spacing w:before="240" w:after="240"/>
        <w:ind w:firstLine="709"/>
        <w:jc w:val="center"/>
        <w:rPr>
          <w:rFonts w:ascii="Times New Roman" w:hAnsi="Times New Roman" w:cs="Times New Roman"/>
          <w:color w:val="000000"/>
          <w:sz w:val="28"/>
          <w:szCs w:val="28"/>
        </w:rPr>
      </w:pPr>
      <w:r w:rsidRPr="00600C03">
        <w:rPr>
          <w:rFonts w:ascii="Times New Roman" w:eastAsia="Times New Roman" w:hAnsi="Times New Roman" w:cs="Times New Roman"/>
          <w:b/>
          <w:sz w:val="28"/>
          <w:szCs w:val="28"/>
          <w:lang w:eastAsia="ru-RU"/>
        </w:rPr>
        <w:t>Обучение детей с ограниченными возможностями здоровья</w:t>
      </w:r>
    </w:p>
    <w:p w14:paraId="308EC725" w14:textId="0143A553"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Законодательно включение детей</w:t>
      </w:r>
      <w:r w:rsidR="0068644D">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68644D">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обучающихся </w:t>
      </w:r>
      <w:r w:rsidR="00317E2A">
        <w:rPr>
          <w:rFonts w:ascii="Times New Roman" w:hAnsi="Times New Roman" w:cs="Times New Roman"/>
          <w:bCs/>
          <w:sz w:val="28"/>
          <w:szCs w:val="28"/>
        </w:rPr>
        <w:br/>
      </w:r>
      <w:r w:rsidRPr="0068644D">
        <w:rPr>
          <w:rFonts w:ascii="Times New Roman" w:hAnsi="Times New Roman" w:cs="Times New Roman"/>
          <w:bCs/>
          <w:sz w:val="28"/>
          <w:szCs w:val="28"/>
        </w:rPr>
        <w:t xml:space="preserve">с ограниченными возможностями здоровья (далее – ОВЗ), в систему образования начинается с </w:t>
      </w:r>
      <w:r w:rsidR="0068644D">
        <w:rPr>
          <w:rFonts w:ascii="Times New Roman" w:hAnsi="Times New Roman" w:cs="Times New Roman"/>
          <w:bCs/>
          <w:sz w:val="28"/>
          <w:szCs w:val="28"/>
        </w:rPr>
        <w:t>2</w:t>
      </w:r>
      <w:r w:rsidRPr="0068644D">
        <w:rPr>
          <w:rFonts w:ascii="Times New Roman" w:hAnsi="Times New Roman" w:cs="Times New Roman"/>
          <w:bCs/>
          <w:sz w:val="28"/>
          <w:szCs w:val="28"/>
        </w:rPr>
        <w:t xml:space="preserve"> месяцев, что позволяет обеспечить максимально раннее оказание психолого</w:t>
      </w:r>
      <w:r w:rsidR="0068644D">
        <w:rPr>
          <w:rFonts w:ascii="Times New Roman" w:hAnsi="Times New Roman" w:cs="Times New Roman"/>
          <w:bCs/>
          <w:sz w:val="28"/>
          <w:szCs w:val="28"/>
        </w:rPr>
        <w:t>-</w:t>
      </w:r>
      <w:r w:rsidRPr="0068644D">
        <w:rPr>
          <w:rFonts w:ascii="Times New Roman" w:hAnsi="Times New Roman" w:cs="Times New Roman"/>
          <w:bCs/>
          <w:sz w:val="28"/>
          <w:szCs w:val="28"/>
        </w:rPr>
        <w:t>педагогической коррекционной помощи ребенку, имеющему нарушения развития или риск их возникновения, увеличить вероятность получения таким ребенком образования в школе совместно со сверстниками с минимальным психолого</w:t>
      </w:r>
      <w:r w:rsidR="0068644D">
        <w:rPr>
          <w:rFonts w:ascii="Times New Roman" w:hAnsi="Times New Roman" w:cs="Times New Roman"/>
          <w:bCs/>
          <w:sz w:val="28"/>
          <w:szCs w:val="28"/>
        </w:rPr>
        <w:t>-</w:t>
      </w:r>
      <w:r w:rsidRPr="0068644D">
        <w:rPr>
          <w:rFonts w:ascii="Times New Roman" w:hAnsi="Times New Roman" w:cs="Times New Roman"/>
          <w:bCs/>
          <w:sz w:val="28"/>
          <w:szCs w:val="28"/>
        </w:rPr>
        <w:t>педагогическим сопровождением, а, значит, снизить порог инвалидизации общества в целом.</w:t>
      </w:r>
    </w:p>
    <w:p w14:paraId="6B7C051C" w14:textId="6942F8DF"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Во исполнение положений Концепции развития ранней помощи в Российской Федерации на период до 2020 г</w:t>
      </w:r>
      <w:r w:rsidR="004F21DD">
        <w:rPr>
          <w:rFonts w:ascii="Times New Roman" w:hAnsi="Times New Roman" w:cs="Times New Roman"/>
          <w:bCs/>
          <w:sz w:val="28"/>
          <w:szCs w:val="28"/>
        </w:rPr>
        <w:t>.</w:t>
      </w:r>
      <w:r w:rsidRPr="0068644D">
        <w:rPr>
          <w:rFonts w:ascii="Times New Roman" w:hAnsi="Times New Roman" w:cs="Times New Roman"/>
          <w:bCs/>
          <w:sz w:val="28"/>
          <w:szCs w:val="28"/>
        </w:rPr>
        <w:t xml:space="preserve"> в субъектах Российской Федерации созданы межведомственные службы ранней коррекционной помощи, внедрены разные модели организации ее оказания с учетом социально-экономических и территориальных особенностей каждого из регионов. </w:t>
      </w:r>
    </w:p>
    <w:p w14:paraId="286D9E86" w14:textId="35BFD4AF"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Сеть, созданных в 2016</w:t>
      </w:r>
      <w:r w:rsidR="004F21DD">
        <w:rPr>
          <w:rFonts w:ascii="Times New Roman" w:hAnsi="Times New Roman" w:cs="Times New Roman"/>
          <w:bCs/>
          <w:sz w:val="28"/>
          <w:szCs w:val="28"/>
        </w:rPr>
        <w:t>-</w:t>
      </w:r>
      <w:r w:rsidRPr="0068644D">
        <w:rPr>
          <w:rFonts w:ascii="Times New Roman" w:hAnsi="Times New Roman" w:cs="Times New Roman"/>
          <w:bCs/>
          <w:sz w:val="28"/>
          <w:szCs w:val="28"/>
        </w:rPr>
        <w:t xml:space="preserve">2020 </w:t>
      </w:r>
      <w:r w:rsidR="00317E2A">
        <w:rPr>
          <w:rFonts w:ascii="Times New Roman" w:hAnsi="Times New Roman" w:cs="Times New Roman"/>
          <w:bCs/>
          <w:sz w:val="28"/>
          <w:szCs w:val="28"/>
        </w:rPr>
        <w:t>гг.</w:t>
      </w:r>
      <w:r w:rsidRPr="0068644D">
        <w:rPr>
          <w:rFonts w:ascii="Times New Roman" w:hAnsi="Times New Roman" w:cs="Times New Roman"/>
          <w:bCs/>
          <w:sz w:val="28"/>
          <w:szCs w:val="28"/>
        </w:rPr>
        <w:t xml:space="preserve"> на базе дошкольных образовательных организаций центров психолого-педагогической, медицинской и социальной помощи служб ранней коррекционной помощи, продолжает развиваться в рамках реализации межведомственного плана по совершенствованию ранней помощи детям и их семьям, утвержденного Минтрудом России совместно с Минпросвещения России в декабре 2022 г. в целях реализации Концепции развития в Российской Федерации системы комплексной реабилитации и абилитации инвалидов, в том числе детей-инвалидов, на период до 2025 г</w:t>
      </w:r>
      <w:r w:rsidR="004F21DD">
        <w:rPr>
          <w:rFonts w:ascii="Times New Roman" w:hAnsi="Times New Roman" w:cs="Times New Roman"/>
          <w:bCs/>
          <w:sz w:val="28"/>
          <w:szCs w:val="28"/>
        </w:rPr>
        <w:t>.</w:t>
      </w:r>
      <w:r w:rsidRPr="0068644D">
        <w:rPr>
          <w:rFonts w:ascii="Times New Roman" w:hAnsi="Times New Roman" w:cs="Times New Roman"/>
          <w:bCs/>
          <w:sz w:val="28"/>
          <w:szCs w:val="28"/>
        </w:rPr>
        <w:t xml:space="preserve"> (утверждена распоряжением Правительства Российской Федерации от 18 декабря 2021 г. № 3711-р), плана мероприятий по ее реализации (утвержден распоряжением Правительства Российской Федерации от 16 августа </w:t>
      </w:r>
      <w:r w:rsidR="00920B6A">
        <w:rPr>
          <w:rFonts w:ascii="Times New Roman" w:hAnsi="Times New Roman" w:cs="Times New Roman"/>
          <w:bCs/>
          <w:sz w:val="28"/>
          <w:szCs w:val="28"/>
        </w:rPr>
        <w:br/>
      </w:r>
      <w:r w:rsidRPr="0068644D">
        <w:rPr>
          <w:rFonts w:ascii="Times New Roman" w:hAnsi="Times New Roman" w:cs="Times New Roman"/>
          <w:bCs/>
          <w:sz w:val="28"/>
          <w:szCs w:val="28"/>
        </w:rPr>
        <w:t xml:space="preserve">2022 г. № 2253-р), сформированного с учетом преемственности от оказания ранней помощи к системе дошкольного и общего образования, а также во исполнение межведомственного комплексного плана мероприятий по развитию инклюзивного общего и дополнительного образования, детского отдыха, созданию специальных условий для обучающихся с инвалидностью, с ОВЗ на долгосрочный период </w:t>
      </w:r>
      <w:r w:rsidR="00920B6A">
        <w:rPr>
          <w:rFonts w:ascii="Times New Roman" w:hAnsi="Times New Roman" w:cs="Times New Roman"/>
          <w:bCs/>
          <w:sz w:val="28"/>
          <w:szCs w:val="28"/>
        </w:rPr>
        <w:br/>
      </w:r>
      <w:r w:rsidRPr="0068644D">
        <w:rPr>
          <w:rFonts w:ascii="Times New Roman" w:hAnsi="Times New Roman" w:cs="Times New Roman"/>
          <w:bCs/>
          <w:sz w:val="28"/>
          <w:szCs w:val="28"/>
        </w:rPr>
        <w:t>(до 2030 г</w:t>
      </w:r>
      <w:r w:rsidR="00920B6A">
        <w:rPr>
          <w:rFonts w:ascii="Times New Roman" w:hAnsi="Times New Roman" w:cs="Times New Roman"/>
          <w:bCs/>
          <w:sz w:val="28"/>
          <w:szCs w:val="28"/>
        </w:rPr>
        <w:t>.</w:t>
      </w:r>
      <w:r w:rsidRPr="0068644D">
        <w:rPr>
          <w:rFonts w:ascii="Times New Roman" w:hAnsi="Times New Roman" w:cs="Times New Roman"/>
          <w:bCs/>
          <w:sz w:val="28"/>
          <w:szCs w:val="28"/>
        </w:rPr>
        <w:t>)</w:t>
      </w:r>
      <w:r w:rsidR="00920B6A">
        <w:rPr>
          <w:rFonts w:ascii="Times New Roman" w:hAnsi="Times New Roman" w:cs="Times New Roman"/>
          <w:bCs/>
          <w:sz w:val="28"/>
          <w:szCs w:val="28"/>
        </w:rPr>
        <w:t xml:space="preserve">, </w:t>
      </w:r>
      <w:r w:rsidRPr="0068644D">
        <w:rPr>
          <w:rFonts w:ascii="Times New Roman" w:hAnsi="Times New Roman" w:cs="Times New Roman"/>
          <w:bCs/>
          <w:sz w:val="28"/>
          <w:szCs w:val="28"/>
        </w:rPr>
        <w:t>утвержден</w:t>
      </w:r>
      <w:r w:rsidR="00920B6A">
        <w:rPr>
          <w:rFonts w:ascii="Times New Roman" w:hAnsi="Times New Roman" w:cs="Times New Roman"/>
          <w:bCs/>
          <w:sz w:val="28"/>
          <w:szCs w:val="28"/>
        </w:rPr>
        <w:t>ного</w:t>
      </w:r>
      <w:r w:rsidRPr="0068644D">
        <w:rPr>
          <w:rFonts w:ascii="Times New Roman" w:hAnsi="Times New Roman" w:cs="Times New Roman"/>
          <w:bCs/>
          <w:sz w:val="28"/>
          <w:szCs w:val="28"/>
        </w:rPr>
        <w:t xml:space="preserve"> Заместителем Председателя Правительства Российской Федерации Т.А. Голиковой 2 марта 2023 г. № 2300п-П8. </w:t>
      </w:r>
    </w:p>
    <w:p w14:paraId="2637FDC2" w14:textId="0474B3DA" w:rsidR="00116A52" w:rsidRPr="0068644D" w:rsidRDefault="00116A52" w:rsidP="00F31B5B">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В службах ранней помощи оказывается психолого-педагогическая помощь детям в возрасте от 2 месяцев до 3 лет и их семьям; с детьми проводятся коррекционно-развивающие и компенсирующие занятия. Ранняя психолого-педагогическая коррекционная помощь в первую очередь ориентирована на семью </w:t>
      </w:r>
      <w:r w:rsidR="00265F58">
        <w:rPr>
          <w:rFonts w:ascii="Times New Roman" w:hAnsi="Times New Roman" w:cs="Times New Roman"/>
          <w:bCs/>
          <w:sz w:val="28"/>
          <w:szCs w:val="28"/>
        </w:rPr>
        <w:br/>
      </w:r>
      <w:r w:rsidRPr="0068644D">
        <w:rPr>
          <w:rFonts w:ascii="Times New Roman" w:hAnsi="Times New Roman" w:cs="Times New Roman"/>
          <w:bCs/>
          <w:sz w:val="28"/>
          <w:szCs w:val="28"/>
        </w:rPr>
        <w:t xml:space="preserve">и включает в себя проведение коррекционных развивающих занятий не только </w:t>
      </w:r>
      <w:r w:rsidR="00265F58">
        <w:rPr>
          <w:rFonts w:ascii="Times New Roman" w:hAnsi="Times New Roman" w:cs="Times New Roman"/>
          <w:bCs/>
          <w:sz w:val="28"/>
          <w:szCs w:val="28"/>
        </w:rPr>
        <w:br/>
      </w:r>
      <w:r w:rsidRPr="0068644D">
        <w:rPr>
          <w:rFonts w:ascii="Times New Roman" w:hAnsi="Times New Roman" w:cs="Times New Roman"/>
          <w:bCs/>
          <w:sz w:val="28"/>
          <w:szCs w:val="28"/>
        </w:rPr>
        <w:lastRenderedPageBreak/>
        <w:t>с ребенком, но и обучение родителей коммуникации со своим ребенком, а также их психолого-педагогическая поддержка. Указанная работа продолжается и в рамках национального проекта «Образование» по оказанию консультационных услуг родительскому сообществу, в том числе родителям детей</w:t>
      </w:r>
      <w:r w:rsidR="00F31B5B">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F31B5B">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w:t>
      </w:r>
    </w:p>
    <w:p w14:paraId="4A099967" w14:textId="45819805"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2023 г</w:t>
      </w:r>
      <w:r w:rsidR="00B55D5F">
        <w:rPr>
          <w:rFonts w:ascii="Times New Roman" w:hAnsi="Times New Roman" w:cs="Times New Roman"/>
          <w:bCs/>
          <w:sz w:val="28"/>
          <w:szCs w:val="28"/>
        </w:rPr>
        <w:t>.</w:t>
      </w:r>
      <w:r w:rsidRPr="0068644D">
        <w:rPr>
          <w:rFonts w:ascii="Times New Roman" w:hAnsi="Times New Roman" w:cs="Times New Roman"/>
          <w:bCs/>
          <w:sz w:val="28"/>
          <w:szCs w:val="28"/>
        </w:rPr>
        <w:t xml:space="preserve"> из федерального бюджета на указанные цели выделено 806 млн руб</w:t>
      </w:r>
      <w:r w:rsidR="00B55D5F">
        <w:rPr>
          <w:rFonts w:ascii="Times New Roman" w:hAnsi="Times New Roman" w:cs="Times New Roman"/>
          <w:bCs/>
          <w:sz w:val="28"/>
          <w:szCs w:val="28"/>
        </w:rPr>
        <w:t>лей</w:t>
      </w:r>
      <w:r w:rsidRPr="0068644D">
        <w:rPr>
          <w:rFonts w:ascii="Times New Roman" w:hAnsi="Times New Roman" w:cs="Times New Roman"/>
          <w:bCs/>
          <w:sz w:val="28"/>
          <w:szCs w:val="28"/>
        </w:rPr>
        <w:t xml:space="preserve"> 213 некоммерческим организациям из 59 субъектов Российской Федерации (2022 г. – 600,0 млн руб</w:t>
      </w:r>
      <w:r w:rsidR="00B55D5F">
        <w:rPr>
          <w:rFonts w:ascii="Times New Roman" w:hAnsi="Times New Roman" w:cs="Times New Roman"/>
          <w:bCs/>
          <w:sz w:val="28"/>
          <w:szCs w:val="28"/>
        </w:rPr>
        <w:t>лей</w:t>
      </w:r>
      <w:r w:rsidRPr="0068644D">
        <w:rPr>
          <w:rFonts w:ascii="Times New Roman" w:hAnsi="Times New Roman" w:cs="Times New Roman"/>
          <w:bCs/>
          <w:sz w:val="28"/>
          <w:szCs w:val="28"/>
        </w:rPr>
        <w:t xml:space="preserve"> 151 организации из 59 субъектов</w:t>
      </w:r>
      <w:r w:rsidR="00F8419A">
        <w:rPr>
          <w:rFonts w:ascii="Times New Roman" w:hAnsi="Times New Roman" w:cs="Times New Roman"/>
          <w:bCs/>
          <w:sz w:val="28"/>
          <w:szCs w:val="28"/>
        </w:rPr>
        <w:t xml:space="preserve"> Российской Федерации</w:t>
      </w:r>
      <w:r w:rsidRPr="0068644D">
        <w:rPr>
          <w:rFonts w:ascii="Times New Roman" w:hAnsi="Times New Roman" w:cs="Times New Roman"/>
          <w:bCs/>
          <w:sz w:val="28"/>
          <w:szCs w:val="28"/>
        </w:rPr>
        <w:t xml:space="preserve">). </w:t>
      </w:r>
    </w:p>
    <w:p w14:paraId="078026D5" w14:textId="29D7AA9D"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Из более 350 тыс. обращений родителей детей</w:t>
      </w:r>
      <w:r w:rsidR="00D72FF4">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D72FF4">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нуждающихся в консультационной помощи, услуги были оказаны в полном объеме по всем обращениям. </w:t>
      </w:r>
    </w:p>
    <w:p w14:paraId="71C27367" w14:textId="0C246AD8"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С 2019 г</w:t>
      </w:r>
      <w:r w:rsidR="00196B5D">
        <w:rPr>
          <w:rFonts w:ascii="Times New Roman" w:hAnsi="Times New Roman" w:cs="Times New Roman"/>
          <w:bCs/>
          <w:sz w:val="28"/>
          <w:szCs w:val="28"/>
        </w:rPr>
        <w:t>.</w:t>
      </w:r>
      <w:r w:rsidRPr="0068644D">
        <w:rPr>
          <w:rFonts w:ascii="Times New Roman" w:hAnsi="Times New Roman" w:cs="Times New Roman"/>
          <w:bCs/>
          <w:sz w:val="28"/>
          <w:szCs w:val="28"/>
        </w:rPr>
        <w:t xml:space="preserve"> сбор сведений по ранней помощи детям целевой группы ведется </w:t>
      </w:r>
      <w:r w:rsidR="00265F58">
        <w:rPr>
          <w:rFonts w:ascii="Times New Roman" w:hAnsi="Times New Roman" w:cs="Times New Roman"/>
          <w:bCs/>
          <w:sz w:val="28"/>
          <w:szCs w:val="28"/>
        </w:rPr>
        <w:br/>
      </w:r>
      <w:r w:rsidRPr="0068644D">
        <w:rPr>
          <w:rFonts w:ascii="Times New Roman" w:hAnsi="Times New Roman" w:cs="Times New Roman"/>
          <w:bCs/>
          <w:sz w:val="28"/>
          <w:szCs w:val="28"/>
        </w:rPr>
        <w:t>в соответствии с федеральн</w:t>
      </w:r>
      <w:r w:rsidR="002D64A5">
        <w:rPr>
          <w:rFonts w:ascii="Times New Roman" w:hAnsi="Times New Roman" w:cs="Times New Roman"/>
          <w:bCs/>
          <w:sz w:val="28"/>
          <w:szCs w:val="28"/>
        </w:rPr>
        <w:t>ым</w:t>
      </w:r>
      <w:r w:rsidRPr="0068644D">
        <w:rPr>
          <w:rFonts w:ascii="Times New Roman" w:hAnsi="Times New Roman" w:cs="Times New Roman"/>
          <w:bCs/>
          <w:sz w:val="28"/>
          <w:szCs w:val="28"/>
        </w:rPr>
        <w:t xml:space="preserve"> статистическ</w:t>
      </w:r>
      <w:r w:rsidR="002D64A5">
        <w:rPr>
          <w:rFonts w:ascii="Times New Roman" w:hAnsi="Times New Roman" w:cs="Times New Roman"/>
          <w:bCs/>
          <w:sz w:val="28"/>
          <w:szCs w:val="28"/>
        </w:rPr>
        <w:t>им</w:t>
      </w:r>
      <w:r w:rsidRPr="0068644D">
        <w:rPr>
          <w:rFonts w:ascii="Times New Roman" w:hAnsi="Times New Roman" w:cs="Times New Roman"/>
          <w:bCs/>
          <w:sz w:val="28"/>
          <w:szCs w:val="28"/>
        </w:rPr>
        <w:t xml:space="preserve"> наблюдени</w:t>
      </w:r>
      <w:r w:rsidR="002D64A5">
        <w:rPr>
          <w:rFonts w:ascii="Times New Roman" w:hAnsi="Times New Roman" w:cs="Times New Roman"/>
          <w:bCs/>
          <w:sz w:val="28"/>
          <w:szCs w:val="28"/>
        </w:rPr>
        <w:t>ем</w:t>
      </w:r>
      <w:r w:rsidRPr="0068644D">
        <w:rPr>
          <w:rFonts w:ascii="Times New Roman" w:hAnsi="Times New Roman" w:cs="Times New Roman"/>
          <w:bCs/>
          <w:sz w:val="28"/>
          <w:szCs w:val="28"/>
        </w:rPr>
        <w:t xml:space="preserve"> </w:t>
      </w:r>
      <w:r w:rsidR="002D64A5">
        <w:rPr>
          <w:rFonts w:ascii="Times New Roman" w:hAnsi="Times New Roman" w:cs="Times New Roman"/>
          <w:bCs/>
          <w:sz w:val="28"/>
          <w:szCs w:val="28"/>
        </w:rPr>
        <w:t xml:space="preserve">по форме </w:t>
      </w:r>
      <w:r w:rsidRPr="0068644D">
        <w:rPr>
          <w:rFonts w:ascii="Times New Roman" w:hAnsi="Times New Roman" w:cs="Times New Roman"/>
          <w:bCs/>
          <w:sz w:val="28"/>
          <w:szCs w:val="28"/>
        </w:rPr>
        <w:t>№ 1-РП «Сведения по ранней помощи детям целевой группы», утвержденной приказом Росстата от 22 марта 2019 г. № 161</w:t>
      </w:r>
      <w:r w:rsidR="008A6969">
        <w:rPr>
          <w:rFonts w:ascii="Times New Roman" w:hAnsi="Times New Roman" w:cs="Times New Roman"/>
          <w:bCs/>
          <w:sz w:val="28"/>
          <w:szCs w:val="28"/>
        </w:rPr>
        <w:t>.</w:t>
      </w:r>
      <w:r w:rsidRPr="0068644D">
        <w:rPr>
          <w:rFonts w:ascii="Times New Roman" w:hAnsi="Times New Roman" w:cs="Times New Roman"/>
          <w:bCs/>
          <w:sz w:val="28"/>
          <w:szCs w:val="28"/>
        </w:rPr>
        <w:t xml:space="preserve"> </w:t>
      </w:r>
    </w:p>
    <w:p w14:paraId="6929E6EF" w14:textId="2DC6E761"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В настоящее время органами государственной власти субъектов Российской Федерации проводятся мероприятия по сокращению количества доступных мест </w:t>
      </w:r>
      <w:r w:rsidR="00265F58">
        <w:rPr>
          <w:rFonts w:ascii="Times New Roman" w:hAnsi="Times New Roman" w:cs="Times New Roman"/>
          <w:bCs/>
          <w:sz w:val="28"/>
          <w:szCs w:val="28"/>
        </w:rPr>
        <w:br/>
      </w:r>
      <w:r w:rsidRPr="0068644D">
        <w:rPr>
          <w:rFonts w:ascii="Times New Roman" w:hAnsi="Times New Roman" w:cs="Times New Roman"/>
          <w:bCs/>
          <w:sz w:val="28"/>
          <w:szCs w:val="28"/>
        </w:rPr>
        <w:t>в</w:t>
      </w:r>
      <w:r w:rsidR="005033B7">
        <w:rPr>
          <w:rFonts w:ascii="Times New Roman" w:hAnsi="Times New Roman" w:cs="Times New Roman"/>
          <w:bCs/>
          <w:sz w:val="28"/>
          <w:szCs w:val="28"/>
        </w:rPr>
        <w:t xml:space="preserve"> </w:t>
      </w:r>
      <w:r w:rsidRPr="0068644D">
        <w:rPr>
          <w:rFonts w:ascii="Times New Roman" w:hAnsi="Times New Roman" w:cs="Times New Roman"/>
          <w:bCs/>
          <w:sz w:val="28"/>
          <w:szCs w:val="28"/>
        </w:rPr>
        <w:t>дошкольных образовательных организаци</w:t>
      </w:r>
      <w:r w:rsidR="005033B7">
        <w:rPr>
          <w:rFonts w:ascii="Times New Roman" w:hAnsi="Times New Roman" w:cs="Times New Roman"/>
          <w:bCs/>
          <w:sz w:val="28"/>
          <w:szCs w:val="28"/>
        </w:rPr>
        <w:t>ях</w:t>
      </w:r>
      <w:r w:rsidRPr="0068644D">
        <w:rPr>
          <w:rFonts w:ascii="Times New Roman" w:hAnsi="Times New Roman" w:cs="Times New Roman"/>
          <w:bCs/>
          <w:sz w:val="28"/>
          <w:szCs w:val="28"/>
        </w:rPr>
        <w:t>, невостребованных родителями (законными представителями) детей с ОВЗ</w:t>
      </w:r>
      <w:r w:rsidR="005033B7">
        <w:rPr>
          <w:rFonts w:ascii="Times New Roman" w:hAnsi="Times New Roman" w:cs="Times New Roman"/>
          <w:bCs/>
          <w:sz w:val="28"/>
          <w:szCs w:val="28"/>
        </w:rPr>
        <w:t>. Н</w:t>
      </w:r>
      <w:r w:rsidRPr="0068644D">
        <w:rPr>
          <w:rFonts w:ascii="Times New Roman" w:hAnsi="Times New Roman" w:cs="Times New Roman"/>
          <w:bCs/>
          <w:sz w:val="28"/>
          <w:szCs w:val="28"/>
        </w:rPr>
        <w:t>а начало 2024 г</w:t>
      </w:r>
      <w:r w:rsidR="005033B7">
        <w:rPr>
          <w:rFonts w:ascii="Times New Roman" w:hAnsi="Times New Roman" w:cs="Times New Roman"/>
          <w:bCs/>
          <w:sz w:val="28"/>
          <w:szCs w:val="28"/>
        </w:rPr>
        <w:t>.</w:t>
      </w:r>
      <w:r w:rsidRPr="0068644D">
        <w:rPr>
          <w:rFonts w:ascii="Times New Roman" w:hAnsi="Times New Roman" w:cs="Times New Roman"/>
          <w:bCs/>
          <w:sz w:val="28"/>
          <w:szCs w:val="28"/>
        </w:rPr>
        <w:t xml:space="preserve"> 28,3 тыс. мест </w:t>
      </w:r>
      <w:r w:rsidR="00265F58">
        <w:rPr>
          <w:rFonts w:ascii="Times New Roman" w:hAnsi="Times New Roman" w:cs="Times New Roman"/>
          <w:bCs/>
          <w:sz w:val="28"/>
          <w:szCs w:val="28"/>
        </w:rPr>
        <w:br/>
      </w:r>
      <w:r w:rsidRPr="0068644D">
        <w:rPr>
          <w:rFonts w:ascii="Times New Roman" w:hAnsi="Times New Roman" w:cs="Times New Roman"/>
          <w:bCs/>
          <w:sz w:val="28"/>
          <w:szCs w:val="28"/>
        </w:rPr>
        <w:t xml:space="preserve">в </w:t>
      </w:r>
      <w:r w:rsidR="005033B7">
        <w:rPr>
          <w:rFonts w:ascii="Times New Roman" w:hAnsi="Times New Roman" w:cs="Times New Roman"/>
          <w:bCs/>
          <w:sz w:val="28"/>
          <w:szCs w:val="28"/>
        </w:rPr>
        <w:t xml:space="preserve">дошкольных образовательных организациях </w:t>
      </w:r>
      <w:r w:rsidRPr="0068644D">
        <w:rPr>
          <w:rFonts w:ascii="Times New Roman" w:hAnsi="Times New Roman" w:cs="Times New Roman"/>
          <w:bCs/>
          <w:sz w:val="28"/>
          <w:szCs w:val="28"/>
        </w:rPr>
        <w:t>для детей с ОВЗ остаются доступными.</w:t>
      </w:r>
    </w:p>
    <w:p w14:paraId="5213C8CA" w14:textId="411E06A4"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Обучение детей с ОВЗ и детей</w:t>
      </w:r>
      <w:r w:rsidR="005033B7">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5033B7">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в </w:t>
      </w:r>
      <w:r w:rsidR="005033B7">
        <w:rPr>
          <w:rFonts w:ascii="Times New Roman" w:hAnsi="Times New Roman" w:cs="Times New Roman"/>
          <w:bCs/>
          <w:sz w:val="28"/>
          <w:szCs w:val="28"/>
        </w:rPr>
        <w:t>дошкольных образовательных организациях</w:t>
      </w:r>
      <w:r w:rsidRPr="0068644D">
        <w:rPr>
          <w:rFonts w:ascii="Times New Roman" w:hAnsi="Times New Roman" w:cs="Times New Roman"/>
          <w:bCs/>
          <w:sz w:val="28"/>
          <w:szCs w:val="28"/>
        </w:rPr>
        <w:t xml:space="preserve"> осуществляется как совместно с другими обучающимися, так и в отдельных группах или в отдельных образовательных организациях. </w:t>
      </w:r>
    </w:p>
    <w:p w14:paraId="23BAB0B1" w14:textId="42A7361A"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По данным ФГИС ДДО</w:t>
      </w:r>
      <w:r w:rsidR="002C7551">
        <w:rPr>
          <w:rFonts w:ascii="Times New Roman" w:hAnsi="Times New Roman" w:cs="Times New Roman"/>
          <w:bCs/>
          <w:sz w:val="28"/>
          <w:szCs w:val="28"/>
        </w:rPr>
        <w:t>,</w:t>
      </w:r>
      <w:r w:rsidRPr="0068644D">
        <w:rPr>
          <w:rFonts w:ascii="Times New Roman" w:hAnsi="Times New Roman" w:cs="Times New Roman"/>
          <w:bCs/>
          <w:sz w:val="28"/>
          <w:szCs w:val="28"/>
        </w:rPr>
        <w:t xml:space="preserve"> по состоянию на 1 января 2024 г. из 6 645 609 воспитанников, посещающих </w:t>
      </w:r>
      <w:r w:rsidR="00A222B2">
        <w:rPr>
          <w:rFonts w:ascii="Times New Roman" w:hAnsi="Times New Roman" w:cs="Times New Roman"/>
          <w:bCs/>
          <w:sz w:val="28"/>
          <w:szCs w:val="28"/>
        </w:rPr>
        <w:t>дошкольные образовательные организации</w:t>
      </w:r>
      <w:r w:rsidRPr="0068644D">
        <w:rPr>
          <w:rFonts w:ascii="Times New Roman" w:hAnsi="Times New Roman" w:cs="Times New Roman"/>
          <w:bCs/>
          <w:sz w:val="28"/>
          <w:szCs w:val="28"/>
        </w:rPr>
        <w:t xml:space="preserve">, </w:t>
      </w:r>
      <w:r w:rsidR="00265F58">
        <w:rPr>
          <w:rFonts w:ascii="Times New Roman" w:hAnsi="Times New Roman" w:cs="Times New Roman"/>
          <w:bCs/>
          <w:sz w:val="28"/>
          <w:szCs w:val="28"/>
        </w:rPr>
        <w:br/>
      </w:r>
      <w:r w:rsidRPr="0068644D">
        <w:rPr>
          <w:rFonts w:ascii="Times New Roman" w:hAnsi="Times New Roman" w:cs="Times New Roman"/>
          <w:bCs/>
          <w:sz w:val="28"/>
          <w:szCs w:val="28"/>
        </w:rPr>
        <w:t>592 931 человек (8,91%) являются детьми с ОВЗ и (или) детьми</w:t>
      </w:r>
      <w:r w:rsidR="00A222B2">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A222B2">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Таким образом, </w:t>
      </w:r>
      <w:r w:rsidR="00A222B2">
        <w:rPr>
          <w:rFonts w:ascii="Times New Roman" w:hAnsi="Times New Roman" w:cs="Times New Roman"/>
          <w:bCs/>
          <w:sz w:val="28"/>
          <w:szCs w:val="28"/>
        </w:rPr>
        <w:t>по сравнению</w:t>
      </w:r>
      <w:r w:rsidRPr="0068644D">
        <w:rPr>
          <w:rFonts w:ascii="Times New Roman" w:hAnsi="Times New Roman" w:cs="Times New Roman"/>
          <w:bCs/>
          <w:sz w:val="28"/>
          <w:szCs w:val="28"/>
        </w:rPr>
        <w:t xml:space="preserve"> с 1 января 2023 г. </w:t>
      </w:r>
      <w:r w:rsidR="00A222B2" w:rsidRPr="0068644D">
        <w:rPr>
          <w:rFonts w:ascii="Times New Roman" w:hAnsi="Times New Roman" w:cs="Times New Roman"/>
          <w:bCs/>
          <w:sz w:val="28"/>
          <w:szCs w:val="28"/>
        </w:rPr>
        <w:t xml:space="preserve">численность детей указанных категорий, посещающих </w:t>
      </w:r>
      <w:r w:rsidR="00A222B2">
        <w:rPr>
          <w:rFonts w:ascii="Times New Roman" w:hAnsi="Times New Roman" w:cs="Times New Roman"/>
          <w:bCs/>
          <w:sz w:val="28"/>
          <w:szCs w:val="28"/>
        </w:rPr>
        <w:t>дошкольные образовательные организации</w:t>
      </w:r>
      <w:r w:rsidR="00A222B2" w:rsidRPr="0068644D">
        <w:rPr>
          <w:rFonts w:ascii="Times New Roman" w:hAnsi="Times New Roman" w:cs="Times New Roman"/>
          <w:bCs/>
          <w:sz w:val="28"/>
          <w:szCs w:val="28"/>
        </w:rPr>
        <w:t>, увеличилась на 0,62%</w:t>
      </w:r>
      <w:r w:rsidR="00A222B2">
        <w:rPr>
          <w:rFonts w:ascii="Times New Roman" w:hAnsi="Times New Roman" w:cs="Times New Roman"/>
          <w:bCs/>
          <w:sz w:val="28"/>
          <w:szCs w:val="28"/>
        </w:rPr>
        <w:t xml:space="preserve"> (2022 г. – </w:t>
      </w:r>
      <w:r w:rsidRPr="0068644D">
        <w:rPr>
          <w:rFonts w:ascii="Times New Roman" w:hAnsi="Times New Roman" w:cs="Times New Roman"/>
          <w:bCs/>
          <w:sz w:val="28"/>
          <w:szCs w:val="28"/>
        </w:rPr>
        <w:t xml:space="preserve">589 273 человек). </w:t>
      </w:r>
    </w:p>
    <w:p w14:paraId="02A72B30" w14:textId="23D35053" w:rsidR="003C3F7A"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За год </w:t>
      </w:r>
      <w:r w:rsidR="003C3F7A" w:rsidRPr="0068644D">
        <w:rPr>
          <w:rFonts w:ascii="Times New Roman" w:hAnsi="Times New Roman" w:cs="Times New Roman"/>
          <w:bCs/>
          <w:sz w:val="28"/>
          <w:szCs w:val="28"/>
        </w:rPr>
        <w:t xml:space="preserve">на 2 724 группы </w:t>
      </w:r>
      <w:r w:rsidRPr="0068644D">
        <w:rPr>
          <w:rFonts w:ascii="Times New Roman" w:hAnsi="Times New Roman" w:cs="Times New Roman"/>
          <w:bCs/>
          <w:sz w:val="28"/>
          <w:szCs w:val="28"/>
        </w:rPr>
        <w:t xml:space="preserve">увеличилось количество групп комбинированной </w:t>
      </w:r>
      <w:r w:rsidR="00265F58">
        <w:rPr>
          <w:rFonts w:ascii="Times New Roman" w:hAnsi="Times New Roman" w:cs="Times New Roman"/>
          <w:bCs/>
          <w:sz w:val="28"/>
          <w:szCs w:val="28"/>
        </w:rPr>
        <w:br/>
      </w:r>
      <w:r w:rsidRPr="0068644D">
        <w:rPr>
          <w:rFonts w:ascii="Times New Roman" w:hAnsi="Times New Roman" w:cs="Times New Roman"/>
          <w:bCs/>
          <w:sz w:val="28"/>
          <w:szCs w:val="28"/>
        </w:rPr>
        <w:t>и компенсирующей направленности (</w:t>
      </w:r>
      <w:r w:rsidR="003C3F7A">
        <w:rPr>
          <w:rFonts w:ascii="Times New Roman" w:hAnsi="Times New Roman" w:cs="Times New Roman"/>
          <w:bCs/>
          <w:sz w:val="28"/>
          <w:szCs w:val="28"/>
        </w:rPr>
        <w:t xml:space="preserve">2023 г. – </w:t>
      </w:r>
      <w:r w:rsidR="003C3F7A" w:rsidRPr="0068644D">
        <w:rPr>
          <w:rFonts w:ascii="Times New Roman" w:hAnsi="Times New Roman" w:cs="Times New Roman"/>
          <w:bCs/>
          <w:sz w:val="28"/>
          <w:szCs w:val="28"/>
        </w:rPr>
        <w:t>56 147 групп</w:t>
      </w:r>
      <w:r w:rsidR="003C3F7A">
        <w:rPr>
          <w:rFonts w:ascii="Times New Roman" w:hAnsi="Times New Roman" w:cs="Times New Roman"/>
          <w:bCs/>
          <w:sz w:val="28"/>
          <w:szCs w:val="28"/>
        </w:rPr>
        <w:t xml:space="preserve">; 2022 г. – </w:t>
      </w:r>
      <w:r w:rsidR="003C3F7A" w:rsidRPr="0068644D">
        <w:rPr>
          <w:rFonts w:ascii="Times New Roman" w:hAnsi="Times New Roman" w:cs="Times New Roman"/>
          <w:bCs/>
          <w:sz w:val="28"/>
          <w:szCs w:val="28"/>
        </w:rPr>
        <w:t>53</w:t>
      </w:r>
      <w:r w:rsidR="003C3F7A">
        <w:rPr>
          <w:rFonts w:ascii="Times New Roman" w:hAnsi="Times New Roman" w:cs="Times New Roman"/>
          <w:bCs/>
          <w:sz w:val="28"/>
          <w:szCs w:val="28"/>
        </w:rPr>
        <w:t> </w:t>
      </w:r>
      <w:r w:rsidR="003C3F7A" w:rsidRPr="0068644D">
        <w:rPr>
          <w:rFonts w:ascii="Times New Roman" w:hAnsi="Times New Roman" w:cs="Times New Roman"/>
          <w:bCs/>
          <w:sz w:val="28"/>
          <w:szCs w:val="28"/>
        </w:rPr>
        <w:t>423</w:t>
      </w:r>
      <w:r w:rsidR="003C3F7A">
        <w:rPr>
          <w:rFonts w:ascii="Times New Roman" w:hAnsi="Times New Roman" w:cs="Times New Roman"/>
          <w:bCs/>
          <w:sz w:val="28"/>
          <w:szCs w:val="28"/>
        </w:rPr>
        <w:t xml:space="preserve"> группы).</w:t>
      </w:r>
    </w:p>
    <w:p w14:paraId="3985CD31" w14:textId="664590FE"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Численность детей с ОВЗ, не обеспеченных местами в группах для детей с ОВЗ, за 2023 г. сократилась на 28,42% и по состоянию на 1 января 2024 г. составила </w:t>
      </w:r>
      <w:r w:rsidR="00DC3448">
        <w:rPr>
          <w:rFonts w:ascii="Times New Roman" w:hAnsi="Times New Roman" w:cs="Times New Roman"/>
          <w:bCs/>
          <w:sz w:val="28"/>
          <w:szCs w:val="28"/>
        </w:rPr>
        <w:br/>
      </w:r>
      <w:r w:rsidRPr="0068644D">
        <w:rPr>
          <w:rFonts w:ascii="Times New Roman" w:hAnsi="Times New Roman" w:cs="Times New Roman"/>
          <w:bCs/>
          <w:sz w:val="28"/>
          <w:szCs w:val="28"/>
        </w:rPr>
        <w:t>1 229 человек (</w:t>
      </w:r>
      <w:r w:rsidR="003C3F7A">
        <w:rPr>
          <w:rFonts w:ascii="Times New Roman" w:hAnsi="Times New Roman" w:cs="Times New Roman"/>
          <w:bCs/>
          <w:sz w:val="28"/>
          <w:szCs w:val="28"/>
        </w:rPr>
        <w:t>2022</w:t>
      </w:r>
      <w:r w:rsidRPr="0068644D">
        <w:rPr>
          <w:rFonts w:ascii="Times New Roman" w:hAnsi="Times New Roman" w:cs="Times New Roman"/>
          <w:bCs/>
          <w:sz w:val="28"/>
          <w:szCs w:val="28"/>
        </w:rPr>
        <w:t xml:space="preserve"> г. – 1 717 человек). </w:t>
      </w:r>
    </w:p>
    <w:p w14:paraId="57D31B02" w14:textId="7CBD4190"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По данным ФГИС ДДО</w:t>
      </w:r>
      <w:r w:rsidR="002C7551">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FA405D" w:rsidRPr="0068644D">
        <w:rPr>
          <w:rFonts w:ascii="Times New Roman" w:hAnsi="Times New Roman" w:cs="Times New Roman"/>
          <w:bCs/>
          <w:sz w:val="28"/>
          <w:szCs w:val="28"/>
        </w:rPr>
        <w:t xml:space="preserve">9 865 </w:t>
      </w:r>
      <w:r w:rsidR="002C7551">
        <w:rPr>
          <w:rFonts w:ascii="Times New Roman" w:hAnsi="Times New Roman" w:cs="Times New Roman"/>
          <w:bCs/>
          <w:sz w:val="28"/>
          <w:szCs w:val="28"/>
        </w:rPr>
        <w:t>дошкольных образовательных организаций</w:t>
      </w:r>
      <w:r w:rsidRPr="0068644D">
        <w:rPr>
          <w:rFonts w:ascii="Times New Roman" w:hAnsi="Times New Roman" w:cs="Times New Roman"/>
          <w:bCs/>
          <w:sz w:val="28"/>
          <w:szCs w:val="28"/>
        </w:rPr>
        <w:t xml:space="preserve">, </w:t>
      </w:r>
      <w:r w:rsidR="00265F58">
        <w:rPr>
          <w:rFonts w:ascii="Times New Roman" w:hAnsi="Times New Roman" w:cs="Times New Roman"/>
          <w:bCs/>
          <w:sz w:val="28"/>
          <w:szCs w:val="28"/>
        </w:rPr>
        <w:br/>
      </w:r>
      <w:r w:rsidRPr="0068644D">
        <w:rPr>
          <w:rFonts w:ascii="Times New Roman" w:hAnsi="Times New Roman" w:cs="Times New Roman"/>
          <w:bCs/>
          <w:sz w:val="28"/>
          <w:szCs w:val="28"/>
        </w:rPr>
        <w:t>в которых входы (выходы) в здание оборудованы для доступа детей</w:t>
      </w:r>
      <w:r w:rsidR="002C7551">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2C7551">
        <w:rPr>
          <w:rFonts w:ascii="Times New Roman" w:hAnsi="Times New Roman" w:cs="Times New Roman"/>
          <w:bCs/>
          <w:sz w:val="28"/>
          <w:szCs w:val="28"/>
        </w:rPr>
        <w:t xml:space="preserve">ностью: </w:t>
      </w:r>
      <w:r w:rsidRPr="0068644D">
        <w:rPr>
          <w:rFonts w:ascii="Times New Roman" w:hAnsi="Times New Roman" w:cs="Times New Roman"/>
          <w:bCs/>
          <w:sz w:val="28"/>
          <w:szCs w:val="28"/>
        </w:rPr>
        <w:t>для детей с нарушениями опорно-двигательного аппарата, для детей с нарушениями зрения, для детей с нарушениями слуха</w:t>
      </w:r>
      <w:r w:rsidR="002C7551">
        <w:rPr>
          <w:rFonts w:ascii="Times New Roman" w:hAnsi="Times New Roman" w:cs="Times New Roman"/>
          <w:bCs/>
          <w:sz w:val="28"/>
          <w:szCs w:val="28"/>
        </w:rPr>
        <w:t>,</w:t>
      </w:r>
      <w:r w:rsidRPr="0068644D">
        <w:rPr>
          <w:rFonts w:ascii="Times New Roman" w:hAnsi="Times New Roman" w:cs="Times New Roman"/>
          <w:bCs/>
          <w:sz w:val="28"/>
          <w:szCs w:val="28"/>
        </w:rPr>
        <w:t xml:space="preserve"> составило (на 1 </w:t>
      </w:r>
      <w:r w:rsidRPr="0068644D">
        <w:rPr>
          <w:rFonts w:ascii="Times New Roman" w:hAnsi="Times New Roman" w:cs="Times New Roman"/>
          <w:bCs/>
          <w:sz w:val="28"/>
          <w:szCs w:val="28"/>
        </w:rPr>
        <w:lastRenderedPageBreak/>
        <w:t xml:space="preserve">января 2023 г. – 9 912). Таким образом, доля </w:t>
      </w:r>
      <w:r w:rsidR="00CA18A7">
        <w:rPr>
          <w:rFonts w:ascii="Times New Roman" w:hAnsi="Times New Roman" w:cs="Times New Roman"/>
          <w:bCs/>
          <w:sz w:val="28"/>
          <w:szCs w:val="28"/>
        </w:rPr>
        <w:t>дошкольных образовательных организаций</w:t>
      </w:r>
      <w:r w:rsidRPr="0068644D">
        <w:rPr>
          <w:rFonts w:ascii="Times New Roman" w:hAnsi="Times New Roman" w:cs="Times New Roman"/>
          <w:bCs/>
          <w:sz w:val="28"/>
          <w:szCs w:val="28"/>
        </w:rPr>
        <w:t>, в которых на конец 2023 г. созданы условия для беспрепятственного доступа детей</w:t>
      </w:r>
      <w:r w:rsidR="00CA18A7">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CA18A7">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составила 22%. </w:t>
      </w:r>
    </w:p>
    <w:p w14:paraId="697F0909" w14:textId="0389211C" w:rsidR="004564CD" w:rsidRPr="0068644D" w:rsidRDefault="00116A52" w:rsidP="005E082B">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На 1 сентября 2023 г. </w:t>
      </w:r>
      <w:r w:rsidR="00CA18A7" w:rsidRPr="0068644D">
        <w:rPr>
          <w:rFonts w:ascii="Times New Roman" w:hAnsi="Times New Roman" w:cs="Times New Roman"/>
          <w:bCs/>
          <w:sz w:val="28"/>
          <w:szCs w:val="28"/>
        </w:rPr>
        <w:t>из 18,3 млн школьников</w:t>
      </w:r>
      <w:r w:rsidR="00CA18A7">
        <w:rPr>
          <w:rFonts w:ascii="Times New Roman" w:hAnsi="Times New Roman" w:cs="Times New Roman"/>
          <w:bCs/>
          <w:sz w:val="28"/>
          <w:szCs w:val="28"/>
        </w:rPr>
        <w:t xml:space="preserve"> в 89 субъектах Российской Федерации</w:t>
      </w:r>
      <w:r w:rsidR="00CA18A7" w:rsidRPr="0068644D">
        <w:rPr>
          <w:rFonts w:ascii="Times New Roman" w:hAnsi="Times New Roman" w:cs="Times New Roman"/>
          <w:bCs/>
          <w:sz w:val="28"/>
          <w:szCs w:val="28"/>
        </w:rPr>
        <w:t xml:space="preserve"> 978,4 тыс. человек (5,43% от общей численности школьников) является обучающимися с ОВЗ и (или) с инвалидностью</w:t>
      </w:r>
      <w:r w:rsidRPr="0068644D">
        <w:rPr>
          <w:rFonts w:ascii="Times New Roman" w:hAnsi="Times New Roman" w:cs="Times New Roman"/>
          <w:bCs/>
          <w:sz w:val="28"/>
          <w:szCs w:val="28"/>
        </w:rPr>
        <w:t>. По сравнению с 2022 г</w:t>
      </w:r>
      <w:r w:rsidR="005E082B">
        <w:rPr>
          <w:rFonts w:ascii="Times New Roman" w:hAnsi="Times New Roman" w:cs="Times New Roman"/>
          <w:bCs/>
          <w:sz w:val="28"/>
          <w:szCs w:val="28"/>
        </w:rPr>
        <w:t>.</w:t>
      </w:r>
      <w:r w:rsidRPr="0068644D">
        <w:rPr>
          <w:rFonts w:ascii="Times New Roman" w:hAnsi="Times New Roman" w:cs="Times New Roman"/>
          <w:bCs/>
          <w:sz w:val="28"/>
          <w:szCs w:val="28"/>
        </w:rPr>
        <w:t xml:space="preserve"> численность указанных обучающихся увеличилась на 57,3 тыс. человек (на 6,2%), по сравнению </w:t>
      </w:r>
      <w:r w:rsidR="00265F58">
        <w:rPr>
          <w:rFonts w:ascii="Times New Roman" w:hAnsi="Times New Roman" w:cs="Times New Roman"/>
          <w:bCs/>
          <w:sz w:val="28"/>
          <w:szCs w:val="28"/>
        </w:rPr>
        <w:br/>
      </w:r>
      <w:r w:rsidRPr="0068644D">
        <w:rPr>
          <w:rFonts w:ascii="Times New Roman" w:hAnsi="Times New Roman" w:cs="Times New Roman"/>
          <w:bCs/>
          <w:sz w:val="28"/>
          <w:szCs w:val="28"/>
        </w:rPr>
        <w:t xml:space="preserve">с 2021 г. на </w:t>
      </w:r>
      <w:r w:rsidR="005E082B">
        <w:rPr>
          <w:rFonts w:ascii="Times New Roman" w:hAnsi="Times New Roman" w:cs="Times New Roman"/>
          <w:bCs/>
          <w:sz w:val="28"/>
          <w:szCs w:val="28"/>
        </w:rPr>
        <w:t>142</w:t>
      </w:r>
      <w:r w:rsidRPr="0068644D">
        <w:rPr>
          <w:rFonts w:ascii="Times New Roman" w:hAnsi="Times New Roman" w:cs="Times New Roman"/>
          <w:bCs/>
          <w:sz w:val="28"/>
          <w:szCs w:val="28"/>
        </w:rPr>
        <w:t xml:space="preserve"> тыс. человек (на 16,9%). Большая часть из них получает образование в инклюзивном формате. </w:t>
      </w:r>
    </w:p>
    <w:p w14:paraId="4F314463" w14:textId="440DB6C6" w:rsidR="004564CD" w:rsidRPr="0068644D" w:rsidRDefault="00116A52" w:rsidP="003C12C1">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Из 18,3 млн обучающихся на уровне начального, основного и среднего общего образования 857,8 тыс. человек (4,7%) относятся к категории обучающихся с ОВЗ, </w:t>
      </w:r>
      <w:r w:rsidR="00265F58">
        <w:rPr>
          <w:rFonts w:ascii="Times New Roman" w:hAnsi="Times New Roman" w:cs="Times New Roman"/>
          <w:bCs/>
          <w:sz w:val="28"/>
          <w:szCs w:val="28"/>
        </w:rPr>
        <w:br/>
      </w:r>
      <w:r w:rsidRPr="0068644D">
        <w:rPr>
          <w:rFonts w:ascii="Times New Roman" w:hAnsi="Times New Roman" w:cs="Times New Roman"/>
          <w:bCs/>
          <w:sz w:val="28"/>
          <w:szCs w:val="28"/>
        </w:rPr>
        <w:t>из них 265,6 тыс. человек (30,9%) имеют инвалидность</w:t>
      </w:r>
      <w:r w:rsidR="006E3181">
        <w:rPr>
          <w:rFonts w:ascii="Times New Roman" w:hAnsi="Times New Roman" w:cs="Times New Roman"/>
          <w:bCs/>
          <w:sz w:val="28"/>
          <w:szCs w:val="28"/>
        </w:rPr>
        <w:t>;</w:t>
      </w:r>
      <w:r w:rsidRPr="0068644D">
        <w:rPr>
          <w:rFonts w:ascii="Times New Roman" w:hAnsi="Times New Roman" w:cs="Times New Roman"/>
          <w:bCs/>
          <w:sz w:val="28"/>
          <w:szCs w:val="28"/>
        </w:rPr>
        <w:t xml:space="preserve"> 120,6 тыс. обучающихся </w:t>
      </w:r>
      <w:r w:rsidR="00265F58">
        <w:rPr>
          <w:rFonts w:ascii="Times New Roman" w:hAnsi="Times New Roman" w:cs="Times New Roman"/>
          <w:bCs/>
          <w:sz w:val="28"/>
          <w:szCs w:val="28"/>
        </w:rPr>
        <w:br/>
      </w:r>
      <w:r w:rsidRPr="0068644D">
        <w:rPr>
          <w:rFonts w:ascii="Times New Roman" w:hAnsi="Times New Roman" w:cs="Times New Roman"/>
          <w:bCs/>
          <w:sz w:val="28"/>
          <w:szCs w:val="28"/>
        </w:rPr>
        <w:t>из числа инвалидов</w:t>
      </w:r>
      <w:r w:rsidR="006E3181">
        <w:rPr>
          <w:rFonts w:ascii="Times New Roman" w:hAnsi="Times New Roman" w:cs="Times New Roman"/>
          <w:bCs/>
          <w:sz w:val="28"/>
          <w:szCs w:val="28"/>
        </w:rPr>
        <w:t>,</w:t>
      </w:r>
      <w:r w:rsidRPr="0068644D">
        <w:rPr>
          <w:rFonts w:ascii="Times New Roman" w:hAnsi="Times New Roman" w:cs="Times New Roman"/>
          <w:bCs/>
          <w:sz w:val="28"/>
          <w:szCs w:val="28"/>
        </w:rPr>
        <w:t xml:space="preserve"> детей</w:t>
      </w:r>
      <w:r w:rsidR="006E3181">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6E3181">
        <w:rPr>
          <w:rFonts w:ascii="Times New Roman" w:hAnsi="Times New Roman" w:cs="Times New Roman"/>
          <w:bCs/>
          <w:sz w:val="28"/>
          <w:szCs w:val="28"/>
        </w:rPr>
        <w:t xml:space="preserve">ностью </w:t>
      </w:r>
      <w:r w:rsidRPr="0068644D">
        <w:rPr>
          <w:rFonts w:ascii="Times New Roman" w:hAnsi="Times New Roman" w:cs="Times New Roman"/>
          <w:bCs/>
          <w:sz w:val="28"/>
          <w:szCs w:val="28"/>
        </w:rPr>
        <w:t>без статуса ОВЗ.</w:t>
      </w:r>
      <w:r w:rsidR="003C12C1">
        <w:rPr>
          <w:rFonts w:ascii="Times New Roman" w:hAnsi="Times New Roman" w:cs="Times New Roman"/>
          <w:bCs/>
          <w:sz w:val="28"/>
          <w:szCs w:val="28"/>
        </w:rPr>
        <w:t xml:space="preserve"> </w:t>
      </w:r>
      <w:r w:rsidRPr="0068644D">
        <w:rPr>
          <w:rFonts w:ascii="Times New Roman" w:hAnsi="Times New Roman" w:cs="Times New Roman"/>
          <w:bCs/>
          <w:sz w:val="28"/>
          <w:szCs w:val="28"/>
        </w:rPr>
        <w:t xml:space="preserve">По сравнению с 2022/23 учебным годом численность обучающихся с ОВЗ увеличилась на 11,1%, </w:t>
      </w:r>
      <w:r w:rsidR="00265F58">
        <w:rPr>
          <w:rFonts w:ascii="Times New Roman" w:hAnsi="Times New Roman" w:cs="Times New Roman"/>
          <w:bCs/>
          <w:sz w:val="28"/>
          <w:szCs w:val="28"/>
        </w:rPr>
        <w:br/>
      </w:r>
      <w:r w:rsidRPr="0068644D">
        <w:rPr>
          <w:rFonts w:ascii="Times New Roman" w:hAnsi="Times New Roman" w:cs="Times New Roman"/>
          <w:bCs/>
          <w:sz w:val="28"/>
          <w:szCs w:val="28"/>
        </w:rPr>
        <w:t>а численность обучающихся детей</w:t>
      </w:r>
      <w:r w:rsidR="00745712">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745712">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(не имеющих также статуса обучающих с ОВЗ) – на 6,5%. </w:t>
      </w:r>
    </w:p>
    <w:p w14:paraId="5629DCD8" w14:textId="5D2999A7"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Одновременно с увеличением численности обучающихся с ОВЗ, </w:t>
      </w:r>
      <w:r w:rsidR="00265F58">
        <w:rPr>
          <w:rFonts w:ascii="Times New Roman" w:hAnsi="Times New Roman" w:cs="Times New Roman"/>
          <w:bCs/>
          <w:sz w:val="28"/>
          <w:szCs w:val="28"/>
        </w:rPr>
        <w:br/>
      </w:r>
      <w:r w:rsidRPr="0068644D">
        <w:rPr>
          <w:rFonts w:ascii="Times New Roman" w:hAnsi="Times New Roman" w:cs="Times New Roman"/>
          <w:bCs/>
          <w:sz w:val="28"/>
          <w:szCs w:val="28"/>
        </w:rPr>
        <w:t>с инвалидностью школьного возраста, изменяется формат организации их образования. Так</w:t>
      </w:r>
      <w:r w:rsidR="00745712">
        <w:rPr>
          <w:rFonts w:ascii="Times New Roman" w:hAnsi="Times New Roman" w:cs="Times New Roman"/>
          <w:bCs/>
          <w:sz w:val="28"/>
          <w:szCs w:val="28"/>
        </w:rPr>
        <w:t>,</w:t>
      </w:r>
      <w:r w:rsidRPr="0068644D">
        <w:rPr>
          <w:rFonts w:ascii="Times New Roman" w:hAnsi="Times New Roman" w:cs="Times New Roman"/>
          <w:bCs/>
          <w:sz w:val="28"/>
          <w:szCs w:val="28"/>
        </w:rPr>
        <w:t xml:space="preserve"> в системе школьного образования в настоящее время численность обучающихся в инклюзивных к</w:t>
      </w:r>
      <w:r w:rsidR="004564CD" w:rsidRPr="0068644D">
        <w:rPr>
          <w:rFonts w:ascii="Times New Roman" w:hAnsi="Times New Roman" w:cs="Times New Roman"/>
          <w:bCs/>
          <w:sz w:val="28"/>
          <w:szCs w:val="28"/>
        </w:rPr>
        <w:t>лассах по сравнению с системой</w:t>
      </w:r>
      <w:r w:rsidRPr="0068644D">
        <w:rPr>
          <w:rFonts w:ascii="Times New Roman" w:hAnsi="Times New Roman" w:cs="Times New Roman"/>
          <w:bCs/>
          <w:sz w:val="28"/>
          <w:szCs w:val="28"/>
        </w:rPr>
        <w:t xml:space="preserve"> дошкольного образования преобладает над численностью обучающихся в отдельных классах.</w:t>
      </w:r>
    </w:p>
    <w:p w14:paraId="640B71C4" w14:textId="7E05AF8C"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Численность указанных обучающихся, получающих инклюзивное образование, ежегодно увеличивается и в 2023 г. составил</w:t>
      </w:r>
      <w:r w:rsidR="00FD33A9">
        <w:rPr>
          <w:rFonts w:ascii="Times New Roman" w:hAnsi="Times New Roman" w:cs="Times New Roman"/>
          <w:bCs/>
          <w:sz w:val="28"/>
          <w:szCs w:val="28"/>
        </w:rPr>
        <w:t>а</w:t>
      </w:r>
      <w:r w:rsidRPr="0068644D">
        <w:rPr>
          <w:rFonts w:ascii="Times New Roman" w:hAnsi="Times New Roman" w:cs="Times New Roman"/>
          <w:bCs/>
          <w:sz w:val="28"/>
          <w:szCs w:val="28"/>
        </w:rPr>
        <w:t xml:space="preserve"> 589,3 тыс. человек, что на 47,8 тыс. человек (8,1%) больше, чем в 2022 г</w:t>
      </w:r>
      <w:r w:rsidR="00FD33A9">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FD33A9">
        <w:rPr>
          <w:rFonts w:ascii="Times New Roman" w:hAnsi="Times New Roman" w:cs="Times New Roman"/>
          <w:bCs/>
          <w:sz w:val="28"/>
          <w:szCs w:val="28"/>
        </w:rPr>
        <w:t xml:space="preserve">и </w:t>
      </w:r>
      <w:r w:rsidRPr="0068644D">
        <w:rPr>
          <w:rFonts w:ascii="Times New Roman" w:hAnsi="Times New Roman" w:cs="Times New Roman"/>
          <w:bCs/>
          <w:sz w:val="28"/>
          <w:szCs w:val="28"/>
        </w:rPr>
        <w:t xml:space="preserve">на 85,9 тыс. человек (17%) больше, чем </w:t>
      </w:r>
      <w:r w:rsidR="00FD33A9">
        <w:rPr>
          <w:rFonts w:ascii="Times New Roman" w:hAnsi="Times New Roman" w:cs="Times New Roman"/>
          <w:bCs/>
          <w:sz w:val="28"/>
          <w:szCs w:val="28"/>
        </w:rPr>
        <w:br/>
      </w:r>
      <w:r w:rsidRPr="0068644D">
        <w:rPr>
          <w:rFonts w:ascii="Times New Roman" w:hAnsi="Times New Roman" w:cs="Times New Roman"/>
          <w:bCs/>
          <w:sz w:val="28"/>
          <w:szCs w:val="28"/>
        </w:rPr>
        <w:t xml:space="preserve">в 2021 </w:t>
      </w:r>
      <w:r w:rsidR="00FD33A9">
        <w:rPr>
          <w:rFonts w:ascii="Times New Roman" w:hAnsi="Times New Roman" w:cs="Times New Roman"/>
          <w:bCs/>
          <w:sz w:val="28"/>
          <w:szCs w:val="28"/>
        </w:rPr>
        <w:t>г.</w:t>
      </w:r>
      <w:r w:rsidRPr="0068644D">
        <w:rPr>
          <w:rFonts w:ascii="Times New Roman" w:hAnsi="Times New Roman" w:cs="Times New Roman"/>
          <w:bCs/>
          <w:sz w:val="28"/>
          <w:szCs w:val="28"/>
        </w:rPr>
        <w:t xml:space="preserve"> </w:t>
      </w:r>
    </w:p>
    <w:p w14:paraId="0D4C59C6" w14:textId="1FF87FB3"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Количество отдельных классов в 2023 г</w:t>
      </w:r>
      <w:r w:rsidR="00FD33A9">
        <w:rPr>
          <w:rFonts w:ascii="Times New Roman" w:hAnsi="Times New Roman" w:cs="Times New Roman"/>
          <w:bCs/>
          <w:sz w:val="28"/>
          <w:szCs w:val="28"/>
        </w:rPr>
        <w:t>.</w:t>
      </w:r>
      <w:r w:rsidRPr="0068644D">
        <w:rPr>
          <w:rFonts w:ascii="Times New Roman" w:hAnsi="Times New Roman" w:cs="Times New Roman"/>
          <w:bCs/>
          <w:sz w:val="28"/>
          <w:szCs w:val="28"/>
        </w:rPr>
        <w:t xml:space="preserve"> увеличилось по сравнению с 2022 г</w:t>
      </w:r>
      <w:r w:rsidR="00FD33A9">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265F58">
        <w:rPr>
          <w:rFonts w:ascii="Times New Roman" w:hAnsi="Times New Roman" w:cs="Times New Roman"/>
          <w:bCs/>
          <w:sz w:val="28"/>
          <w:szCs w:val="28"/>
        </w:rPr>
        <w:br/>
      </w:r>
      <w:r w:rsidRPr="0068644D">
        <w:rPr>
          <w:rFonts w:ascii="Times New Roman" w:hAnsi="Times New Roman" w:cs="Times New Roman"/>
          <w:bCs/>
          <w:sz w:val="28"/>
          <w:szCs w:val="28"/>
        </w:rPr>
        <w:t>на 5% и составило 52,2 тыс. (2022 г. – 49,7 тыс. классов</w:t>
      </w:r>
      <w:r w:rsidR="00FD33A9">
        <w:rPr>
          <w:rFonts w:ascii="Times New Roman" w:hAnsi="Times New Roman" w:cs="Times New Roman"/>
          <w:bCs/>
          <w:sz w:val="28"/>
          <w:szCs w:val="28"/>
        </w:rPr>
        <w:t>;</w:t>
      </w:r>
      <w:r w:rsidRPr="0068644D">
        <w:rPr>
          <w:rFonts w:ascii="Times New Roman" w:hAnsi="Times New Roman" w:cs="Times New Roman"/>
          <w:bCs/>
          <w:sz w:val="28"/>
          <w:szCs w:val="28"/>
        </w:rPr>
        <w:t xml:space="preserve"> 2021 г. – 48,4 тыс. классов). </w:t>
      </w:r>
    </w:p>
    <w:p w14:paraId="79DD0477" w14:textId="34E408A4"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результате проводимых мероприятий в 2023 г</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численность детей с ОВЗ, </w:t>
      </w:r>
      <w:r w:rsidR="00332EDC">
        <w:rPr>
          <w:rFonts w:ascii="Times New Roman" w:hAnsi="Times New Roman" w:cs="Times New Roman"/>
          <w:bCs/>
          <w:sz w:val="28"/>
          <w:szCs w:val="28"/>
        </w:rPr>
        <w:br/>
      </w:r>
      <w:r w:rsidRPr="0068644D">
        <w:rPr>
          <w:rFonts w:ascii="Times New Roman" w:hAnsi="Times New Roman" w:cs="Times New Roman"/>
          <w:bCs/>
          <w:sz w:val="28"/>
          <w:szCs w:val="28"/>
        </w:rPr>
        <w:t>с инвалидностью в возрасте 7</w:t>
      </w:r>
      <w:r w:rsidR="00F64191">
        <w:rPr>
          <w:rFonts w:ascii="Times New Roman" w:hAnsi="Times New Roman" w:cs="Times New Roman"/>
          <w:bCs/>
          <w:sz w:val="28"/>
          <w:szCs w:val="28"/>
        </w:rPr>
        <w:t>-</w:t>
      </w:r>
      <w:r w:rsidRPr="0068644D">
        <w:rPr>
          <w:rFonts w:ascii="Times New Roman" w:hAnsi="Times New Roman" w:cs="Times New Roman"/>
          <w:bCs/>
          <w:sz w:val="28"/>
          <w:szCs w:val="28"/>
        </w:rPr>
        <w:t>18 лет, не обучающихся в общеобразовательных организациях, уменьшилась на 18% и составила 1,3 тыс. детей. Из общего количества необучающихся 614 дет</w:t>
      </w:r>
      <w:r w:rsidR="00332EDC">
        <w:rPr>
          <w:rFonts w:ascii="Times New Roman" w:hAnsi="Times New Roman" w:cs="Times New Roman"/>
          <w:bCs/>
          <w:sz w:val="28"/>
          <w:szCs w:val="28"/>
        </w:rPr>
        <w:t>ей</w:t>
      </w:r>
      <w:r w:rsidRPr="0068644D">
        <w:rPr>
          <w:rFonts w:ascii="Times New Roman" w:hAnsi="Times New Roman" w:cs="Times New Roman"/>
          <w:bCs/>
          <w:sz w:val="28"/>
          <w:szCs w:val="28"/>
        </w:rPr>
        <w:t xml:space="preserve"> с ОВЗ (2022 г</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 703 человека</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2021 г</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 921 человек), </w:t>
      </w:r>
      <w:r w:rsidR="00DC3448">
        <w:rPr>
          <w:rFonts w:ascii="Times New Roman" w:hAnsi="Times New Roman" w:cs="Times New Roman"/>
          <w:bCs/>
          <w:sz w:val="28"/>
          <w:szCs w:val="28"/>
        </w:rPr>
        <w:br/>
      </w:r>
      <w:r w:rsidRPr="0068644D">
        <w:rPr>
          <w:rFonts w:ascii="Times New Roman" w:hAnsi="Times New Roman" w:cs="Times New Roman"/>
          <w:bCs/>
          <w:sz w:val="28"/>
          <w:szCs w:val="28"/>
        </w:rPr>
        <w:t xml:space="preserve">740 </w:t>
      </w:r>
      <w:r w:rsidR="00B01133">
        <w:rPr>
          <w:rFonts w:ascii="Times New Roman" w:hAnsi="Times New Roman" w:cs="Times New Roman"/>
          <w:bCs/>
          <w:sz w:val="28"/>
          <w:szCs w:val="28"/>
        </w:rPr>
        <w:t>дет</w:t>
      </w:r>
      <w:r w:rsidR="00332EDC">
        <w:rPr>
          <w:rFonts w:ascii="Times New Roman" w:hAnsi="Times New Roman" w:cs="Times New Roman"/>
          <w:bCs/>
          <w:sz w:val="28"/>
          <w:szCs w:val="28"/>
        </w:rPr>
        <w:t>ей</w:t>
      </w:r>
      <w:r w:rsidR="00B01133">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B01133">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(2022 г</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 939 человек</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2021 г</w:t>
      </w:r>
      <w:r w:rsidR="00B01133">
        <w:rPr>
          <w:rFonts w:ascii="Times New Roman" w:hAnsi="Times New Roman" w:cs="Times New Roman"/>
          <w:bCs/>
          <w:sz w:val="28"/>
          <w:szCs w:val="28"/>
        </w:rPr>
        <w:t>.</w:t>
      </w:r>
      <w:r w:rsidRPr="0068644D">
        <w:rPr>
          <w:rFonts w:ascii="Times New Roman" w:hAnsi="Times New Roman" w:cs="Times New Roman"/>
          <w:bCs/>
          <w:sz w:val="28"/>
          <w:szCs w:val="28"/>
        </w:rPr>
        <w:t xml:space="preserve"> – 1 084 человек</w:t>
      </w:r>
      <w:r w:rsidR="001361BF">
        <w:rPr>
          <w:rFonts w:ascii="Times New Roman" w:hAnsi="Times New Roman" w:cs="Times New Roman"/>
          <w:bCs/>
          <w:sz w:val="28"/>
          <w:szCs w:val="28"/>
        </w:rPr>
        <w:t>а</w:t>
      </w:r>
      <w:r w:rsidRPr="0068644D">
        <w:rPr>
          <w:rFonts w:ascii="Times New Roman" w:hAnsi="Times New Roman" w:cs="Times New Roman"/>
          <w:bCs/>
          <w:sz w:val="28"/>
          <w:szCs w:val="28"/>
        </w:rPr>
        <w:t>). В 2023 г</w:t>
      </w:r>
      <w:r w:rsidR="001361BF">
        <w:rPr>
          <w:rFonts w:ascii="Times New Roman" w:hAnsi="Times New Roman" w:cs="Times New Roman"/>
          <w:bCs/>
          <w:sz w:val="28"/>
          <w:szCs w:val="28"/>
        </w:rPr>
        <w:t>.</w:t>
      </w:r>
      <w:r w:rsidRPr="0068644D">
        <w:rPr>
          <w:rFonts w:ascii="Times New Roman" w:hAnsi="Times New Roman" w:cs="Times New Roman"/>
          <w:bCs/>
          <w:sz w:val="28"/>
          <w:szCs w:val="28"/>
        </w:rPr>
        <w:t xml:space="preserve"> отсутствуют необучающиеся в общеобразовательных организациях в </w:t>
      </w:r>
      <w:r w:rsidR="001361BF" w:rsidRPr="0068644D">
        <w:rPr>
          <w:rFonts w:ascii="Times New Roman" w:hAnsi="Times New Roman" w:cs="Times New Roman"/>
          <w:bCs/>
          <w:sz w:val="28"/>
          <w:szCs w:val="28"/>
        </w:rPr>
        <w:t>Республике Мордовия, Карачаево-Черкесской Республике</w:t>
      </w:r>
      <w:r w:rsidR="001361BF">
        <w:rPr>
          <w:rFonts w:ascii="Times New Roman" w:hAnsi="Times New Roman" w:cs="Times New Roman"/>
          <w:bCs/>
          <w:sz w:val="28"/>
          <w:szCs w:val="28"/>
        </w:rPr>
        <w:t>,</w:t>
      </w:r>
      <w:r w:rsidR="001361BF" w:rsidRPr="0068644D">
        <w:rPr>
          <w:rFonts w:ascii="Times New Roman" w:hAnsi="Times New Roman" w:cs="Times New Roman"/>
          <w:bCs/>
          <w:sz w:val="28"/>
          <w:szCs w:val="28"/>
        </w:rPr>
        <w:t xml:space="preserve"> </w:t>
      </w:r>
      <w:r w:rsidRPr="0068644D">
        <w:rPr>
          <w:rFonts w:ascii="Times New Roman" w:hAnsi="Times New Roman" w:cs="Times New Roman"/>
          <w:bCs/>
          <w:sz w:val="28"/>
          <w:szCs w:val="28"/>
        </w:rPr>
        <w:t xml:space="preserve">Воронежской, </w:t>
      </w:r>
      <w:r w:rsidR="001361BF" w:rsidRPr="0068644D">
        <w:rPr>
          <w:rFonts w:ascii="Times New Roman" w:hAnsi="Times New Roman" w:cs="Times New Roman"/>
          <w:bCs/>
          <w:sz w:val="28"/>
          <w:szCs w:val="28"/>
        </w:rPr>
        <w:t>Саратовской</w:t>
      </w:r>
      <w:r w:rsidR="001361BF">
        <w:rPr>
          <w:rFonts w:ascii="Times New Roman" w:hAnsi="Times New Roman" w:cs="Times New Roman"/>
          <w:bCs/>
          <w:sz w:val="28"/>
          <w:szCs w:val="28"/>
        </w:rPr>
        <w:t>,</w:t>
      </w:r>
      <w:r w:rsidR="001361BF" w:rsidRPr="0068644D">
        <w:rPr>
          <w:rFonts w:ascii="Times New Roman" w:hAnsi="Times New Roman" w:cs="Times New Roman"/>
          <w:bCs/>
          <w:sz w:val="28"/>
          <w:szCs w:val="28"/>
        </w:rPr>
        <w:t xml:space="preserve"> </w:t>
      </w:r>
      <w:r w:rsidR="00332EDC">
        <w:rPr>
          <w:rFonts w:ascii="Times New Roman" w:hAnsi="Times New Roman" w:cs="Times New Roman"/>
          <w:bCs/>
          <w:sz w:val="28"/>
          <w:szCs w:val="28"/>
        </w:rPr>
        <w:t>Рязанской</w:t>
      </w:r>
      <w:r w:rsidRPr="0068644D">
        <w:rPr>
          <w:rFonts w:ascii="Times New Roman" w:hAnsi="Times New Roman" w:cs="Times New Roman"/>
          <w:bCs/>
          <w:sz w:val="28"/>
          <w:szCs w:val="28"/>
        </w:rPr>
        <w:t xml:space="preserve"> областях и Ямало-Ненецком автономном округе. </w:t>
      </w:r>
    </w:p>
    <w:p w14:paraId="607EECA7" w14:textId="2C7383CD"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Программами дополнительного образования в 2023 г</w:t>
      </w:r>
      <w:r w:rsidR="001361BF">
        <w:rPr>
          <w:rFonts w:ascii="Times New Roman" w:hAnsi="Times New Roman" w:cs="Times New Roman"/>
          <w:bCs/>
          <w:sz w:val="28"/>
          <w:szCs w:val="28"/>
        </w:rPr>
        <w:t>.</w:t>
      </w:r>
      <w:r w:rsidRPr="0068644D">
        <w:rPr>
          <w:rFonts w:ascii="Times New Roman" w:hAnsi="Times New Roman" w:cs="Times New Roman"/>
          <w:bCs/>
          <w:sz w:val="28"/>
          <w:szCs w:val="28"/>
        </w:rPr>
        <w:t xml:space="preserve"> охвачены 198 тыс. детей с ОВЗ и 17,1 тыс. детей</w:t>
      </w:r>
      <w:r w:rsidR="001361BF">
        <w:rPr>
          <w:rFonts w:ascii="Times New Roman" w:hAnsi="Times New Roman" w:cs="Times New Roman"/>
          <w:bCs/>
          <w:sz w:val="28"/>
          <w:szCs w:val="28"/>
        </w:rPr>
        <w:t xml:space="preserve"> с </w:t>
      </w:r>
      <w:r w:rsidRPr="0068644D">
        <w:rPr>
          <w:rFonts w:ascii="Times New Roman" w:hAnsi="Times New Roman" w:cs="Times New Roman"/>
          <w:bCs/>
          <w:sz w:val="28"/>
          <w:szCs w:val="28"/>
        </w:rPr>
        <w:t>инвалид</w:t>
      </w:r>
      <w:r w:rsidR="001361BF">
        <w:rPr>
          <w:rFonts w:ascii="Times New Roman" w:hAnsi="Times New Roman" w:cs="Times New Roman"/>
          <w:bCs/>
          <w:sz w:val="28"/>
          <w:szCs w:val="28"/>
        </w:rPr>
        <w:t>ностью</w:t>
      </w:r>
      <w:r w:rsidRPr="0068644D">
        <w:rPr>
          <w:rFonts w:ascii="Times New Roman" w:hAnsi="Times New Roman" w:cs="Times New Roman"/>
          <w:bCs/>
          <w:sz w:val="28"/>
          <w:szCs w:val="28"/>
        </w:rPr>
        <w:t xml:space="preserve">. Федеральным ресурсным центром </w:t>
      </w:r>
      <w:r w:rsidR="00E77E73">
        <w:rPr>
          <w:rFonts w:ascii="Times New Roman" w:hAnsi="Times New Roman" w:cs="Times New Roman"/>
          <w:bCs/>
          <w:sz w:val="28"/>
          <w:szCs w:val="28"/>
        </w:rPr>
        <w:br/>
      </w:r>
      <w:r w:rsidRPr="0068644D">
        <w:rPr>
          <w:rFonts w:ascii="Times New Roman" w:hAnsi="Times New Roman" w:cs="Times New Roman"/>
          <w:bCs/>
          <w:sz w:val="28"/>
          <w:szCs w:val="28"/>
        </w:rPr>
        <w:t xml:space="preserve">по развитию системы комплексного сопровождения детей с ОВЗ и инвалидностью </w:t>
      </w:r>
      <w:r w:rsidRPr="0068644D">
        <w:rPr>
          <w:rFonts w:ascii="Times New Roman" w:hAnsi="Times New Roman" w:cs="Times New Roman"/>
          <w:bCs/>
          <w:sz w:val="28"/>
          <w:szCs w:val="28"/>
        </w:rPr>
        <w:lastRenderedPageBreak/>
        <w:t xml:space="preserve">разработаны 60 адаптированных дополнительных общеобразовательных программ </w:t>
      </w:r>
      <w:r w:rsidR="00E77E73">
        <w:rPr>
          <w:rFonts w:ascii="Times New Roman" w:hAnsi="Times New Roman" w:cs="Times New Roman"/>
          <w:bCs/>
          <w:sz w:val="28"/>
          <w:szCs w:val="28"/>
        </w:rPr>
        <w:br/>
      </w:r>
      <w:r w:rsidRPr="0068644D">
        <w:rPr>
          <w:rFonts w:ascii="Times New Roman" w:hAnsi="Times New Roman" w:cs="Times New Roman"/>
          <w:bCs/>
          <w:sz w:val="28"/>
          <w:szCs w:val="28"/>
        </w:rPr>
        <w:t>по всем</w:t>
      </w:r>
      <w:r w:rsidR="001361BF">
        <w:rPr>
          <w:rFonts w:ascii="Times New Roman" w:hAnsi="Times New Roman" w:cs="Times New Roman"/>
          <w:bCs/>
          <w:sz w:val="28"/>
          <w:szCs w:val="28"/>
        </w:rPr>
        <w:t xml:space="preserve"> 6</w:t>
      </w:r>
      <w:r w:rsidRPr="0068644D">
        <w:rPr>
          <w:rFonts w:ascii="Times New Roman" w:hAnsi="Times New Roman" w:cs="Times New Roman"/>
          <w:bCs/>
          <w:sz w:val="28"/>
          <w:szCs w:val="28"/>
        </w:rPr>
        <w:t xml:space="preserve"> направленностям дополнительного образования детей. </w:t>
      </w:r>
    </w:p>
    <w:p w14:paraId="51E9FEF2" w14:textId="5BE52089"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рамках национального проекта «Образование» с 2019</w:t>
      </w:r>
      <w:r w:rsidR="00056C53">
        <w:rPr>
          <w:rFonts w:ascii="Times New Roman" w:hAnsi="Times New Roman" w:cs="Times New Roman"/>
          <w:bCs/>
          <w:sz w:val="28"/>
          <w:szCs w:val="28"/>
        </w:rPr>
        <w:t xml:space="preserve"> г.</w:t>
      </w:r>
      <w:r w:rsidRPr="0068644D">
        <w:rPr>
          <w:rFonts w:ascii="Times New Roman" w:hAnsi="Times New Roman" w:cs="Times New Roman"/>
          <w:bCs/>
          <w:sz w:val="28"/>
          <w:szCs w:val="28"/>
        </w:rPr>
        <w:t xml:space="preserve"> по 2023 г</w:t>
      </w:r>
      <w:r w:rsidR="00056C53">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E77E73">
        <w:rPr>
          <w:rFonts w:ascii="Times New Roman" w:hAnsi="Times New Roman" w:cs="Times New Roman"/>
          <w:bCs/>
          <w:sz w:val="28"/>
          <w:szCs w:val="28"/>
        </w:rPr>
        <w:br/>
      </w:r>
      <w:r w:rsidRPr="0068644D">
        <w:rPr>
          <w:rFonts w:ascii="Times New Roman" w:hAnsi="Times New Roman" w:cs="Times New Roman"/>
          <w:bCs/>
          <w:sz w:val="28"/>
          <w:szCs w:val="28"/>
        </w:rPr>
        <w:t xml:space="preserve">из существующих более 1,5 тыс. отдельных общеобразовательных организаций, реализующих адаптированные основные общеобразовательные программы (коррекционных школ), 776 учреждений из 81 субъекта Российской Федерации </w:t>
      </w:r>
      <w:r w:rsidR="003B2E3B">
        <w:rPr>
          <w:rFonts w:ascii="Times New Roman" w:hAnsi="Times New Roman" w:cs="Times New Roman"/>
          <w:bCs/>
          <w:sz w:val="28"/>
          <w:szCs w:val="28"/>
        </w:rPr>
        <w:br/>
      </w:r>
      <w:r w:rsidRPr="0068644D">
        <w:rPr>
          <w:rFonts w:ascii="Times New Roman" w:hAnsi="Times New Roman" w:cs="Times New Roman"/>
          <w:bCs/>
          <w:sz w:val="28"/>
          <w:szCs w:val="28"/>
        </w:rPr>
        <w:t>(</w:t>
      </w:r>
      <w:r w:rsidR="003B2E3B">
        <w:rPr>
          <w:rFonts w:ascii="Times New Roman" w:hAnsi="Times New Roman" w:cs="Times New Roman"/>
          <w:bCs/>
          <w:sz w:val="28"/>
          <w:szCs w:val="28"/>
        </w:rPr>
        <w:t xml:space="preserve">2023 г. – </w:t>
      </w:r>
      <w:r w:rsidRPr="0068644D">
        <w:rPr>
          <w:rFonts w:ascii="Times New Roman" w:hAnsi="Times New Roman" w:cs="Times New Roman"/>
          <w:bCs/>
          <w:sz w:val="28"/>
          <w:szCs w:val="28"/>
        </w:rPr>
        <w:t xml:space="preserve">139 </w:t>
      </w:r>
      <w:r w:rsidR="003B2E3B">
        <w:rPr>
          <w:rFonts w:ascii="Times New Roman" w:hAnsi="Times New Roman" w:cs="Times New Roman"/>
          <w:bCs/>
          <w:sz w:val="28"/>
          <w:szCs w:val="28"/>
        </w:rPr>
        <w:t>учреждений</w:t>
      </w:r>
      <w:r w:rsidRPr="0068644D">
        <w:rPr>
          <w:rFonts w:ascii="Times New Roman" w:hAnsi="Times New Roman" w:cs="Times New Roman"/>
          <w:bCs/>
          <w:sz w:val="28"/>
          <w:szCs w:val="28"/>
        </w:rPr>
        <w:t xml:space="preserve"> из 41 субъекта Российской Федерации) оснащены новым современным оборудованием, что позволило им стать методическими центрами инклюзивного образования и начать оказывать методическую помощь педагогическим работникам инклюзивных общеобразовательных организаций, </w:t>
      </w:r>
      <w:r w:rsidR="00E77E73">
        <w:rPr>
          <w:rFonts w:ascii="Times New Roman" w:hAnsi="Times New Roman" w:cs="Times New Roman"/>
          <w:bCs/>
          <w:sz w:val="28"/>
          <w:szCs w:val="28"/>
        </w:rPr>
        <w:br/>
      </w:r>
      <w:r w:rsidRPr="0068644D">
        <w:rPr>
          <w:rFonts w:ascii="Times New Roman" w:hAnsi="Times New Roman" w:cs="Times New Roman"/>
          <w:bCs/>
          <w:sz w:val="28"/>
          <w:szCs w:val="28"/>
        </w:rPr>
        <w:t>а также психолого-педагогическую помощь детям и их родителям.</w:t>
      </w:r>
    </w:p>
    <w:p w14:paraId="7396218A" w14:textId="4448E345"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рамках работы по кадровому обеспечению системы образования обучающихся с ОВЗ, с инвалидностью, их психолого-педагогического сопровождения приказом Минтруда России от 13 марта 2023 г. № 136н утвержден профессиональный стандарт «Педагог-дефектолог», который помимо традиционных компетенций по работе с детьми с нарушениями слуха, зрения, умственной отсталостью (интеллектуальными нарушениями) включает обобщенные трудовые функции по работе с детьми раннего</w:t>
      </w:r>
      <w:r w:rsidR="004564CD" w:rsidRPr="0068644D">
        <w:rPr>
          <w:rFonts w:ascii="Times New Roman" w:hAnsi="Times New Roman" w:cs="Times New Roman"/>
          <w:bCs/>
          <w:sz w:val="28"/>
          <w:szCs w:val="28"/>
        </w:rPr>
        <w:t xml:space="preserve"> возраста, с нарушениями опорно-</w:t>
      </w:r>
      <w:r w:rsidRPr="0068644D">
        <w:rPr>
          <w:rFonts w:ascii="Times New Roman" w:hAnsi="Times New Roman" w:cs="Times New Roman"/>
          <w:bCs/>
          <w:sz w:val="28"/>
          <w:szCs w:val="28"/>
        </w:rPr>
        <w:t>двигательного аппарата, расстройствами аутистического спектра, тяжелыми множественными нарушениями развития. В 2023 г</w:t>
      </w:r>
      <w:r w:rsidR="008D5267">
        <w:rPr>
          <w:rFonts w:ascii="Times New Roman" w:hAnsi="Times New Roman" w:cs="Times New Roman"/>
          <w:bCs/>
          <w:sz w:val="28"/>
          <w:szCs w:val="28"/>
        </w:rPr>
        <w:t>.</w:t>
      </w:r>
      <w:r w:rsidR="004564CD" w:rsidRPr="0068644D">
        <w:rPr>
          <w:rFonts w:ascii="Times New Roman" w:hAnsi="Times New Roman" w:cs="Times New Roman"/>
          <w:bCs/>
          <w:sz w:val="28"/>
          <w:szCs w:val="28"/>
        </w:rPr>
        <w:t xml:space="preserve"> численность учителей-</w:t>
      </w:r>
      <w:r w:rsidRPr="0068644D">
        <w:rPr>
          <w:rFonts w:ascii="Times New Roman" w:hAnsi="Times New Roman" w:cs="Times New Roman"/>
          <w:bCs/>
          <w:sz w:val="28"/>
          <w:szCs w:val="28"/>
        </w:rPr>
        <w:t>дефектологов и учителей-логопедов, работающих со школьниками с ОВЗ, с инвалидностью составила 31,2 тыс. педагогов, что на 11,4% больше, чем в 2022 г</w:t>
      </w:r>
      <w:r w:rsidR="008D5267">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8D5267">
        <w:rPr>
          <w:rFonts w:ascii="Times New Roman" w:hAnsi="Times New Roman" w:cs="Times New Roman"/>
          <w:bCs/>
          <w:sz w:val="28"/>
          <w:szCs w:val="28"/>
        </w:rPr>
        <w:t xml:space="preserve">2022 г. – </w:t>
      </w:r>
      <w:r w:rsidRPr="0068644D">
        <w:rPr>
          <w:rFonts w:ascii="Times New Roman" w:hAnsi="Times New Roman" w:cs="Times New Roman"/>
          <w:bCs/>
          <w:sz w:val="28"/>
          <w:szCs w:val="28"/>
        </w:rPr>
        <w:t>28 тыс. педагогов).</w:t>
      </w:r>
    </w:p>
    <w:p w14:paraId="28A99F22" w14:textId="01D6A218"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Таким образом, в настоящее время в Российской Федерации выстраивается система организации качественного доступного преемственного образования обучающихся с ОВЗ, с инвалидностью с учетом их психофизических особенностей </w:t>
      </w:r>
      <w:r w:rsidR="00336A0E">
        <w:rPr>
          <w:rFonts w:ascii="Times New Roman" w:hAnsi="Times New Roman" w:cs="Times New Roman"/>
          <w:bCs/>
          <w:sz w:val="28"/>
          <w:szCs w:val="28"/>
        </w:rPr>
        <w:br/>
      </w:r>
      <w:r w:rsidRPr="0068644D">
        <w:rPr>
          <w:rFonts w:ascii="Times New Roman" w:hAnsi="Times New Roman" w:cs="Times New Roman"/>
          <w:bCs/>
          <w:sz w:val="28"/>
          <w:szCs w:val="28"/>
        </w:rPr>
        <w:t>и образовательных потребностей, а также динамики социальных, экономических изменений на долгосрочный</w:t>
      </w:r>
      <w:r w:rsidR="00336A0E">
        <w:rPr>
          <w:rFonts w:ascii="Times New Roman" w:hAnsi="Times New Roman" w:cs="Times New Roman"/>
          <w:bCs/>
          <w:sz w:val="28"/>
          <w:szCs w:val="28"/>
        </w:rPr>
        <w:t xml:space="preserve"> период в Российской Федерации.</w:t>
      </w:r>
    </w:p>
    <w:p w14:paraId="71514470" w14:textId="4D19CC66"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целях поэтапного построения системы качественного доступного преемственного образования обучающихся с ОВЗ, с инвалидностью с учетом их психофизических особенностей и образовательных потребностей, а также динамики социальных, экономических изменений на долгосрочный период в Российской Федерации с 2022 г</w:t>
      </w:r>
      <w:r w:rsidR="0098578B">
        <w:rPr>
          <w:rFonts w:ascii="Times New Roman" w:hAnsi="Times New Roman" w:cs="Times New Roman"/>
          <w:bCs/>
          <w:sz w:val="28"/>
          <w:szCs w:val="28"/>
        </w:rPr>
        <w:t>.</w:t>
      </w:r>
      <w:r w:rsidRPr="0068644D">
        <w:rPr>
          <w:rFonts w:ascii="Times New Roman" w:hAnsi="Times New Roman" w:cs="Times New Roman"/>
          <w:bCs/>
          <w:sz w:val="28"/>
          <w:szCs w:val="28"/>
        </w:rPr>
        <w:t xml:space="preserve"> реализуются межведомственные комплексные планы мероприятий по развитию инклюзивного общего и дополнительного образования, детского отдыха, созданию специальных условий для обучающихся </w:t>
      </w:r>
      <w:r w:rsidR="008F193C">
        <w:rPr>
          <w:rFonts w:ascii="Times New Roman" w:hAnsi="Times New Roman" w:cs="Times New Roman"/>
          <w:bCs/>
          <w:sz w:val="28"/>
          <w:szCs w:val="28"/>
        </w:rPr>
        <w:br/>
      </w:r>
      <w:r w:rsidRPr="0068644D">
        <w:rPr>
          <w:rFonts w:ascii="Times New Roman" w:hAnsi="Times New Roman" w:cs="Times New Roman"/>
          <w:bCs/>
          <w:sz w:val="28"/>
          <w:szCs w:val="28"/>
        </w:rPr>
        <w:t>с инвалидностью, с ОВЗ на долгосрочный период (до 2030 г</w:t>
      </w:r>
      <w:r w:rsidR="0098578B">
        <w:rPr>
          <w:rFonts w:ascii="Times New Roman" w:hAnsi="Times New Roman" w:cs="Times New Roman"/>
          <w:bCs/>
          <w:sz w:val="28"/>
          <w:szCs w:val="28"/>
        </w:rPr>
        <w:t>.</w:t>
      </w:r>
      <w:r w:rsidRPr="0068644D">
        <w:rPr>
          <w:rFonts w:ascii="Times New Roman" w:hAnsi="Times New Roman" w:cs="Times New Roman"/>
          <w:bCs/>
          <w:sz w:val="28"/>
          <w:szCs w:val="28"/>
        </w:rPr>
        <w:t>) и по повышению доступности СПО и высшего образования для инвалидов и лиц с ОВЗ, в том числе профессиональной ориентации указанных лиц</w:t>
      </w:r>
      <w:r w:rsidR="0021510A">
        <w:rPr>
          <w:rFonts w:ascii="Times New Roman" w:hAnsi="Times New Roman" w:cs="Times New Roman"/>
          <w:bCs/>
          <w:sz w:val="28"/>
          <w:szCs w:val="28"/>
        </w:rPr>
        <w:t xml:space="preserve">, </w:t>
      </w:r>
      <w:r w:rsidRPr="0068644D">
        <w:rPr>
          <w:rFonts w:ascii="Times New Roman" w:hAnsi="Times New Roman" w:cs="Times New Roman"/>
          <w:bCs/>
          <w:sz w:val="28"/>
          <w:szCs w:val="28"/>
        </w:rPr>
        <w:t>утвержден</w:t>
      </w:r>
      <w:r w:rsidR="0021510A">
        <w:rPr>
          <w:rFonts w:ascii="Times New Roman" w:hAnsi="Times New Roman" w:cs="Times New Roman"/>
          <w:bCs/>
          <w:sz w:val="28"/>
          <w:szCs w:val="28"/>
        </w:rPr>
        <w:t>н</w:t>
      </w:r>
      <w:r w:rsidRPr="0068644D">
        <w:rPr>
          <w:rFonts w:ascii="Times New Roman" w:hAnsi="Times New Roman" w:cs="Times New Roman"/>
          <w:bCs/>
          <w:sz w:val="28"/>
          <w:szCs w:val="28"/>
        </w:rPr>
        <w:t>ы</w:t>
      </w:r>
      <w:r w:rsidR="0021510A">
        <w:rPr>
          <w:rFonts w:ascii="Times New Roman" w:hAnsi="Times New Roman" w:cs="Times New Roman"/>
          <w:bCs/>
          <w:sz w:val="28"/>
          <w:szCs w:val="28"/>
        </w:rPr>
        <w:t>х</w:t>
      </w:r>
      <w:r w:rsidRPr="0068644D">
        <w:rPr>
          <w:rFonts w:ascii="Times New Roman" w:hAnsi="Times New Roman" w:cs="Times New Roman"/>
          <w:bCs/>
          <w:sz w:val="28"/>
          <w:szCs w:val="28"/>
        </w:rPr>
        <w:t xml:space="preserve"> Заместителем Председателя Правительства Российской Федерации </w:t>
      </w:r>
      <w:r w:rsidR="0021510A" w:rsidRPr="0068644D">
        <w:rPr>
          <w:rFonts w:ascii="Times New Roman" w:hAnsi="Times New Roman" w:cs="Times New Roman"/>
          <w:bCs/>
          <w:sz w:val="28"/>
          <w:szCs w:val="28"/>
        </w:rPr>
        <w:t xml:space="preserve">Т.А. </w:t>
      </w:r>
      <w:r w:rsidRPr="0068644D">
        <w:rPr>
          <w:rFonts w:ascii="Times New Roman" w:hAnsi="Times New Roman" w:cs="Times New Roman"/>
          <w:bCs/>
          <w:sz w:val="28"/>
          <w:szCs w:val="28"/>
        </w:rPr>
        <w:t>Голиковой 2 марта 2023 г. № 2300п-П8 и 10 апреля 2023 г. № 3838п-П8</w:t>
      </w:r>
      <w:r w:rsidR="0021510A">
        <w:rPr>
          <w:rFonts w:ascii="Times New Roman" w:hAnsi="Times New Roman" w:cs="Times New Roman"/>
          <w:bCs/>
          <w:sz w:val="28"/>
          <w:szCs w:val="28"/>
        </w:rPr>
        <w:t>.</w:t>
      </w:r>
    </w:p>
    <w:p w14:paraId="10BF361A" w14:textId="71C345B6"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lastRenderedPageBreak/>
        <w:t xml:space="preserve">Указанные планы предусматривают мероприятия по совершенствованию нормативного и научно-методического обеспечения образования обучающихся </w:t>
      </w:r>
      <w:r w:rsidR="008F193C">
        <w:rPr>
          <w:rFonts w:ascii="Times New Roman" w:hAnsi="Times New Roman" w:cs="Times New Roman"/>
          <w:bCs/>
          <w:sz w:val="28"/>
          <w:szCs w:val="28"/>
        </w:rPr>
        <w:br/>
      </w:r>
      <w:r w:rsidRPr="0068644D">
        <w:rPr>
          <w:rFonts w:ascii="Times New Roman" w:hAnsi="Times New Roman" w:cs="Times New Roman"/>
          <w:bCs/>
          <w:sz w:val="28"/>
          <w:szCs w:val="28"/>
        </w:rPr>
        <w:t xml:space="preserve">с инвалидностью, с ОВЗ, а также повышению качества инфраструктуры и кадрового обеспечения образования. </w:t>
      </w:r>
    </w:p>
    <w:p w14:paraId="01ACEE93" w14:textId="457E6F09"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Кроме того, в дополнение к указанным комплексным планам в целях определения комплекса первоочередных мер и последовательности действий органов власти в сфере образования всех уровней в декабре 2022 г</w:t>
      </w:r>
      <w:r w:rsidR="00C641B7">
        <w:rPr>
          <w:rFonts w:ascii="Times New Roman" w:hAnsi="Times New Roman" w:cs="Times New Roman"/>
          <w:bCs/>
          <w:sz w:val="28"/>
          <w:szCs w:val="28"/>
        </w:rPr>
        <w:t>.</w:t>
      </w:r>
      <w:r w:rsidRPr="0068644D">
        <w:rPr>
          <w:rFonts w:ascii="Times New Roman" w:hAnsi="Times New Roman" w:cs="Times New Roman"/>
          <w:bCs/>
          <w:sz w:val="28"/>
          <w:szCs w:val="28"/>
        </w:rPr>
        <w:t xml:space="preserve"> Министром просвещения Российской Федерации </w:t>
      </w:r>
      <w:r w:rsidR="00C641B7" w:rsidRPr="0068644D">
        <w:rPr>
          <w:rFonts w:ascii="Times New Roman" w:hAnsi="Times New Roman" w:cs="Times New Roman"/>
          <w:bCs/>
          <w:sz w:val="28"/>
          <w:szCs w:val="28"/>
        </w:rPr>
        <w:t>С.С.</w:t>
      </w:r>
      <w:r w:rsidR="00C641B7">
        <w:rPr>
          <w:rFonts w:ascii="Times New Roman" w:hAnsi="Times New Roman" w:cs="Times New Roman"/>
          <w:bCs/>
          <w:sz w:val="28"/>
          <w:szCs w:val="28"/>
        </w:rPr>
        <w:t xml:space="preserve"> </w:t>
      </w:r>
      <w:r w:rsidRPr="0068644D">
        <w:rPr>
          <w:rFonts w:ascii="Times New Roman" w:hAnsi="Times New Roman" w:cs="Times New Roman"/>
          <w:bCs/>
          <w:sz w:val="28"/>
          <w:szCs w:val="28"/>
        </w:rPr>
        <w:t>Кравцовым были утверждены приоритетные направления развития образования обучающихся с инвалидностью</w:t>
      </w:r>
      <w:r w:rsidR="00C641B7">
        <w:rPr>
          <w:rFonts w:ascii="Times New Roman" w:hAnsi="Times New Roman" w:cs="Times New Roman"/>
          <w:bCs/>
          <w:sz w:val="28"/>
          <w:szCs w:val="28"/>
        </w:rPr>
        <w:t xml:space="preserve"> и</w:t>
      </w:r>
      <w:r w:rsidRPr="0068644D">
        <w:rPr>
          <w:rFonts w:ascii="Times New Roman" w:hAnsi="Times New Roman" w:cs="Times New Roman"/>
          <w:bCs/>
          <w:sz w:val="28"/>
          <w:szCs w:val="28"/>
        </w:rPr>
        <w:t xml:space="preserve"> с ОВЗ </w:t>
      </w:r>
      <w:r w:rsidR="00C641B7">
        <w:rPr>
          <w:rFonts w:ascii="Times New Roman" w:hAnsi="Times New Roman" w:cs="Times New Roman"/>
          <w:bCs/>
          <w:sz w:val="28"/>
          <w:szCs w:val="28"/>
        </w:rPr>
        <w:br/>
      </w:r>
      <w:r w:rsidRPr="0068644D">
        <w:rPr>
          <w:rFonts w:ascii="Times New Roman" w:hAnsi="Times New Roman" w:cs="Times New Roman"/>
          <w:bCs/>
          <w:sz w:val="28"/>
          <w:szCs w:val="28"/>
        </w:rPr>
        <w:t xml:space="preserve">до 2030 г. </w:t>
      </w:r>
    </w:p>
    <w:p w14:paraId="2CA2DC63" w14:textId="77777777"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Основные задачи, направленные на обеспечение права на образование детей и молодежи, нуждающихся в особой защите государства: </w:t>
      </w:r>
    </w:p>
    <w:p w14:paraId="7CD53BA0" w14:textId="4ACFB2E3"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развитие сети инклюзивных и отдельных общеобразовательных организаций,</w:t>
      </w:r>
      <w:r w:rsidR="004A5B7D">
        <w:rPr>
          <w:rFonts w:ascii="Times New Roman" w:hAnsi="Times New Roman" w:cs="Times New Roman"/>
          <w:bCs/>
          <w:sz w:val="28"/>
          <w:szCs w:val="28"/>
        </w:rPr>
        <w:t xml:space="preserve"> </w:t>
      </w:r>
      <w:r w:rsidRPr="0068644D">
        <w:rPr>
          <w:rFonts w:ascii="Times New Roman" w:hAnsi="Times New Roman" w:cs="Times New Roman"/>
          <w:bCs/>
          <w:sz w:val="28"/>
          <w:szCs w:val="28"/>
        </w:rPr>
        <w:t xml:space="preserve">реализующих адаптированные основные общеобразовательные программы; </w:t>
      </w:r>
    </w:p>
    <w:p w14:paraId="68459CC8" w14:textId="77777777"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развитие кадрового обеспечения образования обучающихся с ОВЗ; </w:t>
      </w:r>
    </w:p>
    <w:p w14:paraId="7C06BBCC" w14:textId="77777777"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развитие учебно-методического обеспечения образования обучающихся с ОВЗ. </w:t>
      </w:r>
    </w:p>
    <w:p w14:paraId="0C26587D" w14:textId="6672A3CC"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целях обеспечения повышения уровня информированности педагогических работников и общественности в части современного состояния и тенденци</w:t>
      </w:r>
      <w:r w:rsidR="008F193C">
        <w:rPr>
          <w:rFonts w:ascii="Times New Roman" w:hAnsi="Times New Roman" w:cs="Times New Roman"/>
          <w:bCs/>
          <w:sz w:val="28"/>
          <w:szCs w:val="28"/>
        </w:rPr>
        <w:t>й</w:t>
      </w:r>
      <w:r w:rsidRPr="0068644D">
        <w:rPr>
          <w:rFonts w:ascii="Times New Roman" w:hAnsi="Times New Roman" w:cs="Times New Roman"/>
          <w:bCs/>
          <w:sz w:val="28"/>
          <w:szCs w:val="28"/>
        </w:rPr>
        <w:t xml:space="preserve"> развития образования обучающихся с инвалидностью</w:t>
      </w:r>
      <w:r w:rsidR="00B95AB3">
        <w:rPr>
          <w:rFonts w:ascii="Times New Roman" w:hAnsi="Times New Roman" w:cs="Times New Roman"/>
          <w:bCs/>
          <w:sz w:val="28"/>
          <w:szCs w:val="28"/>
        </w:rPr>
        <w:t xml:space="preserve"> и</w:t>
      </w:r>
      <w:r w:rsidRPr="0068644D">
        <w:rPr>
          <w:rFonts w:ascii="Times New Roman" w:hAnsi="Times New Roman" w:cs="Times New Roman"/>
          <w:bCs/>
          <w:sz w:val="28"/>
          <w:szCs w:val="28"/>
        </w:rPr>
        <w:t xml:space="preserve"> с ОВЗ, повышения престижа образования обучающихся с инвалидностью</w:t>
      </w:r>
      <w:r w:rsidR="00B95AB3">
        <w:rPr>
          <w:rFonts w:ascii="Times New Roman" w:hAnsi="Times New Roman" w:cs="Times New Roman"/>
          <w:bCs/>
          <w:sz w:val="28"/>
          <w:szCs w:val="28"/>
        </w:rPr>
        <w:t xml:space="preserve"> и</w:t>
      </w:r>
      <w:r w:rsidRPr="0068644D">
        <w:rPr>
          <w:rFonts w:ascii="Times New Roman" w:hAnsi="Times New Roman" w:cs="Times New Roman"/>
          <w:bCs/>
          <w:sz w:val="28"/>
          <w:szCs w:val="28"/>
        </w:rPr>
        <w:t xml:space="preserve"> с О</w:t>
      </w:r>
      <w:r w:rsidR="004564CD" w:rsidRPr="0068644D">
        <w:rPr>
          <w:rFonts w:ascii="Times New Roman" w:hAnsi="Times New Roman" w:cs="Times New Roman"/>
          <w:bCs/>
          <w:sz w:val="28"/>
          <w:szCs w:val="28"/>
        </w:rPr>
        <w:t>ВЗ и престижа профессии учителя-</w:t>
      </w:r>
      <w:r w:rsidRPr="0068644D">
        <w:rPr>
          <w:rFonts w:ascii="Times New Roman" w:hAnsi="Times New Roman" w:cs="Times New Roman"/>
          <w:bCs/>
          <w:sz w:val="28"/>
          <w:szCs w:val="28"/>
        </w:rPr>
        <w:t>дефектолога, учителя-логопеда в 2023 г</w:t>
      </w:r>
      <w:r w:rsidR="00B95AB3">
        <w:rPr>
          <w:rFonts w:ascii="Times New Roman" w:hAnsi="Times New Roman" w:cs="Times New Roman"/>
          <w:bCs/>
          <w:sz w:val="28"/>
          <w:szCs w:val="28"/>
        </w:rPr>
        <w:t>.</w:t>
      </w:r>
      <w:r w:rsidRPr="0068644D">
        <w:rPr>
          <w:rFonts w:ascii="Times New Roman" w:hAnsi="Times New Roman" w:cs="Times New Roman"/>
          <w:bCs/>
          <w:sz w:val="28"/>
          <w:szCs w:val="28"/>
        </w:rPr>
        <w:t xml:space="preserve"> проведены:</w:t>
      </w:r>
    </w:p>
    <w:p w14:paraId="23092CBB" w14:textId="25FFD9D6"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VI Всероссийский конкурс профес</w:t>
      </w:r>
      <w:r w:rsidR="004564CD" w:rsidRPr="0068644D">
        <w:rPr>
          <w:rFonts w:ascii="Times New Roman" w:hAnsi="Times New Roman" w:cs="Times New Roman"/>
          <w:bCs/>
          <w:sz w:val="28"/>
          <w:szCs w:val="28"/>
        </w:rPr>
        <w:t>сионального мастерства «Учитель-</w:t>
      </w:r>
      <w:r w:rsidRPr="0068644D">
        <w:rPr>
          <w:rFonts w:ascii="Times New Roman" w:hAnsi="Times New Roman" w:cs="Times New Roman"/>
          <w:bCs/>
          <w:sz w:val="28"/>
          <w:szCs w:val="28"/>
        </w:rPr>
        <w:t>дефектолог России» (финал прошел 3-5 октября 2023 г. в г. Москве);</w:t>
      </w:r>
    </w:p>
    <w:p w14:paraId="232F4ABD" w14:textId="3203DDBB"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X Всероссийский конкурс «Лучшая инклюзивная школа России» (финал прошел 23</w:t>
      </w:r>
      <w:r w:rsidR="004F3C4A">
        <w:rPr>
          <w:rFonts w:ascii="Times New Roman" w:hAnsi="Times New Roman" w:cs="Times New Roman"/>
          <w:bCs/>
          <w:sz w:val="28"/>
          <w:szCs w:val="28"/>
        </w:rPr>
        <w:t>-</w:t>
      </w:r>
      <w:r w:rsidRPr="0068644D">
        <w:rPr>
          <w:rFonts w:ascii="Times New Roman" w:hAnsi="Times New Roman" w:cs="Times New Roman"/>
          <w:bCs/>
          <w:sz w:val="28"/>
          <w:szCs w:val="28"/>
        </w:rPr>
        <w:t>25 октября 2023 г. в г. Москве);</w:t>
      </w:r>
    </w:p>
    <w:p w14:paraId="4FBA3739" w14:textId="0E8D826B"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VII Международная научно-практическая конференция «Актуальные вопросы обеспечения условий инклюзивного образования в Российской Федерации» </w:t>
      </w:r>
      <w:r w:rsidR="004F3C4A">
        <w:rPr>
          <w:rFonts w:ascii="Times New Roman" w:hAnsi="Times New Roman" w:cs="Times New Roman"/>
          <w:bCs/>
          <w:sz w:val="28"/>
          <w:szCs w:val="28"/>
        </w:rPr>
        <w:br/>
      </w:r>
      <w:r w:rsidRPr="0068644D">
        <w:rPr>
          <w:rFonts w:ascii="Times New Roman" w:hAnsi="Times New Roman" w:cs="Times New Roman"/>
          <w:bCs/>
          <w:sz w:val="28"/>
          <w:szCs w:val="28"/>
        </w:rPr>
        <w:t>(25-2</w:t>
      </w:r>
      <w:r w:rsidR="00A93810">
        <w:rPr>
          <w:rFonts w:ascii="Times New Roman" w:hAnsi="Times New Roman" w:cs="Times New Roman"/>
          <w:bCs/>
          <w:sz w:val="28"/>
          <w:szCs w:val="28"/>
        </w:rPr>
        <w:t>7 октября 2023 г. в г. Москве);</w:t>
      </w:r>
    </w:p>
    <w:p w14:paraId="3BAEEE1C" w14:textId="26BCE07A"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V Всероссийский съезд дефектологов (9</w:t>
      </w:r>
      <w:r w:rsidR="00260C0A">
        <w:rPr>
          <w:rFonts w:ascii="Times New Roman" w:hAnsi="Times New Roman" w:cs="Times New Roman"/>
          <w:bCs/>
          <w:sz w:val="28"/>
          <w:szCs w:val="28"/>
        </w:rPr>
        <w:t>-</w:t>
      </w:r>
      <w:r w:rsidRPr="0068644D">
        <w:rPr>
          <w:rFonts w:ascii="Times New Roman" w:hAnsi="Times New Roman" w:cs="Times New Roman"/>
          <w:bCs/>
          <w:sz w:val="28"/>
          <w:szCs w:val="28"/>
        </w:rPr>
        <w:t>10 ноября 2023 г. в г. Москве). Очное участие в Съезде приняли более 450 человек из 89 субъектов Российской Федерации, дистанци</w:t>
      </w:r>
      <w:r w:rsidR="00A93810">
        <w:rPr>
          <w:rFonts w:ascii="Times New Roman" w:hAnsi="Times New Roman" w:cs="Times New Roman"/>
          <w:bCs/>
          <w:sz w:val="28"/>
          <w:szCs w:val="28"/>
        </w:rPr>
        <w:t>онное – более 3 000 слушателей;</w:t>
      </w:r>
    </w:p>
    <w:p w14:paraId="0AF8EB92" w14:textId="3D21E0A4"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III Всероссийский конкурс молодых исследователей в области коррекционной педагогики и специальной психологии – 2023 г. (11 сентября </w:t>
      </w:r>
      <w:r w:rsidR="00260C0A">
        <w:rPr>
          <w:rFonts w:ascii="Times New Roman" w:hAnsi="Times New Roman" w:cs="Times New Roman"/>
          <w:bCs/>
          <w:sz w:val="28"/>
          <w:szCs w:val="28"/>
        </w:rPr>
        <w:t xml:space="preserve">2023 г. </w:t>
      </w:r>
      <w:r w:rsidR="00A93810">
        <w:rPr>
          <w:rFonts w:ascii="Times New Roman" w:hAnsi="Times New Roman" w:cs="Times New Roman"/>
          <w:bCs/>
          <w:sz w:val="28"/>
          <w:szCs w:val="28"/>
        </w:rPr>
        <w:t>в г. Москве).</w:t>
      </w:r>
    </w:p>
    <w:p w14:paraId="4A7B5E9E" w14:textId="57B448FC"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В 2023 г</w:t>
      </w:r>
      <w:r w:rsidR="00260C0A">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260C0A" w:rsidRPr="0068644D">
        <w:rPr>
          <w:rFonts w:ascii="Times New Roman" w:hAnsi="Times New Roman" w:cs="Times New Roman"/>
          <w:bCs/>
          <w:sz w:val="28"/>
          <w:szCs w:val="28"/>
        </w:rPr>
        <w:t>для детей с инвалидностью</w:t>
      </w:r>
      <w:r w:rsidR="00260C0A">
        <w:rPr>
          <w:rFonts w:ascii="Times New Roman" w:hAnsi="Times New Roman" w:cs="Times New Roman"/>
          <w:bCs/>
          <w:sz w:val="28"/>
          <w:szCs w:val="28"/>
        </w:rPr>
        <w:t xml:space="preserve"> и</w:t>
      </w:r>
      <w:r w:rsidR="00260C0A" w:rsidRPr="0068644D">
        <w:rPr>
          <w:rFonts w:ascii="Times New Roman" w:hAnsi="Times New Roman" w:cs="Times New Roman"/>
          <w:bCs/>
          <w:sz w:val="28"/>
          <w:szCs w:val="28"/>
        </w:rPr>
        <w:t xml:space="preserve"> с ОВЗ </w:t>
      </w:r>
      <w:r w:rsidRPr="0068644D">
        <w:rPr>
          <w:rFonts w:ascii="Times New Roman" w:hAnsi="Times New Roman" w:cs="Times New Roman"/>
          <w:bCs/>
          <w:sz w:val="28"/>
          <w:szCs w:val="28"/>
        </w:rPr>
        <w:t xml:space="preserve">проведены конкурсные мероприятия, олимпиады, спортивные мероприятия. Наиболее значимым и массовым мероприятием является Большой Всероссийский фестиваль детского и юношеского творчества (30 октября-3 ноября 2023 г. в г. Москве), в котором приняли участие более 550 тыс. участников </w:t>
      </w:r>
      <w:r w:rsidR="00260C0A" w:rsidRPr="0068644D">
        <w:rPr>
          <w:rFonts w:ascii="Times New Roman" w:hAnsi="Times New Roman" w:cs="Times New Roman"/>
          <w:bCs/>
          <w:sz w:val="28"/>
          <w:szCs w:val="28"/>
        </w:rPr>
        <w:t xml:space="preserve">в возрасте от 7 до 17 лет </w:t>
      </w:r>
      <w:r w:rsidRPr="0068644D">
        <w:rPr>
          <w:rFonts w:ascii="Times New Roman" w:hAnsi="Times New Roman" w:cs="Times New Roman"/>
          <w:bCs/>
          <w:sz w:val="28"/>
          <w:szCs w:val="28"/>
        </w:rPr>
        <w:t xml:space="preserve">из всех </w:t>
      </w:r>
      <w:r w:rsidR="00260C0A">
        <w:rPr>
          <w:rFonts w:ascii="Times New Roman" w:hAnsi="Times New Roman" w:cs="Times New Roman"/>
          <w:bCs/>
          <w:sz w:val="28"/>
          <w:szCs w:val="28"/>
        </w:rPr>
        <w:t>субъектов Российской Федерации</w:t>
      </w:r>
      <w:r w:rsidRPr="0068644D">
        <w:rPr>
          <w:rFonts w:ascii="Times New Roman" w:hAnsi="Times New Roman" w:cs="Times New Roman"/>
          <w:bCs/>
          <w:sz w:val="28"/>
          <w:szCs w:val="28"/>
        </w:rPr>
        <w:t xml:space="preserve">, из которых более 54 тыс. участников – дети с </w:t>
      </w:r>
      <w:r w:rsidRPr="0068644D">
        <w:rPr>
          <w:rFonts w:ascii="Times New Roman" w:hAnsi="Times New Roman" w:cs="Times New Roman"/>
          <w:bCs/>
          <w:sz w:val="28"/>
          <w:szCs w:val="28"/>
        </w:rPr>
        <w:lastRenderedPageBreak/>
        <w:t xml:space="preserve">ОВЗ и инвалидностью. Финалистами стали 450 детей из 55 </w:t>
      </w:r>
      <w:r w:rsidR="00260C0A">
        <w:rPr>
          <w:rFonts w:ascii="Times New Roman" w:hAnsi="Times New Roman" w:cs="Times New Roman"/>
          <w:bCs/>
          <w:sz w:val="28"/>
          <w:szCs w:val="28"/>
        </w:rPr>
        <w:t>субъектов Российской Федерации</w:t>
      </w:r>
      <w:r w:rsidRPr="0068644D">
        <w:rPr>
          <w:rFonts w:ascii="Times New Roman" w:hAnsi="Times New Roman" w:cs="Times New Roman"/>
          <w:bCs/>
          <w:sz w:val="28"/>
          <w:szCs w:val="28"/>
        </w:rPr>
        <w:t xml:space="preserve"> и ближайшего зарубежья. Большой Фестиваль также объединяет сразу три глобальных события для поддержки детей с ОВЗ: Всероссийский фестиваль инклюзивных театров </w:t>
      </w:r>
      <w:r w:rsidR="00260C0A">
        <w:rPr>
          <w:rFonts w:ascii="Times New Roman" w:hAnsi="Times New Roman" w:cs="Times New Roman"/>
          <w:bCs/>
          <w:sz w:val="28"/>
          <w:szCs w:val="28"/>
        </w:rPr>
        <w:br/>
        <w:t>(</w:t>
      </w:r>
      <w:r w:rsidRPr="0068644D">
        <w:rPr>
          <w:rFonts w:ascii="Times New Roman" w:hAnsi="Times New Roman" w:cs="Times New Roman"/>
          <w:bCs/>
          <w:sz w:val="28"/>
          <w:szCs w:val="28"/>
        </w:rPr>
        <w:t>более 23 тыс. участников</w:t>
      </w:r>
      <w:r w:rsidR="00260C0A">
        <w:rPr>
          <w:rFonts w:ascii="Times New Roman" w:hAnsi="Times New Roman" w:cs="Times New Roman"/>
          <w:bCs/>
          <w:sz w:val="28"/>
          <w:szCs w:val="28"/>
        </w:rPr>
        <w:t>)</w:t>
      </w:r>
      <w:r w:rsidRPr="0068644D">
        <w:rPr>
          <w:rFonts w:ascii="Times New Roman" w:hAnsi="Times New Roman" w:cs="Times New Roman"/>
          <w:bCs/>
          <w:sz w:val="28"/>
          <w:szCs w:val="28"/>
        </w:rPr>
        <w:t xml:space="preserve">, Всероссийский фестиваль жестового пения «Как взмах крыла» </w:t>
      </w:r>
      <w:r w:rsidR="00260C0A">
        <w:rPr>
          <w:rFonts w:ascii="Times New Roman" w:hAnsi="Times New Roman" w:cs="Times New Roman"/>
          <w:bCs/>
          <w:sz w:val="28"/>
          <w:szCs w:val="28"/>
        </w:rPr>
        <w:t>(</w:t>
      </w:r>
      <w:r w:rsidRPr="0068644D">
        <w:rPr>
          <w:rFonts w:ascii="Times New Roman" w:hAnsi="Times New Roman" w:cs="Times New Roman"/>
          <w:bCs/>
          <w:sz w:val="28"/>
          <w:szCs w:val="28"/>
        </w:rPr>
        <w:t>более 17 тыс. участников</w:t>
      </w:r>
      <w:r w:rsidR="00260C0A">
        <w:rPr>
          <w:rFonts w:ascii="Times New Roman" w:hAnsi="Times New Roman" w:cs="Times New Roman"/>
          <w:bCs/>
          <w:sz w:val="28"/>
          <w:szCs w:val="28"/>
        </w:rPr>
        <w:t>)</w:t>
      </w:r>
      <w:r w:rsidRPr="0068644D">
        <w:rPr>
          <w:rFonts w:ascii="Times New Roman" w:hAnsi="Times New Roman" w:cs="Times New Roman"/>
          <w:bCs/>
          <w:sz w:val="28"/>
          <w:szCs w:val="28"/>
        </w:rPr>
        <w:t xml:space="preserve">, Всероссийский фестиваль танцев на колясках </w:t>
      </w:r>
      <w:r w:rsidR="00260C0A">
        <w:rPr>
          <w:rFonts w:ascii="Times New Roman" w:hAnsi="Times New Roman" w:cs="Times New Roman"/>
          <w:bCs/>
          <w:sz w:val="28"/>
          <w:szCs w:val="28"/>
        </w:rPr>
        <w:t>(</w:t>
      </w:r>
      <w:r w:rsidRPr="0068644D">
        <w:rPr>
          <w:rFonts w:ascii="Times New Roman" w:hAnsi="Times New Roman" w:cs="Times New Roman"/>
          <w:bCs/>
          <w:sz w:val="28"/>
          <w:szCs w:val="28"/>
        </w:rPr>
        <w:t>более 1 тыс. участников</w:t>
      </w:r>
      <w:r w:rsidR="00260C0A">
        <w:rPr>
          <w:rFonts w:ascii="Times New Roman" w:hAnsi="Times New Roman" w:cs="Times New Roman"/>
          <w:bCs/>
          <w:sz w:val="28"/>
          <w:szCs w:val="28"/>
        </w:rPr>
        <w:t>)</w:t>
      </w:r>
      <w:r w:rsidRPr="0068644D">
        <w:rPr>
          <w:rFonts w:ascii="Times New Roman" w:hAnsi="Times New Roman" w:cs="Times New Roman"/>
          <w:bCs/>
          <w:sz w:val="28"/>
          <w:szCs w:val="28"/>
        </w:rPr>
        <w:t xml:space="preserve">. </w:t>
      </w:r>
    </w:p>
    <w:p w14:paraId="1393DB40" w14:textId="3297BAF2"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Педагогическими вузами проводятся научно-практические конференции и иные мероприятия, посвященные вопросам образования и психолог</w:t>
      </w:r>
      <w:r w:rsidR="00C773E6">
        <w:rPr>
          <w:rFonts w:ascii="Times New Roman" w:hAnsi="Times New Roman" w:cs="Times New Roman"/>
          <w:bCs/>
          <w:sz w:val="28"/>
          <w:szCs w:val="28"/>
        </w:rPr>
        <w:t>о-</w:t>
      </w:r>
      <w:r w:rsidRPr="0068644D">
        <w:rPr>
          <w:rFonts w:ascii="Times New Roman" w:hAnsi="Times New Roman" w:cs="Times New Roman"/>
          <w:bCs/>
          <w:sz w:val="28"/>
          <w:szCs w:val="28"/>
        </w:rPr>
        <w:t>педагогического сопровождения обучающихся с инвалидностью</w:t>
      </w:r>
      <w:r w:rsidR="00C773E6">
        <w:rPr>
          <w:rFonts w:ascii="Times New Roman" w:hAnsi="Times New Roman" w:cs="Times New Roman"/>
          <w:bCs/>
          <w:sz w:val="28"/>
          <w:szCs w:val="28"/>
        </w:rPr>
        <w:t xml:space="preserve"> и </w:t>
      </w:r>
      <w:r w:rsidRPr="0068644D">
        <w:rPr>
          <w:rFonts w:ascii="Times New Roman" w:hAnsi="Times New Roman" w:cs="Times New Roman"/>
          <w:bCs/>
          <w:sz w:val="28"/>
          <w:szCs w:val="28"/>
        </w:rPr>
        <w:t>с ОВЗ.</w:t>
      </w:r>
    </w:p>
    <w:p w14:paraId="2FC3F212" w14:textId="6EB46976"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Ресурсными учебно-методическими центрами образовательных организаций высшего образования, подведомственных Минпросвещения России</w:t>
      </w:r>
      <w:r w:rsidR="00A45405">
        <w:rPr>
          <w:rFonts w:ascii="Times New Roman" w:hAnsi="Times New Roman" w:cs="Times New Roman"/>
          <w:bCs/>
          <w:sz w:val="28"/>
          <w:szCs w:val="28"/>
        </w:rPr>
        <w:t>,</w:t>
      </w:r>
      <w:r w:rsidRPr="0068644D">
        <w:rPr>
          <w:rFonts w:ascii="Times New Roman" w:hAnsi="Times New Roman" w:cs="Times New Roman"/>
          <w:bCs/>
          <w:sz w:val="28"/>
          <w:szCs w:val="28"/>
        </w:rPr>
        <w:t xml:space="preserve"> </w:t>
      </w:r>
      <w:r w:rsidR="00A45405" w:rsidRPr="0068644D">
        <w:rPr>
          <w:rFonts w:ascii="Times New Roman" w:hAnsi="Times New Roman" w:cs="Times New Roman"/>
          <w:bCs/>
          <w:sz w:val="28"/>
          <w:szCs w:val="28"/>
        </w:rPr>
        <w:t>с 7 по 8 декабря 2023 г.</w:t>
      </w:r>
      <w:r w:rsidR="00A45405">
        <w:rPr>
          <w:rFonts w:ascii="Times New Roman" w:hAnsi="Times New Roman" w:cs="Times New Roman"/>
          <w:bCs/>
          <w:sz w:val="28"/>
          <w:szCs w:val="28"/>
        </w:rPr>
        <w:t xml:space="preserve"> </w:t>
      </w:r>
      <w:r w:rsidRPr="0068644D">
        <w:rPr>
          <w:rFonts w:ascii="Times New Roman" w:hAnsi="Times New Roman" w:cs="Times New Roman"/>
          <w:bCs/>
          <w:sz w:val="28"/>
          <w:szCs w:val="28"/>
        </w:rPr>
        <w:t>организован сетевой (отраслевой) форум «Инклюзивное высшее педагогическое образование: тенденции и перспективы развития»)</w:t>
      </w:r>
      <w:r w:rsidR="00A45405">
        <w:rPr>
          <w:rFonts w:ascii="Times New Roman" w:hAnsi="Times New Roman" w:cs="Times New Roman"/>
          <w:bCs/>
          <w:sz w:val="28"/>
          <w:szCs w:val="28"/>
        </w:rPr>
        <w:t xml:space="preserve">, участие в котором </w:t>
      </w:r>
      <w:r w:rsidRPr="0068644D">
        <w:rPr>
          <w:rFonts w:ascii="Times New Roman" w:hAnsi="Times New Roman" w:cs="Times New Roman"/>
          <w:bCs/>
          <w:sz w:val="28"/>
          <w:szCs w:val="28"/>
        </w:rPr>
        <w:t>приняли 435 специалистов из 283 организаций.</w:t>
      </w:r>
    </w:p>
    <w:p w14:paraId="729FABDD" w14:textId="59027F21"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ФГБОУ ВО «Московский государственный психолого-педагогический университет» 25-27 октября 2023 г</w:t>
      </w:r>
      <w:r w:rsidR="00DC66EB">
        <w:rPr>
          <w:rFonts w:ascii="Times New Roman" w:hAnsi="Times New Roman" w:cs="Times New Roman"/>
          <w:bCs/>
          <w:sz w:val="28"/>
          <w:szCs w:val="28"/>
        </w:rPr>
        <w:t>.</w:t>
      </w:r>
      <w:r w:rsidRPr="0068644D">
        <w:rPr>
          <w:rFonts w:ascii="Times New Roman" w:hAnsi="Times New Roman" w:cs="Times New Roman"/>
          <w:bCs/>
          <w:sz w:val="28"/>
          <w:szCs w:val="28"/>
        </w:rPr>
        <w:t xml:space="preserve"> проведена VII М</w:t>
      </w:r>
      <w:r w:rsidR="004564CD" w:rsidRPr="0068644D">
        <w:rPr>
          <w:rFonts w:ascii="Times New Roman" w:hAnsi="Times New Roman" w:cs="Times New Roman"/>
          <w:bCs/>
          <w:sz w:val="28"/>
          <w:szCs w:val="28"/>
        </w:rPr>
        <w:t>еждународная научно-</w:t>
      </w:r>
      <w:r w:rsidRPr="0068644D">
        <w:rPr>
          <w:rFonts w:ascii="Times New Roman" w:hAnsi="Times New Roman" w:cs="Times New Roman"/>
          <w:bCs/>
          <w:sz w:val="28"/>
          <w:szCs w:val="28"/>
        </w:rPr>
        <w:t xml:space="preserve">практическая конференция «Актуальные вопросы обеспечения условий инклюзивного образования в Российской Федерации». </w:t>
      </w:r>
    </w:p>
    <w:p w14:paraId="44FCE3AE" w14:textId="1CD83263"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 xml:space="preserve">ФГБОУ ВО «Московский государственный психолого-педагогический университет» организован и проведен III Всероссийский конкурс практик инклюзивного высшего </w:t>
      </w:r>
      <w:r w:rsidR="00186E9A">
        <w:rPr>
          <w:rFonts w:ascii="Times New Roman" w:hAnsi="Times New Roman" w:cs="Times New Roman"/>
          <w:bCs/>
          <w:sz w:val="28"/>
          <w:szCs w:val="28"/>
        </w:rPr>
        <w:t xml:space="preserve">образования </w:t>
      </w:r>
      <w:r w:rsidRPr="0068644D">
        <w:rPr>
          <w:rFonts w:ascii="Times New Roman" w:hAnsi="Times New Roman" w:cs="Times New Roman"/>
          <w:bCs/>
          <w:sz w:val="28"/>
          <w:szCs w:val="28"/>
        </w:rPr>
        <w:t xml:space="preserve">и </w:t>
      </w:r>
      <w:r w:rsidR="00186E9A">
        <w:rPr>
          <w:rFonts w:ascii="Times New Roman" w:hAnsi="Times New Roman" w:cs="Times New Roman"/>
          <w:bCs/>
          <w:sz w:val="28"/>
          <w:szCs w:val="28"/>
        </w:rPr>
        <w:t>СПО</w:t>
      </w:r>
      <w:r w:rsidR="00D877B8">
        <w:rPr>
          <w:rFonts w:ascii="Times New Roman" w:hAnsi="Times New Roman" w:cs="Times New Roman"/>
          <w:bCs/>
          <w:sz w:val="28"/>
          <w:szCs w:val="28"/>
        </w:rPr>
        <w:t>, на который</w:t>
      </w:r>
      <w:r w:rsidRPr="0068644D">
        <w:rPr>
          <w:rFonts w:ascii="Times New Roman" w:hAnsi="Times New Roman" w:cs="Times New Roman"/>
          <w:bCs/>
          <w:sz w:val="28"/>
          <w:szCs w:val="28"/>
        </w:rPr>
        <w:t xml:space="preserve"> представлено 39 работ </w:t>
      </w:r>
      <w:r w:rsidR="00186E9A">
        <w:rPr>
          <w:rFonts w:ascii="Times New Roman" w:hAnsi="Times New Roman" w:cs="Times New Roman"/>
          <w:bCs/>
          <w:sz w:val="28"/>
          <w:szCs w:val="28"/>
        </w:rPr>
        <w:br/>
      </w:r>
      <w:r w:rsidRPr="0068644D">
        <w:rPr>
          <w:rFonts w:ascii="Times New Roman" w:hAnsi="Times New Roman" w:cs="Times New Roman"/>
          <w:bCs/>
          <w:sz w:val="28"/>
          <w:szCs w:val="28"/>
        </w:rPr>
        <w:t xml:space="preserve">по 10 номинациям. </w:t>
      </w:r>
    </w:p>
    <w:p w14:paraId="1C40D64F" w14:textId="3755F400" w:rsidR="004564CD"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ФГБОУ ВО «Нижегородский государственный педагогический университет имени Козьмы Минина» в период с 4 апреля по 19 мая 2023 г. организован конкурс фотографий «Без границ»</w:t>
      </w:r>
      <w:r w:rsidR="00B65267">
        <w:rPr>
          <w:rFonts w:ascii="Times New Roman" w:hAnsi="Times New Roman" w:cs="Times New Roman"/>
          <w:bCs/>
          <w:sz w:val="28"/>
          <w:szCs w:val="28"/>
        </w:rPr>
        <w:t xml:space="preserve">, участниками которого стали 119 человек </w:t>
      </w:r>
      <w:r w:rsidR="00FC0AD9">
        <w:rPr>
          <w:rFonts w:ascii="Times New Roman" w:hAnsi="Times New Roman" w:cs="Times New Roman"/>
          <w:bCs/>
          <w:sz w:val="28"/>
          <w:szCs w:val="28"/>
        </w:rPr>
        <w:br/>
      </w:r>
      <w:r w:rsidR="00B65267">
        <w:rPr>
          <w:rFonts w:ascii="Times New Roman" w:hAnsi="Times New Roman" w:cs="Times New Roman"/>
          <w:bCs/>
          <w:sz w:val="28"/>
          <w:szCs w:val="28"/>
        </w:rPr>
        <w:t>из 42 организаций в 7 субъектах Российской Федерации.</w:t>
      </w:r>
    </w:p>
    <w:p w14:paraId="0589704D" w14:textId="35EEB3D2" w:rsidR="00116A52" w:rsidRPr="0068644D" w:rsidRDefault="00116A52" w:rsidP="0068644D">
      <w:pPr>
        <w:spacing w:after="0" w:line="264" w:lineRule="auto"/>
        <w:ind w:firstLine="709"/>
        <w:jc w:val="both"/>
        <w:rPr>
          <w:rFonts w:ascii="Times New Roman" w:hAnsi="Times New Roman" w:cs="Times New Roman"/>
          <w:bCs/>
          <w:sz w:val="28"/>
          <w:szCs w:val="28"/>
        </w:rPr>
      </w:pPr>
      <w:r w:rsidRPr="0068644D">
        <w:rPr>
          <w:rFonts w:ascii="Times New Roman" w:hAnsi="Times New Roman" w:cs="Times New Roman"/>
          <w:bCs/>
          <w:sz w:val="28"/>
          <w:szCs w:val="28"/>
        </w:rPr>
        <w:t>Также 21 апреля 2023 г</w:t>
      </w:r>
      <w:r w:rsidR="00087773">
        <w:rPr>
          <w:rFonts w:ascii="Times New Roman" w:hAnsi="Times New Roman" w:cs="Times New Roman"/>
          <w:bCs/>
          <w:sz w:val="28"/>
          <w:szCs w:val="28"/>
        </w:rPr>
        <w:t>.</w:t>
      </w:r>
      <w:r w:rsidRPr="0068644D">
        <w:rPr>
          <w:rFonts w:ascii="Times New Roman" w:hAnsi="Times New Roman" w:cs="Times New Roman"/>
          <w:bCs/>
          <w:sz w:val="28"/>
          <w:szCs w:val="28"/>
        </w:rPr>
        <w:t xml:space="preserve"> в ФГБОУ ВО «Нижегородский государственный педагогический университет имени Козьмы Минина» состоялась V Всероссийская студенческая конференция «Профессиональные дебюты в теории и практике дефектологии: расширяя границы возможного»</w:t>
      </w:r>
      <w:r w:rsidR="00087773">
        <w:rPr>
          <w:rFonts w:ascii="Times New Roman" w:hAnsi="Times New Roman" w:cs="Times New Roman"/>
          <w:bCs/>
          <w:sz w:val="28"/>
          <w:szCs w:val="28"/>
        </w:rPr>
        <w:t xml:space="preserve">, участниками которого стали </w:t>
      </w:r>
      <w:r w:rsidRPr="0068644D">
        <w:rPr>
          <w:rFonts w:ascii="Times New Roman" w:hAnsi="Times New Roman" w:cs="Times New Roman"/>
          <w:bCs/>
          <w:sz w:val="28"/>
          <w:szCs w:val="28"/>
        </w:rPr>
        <w:t>более 160 человек</w:t>
      </w:r>
      <w:r w:rsidR="004564CD" w:rsidRPr="0068644D">
        <w:rPr>
          <w:rFonts w:ascii="Times New Roman" w:hAnsi="Times New Roman" w:cs="Times New Roman"/>
          <w:bCs/>
          <w:sz w:val="28"/>
          <w:szCs w:val="28"/>
        </w:rPr>
        <w:t>.</w:t>
      </w:r>
    </w:p>
    <w:p w14:paraId="11660F29" w14:textId="7CA9FD00"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Особое внимание уделяется вопросам получения </w:t>
      </w:r>
      <w:r w:rsidR="001C5E47">
        <w:rPr>
          <w:rFonts w:ascii="Times New Roman" w:hAnsi="Times New Roman" w:cs="Times New Roman"/>
          <w:sz w:val="28"/>
          <w:szCs w:val="28"/>
        </w:rPr>
        <w:t>СПО</w:t>
      </w:r>
      <w:r w:rsidRPr="0068644D">
        <w:rPr>
          <w:rFonts w:ascii="Times New Roman" w:hAnsi="Times New Roman" w:cs="Times New Roman"/>
          <w:sz w:val="28"/>
          <w:szCs w:val="28"/>
        </w:rPr>
        <w:t xml:space="preserve"> и профессионального обучения инвалидами и лицами с ОВЗ. </w:t>
      </w:r>
    </w:p>
    <w:p w14:paraId="13604036" w14:textId="5BE8677C"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По итогам 2023 г. отмечается положительная динамика в обучении детей </w:t>
      </w:r>
      <w:r w:rsidR="004F0FB2">
        <w:rPr>
          <w:rFonts w:ascii="Times New Roman" w:hAnsi="Times New Roman" w:cs="Times New Roman"/>
          <w:sz w:val="28"/>
          <w:szCs w:val="28"/>
        </w:rPr>
        <w:br/>
      </w:r>
      <w:r w:rsidRPr="0068644D">
        <w:rPr>
          <w:rFonts w:ascii="Times New Roman" w:hAnsi="Times New Roman" w:cs="Times New Roman"/>
          <w:sz w:val="28"/>
          <w:szCs w:val="28"/>
        </w:rPr>
        <w:t xml:space="preserve">с </w:t>
      </w:r>
      <w:r w:rsidR="00974B7C" w:rsidRPr="0068644D">
        <w:rPr>
          <w:rFonts w:ascii="Times New Roman" w:hAnsi="Times New Roman" w:cs="Times New Roman"/>
          <w:sz w:val="28"/>
          <w:szCs w:val="28"/>
        </w:rPr>
        <w:t xml:space="preserve">инвалидностью и </w:t>
      </w:r>
      <w:r w:rsidRPr="0068644D">
        <w:rPr>
          <w:rFonts w:ascii="Times New Roman" w:hAnsi="Times New Roman" w:cs="Times New Roman"/>
          <w:sz w:val="28"/>
          <w:szCs w:val="28"/>
        </w:rPr>
        <w:t xml:space="preserve">ОВЗ на уровнях среднего и высшего профессионального образования. На 9% увеличился прием на программы </w:t>
      </w:r>
      <w:r w:rsidR="001C5E47">
        <w:rPr>
          <w:rFonts w:ascii="Times New Roman" w:hAnsi="Times New Roman" w:cs="Times New Roman"/>
          <w:sz w:val="28"/>
          <w:szCs w:val="28"/>
        </w:rPr>
        <w:t>СПО</w:t>
      </w:r>
      <w:r w:rsidRPr="0068644D">
        <w:rPr>
          <w:rFonts w:ascii="Times New Roman" w:hAnsi="Times New Roman" w:cs="Times New Roman"/>
          <w:sz w:val="28"/>
          <w:szCs w:val="28"/>
        </w:rPr>
        <w:t xml:space="preserve"> лиц с инвалидностью</w:t>
      </w:r>
      <w:r w:rsidR="00DD1F6A">
        <w:rPr>
          <w:rFonts w:ascii="Times New Roman" w:hAnsi="Times New Roman" w:cs="Times New Roman"/>
          <w:sz w:val="28"/>
          <w:szCs w:val="28"/>
        </w:rPr>
        <w:t xml:space="preserve"> и ОВЗ</w:t>
      </w:r>
      <w:r w:rsidRPr="0068644D">
        <w:rPr>
          <w:rFonts w:ascii="Times New Roman" w:hAnsi="Times New Roman" w:cs="Times New Roman"/>
          <w:sz w:val="28"/>
          <w:szCs w:val="28"/>
        </w:rPr>
        <w:t xml:space="preserve"> (</w:t>
      </w:r>
      <w:r w:rsidR="001C5E47">
        <w:rPr>
          <w:rFonts w:ascii="Times New Roman" w:hAnsi="Times New Roman" w:cs="Times New Roman"/>
          <w:sz w:val="28"/>
          <w:szCs w:val="28"/>
        </w:rPr>
        <w:t xml:space="preserve">2023 г. – 13,6 тыс. человек; 2022 г. – </w:t>
      </w:r>
      <w:r w:rsidRPr="0068644D">
        <w:rPr>
          <w:rFonts w:ascii="Times New Roman" w:hAnsi="Times New Roman" w:cs="Times New Roman"/>
          <w:sz w:val="28"/>
          <w:szCs w:val="28"/>
        </w:rPr>
        <w:t xml:space="preserve">12,5 тыс. человек). Общая численность </w:t>
      </w:r>
      <w:r w:rsidR="00BB2DC0">
        <w:rPr>
          <w:rFonts w:ascii="Times New Roman" w:hAnsi="Times New Roman" w:cs="Times New Roman"/>
          <w:sz w:val="28"/>
          <w:szCs w:val="28"/>
        </w:rPr>
        <w:t xml:space="preserve">лиц с </w:t>
      </w:r>
      <w:r w:rsidRPr="0068644D">
        <w:rPr>
          <w:rFonts w:ascii="Times New Roman" w:hAnsi="Times New Roman" w:cs="Times New Roman"/>
          <w:sz w:val="28"/>
          <w:szCs w:val="28"/>
        </w:rPr>
        <w:t>инвалид</w:t>
      </w:r>
      <w:r w:rsidR="00BB2DC0">
        <w:rPr>
          <w:rFonts w:ascii="Times New Roman" w:hAnsi="Times New Roman" w:cs="Times New Roman"/>
          <w:sz w:val="28"/>
          <w:szCs w:val="28"/>
        </w:rPr>
        <w:t>ностью</w:t>
      </w:r>
      <w:r w:rsidRPr="0068644D">
        <w:rPr>
          <w:rFonts w:ascii="Times New Roman" w:hAnsi="Times New Roman" w:cs="Times New Roman"/>
          <w:sz w:val="28"/>
          <w:szCs w:val="28"/>
        </w:rPr>
        <w:t xml:space="preserve"> и с ОВЗ, обучающихся по указанным программам, в 2023 г</w:t>
      </w:r>
      <w:r w:rsidR="002E3BEE">
        <w:rPr>
          <w:rFonts w:ascii="Times New Roman" w:hAnsi="Times New Roman" w:cs="Times New Roman"/>
          <w:sz w:val="28"/>
          <w:szCs w:val="28"/>
        </w:rPr>
        <w:t>.</w:t>
      </w:r>
      <w:r w:rsidRPr="0068644D">
        <w:rPr>
          <w:rFonts w:ascii="Times New Roman" w:hAnsi="Times New Roman" w:cs="Times New Roman"/>
          <w:sz w:val="28"/>
          <w:szCs w:val="28"/>
        </w:rPr>
        <w:t xml:space="preserve"> составила 39,5 тыс. человек (на 4,4% больше, чем 2022 г</w:t>
      </w:r>
      <w:r w:rsidR="002E3BEE">
        <w:rPr>
          <w:rFonts w:ascii="Times New Roman" w:hAnsi="Times New Roman" w:cs="Times New Roman"/>
          <w:sz w:val="28"/>
          <w:szCs w:val="28"/>
        </w:rPr>
        <w:t>.</w:t>
      </w:r>
      <w:r w:rsidRPr="0068644D">
        <w:rPr>
          <w:rFonts w:ascii="Times New Roman" w:hAnsi="Times New Roman" w:cs="Times New Roman"/>
          <w:sz w:val="28"/>
          <w:szCs w:val="28"/>
        </w:rPr>
        <w:t xml:space="preserve">). Численность </w:t>
      </w:r>
      <w:r w:rsidR="00BB2DC0">
        <w:rPr>
          <w:rFonts w:ascii="Times New Roman" w:hAnsi="Times New Roman" w:cs="Times New Roman"/>
          <w:sz w:val="28"/>
          <w:szCs w:val="28"/>
        </w:rPr>
        <w:t xml:space="preserve">лиц </w:t>
      </w:r>
      <w:r w:rsidR="004F0FB2">
        <w:rPr>
          <w:rFonts w:ascii="Times New Roman" w:hAnsi="Times New Roman" w:cs="Times New Roman"/>
          <w:sz w:val="28"/>
          <w:szCs w:val="28"/>
        </w:rPr>
        <w:br/>
      </w:r>
      <w:r w:rsidR="00BB2DC0">
        <w:rPr>
          <w:rFonts w:ascii="Times New Roman" w:hAnsi="Times New Roman" w:cs="Times New Roman"/>
          <w:sz w:val="28"/>
          <w:szCs w:val="28"/>
        </w:rPr>
        <w:lastRenderedPageBreak/>
        <w:t>с инвалидностью</w:t>
      </w:r>
      <w:r w:rsidR="00DD1F6A">
        <w:rPr>
          <w:rFonts w:ascii="Times New Roman" w:hAnsi="Times New Roman" w:cs="Times New Roman"/>
          <w:sz w:val="28"/>
          <w:szCs w:val="28"/>
        </w:rPr>
        <w:t xml:space="preserve"> и ОВЗ</w:t>
      </w:r>
      <w:r w:rsidRPr="0068644D">
        <w:rPr>
          <w:rFonts w:ascii="Times New Roman" w:hAnsi="Times New Roman" w:cs="Times New Roman"/>
          <w:sz w:val="28"/>
          <w:szCs w:val="28"/>
        </w:rPr>
        <w:t>, завершивших обучение</w:t>
      </w:r>
      <w:r w:rsidR="00DD1F6A">
        <w:rPr>
          <w:rFonts w:ascii="Times New Roman" w:hAnsi="Times New Roman" w:cs="Times New Roman"/>
          <w:sz w:val="28"/>
          <w:szCs w:val="28"/>
        </w:rPr>
        <w:t xml:space="preserve"> по программам СПО</w:t>
      </w:r>
      <w:r w:rsidRPr="0068644D">
        <w:rPr>
          <w:rFonts w:ascii="Times New Roman" w:hAnsi="Times New Roman" w:cs="Times New Roman"/>
          <w:sz w:val="28"/>
          <w:szCs w:val="28"/>
        </w:rPr>
        <w:t>, увеличилась на 0,8% (</w:t>
      </w:r>
      <w:r w:rsidR="00BB2DC0">
        <w:rPr>
          <w:rFonts w:ascii="Times New Roman" w:hAnsi="Times New Roman" w:cs="Times New Roman"/>
          <w:sz w:val="28"/>
          <w:szCs w:val="28"/>
        </w:rPr>
        <w:t>2023 г. – 7,8 тыс.</w:t>
      </w:r>
      <w:r w:rsidR="00D0111E">
        <w:rPr>
          <w:rFonts w:ascii="Times New Roman" w:hAnsi="Times New Roman" w:cs="Times New Roman"/>
          <w:sz w:val="28"/>
          <w:szCs w:val="28"/>
        </w:rPr>
        <w:t xml:space="preserve"> человек</w:t>
      </w:r>
      <w:r w:rsidR="00BB2DC0">
        <w:rPr>
          <w:rFonts w:ascii="Times New Roman" w:hAnsi="Times New Roman" w:cs="Times New Roman"/>
          <w:sz w:val="28"/>
          <w:szCs w:val="28"/>
        </w:rPr>
        <w:t>; 2022 г. – 7,7 тыс.</w:t>
      </w:r>
      <w:r w:rsidR="00D0111E">
        <w:rPr>
          <w:rFonts w:ascii="Times New Roman" w:hAnsi="Times New Roman" w:cs="Times New Roman"/>
          <w:sz w:val="28"/>
          <w:szCs w:val="28"/>
        </w:rPr>
        <w:t xml:space="preserve"> человек</w:t>
      </w:r>
      <w:r w:rsidR="00BB2DC0">
        <w:rPr>
          <w:rFonts w:ascii="Times New Roman" w:hAnsi="Times New Roman" w:cs="Times New Roman"/>
          <w:sz w:val="28"/>
          <w:szCs w:val="28"/>
        </w:rPr>
        <w:t>).</w:t>
      </w:r>
    </w:p>
    <w:p w14:paraId="6E8C0073" w14:textId="07EBF636"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С целью методического экспертного сопровождения системы инклюзивного СПО, профессионального обучения на общероссийском и межрегиональном уровнях в 42 субъектах Российской Федерации создано 4</w:t>
      </w:r>
      <w:r w:rsidR="00FA4201">
        <w:rPr>
          <w:rFonts w:ascii="Times New Roman" w:hAnsi="Times New Roman" w:cs="Times New Roman"/>
          <w:sz w:val="28"/>
          <w:szCs w:val="28"/>
        </w:rPr>
        <w:t>6</w:t>
      </w:r>
      <w:r w:rsidRPr="0068644D">
        <w:rPr>
          <w:rFonts w:ascii="Times New Roman" w:hAnsi="Times New Roman" w:cs="Times New Roman"/>
          <w:sz w:val="28"/>
          <w:szCs w:val="28"/>
        </w:rPr>
        <w:t xml:space="preserve"> ресурсных учебно</w:t>
      </w:r>
      <w:r w:rsidR="00324C08">
        <w:rPr>
          <w:rFonts w:ascii="Times New Roman" w:hAnsi="Times New Roman" w:cs="Times New Roman"/>
          <w:sz w:val="28"/>
          <w:szCs w:val="28"/>
        </w:rPr>
        <w:t>-</w:t>
      </w:r>
      <w:r w:rsidRPr="0068644D">
        <w:rPr>
          <w:rFonts w:ascii="Times New Roman" w:hAnsi="Times New Roman" w:cs="Times New Roman"/>
          <w:sz w:val="28"/>
          <w:szCs w:val="28"/>
        </w:rPr>
        <w:t>методических центров</w:t>
      </w:r>
      <w:r w:rsidR="00FA4201">
        <w:rPr>
          <w:rFonts w:ascii="Times New Roman" w:hAnsi="Times New Roman" w:cs="Times New Roman"/>
          <w:sz w:val="28"/>
          <w:szCs w:val="28"/>
        </w:rPr>
        <w:t xml:space="preserve"> в системе СПО</w:t>
      </w:r>
      <w:r w:rsidRPr="0068644D">
        <w:rPr>
          <w:rFonts w:ascii="Times New Roman" w:hAnsi="Times New Roman" w:cs="Times New Roman"/>
          <w:sz w:val="28"/>
          <w:szCs w:val="28"/>
        </w:rPr>
        <w:t>. За 2016</w:t>
      </w:r>
      <w:r w:rsidR="00324C08">
        <w:rPr>
          <w:rFonts w:ascii="Times New Roman" w:hAnsi="Times New Roman" w:cs="Times New Roman"/>
          <w:sz w:val="28"/>
          <w:szCs w:val="28"/>
        </w:rPr>
        <w:t>-</w:t>
      </w:r>
      <w:r w:rsidRPr="0068644D">
        <w:rPr>
          <w:rFonts w:ascii="Times New Roman" w:hAnsi="Times New Roman" w:cs="Times New Roman"/>
          <w:sz w:val="28"/>
          <w:szCs w:val="28"/>
        </w:rPr>
        <w:t>2023 г</w:t>
      </w:r>
      <w:r w:rsidR="00324C08">
        <w:rPr>
          <w:rFonts w:ascii="Times New Roman" w:hAnsi="Times New Roman" w:cs="Times New Roman"/>
          <w:sz w:val="28"/>
          <w:szCs w:val="28"/>
        </w:rPr>
        <w:t>г.</w:t>
      </w:r>
      <w:r w:rsidRPr="0068644D">
        <w:rPr>
          <w:rFonts w:ascii="Times New Roman" w:hAnsi="Times New Roman" w:cs="Times New Roman"/>
          <w:sz w:val="28"/>
          <w:szCs w:val="28"/>
        </w:rPr>
        <w:t xml:space="preserve"> в системе СПО в 85 субъектах Российской Федерации создано 146 базовых профессиональных образовательных организаций (далее – БПОО), которые осуществляют консультационную поддержку по вопросам </w:t>
      </w:r>
      <w:r w:rsidR="00C85EEA">
        <w:rPr>
          <w:rFonts w:ascii="Times New Roman" w:hAnsi="Times New Roman" w:cs="Times New Roman"/>
          <w:sz w:val="28"/>
          <w:szCs w:val="28"/>
        </w:rPr>
        <w:t xml:space="preserve">приема и обучения по программам СПО лиц с инвалидностью и ОВЗ, </w:t>
      </w:r>
      <w:r w:rsidRPr="0068644D">
        <w:rPr>
          <w:rFonts w:ascii="Times New Roman" w:hAnsi="Times New Roman" w:cs="Times New Roman"/>
          <w:sz w:val="28"/>
          <w:szCs w:val="28"/>
        </w:rPr>
        <w:t xml:space="preserve">содействия трудовой и предпринимательской деятельности выпускникам из числа инвалидов. </w:t>
      </w:r>
    </w:p>
    <w:p w14:paraId="1BF1ED20" w14:textId="16B151CB" w:rsidR="000A2C63" w:rsidRDefault="00F22F22" w:rsidP="000A2C63">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В целях выполнения контрольных мероприятий государственной программы Российской Федерации «Доступная среда» Минобрнауки России реализован комплекс мер по повышению доступности инклюзивного высшего образования, направленных, в том числе на увеличение показателя по количеству </w:t>
      </w:r>
      <w:r w:rsidR="007D7DF9">
        <w:rPr>
          <w:rFonts w:ascii="Times New Roman" w:hAnsi="Times New Roman" w:cs="Times New Roman"/>
          <w:sz w:val="28"/>
          <w:szCs w:val="28"/>
        </w:rPr>
        <w:t xml:space="preserve">лиц </w:t>
      </w:r>
      <w:r w:rsidR="00F945E1">
        <w:rPr>
          <w:rFonts w:ascii="Times New Roman" w:hAnsi="Times New Roman" w:cs="Times New Roman"/>
          <w:sz w:val="28"/>
          <w:szCs w:val="28"/>
        </w:rPr>
        <w:br/>
      </w:r>
      <w:r w:rsidR="007D7DF9">
        <w:rPr>
          <w:rFonts w:ascii="Times New Roman" w:hAnsi="Times New Roman" w:cs="Times New Roman"/>
          <w:sz w:val="28"/>
          <w:szCs w:val="28"/>
        </w:rPr>
        <w:t>с инвалидностью и</w:t>
      </w:r>
      <w:r w:rsidRPr="0068644D">
        <w:rPr>
          <w:rFonts w:ascii="Times New Roman" w:hAnsi="Times New Roman" w:cs="Times New Roman"/>
          <w:sz w:val="28"/>
          <w:szCs w:val="28"/>
        </w:rPr>
        <w:t xml:space="preserve"> с ОВЗ, принятых на обучение по образовательным программам высшего образования</w:t>
      </w:r>
      <w:r w:rsidR="007D7DF9">
        <w:rPr>
          <w:rFonts w:ascii="Times New Roman" w:hAnsi="Times New Roman" w:cs="Times New Roman"/>
          <w:sz w:val="28"/>
          <w:szCs w:val="28"/>
        </w:rPr>
        <w:t>.</w:t>
      </w:r>
      <w:r w:rsidRPr="0068644D">
        <w:rPr>
          <w:rFonts w:ascii="Times New Roman" w:hAnsi="Times New Roman" w:cs="Times New Roman"/>
          <w:sz w:val="28"/>
          <w:szCs w:val="28"/>
        </w:rPr>
        <w:t xml:space="preserve"> </w:t>
      </w:r>
    </w:p>
    <w:p w14:paraId="19D33E3F" w14:textId="2E2FB27C" w:rsidR="00F22F22" w:rsidRPr="0068644D" w:rsidRDefault="007D7DF9" w:rsidP="000A2C63">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22F22" w:rsidRPr="0068644D">
        <w:rPr>
          <w:rFonts w:ascii="Times New Roman" w:hAnsi="Times New Roman" w:cs="Times New Roman"/>
          <w:sz w:val="28"/>
          <w:szCs w:val="28"/>
        </w:rPr>
        <w:t xml:space="preserve"> 2023 г</w:t>
      </w:r>
      <w:r>
        <w:rPr>
          <w:rFonts w:ascii="Times New Roman" w:hAnsi="Times New Roman" w:cs="Times New Roman"/>
          <w:sz w:val="28"/>
          <w:szCs w:val="28"/>
        </w:rPr>
        <w:t>.</w:t>
      </w:r>
      <w:r w:rsidR="00F22F22" w:rsidRPr="0068644D">
        <w:rPr>
          <w:rFonts w:ascii="Times New Roman" w:hAnsi="Times New Roman" w:cs="Times New Roman"/>
          <w:sz w:val="28"/>
          <w:szCs w:val="28"/>
        </w:rPr>
        <w:t xml:space="preserve"> на обучение по образовательным программам высшего образования принято 1</w:t>
      </w:r>
      <w:r w:rsidR="000A2C63">
        <w:rPr>
          <w:rFonts w:ascii="Times New Roman" w:hAnsi="Times New Roman" w:cs="Times New Roman"/>
          <w:sz w:val="28"/>
          <w:szCs w:val="28"/>
        </w:rPr>
        <w:t>0,9</w:t>
      </w:r>
      <w:r w:rsidR="00F22F22" w:rsidRPr="0068644D">
        <w:rPr>
          <w:rFonts w:ascii="Times New Roman" w:hAnsi="Times New Roman" w:cs="Times New Roman"/>
          <w:sz w:val="28"/>
          <w:szCs w:val="28"/>
        </w:rPr>
        <w:t xml:space="preserve"> тыс. человек с инвалидностью и ОВЗ</w:t>
      </w:r>
      <w:r w:rsidR="00632BE1">
        <w:rPr>
          <w:rFonts w:ascii="Times New Roman" w:hAnsi="Times New Roman" w:cs="Times New Roman"/>
          <w:sz w:val="28"/>
          <w:szCs w:val="28"/>
        </w:rPr>
        <w:t xml:space="preserve"> (</w:t>
      </w:r>
      <w:r w:rsidR="00F22F22" w:rsidRPr="0068644D">
        <w:rPr>
          <w:rFonts w:ascii="Times New Roman" w:hAnsi="Times New Roman" w:cs="Times New Roman"/>
          <w:sz w:val="28"/>
          <w:szCs w:val="28"/>
        </w:rPr>
        <w:t>2022 г</w:t>
      </w:r>
      <w:r w:rsidR="00632BE1">
        <w:rPr>
          <w:rFonts w:ascii="Times New Roman" w:hAnsi="Times New Roman" w:cs="Times New Roman"/>
          <w:sz w:val="28"/>
          <w:szCs w:val="28"/>
        </w:rPr>
        <w:t>.</w:t>
      </w:r>
      <w:r w:rsidR="00F22F22" w:rsidRPr="0068644D">
        <w:rPr>
          <w:rFonts w:ascii="Times New Roman" w:hAnsi="Times New Roman" w:cs="Times New Roman"/>
          <w:sz w:val="28"/>
          <w:szCs w:val="28"/>
        </w:rPr>
        <w:t xml:space="preserve"> – 10,5 тыс. человек</w:t>
      </w:r>
      <w:r w:rsidR="00632BE1">
        <w:rPr>
          <w:rFonts w:ascii="Times New Roman" w:hAnsi="Times New Roman" w:cs="Times New Roman"/>
          <w:sz w:val="28"/>
          <w:szCs w:val="28"/>
        </w:rPr>
        <w:t>)</w:t>
      </w:r>
      <w:r w:rsidR="00F22F22" w:rsidRPr="0068644D">
        <w:rPr>
          <w:rFonts w:ascii="Times New Roman" w:hAnsi="Times New Roman" w:cs="Times New Roman"/>
          <w:sz w:val="28"/>
          <w:szCs w:val="28"/>
        </w:rPr>
        <w:t xml:space="preserve">. Численность </w:t>
      </w:r>
      <w:r w:rsidR="002F2EF7">
        <w:rPr>
          <w:rFonts w:ascii="Times New Roman" w:hAnsi="Times New Roman" w:cs="Times New Roman"/>
          <w:sz w:val="28"/>
          <w:szCs w:val="28"/>
        </w:rPr>
        <w:t>лиц с инвалидностью</w:t>
      </w:r>
      <w:r w:rsidR="00F22F22" w:rsidRPr="0068644D">
        <w:rPr>
          <w:rFonts w:ascii="Times New Roman" w:hAnsi="Times New Roman" w:cs="Times New Roman"/>
          <w:sz w:val="28"/>
          <w:szCs w:val="28"/>
        </w:rPr>
        <w:t>, завершивших обучение по программам высшего образования, выросла на 1</w:t>
      </w:r>
      <w:r w:rsidR="000A2C63">
        <w:rPr>
          <w:rFonts w:ascii="Times New Roman" w:hAnsi="Times New Roman" w:cs="Times New Roman"/>
          <w:sz w:val="28"/>
          <w:szCs w:val="28"/>
        </w:rPr>
        <w:t>3</w:t>
      </w:r>
      <w:r w:rsidR="00F22F22" w:rsidRPr="0068644D">
        <w:rPr>
          <w:rFonts w:ascii="Times New Roman" w:hAnsi="Times New Roman" w:cs="Times New Roman"/>
          <w:sz w:val="28"/>
          <w:szCs w:val="28"/>
        </w:rPr>
        <w:t>% (</w:t>
      </w:r>
      <w:r w:rsidR="002F2EF7">
        <w:rPr>
          <w:rFonts w:ascii="Times New Roman" w:hAnsi="Times New Roman" w:cs="Times New Roman"/>
          <w:sz w:val="28"/>
          <w:szCs w:val="28"/>
        </w:rPr>
        <w:t>2023 г. – 5,</w:t>
      </w:r>
      <w:r w:rsidR="000A2C63">
        <w:rPr>
          <w:rFonts w:ascii="Times New Roman" w:hAnsi="Times New Roman" w:cs="Times New Roman"/>
          <w:sz w:val="28"/>
          <w:szCs w:val="28"/>
        </w:rPr>
        <w:t>2</w:t>
      </w:r>
      <w:r w:rsidR="002F2EF7">
        <w:rPr>
          <w:rFonts w:ascii="Times New Roman" w:hAnsi="Times New Roman" w:cs="Times New Roman"/>
          <w:sz w:val="28"/>
          <w:szCs w:val="28"/>
        </w:rPr>
        <w:t xml:space="preserve"> тыс.; 2022 г. – </w:t>
      </w:r>
      <w:r w:rsidR="00F22F22" w:rsidRPr="0068644D">
        <w:rPr>
          <w:rFonts w:ascii="Times New Roman" w:hAnsi="Times New Roman" w:cs="Times New Roman"/>
          <w:sz w:val="28"/>
          <w:szCs w:val="28"/>
        </w:rPr>
        <w:t>4,</w:t>
      </w:r>
      <w:r w:rsidR="000A2C63">
        <w:rPr>
          <w:rFonts w:ascii="Times New Roman" w:hAnsi="Times New Roman" w:cs="Times New Roman"/>
          <w:sz w:val="28"/>
          <w:szCs w:val="28"/>
        </w:rPr>
        <w:t>6</w:t>
      </w:r>
      <w:r w:rsidR="00F22F22" w:rsidRPr="0068644D">
        <w:rPr>
          <w:rFonts w:ascii="Times New Roman" w:hAnsi="Times New Roman" w:cs="Times New Roman"/>
          <w:sz w:val="28"/>
          <w:szCs w:val="28"/>
        </w:rPr>
        <w:t xml:space="preserve"> тыс.</w:t>
      </w:r>
      <w:r w:rsidR="002F2EF7">
        <w:rPr>
          <w:rFonts w:ascii="Times New Roman" w:hAnsi="Times New Roman" w:cs="Times New Roman"/>
          <w:sz w:val="28"/>
          <w:szCs w:val="28"/>
        </w:rPr>
        <w:t>)</w:t>
      </w:r>
      <w:r w:rsidR="000A2C63">
        <w:rPr>
          <w:rFonts w:ascii="Times New Roman" w:hAnsi="Times New Roman" w:cs="Times New Roman"/>
          <w:sz w:val="28"/>
          <w:szCs w:val="28"/>
        </w:rPr>
        <w:t>.</w:t>
      </w:r>
    </w:p>
    <w:p w14:paraId="5807B646" w14:textId="23DE9F2B"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В целях развития инклюзивного высшего образования создано 25 ресурсных учебно-методических центров по обучению лиц с инвалидностью</w:t>
      </w:r>
      <w:r w:rsidR="000D3EFF">
        <w:rPr>
          <w:rFonts w:ascii="Times New Roman" w:hAnsi="Times New Roman" w:cs="Times New Roman"/>
          <w:sz w:val="28"/>
          <w:szCs w:val="28"/>
        </w:rPr>
        <w:t xml:space="preserve"> и</w:t>
      </w:r>
      <w:r w:rsidRPr="0068644D">
        <w:rPr>
          <w:rFonts w:ascii="Times New Roman" w:hAnsi="Times New Roman" w:cs="Times New Roman"/>
          <w:sz w:val="28"/>
          <w:szCs w:val="28"/>
        </w:rPr>
        <w:t xml:space="preserve"> с ОВЗ, </w:t>
      </w:r>
      <w:r w:rsidR="00A16F67">
        <w:rPr>
          <w:rFonts w:ascii="Times New Roman" w:hAnsi="Times New Roman" w:cs="Times New Roman"/>
          <w:sz w:val="28"/>
          <w:szCs w:val="28"/>
        </w:rPr>
        <w:br/>
      </w:r>
      <w:r w:rsidRPr="0068644D">
        <w:rPr>
          <w:rFonts w:ascii="Times New Roman" w:hAnsi="Times New Roman" w:cs="Times New Roman"/>
          <w:sz w:val="28"/>
          <w:szCs w:val="28"/>
        </w:rPr>
        <w:t xml:space="preserve">в партнерскую сеть которых входят 650 вузов-партнеров. </w:t>
      </w:r>
    </w:p>
    <w:p w14:paraId="3AE88EE5" w14:textId="3CEC28B0"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Для обеспечения привлекательности высшего образования для обучающихся </w:t>
      </w:r>
      <w:r w:rsidR="00D7087A">
        <w:rPr>
          <w:rFonts w:ascii="Times New Roman" w:hAnsi="Times New Roman" w:cs="Times New Roman"/>
          <w:sz w:val="28"/>
          <w:szCs w:val="28"/>
        </w:rPr>
        <w:br/>
      </w:r>
      <w:r w:rsidRPr="0068644D">
        <w:rPr>
          <w:rFonts w:ascii="Times New Roman" w:hAnsi="Times New Roman" w:cs="Times New Roman"/>
          <w:sz w:val="28"/>
          <w:szCs w:val="28"/>
        </w:rPr>
        <w:t>с инвалидностью и ОВЗ 6-11 классов в 2023 г</w:t>
      </w:r>
      <w:r w:rsidR="000D3EFF">
        <w:rPr>
          <w:rFonts w:ascii="Times New Roman" w:hAnsi="Times New Roman" w:cs="Times New Roman"/>
          <w:sz w:val="28"/>
          <w:szCs w:val="28"/>
        </w:rPr>
        <w:t>.</w:t>
      </w:r>
      <w:r w:rsidRPr="0068644D">
        <w:rPr>
          <w:rFonts w:ascii="Times New Roman" w:hAnsi="Times New Roman" w:cs="Times New Roman"/>
          <w:sz w:val="28"/>
          <w:szCs w:val="28"/>
        </w:rPr>
        <w:t xml:space="preserve"> проведен Национальный Фестиваль науки и творчества для обучающихся с инвалидностью и ОВЗ, в котором приняли участие 2,9 тыс. человек, при этом обеспечено участие не менее 75 человек </w:t>
      </w:r>
      <w:r w:rsidR="00D7087A">
        <w:rPr>
          <w:rFonts w:ascii="Times New Roman" w:hAnsi="Times New Roman" w:cs="Times New Roman"/>
          <w:sz w:val="28"/>
          <w:szCs w:val="28"/>
        </w:rPr>
        <w:br/>
      </w:r>
      <w:r w:rsidRPr="0068644D">
        <w:rPr>
          <w:rFonts w:ascii="Times New Roman" w:hAnsi="Times New Roman" w:cs="Times New Roman"/>
          <w:sz w:val="28"/>
          <w:szCs w:val="28"/>
        </w:rPr>
        <w:t>с инвалидностью и ОВЗ от каждого федерального округа Российской Федерации.</w:t>
      </w:r>
    </w:p>
    <w:p w14:paraId="76DEFA9D" w14:textId="63CBE771" w:rsidR="000A2C63" w:rsidRPr="00F401CD" w:rsidRDefault="00F22F22" w:rsidP="0068644D">
      <w:pPr>
        <w:spacing w:after="0" w:line="264" w:lineRule="auto"/>
        <w:ind w:firstLine="709"/>
        <w:jc w:val="both"/>
        <w:rPr>
          <w:rFonts w:ascii="Times New Roman" w:hAnsi="Times New Roman" w:cs="Times New Roman"/>
          <w:sz w:val="28"/>
          <w:szCs w:val="28"/>
        </w:rPr>
      </w:pPr>
      <w:r w:rsidRPr="00F401CD">
        <w:rPr>
          <w:rFonts w:ascii="Times New Roman" w:hAnsi="Times New Roman" w:cs="Times New Roman"/>
          <w:sz w:val="28"/>
          <w:szCs w:val="28"/>
        </w:rPr>
        <w:t>В 2023 г</w:t>
      </w:r>
      <w:r w:rsidR="000D3EFF" w:rsidRPr="00F401CD">
        <w:rPr>
          <w:rFonts w:ascii="Times New Roman" w:hAnsi="Times New Roman" w:cs="Times New Roman"/>
          <w:sz w:val="28"/>
          <w:szCs w:val="28"/>
        </w:rPr>
        <w:t>.</w:t>
      </w:r>
      <w:r w:rsidRPr="00F401CD">
        <w:rPr>
          <w:rFonts w:ascii="Times New Roman" w:hAnsi="Times New Roman" w:cs="Times New Roman"/>
          <w:sz w:val="28"/>
          <w:szCs w:val="28"/>
        </w:rPr>
        <w:t xml:space="preserve"> </w:t>
      </w:r>
      <w:r w:rsidR="000A2C63" w:rsidRPr="00F401CD">
        <w:rPr>
          <w:rFonts w:ascii="Times New Roman" w:hAnsi="Times New Roman" w:cs="Times New Roman"/>
          <w:sz w:val="28"/>
          <w:szCs w:val="28"/>
        </w:rPr>
        <w:t xml:space="preserve">в 315 вузах утверждена программа постдипломного сопровождения выпускников с </w:t>
      </w:r>
      <w:r w:rsidR="00F401CD" w:rsidRPr="00F401CD">
        <w:rPr>
          <w:rFonts w:ascii="Times New Roman" w:hAnsi="Times New Roman" w:cs="Times New Roman"/>
          <w:sz w:val="28"/>
          <w:szCs w:val="28"/>
        </w:rPr>
        <w:t>инвалидностью, завершивших обучение по программам высшего образования (на период не менее 3 лет после окончания вуза), что на 35 вузов больше, чем в 2022 г. (2022 г. – 280 вузов). Кроме того, в 510 вузах утверждена программа содействия трудоустройству выпускников с инвалидностью (2022 г. – 487 вузов).</w:t>
      </w:r>
    </w:p>
    <w:p w14:paraId="6427934B" w14:textId="4B21CDFF"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Необходимым условием успешной социализации обучающихся </w:t>
      </w:r>
      <w:r w:rsidR="000D6C87">
        <w:rPr>
          <w:rFonts w:ascii="Times New Roman" w:hAnsi="Times New Roman" w:cs="Times New Roman"/>
          <w:sz w:val="28"/>
          <w:szCs w:val="28"/>
        </w:rPr>
        <w:br/>
      </w:r>
      <w:r w:rsidRPr="0068644D">
        <w:rPr>
          <w:rFonts w:ascii="Times New Roman" w:hAnsi="Times New Roman" w:cs="Times New Roman"/>
          <w:sz w:val="28"/>
          <w:szCs w:val="28"/>
        </w:rPr>
        <w:t xml:space="preserve">с </w:t>
      </w:r>
      <w:r w:rsidR="000D6C87" w:rsidRPr="0068644D">
        <w:rPr>
          <w:rFonts w:ascii="Times New Roman" w:hAnsi="Times New Roman" w:cs="Times New Roman"/>
          <w:sz w:val="28"/>
          <w:szCs w:val="28"/>
        </w:rPr>
        <w:t xml:space="preserve">инвалидностью </w:t>
      </w:r>
      <w:r w:rsidR="000D6C87">
        <w:rPr>
          <w:rFonts w:ascii="Times New Roman" w:hAnsi="Times New Roman" w:cs="Times New Roman"/>
          <w:sz w:val="28"/>
          <w:szCs w:val="28"/>
        </w:rPr>
        <w:t>и</w:t>
      </w:r>
      <w:r w:rsidR="000D6C87" w:rsidRPr="0068644D">
        <w:rPr>
          <w:rFonts w:ascii="Times New Roman" w:hAnsi="Times New Roman" w:cs="Times New Roman"/>
          <w:sz w:val="28"/>
          <w:szCs w:val="28"/>
        </w:rPr>
        <w:t xml:space="preserve"> </w:t>
      </w:r>
      <w:r w:rsidRPr="0068644D">
        <w:rPr>
          <w:rFonts w:ascii="Times New Roman" w:hAnsi="Times New Roman" w:cs="Times New Roman"/>
          <w:sz w:val="28"/>
          <w:szCs w:val="28"/>
        </w:rPr>
        <w:t>ОВЗ</w:t>
      </w:r>
      <w:r w:rsidR="000316FD">
        <w:rPr>
          <w:rFonts w:ascii="Times New Roman" w:hAnsi="Times New Roman" w:cs="Times New Roman"/>
          <w:sz w:val="28"/>
          <w:szCs w:val="28"/>
        </w:rPr>
        <w:t xml:space="preserve"> </w:t>
      </w:r>
      <w:r w:rsidRPr="0068644D">
        <w:rPr>
          <w:rFonts w:ascii="Times New Roman" w:hAnsi="Times New Roman" w:cs="Times New Roman"/>
          <w:sz w:val="28"/>
          <w:szCs w:val="28"/>
        </w:rPr>
        <w:t xml:space="preserve">является </w:t>
      </w:r>
      <w:r w:rsidR="00BF5654">
        <w:rPr>
          <w:rFonts w:ascii="Times New Roman" w:hAnsi="Times New Roman" w:cs="Times New Roman"/>
          <w:sz w:val="28"/>
          <w:szCs w:val="28"/>
        </w:rPr>
        <w:t xml:space="preserve">участие в </w:t>
      </w:r>
      <w:r w:rsidRPr="0068644D">
        <w:rPr>
          <w:rFonts w:ascii="Times New Roman" w:hAnsi="Times New Roman" w:cs="Times New Roman"/>
          <w:sz w:val="28"/>
          <w:szCs w:val="28"/>
        </w:rPr>
        <w:t>чемпионат</w:t>
      </w:r>
      <w:r w:rsidR="00BF5654">
        <w:rPr>
          <w:rFonts w:ascii="Times New Roman" w:hAnsi="Times New Roman" w:cs="Times New Roman"/>
          <w:sz w:val="28"/>
          <w:szCs w:val="28"/>
        </w:rPr>
        <w:t>е</w:t>
      </w:r>
      <w:r w:rsidRPr="0068644D">
        <w:rPr>
          <w:rFonts w:ascii="Times New Roman" w:hAnsi="Times New Roman" w:cs="Times New Roman"/>
          <w:sz w:val="28"/>
          <w:szCs w:val="28"/>
        </w:rPr>
        <w:t xml:space="preserve"> по профессиональному мастерству среди </w:t>
      </w:r>
      <w:r w:rsidR="00D36D6F">
        <w:rPr>
          <w:rFonts w:ascii="Times New Roman" w:hAnsi="Times New Roman" w:cs="Times New Roman"/>
          <w:sz w:val="28"/>
          <w:szCs w:val="28"/>
        </w:rPr>
        <w:t>лиц с инвалидностью и</w:t>
      </w:r>
      <w:r w:rsidRPr="0068644D">
        <w:rPr>
          <w:rFonts w:ascii="Times New Roman" w:hAnsi="Times New Roman" w:cs="Times New Roman"/>
          <w:sz w:val="28"/>
          <w:szCs w:val="28"/>
        </w:rPr>
        <w:t xml:space="preserve"> с ОВЗ «Абилимпикс» (далее – чемпионат «Абилимпикс»). Чемпионат «Абилимпикс» является формой комплексной реабилитации людей с инвалидностью и ОВЗ, способствует обеспечению эффективной профессиональной ориентации и мотивации получения </w:t>
      </w:r>
      <w:r w:rsidRPr="0068644D">
        <w:rPr>
          <w:rFonts w:ascii="Times New Roman" w:hAnsi="Times New Roman" w:cs="Times New Roman"/>
          <w:sz w:val="28"/>
          <w:szCs w:val="28"/>
        </w:rPr>
        <w:lastRenderedPageBreak/>
        <w:t>профессионального образования людьми с инвалидностью или ОВЗ, а также содействует их трудоустройству и занятости.</w:t>
      </w:r>
    </w:p>
    <w:p w14:paraId="5D4A873A" w14:textId="52A2D822"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Общая численность участников региональных чемпионатов «Абилимпикс» </w:t>
      </w:r>
      <w:r w:rsidR="000D6C87">
        <w:rPr>
          <w:rFonts w:ascii="Times New Roman" w:hAnsi="Times New Roman" w:cs="Times New Roman"/>
          <w:sz w:val="28"/>
          <w:szCs w:val="28"/>
        </w:rPr>
        <w:br/>
      </w:r>
      <w:r w:rsidRPr="0068644D">
        <w:rPr>
          <w:rFonts w:ascii="Times New Roman" w:hAnsi="Times New Roman" w:cs="Times New Roman"/>
          <w:sz w:val="28"/>
          <w:szCs w:val="28"/>
        </w:rPr>
        <w:t>в 2023 г</w:t>
      </w:r>
      <w:r w:rsidR="00D36D6F">
        <w:rPr>
          <w:rFonts w:ascii="Times New Roman" w:hAnsi="Times New Roman" w:cs="Times New Roman"/>
          <w:sz w:val="28"/>
          <w:szCs w:val="28"/>
        </w:rPr>
        <w:t>.</w:t>
      </w:r>
      <w:r w:rsidRPr="0068644D">
        <w:rPr>
          <w:rFonts w:ascii="Times New Roman" w:hAnsi="Times New Roman" w:cs="Times New Roman"/>
          <w:sz w:val="28"/>
          <w:szCs w:val="28"/>
        </w:rPr>
        <w:t xml:space="preserve"> составила 21,6 тыс. человек, в том числе 8,1 тыс. участников в категории «школьники», 10,7 тыс. участников в категории «студенты», 2,7 тыс. участников </w:t>
      </w:r>
      <w:r w:rsidR="000D6C87">
        <w:rPr>
          <w:rFonts w:ascii="Times New Roman" w:hAnsi="Times New Roman" w:cs="Times New Roman"/>
          <w:sz w:val="28"/>
          <w:szCs w:val="28"/>
        </w:rPr>
        <w:br/>
      </w:r>
      <w:r w:rsidRPr="0068644D">
        <w:rPr>
          <w:rFonts w:ascii="Times New Roman" w:hAnsi="Times New Roman" w:cs="Times New Roman"/>
          <w:sz w:val="28"/>
          <w:szCs w:val="28"/>
        </w:rPr>
        <w:t>в категории «специалисты» (2022 г</w:t>
      </w:r>
      <w:r w:rsidR="000559CF">
        <w:rPr>
          <w:rFonts w:ascii="Times New Roman" w:hAnsi="Times New Roman" w:cs="Times New Roman"/>
          <w:sz w:val="28"/>
          <w:szCs w:val="28"/>
        </w:rPr>
        <w:t>.</w:t>
      </w:r>
      <w:r w:rsidRPr="0068644D">
        <w:rPr>
          <w:rFonts w:ascii="Times New Roman" w:hAnsi="Times New Roman" w:cs="Times New Roman"/>
          <w:sz w:val="28"/>
          <w:szCs w:val="28"/>
        </w:rPr>
        <w:t xml:space="preserve"> – 18,5 тыс. человек, в том числе 7,2 тыс. участников в категории «школьники», 9,4 тыс. участников в категории «студенты», 1,9 тыс. участников в категории «специалисты»). </w:t>
      </w:r>
    </w:p>
    <w:p w14:paraId="0F3293E4" w14:textId="60CF3927"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Национальный чемпионат «Абилимпикс» в 2023 г. проведен в </w:t>
      </w:r>
      <w:r w:rsidR="00247E29" w:rsidRPr="0068644D">
        <w:rPr>
          <w:rFonts w:ascii="Times New Roman" w:hAnsi="Times New Roman" w:cs="Times New Roman"/>
          <w:sz w:val="28"/>
          <w:szCs w:val="28"/>
        </w:rPr>
        <w:t>г.</w:t>
      </w:r>
      <w:r w:rsidR="00247E29">
        <w:rPr>
          <w:rFonts w:ascii="Times New Roman" w:hAnsi="Times New Roman" w:cs="Times New Roman"/>
          <w:sz w:val="28"/>
          <w:szCs w:val="28"/>
        </w:rPr>
        <w:t xml:space="preserve"> </w:t>
      </w:r>
      <w:r w:rsidRPr="0068644D">
        <w:rPr>
          <w:rFonts w:ascii="Times New Roman" w:hAnsi="Times New Roman" w:cs="Times New Roman"/>
          <w:sz w:val="28"/>
          <w:szCs w:val="28"/>
        </w:rPr>
        <w:t xml:space="preserve">Москве </w:t>
      </w:r>
      <w:r w:rsidR="00247E29">
        <w:rPr>
          <w:rFonts w:ascii="Times New Roman" w:hAnsi="Times New Roman" w:cs="Times New Roman"/>
          <w:sz w:val="28"/>
          <w:szCs w:val="28"/>
        </w:rPr>
        <w:br/>
      </w:r>
      <w:r w:rsidRPr="0068644D">
        <w:rPr>
          <w:rFonts w:ascii="Times New Roman" w:hAnsi="Times New Roman" w:cs="Times New Roman"/>
          <w:sz w:val="28"/>
          <w:szCs w:val="28"/>
        </w:rPr>
        <w:t xml:space="preserve">в период с 20 по 23 октября 2023 г. на площадке Гостиного двора и колледжей </w:t>
      </w:r>
      <w:r w:rsidR="00247E29">
        <w:rPr>
          <w:rFonts w:ascii="Times New Roman" w:hAnsi="Times New Roman" w:cs="Times New Roman"/>
          <w:sz w:val="28"/>
          <w:szCs w:val="28"/>
        </w:rPr>
        <w:br/>
      </w:r>
      <w:r w:rsidR="00247E29" w:rsidRPr="0068644D">
        <w:rPr>
          <w:rFonts w:ascii="Times New Roman" w:hAnsi="Times New Roman" w:cs="Times New Roman"/>
          <w:sz w:val="28"/>
          <w:szCs w:val="28"/>
        </w:rPr>
        <w:t>г.</w:t>
      </w:r>
      <w:r w:rsidR="00247E29">
        <w:rPr>
          <w:rFonts w:ascii="Times New Roman" w:hAnsi="Times New Roman" w:cs="Times New Roman"/>
          <w:sz w:val="28"/>
          <w:szCs w:val="28"/>
        </w:rPr>
        <w:t xml:space="preserve"> </w:t>
      </w:r>
      <w:r w:rsidRPr="0068644D">
        <w:rPr>
          <w:rFonts w:ascii="Times New Roman" w:hAnsi="Times New Roman" w:cs="Times New Roman"/>
          <w:sz w:val="28"/>
          <w:szCs w:val="28"/>
        </w:rPr>
        <w:t>Москвы. В чемпионате приняли участие 895 человек, среди них 769 участников основных компетенций, из которых в категории «школьники» – 258, «студенты» – 251,</w:t>
      </w:r>
      <w:r w:rsidR="00963820">
        <w:rPr>
          <w:rFonts w:ascii="Times New Roman" w:hAnsi="Times New Roman" w:cs="Times New Roman"/>
          <w:sz w:val="28"/>
          <w:szCs w:val="28"/>
        </w:rPr>
        <w:t xml:space="preserve"> «специалисты» – 260 человек (2022 г.:</w:t>
      </w:r>
      <w:r w:rsidRPr="0068644D">
        <w:rPr>
          <w:rFonts w:ascii="Times New Roman" w:hAnsi="Times New Roman" w:cs="Times New Roman"/>
          <w:sz w:val="28"/>
          <w:szCs w:val="28"/>
        </w:rPr>
        <w:t xml:space="preserve"> общая численность участников – 1,1 тыс. человек, из них в категории «школьники» – 392, «студенты» – 394, «специалисты» – 291 человек). </w:t>
      </w:r>
    </w:p>
    <w:p w14:paraId="226040CF" w14:textId="389DC2C1"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В медальном рейтинге 1 место заняла команда г. Москвы (114 медалей), </w:t>
      </w:r>
      <w:r w:rsidR="00DC3448">
        <w:rPr>
          <w:rFonts w:ascii="Times New Roman" w:hAnsi="Times New Roman" w:cs="Times New Roman"/>
          <w:sz w:val="28"/>
          <w:szCs w:val="28"/>
        </w:rPr>
        <w:br/>
      </w:r>
      <w:r w:rsidRPr="0068644D">
        <w:rPr>
          <w:rFonts w:ascii="Times New Roman" w:hAnsi="Times New Roman" w:cs="Times New Roman"/>
          <w:sz w:val="28"/>
          <w:szCs w:val="28"/>
        </w:rPr>
        <w:t xml:space="preserve">на 2 месте – команда Республики Татарстан (76 медалей), на 3 месте – команда Московской области (27 медалей). Участник из Запорожской области стал победителем по компетенции «Слесарное дело» в категории «специалисты», </w:t>
      </w:r>
      <w:r w:rsidR="00DC3448">
        <w:rPr>
          <w:rFonts w:ascii="Times New Roman" w:hAnsi="Times New Roman" w:cs="Times New Roman"/>
          <w:sz w:val="28"/>
          <w:szCs w:val="28"/>
        </w:rPr>
        <w:br/>
      </w:r>
      <w:r w:rsidRPr="0068644D">
        <w:rPr>
          <w:rFonts w:ascii="Times New Roman" w:hAnsi="Times New Roman" w:cs="Times New Roman"/>
          <w:sz w:val="28"/>
          <w:szCs w:val="28"/>
        </w:rPr>
        <w:t xml:space="preserve">заняв 2 место. </w:t>
      </w:r>
    </w:p>
    <w:p w14:paraId="61A31AC4" w14:textId="17453EFB" w:rsidR="00F22F22" w:rsidRPr="0068644D" w:rsidRDefault="00F22F22" w:rsidP="0068644D">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Судейство чемпионата осуществляли 269 экспертов из 57 субъектов Российской Федерации. Партнерами чемпионата стали 86 предприятий, из них </w:t>
      </w:r>
      <w:r w:rsidR="00DC3448">
        <w:rPr>
          <w:rFonts w:ascii="Times New Roman" w:hAnsi="Times New Roman" w:cs="Times New Roman"/>
          <w:sz w:val="28"/>
          <w:szCs w:val="28"/>
        </w:rPr>
        <w:br/>
      </w:r>
      <w:r w:rsidRPr="0068644D">
        <w:rPr>
          <w:rFonts w:ascii="Times New Roman" w:hAnsi="Times New Roman" w:cs="Times New Roman"/>
          <w:sz w:val="28"/>
          <w:szCs w:val="28"/>
        </w:rPr>
        <w:t xml:space="preserve">52 закреплены за компетенциями в качестве работодателей. Работу чемпионата сопровождали 600 добровольцев. </w:t>
      </w:r>
    </w:p>
    <w:p w14:paraId="670A4E2D" w14:textId="26BABDE0" w:rsidR="00F22F22" w:rsidRPr="00967D2A" w:rsidRDefault="00F22F22" w:rsidP="00967D2A">
      <w:pPr>
        <w:spacing w:after="0" w:line="264" w:lineRule="auto"/>
        <w:ind w:firstLine="709"/>
        <w:jc w:val="both"/>
        <w:rPr>
          <w:rFonts w:ascii="Times New Roman" w:hAnsi="Times New Roman" w:cs="Times New Roman"/>
          <w:sz w:val="28"/>
          <w:szCs w:val="28"/>
        </w:rPr>
      </w:pPr>
      <w:r w:rsidRPr="0068644D">
        <w:rPr>
          <w:rFonts w:ascii="Times New Roman" w:hAnsi="Times New Roman" w:cs="Times New Roman"/>
          <w:sz w:val="28"/>
          <w:szCs w:val="28"/>
        </w:rPr>
        <w:t xml:space="preserve">Основой для доступного и быстрого информирования обучающихся </w:t>
      </w:r>
      <w:r w:rsidR="00BD345B">
        <w:rPr>
          <w:rFonts w:ascii="Times New Roman" w:hAnsi="Times New Roman" w:cs="Times New Roman"/>
          <w:sz w:val="28"/>
          <w:szCs w:val="28"/>
        </w:rPr>
        <w:br/>
      </w:r>
      <w:r w:rsidRPr="0068644D">
        <w:rPr>
          <w:rFonts w:ascii="Times New Roman" w:hAnsi="Times New Roman" w:cs="Times New Roman"/>
          <w:sz w:val="28"/>
          <w:szCs w:val="28"/>
        </w:rPr>
        <w:t xml:space="preserve">с </w:t>
      </w:r>
      <w:r w:rsidR="00BD345B" w:rsidRPr="0068644D">
        <w:rPr>
          <w:rFonts w:ascii="Times New Roman" w:hAnsi="Times New Roman" w:cs="Times New Roman"/>
          <w:sz w:val="28"/>
          <w:szCs w:val="28"/>
        </w:rPr>
        <w:t xml:space="preserve">инвалидностью </w:t>
      </w:r>
      <w:r w:rsidR="00BD345B">
        <w:rPr>
          <w:rFonts w:ascii="Times New Roman" w:hAnsi="Times New Roman" w:cs="Times New Roman"/>
          <w:sz w:val="28"/>
          <w:szCs w:val="28"/>
        </w:rPr>
        <w:t>и</w:t>
      </w:r>
      <w:r w:rsidR="00BD345B" w:rsidRPr="0068644D">
        <w:rPr>
          <w:rFonts w:ascii="Times New Roman" w:hAnsi="Times New Roman" w:cs="Times New Roman"/>
          <w:sz w:val="28"/>
          <w:szCs w:val="28"/>
        </w:rPr>
        <w:t xml:space="preserve"> </w:t>
      </w:r>
      <w:r w:rsidRPr="0068644D">
        <w:rPr>
          <w:rFonts w:ascii="Times New Roman" w:hAnsi="Times New Roman" w:cs="Times New Roman"/>
          <w:sz w:val="28"/>
          <w:szCs w:val="28"/>
        </w:rPr>
        <w:t xml:space="preserve">ОВЗ, а также родителей о современных доступных профессиях и возможностях получения среднего профессионального образования с учетом специфики регионального рынка труда субъекта Российской Федерации является интерактивный альманах «Атлас доступных профессий. Региональный опыт», </w:t>
      </w:r>
      <w:r w:rsidR="00BD345B">
        <w:rPr>
          <w:rFonts w:ascii="Times New Roman" w:hAnsi="Times New Roman" w:cs="Times New Roman"/>
          <w:sz w:val="28"/>
          <w:szCs w:val="28"/>
        </w:rPr>
        <w:br/>
      </w:r>
      <w:r w:rsidRPr="0068644D">
        <w:rPr>
          <w:rFonts w:ascii="Times New Roman" w:hAnsi="Times New Roman" w:cs="Times New Roman"/>
          <w:sz w:val="28"/>
          <w:szCs w:val="28"/>
        </w:rPr>
        <w:t xml:space="preserve">в который включена информация о работодателях, готовых принимать на работу выпускников </w:t>
      </w:r>
      <w:r w:rsidR="00BD345B" w:rsidRPr="0068644D">
        <w:rPr>
          <w:rFonts w:ascii="Times New Roman" w:hAnsi="Times New Roman" w:cs="Times New Roman"/>
          <w:sz w:val="28"/>
          <w:szCs w:val="28"/>
        </w:rPr>
        <w:t xml:space="preserve">с инвалидностью </w:t>
      </w:r>
      <w:r w:rsidR="00BD345B">
        <w:rPr>
          <w:rFonts w:ascii="Times New Roman" w:hAnsi="Times New Roman" w:cs="Times New Roman"/>
          <w:sz w:val="28"/>
          <w:szCs w:val="28"/>
        </w:rPr>
        <w:t>и</w:t>
      </w:r>
      <w:r w:rsidRPr="0068644D">
        <w:rPr>
          <w:rFonts w:ascii="Times New Roman" w:hAnsi="Times New Roman" w:cs="Times New Roman"/>
          <w:sz w:val="28"/>
          <w:szCs w:val="28"/>
        </w:rPr>
        <w:t xml:space="preserve"> ОВЗ, о доступности профессиональных образовательных организаций по нозологическим группам, о средней заработной плате по востребованным профессиям и специальностям в регионе.</w:t>
      </w:r>
    </w:p>
    <w:p w14:paraId="07DFDD2E" w14:textId="04A5F372" w:rsidR="00D03A4F" w:rsidRDefault="00D03A4F" w:rsidP="008E70FC">
      <w:pPr>
        <w:spacing w:before="240" w:after="240" w:line="264" w:lineRule="auto"/>
        <w:jc w:val="center"/>
        <w:rPr>
          <w:rFonts w:ascii="Times New Roman" w:eastAsia="Times New Roman" w:hAnsi="Times New Roman" w:cs="Times New Roman"/>
          <w:b/>
          <w:sz w:val="28"/>
          <w:szCs w:val="28"/>
          <w:lang w:eastAsia="ru-RU"/>
        </w:rPr>
      </w:pPr>
      <w:r w:rsidRPr="00116A52">
        <w:rPr>
          <w:rFonts w:ascii="Times New Roman" w:eastAsia="Times New Roman" w:hAnsi="Times New Roman" w:cs="Times New Roman"/>
          <w:b/>
          <w:bCs/>
          <w:sz w:val="28"/>
          <w:szCs w:val="28"/>
          <w:lang w:eastAsia="ru-RU"/>
        </w:rPr>
        <w:t>Поддержка</w:t>
      </w:r>
      <w:r w:rsidRPr="00D03A4F">
        <w:rPr>
          <w:rFonts w:ascii="Times New Roman" w:eastAsia="Times New Roman" w:hAnsi="Times New Roman" w:cs="Times New Roman"/>
          <w:b/>
          <w:sz w:val="28"/>
          <w:szCs w:val="28"/>
          <w:lang w:eastAsia="ru-RU"/>
        </w:rPr>
        <w:t xml:space="preserve"> одаренных детей</w:t>
      </w:r>
    </w:p>
    <w:p w14:paraId="7344AF52" w14:textId="68C85B16" w:rsidR="005E720E" w:rsidRDefault="005E720E" w:rsidP="005E720E">
      <w:pPr>
        <w:spacing w:after="0" w:line="264" w:lineRule="auto"/>
        <w:ind w:firstLine="709"/>
        <w:jc w:val="both"/>
        <w:rPr>
          <w:rFonts w:ascii="Times New Roman" w:eastAsia="Times New Roman" w:hAnsi="Times New Roman" w:cs="Times New Roman"/>
          <w:sz w:val="28"/>
          <w:szCs w:val="28"/>
          <w:lang w:eastAsia="ru-RU"/>
        </w:rPr>
      </w:pPr>
      <w:r w:rsidRPr="005E720E">
        <w:rPr>
          <w:rFonts w:ascii="Times New Roman" w:eastAsia="Times New Roman" w:hAnsi="Times New Roman" w:cs="Times New Roman"/>
          <w:sz w:val="28"/>
          <w:szCs w:val="28"/>
          <w:lang w:eastAsia="ru-RU"/>
        </w:rPr>
        <w:t>В рамках реализации национального проекта «Образование» реализуются мероприятия, в том числе направленные на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В 2023 г</w:t>
      </w:r>
      <w:r>
        <w:rPr>
          <w:rFonts w:ascii="Times New Roman" w:eastAsia="Times New Roman" w:hAnsi="Times New Roman" w:cs="Times New Roman"/>
          <w:sz w:val="28"/>
          <w:szCs w:val="28"/>
          <w:lang w:eastAsia="ru-RU"/>
        </w:rPr>
        <w:t>.</w:t>
      </w:r>
      <w:r w:rsidRPr="005E720E">
        <w:rPr>
          <w:rFonts w:ascii="Times New Roman" w:eastAsia="Times New Roman" w:hAnsi="Times New Roman" w:cs="Times New Roman"/>
          <w:sz w:val="28"/>
          <w:szCs w:val="28"/>
          <w:lang w:eastAsia="ru-RU"/>
        </w:rPr>
        <w:t xml:space="preserve"> на указанные мероприятия из федерального бюджета </w:t>
      </w:r>
      <w:r w:rsidRPr="005E720E">
        <w:rPr>
          <w:rFonts w:ascii="Times New Roman" w:eastAsia="Times New Roman" w:hAnsi="Times New Roman" w:cs="Times New Roman"/>
          <w:sz w:val="28"/>
          <w:szCs w:val="28"/>
          <w:lang w:eastAsia="ru-RU"/>
        </w:rPr>
        <w:lastRenderedPageBreak/>
        <w:t xml:space="preserve">бюджетам субъектов Российской Федерации были выделены </w:t>
      </w:r>
      <w:r>
        <w:rPr>
          <w:rFonts w:ascii="Times New Roman" w:eastAsia="Times New Roman" w:hAnsi="Times New Roman" w:cs="Times New Roman"/>
          <w:sz w:val="28"/>
          <w:szCs w:val="28"/>
          <w:lang w:eastAsia="ru-RU"/>
        </w:rPr>
        <w:t xml:space="preserve">субсидии </w:t>
      </w:r>
      <w:r w:rsidRPr="005E720E">
        <w:rPr>
          <w:rFonts w:ascii="Times New Roman" w:eastAsia="Times New Roman" w:hAnsi="Times New Roman" w:cs="Times New Roman"/>
          <w:sz w:val="28"/>
          <w:szCs w:val="28"/>
          <w:lang w:eastAsia="ru-RU"/>
        </w:rPr>
        <w:t>в общем объеме 12 850,2 млн рублей (2022 г</w:t>
      </w:r>
      <w:r>
        <w:rPr>
          <w:rFonts w:ascii="Times New Roman" w:eastAsia="Times New Roman" w:hAnsi="Times New Roman" w:cs="Times New Roman"/>
          <w:sz w:val="28"/>
          <w:szCs w:val="28"/>
          <w:lang w:eastAsia="ru-RU"/>
        </w:rPr>
        <w:t>.</w:t>
      </w:r>
      <w:r w:rsidRPr="005E72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E720E">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 xml:space="preserve"> 462,3 млн рублей; </w:t>
      </w:r>
      <w:r w:rsidRPr="005E720E">
        <w:rPr>
          <w:rFonts w:ascii="Times New Roman" w:eastAsia="Times New Roman" w:hAnsi="Times New Roman" w:cs="Times New Roman"/>
          <w:sz w:val="28"/>
          <w:szCs w:val="28"/>
          <w:lang w:eastAsia="ru-RU"/>
        </w:rPr>
        <w:t>2021 г</w:t>
      </w:r>
      <w:r>
        <w:rPr>
          <w:rFonts w:ascii="Times New Roman" w:eastAsia="Times New Roman" w:hAnsi="Times New Roman" w:cs="Times New Roman"/>
          <w:sz w:val="28"/>
          <w:szCs w:val="28"/>
          <w:lang w:eastAsia="ru-RU"/>
        </w:rPr>
        <w:t>. –</w:t>
      </w:r>
      <w:r w:rsidRPr="005E720E">
        <w:rPr>
          <w:rFonts w:ascii="Times New Roman" w:eastAsia="Times New Roman" w:hAnsi="Times New Roman" w:cs="Times New Roman"/>
          <w:sz w:val="28"/>
          <w:szCs w:val="28"/>
          <w:lang w:eastAsia="ru-RU"/>
        </w:rPr>
        <w:t xml:space="preserve"> 8</w:t>
      </w:r>
      <w:r>
        <w:rPr>
          <w:rFonts w:ascii="Times New Roman" w:eastAsia="Times New Roman" w:hAnsi="Times New Roman" w:cs="Times New Roman"/>
          <w:sz w:val="28"/>
          <w:szCs w:val="28"/>
          <w:lang w:eastAsia="ru-RU"/>
        </w:rPr>
        <w:t xml:space="preserve"> 035,3 млн рублей</w:t>
      </w:r>
      <w:r w:rsidRPr="005E720E">
        <w:rPr>
          <w:rFonts w:ascii="Times New Roman" w:eastAsia="Times New Roman" w:hAnsi="Times New Roman" w:cs="Times New Roman"/>
          <w:sz w:val="28"/>
          <w:szCs w:val="28"/>
          <w:lang w:eastAsia="ru-RU"/>
        </w:rPr>
        <w:t>), из них:</w:t>
      </w:r>
    </w:p>
    <w:p w14:paraId="7E060231" w14:textId="5985DA3A" w:rsidR="00495D09" w:rsidRDefault="00495D09" w:rsidP="005E720E">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7 926,7 </w:t>
      </w:r>
      <w:r w:rsidRPr="005E720E">
        <w:rPr>
          <w:rFonts w:ascii="Times New Roman" w:hAnsi="Times New Roman" w:cs="Times New Roman"/>
          <w:bCs/>
          <w:sz w:val="28"/>
          <w:szCs w:val="28"/>
        </w:rPr>
        <w:t xml:space="preserve">млн рублей – на </w:t>
      </w:r>
      <w:r w:rsidRPr="009A22CE">
        <w:rPr>
          <w:rFonts w:ascii="Times New Roman" w:hAnsi="Times New Roman" w:cs="Times New Roman"/>
          <w:bCs/>
          <w:sz w:val="28"/>
          <w:szCs w:val="28"/>
        </w:rPr>
        <w:t xml:space="preserve">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w:t>
      </w:r>
      <w:r w:rsidR="00BE77E8">
        <w:rPr>
          <w:rFonts w:ascii="Times New Roman" w:hAnsi="Times New Roman" w:cs="Times New Roman"/>
          <w:bCs/>
          <w:sz w:val="28"/>
          <w:szCs w:val="28"/>
        </w:rPr>
        <w:br/>
      </w:r>
      <w:r w:rsidRPr="009A22CE">
        <w:rPr>
          <w:rFonts w:ascii="Times New Roman" w:hAnsi="Times New Roman" w:cs="Times New Roman"/>
          <w:bCs/>
          <w:sz w:val="28"/>
          <w:szCs w:val="28"/>
        </w:rPr>
        <w:t>по адаптированным основным общеобразовательным программам</w:t>
      </w:r>
      <w:r w:rsidRPr="000D4DB8">
        <w:rPr>
          <w:iCs/>
          <w:sz w:val="28"/>
          <w:szCs w:val="28"/>
        </w:rPr>
        <w:t xml:space="preserve"> </w:t>
      </w:r>
      <w:r w:rsidRPr="005E720E">
        <w:rPr>
          <w:rFonts w:ascii="Times New Roman" w:hAnsi="Times New Roman" w:cs="Times New Roman"/>
          <w:bCs/>
          <w:sz w:val="28"/>
          <w:szCs w:val="28"/>
        </w:rPr>
        <w:t>(</w:t>
      </w:r>
      <w:r>
        <w:rPr>
          <w:rFonts w:ascii="Times New Roman" w:hAnsi="Times New Roman" w:cs="Times New Roman"/>
          <w:bCs/>
          <w:sz w:val="28"/>
          <w:szCs w:val="28"/>
        </w:rPr>
        <w:t xml:space="preserve">ранее на </w:t>
      </w:r>
      <w:r w:rsidRPr="005E720E">
        <w:rPr>
          <w:rFonts w:ascii="Times New Roman" w:hAnsi="Times New Roman" w:cs="Times New Roman"/>
          <w:bCs/>
          <w:sz w:val="28"/>
          <w:szCs w:val="28"/>
        </w:rPr>
        <w:t>создание детских технопарков «Кванториум»</w:t>
      </w:r>
      <w:r>
        <w:rPr>
          <w:rFonts w:ascii="Times New Roman" w:hAnsi="Times New Roman" w:cs="Times New Roman"/>
          <w:bCs/>
          <w:sz w:val="28"/>
          <w:szCs w:val="28"/>
        </w:rPr>
        <w:t>:</w:t>
      </w:r>
      <w:r w:rsidRPr="005E720E">
        <w:rPr>
          <w:rFonts w:ascii="Times New Roman" w:hAnsi="Times New Roman" w:cs="Times New Roman"/>
          <w:bCs/>
          <w:sz w:val="28"/>
          <w:szCs w:val="28"/>
        </w:rPr>
        <w:t xml:space="preserve"> 202</w:t>
      </w:r>
      <w:r>
        <w:rPr>
          <w:rFonts w:ascii="Times New Roman" w:hAnsi="Times New Roman" w:cs="Times New Roman"/>
          <w:bCs/>
          <w:sz w:val="28"/>
          <w:szCs w:val="28"/>
        </w:rPr>
        <w:t>2</w:t>
      </w:r>
      <w:r w:rsidRPr="005E720E">
        <w:rPr>
          <w:rFonts w:ascii="Times New Roman" w:hAnsi="Times New Roman" w:cs="Times New Roman"/>
          <w:bCs/>
          <w:sz w:val="28"/>
          <w:szCs w:val="28"/>
        </w:rPr>
        <w:t xml:space="preserve"> г. – </w:t>
      </w:r>
      <w:r>
        <w:rPr>
          <w:rFonts w:ascii="Times New Roman" w:hAnsi="Times New Roman" w:cs="Times New Roman"/>
          <w:bCs/>
          <w:sz w:val="28"/>
          <w:szCs w:val="28"/>
        </w:rPr>
        <w:t>975,4</w:t>
      </w:r>
      <w:r w:rsidRPr="005E720E">
        <w:rPr>
          <w:rFonts w:ascii="Times New Roman" w:hAnsi="Times New Roman" w:cs="Times New Roman"/>
          <w:bCs/>
          <w:sz w:val="28"/>
          <w:szCs w:val="28"/>
        </w:rPr>
        <w:t xml:space="preserve"> млн рублей; 2021 г. – 957,7 млн рублей</w:t>
      </w:r>
      <w:r>
        <w:rPr>
          <w:rFonts w:ascii="Times New Roman" w:hAnsi="Times New Roman" w:cs="Times New Roman"/>
          <w:bCs/>
          <w:sz w:val="28"/>
          <w:szCs w:val="28"/>
        </w:rPr>
        <w:t>);</w:t>
      </w:r>
    </w:p>
    <w:p w14:paraId="444CECB1" w14:textId="7F11D0FD" w:rsidR="005E720E" w:rsidRPr="005E720E" w:rsidRDefault="009A22CE" w:rsidP="005E720E">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3 674,8 </w:t>
      </w:r>
      <w:r w:rsidR="005E720E" w:rsidRPr="005E720E">
        <w:rPr>
          <w:rFonts w:ascii="Times New Roman" w:hAnsi="Times New Roman" w:cs="Times New Roman"/>
          <w:bCs/>
          <w:sz w:val="28"/>
          <w:szCs w:val="28"/>
        </w:rPr>
        <w:t>млн рублей –</w:t>
      </w:r>
      <w:r>
        <w:rPr>
          <w:rFonts w:ascii="Times New Roman" w:hAnsi="Times New Roman" w:cs="Times New Roman"/>
          <w:bCs/>
          <w:sz w:val="28"/>
          <w:szCs w:val="28"/>
        </w:rPr>
        <w:t xml:space="preserve"> </w:t>
      </w:r>
      <w:r w:rsidRPr="009A22CE">
        <w:rPr>
          <w:rFonts w:ascii="Times New Roman" w:hAnsi="Times New Roman" w:cs="Times New Roman"/>
          <w:bCs/>
          <w:sz w:val="28"/>
          <w:szCs w:val="28"/>
        </w:rPr>
        <w:t>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r w:rsidRPr="000D4DB8">
        <w:rPr>
          <w:iCs/>
          <w:sz w:val="28"/>
          <w:szCs w:val="28"/>
        </w:rPr>
        <w:t xml:space="preserve"> </w:t>
      </w:r>
      <w:r w:rsidR="005E720E" w:rsidRPr="005E720E">
        <w:rPr>
          <w:rFonts w:ascii="Times New Roman" w:hAnsi="Times New Roman" w:cs="Times New Roman"/>
          <w:bCs/>
          <w:sz w:val="28"/>
          <w:szCs w:val="28"/>
        </w:rPr>
        <w:t>(</w:t>
      </w:r>
      <w:r>
        <w:rPr>
          <w:rFonts w:ascii="Times New Roman" w:hAnsi="Times New Roman" w:cs="Times New Roman"/>
          <w:bCs/>
          <w:sz w:val="28"/>
          <w:szCs w:val="28"/>
        </w:rPr>
        <w:t xml:space="preserve">ранее </w:t>
      </w:r>
      <w:r w:rsidRPr="005E720E">
        <w:rPr>
          <w:rFonts w:ascii="Times New Roman" w:hAnsi="Times New Roman" w:cs="Times New Roman"/>
          <w:bCs/>
          <w:sz w:val="28"/>
          <w:szCs w:val="28"/>
        </w:rPr>
        <w:t>на создание центров выявления и поддержки одаренных детей</w:t>
      </w:r>
      <w:r>
        <w:rPr>
          <w:rFonts w:ascii="Times New Roman" w:hAnsi="Times New Roman" w:cs="Times New Roman"/>
          <w:bCs/>
          <w:sz w:val="28"/>
          <w:szCs w:val="28"/>
        </w:rPr>
        <w:t>:</w:t>
      </w:r>
      <w:r w:rsidRPr="005E720E">
        <w:rPr>
          <w:rFonts w:ascii="Times New Roman" w:hAnsi="Times New Roman" w:cs="Times New Roman"/>
          <w:bCs/>
          <w:sz w:val="28"/>
          <w:szCs w:val="28"/>
        </w:rPr>
        <w:t xml:space="preserve"> </w:t>
      </w:r>
      <w:r w:rsidR="00361E88" w:rsidRPr="005E720E">
        <w:rPr>
          <w:rFonts w:ascii="Times New Roman" w:hAnsi="Times New Roman" w:cs="Times New Roman"/>
          <w:bCs/>
          <w:sz w:val="28"/>
          <w:szCs w:val="28"/>
        </w:rPr>
        <w:t>202</w:t>
      </w:r>
      <w:r w:rsidR="00361E88">
        <w:rPr>
          <w:rFonts w:ascii="Times New Roman" w:hAnsi="Times New Roman" w:cs="Times New Roman"/>
          <w:bCs/>
          <w:sz w:val="28"/>
          <w:szCs w:val="28"/>
        </w:rPr>
        <w:t>2</w:t>
      </w:r>
      <w:r w:rsidR="00361E88" w:rsidRPr="005E720E">
        <w:rPr>
          <w:rFonts w:ascii="Times New Roman" w:hAnsi="Times New Roman" w:cs="Times New Roman"/>
          <w:bCs/>
          <w:sz w:val="28"/>
          <w:szCs w:val="28"/>
        </w:rPr>
        <w:t xml:space="preserve"> г. – 3 308,1 млн рублей</w:t>
      </w:r>
      <w:r w:rsidR="00361E88">
        <w:rPr>
          <w:rFonts w:ascii="Times New Roman" w:hAnsi="Times New Roman" w:cs="Times New Roman"/>
          <w:bCs/>
          <w:sz w:val="28"/>
          <w:szCs w:val="28"/>
        </w:rPr>
        <w:t>;</w:t>
      </w:r>
      <w:r w:rsidR="00361E88" w:rsidRPr="005E720E">
        <w:rPr>
          <w:rFonts w:ascii="Times New Roman" w:hAnsi="Times New Roman" w:cs="Times New Roman"/>
          <w:bCs/>
          <w:sz w:val="28"/>
          <w:szCs w:val="28"/>
        </w:rPr>
        <w:t xml:space="preserve"> </w:t>
      </w:r>
      <w:r w:rsidR="005E720E" w:rsidRPr="005E720E">
        <w:rPr>
          <w:rFonts w:ascii="Times New Roman" w:hAnsi="Times New Roman" w:cs="Times New Roman"/>
          <w:bCs/>
          <w:sz w:val="28"/>
          <w:szCs w:val="28"/>
        </w:rPr>
        <w:t>2021 г. – 3 288,6 млн рублей</w:t>
      </w:r>
      <w:r w:rsidR="00495D09">
        <w:rPr>
          <w:rFonts w:ascii="Times New Roman" w:hAnsi="Times New Roman" w:cs="Times New Roman"/>
          <w:bCs/>
          <w:sz w:val="28"/>
          <w:szCs w:val="28"/>
        </w:rPr>
        <w:t xml:space="preserve">; </w:t>
      </w:r>
      <w:r w:rsidR="00495D09" w:rsidRPr="005E720E">
        <w:rPr>
          <w:rFonts w:ascii="Times New Roman" w:hAnsi="Times New Roman" w:cs="Times New Roman"/>
          <w:bCs/>
          <w:sz w:val="28"/>
          <w:szCs w:val="28"/>
        </w:rPr>
        <w:t>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r w:rsidR="00495D09">
        <w:rPr>
          <w:rFonts w:ascii="Times New Roman" w:hAnsi="Times New Roman" w:cs="Times New Roman"/>
          <w:bCs/>
          <w:sz w:val="28"/>
          <w:szCs w:val="28"/>
        </w:rPr>
        <w:t xml:space="preserve">: </w:t>
      </w:r>
      <w:r w:rsidR="00495D09" w:rsidRPr="005E720E">
        <w:rPr>
          <w:rFonts w:ascii="Times New Roman" w:hAnsi="Times New Roman" w:cs="Times New Roman"/>
          <w:bCs/>
          <w:sz w:val="28"/>
          <w:szCs w:val="28"/>
        </w:rPr>
        <w:t>202</w:t>
      </w:r>
      <w:r w:rsidR="00495D09">
        <w:rPr>
          <w:rFonts w:ascii="Times New Roman" w:hAnsi="Times New Roman" w:cs="Times New Roman"/>
          <w:bCs/>
          <w:sz w:val="28"/>
          <w:szCs w:val="28"/>
        </w:rPr>
        <w:t>2</w:t>
      </w:r>
      <w:r w:rsidR="00495D09" w:rsidRPr="005E720E">
        <w:rPr>
          <w:rFonts w:ascii="Times New Roman" w:hAnsi="Times New Roman" w:cs="Times New Roman"/>
          <w:bCs/>
          <w:sz w:val="28"/>
          <w:szCs w:val="28"/>
        </w:rPr>
        <w:t xml:space="preserve"> г. – </w:t>
      </w:r>
      <w:r w:rsidR="00495D09">
        <w:rPr>
          <w:rFonts w:ascii="Times New Roman" w:hAnsi="Times New Roman" w:cs="Times New Roman"/>
          <w:bCs/>
          <w:sz w:val="28"/>
          <w:szCs w:val="28"/>
        </w:rPr>
        <w:t>1</w:t>
      </w:r>
      <w:r w:rsidR="00495D09" w:rsidRPr="005E720E">
        <w:rPr>
          <w:rFonts w:ascii="Times New Roman" w:hAnsi="Times New Roman" w:cs="Times New Roman"/>
          <w:bCs/>
          <w:sz w:val="28"/>
          <w:szCs w:val="28"/>
        </w:rPr>
        <w:t> </w:t>
      </w:r>
      <w:r w:rsidR="00495D09">
        <w:rPr>
          <w:rFonts w:ascii="Times New Roman" w:hAnsi="Times New Roman" w:cs="Times New Roman"/>
          <w:bCs/>
          <w:sz w:val="28"/>
          <w:szCs w:val="28"/>
        </w:rPr>
        <w:t>796</w:t>
      </w:r>
      <w:r w:rsidR="00495D09" w:rsidRPr="005E720E">
        <w:rPr>
          <w:rFonts w:ascii="Times New Roman" w:hAnsi="Times New Roman" w:cs="Times New Roman"/>
          <w:bCs/>
          <w:sz w:val="28"/>
          <w:szCs w:val="28"/>
        </w:rPr>
        <w:t>,</w:t>
      </w:r>
      <w:r w:rsidR="00495D09">
        <w:rPr>
          <w:rFonts w:ascii="Times New Roman" w:hAnsi="Times New Roman" w:cs="Times New Roman"/>
          <w:bCs/>
          <w:sz w:val="28"/>
          <w:szCs w:val="28"/>
        </w:rPr>
        <w:t>2</w:t>
      </w:r>
      <w:r w:rsidR="00495D09" w:rsidRPr="005E720E">
        <w:rPr>
          <w:rFonts w:ascii="Times New Roman" w:hAnsi="Times New Roman" w:cs="Times New Roman"/>
          <w:bCs/>
          <w:sz w:val="28"/>
          <w:szCs w:val="28"/>
        </w:rPr>
        <w:t xml:space="preserve"> млн рублей; 2021 г. – 2 139,5 млн рублей</w:t>
      </w:r>
      <w:r w:rsidR="00495D09">
        <w:rPr>
          <w:rFonts w:ascii="Times New Roman" w:hAnsi="Times New Roman" w:cs="Times New Roman"/>
          <w:bCs/>
          <w:sz w:val="28"/>
          <w:szCs w:val="28"/>
        </w:rPr>
        <w:t>; на</w:t>
      </w:r>
      <w:r w:rsidR="00495D09" w:rsidRPr="00495D09">
        <w:rPr>
          <w:rFonts w:ascii="Times New Roman" w:hAnsi="Times New Roman" w:cs="Times New Roman"/>
          <w:bCs/>
          <w:sz w:val="28"/>
          <w:szCs w:val="28"/>
        </w:rPr>
        <w:t xml:space="preserve"> </w:t>
      </w:r>
      <w:r w:rsidR="00495D09" w:rsidRPr="005E720E">
        <w:rPr>
          <w:rFonts w:ascii="Times New Roman" w:hAnsi="Times New Roman" w:cs="Times New Roman"/>
          <w:bCs/>
          <w:sz w:val="28"/>
          <w:szCs w:val="28"/>
        </w:rPr>
        <w:t>формировани</w:t>
      </w:r>
      <w:r w:rsidR="00495D09">
        <w:rPr>
          <w:rFonts w:ascii="Times New Roman" w:hAnsi="Times New Roman" w:cs="Times New Roman"/>
          <w:bCs/>
          <w:sz w:val="28"/>
          <w:szCs w:val="28"/>
        </w:rPr>
        <w:t>е</w:t>
      </w:r>
      <w:r w:rsidR="00495D09" w:rsidRPr="005E720E">
        <w:rPr>
          <w:rFonts w:ascii="Times New Roman" w:hAnsi="Times New Roman" w:cs="Times New Roman"/>
          <w:bCs/>
          <w:sz w:val="28"/>
          <w:szCs w:val="28"/>
        </w:rPr>
        <w:t xml:space="preserve"> современных управленческих и организационно-экономических механизмов в системе дополнительного образования детей </w:t>
      </w:r>
      <w:r w:rsidR="00BE77E8">
        <w:rPr>
          <w:rFonts w:ascii="Times New Roman" w:hAnsi="Times New Roman" w:cs="Times New Roman"/>
          <w:bCs/>
          <w:sz w:val="28"/>
          <w:szCs w:val="28"/>
        </w:rPr>
        <w:br/>
      </w:r>
      <w:r w:rsidR="00495D09" w:rsidRPr="005E720E">
        <w:rPr>
          <w:rFonts w:ascii="Times New Roman" w:hAnsi="Times New Roman" w:cs="Times New Roman"/>
          <w:bCs/>
          <w:sz w:val="28"/>
          <w:szCs w:val="28"/>
        </w:rPr>
        <w:t>в субъектах Российской Федерации</w:t>
      </w:r>
      <w:r w:rsidR="00495D09">
        <w:rPr>
          <w:rFonts w:ascii="Times New Roman" w:hAnsi="Times New Roman" w:cs="Times New Roman"/>
          <w:bCs/>
          <w:sz w:val="28"/>
          <w:szCs w:val="28"/>
        </w:rPr>
        <w:t xml:space="preserve">: </w:t>
      </w:r>
      <w:r w:rsidR="00495D09" w:rsidRPr="005E720E">
        <w:rPr>
          <w:rFonts w:ascii="Times New Roman" w:hAnsi="Times New Roman" w:cs="Times New Roman"/>
          <w:bCs/>
          <w:sz w:val="28"/>
          <w:szCs w:val="28"/>
        </w:rPr>
        <w:t>202</w:t>
      </w:r>
      <w:r w:rsidR="00495D09">
        <w:rPr>
          <w:rFonts w:ascii="Times New Roman" w:hAnsi="Times New Roman" w:cs="Times New Roman"/>
          <w:bCs/>
          <w:sz w:val="28"/>
          <w:szCs w:val="28"/>
        </w:rPr>
        <w:t>2</w:t>
      </w:r>
      <w:r w:rsidR="00495D09" w:rsidRPr="005E720E">
        <w:rPr>
          <w:rFonts w:ascii="Times New Roman" w:hAnsi="Times New Roman" w:cs="Times New Roman"/>
          <w:bCs/>
          <w:sz w:val="28"/>
          <w:szCs w:val="28"/>
        </w:rPr>
        <w:t xml:space="preserve"> г. – </w:t>
      </w:r>
      <w:r w:rsidR="00495D09">
        <w:rPr>
          <w:rFonts w:ascii="Times New Roman" w:hAnsi="Times New Roman" w:cs="Times New Roman"/>
          <w:bCs/>
          <w:sz w:val="28"/>
          <w:szCs w:val="28"/>
        </w:rPr>
        <w:t>74,8</w:t>
      </w:r>
      <w:r w:rsidR="00495D09" w:rsidRPr="005E720E">
        <w:rPr>
          <w:rFonts w:ascii="Times New Roman" w:hAnsi="Times New Roman" w:cs="Times New Roman"/>
          <w:bCs/>
          <w:sz w:val="28"/>
          <w:szCs w:val="28"/>
        </w:rPr>
        <w:t xml:space="preserve"> млн рублей; 2021 г. – 187,7 млн рублей</w:t>
      </w:r>
      <w:r w:rsidR="005E720E" w:rsidRPr="005E720E">
        <w:rPr>
          <w:rFonts w:ascii="Times New Roman" w:hAnsi="Times New Roman" w:cs="Times New Roman"/>
          <w:bCs/>
          <w:sz w:val="28"/>
          <w:szCs w:val="28"/>
        </w:rPr>
        <w:t>);</w:t>
      </w:r>
    </w:p>
    <w:p w14:paraId="2BD277EE" w14:textId="698B65A8" w:rsidR="005E720E" w:rsidRPr="005E720E" w:rsidRDefault="009A22CE" w:rsidP="00495D09">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1 248,7 </w:t>
      </w:r>
      <w:r w:rsidR="005E720E" w:rsidRPr="005E720E">
        <w:rPr>
          <w:rFonts w:ascii="Times New Roman" w:hAnsi="Times New Roman" w:cs="Times New Roman"/>
          <w:bCs/>
          <w:sz w:val="28"/>
          <w:szCs w:val="28"/>
        </w:rPr>
        <w:t xml:space="preserve">млн рублей – на </w:t>
      </w:r>
      <w:r w:rsidRPr="009A22CE">
        <w:rPr>
          <w:rFonts w:ascii="Times New Roman" w:hAnsi="Times New Roman" w:cs="Times New Roman"/>
          <w:bCs/>
          <w:sz w:val="28"/>
          <w:szCs w:val="28"/>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r w:rsidRPr="009A22CE">
        <w:rPr>
          <w:iCs/>
          <w:sz w:val="28"/>
          <w:szCs w:val="28"/>
        </w:rPr>
        <w:t xml:space="preserve"> </w:t>
      </w:r>
      <w:r w:rsidR="005E720E" w:rsidRPr="005E720E">
        <w:rPr>
          <w:rFonts w:ascii="Times New Roman" w:hAnsi="Times New Roman" w:cs="Times New Roman"/>
          <w:bCs/>
          <w:sz w:val="28"/>
          <w:szCs w:val="28"/>
        </w:rPr>
        <w:t>(</w:t>
      </w:r>
      <w:r w:rsidRPr="009A22CE">
        <w:rPr>
          <w:rFonts w:ascii="Times New Roman" w:hAnsi="Times New Roman" w:cs="Times New Roman"/>
          <w:bCs/>
          <w:sz w:val="28"/>
          <w:szCs w:val="28"/>
        </w:rPr>
        <w:t>ранее</w:t>
      </w:r>
      <w:r>
        <w:rPr>
          <w:rFonts w:ascii="Times New Roman" w:hAnsi="Times New Roman" w:cs="Times New Roman"/>
          <w:bCs/>
          <w:sz w:val="28"/>
          <w:szCs w:val="28"/>
        </w:rPr>
        <w:t xml:space="preserve"> на </w:t>
      </w:r>
      <w:r w:rsidRPr="005E720E">
        <w:rPr>
          <w:rFonts w:ascii="Times New Roman" w:hAnsi="Times New Roman" w:cs="Times New Roman"/>
          <w:bCs/>
          <w:sz w:val="28"/>
          <w:szCs w:val="28"/>
        </w:rPr>
        <w:t xml:space="preserve">создание в общеобразовательных организациях, расположенных в сельской местности, условий для занятий физической культурой </w:t>
      </w:r>
      <w:r w:rsidR="00BE77E8">
        <w:rPr>
          <w:rFonts w:ascii="Times New Roman" w:hAnsi="Times New Roman" w:cs="Times New Roman"/>
          <w:bCs/>
          <w:sz w:val="28"/>
          <w:szCs w:val="28"/>
        </w:rPr>
        <w:br/>
      </w:r>
      <w:r w:rsidRPr="005E720E">
        <w:rPr>
          <w:rFonts w:ascii="Times New Roman" w:hAnsi="Times New Roman" w:cs="Times New Roman"/>
          <w:bCs/>
          <w:sz w:val="28"/>
          <w:szCs w:val="28"/>
        </w:rPr>
        <w:t>и спортом</w:t>
      </w:r>
      <w:r>
        <w:rPr>
          <w:rFonts w:ascii="Times New Roman" w:hAnsi="Times New Roman" w:cs="Times New Roman"/>
          <w:bCs/>
          <w:sz w:val="28"/>
          <w:szCs w:val="28"/>
        </w:rPr>
        <w:t>:</w:t>
      </w:r>
      <w:r w:rsidRPr="005E720E">
        <w:rPr>
          <w:rFonts w:ascii="Times New Roman" w:hAnsi="Times New Roman" w:cs="Times New Roman"/>
          <w:bCs/>
          <w:sz w:val="28"/>
          <w:szCs w:val="28"/>
        </w:rPr>
        <w:t xml:space="preserve"> </w:t>
      </w:r>
      <w:r w:rsidR="006859D6" w:rsidRPr="005E720E">
        <w:rPr>
          <w:rFonts w:ascii="Times New Roman" w:hAnsi="Times New Roman" w:cs="Times New Roman"/>
          <w:bCs/>
          <w:sz w:val="28"/>
          <w:szCs w:val="28"/>
        </w:rPr>
        <w:t>202</w:t>
      </w:r>
      <w:r w:rsidR="006859D6">
        <w:rPr>
          <w:rFonts w:ascii="Times New Roman" w:hAnsi="Times New Roman" w:cs="Times New Roman"/>
          <w:bCs/>
          <w:sz w:val="28"/>
          <w:szCs w:val="28"/>
        </w:rPr>
        <w:t>2</w:t>
      </w:r>
      <w:r w:rsidR="006859D6" w:rsidRPr="005E720E">
        <w:rPr>
          <w:rFonts w:ascii="Times New Roman" w:hAnsi="Times New Roman" w:cs="Times New Roman"/>
          <w:bCs/>
          <w:sz w:val="28"/>
          <w:szCs w:val="28"/>
        </w:rPr>
        <w:t xml:space="preserve"> г. – </w:t>
      </w:r>
      <w:r w:rsidR="006859D6">
        <w:rPr>
          <w:rFonts w:ascii="Times New Roman" w:hAnsi="Times New Roman" w:cs="Times New Roman"/>
          <w:bCs/>
          <w:sz w:val="28"/>
          <w:szCs w:val="28"/>
        </w:rPr>
        <w:t>1 307,8 млн рублей;</w:t>
      </w:r>
      <w:r w:rsidR="006859D6" w:rsidRPr="005E720E">
        <w:rPr>
          <w:rFonts w:ascii="Times New Roman" w:hAnsi="Times New Roman" w:cs="Times New Roman"/>
          <w:bCs/>
          <w:sz w:val="28"/>
          <w:szCs w:val="28"/>
        </w:rPr>
        <w:t xml:space="preserve"> 2020 г. – 1 741,3 млн рублей</w:t>
      </w:r>
      <w:r w:rsidR="00495D09">
        <w:rPr>
          <w:rFonts w:ascii="Times New Roman" w:hAnsi="Times New Roman" w:cs="Times New Roman"/>
          <w:bCs/>
          <w:sz w:val="28"/>
          <w:szCs w:val="28"/>
        </w:rPr>
        <w:t>).</w:t>
      </w:r>
    </w:p>
    <w:p w14:paraId="49B75985" w14:textId="23C7BFAA"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целях осуществления выявления и поддержки лиц, проявивших выдающиеся способности, постановлением Правительства Российской Федерации от 19 октября 2023 г. № 1738 утверждены Правила выявления детей и молодежи, проявивших выдающиеся способности, и сопровождения их дальнейшего развития (далее </w:t>
      </w:r>
      <w:r w:rsidR="00BE77E8">
        <w:rPr>
          <w:rFonts w:ascii="Times New Roman" w:eastAsia="Times New Roman" w:hAnsi="Times New Roman" w:cs="Times New Roman"/>
          <w:sz w:val="28"/>
          <w:szCs w:val="28"/>
          <w:lang w:eastAsia="ru-RU"/>
        </w:rPr>
        <w:br/>
      </w:r>
      <w:r w:rsidR="008E70FC">
        <w:rPr>
          <w:rFonts w:ascii="Times New Roman" w:eastAsia="Times New Roman" w:hAnsi="Times New Roman" w:cs="Times New Roman"/>
          <w:sz w:val="28"/>
          <w:szCs w:val="28"/>
          <w:lang w:eastAsia="ru-RU"/>
        </w:rPr>
        <w:t xml:space="preserve">по тексту подраздела </w:t>
      </w:r>
      <w:r w:rsidRPr="00AC6C27">
        <w:rPr>
          <w:rFonts w:ascii="Times New Roman" w:eastAsia="Times New Roman" w:hAnsi="Times New Roman" w:cs="Times New Roman"/>
          <w:sz w:val="28"/>
          <w:szCs w:val="28"/>
          <w:lang w:eastAsia="ru-RU"/>
        </w:rPr>
        <w:t xml:space="preserve">– Правила). </w:t>
      </w:r>
    </w:p>
    <w:p w14:paraId="78A015D6" w14:textId="4110AA3C"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соответствии с Правилами выявление одаренных детей осуществляется посредством проведения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w:t>
      </w:r>
      <w:r w:rsidR="00BE77E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к научной (научно-исследовательской), инженерно-технической, изобретательской, творческой, физкультурно-спортивной деятельности, а также на пропаганду </w:t>
      </w:r>
      <w:r w:rsidRPr="00AC6C27">
        <w:rPr>
          <w:rFonts w:ascii="Times New Roman" w:eastAsia="Times New Roman" w:hAnsi="Times New Roman" w:cs="Times New Roman"/>
          <w:sz w:val="28"/>
          <w:szCs w:val="28"/>
          <w:lang w:eastAsia="ru-RU"/>
        </w:rPr>
        <w:lastRenderedPageBreak/>
        <w:t xml:space="preserve">научных знаний, творческих и спортивных достижений (далее </w:t>
      </w:r>
      <w:r w:rsidR="00BE3A00">
        <w:rPr>
          <w:rFonts w:ascii="Times New Roman" w:eastAsia="Times New Roman" w:hAnsi="Times New Roman" w:cs="Times New Roman"/>
          <w:sz w:val="28"/>
          <w:szCs w:val="28"/>
          <w:lang w:eastAsia="ru-RU"/>
        </w:rPr>
        <w:t xml:space="preserve">по тексту подраздела </w:t>
      </w:r>
      <w:r w:rsidRPr="00AC6C27">
        <w:rPr>
          <w:rFonts w:ascii="Times New Roman" w:eastAsia="Times New Roman" w:hAnsi="Times New Roman" w:cs="Times New Roman"/>
          <w:sz w:val="28"/>
          <w:szCs w:val="28"/>
          <w:lang w:eastAsia="ru-RU"/>
        </w:rPr>
        <w:t xml:space="preserve">– мероприятия, перечень мероприятий). </w:t>
      </w:r>
    </w:p>
    <w:p w14:paraId="3C6732BB" w14:textId="77777777"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Ежегодно Минпросвещения России утверждается перечень мероприятий. Также в соответствии с подпунктом «б» пункта 5 Правил в перечень мероприятий включаются олимпиады школьников, включенные в перечень олимпиад школьников и их уровней на соответствующий учебный год, утверждаемый Минобрнауки России. </w:t>
      </w:r>
    </w:p>
    <w:p w14:paraId="71C3887E" w14:textId="2B8B62AB"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Перечень мероприятий на 2023/24 учебный год утвержден приказом Минпросвещения России от 31 августа 2023 г. № 649 и включает в себя </w:t>
      </w:r>
      <w:r w:rsidR="004979B2">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824 мероприятия. Перечень олимпиад школьников и их уровней на 2023/24 учебный год включает в себя 87 олимпиад и утвержден приказом Минобрнауки России </w:t>
      </w:r>
      <w:r w:rsidR="004979B2">
        <w:rPr>
          <w:rFonts w:ascii="Times New Roman" w:eastAsia="Times New Roman" w:hAnsi="Times New Roman" w:cs="Times New Roman"/>
          <w:sz w:val="28"/>
          <w:szCs w:val="28"/>
          <w:lang w:eastAsia="ru-RU"/>
        </w:rPr>
        <w:br/>
      </w:r>
      <w:r w:rsidR="004979B2" w:rsidRPr="00AC6C27">
        <w:rPr>
          <w:rFonts w:ascii="Times New Roman" w:eastAsia="Times New Roman" w:hAnsi="Times New Roman" w:cs="Times New Roman"/>
          <w:sz w:val="28"/>
          <w:szCs w:val="28"/>
          <w:lang w:eastAsia="ru-RU"/>
        </w:rPr>
        <w:t>от 28 августа 2023 г</w:t>
      </w:r>
      <w:r w:rsidR="004979B2">
        <w:rPr>
          <w:rFonts w:ascii="Times New Roman" w:eastAsia="Times New Roman" w:hAnsi="Times New Roman" w:cs="Times New Roman"/>
          <w:sz w:val="28"/>
          <w:szCs w:val="28"/>
          <w:lang w:eastAsia="ru-RU"/>
        </w:rPr>
        <w:t>.</w:t>
      </w:r>
      <w:r w:rsidR="004979B2" w:rsidRPr="00AC6C27">
        <w:rPr>
          <w:rFonts w:ascii="Times New Roman" w:eastAsia="Times New Roman" w:hAnsi="Times New Roman" w:cs="Times New Roman"/>
          <w:sz w:val="28"/>
          <w:szCs w:val="28"/>
          <w:lang w:eastAsia="ru-RU"/>
        </w:rPr>
        <w:t xml:space="preserve"> </w:t>
      </w:r>
      <w:r w:rsidR="00D21F0F">
        <w:rPr>
          <w:rFonts w:ascii="Times New Roman" w:eastAsia="Times New Roman" w:hAnsi="Times New Roman" w:cs="Times New Roman"/>
          <w:sz w:val="28"/>
          <w:szCs w:val="28"/>
          <w:lang w:eastAsia="ru-RU"/>
        </w:rPr>
        <w:t>№ 823.</w:t>
      </w:r>
    </w:p>
    <w:p w14:paraId="5404510E" w14:textId="6887A00B"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Данные о победителях и призерах указанных мероприятий вносятся </w:t>
      </w:r>
      <w:r w:rsidR="00BE77E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в государственный информационный ресурс о лицах, проявивших выдающиеся способности (далее – ГИР). По состоянию на 25 декабря 2023 г. в ГИР содержались сведения о 540,2 тыс. достижениях по направлениям «Наука», «Искусство» </w:t>
      </w:r>
      <w:r w:rsidR="00BE77E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и «Спорт», принадлежащих 524,5 тыс. обучающимся</w:t>
      </w:r>
      <w:r w:rsidR="00083B37">
        <w:rPr>
          <w:rFonts w:ascii="Times New Roman" w:eastAsia="Times New Roman" w:hAnsi="Times New Roman" w:cs="Times New Roman"/>
          <w:sz w:val="28"/>
          <w:szCs w:val="28"/>
          <w:lang w:eastAsia="ru-RU"/>
        </w:rPr>
        <w:t>. П</w:t>
      </w:r>
      <w:r w:rsidRPr="00AC6C27">
        <w:rPr>
          <w:rFonts w:ascii="Times New Roman" w:eastAsia="Times New Roman" w:hAnsi="Times New Roman" w:cs="Times New Roman"/>
          <w:sz w:val="28"/>
          <w:szCs w:val="28"/>
          <w:lang w:eastAsia="ru-RU"/>
        </w:rPr>
        <w:t xml:space="preserve">о итогам 2022/2023 учебного года в ГИР внесены сведения о 200,6 тыс. достижениях по направлениям «Наука», «Искусство» и «Спорт», принадлежащих 194,6 тыс. обучающимся. </w:t>
      </w:r>
    </w:p>
    <w:p w14:paraId="6EEB5937" w14:textId="3613A322"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Включение в ГИР позволяет обучающимся претендовать на получение государственной поддержки в различных формах, а также на начисление баллов </w:t>
      </w:r>
      <w:r w:rsidR="00BE77E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за участие и (или) результаты участия в мероприятиях, включенных в перечень мероприятий при поступлении на обучение по образовательным программам высшего образования – программам бакалавриата, программам специалитета, программам магистратуры. </w:t>
      </w:r>
    </w:p>
    <w:p w14:paraId="53C5CE8D" w14:textId="2A6620BA"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Важным механизмом выявления одаренных детей и молодежи является всероссийская олимпиада школьников и международные олимпиады. В рамках федерального проекта «Успех каждого ребенка» национального проекта «Образование» Минпросвещения России обеспечивается проведение </w:t>
      </w:r>
      <w:r w:rsidR="00083B37" w:rsidRPr="00AC6C27">
        <w:rPr>
          <w:rFonts w:ascii="Times New Roman" w:eastAsia="Times New Roman" w:hAnsi="Times New Roman" w:cs="Times New Roman"/>
          <w:sz w:val="28"/>
          <w:szCs w:val="28"/>
          <w:lang w:eastAsia="ru-RU"/>
        </w:rPr>
        <w:t>всероссийск</w:t>
      </w:r>
      <w:r w:rsidR="00083B37">
        <w:rPr>
          <w:rFonts w:ascii="Times New Roman" w:eastAsia="Times New Roman" w:hAnsi="Times New Roman" w:cs="Times New Roman"/>
          <w:sz w:val="28"/>
          <w:szCs w:val="28"/>
          <w:lang w:eastAsia="ru-RU"/>
        </w:rPr>
        <w:t>ой</w:t>
      </w:r>
      <w:r w:rsidR="00083B37" w:rsidRPr="00AC6C27">
        <w:rPr>
          <w:rFonts w:ascii="Times New Roman" w:eastAsia="Times New Roman" w:hAnsi="Times New Roman" w:cs="Times New Roman"/>
          <w:sz w:val="28"/>
          <w:szCs w:val="28"/>
          <w:lang w:eastAsia="ru-RU"/>
        </w:rPr>
        <w:t xml:space="preserve"> олимпиад</w:t>
      </w:r>
      <w:r w:rsidR="00083B37">
        <w:rPr>
          <w:rFonts w:ascii="Times New Roman" w:eastAsia="Times New Roman" w:hAnsi="Times New Roman" w:cs="Times New Roman"/>
          <w:sz w:val="28"/>
          <w:szCs w:val="28"/>
          <w:lang w:eastAsia="ru-RU"/>
        </w:rPr>
        <w:t>ы</w:t>
      </w:r>
      <w:r w:rsidR="00083B37" w:rsidRPr="00AC6C27">
        <w:rPr>
          <w:rFonts w:ascii="Times New Roman" w:eastAsia="Times New Roman" w:hAnsi="Times New Roman" w:cs="Times New Roman"/>
          <w:sz w:val="28"/>
          <w:szCs w:val="28"/>
          <w:lang w:eastAsia="ru-RU"/>
        </w:rPr>
        <w:t xml:space="preserve"> школьников</w:t>
      </w:r>
      <w:r w:rsidRPr="00AC6C27">
        <w:rPr>
          <w:rFonts w:ascii="Times New Roman" w:eastAsia="Times New Roman" w:hAnsi="Times New Roman" w:cs="Times New Roman"/>
          <w:sz w:val="28"/>
          <w:szCs w:val="28"/>
          <w:lang w:eastAsia="ru-RU"/>
        </w:rPr>
        <w:t xml:space="preserve">, а также подготовка и участие обучающихся </w:t>
      </w:r>
      <w:r w:rsidR="00BE77E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в международных олимпиадах. </w:t>
      </w:r>
    </w:p>
    <w:p w14:paraId="06302068" w14:textId="0FEE53B4" w:rsidR="00AC6C27" w:rsidRDefault="00083B37" w:rsidP="008E70F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AC6C27">
        <w:rPr>
          <w:rFonts w:ascii="Times New Roman" w:eastAsia="Times New Roman" w:hAnsi="Times New Roman" w:cs="Times New Roman"/>
          <w:sz w:val="28"/>
          <w:szCs w:val="28"/>
          <w:lang w:eastAsia="ru-RU"/>
        </w:rPr>
        <w:t>сероссийская олимпиада школьников</w:t>
      </w:r>
      <w:r w:rsidR="00AC6C27" w:rsidRPr="00AC6C27">
        <w:rPr>
          <w:rFonts w:ascii="Times New Roman" w:eastAsia="Times New Roman" w:hAnsi="Times New Roman" w:cs="Times New Roman"/>
          <w:sz w:val="28"/>
          <w:szCs w:val="28"/>
          <w:lang w:eastAsia="ru-RU"/>
        </w:rPr>
        <w:t xml:space="preserve"> проходит в 4 этапа </w:t>
      </w:r>
      <w:r w:rsidR="00BE77E8">
        <w:rPr>
          <w:rFonts w:ascii="Times New Roman" w:eastAsia="Times New Roman" w:hAnsi="Times New Roman" w:cs="Times New Roman"/>
          <w:sz w:val="28"/>
          <w:szCs w:val="28"/>
          <w:lang w:eastAsia="ru-RU"/>
        </w:rPr>
        <w:br/>
      </w:r>
      <w:r w:rsidR="00AC6C27" w:rsidRPr="00AC6C27">
        <w:rPr>
          <w:rFonts w:ascii="Times New Roman" w:eastAsia="Times New Roman" w:hAnsi="Times New Roman" w:cs="Times New Roman"/>
          <w:sz w:val="28"/>
          <w:szCs w:val="28"/>
          <w:lang w:eastAsia="ru-RU"/>
        </w:rPr>
        <w:t xml:space="preserve">по 24 общеобразовательным предметам во всех субъектах Российской Федерации. </w:t>
      </w:r>
    </w:p>
    <w:p w14:paraId="6AB6397B" w14:textId="6B003826"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2022/23 учебном году во </w:t>
      </w:r>
      <w:r w:rsidR="00083B37">
        <w:rPr>
          <w:rFonts w:ascii="Times New Roman" w:eastAsia="Times New Roman" w:hAnsi="Times New Roman" w:cs="Times New Roman"/>
          <w:sz w:val="28"/>
          <w:szCs w:val="28"/>
          <w:lang w:eastAsia="ru-RU"/>
        </w:rPr>
        <w:t>всероссийской олимпиаде школьников</w:t>
      </w:r>
      <w:r w:rsidRPr="00AC6C27">
        <w:rPr>
          <w:rFonts w:ascii="Times New Roman" w:eastAsia="Times New Roman" w:hAnsi="Times New Roman" w:cs="Times New Roman"/>
          <w:sz w:val="28"/>
          <w:szCs w:val="28"/>
          <w:lang w:eastAsia="ru-RU"/>
        </w:rPr>
        <w:t xml:space="preserve"> приняли участие около 7 млн обучающихся в школьном этапе (4-11 класс), около 1,6 млн обучающихся в муниципальном этапе, более 132,0 тыс. обучающихся в региональном этапе (9-11 класс) и </w:t>
      </w:r>
      <w:r w:rsidR="00613AEB">
        <w:rPr>
          <w:rFonts w:ascii="Times New Roman" w:eastAsia="Times New Roman" w:hAnsi="Times New Roman" w:cs="Times New Roman"/>
          <w:sz w:val="28"/>
          <w:szCs w:val="28"/>
          <w:lang w:eastAsia="ru-RU"/>
        </w:rPr>
        <w:t>6,5 тыс.</w:t>
      </w:r>
      <w:r w:rsidRPr="00AC6C27">
        <w:rPr>
          <w:rFonts w:ascii="Times New Roman" w:eastAsia="Times New Roman" w:hAnsi="Times New Roman" w:cs="Times New Roman"/>
          <w:sz w:val="28"/>
          <w:szCs w:val="28"/>
          <w:lang w:eastAsia="ru-RU"/>
        </w:rPr>
        <w:t xml:space="preserve"> обучающихся в заключительном этапе (9-11 класс). Заключительный этап </w:t>
      </w:r>
      <w:r w:rsidR="0098000B" w:rsidRPr="00AC6C27">
        <w:rPr>
          <w:rFonts w:ascii="Times New Roman" w:eastAsia="Times New Roman" w:hAnsi="Times New Roman" w:cs="Times New Roman"/>
          <w:sz w:val="28"/>
          <w:szCs w:val="28"/>
          <w:lang w:eastAsia="ru-RU"/>
        </w:rPr>
        <w:t>всероссийск</w:t>
      </w:r>
      <w:r w:rsidR="0098000B">
        <w:rPr>
          <w:rFonts w:ascii="Times New Roman" w:eastAsia="Times New Roman" w:hAnsi="Times New Roman" w:cs="Times New Roman"/>
          <w:sz w:val="28"/>
          <w:szCs w:val="28"/>
          <w:lang w:eastAsia="ru-RU"/>
        </w:rPr>
        <w:t>ой</w:t>
      </w:r>
      <w:r w:rsidR="0098000B" w:rsidRPr="00AC6C27">
        <w:rPr>
          <w:rFonts w:ascii="Times New Roman" w:eastAsia="Times New Roman" w:hAnsi="Times New Roman" w:cs="Times New Roman"/>
          <w:sz w:val="28"/>
          <w:szCs w:val="28"/>
          <w:lang w:eastAsia="ru-RU"/>
        </w:rPr>
        <w:t xml:space="preserve"> олимпиад</w:t>
      </w:r>
      <w:r w:rsidR="0098000B">
        <w:rPr>
          <w:rFonts w:ascii="Times New Roman" w:eastAsia="Times New Roman" w:hAnsi="Times New Roman" w:cs="Times New Roman"/>
          <w:sz w:val="28"/>
          <w:szCs w:val="28"/>
          <w:lang w:eastAsia="ru-RU"/>
        </w:rPr>
        <w:t>ы</w:t>
      </w:r>
      <w:r w:rsidR="0098000B" w:rsidRPr="00AC6C27">
        <w:rPr>
          <w:rFonts w:ascii="Times New Roman" w:eastAsia="Times New Roman" w:hAnsi="Times New Roman" w:cs="Times New Roman"/>
          <w:sz w:val="28"/>
          <w:szCs w:val="28"/>
          <w:lang w:eastAsia="ru-RU"/>
        </w:rPr>
        <w:t xml:space="preserve"> школьников</w:t>
      </w:r>
      <w:r w:rsidRPr="00AC6C27">
        <w:rPr>
          <w:rFonts w:ascii="Times New Roman" w:eastAsia="Times New Roman" w:hAnsi="Times New Roman" w:cs="Times New Roman"/>
          <w:sz w:val="28"/>
          <w:szCs w:val="28"/>
          <w:lang w:eastAsia="ru-RU"/>
        </w:rPr>
        <w:t xml:space="preserve"> </w:t>
      </w:r>
      <w:r w:rsidR="00EF068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по 24 общеобразовательным предметам проводился с 16 марта по 30 апреля 2023 г. </w:t>
      </w:r>
      <w:r w:rsidR="00EF068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в 13 субъектах Российской Федерации и федеральной территории «Сириус». </w:t>
      </w:r>
      <w:r w:rsidR="00EF068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По итогам заключительного этапа </w:t>
      </w:r>
      <w:r w:rsidR="0098000B" w:rsidRPr="00AC6C27">
        <w:rPr>
          <w:rFonts w:ascii="Times New Roman" w:eastAsia="Times New Roman" w:hAnsi="Times New Roman" w:cs="Times New Roman"/>
          <w:sz w:val="28"/>
          <w:szCs w:val="28"/>
          <w:lang w:eastAsia="ru-RU"/>
        </w:rPr>
        <w:t>всероссийск</w:t>
      </w:r>
      <w:r w:rsidR="0098000B">
        <w:rPr>
          <w:rFonts w:ascii="Times New Roman" w:eastAsia="Times New Roman" w:hAnsi="Times New Roman" w:cs="Times New Roman"/>
          <w:sz w:val="28"/>
          <w:szCs w:val="28"/>
          <w:lang w:eastAsia="ru-RU"/>
        </w:rPr>
        <w:t>ой</w:t>
      </w:r>
      <w:r w:rsidR="0098000B" w:rsidRPr="00AC6C27">
        <w:rPr>
          <w:rFonts w:ascii="Times New Roman" w:eastAsia="Times New Roman" w:hAnsi="Times New Roman" w:cs="Times New Roman"/>
          <w:sz w:val="28"/>
          <w:szCs w:val="28"/>
          <w:lang w:eastAsia="ru-RU"/>
        </w:rPr>
        <w:t xml:space="preserve"> олимпиад</w:t>
      </w:r>
      <w:r w:rsidR="0098000B">
        <w:rPr>
          <w:rFonts w:ascii="Times New Roman" w:eastAsia="Times New Roman" w:hAnsi="Times New Roman" w:cs="Times New Roman"/>
          <w:sz w:val="28"/>
          <w:szCs w:val="28"/>
          <w:lang w:eastAsia="ru-RU"/>
        </w:rPr>
        <w:t>ы</w:t>
      </w:r>
      <w:r w:rsidR="0098000B" w:rsidRPr="00AC6C27">
        <w:rPr>
          <w:rFonts w:ascii="Times New Roman" w:eastAsia="Times New Roman" w:hAnsi="Times New Roman" w:cs="Times New Roman"/>
          <w:sz w:val="28"/>
          <w:szCs w:val="28"/>
          <w:lang w:eastAsia="ru-RU"/>
        </w:rPr>
        <w:t xml:space="preserve"> школьников</w:t>
      </w:r>
      <w:r w:rsidRPr="00AC6C27">
        <w:rPr>
          <w:rFonts w:ascii="Times New Roman" w:eastAsia="Times New Roman" w:hAnsi="Times New Roman" w:cs="Times New Roman"/>
          <w:sz w:val="28"/>
          <w:szCs w:val="28"/>
          <w:lang w:eastAsia="ru-RU"/>
        </w:rPr>
        <w:t xml:space="preserve"> 2022/23 </w:t>
      </w:r>
      <w:r w:rsidRPr="00AC6C27">
        <w:rPr>
          <w:rFonts w:ascii="Times New Roman" w:eastAsia="Times New Roman" w:hAnsi="Times New Roman" w:cs="Times New Roman"/>
          <w:sz w:val="28"/>
          <w:szCs w:val="28"/>
          <w:lang w:eastAsia="ru-RU"/>
        </w:rPr>
        <w:lastRenderedPageBreak/>
        <w:t>учебного года 3 079 человек стали победителями и приз</w:t>
      </w:r>
      <w:r w:rsidR="00EF0686">
        <w:rPr>
          <w:rFonts w:ascii="Times New Roman" w:eastAsia="Times New Roman" w:hAnsi="Times New Roman" w:cs="Times New Roman"/>
          <w:sz w:val="28"/>
          <w:szCs w:val="28"/>
          <w:lang w:eastAsia="ru-RU"/>
        </w:rPr>
        <w:t>е</w:t>
      </w:r>
      <w:r w:rsidRPr="00AC6C27">
        <w:rPr>
          <w:rFonts w:ascii="Times New Roman" w:eastAsia="Times New Roman" w:hAnsi="Times New Roman" w:cs="Times New Roman"/>
          <w:sz w:val="28"/>
          <w:szCs w:val="28"/>
          <w:lang w:eastAsia="ru-RU"/>
        </w:rPr>
        <w:t xml:space="preserve">рами (542 победителя, </w:t>
      </w:r>
      <w:r w:rsidR="00EF068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2 537 призеров), что на 144 победителя и призера больше, чем в 2021/22 учебном году. </w:t>
      </w:r>
    </w:p>
    <w:p w14:paraId="00F40F56" w14:textId="08D0783F"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Ежегодно сборные команды Российской Федерации, формируемые приказами Минпросвещения России, принимают участие в 8 международных олимпиадах </w:t>
      </w:r>
      <w:r w:rsidR="00EF068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по общеобразовательным предметам: математике, химии, физике, информатике, биологии, географии, астрономии и астрофизике, а также в естественно</w:t>
      </w:r>
      <w:r w:rsidR="00963820">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научной олимпиаде юниоров. В состав сборных команд Российской Федерации входят только победители и призеры заключительного этапа </w:t>
      </w:r>
      <w:r w:rsidR="00882C6F" w:rsidRPr="00AC6C27">
        <w:rPr>
          <w:rFonts w:ascii="Times New Roman" w:eastAsia="Times New Roman" w:hAnsi="Times New Roman" w:cs="Times New Roman"/>
          <w:sz w:val="28"/>
          <w:szCs w:val="28"/>
          <w:lang w:eastAsia="ru-RU"/>
        </w:rPr>
        <w:t>всероссийск</w:t>
      </w:r>
      <w:r w:rsidR="00882C6F">
        <w:rPr>
          <w:rFonts w:ascii="Times New Roman" w:eastAsia="Times New Roman" w:hAnsi="Times New Roman" w:cs="Times New Roman"/>
          <w:sz w:val="28"/>
          <w:szCs w:val="28"/>
          <w:lang w:eastAsia="ru-RU"/>
        </w:rPr>
        <w:t>ой</w:t>
      </w:r>
      <w:r w:rsidR="00882C6F" w:rsidRPr="00AC6C27">
        <w:rPr>
          <w:rFonts w:ascii="Times New Roman" w:eastAsia="Times New Roman" w:hAnsi="Times New Roman" w:cs="Times New Roman"/>
          <w:sz w:val="28"/>
          <w:szCs w:val="28"/>
          <w:lang w:eastAsia="ru-RU"/>
        </w:rPr>
        <w:t xml:space="preserve"> олимпиад</w:t>
      </w:r>
      <w:r w:rsidR="00882C6F">
        <w:rPr>
          <w:rFonts w:ascii="Times New Roman" w:eastAsia="Times New Roman" w:hAnsi="Times New Roman" w:cs="Times New Roman"/>
          <w:sz w:val="28"/>
          <w:szCs w:val="28"/>
          <w:lang w:eastAsia="ru-RU"/>
        </w:rPr>
        <w:t>ы</w:t>
      </w:r>
      <w:r w:rsidR="00882C6F" w:rsidRPr="00AC6C27">
        <w:rPr>
          <w:rFonts w:ascii="Times New Roman" w:eastAsia="Times New Roman" w:hAnsi="Times New Roman" w:cs="Times New Roman"/>
          <w:sz w:val="28"/>
          <w:szCs w:val="28"/>
          <w:lang w:eastAsia="ru-RU"/>
        </w:rPr>
        <w:t xml:space="preserve"> школьников</w:t>
      </w:r>
      <w:r w:rsidRPr="00AC6C27">
        <w:rPr>
          <w:rFonts w:ascii="Times New Roman" w:eastAsia="Times New Roman" w:hAnsi="Times New Roman" w:cs="Times New Roman"/>
          <w:sz w:val="28"/>
          <w:szCs w:val="28"/>
          <w:lang w:eastAsia="ru-RU"/>
        </w:rPr>
        <w:t>. Российские сборные команды стабильно выступа</w:t>
      </w:r>
      <w:r>
        <w:rPr>
          <w:rFonts w:ascii="Times New Roman" w:eastAsia="Times New Roman" w:hAnsi="Times New Roman" w:cs="Times New Roman"/>
          <w:sz w:val="28"/>
          <w:szCs w:val="28"/>
          <w:lang w:eastAsia="ru-RU"/>
        </w:rPr>
        <w:t xml:space="preserve">ют на международных олимпиадах, </w:t>
      </w:r>
      <w:r w:rsidRPr="00AC6C27">
        <w:rPr>
          <w:rFonts w:ascii="Times New Roman" w:eastAsia="Times New Roman" w:hAnsi="Times New Roman" w:cs="Times New Roman"/>
          <w:sz w:val="28"/>
          <w:szCs w:val="28"/>
          <w:lang w:eastAsia="ru-RU"/>
        </w:rPr>
        <w:t xml:space="preserve">что подтверждается количеством завоеванных наград в 2023 г. – </w:t>
      </w:r>
      <w:r w:rsidR="00663E47">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43 медали из 43 возможных (34 золоты</w:t>
      </w:r>
      <w:r w:rsidR="00EF0686">
        <w:rPr>
          <w:rFonts w:ascii="Times New Roman" w:eastAsia="Times New Roman" w:hAnsi="Times New Roman" w:cs="Times New Roman"/>
          <w:sz w:val="28"/>
          <w:szCs w:val="28"/>
          <w:lang w:eastAsia="ru-RU"/>
        </w:rPr>
        <w:t>е, 8 серебряных и 1 бронзовая).</w:t>
      </w:r>
    </w:p>
    <w:p w14:paraId="5D17A449" w14:textId="28F920CE"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 целях формирования и подготовки к участию в международных олимпиадах обеспечено проведение 20 учебно-тренировочных и 8 установочных сборов.</w:t>
      </w:r>
    </w:p>
    <w:p w14:paraId="65628E55" w14:textId="77777777"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Дополнительно в целях формирования и подготовки к основным международным олимпиадам сборные команды Российской Федерации выступают на промежуточных международных олимпиадах. </w:t>
      </w:r>
    </w:p>
    <w:p w14:paraId="0F3FDCE6" w14:textId="50D5B82A"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2023 г. члены сборных команд Российской Федерации, сформированные тренерским штабом национальных тренеров, приняли участие в 10 промежуточных международных олимпиадах, где показали отличные результаты, завоевав 64 медали из 64 возможных (31 золотых, 25 серебряных и 8 бронзовых). </w:t>
      </w:r>
    </w:p>
    <w:p w14:paraId="3E05A0DF" w14:textId="75BF9A27"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Кроме того, Фондом «Талант и успех» осуществляется выплата премий Президента Российской Федерации победителям международных олимпиад </w:t>
      </w:r>
      <w:r w:rsidR="00D14DE1">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по общеобразовательным предметам – членам сборных команд Российской Федерации, сформированных в соответствии с пунктом 1 части 4 статьи 71 </w:t>
      </w:r>
      <w:r w:rsidR="00181C38">
        <w:rPr>
          <w:rFonts w:ascii="Times New Roman" w:eastAsia="Times New Roman" w:hAnsi="Times New Roman" w:cs="Times New Roman"/>
          <w:sz w:val="28"/>
          <w:szCs w:val="28"/>
          <w:lang w:eastAsia="ru-RU"/>
        </w:rPr>
        <w:t>Федерального закона № 273-ФЗ</w:t>
      </w:r>
      <w:r w:rsidRPr="00AC6C27">
        <w:rPr>
          <w:rFonts w:ascii="Times New Roman" w:eastAsia="Times New Roman" w:hAnsi="Times New Roman" w:cs="Times New Roman"/>
          <w:sz w:val="28"/>
          <w:szCs w:val="28"/>
          <w:lang w:eastAsia="ru-RU"/>
        </w:rPr>
        <w:t xml:space="preserve">, и тренерам, осуществляющим их подготовку. На эти цели бюджету Фонда «Талант и успех» из федерального бюджета в 2023 г. было предоставлено </w:t>
      </w:r>
      <w:r w:rsidR="00454A26">
        <w:rPr>
          <w:rFonts w:ascii="Times New Roman" w:eastAsia="Times New Roman" w:hAnsi="Times New Roman" w:cs="Times New Roman"/>
          <w:sz w:val="28"/>
          <w:szCs w:val="28"/>
          <w:lang w:eastAsia="ru-RU"/>
        </w:rPr>
        <w:t>75</w:t>
      </w:r>
      <w:r w:rsidRPr="00AC6C27">
        <w:rPr>
          <w:rFonts w:ascii="Times New Roman" w:eastAsia="Times New Roman" w:hAnsi="Times New Roman" w:cs="Times New Roman"/>
          <w:sz w:val="28"/>
          <w:szCs w:val="28"/>
          <w:lang w:eastAsia="ru-RU"/>
        </w:rPr>
        <w:t xml:space="preserve"> млн рублей (2022 г. – 69 млн рублей; 2021 г. – 46,25 млн рублей). </w:t>
      </w:r>
    </w:p>
    <w:p w14:paraId="12FACCBB" w14:textId="11198600"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Кроме того, проведена ежегодная Всероссийская Олимпиада «Эколята – молодые защитники природы» в онлайн-формате в учреждениях общего, дополнительного</w:t>
      </w:r>
      <w:r w:rsidR="00E7412D">
        <w:rPr>
          <w:rFonts w:ascii="Times New Roman" w:eastAsia="Times New Roman" w:hAnsi="Times New Roman" w:cs="Times New Roman"/>
          <w:sz w:val="28"/>
          <w:szCs w:val="28"/>
          <w:lang w:eastAsia="ru-RU"/>
        </w:rPr>
        <w:t xml:space="preserve"> образования</w:t>
      </w:r>
      <w:r w:rsidRPr="00AC6C27">
        <w:rPr>
          <w:rFonts w:ascii="Times New Roman" w:eastAsia="Times New Roman" w:hAnsi="Times New Roman" w:cs="Times New Roman"/>
          <w:sz w:val="28"/>
          <w:szCs w:val="28"/>
          <w:lang w:eastAsia="ru-RU"/>
        </w:rPr>
        <w:t xml:space="preserve">, </w:t>
      </w:r>
      <w:r w:rsidR="00663E47">
        <w:rPr>
          <w:rFonts w:ascii="Times New Roman" w:eastAsia="Times New Roman" w:hAnsi="Times New Roman" w:cs="Times New Roman"/>
          <w:sz w:val="28"/>
          <w:szCs w:val="28"/>
          <w:lang w:eastAsia="ru-RU"/>
        </w:rPr>
        <w:t>СПО</w:t>
      </w:r>
      <w:r w:rsidRPr="00AC6C27">
        <w:rPr>
          <w:rFonts w:ascii="Times New Roman" w:eastAsia="Times New Roman" w:hAnsi="Times New Roman" w:cs="Times New Roman"/>
          <w:sz w:val="28"/>
          <w:szCs w:val="28"/>
          <w:lang w:eastAsia="ru-RU"/>
        </w:rPr>
        <w:t xml:space="preserve">, а также в образовательных организациях для детей с </w:t>
      </w:r>
      <w:r w:rsidR="00663E47">
        <w:rPr>
          <w:rFonts w:ascii="Times New Roman" w:eastAsia="Times New Roman" w:hAnsi="Times New Roman" w:cs="Times New Roman"/>
          <w:sz w:val="28"/>
          <w:szCs w:val="28"/>
          <w:lang w:eastAsia="ru-RU"/>
        </w:rPr>
        <w:t>ОВЗ</w:t>
      </w:r>
      <w:r w:rsidRPr="00AC6C27">
        <w:rPr>
          <w:rFonts w:ascii="Times New Roman" w:eastAsia="Times New Roman" w:hAnsi="Times New Roman" w:cs="Times New Roman"/>
          <w:sz w:val="28"/>
          <w:szCs w:val="28"/>
          <w:lang w:eastAsia="ru-RU"/>
        </w:rPr>
        <w:t xml:space="preserve"> и для детей, оказавшихся в трудной жизненной ситуации. В олимпиаде приняли участие 183,6 тыс. обучающихся в возрасте 5-18 лет из 88 </w:t>
      </w:r>
      <w:r w:rsidR="00D14DE1">
        <w:rPr>
          <w:rFonts w:ascii="Times New Roman" w:eastAsia="Times New Roman" w:hAnsi="Times New Roman" w:cs="Times New Roman"/>
          <w:sz w:val="28"/>
          <w:szCs w:val="28"/>
          <w:lang w:eastAsia="ru-RU"/>
        </w:rPr>
        <w:t>субъектов Российской Федерации.</w:t>
      </w:r>
    </w:p>
    <w:p w14:paraId="646B1A43" w14:textId="04638F10"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 рамках Всероссийской Большой олимпиады «Искусство – Технологии – Спорт» состоялась Всероссийская олимпиада «Технологии успеха». В школьном этапе приняли участие более 330 тыс</w:t>
      </w:r>
      <w:r w:rsidR="00F14395">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школьников из 89 субъектов Российской Федерации, в муниципальном этапе – 103,3 тыс. обучающихся. Региональный этап прошел в проектном командном формате, участниками стали 27,9 тыс. детей. По итогам очных защит 600 детей (по 300 человек в каждой возрастной категории 7</w:t>
      </w:r>
      <w:r w:rsidR="00F14395">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11 </w:t>
      </w:r>
      <w:r w:rsidRPr="00AC6C27">
        <w:rPr>
          <w:rFonts w:ascii="Times New Roman" w:eastAsia="Times New Roman" w:hAnsi="Times New Roman" w:cs="Times New Roman"/>
          <w:sz w:val="28"/>
          <w:szCs w:val="28"/>
          <w:lang w:eastAsia="ru-RU"/>
        </w:rPr>
        <w:lastRenderedPageBreak/>
        <w:t>и 12</w:t>
      </w:r>
      <w:r w:rsidR="00F14395">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18 лет) приглашены на очный финал. В финале присутствовали задания по следующим трекам: развитие транспортных систем (ОАО «РЖД»); производство будущего (Группа компаний ГАЗ); космос (ГК «Роскосмос»); медицина будущего (Центр им. Пирогова, МФТИ); новые медиа (Российский квантовый центр </w:t>
      </w:r>
      <w:r w:rsidR="00C315A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(ГК «Росатом»); фотоника (трек от Пермского края). </w:t>
      </w:r>
    </w:p>
    <w:p w14:paraId="2B3AB538" w14:textId="77777777"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Участники олимпиады посетили ключевые предприятия и образовательные организации высшего образования Пермского края, пообщались с профильными экспертами и получили от них рекомендации по проектам. </w:t>
      </w:r>
    </w:p>
    <w:p w14:paraId="678E3B3C" w14:textId="35011707"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Для участников Большой Всероссийской олимпиады «Искусство. Технологии. Спорт» по направлению «Искусство» при участии федерального государственного бюджетного учреждения культуры «Всероссийский центр развития художественного творчества и гуманитарных технологий» в 2023 г</w:t>
      </w:r>
      <w:r w:rsidR="002868A3">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проведен фестиваль «Искусство в технологиях» (далее </w:t>
      </w:r>
      <w:r w:rsidR="002868A3">
        <w:rPr>
          <w:rFonts w:ascii="Times New Roman" w:eastAsia="Times New Roman" w:hAnsi="Times New Roman" w:cs="Times New Roman"/>
          <w:sz w:val="28"/>
          <w:szCs w:val="28"/>
          <w:lang w:eastAsia="ru-RU"/>
        </w:rPr>
        <w:t xml:space="preserve">по тексту подраздела </w:t>
      </w:r>
      <w:r w:rsidRPr="00AC6C27">
        <w:rPr>
          <w:rFonts w:ascii="Times New Roman" w:eastAsia="Times New Roman" w:hAnsi="Times New Roman" w:cs="Times New Roman"/>
          <w:sz w:val="28"/>
          <w:szCs w:val="28"/>
          <w:lang w:eastAsia="ru-RU"/>
        </w:rPr>
        <w:t xml:space="preserve">– Фестиваль) в рамках Большого всероссийского фестиваля детского и юношеского творчества, в том числе для детей с ОВЗ. </w:t>
      </w:r>
    </w:p>
    <w:p w14:paraId="0789D240" w14:textId="2D952FDE"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Фестиваль проводился по направлениям творчества: «Технический дизайн», «Игровая индустрия: дизайн». Общее количество участников олимпиады </w:t>
      </w:r>
      <w:r w:rsidR="00D14DE1">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по направлению «Искусство» составило 10,2 тыс. обучающихся из 52 </w:t>
      </w:r>
      <w:r w:rsidR="00D14DE1">
        <w:rPr>
          <w:rFonts w:ascii="Times New Roman" w:eastAsia="Times New Roman" w:hAnsi="Times New Roman" w:cs="Times New Roman"/>
          <w:sz w:val="28"/>
          <w:szCs w:val="28"/>
          <w:lang w:eastAsia="ru-RU"/>
        </w:rPr>
        <w:t>субъектов</w:t>
      </w:r>
      <w:r w:rsidRPr="00AC6C27">
        <w:rPr>
          <w:rFonts w:ascii="Times New Roman" w:eastAsia="Times New Roman" w:hAnsi="Times New Roman" w:cs="Times New Roman"/>
          <w:sz w:val="28"/>
          <w:szCs w:val="28"/>
          <w:lang w:eastAsia="ru-RU"/>
        </w:rPr>
        <w:t xml:space="preserve"> Российской Федерации. </w:t>
      </w:r>
    </w:p>
    <w:p w14:paraId="696AFDFB" w14:textId="0C2E04D4"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рамках федерального проекта «Успех каждого ребенка» национального проекта «Образование» в целях формирования ядра региональной системы выявления, сопровождения и поддержки одаренных детей создается сеть региональных центров выявления, поддержки и развития способностей и талантов </w:t>
      </w:r>
      <w:r w:rsidR="007B76A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у детей и молодежи (далее</w:t>
      </w:r>
      <w:r w:rsidR="00E7412D" w:rsidRPr="00E7412D">
        <w:rPr>
          <w:rFonts w:ascii="Times New Roman" w:eastAsia="Times New Roman" w:hAnsi="Times New Roman" w:cs="Times New Roman"/>
          <w:sz w:val="28"/>
          <w:szCs w:val="28"/>
          <w:lang w:eastAsia="ru-RU"/>
        </w:rPr>
        <w:t xml:space="preserve"> </w:t>
      </w:r>
      <w:r w:rsidR="00E7412D">
        <w:rPr>
          <w:rFonts w:ascii="Times New Roman" w:eastAsia="Times New Roman" w:hAnsi="Times New Roman" w:cs="Times New Roman"/>
          <w:sz w:val="28"/>
          <w:szCs w:val="28"/>
          <w:lang w:eastAsia="ru-RU"/>
        </w:rPr>
        <w:t>по тексту подраздела</w:t>
      </w:r>
      <w:r w:rsidRPr="00AC6C27">
        <w:rPr>
          <w:rFonts w:ascii="Times New Roman" w:eastAsia="Times New Roman" w:hAnsi="Times New Roman" w:cs="Times New Roman"/>
          <w:sz w:val="28"/>
          <w:szCs w:val="28"/>
          <w:lang w:eastAsia="ru-RU"/>
        </w:rPr>
        <w:t xml:space="preserve"> – региональные центры), в том числе на базе ведущих образовательных организаций. Региональные центры создаются с учетом опыта Образовательного фонда «Талант и успех», разрабатывают и реализуют образовательные программы по направлениям </w:t>
      </w:r>
      <w:r>
        <w:rPr>
          <w:rFonts w:ascii="Times New Roman" w:eastAsia="Times New Roman" w:hAnsi="Times New Roman" w:cs="Times New Roman"/>
          <w:sz w:val="28"/>
          <w:szCs w:val="28"/>
          <w:lang w:eastAsia="ru-RU"/>
        </w:rPr>
        <w:t xml:space="preserve">«Наука», «Искусство» и «Спорт», </w:t>
      </w:r>
      <w:r w:rsidRPr="00AC6C27">
        <w:rPr>
          <w:rFonts w:ascii="Times New Roman" w:eastAsia="Times New Roman" w:hAnsi="Times New Roman" w:cs="Times New Roman"/>
          <w:sz w:val="28"/>
          <w:szCs w:val="28"/>
          <w:lang w:eastAsia="ru-RU"/>
        </w:rPr>
        <w:t xml:space="preserve">проводят особо значимые региональные мероприятия по выявлению выдающихся способностей и высокой мотивации у детей и молодежи. </w:t>
      </w:r>
    </w:p>
    <w:p w14:paraId="009FA34B" w14:textId="24784856" w:rsidR="00AC6C27" w:rsidRDefault="00462068" w:rsidP="008E70F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2019 г. созданы</w:t>
      </w:r>
      <w:r w:rsidR="00AC6C27" w:rsidRPr="00AC6C27">
        <w:rPr>
          <w:rFonts w:ascii="Times New Roman" w:eastAsia="Times New Roman" w:hAnsi="Times New Roman" w:cs="Times New Roman"/>
          <w:sz w:val="28"/>
          <w:szCs w:val="28"/>
          <w:lang w:eastAsia="ru-RU"/>
        </w:rPr>
        <w:t xml:space="preserve"> и функционируют 76 региональных центров</w:t>
      </w:r>
      <w:r>
        <w:rPr>
          <w:rFonts w:ascii="Times New Roman" w:eastAsia="Times New Roman" w:hAnsi="Times New Roman" w:cs="Times New Roman"/>
          <w:sz w:val="28"/>
          <w:szCs w:val="28"/>
          <w:lang w:eastAsia="ru-RU"/>
        </w:rPr>
        <w:t xml:space="preserve">, </w:t>
      </w:r>
      <w:r w:rsidR="00AC6C27" w:rsidRPr="00AC6C27">
        <w:rPr>
          <w:rFonts w:ascii="Times New Roman" w:eastAsia="Times New Roman" w:hAnsi="Times New Roman" w:cs="Times New Roman"/>
          <w:sz w:val="28"/>
          <w:szCs w:val="28"/>
          <w:lang w:eastAsia="ru-RU"/>
        </w:rPr>
        <w:t xml:space="preserve">в том числе </w:t>
      </w:r>
      <w:r>
        <w:rPr>
          <w:rFonts w:ascii="Times New Roman" w:eastAsia="Times New Roman" w:hAnsi="Times New Roman" w:cs="Times New Roman"/>
          <w:sz w:val="28"/>
          <w:szCs w:val="28"/>
          <w:lang w:eastAsia="ru-RU"/>
        </w:rPr>
        <w:br/>
      </w:r>
      <w:r w:rsidR="00AC6C27" w:rsidRPr="00AC6C27">
        <w:rPr>
          <w:rFonts w:ascii="Times New Roman" w:eastAsia="Times New Roman" w:hAnsi="Times New Roman" w:cs="Times New Roman"/>
          <w:sz w:val="28"/>
          <w:szCs w:val="28"/>
          <w:lang w:eastAsia="ru-RU"/>
        </w:rPr>
        <w:t xml:space="preserve">15 региональных центров </w:t>
      </w:r>
      <w:r w:rsidR="007B76A8">
        <w:rPr>
          <w:rFonts w:ascii="Times New Roman" w:eastAsia="Times New Roman" w:hAnsi="Times New Roman" w:cs="Times New Roman"/>
          <w:sz w:val="28"/>
          <w:szCs w:val="28"/>
          <w:lang w:eastAsia="ru-RU"/>
        </w:rPr>
        <w:t>созданы</w:t>
      </w:r>
      <w:r w:rsidR="00AC6C27" w:rsidRPr="00AC6C27">
        <w:rPr>
          <w:rFonts w:ascii="Times New Roman" w:eastAsia="Times New Roman" w:hAnsi="Times New Roman" w:cs="Times New Roman"/>
          <w:sz w:val="28"/>
          <w:szCs w:val="28"/>
          <w:lang w:eastAsia="ru-RU"/>
        </w:rPr>
        <w:t xml:space="preserve"> в 2023 г. </w:t>
      </w:r>
    </w:p>
    <w:p w14:paraId="75A19BF5" w14:textId="4E5864F0"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Также Минпросвещения России совместно с заинтересованными органами исполнительной власти Российской Федерации ежегодно формирует Календарь Всероссийских мероприятий в сфере дополнительного образования детей (далее </w:t>
      </w:r>
      <w:r w:rsidR="00325E90">
        <w:rPr>
          <w:rFonts w:ascii="Times New Roman" w:eastAsia="Times New Roman" w:hAnsi="Times New Roman" w:cs="Times New Roman"/>
          <w:sz w:val="28"/>
          <w:szCs w:val="28"/>
          <w:lang w:eastAsia="ru-RU"/>
        </w:rPr>
        <w:br/>
      </w:r>
      <w:r w:rsidR="00462068">
        <w:rPr>
          <w:rFonts w:ascii="Times New Roman" w:eastAsia="Times New Roman" w:hAnsi="Times New Roman" w:cs="Times New Roman"/>
          <w:sz w:val="28"/>
          <w:szCs w:val="28"/>
          <w:lang w:eastAsia="ru-RU"/>
        </w:rPr>
        <w:t xml:space="preserve">по тексту подраздела </w:t>
      </w:r>
      <w:r w:rsidRPr="00AC6C27">
        <w:rPr>
          <w:rFonts w:ascii="Times New Roman" w:eastAsia="Times New Roman" w:hAnsi="Times New Roman" w:cs="Times New Roman"/>
          <w:sz w:val="28"/>
          <w:szCs w:val="28"/>
          <w:lang w:eastAsia="ru-RU"/>
        </w:rPr>
        <w:t xml:space="preserve">– Календарь), включающий в качестве отдельных приложений: </w:t>
      </w:r>
    </w:p>
    <w:p w14:paraId="29D00CDF" w14:textId="7E98FE15"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Всероссийский сводный календарный план физкультурных и спортивных мероприятий, направленный на развитие физической культуры и спорта </w:t>
      </w:r>
      <w:r w:rsidR="00325E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в общеобразовательных организациях, организациях дополнительного образования, профессиональных образовательных организациях и образовательных организациях высшего образования; </w:t>
      </w:r>
    </w:p>
    <w:p w14:paraId="37B19ABE" w14:textId="30252806"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lastRenderedPageBreak/>
        <w:t xml:space="preserve">Всероссийский сводный календарный план мероприятий, направленный </w:t>
      </w:r>
      <w:r w:rsidR="00325E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организациях и объединениях; </w:t>
      </w:r>
    </w:p>
    <w:p w14:paraId="595E5105" w14:textId="77777777"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Всероссийский сводный календарный план образовательных и конкурсных мероприятий по научно-техническому творчеству. </w:t>
      </w:r>
    </w:p>
    <w:p w14:paraId="2EB89770" w14:textId="1D2C8E81"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Наиболее крупными мероприятиями в 2023 г</w:t>
      </w:r>
      <w:r w:rsidR="0046206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стали: </w:t>
      </w:r>
    </w:p>
    <w:p w14:paraId="5FE8824D" w14:textId="47FD8F88"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Большой Всероссийский фестиваль детского и юношеского творчества, в том числе для детей с </w:t>
      </w:r>
      <w:r w:rsidR="00462068">
        <w:rPr>
          <w:rFonts w:ascii="Times New Roman" w:eastAsia="Times New Roman" w:hAnsi="Times New Roman" w:cs="Times New Roman"/>
          <w:sz w:val="28"/>
          <w:szCs w:val="28"/>
          <w:lang w:eastAsia="ru-RU"/>
        </w:rPr>
        <w:t>ОВЗ</w:t>
      </w:r>
      <w:r w:rsidRPr="00AC6C27">
        <w:rPr>
          <w:rFonts w:ascii="Times New Roman" w:eastAsia="Times New Roman" w:hAnsi="Times New Roman" w:cs="Times New Roman"/>
          <w:sz w:val="28"/>
          <w:szCs w:val="28"/>
          <w:lang w:eastAsia="ru-RU"/>
        </w:rPr>
        <w:t xml:space="preserve"> (с международным участием), включая Всероссийский фестиваль инклюзивных театров, Всероссийский фестиваль жестового пения «Как взмах крыла», Всероссийский фестиваль танцев на колясках</w:t>
      </w:r>
      <w:r w:rsidR="0046206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w:t>
      </w:r>
      <w:r w:rsidR="00462068">
        <w:rPr>
          <w:rFonts w:ascii="Times New Roman" w:eastAsia="Times New Roman" w:hAnsi="Times New Roman" w:cs="Times New Roman"/>
          <w:sz w:val="28"/>
          <w:szCs w:val="28"/>
          <w:lang w:eastAsia="ru-RU"/>
        </w:rPr>
        <w:t>О</w:t>
      </w:r>
      <w:r w:rsidRPr="00AC6C27">
        <w:rPr>
          <w:rFonts w:ascii="Times New Roman" w:eastAsia="Times New Roman" w:hAnsi="Times New Roman" w:cs="Times New Roman"/>
          <w:sz w:val="28"/>
          <w:szCs w:val="28"/>
          <w:lang w:eastAsia="ru-RU"/>
        </w:rPr>
        <w:t xml:space="preserve">бщее количество участников фестиваля со школьного этапа </w:t>
      </w:r>
      <w:r w:rsidR="00462068">
        <w:rPr>
          <w:rFonts w:ascii="Times New Roman" w:eastAsia="Times New Roman" w:hAnsi="Times New Roman" w:cs="Times New Roman"/>
          <w:sz w:val="28"/>
          <w:szCs w:val="28"/>
          <w:lang w:eastAsia="ru-RU"/>
        </w:rPr>
        <w:t>стали</w:t>
      </w:r>
      <w:r w:rsidRPr="00AC6C27">
        <w:rPr>
          <w:rFonts w:ascii="Times New Roman" w:eastAsia="Times New Roman" w:hAnsi="Times New Roman" w:cs="Times New Roman"/>
          <w:sz w:val="28"/>
          <w:szCs w:val="28"/>
          <w:lang w:eastAsia="ru-RU"/>
        </w:rPr>
        <w:t xml:space="preserve"> более 550 тыс. обучающихся</w:t>
      </w:r>
      <w:r w:rsidR="00462068">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из них более 55 тыс. человек</w:t>
      </w:r>
      <w:r w:rsidR="00462068">
        <w:rPr>
          <w:rFonts w:ascii="Times New Roman" w:eastAsia="Times New Roman" w:hAnsi="Times New Roman" w:cs="Times New Roman"/>
          <w:sz w:val="28"/>
          <w:szCs w:val="28"/>
          <w:lang w:eastAsia="ru-RU"/>
        </w:rPr>
        <w:t xml:space="preserve"> с ОВЗ</w:t>
      </w:r>
      <w:r w:rsidR="003373C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w:t>
      </w:r>
      <w:r w:rsidR="00462068" w:rsidRPr="00AC6C27">
        <w:rPr>
          <w:rFonts w:ascii="Times New Roman" w:eastAsia="Times New Roman" w:hAnsi="Times New Roman" w:cs="Times New Roman"/>
          <w:sz w:val="28"/>
          <w:szCs w:val="28"/>
          <w:lang w:eastAsia="ru-RU"/>
        </w:rPr>
        <w:t>более 1,5 тыс. человек</w:t>
      </w:r>
      <w:r w:rsidR="00462068">
        <w:rPr>
          <w:rFonts w:ascii="Times New Roman" w:eastAsia="Times New Roman" w:hAnsi="Times New Roman" w:cs="Times New Roman"/>
          <w:sz w:val="28"/>
          <w:szCs w:val="28"/>
          <w:lang w:eastAsia="ru-RU"/>
        </w:rPr>
        <w:t>,</w:t>
      </w:r>
      <w:r w:rsidR="00462068" w:rsidRPr="00AC6C27">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находящихся в трудной жизненной ситуации</w:t>
      </w:r>
      <w:r w:rsidR="003373C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w:t>
      </w:r>
      <w:r w:rsidR="00462068" w:rsidRPr="00AC6C27">
        <w:rPr>
          <w:rFonts w:ascii="Times New Roman" w:eastAsia="Times New Roman" w:hAnsi="Times New Roman" w:cs="Times New Roman"/>
          <w:sz w:val="28"/>
          <w:szCs w:val="28"/>
          <w:lang w:eastAsia="ru-RU"/>
        </w:rPr>
        <w:t xml:space="preserve">более 700 </w:t>
      </w:r>
      <w:r w:rsidRPr="00AC6C27">
        <w:rPr>
          <w:rFonts w:ascii="Times New Roman" w:eastAsia="Times New Roman" w:hAnsi="Times New Roman" w:cs="Times New Roman"/>
          <w:sz w:val="28"/>
          <w:szCs w:val="28"/>
          <w:lang w:eastAsia="ru-RU"/>
        </w:rPr>
        <w:t xml:space="preserve">детей-сирот и детей, оставшихся без попечения родителей; </w:t>
      </w:r>
    </w:p>
    <w:p w14:paraId="07922B99" w14:textId="1C7D4A0B"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Всероссийский детский фестиваль народной культуры «Наследники традиций»</w:t>
      </w:r>
      <w:r w:rsidR="003373C8">
        <w:rPr>
          <w:rFonts w:ascii="Times New Roman" w:eastAsia="Times New Roman" w:hAnsi="Times New Roman" w:cs="Times New Roman"/>
          <w:sz w:val="28"/>
          <w:szCs w:val="28"/>
          <w:lang w:eastAsia="ru-RU"/>
        </w:rPr>
        <w:t xml:space="preserve">, охвативший </w:t>
      </w:r>
      <w:r w:rsidR="003373C8" w:rsidRPr="00AC6C27">
        <w:rPr>
          <w:rFonts w:ascii="Times New Roman" w:eastAsia="Times New Roman" w:hAnsi="Times New Roman" w:cs="Times New Roman"/>
          <w:sz w:val="28"/>
          <w:szCs w:val="28"/>
          <w:lang w:eastAsia="ru-RU"/>
        </w:rPr>
        <w:t>более 140 тыс. обучающихся</w:t>
      </w:r>
      <w:r w:rsidR="003373C8">
        <w:rPr>
          <w:rFonts w:ascii="Times New Roman" w:eastAsia="Times New Roman" w:hAnsi="Times New Roman" w:cs="Times New Roman"/>
          <w:sz w:val="28"/>
          <w:szCs w:val="28"/>
          <w:lang w:eastAsia="ru-RU"/>
        </w:rPr>
        <w:t xml:space="preserve">, начиная </w:t>
      </w:r>
      <w:r w:rsidRPr="00AC6C27">
        <w:rPr>
          <w:rFonts w:ascii="Times New Roman" w:eastAsia="Times New Roman" w:hAnsi="Times New Roman" w:cs="Times New Roman"/>
          <w:sz w:val="28"/>
          <w:szCs w:val="28"/>
          <w:lang w:eastAsia="ru-RU"/>
        </w:rPr>
        <w:t>с муниципального этапа</w:t>
      </w:r>
      <w:r w:rsidR="003373C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из них </w:t>
      </w:r>
      <w:r w:rsidR="003373C8" w:rsidRPr="00AC6C27">
        <w:rPr>
          <w:rFonts w:ascii="Times New Roman" w:eastAsia="Times New Roman" w:hAnsi="Times New Roman" w:cs="Times New Roman"/>
          <w:sz w:val="28"/>
          <w:szCs w:val="28"/>
          <w:lang w:eastAsia="ru-RU"/>
        </w:rPr>
        <w:t xml:space="preserve">свыше 5,5 тыс. человек </w:t>
      </w:r>
      <w:r w:rsidRPr="00AC6C27">
        <w:rPr>
          <w:rFonts w:ascii="Times New Roman" w:eastAsia="Times New Roman" w:hAnsi="Times New Roman" w:cs="Times New Roman"/>
          <w:sz w:val="28"/>
          <w:szCs w:val="28"/>
          <w:lang w:eastAsia="ru-RU"/>
        </w:rPr>
        <w:t xml:space="preserve">с ОВЗ; </w:t>
      </w:r>
      <w:r w:rsidR="003373C8" w:rsidRPr="00AC6C27">
        <w:rPr>
          <w:rFonts w:ascii="Times New Roman" w:eastAsia="Times New Roman" w:hAnsi="Times New Roman" w:cs="Times New Roman"/>
          <w:sz w:val="28"/>
          <w:szCs w:val="28"/>
          <w:lang w:eastAsia="ru-RU"/>
        </w:rPr>
        <w:t>свыше 600 человек</w:t>
      </w:r>
      <w:r w:rsidR="003373C8">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 xml:space="preserve">находящихся </w:t>
      </w:r>
      <w:r w:rsidR="00325E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в трудной жизненной ситуации; </w:t>
      </w:r>
      <w:r w:rsidR="003373C8" w:rsidRPr="00AC6C27">
        <w:rPr>
          <w:rFonts w:ascii="Times New Roman" w:eastAsia="Times New Roman" w:hAnsi="Times New Roman" w:cs="Times New Roman"/>
          <w:sz w:val="28"/>
          <w:szCs w:val="28"/>
          <w:lang w:eastAsia="ru-RU"/>
        </w:rPr>
        <w:t xml:space="preserve">свыше 150 </w:t>
      </w:r>
      <w:r w:rsidRPr="00AC6C27">
        <w:rPr>
          <w:rFonts w:ascii="Times New Roman" w:eastAsia="Times New Roman" w:hAnsi="Times New Roman" w:cs="Times New Roman"/>
          <w:sz w:val="28"/>
          <w:szCs w:val="28"/>
          <w:lang w:eastAsia="ru-RU"/>
        </w:rPr>
        <w:t xml:space="preserve">детей-сирот и детей, оставшихся без попечения родителей; </w:t>
      </w:r>
    </w:p>
    <w:p w14:paraId="309A5A6F" w14:textId="35C0BC89" w:rsidR="00AC6C27"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Всероссийская акция «Я – гражданин России»</w:t>
      </w:r>
      <w:r w:rsidR="00004057">
        <w:rPr>
          <w:rFonts w:ascii="Times New Roman" w:eastAsia="Times New Roman" w:hAnsi="Times New Roman" w:cs="Times New Roman"/>
          <w:sz w:val="28"/>
          <w:szCs w:val="28"/>
          <w:lang w:eastAsia="ru-RU"/>
        </w:rPr>
        <w:t>, охвативший</w:t>
      </w:r>
      <w:r w:rsidRPr="00AC6C27">
        <w:rPr>
          <w:rFonts w:ascii="Times New Roman" w:eastAsia="Times New Roman" w:hAnsi="Times New Roman" w:cs="Times New Roman"/>
          <w:sz w:val="28"/>
          <w:szCs w:val="28"/>
          <w:lang w:eastAsia="ru-RU"/>
        </w:rPr>
        <w:t xml:space="preserve"> </w:t>
      </w:r>
      <w:r w:rsidR="00004057">
        <w:rPr>
          <w:rFonts w:ascii="Times New Roman" w:eastAsia="Times New Roman" w:hAnsi="Times New Roman" w:cs="Times New Roman"/>
          <w:sz w:val="28"/>
          <w:szCs w:val="28"/>
          <w:lang w:eastAsia="ru-RU"/>
        </w:rPr>
        <w:t xml:space="preserve">около </w:t>
      </w:r>
      <w:r w:rsidR="00004057" w:rsidRPr="00AC6C27">
        <w:rPr>
          <w:rFonts w:ascii="Times New Roman" w:eastAsia="Times New Roman" w:hAnsi="Times New Roman" w:cs="Times New Roman"/>
          <w:sz w:val="28"/>
          <w:szCs w:val="28"/>
          <w:lang w:eastAsia="ru-RU"/>
        </w:rPr>
        <w:t>250 тыс. обучающихся</w:t>
      </w:r>
      <w:r w:rsidR="00004057">
        <w:rPr>
          <w:rFonts w:ascii="Times New Roman" w:eastAsia="Times New Roman" w:hAnsi="Times New Roman" w:cs="Times New Roman"/>
          <w:sz w:val="28"/>
          <w:szCs w:val="28"/>
          <w:lang w:eastAsia="ru-RU"/>
        </w:rPr>
        <w:t xml:space="preserve">, начиная </w:t>
      </w:r>
      <w:r w:rsidRPr="00AC6C27">
        <w:rPr>
          <w:rFonts w:ascii="Times New Roman" w:eastAsia="Times New Roman" w:hAnsi="Times New Roman" w:cs="Times New Roman"/>
          <w:sz w:val="28"/>
          <w:szCs w:val="28"/>
          <w:lang w:eastAsia="ru-RU"/>
        </w:rPr>
        <w:t>со школьного этапа</w:t>
      </w:r>
      <w:r w:rsidR="00004057">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 xml:space="preserve">из них </w:t>
      </w:r>
      <w:r w:rsidR="00004057" w:rsidRPr="00AC6C27">
        <w:rPr>
          <w:rFonts w:ascii="Times New Roman" w:eastAsia="Times New Roman" w:hAnsi="Times New Roman" w:cs="Times New Roman"/>
          <w:sz w:val="28"/>
          <w:szCs w:val="28"/>
          <w:lang w:eastAsia="ru-RU"/>
        </w:rPr>
        <w:t xml:space="preserve">свыше 13,5 тыс. человек </w:t>
      </w:r>
      <w:r w:rsidRPr="00AC6C27">
        <w:rPr>
          <w:rFonts w:ascii="Times New Roman" w:eastAsia="Times New Roman" w:hAnsi="Times New Roman" w:cs="Times New Roman"/>
          <w:sz w:val="28"/>
          <w:szCs w:val="28"/>
          <w:lang w:eastAsia="ru-RU"/>
        </w:rPr>
        <w:t>с ОВЗ</w:t>
      </w:r>
      <w:r w:rsidR="00004057">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w:t>
      </w:r>
      <w:r w:rsidR="00004057" w:rsidRPr="00AC6C27">
        <w:rPr>
          <w:rFonts w:ascii="Times New Roman" w:eastAsia="Times New Roman" w:hAnsi="Times New Roman" w:cs="Times New Roman"/>
          <w:sz w:val="28"/>
          <w:szCs w:val="28"/>
          <w:lang w:eastAsia="ru-RU"/>
        </w:rPr>
        <w:t>свыше 400 человек</w:t>
      </w:r>
      <w:r w:rsidR="00004057">
        <w:rPr>
          <w:rFonts w:ascii="Times New Roman" w:eastAsia="Times New Roman" w:hAnsi="Times New Roman" w:cs="Times New Roman"/>
          <w:sz w:val="28"/>
          <w:szCs w:val="28"/>
          <w:lang w:eastAsia="ru-RU"/>
        </w:rPr>
        <w:t>,</w:t>
      </w:r>
      <w:r w:rsidR="00004057" w:rsidRPr="00AC6C27">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находящих</w:t>
      </w:r>
      <w:r w:rsidR="00914EC1">
        <w:rPr>
          <w:rFonts w:ascii="Times New Roman" w:eastAsia="Times New Roman" w:hAnsi="Times New Roman" w:cs="Times New Roman"/>
          <w:sz w:val="28"/>
          <w:szCs w:val="28"/>
          <w:lang w:eastAsia="ru-RU"/>
        </w:rPr>
        <w:t>ся в трудной жизненной ситуации,</w:t>
      </w:r>
      <w:r w:rsidRPr="00AC6C27">
        <w:rPr>
          <w:rFonts w:ascii="Times New Roman" w:eastAsia="Times New Roman" w:hAnsi="Times New Roman" w:cs="Times New Roman"/>
          <w:sz w:val="28"/>
          <w:szCs w:val="28"/>
          <w:lang w:eastAsia="ru-RU"/>
        </w:rPr>
        <w:t xml:space="preserve"> </w:t>
      </w:r>
      <w:r w:rsidR="005F062F" w:rsidRPr="00AC6C27">
        <w:rPr>
          <w:rFonts w:ascii="Times New Roman" w:eastAsia="Times New Roman" w:hAnsi="Times New Roman" w:cs="Times New Roman"/>
          <w:sz w:val="28"/>
          <w:szCs w:val="28"/>
          <w:lang w:eastAsia="ru-RU"/>
        </w:rPr>
        <w:t xml:space="preserve">свыше 700 </w:t>
      </w:r>
      <w:r w:rsidR="00325E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детей</w:t>
      </w:r>
      <w:r w:rsidR="005F062F">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сирот и детей, оставшихся без попечения родителей; </w:t>
      </w:r>
    </w:p>
    <w:p w14:paraId="2821C2A7" w14:textId="581F5A87"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Всероссийский конкурс хоровых и вокальных</w:t>
      </w:r>
      <w:r w:rsidR="000E4538">
        <w:rPr>
          <w:rFonts w:ascii="Times New Roman" w:eastAsia="Times New Roman" w:hAnsi="Times New Roman" w:cs="Times New Roman"/>
          <w:sz w:val="28"/>
          <w:szCs w:val="28"/>
          <w:lang w:eastAsia="ru-RU"/>
        </w:rPr>
        <w:t>, охвативших</w:t>
      </w:r>
      <w:r w:rsidRPr="00AC6C27">
        <w:rPr>
          <w:rFonts w:ascii="Times New Roman" w:eastAsia="Times New Roman" w:hAnsi="Times New Roman" w:cs="Times New Roman"/>
          <w:sz w:val="28"/>
          <w:szCs w:val="28"/>
          <w:lang w:eastAsia="ru-RU"/>
        </w:rPr>
        <w:t xml:space="preserve"> </w:t>
      </w:r>
      <w:r w:rsidR="000E4538" w:rsidRPr="00AC6C27">
        <w:rPr>
          <w:rFonts w:ascii="Times New Roman" w:eastAsia="Times New Roman" w:hAnsi="Times New Roman" w:cs="Times New Roman"/>
          <w:sz w:val="28"/>
          <w:szCs w:val="28"/>
          <w:lang w:eastAsia="ru-RU"/>
        </w:rPr>
        <w:t>102</w:t>
      </w:r>
      <w:r w:rsidR="000E4538">
        <w:rPr>
          <w:rFonts w:ascii="Times New Roman" w:eastAsia="Times New Roman" w:hAnsi="Times New Roman" w:cs="Times New Roman"/>
          <w:sz w:val="28"/>
          <w:szCs w:val="28"/>
          <w:lang w:eastAsia="ru-RU"/>
        </w:rPr>
        <w:t xml:space="preserve"> </w:t>
      </w:r>
      <w:r w:rsidR="000E4538" w:rsidRPr="00AC6C27">
        <w:rPr>
          <w:rFonts w:ascii="Times New Roman" w:eastAsia="Times New Roman" w:hAnsi="Times New Roman" w:cs="Times New Roman"/>
          <w:sz w:val="28"/>
          <w:szCs w:val="28"/>
          <w:lang w:eastAsia="ru-RU"/>
        </w:rPr>
        <w:t>тыс. человек</w:t>
      </w:r>
      <w:r w:rsidRPr="00AC6C27">
        <w:rPr>
          <w:rFonts w:ascii="Times New Roman" w:eastAsia="Times New Roman" w:hAnsi="Times New Roman" w:cs="Times New Roman"/>
          <w:sz w:val="28"/>
          <w:szCs w:val="28"/>
          <w:lang w:eastAsia="ru-RU"/>
        </w:rPr>
        <w:t xml:space="preserve">, начиная с муниципального этапа, </w:t>
      </w:r>
      <w:r w:rsidR="000E4538">
        <w:rPr>
          <w:rFonts w:ascii="Times New Roman" w:eastAsia="Times New Roman" w:hAnsi="Times New Roman" w:cs="Times New Roman"/>
          <w:sz w:val="28"/>
          <w:szCs w:val="28"/>
          <w:lang w:eastAsia="ru-RU"/>
        </w:rPr>
        <w:t xml:space="preserve">из них </w:t>
      </w:r>
      <w:r w:rsidR="000E4538" w:rsidRPr="00AC6C27">
        <w:rPr>
          <w:rFonts w:ascii="Times New Roman" w:eastAsia="Times New Roman" w:hAnsi="Times New Roman" w:cs="Times New Roman"/>
          <w:sz w:val="28"/>
          <w:szCs w:val="28"/>
          <w:lang w:eastAsia="ru-RU"/>
        </w:rPr>
        <w:t>6</w:t>
      </w:r>
      <w:r w:rsidR="000E4538">
        <w:rPr>
          <w:rFonts w:ascii="Times New Roman" w:eastAsia="Times New Roman" w:hAnsi="Times New Roman" w:cs="Times New Roman"/>
          <w:sz w:val="28"/>
          <w:szCs w:val="28"/>
          <w:lang w:eastAsia="ru-RU"/>
        </w:rPr>
        <w:t xml:space="preserve"> </w:t>
      </w:r>
      <w:r w:rsidR="000E4538" w:rsidRPr="00AC6C27">
        <w:rPr>
          <w:rFonts w:ascii="Times New Roman" w:eastAsia="Times New Roman" w:hAnsi="Times New Roman" w:cs="Times New Roman"/>
          <w:sz w:val="28"/>
          <w:szCs w:val="28"/>
          <w:lang w:eastAsia="ru-RU"/>
        </w:rPr>
        <w:t>тыс. человек</w:t>
      </w:r>
      <w:r w:rsidRPr="00AC6C27">
        <w:rPr>
          <w:rFonts w:ascii="Times New Roman" w:eastAsia="Times New Roman" w:hAnsi="Times New Roman" w:cs="Times New Roman"/>
          <w:sz w:val="28"/>
          <w:szCs w:val="28"/>
          <w:lang w:eastAsia="ru-RU"/>
        </w:rPr>
        <w:t xml:space="preserve">, находящихся в трудной жизненной ситуации, </w:t>
      </w:r>
      <w:r w:rsidR="000E4538" w:rsidRPr="00AC6C27">
        <w:rPr>
          <w:rFonts w:ascii="Times New Roman" w:eastAsia="Times New Roman" w:hAnsi="Times New Roman" w:cs="Times New Roman"/>
          <w:sz w:val="28"/>
          <w:szCs w:val="28"/>
          <w:lang w:eastAsia="ru-RU"/>
        </w:rPr>
        <w:t>2</w:t>
      </w:r>
      <w:r w:rsidR="000E4538">
        <w:rPr>
          <w:rFonts w:ascii="Times New Roman" w:eastAsia="Times New Roman" w:hAnsi="Times New Roman" w:cs="Times New Roman"/>
          <w:sz w:val="28"/>
          <w:szCs w:val="28"/>
          <w:lang w:eastAsia="ru-RU"/>
        </w:rPr>
        <w:t xml:space="preserve"> </w:t>
      </w:r>
      <w:r w:rsidR="000E4538" w:rsidRPr="00AC6C27">
        <w:rPr>
          <w:rFonts w:ascii="Times New Roman" w:eastAsia="Times New Roman" w:hAnsi="Times New Roman" w:cs="Times New Roman"/>
          <w:sz w:val="28"/>
          <w:szCs w:val="28"/>
          <w:lang w:eastAsia="ru-RU"/>
        </w:rPr>
        <w:t xml:space="preserve">тыс. </w:t>
      </w:r>
      <w:r w:rsidRPr="00AC6C27">
        <w:rPr>
          <w:rFonts w:ascii="Times New Roman" w:eastAsia="Times New Roman" w:hAnsi="Times New Roman" w:cs="Times New Roman"/>
          <w:sz w:val="28"/>
          <w:szCs w:val="28"/>
          <w:lang w:eastAsia="ru-RU"/>
        </w:rPr>
        <w:t xml:space="preserve">участников с ОВЗ. </w:t>
      </w:r>
    </w:p>
    <w:p w14:paraId="42AA6CBD" w14:textId="360F012C"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 2023 г</w:t>
      </w:r>
      <w:r w:rsidR="007327D5">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в рамках федерального проекта «Успех каждого ребенка» национального проекта «Образование» проводятся каникулярные профориентационные школы, организованные образовательными организациями для </w:t>
      </w:r>
      <w:r w:rsidR="007327D5">
        <w:rPr>
          <w:rFonts w:ascii="Times New Roman" w:eastAsia="Times New Roman" w:hAnsi="Times New Roman" w:cs="Times New Roman"/>
          <w:sz w:val="28"/>
          <w:szCs w:val="28"/>
          <w:lang w:eastAsia="ru-RU"/>
        </w:rPr>
        <w:t>порядка</w:t>
      </w:r>
      <w:r w:rsidRPr="00AC6C27">
        <w:rPr>
          <w:rFonts w:ascii="Times New Roman" w:eastAsia="Times New Roman" w:hAnsi="Times New Roman" w:cs="Times New Roman"/>
          <w:sz w:val="28"/>
          <w:szCs w:val="28"/>
          <w:lang w:eastAsia="ru-RU"/>
        </w:rPr>
        <w:t xml:space="preserve"> 15</w:t>
      </w:r>
      <w:r w:rsidR="007327D5">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тыс. обучающихся. За период весенних и летних каникул 2023 г</w:t>
      </w:r>
      <w:r w:rsidR="00BB57FE">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w:t>
      </w:r>
      <w:r w:rsidR="00BB57FE" w:rsidRPr="00AC6C27">
        <w:rPr>
          <w:rFonts w:ascii="Times New Roman" w:eastAsia="Times New Roman" w:hAnsi="Times New Roman" w:cs="Times New Roman"/>
          <w:sz w:val="28"/>
          <w:szCs w:val="28"/>
          <w:lang w:eastAsia="ru-RU"/>
        </w:rPr>
        <w:t xml:space="preserve">3,5 тыс. обучающихся из 34 субъектов Российской Федерации </w:t>
      </w:r>
      <w:r w:rsidRPr="00AC6C27">
        <w:rPr>
          <w:rFonts w:ascii="Times New Roman" w:eastAsia="Times New Roman" w:hAnsi="Times New Roman" w:cs="Times New Roman"/>
          <w:sz w:val="28"/>
          <w:szCs w:val="28"/>
          <w:lang w:eastAsia="ru-RU"/>
        </w:rPr>
        <w:t xml:space="preserve">освоили краткосрочные дополнительные общеразвивающие программы по приоритетным направлениям дополнительного образования, из которых </w:t>
      </w:r>
      <w:r w:rsidR="00BB57FE" w:rsidRPr="00AC6C27">
        <w:rPr>
          <w:rFonts w:ascii="Times New Roman" w:eastAsia="Times New Roman" w:hAnsi="Times New Roman" w:cs="Times New Roman"/>
          <w:sz w:val="28"/>
          <w:szCs w:val="28"/>
          <w:lang w:eastAsia="ru-RU"/>
        </w:rPr>
        <w:t xml:space="preserve">3,0 тыс. обучающихся из 26 </w:t>
      </w:r>
      <w:r w:rsidR="00BB57FE">
        <w:rPr>
          <w:rFonts w:ascii="Times New Roman" w:eastAsia="Times New Roman" w:hAnsi="Times New Roman" w:cs="Times New Roman"/>
          <w:sz w:val="28"/>
          <w:szCs w:val="28"/>
          <w:lang w:eastAsia="ru-RU"/>
        </w:rPr>
        <w:t>субъектов Российской Федерации</w:t>
      </w:r>
      <w:r w:rsidR="00BB57FE" w:rsidRPr="00AC6C27">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 xml:space="preserve">очно и </w:t>
      </w:r>
      <w:r w:rsidR="00BB57FE" w:rsidRPr="00AC6C27">
        <w:rPr>
          <w:rFonts w:ascii="Times New Roman" w:eastAsia="Times New Roman" w:hAnsi="Times New Roman" w:cs="Times New Roman"/>
          <w:sz w:val="28"/>
          <w:szCs w:val="28"/>
          <w:lang w:eastAsia="ru-RU"/>
        </w:rPr>
        <w:t xml:space="preserve">500 обучающихся из 12 субъектов Российской Федерации </w:t>
      </w:r>
      <w:r w:rsidR="00325E90">
        <w:rPr>
          <w:rFonts w:ascii="Times New Roman" w:eastAsia="Times New Roman" w:hAnsi="Times New Roman" w:cs="Times New Roman"/>
          <w:sz w:val="28"/>
          <w:szCs w:val="28"/>
          <w:lang w:eastAsia="ru-RU"/>
        </w:rPr>
        <w:t>дистанционно.</w:t>
      </w:r>
    </w:p>
    <w:p w14:paraId="11537C5A" w14:textId="205C64FB"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По состоянию на 1 сентября 2023 г</w:t>
      </w:r>
      <w:r w:rsidR="001A44E6">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в мероприятиях, включающих в себя организацию и проведение каникулярных профориентационных школ </w:t>
      </w:r>
      <w:r w:rsidR="00325E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по приоритетным направлениям дополнительного образования детей, обеспечено участие 53% детей, проявивших выдающиеся способности, от их общего количества, 9% – с </w:t>
      </w:r>
      <w:r w:rsidR="001A44E6">
        <w:rPr>
          <w:rFonts w:ascii="Times New Roman" w:eastAsia="Times New Roman" w:hAnsi="Times New Roman" w:cs="Times New Roman"/>
          <w:sz w:val="28"/>
          <w:szCs w:val="28"/>
          <w:lang w:eastAsia="ru-RU"/>
        </w:rPr>
        <w:t>ОВЗ</w:t>
      </w:r>
      <w:r w:rsidRPr="00AC6C27">
        <w:rPr>
          <w:rFonts w:ascii="Times New Roman" w:eastAsia="Times New Roman" w:hAnsi="Times New Roman" w:cs="Times New Roman"/>
          <w:sz w:val="28"/>
          <w:szCs w:val="28"/>
          <w:lang w:eastAsia="ru-RU"/>
        </w:rPr>
        <w:t xml:space="preserve"> и инвалидностью, 4% детей, находящихся в трудной </w:t>
      </w:r>
      <w:r w:rsidRPr="00AC6C27">
        <w:rPr>
          <w:rFonts w:ascii="Times New Roman" w:eastAsia="Times New Roman" w:hAnsi="Times New Roman" w:cs="Times New Roman"/>
          <w:sz w:val="28"/>
          <w:szCs w:val="28"/>
          <w:lang w:eastAsia="ru-RU"/>
        </w:rPr>
        <w:lastRenderedPageBreak/>
        <w:t>жизненной ситуации, 10% детей, находящихся в социально-опасном положении, а также 24% обучающихся с низкими</w:t>
      </w:r>
      <w:r w:rsidR="00325E90">
        <w:rPr>
          <w:rFonts w:ascii="Times New Roman" w:eastAsia="Times New Roman" w:hAnsi="Times New Roman" w:cs="Times New Roman"/>
          <w:sz w:val="28"/>
          <w:szCs w:val="28"/>
          <w:lang w:eastAsia="ru-RU"/>
        </w:rPr>
        <w:t xml:space="preserve"> образовательными результатами.</w:t>
      </w:r>
    </w:p>
    <w:p w14:paraId="18702E6B" w14:textId="77777777"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Наиболее значимым мероприятием в части развития походно-экспедиционной деятельности с обучающимися является Всероссийский слет юных туристов, являющийся многоэтапным комплексным мероприятием, реализуемым в течение всего учебного года. Финал федерального этапа состоялся на территории Камчатского края, в котором приняло участие 25 команд из 21 субъекта Российской Федерации. Всего в школьных, муниципальных и региональных этапах приняло участие более 5 тыс. обучающихся. </w:t>
      </w:r>
    </w:p>
    <w:p w14:paraId="0C5453D1" w14:textId="2E7F4DF9"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части развития краеведческой исследовательской деятельности ключевым мероприятием среди школьников стал Всероссийский конкурс исследовательских краеведческих работ обучающихся «Отечество», в котором </w:t>
      </w:r>
      <w:r w:rsidR="0092666E" w:rsidRPr="00AC6C27">
        <w:rPr>
          <w:rFonts w:ascii="Times New Roman" w:eastAsia="Times New Roman" w:hAnsi="Times New Roman" w:cs="Times New Roman"/>
          <w:sz w:val="28"/>
          <w:szCs w:val="28"/>
          <w:lang w:eastAsia="ru-RU"/>
        </w:rPr>
        <w:t xml:space="preserve">участие </w:t>
      </w:r>
      <w:r w:rsidRPr="00AC6C27">
        <w:rPr>
          <w:rFonts w:ascii="Times New Roman" w:eastAsia="Times New Roman" w:hAnsi="Times New Roman" w:cs="Times New Roman"/>
          <w:sz w:val="28"/>
          <w:szCs w:val="28"/>
          <w:lang w:eastAsia="ru-RU"/>
        </w:rPr>
        <w:t xml:space="preserve">приняли более </w:t>
      </w:r>
      <w:r w:rsidR="0092666E">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1 тыс. обучающихся из 78 субъектов Российской Федерации и 4 обучающихся из Республики Таджикистан и Казахстан. </w:t>
      </w:r>
    </w:p>
    <w:p w14:paraId="62289C7F" w14:textId="77777777"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Кроме того, состоялись:</w:t>
      </w:r>
    </w:p>
    <w:p w14:paraId="278284B6" w14:textId="2EDB1F0F"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Всероссийская олимпиада по </w:t>
      </w:r>
      <w:r w:rsidR="00914EC1">
        <w:rPr>
          <w:rFonts w:ascii="Times New Roman" w:eastAsia="Times New Roman" w:hAnsi="Times New Roman" w:cs="Times New Roman"/>
          <w:sz w:val="28"/>
          <w:szCs w:val="28"/>
          <w:lang w:eastAsia="ru-RU"/>
        </w:rPr>
        <w:t>школьному краеведению (в онлайн-</w:t>
      </w:r>
      <w:r w:rsidRPr="00AC6C27">
        <w:rPr>
          <w:rFonts w:ascii="Times New Roman" w:eastAsia="Times New Roman" w:hAnsi="Times New Roman" w:cs="Times New Roman"/>
          <w:sz w:val="28"/>
          <w:szCs w:val="28"/>
          <w:lang w:eastAsia="ru-RU"/>
        </w:rPr>
        <w:t xml:space="preserve">формате), </w:t>
      </w:r>
      <w:r w:rsidR="00C928E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в финале которой приняли участие более 2,1 тыс. учащихся из 67 субъектов Российской Федерации;</w:t>
      </w:r>
    </w:p>
    <w:p w14:paraId="476C90C8" w14:textId="5AA86257"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Всероссийский фестиваль краеведческих объединений, общее количество участников которого составило более 5 тыс. обучающихся, в финале федерального этапа – 303 участника в составе 29 краеведческих объединений из 18 субъектов Российской Федерации; </w:t>
      </w:r>
    </w:p>
    <w:p w14:paraId="0235D37B" w14:textId="395B07A7"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Туристский слет учащихся Союзного государства, в котором приняли участие 350 обучающихся в возрасте 14-17 лет</w:t>
      </w:r>
      <w:r w:rsidR="00E44867">
        <w:rPr>
          <w:rFonts w:ascii="Times New Roman" w:eastAsia="Times New Roman" w:hAnsi="Times New Roman" w:cs="Times New Roman"/>
          <w:sz w:val="28"/>
          <w:szCs w:val="28"/>
          <w:lang w:eastAsia="ru-RU"/>
        </w:rPr>
        <w:t>, в том числе</w:t>
      </w:r>
      <w:r w:rsidRPr="00AC6C27">
        <w:rPr>
          <w:rFonts w:ascii="Times New Roman" w:eastAsia="Times New Roman" w:hAnsi="Times New Roman" w:cs="Times New Roman"/>
          <w:sz w:val="28"/>
          <w:szCs w:val="28"/>
          <w:lang w:eastAsia="ru-RU"/>
        </w:rPr>
        <w:t xml:space="preserve"> 280 – из Российской Федерации </w:t>
      </w:r>
      <w:r w:rsidR="00C928E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и 70 – из Республики Беларусь; </w:t>
      </w:r>
    </w:p>
    <w:p w14:paraId="7B3B72C5" w14:textId="6188BB1C"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XXX Всероссийский туристский слет в Республике Дагестан (</w:t>
      </w:r>
      <w:r w:rsidR="00154AB8" w:rsidRPr="00AC6C27">
        <w:rPr>
          <w:rFonts w:ascii="Times New Roman" w:eastAsia="Times New Roman" w:hAnsi="Times New Roman" w:cs="Times New Roman"/>
          <w:sz w:val="28"/>
          <w:szCs w:val="28"/>
          <w:lang w:eastAsia="ru-RU"/>
        </w:rPr>
        <w:t>ДОЛ «Огонек»</w:t>
      </w:r>
      <w:r w:rsidR="00914EC1">
        <w:rPr>
          <w:rFonts w:ascii="Times New Roman" w:eastAsia="Times New Roman" w:hAnsi="Times New Roman" w:cs="Times New Roman"/>
          <w:sz w:val="28"/>
          <w:szCs w:val="28"/>
          <w:lang w:eastAsia="ru-RU"/>
        </w:rPr>
        <w:t>,</w:t>
      </w:r>
      <w:r w:rsidR="00154AB8">
        <w:rPr>
          <w:rFonts w:ascii="Times New Roman" w:eastAsia="Times New Roman" w:hAnsi="Times New Roman" w:cs="Times New Roman"/>
          <w:sz w:val="28"/>
          <w:szCs w:val="28"/>
          <w:lang w:eastAsia="ru-RU"/>
        </w:rPr>
        <w:t xml:space="preserve"> </w:t>
      </w:r>
      <w:r w:rsidRPr="00AC6C27">
        <w:rPr>
          <w:rFonts w:ascii="Times New Roman" w:eastAsia="Times New Roman" w:hAnsi="Times New Roman" w:cs="Times New Roman"/>
          <w:sz w:val="28"/>
          <w:szCs w:val="28"/>
          <w:lang w:eastAsia="ru-RU"/>
        </w:rPr>
        <w:t>Кайтагский район), в котором приняли участие 85 команд из 35 субъектов Российской Федерации;</w:t>
      </w:r>
    </w:p>
    <w:p w14:paraId="38824000" w14:textId="199D20CB"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XX Всероссийский конкурс учебных и методических материалов в помощь педагогам, организаторам туристско-краеведческой и экскурсионной работы </w:t>
      </w:r>
      <w:r w:rsidR="00C928E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с обучающимися, воспитанниками. К рассмотрению на федеральный этап Конкурса принято 397 работ из 59 </w:t>
      </w:r>
      <w:r w:rsidR="00C928E6">
        <w:rPr>
          <w:rFonts w:ascii="Times New Roman" w:eastAsia="Times New Roman" w:hAnsi="Times New Roman" w:cs="Times New Roman"/>
          <w:sz w:val="28"/>
          <w:szCs w:val="28"/>
          <w:lang w:eastAsia="ru-RU"/>
        </w:rPr>
        <w:t>субъектов</w:t>
      </w:r>
      <w:r w:rsidRPr="00AC6C27">
        <w:rPr>
          <w:rFonts w:ascii="Times New Roman" w:eastAsia="Times New Roman" w:hAnsi="Times New Roman" w:cs="Times New Roman"/>
          <w:sz w:val="28"/>
          <w:szCs w:val="28"/>
          <w:lang w:eastAsia="ru-RU"/>
        </w:rPr>
        <w:t xml:space="preserve"> Российской Федерации. </w:t>
      </w:r>
    </w:p>
    <w:p w14:paraId="1CC63379" w14:textId="424D8DAA"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На базе всероссийских и международных лагерей в 2023 г</w:t>
      </w:r>
      <w:r w:rsidR="002E769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 проведены </w:t>
      </w:r>
      <w:r w:rsidR="002E769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4 профильные смены: краеведческая смена в ВДЦ «Орленок» (101 обучающийся из 24 </w:t>
      </w:r>
      <w:r w:rsidR="0030395E">
        <w:rPr>
          <w:rFonts w:ascii="Times New Roman" w:eastAsia="Times New Roman" w:hAnsi="Times New Roman" w:cs="Times New Roman"/>
          <w:sz w:val="28"/>
          <w:szCs w:val="28"/>
          <w:lang w:eastAsia="ru-RU"/>
        </w:rPr>
        <w:t>субъектов Российской Федерации</w:t>
      </w:r>
      <w:r w:rsidRPr="00AC6C27">
        <w:rPr>
          <w:rFonts w:ascii="Times New Roman" w:eastAsia="Times New Roman" w:hAnsi="Times New Roman" w:cs="Times New Roman"/>
          <w:sz w:val="28"/>
          <w:szCs w:val="28"/>
          <w:lang w:eastAsia="ru-RU"/>
        </w:rPr>
        <w:t xml:space="preserve">); туристская смена в ВДЦ «Океан» </w:t>
      </w:r>
      <w:r w:rsidR="0030395E">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(180 обучающихся из 23 </w:t>
      </w:r>
      <w:r w:rsidR="0030395E">
        <w:rPr>
          <w:rFonts w:ascii="Times New Roman" w:eastAsia="Times New Roman" w:hAnsi="Times New Roman" w:cs="Times New Roman"/>
          <w:sz w:val="28"/>
          <w:szCs w:val="28"/>
          <w:lang w:eastAsia="ru-RU"/>
        </w:rPr>
        <w:t>субъектов Российской Федерации</w:t>
      </w:r>
      <w:r w:rsidRPr="00AC6C27">
        <w:rPr>
          <w:rFonts w:ascii="Times New Roman" w:eastAsia="Times New Roman" w:hAnsi="Times New Roman" w:cs="Times New Roman"/>
          <w:sz w:val="28"/>
          <w:szCs w:val="28"/>
          <w:lang w:eastAsia="ru-RU"/>
        </w:rPr>
        <w:t xml:space="preserve">); смена юных ориентировщиков в ВДЦ «Смена» (134 обучающихся из 9 </w:t>
      </w:r>
      <w:r w:rsidR="0030395E">
        <w:rPr>
          <w:rFonts w:ascii="Times New Roman" w:eastAsia="Times New Roman" w:hAnsi="Times New Roman" w:cs="Times New Roman"/>
          <w:sz w:val="28"/>
          <w:szCs w:val="28"/>
          <w:lang w:eastAsia="ru-RU"/>
        </w:rPr>
        <w:t>субъектов Российской Федерации</w:t>
      </w:r>
      <w:r w:rsidRPr="00AC6C27">
        <w:rPr>
          <w:rFonts w:ascii="Times New Roman" w:eastAsia="Times New Roman" w:hAnsi="Times New Roman" w:cs="Times New Roman"/>
          <w:sz w:val="28"/>
          <w:szCs w:val="28"/>
          <w:lang w:eastAsia="ru-RU"/>
        </w:rPr>
        <w:t xml:space="preserve">); туристская смена в МЦД «Артек» (300 обучающихся из 21 </w:t>
      </w:r>
      <w:r w:rsidR="0030395E">
        <w:rPr>
          <w:rFonts w:ascii="Times New Roman" w:eastAsia="Times New Roman" w:hAnsi="Times New Roman" w:cs="Times New Roman"/>
          <w:sz w:val="28"/>
          <w:szCs w:val="28"/>
          <w:lang w:eastAsia="ru-RU"/>
        </w:rPr>
        <w:t>субъекта Российской Федерации</w:t>
      </w:r>
      <w:r w:rsidRPr="00AC6C27">
        <w:rPr>
          <w:rFonts w:ascii="Times New Roman" w:eastAsia="Times New Roman" w:hAnsi="Times New Roman" w:cs="Times New Roman"/>
          <w:sz w:val="28"/>
          <w:szCs w:val="28"/>
          <w:lang w:eastAsia="ru-RU"/>
        </w:rPr>
        <w:t xml:space="preserve">). </w:t>
      </w:r>
    </w:p>
    <w:p w14:paraId="023C541A" w14:textId="5B2D018D" w:rsidR="00F16721" w:rsidRDefault="00AC6C27" w:rsidP="00D40976">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Проведены Всероссийские онлайн-уроки: «Российская Арктика» </w:t>
      </w:r>
      <w:r w:rsidR="003A5828">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(130 тыс. обучающихся из 85 субъектов Российской Федерации); «Первые в </w:t>
      </w:r>
      <w:r w:rsidRPr="00AC6C27">
        <w:rPr>
          <w:rFonts w:ascii="Times New Roman" w:eastAsia="Times New Roman" w:hAnsi="Times New Roman" w:cs="Times New Roman"/>
          <w:sz w:val="28"/>
          <w:szCs w:val="28"/>
          <w:lang w:eastAsia="ru-RU"/>
        </w:rPr>
        <w:lastRenderedPageBreak/>
        <w:t xml:space="preserve">космосе» (220 тыс. обучающихся); «История. Профессия. Мы» (239,8 тыс. обучающихся); «Точка опоры – народное искусство» (26,7 тыс. обучающихся); «Три века на службе Отечеству и Закону» (17,9 тыс. обучающихся). «Российская Арктика» </w:t>
      </w:r>
      <w:r w:rsidR="003A5828">
        <w:rPr>
          <w:rFonts w:ascii="Times New Roman" w:eastAsia="Times New Roman" w:hAnsi="Times New Roman" w:cs="Times New Roman"/>
          <w:sz w:val="28"/>
          <w:szCs w:val="28"/>
          <w:lang w:eastAsia="ru-RU"/>
        </w:rPr>
        <w:t>(</w:t>
      </w:r>
      <w:r w:rsidRPr="00AC6C27">
        <w:rPr>
          <w:rFonts w:ascii="Times New Roman" w:eastAsia="Times New Roman" w:hAnsi="Times New Roman" w:cs="Times New Roman"/>
          <w:sz w:val="28"/>
          <w:szCs w:val="28"/>
          <w:lang w:eastAsia="ru-RU"/>
        </w:rPr>
        <w:t xml:space="preserve">130 тыс. обучающихся). </w:t>
      </w:r>
    </w:p>
    <w:p w14:paraId="5ECA542A" w14:textId="45F56853"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В рамках работы, направленной на формирование здорового образа жизни </w:t>
      </w:r>
      <w:r w:rsidR="00D40976">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у обучающихся</w:t>
      </w:r>
      <w:r w:rsidR="00D40976">
        <w:rPr>
          <w:rFonts w:ascii="Times New Roman" w:eastAsia="Times New Roman" w:hAnsi="Times New Roman" w:cs="Times New Roman"/>
          <w:sz w:val="28"/>
          <w:szCs w:val="28"/>
          <w:lang w:eastAsia="ru-RU"/>
        </w:rPr>
        <w:t>,</w:t>
      </w:r>
      <w:r w:rsidR="00302590">
        <w:rPr>
          <w:rFonts w:ascii="Times New Roman" w:eastAsia="Times New Roman" w:hAnsi="Times New Roman" w:cs="Times New Roman"/>
          <w:sz w:val="28"/>
          <w:szCs w:val="28"/>
          <w:lang w:eastAsia="ru-RU"/>
        </w:rPr>
        <w:t xml:space="preserve"> проведены:</w:t>
      </w:r>
    </w:p>
    <w:p w14:paraId="44AD2FDD" w14:textId="6952BC10"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Всероссийская акция «Физическая культура и спорт – альтернатива пагубным привычкам»</w:t>
      </w:r>
      <w:r w:rsidR="00276F5D">
        <w:rPr>
          <w:rFonts w:ascii="Times New Roman" w:eastAsia="Times New Roman" w:hAnsi="Times New Roman" w:cs="Times New Roman"/>
          <w:sz w:val="28"/>
          <w:szCs w:val="28"/>
          <w:lang w:eastAsia="ru-RU"/>
        </w:rPr>
        <w:t>. П</w:t>
      </w:r>
      <w:r w:rsidRPr="00AC6C27">
        <w:rPr>
          <w:rFonts w:ascii="Times New Roman" w:eastAsia="Times New Roman" w:hAnsi="Times New Roman" w:cs="Times New Roman"/>
          <w:sz w:val="28"/>
          <w:szCs w:val="28"/>
          <w:lang w:eastAsia="ru-RU"/>
        </w:rPr>
        <w:t xml:space="preserve">риняли участие на школьном этапе 1,5 млн обучающихся из 9,5 тыс. образовательных организаций, на муниципальном этапе – 564,9 тыс. обучающихся </w:t>
      </w:r>
      <w:r w:rsidR="003025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из 6,5 тыс. образовательных организаций, на региональном этапе – 7,3 тыс. учащихся из 1,7 тыс. образовательных организаций; на всероссийский этап поступило </w:t>
      </w:r>
      <w:r w:rsidR="003025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250 конкурсных работ из 53 субъектов Российской Федерации; </w:t>
      </w:r>
    </w:p>
    <w:p w14:paraId="2375DC80" w14:textId="77777777"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Открытый заочный Всероссийский смотр-конкурс на лучшую постановку физкультурной работы развития массового спорта среди школьных спортивных клубов (на Всероссийский этап представлено 242 заявки из 51 субъекта Российской Федерации); </w:t>
      </w:r>
    </w:p>
    <w:p w14:paraId="2617C905" w14:textId="7479BF08" w:rsidR="00F16721"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Открытый публичный Всероссийский смотр-конкурс на лучшую организацию физкультурно-спортивной работы среди профессиональных образовательных организаций (представлен</w:t>
      </w:r>
      <w:r w:rsidR="00D171C2">
        <w:rPr>
          <w:rFonts w:ascii="Times New Roman" w:eastAsia="Times New Roman" w:hAnsi="Times New Roman" w:cs="Times New Roman"/>
          <w:sz w:val="28"/>
          <w:szCs w:val="28"/>
          <w:lang w:eastAsia="ru-RU"/>
        </w:rPr>
        <w:t>а</w:t>
      </w:r>
      <w:r w:rsidRPr="00AC6C27">
        <w:rPr>
          <w:rFonts w:ascii="Times New Roman" w:eastAsia="Times New Roman" w:hAnsi="Times New Roman" w:cs="Times New Roman"/>
          <w:sz w:val="28"/>
          <w:szCs w:val="28"/>
          <w:lang w:eastAsia="ru-RU"/>
        </w:rPr>
        <w:t xml:space="preserve"> 131 заявка из 47 субъектов Российской Федерации, допущены 97 заявок); </w:t>
      </w:r>
    </w:p>
    <w:p w14:paraId="6E1FFB2C" w14:textId="26059758" w:rsidR="00EF67EB"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AC6C27">
        <w:rPr>
          <w:rFonts w:ascii="Times New Roman" w:eastAsia="Times New Roman" w:hAnsi="Times New Roman" w:cs="Times New Roman"/>
          <w:sz w:val="28"/>
          <w:szCs w:val="28"/>
          <w:lang w:eastAsia="ru-RU"/>
        </w:rPr>
        <w:t xml:space="preserve">Открытый публичный Всероссийский конкурс среди организаций дополнительного образования физкультурно-спортивной направленности </w:t>
      </w:r>
      <w:r w:rsidR="00D171C2">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 xml:space="preserve">(в муниципальном этапе конкурса приняло участие 452 участника, в региональном этапе – 256 участников; на Всероссийском этапе приняли участие 53 организации </w:t>
      </w:r>
      <w:r w:rsidR="00302590">
        <w:rPr>
          <w:rFonts w:ascii="Times New Roman" w:eastAsia="Times New Roman" w:hAnsi="Times New Roman" w:cs="Times New Roman"/>
          <w:sz w:val="28"/>
          <w:szCs w:val="28"/>
          <w:lang w:eastAsia="ru-RU"/>
        </w:rPr>
        <w:br/>
      </w:r>
      <w:r w:rsidRPr="00AC6C27">
        <w:rPr>
          <w:rFonts w:ascii="Times New Roman" w:eastAsia="Times New Roman" w:hAnsi="Times New Roman" w:cs="Times New Roman"/>
          <w:sz w:val="28"/>
          <w:szCs w:val="28"/>
          <w:lang w:eastAsia="ru-RU"/>
        </w:rPr>
        <w:t>из 29 субъектов Российской Федерации).</w:t>
      </w:r>
    </w:p>
    <w:p w14:paraId="4F20CD18" w14:textId="483B8A95" w:rsidR="00170841" w:rsidRDefault="00170841" w:rsidP="008E70F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Одной из главных задач системы детских школ искусств (далее – ДШИ) является выявление и поддержка одаренных детей в раннем возрасте в области различных видов искусств.</w:t>
      </w:r>
    </w:p>
    <w:p w14:paraId="25F09056" w14:textId="08ECBA68" w:rsidR="00170841" w:rsidRPr="00170841" w:rsidRDefault="00170841" w:rsidP="0017084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170841">
        <w:rPr>
          <w:rFonts w:ascii="Times New Roman" w:eastAsia="Times New Roman" w:hAnsi="Times New Roman" w:cs="Times New Roman"/>
          <w:sz w:val="28"/>
          <w:szCs w:val="28"/>
          <w:lang w:eastAsia="ru-RU"/>
        </w:rPr>
        <w:t>о данным федеральн</w:t>
      </w:r>
      <w:r>
        <w:rPr>
          <w:rFonts w:ascii="Times New Roman" w:eastAsia="Times New Roman" w:hAnsi="Times New Roman" w:cs="Times New Roman"/>
          <w:sz w:val="28"/>
          <w:szCs w:val="28"/>
          <w:lang w:eastAsia="ru-RU"/>
        </w:rPr>
        <w:t>ого статистического наблюдения,</w:t>
      </w:r>
      <w:r w:rsidRPr="001708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170841">
        <w:rPr>
          <w:rFonts w:ascii="Times New Roman" w:eastAsia="Times New Roman" w:hAnsi="Times New Roman" w:cs="Times New Roman"/>
          <w:sz w:val="28"/>
          <w:szCs w:val="28"/>
          <w:lang w:eastAsia="ru-RU"/>
        </w:rPr>
        <w:t xml:space="preserve"> 2023</w:t>
      </w:r>
      <w:r>
        <w:rPr>
          <w:rFonts w:ascii="Times New Roman" w:eastAsia="Times New Roman" w:hAnsi="Times New Roman" w:cs="Times New Roman"/>
          <w:sz w:val="28"/>
          <w:szCs w:val="28"/>
          <w:lang w:eastAsia="ru-RU"/>
        </w:rPr>
        <w:t xml:space="preserve"> г. </w:t>
      </w:r>
      <w:r w:rsidRPr="00170841">
        <w:rPr>
          <w:rFonts w:ascii="Times New Roman" w:eastAsia="Times New Roman" w:hAnsi="Times New Roman" w:cs="Times New Roman"/>
          <w:sz w:val="28"/>
          <w:szCs w:val="28"/>
          <w:lang w:eastAsia="ru-RU"/>
        </w:rPr>
        <w:t>в Российской Федерации функцион</w:t>
      </w:r>
      <w:r>
        <w:rPr>
          <w:rFonts w:ascii="Times New Roman" w:eastAsia="Times New Roman" w:hAnsi="Times New Roman" w:cs="Times New Roman"/>
          <w:sz w:val="28"/>
          <w:szCs w:val="28"/>
          <w:lang w:eastAsia="ru-RU"/>
        </w:rPr>
        <w:t xml:space="preserve">ировало 5 153 ДШИ, из них 4 987 </w:t>
      </w:r>
      <w:r w:rsidRPr="00170841">
        <w:rPr>
          <w:rFonts w:ascii="Times New Roman" w:eastAsia="Times New Roman" w:hAnsi="Times New Roman" w:cs="Times New Roman"/>
          <w:sz w:val="28"/>
          <w:szCs w:val="28"/>
          <w:lang w:eastAsia="ru-RU"/>
        </w:rPr>
        <w:t>находятся в ведении исполнительн</w:t>
      </w:r>
      <w:r>
        <w:rPr>
          <w:rFonts w:ascii="Times New Roman" w:eastAsia="Times New Roman" w:hAnsi="Times New Roman" w:cs="Times New Roman"/>
          <w:sz w:val="28"/>
          <w:szCs w:val="28"/>
          <w:lang w:eastAsia="ru-RU"/>
        </w:rPr>
        <w:t xml:space="preserve">ых органов субъектов Российской </w:t>
      </w:r>
      <w:r w:rsidRPr="00170841">
        <w:rPr>
          <w:rFonts w:ascii="Times New Roman" w:eastAsia="Times New Roman" w:hAnsi="Times New Roman" w:cs="Times New Roman"/>
          <w:sz w:val="28"/>
          <w:szCs w:val="28"/>
          <w:lang w:eastAsia="ru-RU"/>
        </w:rPr>
        <w:t xml:space="preserve">Федерации в области культуры, </w:t>
      </w:r>
      <w:r>
        <w:rPr>
          <w:rFonts w:ascii="Times New Roman" w:eastAsia="Times New Roman" w:hAnsi="Times New Roman" w:cs="Times New Roman"/>
          <w:sz w:val="28"/>
          <w:szCs w:val="28"/>
          <w:lang w:eastAsia="ru-RU"/>
        </w:rPr>
        <w:br/>
      </w:r>
      <w:r w:rsidRPr="00170841">
        <w:rPr>
          <w:rFonts w:ascii="Times New Roman" w:eastAsia="Times New Roman" w:hAnsi="Times New Roman" w:cs="Times New Roman"/>
          <w:sz w:val="28"/>
          <w:szCs w:val="28"/>
          <w:lang w:eastAsia="ru-RU"/>
        </w:rPr>
        <w:t>166 – в ведении иных органов власти.</w:t>
      </w:r>
    </w:p>
    <w:p w14:paraId="59604EF7" w14:textId="21DA1ADE" w:rsidR="00170841" w:rsidRPr="00170841" w:rsidRDefault="00170841" w:rsidP="0017084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170841">
        <w:rPr>
          <w:rFonts w:ascii="Times New Roman" w:eastAsia="Times New Roman" w:hAnsi="Times New Roman" w:cs="Times New Roman"/>
          <w:sz w:val="28"/>
          <w:szCs w:val="28"/>
          <w:lang w:eastAsia="ru-RU"/>
        </w:rPr>
        <w:t>а начало 20</w:t>
      </w:r>
      <w:r>
        <w:rPr>
          <w:rFonts w:ascii="Times New Roman" w:eastAsia="Times New Roman" w:hAnsi="Times New Roman" w:cs="Times New Roman"/>
          <w:sz w:val="28"/>
          <w:szCs w:val="28"/>
          <w:lang w:eastAsia="ru-RU"/>
        </w:rPr>
        <w:t>23/2024 учебного года в</w:t>
      </w:r>
      <w:r w:rsidRPr="00170841">
        <w:rPr>
          <w:rFonts w:ascii="Times New Roman" w:eastAsia="Times New Roman" w:hAnsi="Times New Roman" w:cs="Times New Roman"/>
          <w:sz w:val="28"/>
          <w:szCs w:val="28"/>
          <w:lang w:eastAsia="ru-RU"/>
        </w:rPr>
        <w:t xml:space="preserve"> ДШИ </w:t>
      </w:r>
      <w:r>
        <w:rPr>
          <w:rFonts w:ascii="Times New Roman" w:eastAsia="Times New Roman" w:hAnsi="Times New Roman" w:cs="Times New Roman"/>
          <w:sz w:val="28"/>
          <w:szCs w:val="28"/>
          <w:lang w:eastAsia="ru-RU"/>
        </w:rPr>
        <w:t xml:space="preserve">обучалось </w:t>
      </w:r>
      <w:r w:rsidRPr="00170841">
        <w:rPr>
          <w:rFonts w:ascii="Times New Roman" w:eastAsia="Times New Roman" w:hAnsi="Times New Roman" w:cs="Times New Roman"/>
          <w:sz w:val="28"/>
          <w:szCs w:val="28"/>
          <w:lang w:eastAsia="ru-RU"/>
        </w:rPr>
        <w:t>1 826 645 одаренных детей, в том числе 1</w:t>
      </w:r>
      <w:r>
        <w:rPr>
          <w:rFonts w:ascii="Times New Roman" w:eastAsia="Times New Roman" w:hAnsi="Times New Roman" w:cs="Times New Roman"/>
          <w:sz w:val="28"/>
          <w:szCs w:val="28"/>
          <w:lang w:eastAsia="ru-RU"/>
        </w:rPr>
        <w:t>2 185 лиц с инвалидностью и ОВЗ</w:t>
      </w:r>
      <w:r w:rsidRPr="00170841">
        <w:rPr>
          <w:rFonts w:ascii="Times New Roman" w:eastAsia="Times New Roman" w:hAnsi="Times New Roman" w:cs="Times New Roman"/>
          <w:sz w:val="28"/>
          <w:szCs w:val="28"/>
          <w:lang w:eastAsia="ru-RU"/>
        </w:rPr>
        <w:t>. Из общего числа обучающихся</w:t>
      </w:r>
      <w:r>
        <w:rPr>
          <w:rFonts w:ascii="Times New Roman" w:eastAsia="Times New Roman" w:hAnsi="Times New Roman" w:cs="Times New Roman"/>
          <w:sz w:val="28"/>
          <w:szCs w:val="28"/>
          <w:lang w:eastAsia="ru-RU"/>
        </w:rPr>
        <w:t xml:space="preserve"> 1,07 млн</w:t>
      </w:r>
      <w:r w:rsidRPr="00170841">
        <w:rPr>
          <w:rFonts w:ascii="Times New Roman" w:eastAsia="Times New Roman" w:hAnsi="Times New Roman" w:cs="Times New Roman"/>
          <w:sz w:val="28"/>
          <w:szCs w:val="28"/>
          <w:lang w:eastAsia="ru-RU"/>
        </w:rPr>
        <w:t xml:space="preserve"> чело</w:t>
      </w:r>
      <w:r>
        <w:rPr>
          <w:rFonts w:ascii="Times New Roman" w:eastAsia="Times New Roman" w:hAnsi="Times New Roman" w:cs="Times New Roman"/>
          <w:sz w:val="28"/>
          <w:szCs w:val="28"/>
          <w:lang w:eastAsia="ru-RU"/>
        </w:rPr>
        <w:t xml:space="preserve">век обучались по дополнительным </w:t>
      </w:r>
      <w:r w:rsidRPr="00170841">
        <w:rPr>
          <w:rFonts w:ascii="Times New Roman" w:eastAsia="Times New Roman" w:hAnsi="Times New Roman" w:cs="Times New Roman"/>
          <w:sz w:val="28"/>
          <w:szCs w:val="28"/>
          <w:lang w:eastAsia="ru-RU"/>
        </w:rPr>
        <w:t>предпрофессиональным программам в</w:t>
      </w:r>
      <w:r>
        <w:rPr>
          <w:rFonts w:ascii="Times New Roman" w:eastAsia="Times New Roman" w:hAnsi="Times New Roman" w:cs="Times New Roman"/>
          <w:sz w:val="28"/>
          <w:szCs w:val="28"/>
          <w:lang w:eastAsia="ru-RU"/>
        </w:rPr>
        <w:t xml:space="preserve"> области искусств, что на 7% больше по сравнению </w:t>
      </w:r>
      <w:r w:rsidRPr="00170841">
        <w:rPr>
          <w:rFonts w:ascii="Times New Roman" w:eastAsia="Times New Roman" w:hAnsi="Times New Roman" w:cs="Times New Roman"/>
          <w:sz w:val="28"/>
          <w:szCs w:val="28"/>
          <w:lang w:eastAsia="ru-RU"/>
        </w:rPr>
        <w:t>с началом 2022/2023 учебно</w:t>
      </w:r>
      <w:r>
        <w:rPr>
          <w:rFonts w:ascii="Times New Roman" w:eastAsia="Times New Roman" w:hAnsi="Times New Roman" w:cs="Times New Roman"/>
          <w:sz w:val="28"/>
          <w:szCs w:val="28"/>
          <w:lang w:eastAsia="ru-RU"/>
        </w:rPr>
        <w:t xml:space="preserve">го года, в том числе 1,06 млн </w:t>
      </w:r>
      <w:r w:rsidRPr="00170841">
        <w:rPr>
          <w:rFonts w:ascii="Times New Roman" w:eastAsia="Times New Roman" w:hAnsi="Times New Roman" w:cs="Times New Roman"/>
          <w:sz w:val="28"/>
          <w:szCs w:val="28"/>
          <w:lang w:eastAsia="ru-RU"/>
        </w:rPr>
        <w:t>человек (99%) осваивало прогр</w:t>
      </w:r>
      <w:r>
        <w:rPr>
          <w:rFonts w:ascii="Times New Roman" w:eastAsia="Times New Roman" w:hAnsi="Times New Roman" w:cs="Times New Roman"/>
          <w:sz w:val="28"/>
          <w:szCs w:val="28"/>
          <w:lang w:eastAsia="ru-RU"/>
        </w:rPr>
        <w:t xml:space="preserve">аммы за счет бюджетных средств; 756,8 тыс. человек – </w:t>
      </w:r>
      <w:r w:rsidRPr="00170841">
        <w:rPr>
          <w:rFonts w:ascii="Times New Roman" w:eastAsia="Times New Roman" w:hAnsi="Times New Roman" w:cs="Times New Roman"/>
          <w:sz w:val="28"/>
          <w:szCs w:val="28"/>
          <w:lang w:eastAsia="ru-RU"/>
        </w:rPr>
        <w:t>по общеразвивающим</w:t>
      </w:r>
      <w:r>
        <w:rPr>
          <w:rFonts w:ascii="Times New Roman" w:eastAsia="Times New Roman" w:hAnsi="Times New Roman" w:cs="Times New Roman"/>
          <w:sz w:val="28"/>
          <w:szCs w:val="28"/>
          <w:lang w:eastAsia="ru-RU"/>
        </w:rPr>
        <w:t xml:space="preserve">, в том </w:t>
      </w:r>
      <w:r w:rsidRPr="00170841">
        <w:rPr>
          <w:rFonts w:ascii="Times New Roman" w:eastAsia="Times New Roman" w:hAnsi="Times New Roman" w:cs="Times New Roman"/>
          <w:sz w:val="28"/>
          <w:szCs w:val="28"/>
          <w:lang w:eastAsia="ru-RU"/>
        </w:rPr>
        <w:t>числе 527</w:t>
      </w:r>
      <w:r>
        <w:rPr>
          <w:rFonts w:ascii="Times New Roman" w:eastAsia="Times New Roman" w:hAnsi="Times New Roman" w:cs="Times New Roman"/>
          <w:sz w:val="28"/>
          <w:szCs w:val="28"/>
          <w:lang w:eastAsia="ru-RU"/>
        </w:rPr>
        <w:t>,8 тыс. ч</w:t>
      </w:r>
      <w:r w:rsidRPr="00170841">
        <w:rPr>
          <w:rFonts w:ascii="Times New Roman" w:eastAsia="Times New Roman" w:hAnsi="Times New Roman" w:cs="Times New Roman"/>
          <w:sz w:val="28"/>
          <w:szCs w:val="28"/>
          <w:lang w:eastAsia="ru-RU"/>
        </w:rPr>
        <w:t>еловек (70%) – за счет бюджетных средств.</w:t>
      </w:r>
    </w:p>
    <w:p w14:paraId="6333A763" w14:textId="6C2EFA2B" w:rsidR="00170841" w:rsidRPr="00170841" w:rsidRDefault="00170841" w:rsidP="00170841">
      <w:pPr>
        <w:spacing w:after="0" w:line="264" w:lineRule="auto"/>
        <w:ind w:firstLine="709"/>
        <w:jc w:val="both"/>
        <w:rPr>
          <w:rFonts w:ascii="Times New Roman" w:eastAsia="Times New Roman" w:hAnsi="Times New Roman" w:cs="Times New Roman"/>
          <w:sz w:val="28"/>
          <w:szCs w:val="28"/>
          <w:lang w:eastAsia="ru-RU"/>
        </w:rPr>
      </w:pPr>
      <w:r w:rsidRPr="00170841">
        <w:rPr>
          <w:rFonts w:ascii="Times New Roman" w:eastAsia="Times New Roman" w:hAnsi="Times New Roman" w:cs="Times New Roman"/>
          <w:sz w:val="28"/>
          <w:szCs w:val="28"/>
          <w:lang w:eastAsia="ru-RU"/>
        </w:rPr>
        <w:lastRenderedPageBreak/>
        <w:t>В 2023 г</w:t>
      </w:r>
      <w:r>
        <w:rPr>
          <w:rFonts w:ascii="Times New Roman" w:eastAsia="Times New Roman" w:hAnsi="Times New Roman" w:cs="Times New Roman"/>
          <w:sz w:val="28"/>
          <w:szCs w:val="28"/>
          <w:lang w:eastAsia="ru-RU"/>
        </w:rPr>
        <w:t>.</w:t>
      </w:r>
      <w:r w:rsidRPr="00170841">
        <w:rPr>
          <w:rFonts w:ascii="Times New Roman" w:eastAsia="Times New Roman" w:hAnsi="Times New Roman" w:cs="Times New Roman"/>
          <w:sz w:val="28"/>
          <w:szCs w:val="28"/>
          <w:lang w:eastAsia="ru-RU"/>
        </w:rPr>
        <w:t xml:space="preserve"> завершили обучение</w:t>
      </w:r>
      <w:r>
        <w:rPr>
          <w:rFonts w:ascii="Times New Roman" w:eastAsia="Times New Roman" w:hAnsi="Times New Roman" w:cs="Times New Roman"/>
          <w:sz w:val="28"/>
          <w:szCs w:val="28"/>
          <w:lang w:eastAsia="ru-RU"/>
        </w:rPr>
        <w:t xml:space="preserve"> в ДШИ 293 945 одаренных детей, </w:t>
      </w:r>
      <w:r w:rsidRPr="00170841">
        <w:rPr>
          <w:rFonts w:ascii="Times New Roman" w:eastAsia="Times New Roman" w:hAnsi="Times New Roman" w:cs="Times New Roman"/>
          <w:sz w:val="28"/>
          <w:szCs w:val="28"/>
          <w:lang w:eastAsia="ru-RU"/>
        </w:rPr>
        <w:t xml:space="preserve">из которых </w:t>
      </w:r>
      <w:r>
        <w:rPr>
          <w:rFonts w:ascii="Times New Roman" w:eastAsia="Times New Roman" w:hAnsi="Times New Roman" w:cs="Times New Roman"/>
          <w:sz w:val="28"/>
          <w:szCs w:val="28"/>
          <w:lang w:eastAsia="ru-RU"/>
        </w:rPr>
        <w:br/>
      </w:r>
      <w:r w:rsidRPr="00170841">
        <w:rPr>
          <w:rFonts w:ascii="Times New Roman" w:eastAsia="Times New Roman" w:hAnsi="Times New Roman" w:cs="Times New Roman"/>
          <w:sz w:val="28"/>
          <w:szCs w:val="28"/>
          <w:lang w:eastAsia="ru-RU"/>
        </w:rPr>
        <w:t xml:space="preserve">16 476 человек в </w:t>
      </w:r>
      <w:r>
        <w:rPr>
          <w:rFonts w:ascii="Times New Roman" w:eastAsia="Times New Roman" w:hAnsi="Times New Roman" w:cs="Times New Roman"/>
          <w:sz w:val="28"/>
          <w:szCs w:val="28"/>
          <w:lang w:eastAsia="ru-RU"/>
        </w:rPr>
        <w:t xml:space="preserve">том же году продолжили обучение </w:t>
      </w:r>
      <w:r w:rsidRPr="00170841">
        <w:rPr>
          <w:rFonts w:ascii="Times New Roman" w:eastAsia="Times New Roman" w:hAnsi="Times New Roman" w:cs="Times New Roman"/>
          <w:sz w:val="28"/>
          <w:szCs w:val="28"/>
          <w:lang w:eastAsia="ru-RU"/>
        </w:rPr>
        <w:t>в профессиональных образовательны</w:t>
      </w:r>
      <w:r>
        <w:rPr>
          <w:rFonts w:ascii="Times New Roman" w:eastAsia="Times New Roman" w:hAnsi="Times New Roman" w:cs="Times New Roman"/>
          <w:sz w:val="28"/>
          <w:szCs w:val="28"/>
          <w:lang w:eastAsia="ru-RU"/>
        </w:rPr>
        <w:t xml:space="preserve">х организациях и вузах культуры </w:t>
      </w:r>
      <w:r w:rsidRPr="00170841">
        <w:rPr>
          <w:rFonts w:ascii="Times New Roman" w:eastAsia="Times New Roman" w:hAnsi="Times New Roman" w:cs="Times New Roman"/>
          <w:sz w:val="28"/>
          <w:szCs w:val="28"/>
          <w:lang w:eastAsia="ru-RU"/>
        </w:rPr>
        <w:t>и искусств.</w:t>
      </w:r>
    </w:p>
    <w:p w14:paraId="747BB0D3" w14:textId="3F8BC32A" w:rsidR="00170841" w:rsidRDefault="00170841" w:rsidP="00170841">
      <w:pPr>
        <w:spacing w:after="0" w:line="264" w:lineRule="auto"/>
        <w:ind w:firstLine="709"/>
        <w:jc w:val="both"/>
        <w:rPr>
          <w:rFonts w:ascii="Times New Roman" w:eastAsia="Times New Roman" w:hAnsi="Times New Roman" w:cs="Times New Roman"/>
          <w:sz w:val="28"/>
          <w:szCs w:val="28"/>
          <w:lang w:eastAsia="ru-RU"/>
        </w:rPr>
      </w:pPr>
      <w:r w:rsidRPr="00170841">
        <w:rPr>
          <w:rFonts w:ascii="Times New Roman" w:eastAsia="Times New Roman" w:hAnsi="Times New Roman" w:cs="Times New Roman"/>
          <w:sz w:val="28"/>
          <w:szCs w:val="28"/>
          <w:lang w:eastAsia="ru-RU"/>
        </w:rPr>
        <w:t>Привлечению большего к</w:t>
      </w:r>
      <w:r>
        <w:rPr>
          <w:rFonts w:ascii="Times New Roman" w:eastAsia="Times New Roman" w:hAnsi="Times New Roman" w:cs="Times New Roman"/>
          <w:sz w:val="28"/>
          <w:szCs w:val="28"/>
          <w:lang w:eastAsia="ru-RU"/>
        </w:rPr>
        <w:t xml:space="preserve">оличества одаренных детей в ДШИ </w:t>
      </w:r>
      <w:r w:rsidRPr="00170841">
        <w:rPr>
          <w:rFonts w:ascii="Times New Roman" w:eastAsia="Times New Roman" w:hAnsi="Times New Roman" w:cs="Times New Roman"/>
          <w:sz w:val="28"/>
          <w:szCs w:val="28"/>
          <w:lang w:eastAsia="ru-RU"/>
        </w:rPr>
        <w:t>способствует продолжающаяся р</w:t>
      </w:r>
      <w:r>
        <w:rPr>
          <w:rFonts w:ascii="Times New Roman" w:eastAsia="Times New Roman" w:hAnsi="Times New Roman" w:cs="Times New Roman"/>
          <w:sz w:val="28"/>
          <w:szCs w:val="28"/>
          <w:lang w:eastAsia="ru-RU"/>
        </w:rPr>
        <w:t xml:space="preserve">еализация в субъектах Российской </w:t>
      </w:r>
      <w:r w:rsidRPr="00170841">
        <w:rPr>
          <w:rFonts w:ascii="Times New Roman" w:eastAsia="Times New Roman" w:hAnsi="Times New Roman" w:cs="Times New Roman"/>
          <w:sz w:val="28"/>
          <w:szCs w:val="28"/>
          <w:lang w:eastAsia="ru-RU"/>
        </w:rPr>
        <w:t>Федерации национального проект</w:t>
      </w:r>
      <w:r>
        <w:rPr>
          <w:rFonts w:ascii="Times New Roman" w:eastAsia="Times New Roman" w:hAnsi="Times New Roman" w:cs="Times New Roman"/>
          <w:sz w:val="28"/>
          <w:szCs w:val="28"/>
          <w:lang w:eastAsia="ru-RU"/>
        </w:rPr>
        <w:t xml:space="preserve">а «Культура», в рамках которого </w:t>
      </w:r>
      <w:r w:rsidRPr="00170841">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Pr="00170841">
        <w:rPr>
          <w:rFonts w:ascii="Times New Roman" w:eastAsia="Times New Roman" w:hAnsi="Times New Roman" w:cs="Times New Roman"/>
          <w:sz w:val="28"/>
          <w:szCs w:val="28"/>
          <w:lang w:eastAsia="ru-RU"/>
        </w:rPr>
        <w:t xml:space="preserve"> 373 ДШИ и 10 училищ искусс</w:t>
      </w:r>
      <w:r>
        <w:rPr>
          <w:rFonts w:ascii="Times New Roman" w:eastAsia="Times New Roman" w:hAnsi="Times New Roman" w:cs="Times New Roman"/>
          <w:sz w:val="28"/>
          <w:szCs w:val="28"/>
          <w:lang w:eastAsia="ru-RU"/>
        </w:rPr>
        <w:t xml:space="preserve">тв </w:t>
      </w:r>
      <w:r w:rsidR="005D290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в 46 субъектах Центрального, </w:t>
      </w:r>
      <w:r w:rsidRPr="00170841">
        <w:rPr>
          <w:rFonts w:ascii="Times New Roman" w:eastAsia="Times New Roman" w:hAnsi="Times New Roman" w:cs="Times New Roman"/>
          <w:sz w:val="28"/>
          <w:szCs w:val="28"/>
          <w:lang w:eastAsia="ru-RU"/>
        </w:rPr>
        <w:t>Северо-Западного, Уральского, Дальне</w:t>
      </w:r>
      <w:r>
        <w:rPr>
          <w:rFonts w:ascii="Times New Roman" w:eastAsia="Times New Roman" w:hAnsi="Times New Roman" w:cs="Times New Roman"/>
          <w:sz w:val="28"/>
          <w:szCs w:val="28"/>
          <w:lang w:eastAsia="ru-RU"/>
        </w:rPr>
        <w:t xml:space="preserve">восточного федеральных округов, </w:t>
      </w:r>
      <w:r w:rsidRPr="00170841">
        <w:rPr>
          <w:rFonts w:ascii="Times New Roman" w:eastAsia="Times New Roman" w:hAnsi="Times New Roman" w:cs="Times New Roman"/>
          <w:sz w:val="28"/>
          <w:szCs w:val="28"/>
          <w:lang w:eastAsia="ru-RU"/>
        </w:rPr>
        <w:t xml:space="preserve">а также в Донецкой и Луганской </w:t>
      </w:r>
      <w:r w:rsidR="005D290E">
        <w:rPr>
          <w:rFonts w:ascii="Times New Roman" w:eastAsia="Times New Roman" w:hAnsi="Times New Roman" w:cs="Times New Roman"/>
          <w:sz w:val="28"/>
          <w:szCs w:val="28"/>
          <w:lang w:eastAsia="ru-RU"/>
        </w:rPr>
        <w:t>н</w:t>
      </w:r>
      <w:r w:rsidRPr="0017084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родных </w:t>
      </w:r>
      <w:r w:rsidR="005D290E">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еспубликах, Запорожской </w:t>
      </w:r>
      <w:r w:rsidRPr="00170841">
        <w:rPr>
          <w:rFonts w:ascii="Times New Roman" w:eastAsia="Times New Roman" w:hAnsi="Times New Roman" w:cs="Times New Roman"/>
          <w:sz w:val="28"/>
          <w:szCs w:val="28"/>
          <w:lang w:eastAsia="ru-RU"/>
        </w:rPr>
        <w:t>и Херсонской областях получили новые музыкальные инст</w:t>
      </w:r>
      <w:r>
        <w:rPr>
          <w:rFonts w:ascii="Times New Roman" w:eastAsia="Times New Roman" w:hAnsi="Times New Roman" w:cs="Times New Roman"/>
          <w:sz w:val="28"/>
          <w:szCs w:val="28"/>
          <w:lang w:eastAsia="ru-RU"/>
        </w:rPr>
        <w:t xml:space="preserve">рументы, </w:t>
      </w:r>
      <w:r w:rsidRPr="00170841">
        <w:rPr>
          <w:rFonts w:ascii="Times New Roman" w:eastAsia="Times New Roman" w:hAnsi="Times New Roman" w:cs="Times New Roman"/>
          <w:sz w:val="28"/>
          <w:szCs w:val="28"/>
          <w:lang w:eastAsia="ru-RU"/>
        </w:rPr>
        <w:t>специализированное оборудование для у</w:t>
      </w:r>
      <w:r>
        <w:rPr>
          <w:rFonts w:ascii="Times New Roman" w:eastAsia="Times New Roman" w:hAnsi="Times New Roman" w:cs="Times New Roman"/>
          <w:sz w:val="28"/>
          <w:szCs w:val="28"/>
          <w:lang w:eastAsia="ru-RU"/>
        </w:rPr>
        <w:t xml:space="preserve">чебных классов и залов, учебную </w:t>
      </w:r>
      <w:r w:rsidR="00302590">
        <w:rPr>
          <w:rFonts w:ascii="Times New Roman" w:eastAsia="Times New Roman" w:hAnsi="Times New Roman" w:cs="Times New Roman"/>
          <w:sz w:val="28"/>
          <w:szCs w:val="28"/>
          <w:lang w:eastAsia="ru-RU"/>
        </w:rPr>
        <w:br/>
      </w:r>
      <w:r w:rsidRPr="00170841">
        <w:rPr>
          <w:rFonts w:ascii="Times New Roman" w:eastAsia="Times New Roman" w:hAnsi="Times New Roman" w:cs="Times New Roman"/>
          <w:sz w:val="28"/>
          <w:szCs w:val="28"/>
          <w:lang w:eastAsia="ru-RU"/>
        </w:rPr>
        <w:t>и методическую литературу для</w:t>
      </w:r>
      <w:r>
        <w:rPr>
          <w:rFonts w:ascii="Times New Roman" w:eastAsia="Times New Roman" w:hAnsi="Times New Roman" w:cs="Times New Roman"/>
          <w:sz w:val="28"/>
          <w:szCs w:val="28"/>
          <w:lang w:eastAsia="ru-RU"/>
        </w:rPr>
        <w:t xml:space="preserve"> пополнения библиотечных фондов </w:t>
      </w:r>
      <w:r w:rsidRPr="00170841">
        <w:rPr>
          <w:rFonts w:ascii="Times New Roman" w:eastAsia="Times New Roman" w:hAnsi="Times New Roman" w:cs="Times New Roman"/>
          <w:sz w:val="28"/>
          <w:szCs w:val="28"/>
          <w:lang w:eastAsia="ru-RU"/>
        </w:rPr>
        <w:t>образовательных организаций.</w:t>
      </w:r>
    </w:p>
    <w:p w14:paraId="2914A3EC" w14:textId="62D55895" w:rsidR="00170841" w:rsidRPr="00170841" w:rsidRDefault="00170841" w:rsidP="00170841">
      <w:pPr>
        <w:spacing w:after="0" w:line="264" w:lineRule="auto"/>
        <w:ind w:firstLine="709"/>
        <w:jc w:val="both"/>
        <w:rPr>
          <w:rFonts w:ascii="Times New Roman" w:eastAsia="Times New Roman" w:hAnsi="Times New Roman" w:cs="Times New Roman"/>
          <w:sz w:val="28"/>
          <w:szCs w:val="28"/>
          <w:lang w:eastAsia="ru-RU"/>
        </w:rPr>
      </w:pPr>
      <w:r w:rsidRPr="00170841">
        <w:rPr>
          <w:rFonts w:ascii="Times New Roman" w:eastAsia="Times New Roman" w:hAnsi="Times New Roman" w:cs="Times New Roman"/>
          <w:sz w:val="28"/>
          <w:szCs w:val="28"/>
          <w:lang w:eastAsia="ru-RU"/>
        </w:rPr>
        <w:t>В целях улучшения условий</w:t>
      </w:r>
      <w:r>
        <w:rPr>
          <w:rFonts w:ascii="Times New Roman" w:eastAsia="Times New Roman" w:hAnsi="Times New Roman" w:cs="Times New Roman"/>
          <w:sz w:val="28"/>
          <w:szCs w:val="28"/>
          <w:lang w:eastAsia="ru-RU"/>
        </w:rPr>
        <w:t xml:space="preserve"> для обучения талантливых детей </w:t>
      </w:r>
      <w:r w:rsidRPr="00170841">
        <w:rPr>
          <w:rFonts w:ascii="Times New Roman" w:eastAsia="Times New Roman" w:hAnsi="Times New Roman" w:cs="Times New Roman"/>
          <w:sz w:val="28"/>
          <w:szCs w:val="28"/>
          <w:lang w:eastAsia="ru-RU"/>
        </w:rPr>
        <w:t xml:space="preserve">и молодежи </w:t>
      </w:r>
      <w:r w:rsidR="004C4ED1">
        <w:rPr>
          <w:rFonts w:ascii="Times New Roman" w:eastAsia="Times New Roman" w:hAnsi="Times New Roman" w:cs="Times New Roman"/>
          <w:sz w:val="28"/>
          <w:szCs w:val="28"/>
          <w:lang w:eastAsia="ru-RU"/>
        </w:rPr>
        <w:br/>
      </w:r>
      <w:r w:rsidRPr="00170841">
        <w:rPr>
          <w:rFonts w:ascii="Times New Roman" w:eastAsia="Times New Roman" w:hAnsi="Times New Roman" w:cs="Times New Roman"/>
          <w:sz w:val="28"/>
          <w:szCs w:val="28"/>
          <w:lang w:eastAsia="ru-RU"/>
        </w:rPr>
        <w:t>в 2023 г</w:t>
      </w:r>
      <w:r w:rsidR="004C4ED1">
        <w:rPr>
          <w:rFonts w:ascii="Times New Roman" w:eastAsia="Times New Roman" w:hAnsi="Times New Roman" w:cs="Times New Roman"/>
          <w:sz w:val="28"/>
          <w:szCs w:val="28"/>
          <w:lang w:eastAsia="ru-RU"/>
        </w:rPr>
        <w:t>.</w:t>
      </w:r>
      <w:r w:rsidRPr="00170841">
        <w:rPr>
          <w:rFonts w:ascii="Times New Roman" w:eastAsia="Times New Roman" w:hAnsi="Times New Roman" w:cs="Times New Roman"/>
          <w:sz w:val="28"/>
          <w:szCs w:val="28"/>
          <w:lang w:eastAsia="ru-RU"/>
        </w:rPr>
        <w:t xml:space="preserve"> за счет средств с</w:t>
      </w:r>
      <w:r>
        <w:rPr>
          <w:rFonts w:ascii="Times New Roman" w:eastAsia="Times New Roman" w:hAnsi="Times New Roman" w:cs="Times New Roman"/>
          <w:sz w:val="28"/>
          <w:szCs w:val="28"/>
          <w:lang w:eastAsia="ru-RU"/>
        </w:rPr>
        <w:t xml:space="preserve">убсидии из федерального бюджета </w:t>
      </w:r>
      <w:r w:rsidRPr="00170841">
        <w:rPr>
          <w:rFonts w:ascii="Times New Roman" w:eastAsia="Times New Roman" w:hAnsi="Times New Roman" w:cs="Times New Roman"/>
          <w:sz w:val="28"/>
          <w:szCs w:val="28"/>
          <w:lang w:eastAsia="ru-RU"/>
        </w:rPr>
        <w:t>и средств региональных бюджетов</w:t>
      </w:r>
      <w:r>
        <w:rPr>
          <w:rFonts w:ascii="Times New Roman" w:eastAsia="Times New Roman" w:hAnsi="Times New Roman" w:cs="Times New Roman"/>
          <w:sz w:val="28"/>
          <w:szCs w:val="28"/>
          <w:lang w:eastAsia="ru-RU"/>
        </w:rPr>
        <w:t xml:space="preserve"> произведены капитальный ремонт </w:t>
      </w:r>
      <w:r w:rsidRPr="00170841">
        <w:rPr>
          <w:rFonts w:ascii="Times New Roman" w:eastAsia="Times New Roman" w:hAnsi="Times New Roman" w:cs="Times New Roman"/>
          <w:sz w:val="28"/>
          <w:szCs w:val="28"/>
          <w:lang w:eastAsia="ru-RU"/>
        </w:rPr>
        <w:t xml:space="preserve">и реконструкция 142 зданий ДШИ </w:t>
      </w:r>
      <w:r w:rsidR="004C4ED1">
        <w:rPr>
          <w:rFonts w:ascii="Times New Roman" w:eastAsia="Times New Roman" w:hAnsi="Times New Roman" w:cs="Times New Roman"/>
          <w:sz w:val="28"/>
          <w:szCs w:val="28"/>
          <w:lang w:eastAsia="ru-RU"/>
        </w:rPr>
        <w:br/>
      </w:r>
      <w:r w:rsidRPr="00170841">
        <w:rPr>
          <w:rFonts w:ascii="Times New Roman" w:eastAsia="Times New Roman" w:hAnsi="Times New Roman" w:cs="Times New Roman"/>
          <w:sz w:val="28"/>
          <w:szCs w:val="28"/>
          <w:lang w:eastAsia="ru-RU"/>
        </w:rPr>
        <w:t xml:space="preserve">в 68 </w:t>
      </w:r>
      <w:r>
        <w:rPr>
          <w:rFonts w:ascii="Times New Roman" w:eastAsia="Times New Roman" w:hAnsi="Times New Roman" w:cs="Times New Roman"/>
          <w:sz w:val="28"/>
          <w:szCs w:val="28"/>
          <w:lang w:eastAsia="ru-RU"/>
        </w:rPr>
        <w:t xml:space="preserve">субъектах Российской Федерации. </w:t>
      </w:r>
      <w:r w:rsidRPr="00170841">
        <w:rPr>
          <w:rFonts w:ascii="Times New Roman" w:eastAsia="Times New Roman" w:hAnsi="Times New Roman" w:cs="Times New Roman"/>
          <w:sz w:val="28"/>
          <w:szCs w:val="28"/>
          <w:lang w:eastAsia="ru-RU"/>
        </w:rPr>
        <w:t>Расширились площади для ведения образов</w:t>
      </w:r>
      <w:r>
        <w:rPr>
          <w:rFonts w:ascii="Times New Roman" w:eastAsia="Times New Roman" w:hAnsi="Times New Roman" w:cs="Times New Roman"/>
          <w:sz w:val="28"/>
          <w:szCs w:val="28"/>
          <w:lang w:eastAsia="ru-RU"/>
        </w:rPr>
        <w:t xml:space="preserve">ательной деятельности благодаря </w:t>
      </w:r>
      <w:r w:rsidRPr="00170841">
        <w:rPr>
          <w:rFonts w:ascii="Times New Roman" w:eastAsia="Times New Roman" w:hAnsi="Times New Roman" w:cs="Times New Roman"/>
          <w:sz w:val="28"/>
          <w:szCs w:val="28"/>
          <w:lang w:eastAsia="ru-RU"/>
        </w:rPr>
        <w:t>передаче части модернизированных зданий в оперативное управление ДШИ.</w:t>
      </w:r>
    </w:p>
    <w:p w14:paraId="12E20D83" w14:textId="2DB44836" w:rsidR="00170841" w:rsidRPr="00170841" w:rsidRDefault="00170841" w:rsidP="00170841">
      <w:pPr>
        <w:spacing w:after="0" w:line="264" w:lineRule="auto"/>
        <w:ind w:firstLine="709"/>
        <w:jc w:val="both"/>
        <w:rPr>
          <w:rFonts w:ascii="Times New Roman" w:eastAsia="Times New Roman" w:hAnsi="Times New Roman" w:cs="Times New Roman"/>
          <w:sz w:val="28"/>
          <w:szCs w:val="28"/>
          <w:lang w:eastAsia="ru-RU"/>
        </w:rPr>
      </w:pPr>
      <w:r w:rsidRPr="00170841">
        <w:rPr>
          <w:rFonts w:ascii="Times New Roman" w:eastAsia="Times New Roman" w:hAnsi="Times New Roman" w:cs="Times New Roman"/>
          <w:sz w:val="28"/>
          <w:szCs w:val="28"/>
          <w:lang w:eastAsia="ru-RU"/>
        </w:rPr>
        <w:t>При финансовой поддержке</w:t>
      </w:r>
      <w:r>
        <w:rPr>
          <w:rFonts w:ascii="Times New Roman" w:eastAsia="Times New Roman" w:hAnsi="Times New Roman" w:cs="Times New Roman"/>
          <w:sz w:val="28"/>
          <w:szCs w:val="28"/>
          <w:lang w:eastAsia="ru-RU"/>
        </w:rPr>
        <w:t xml:space="preserve"> Минкультуры России </w:t>
      </w:r>
      <w:r w:rsidRPr="00170841">
        <w:rPr>
          <w:rFonts w:ascii="Times New Roman" w:eastAsia="Times New Roman" w:hAnsi="Times New Roman" w:cs="Times New Roman"/>
          <w:sz w:val="28"/>
          <w:szCs w:val="28"/>
          <w:lang w:eastAsia="ru-RU"/>
        </w:rPr>
        <w:t>продолжилась реализация ряда образ</w:t>
      </w:r>
      <w:r>
        <w:rPr>
          <w:rFonts w:ascii="Times New Roman" w:eastAsia="Times New Roman" w:hAnsi="Times New Roman" w:cs="Times New Roman"/>
          <w:sz w:val="28"/>
          <w:szCs w:val="28"/>
          <w:lang w:eastAsia="ru-RU"/>
        </w:rPr>
        <w:t xml:space="preserve">овательных проектов, включающих </w:t>
      </w:r>
      <w:r w:rsidRPr="00170841">
        <w:rPr>
          <w:rFonts w:ascii="Times New Roman" w:eastAsia="Times New Roman" w:hAnsi="Times New Roman" w:cs="Times New Roman"/>
          <w:sz w:val="28"/>
          <w:szCs w:val="28"/>
          <w:lang w:eastAsia="ru-RU"/>
        </w:rPr>
        <w:t xml:space="preserve">проведение мастер-классов ведущих </w:t>
      </w:r>
      <w:r>
        <w:rPr>
          <w:rFonts w:ascii="Times New Roman" w:eastAsia="Times New Roman" w:hAnsi="Times New Roman" w:cs="Times New Roman"/>
          <w:sz w:val="28"/>
          <w:szCs w:val="28"/>
          <w:lang w:eastAsia="ru-RU"/>
        </w:rPr>
        <w:t xml:space="preserve">преподавателей в сфере искусств </w:t>
      </w:r>
      <w:r w:rsidRPr="00170841">
        <w:rPr>
          <w:rFonts w:ascii="Times New Roman" w:eastAsia="Times New Roman" w:hAnsi="Times New Roman" w:cs="Times New Roman"/>
          <w:sz w:val="28"/>
          <w:szCs w:val="28"/>
          <w:lang w:eastAsia="ru-RU"/>
        </w:rPr>
        <w:t>в регионах России: художественно-пр</w:t>
      </w:r>
      <w:r>
        <w:rPr>
          <w:rFonts w:ascii="Times New Roman" w:eastAsia="Times New Roman" w:hAnsi="Times New Roman" w:cs="Times New Roman"/>
          <w:sz w:val="28"/>
          <w:szCs w:val="28"/>
          <w:lang w:eastAsia="ru-RU"/>
        </w:rPr>
        <w:t xml:space="preserve">осветительской программы «Новое </w:t>
      </w:r>
      <w:r w:rsidRPr="00170841">
        <w:rPr>
          <w:rFonts w:ascii="Times New Roman" w:eastAsia="Times New Roman" w:hAnsi="Times New Roman" w:cs="Times New Roman"/>
          <w:sz w:val="28"/>
          <w:szCs w:val="28"/>
          <w:lang w:eastAsia="ru-RU"/>
        </w:rPr>
        <w:t>передвижничество», проекта «Юрий Башмет – Молодым дарованиям</w:t>
      </w:r>
      <w:r>
        <w:rPr>
          <w:rFonts w:ascii="Times New Roman" w:eastAsia="Times New Roman" w:hAnsi="Times New Roman" w:cs="Times New Roman"/>
          <w:sz w:val="28"/>
          <w:szCs w:val="28"/>
          <w:lang w:eastAsia="ru-RU"/>
        </w:rPr>
        <w:t xml:space="preserve"> </w:t>
      </w:r>
      <w:r w:rsidRPr="00170841">
        <w:rPr>
          <w:rFonts w:ascii="Times New Roman" w:eastAsia="Times New Roman" w:hAnsi="Times New Roman" w:cs="Times New Roman"/>
          <w:sz w:val="28"/>
          <w:szCs w:val="28"/>
          <w:lang w:eastAsia="ru-RU"/>
        </w:rPr>
        <w:t>России», Международной летней творческой школы «Новые имена».</w:t>
      </w:r>
    </w:p>
    <w:p w14:paraId="27F967B1" w14:textId="67EE3429" w:rsidR="00170841" w:rsidRPr="00170841" w:rsidRDefault="004C4ED1" w:rsidP="004C4ED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170841">
        <w:rPr>
          <w:rFonts w:ascii="Times New Roman" w:eastAsia="Times New Roman" w:hAnsi="Times New Roman" w:cs="Times New Roman"/>
          <w:sz w:val="28"/>
          <w:szCs w:val="28"/>
          <w:lang w:eastAsia="ru-RU"/>
        </w:rPr>
        <w:t xml:space="preserve">ля выявления и поддержки лучших </w:t>
      </w:r>
      <w:r w:rsidR="00170841" w:rsidRPr="00170841">
        <w:rPr>
          <w:rFonts w:ascii="Times New Roman" w:eastAsia="Times New Roman" w:hAnsi="Times New Roman" w:cs="Times New Roman"/>
          <w:sz w:val="28"/>
          <w:szCs w:val="28"/>
          <w:lang w:eastAsia="ru-RU"/>
        </w:rPr>
        <w:t xml:space="preserve">обучающихся ДШИ и училищ </w:t>
      </w:r>
      <w:r>
        <w:rPr>
          <w:rFonts w:ascii="Times New Roman" w:eastAsia="Times New Roman" w:hAnsi="Times New Roman" w:cs="Times New Roman"/>
          <w:sz w:val="28"/>
          <w:szCs w:val="28"/>
          <w:lang w:eastAsia="ru-RU"/>
        </w:rPr>
        <w:t xml:space="preserve">Минкультуры России </w:t>
      </w:r>
      <w:r w:rsidR="00170841" w:rsidRPr="00170841">
        <w:rPr>
          <w:rFonts w:ascii="Times New Roman" w:eastAsia="Times New Roman" w:hAnsi="Times New Roman" w:cs="Times New Roman"/>
          <w:sz w:val="28"/>
          <w:szCs w:val="28"/>
          <w:lang w:eastAsia="ru-RU"/>
        </w:rPr>
        <w:t>еже</w:t>
      </w:r>
      <w:r w:rsidR="00170841">
        <w:rPr>
          <w:rFonts w:ascii="Times New Roman" w:eastAsia="Times New Roman" w:hAnsi="Times New Roman" w:cs="Times New Roman"/>
          <w:sz w:val="28"/>
          <w:szCs w:val="28"/>
          <w:lang w:eastAsia="ru-RU"/>
        </w:rPr>
        <w:t xml:space="preserve">годно проводится Общероссийский </w:t>
      </w:r>
      <w:r w:rsidR="00170841" w:rsidRPr="00170841">
        <w:rPr>
          <w:rFonts w:ascii="Times New Roman" w:eastAsia="Times New Roman" w:hAnsi="Times New Roman" w:cs="Times New Roman"/>
          <w:sz w:val="28"/>
          <w:szCs w:val="28"/>
          <w:lang w:eastAsia="ru-RU"/>
        </w:rPr>
        <w:t>конкурс «Молодые дарования России», у</w:t>
      </w:r>
      <w:r w:rsidR="00170841">
        <w:rPr>
          <w:rFonts w:ascii="Times New Roman" w:eastAsia="Times New Roman" w:hAnsi="Times New Roman" w:cs="Times New Roman"/>
          <w:sz w:val="28"/>
          <w:szCs w:val="28"/>
          <w:lang w:eastAsia="ru-RU"/>
        </w:rPr>
        <w:t>частниками которого с 2006 г</w:t>
      </w:r>
      <w:r>
        <w:rPr>
          <w:rFonts w:ascii="Times New Roman" w:eastAsia="Times New Roman" w:hAnsi="Times New Roman" w:cs="Times New Roman"/>
          <w:sz w:val="28"/>
          <w:szCs w:val="28"/>
          <w:lang w:eastAsia="ru-RU"/>
        </w:rPr>
        <w:t>.</w:t>
      </w:r>
      <w:r w:rsidR="00170841">
        <w:rPr>
          <w:rFonts w:ascii="Times New Roman" w:eastAsia="Times New Roman" w:hAnsi="Times New Roman" w:cs="Times New Roman"/>
          <w:sz w:val="28"/>
          <w:szCs w:val="28"/>
          <w:lang w:eastAsia="ru-RU"/>
        </w:rPr>
        <w:t xml:space="preserve"> </w:t>
      </w:r>
      <w:r w:rsidR="00170841" w:rsidRPr="00170841">
        <w:rPr>
          <w:rFonts w:ascii="Times New Roman" w:eastAsia="Times New Roman" w:hAnsi="Times New Roman" w:cs="Times New Roman"/>
          <w:sz w:val="28"/>
          <w:szCs w:val="28"/>
          <w:lang w:eastAsia="ru-RU"/>
        </w:rPr>
        <w:t>стали</w:t>
      </w:r>
      <w:r>
        <w:rPr>
          <w:rFonts w:ascii="Times New Roman" w:eastAsia="Times New Roman" w:hAnsi="Times New Roman" w:cs="Times New Roman"/>
          <w:sz w:val="28"/>
          <w:szCs w:val="28"/>
          <w:lang w:eastAsia="ru-RU"/>
        </w:rPr>
        <w:t xml:space="preserve"> более 40 тыс. одаренных детей. </w:t>
      </w:r>
      <w:r w:rsidR="00170841" w:rsidRPr="00170841">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00170841" w:rsidRPr="00170841">
        <w:rPr>
          <w:rFonts w:ascii="Times New Roman" w:eastAsia="Times New Roman" w:hAnsi="Times New Roman" w:cs="Times New Roman"/>
          <w:sz w:val="28"/>
          <w:szCs w:val="28"/>
          <w:lang w:eastAsia="ru-RU"/>
        </w:rPr>
        <w:t xml:space="preserve"> конкурс прово</w:t>
      </w:r>
      <w:r w:rsidR="00170841">
        <w:rPr>
          <w:rFonts w:ascii="Times New Roman" w:eastAsia="Times New Roman" w:hAnsi="Times New Roman" w:cs="Times New Roman"/>
          <w:sz w:val="28"/>
          <w:szCs w:val="28"/>
          <w:lang w:eastAsia="ru-RU"/>
        </w:rPr>
        <w:t xml:space="preserve">дился по направлениям в области </w:t>
      </w:r>
      <w:r w:rsidR="00170841" w:rsidRPr="00170841">
        <w:rPr>
          <w:rFonts w:ascii="Times New Roman" w:eastAsia="Times New Roman" w:hAnsi="Times New Roman" w:cs="Times New Roman"/>
          <w:sz w:val="28"/>
          <w:szCs w:val="28"/>
          <w:lang w:eastAsia="ru-RU"/>
        </w:rPr>
        <w:t>музыкального, изобразительного, хореографического, театраль</w:t>
      </w:r>
      <w:r w:rsidR="00170841">
        <w:rPr>
          <w:rFonts w:ascii="Times New Roman" w:eastAsia="Times New Roman" w:hAnsi="Times New Roman" w:cs="Times New Roman"/>
          <w:sz w:val="28"/>
          <w:szCs w:val="28"/>
          <w:lang w:eastAsia="ru-RU"/>
        </w:rPr>
        <w:t xml:space="preserve">ного </w:t>
      </w:r>
      <w:r>
        <w:rPr>
          <w:rFonts w:ascii="Times New Roman" w:eastAsia="Times New Roman" w:hAnsi="Times New Roman" w:cs="Times New Roman"/>
          <w:sz w:val="28"/>
          <w:szCs w:val="28"/>
          <w:lang w:eastAsia="ru-RU"/>
        </w:rPr>
        <w:t xml:space="preserve">и циркового искусств, участие </w:t>
      </w:r>
      <w:r w:rsidR="0007501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в котором в первом туре приняли 7,9 тыс. детей из 86 субъектов Российской Федерации, во втором туре – 1 302 человека, в третьем (очном) туре – 81 человек.</w:t>
      </w:r>
    </w:p>
    <w:p w14:paraId="291AB17B" w14:textId="7BF1AB0D" w:rsidR="00170841" w:rsidRPr="00AC6C27" w:rsidRDefault="00170841" w:rsidP="00170841">
      <w:pPr>
        <w:spacing w:after="0" w:line="264" w:lineRule="auto"/>
        <w:ind w:firstLine="709"/>
        <w:jc w:val="both"/>
        <w:rPr>
          <w:rFonts w:ascii="Times New Roman" w:eastAsia="Times New Roman" w:hAnsi="Times New Roman" w:cs="Times New Roman"/>
          <w:sz w:val="28"/>
          <w:szCs w:val="28"/>
          <w:lang w:eastAsia="ru-RU"/>
        </w:rPr>
      </w:pPr>
      <w:r w:rsidRPr="00170841">
        <w:rPr>
          <w:rFonts w:ascii="Times New Roman" w:eastAsia="Times New Roman" w:hAnsi="Times New Roman" w:cs="Times New Roman"/>
          <w:sz w:val="28"/>
          <w:szCs w:val="28"/>
          <w:lang w:eastAsia="ru-RU"/>
        </w:rPr>
        <w:t xml:space="preserve">В целях создания единого </w:t>
      </w:r>
      <w:r>
        <w:rPr>
          <w:rFonts w:ascii="Times New Roman" w:eastAsia="Times New Roman" w:hAnsi="Times New Roman" w:cs="Times New Roman"/>
          <w:sz w:val="28"/>
          <w:szCs w:val="28"/>
          <w:lang w:eastAsia="ru-RU"/>
        </w:rPr>
        <w:t xml:space="preserve">методического и информационного </w:t>
      </w:r>
      <w:r w:rsidRPr="00170841">
        <w:rPr>
          <w:rFonts w:ascii="Times New Roman" w:eastAsia="Times New Roman" w:hAnsi="Times New Roman" w:cs="Times New Roman"/>
          <w:sz w:val="28"/>
          <w:szCs w:val="28"/>
          <w:lang w:eastAsia="ru-RU"/>
        </w:rPr>
        <w:t>пространства отраслевого об</w:t>
      </w:r>
      <w:r>
        <w:rPr>
          <w:rFonts w:ascii="Times New Roman" w:eastAsia="Times New Roman" w:hAnsi="Times New Roman" w:cs="Times New Roman"/>
          <w:sz w:val="28"/>
          <w:szCs w:val="28"/>
          <w:lang w:eastAsia="ru-RU"/>
        </w:rPr>
        <w:t xml:space="preserve">разования Федеральным ресурсным </w:t>
      </w:r>
      <w:r w:rsidRPr="00170841">
        <w:rPr>
          <w:rFonts w:ascii="Times New Roman" w:eastAsia="Times New Roman" w:hAnsi="Times New Roman" w:cs="Times New Roman"/>
          <w:sz w:val="28"/>
          <w:szCs w:val="28"/>
          <w:lang w:eastAsia="ru-RU"/>
        </w:rPr>
        <w:t>информационно-аналитическим цент</w:t>
      </w:r>
      <w:r>
        <w:rPr>
          <w:rFonts w:ascii="Times New Roman" w:eastAsia="Times New Roman" w:hAnsi="Times New Roman" w:cs="Times New Roman"/>
          <w:sz w:val="28"/>
          <w:szCs w:val="28"/>
          <w:lang w:eastAsia="ru-RU"/>
        </w:rPr>
        <w:t xml:space="preserve">ром художественного образования </w:t>
      </w:r>
      <w:r w:rsidRPr="00170841">
        <w:rPr>
          <w:rFonts w:ascii="Times New Roman" w:eastAsia="Times New Roman" w:hAnsi="Times New Roman" w:cs="Times New Roman"/>
          <w:sz w:val="28"/>
          <w:szCs w:val="28"/>
          <w:lang w:eastAsia="ru-RU"/>
        </w:rPr>
        <w:t>Российской академии музыки</w:t>
      </w:r>
      <w:r>
        <w:rPr>
          <w:rFonts w:ascii="Times New Roman" w:eastAsia="Times New Roman" w:hAnsi="Times New Roman" w:cs="Times New Roman"/>
          <w:sz w:val="28"/>
          <w:szCs w:val="28"/>
          <w:lang w:eastAsia="ru-RU"/>
        </w:rPr>
        <w:t xml:space="preserve"> имени Гнесиных в </w:t>
      </w:r>
      <w:r w:rsidR="004C4ED1">
        <w:rPr>
          <w:rFonts w:ascii="Times New Roman" w:eastAsia="Times New Roman" w:hAnsi="Times New Roman" w:cs="Times New Roman"/>
          <w:sz w:val="28"/>
          <w:szCs w:val="28"/>
          <w:lang w:eastAsia="ru-RU"/>
        </w:rPr>
        <w:t xml:space="preserve">информационно-коммникационной </w:t>
      </w:r>
      <w:r>
        <w:rPr>
          <w:rFonts w:ascii="Times New Roman" w:eastAsia="Times New Roman" w:hAnsi="Times New Roman" w:cs="Times New Roman"/>
          <w:sz w:val="28"/>
          <w:szCs w:val="28"/>
          <w:lang w:eastAsia="ru-RU"/>
        </w:rPr>
        <w:t xml:space="preserve">сети </w:t>
      </w:r>
      <w:r w:rsidR="004C4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Интернет</w:t>
      </w:r>
      <w:r w:rsidR="004C4ED1">
        <w:rPr>
          <w:rFonts w:ascii="Times New Roman" w:eastAsia="Times New Roman" w:hAnsi="Times New Roman" w:cs="Times New Roman"/>
          <w:sz w:val="28"/>
          <w:szCs w:val="28"/>
          <w:lang w:eastAsia="ru-RU"/>
        </w:rPr>
        <w:t>» (далее – сеть Интернет)</w:t>
      </w:r>
      <w:r>
        <w:rPr>
          <w:rFonts w:ascii="Times New Roman" w:eastAsia="Times New Roman" w:hAnsi="Times New Roman" w:cs="Times New Roman"/>
          <w:sz w:val="28"/>
          <w:szCs w:val="28"/>
          <w:lang w:eastAsia="ru-RU"/>
        </w:rPr>
        <w:t xml:space="preserve"> </w:t>
      </w:r>
      <w:r w:rsidRPr="00170841">
        <w:rPr>
          <w:rFonts w:ascii="Times New Roman" w:eastAsia="Times New Roman" w:hAnsi="Times New Roman" w:cs="Times New Roman"/>
          <w:sz w:val="28"/>
          <w:szCs w:val="28"/>
          <w:lang w:eastAsia="ru-RU"/>
        </w:rPr>
        <w:t>создан портал «Артцентр.рус», н</w:t>
      </w:r>
      <w:r>
        <w:rPr>
          <w:rFonts w:ascii="Times New Roman" w:eastAsia="Times New Roman" w:hAnsi="Times New Roman" w:cs="Times New Roman"/>
          <w:sz w:val="28"/>
          <w:szCs w:val="28"/>
          <w:lang w:eastAsia="ru-RU"/>
        </w:rPr>
        <w:t>а котором консолидируется</w:t>
      </w:r>
      <w:r w:rsidR="004C4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том </w:t>
      </w:r>
      <w:r w:rsidRPr="00170841">
        <w:rPr>
          <w:rFonts w:ascii="Times New Roman" w:eastAsia="Times New Roman" w:hAnsi="Times New Roman" w:cs="Times New Roman"/>
          <w:sz w:val="28"/>
          <w:szCs w:val="28"/>
          <w:lang w:eastAsia="ru-RU"/>
        </w:rPr>
        <w:t>числе информация о творче</w:t>
      </w:r>
      <w:r>
        <w:rPr>
          <w:rFonts w:ascii="Times New Roman" w:eastAsia="Times New Roman" w:hAnsi="Times New Roman" w:cs="Times New Roman"/>
          <w:sz w:val="28"/>
          <w:szCs w:val="28"/>
          <w:lang w:eastAsia="ru-RU"/>
        </w:rPr>
        <w:t xml:space="preserve">ских конкурсах в </w:t>
      </w:r>
      <w:r w:rsidRPr="00170841">
        <w:rPr>
          <w:rFonts w:ascii="Times New Roman" w:eastAsia="Times New Roman" w:hAnsi="Times New Roman" w:cs="Times New Roman"/>
          <w:sz w:val="28"/>
          <w:szCs w:val="28"/>
          <w:lang w:eastAsia="ru-RU"/>
        </w:rPr>
        <w:t xml:space="preserve">сети </w:t>
      </w:r>
      <w:r w:rsidR="00525CDD">
        <w:rPr>
          <w:rFonts w:ascii="Times New Roman" w:eastAsia="Times New Roman" w:hAnsi="Times New Roman" w:cs="Times New Roman"/>
          <w:sz w:val="28"/>
          <w:szCs w:val="28"/>
          <w:lang w:eastAsia="ru-RU"/>
        </w:rPr>
        <w:t>Интернет</w:t>
      </w:r>
      <w:r w:rsidRPr="00170841">
        <w:rPr>
          <w:rFonts w:ascii="Times New Roman" w:eastAsia="Times New Roman" w:hAnsi="Times New Roman" w:cs="Times New Roman"/>
          <w:sz w:val="28"/>
          <w:szCs w:val="28"/>
          <w:lang w:eastAsia="ru-RU"/>
        </w:rPr>
        <w:t xml:space="preserve"> по адресу: https://rfartcenter.ru/.</w:t>
      </w:r>
    </w:p>
    <w:p w14:paraId="3CEA59C8"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9177EF">
        <w:rPr>
          <w:rFonts w:ascii="Times New Roman" w:eastAsia="Times New Roman" w:hAnsi="Times New Roman" w:cs="Times New Roman"/>
          <w:b/>
          <w:sz w:val="28"/>
          <w:szCs w:val="28"/>
          <w:lang w:eastAsia="ru-RU"/>
        </w:rPr>
        <w:t>Мероприятия, направленные на обеспечение информационной безопасности несовершеннолетних</w:t>
      </w:r>
    </w:p>
    <w:p w14:paraId="7ED93AF3" w14:textId="08B4B5DA"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lastRenderedPageBreak/>
        <w:t>Темпы цифровизации общества ускоряются с каждым годом, растет потребление контента в сети Интернет, расширяются возможности коммуникации, образования, развлечения, получения государственных и муниципальных услуг. Вместе с тем растет и количество угроз, скрытых рисков, преступлений, совершаемых с использованием сети Интернет. Неизменной остается и тенденция снижения возрастной планки самостоятельного использования ресурсов всемирной сети.</w:t>
      </w:r>
    </w:p>
    <w:p w14:paraId="6EB77C7A" w14:textId="77777777"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В обществе, с одной стороны, сформировался запрос на активную государственную политику, жестко блокирующую деструктивные явления в сети Интернет, с которыми могут столкнуться несовершеннолетние. С другой стороны, существует потребность пользователей в свободе поиска и получения информации, жесткие запретительные меры противоречат принципам свободы и доступности информации, закрепленным в Конституции Российской Федерации. </w:t>
      </w:r>
    </w:p>
    <w:p w14:paraId="102F4C6F" w14:textId="55DF0F7D"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Оптимальным решением представляется саморегуляция информационного пространства, возникающая посредством конструктивного взаимодействия государства, родительского и профессионального сообщества при учете потребностей и возрастных</w:t>
      </w:r>
      <w:r w:rsidR="000955B4">
        <w:rPr>
          <w:rFonts w:ascii="Times New Roman" w:eastAsia="Times New Roman" w:hAnsi="Times New Roman" w:cs="Times New Roman"/>
          <w:sz w:val="28"/>
          <w:szCs w:val="28"/>
          <w:lang w:eastAsia="ru-RU"/>
        </w:rPr>
        <w:t xml:space="preserve"> особенностей психологии детей.</w:t>
      </w:r>
    </w:p>
    <w:p w14:paraId="0193F866" w14:textId="5C666F21"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Психологическая уязвимость, несформированность критического мышления, излишняя доверчивость детей и подростков могут сделать несовершеннолетних пользователей жертвами злоумышленников или стать причиной их вовлечения </w:t>
      </w:r>
      <w:r w:rsidR="000C2941">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в противоправные сообщества.</w:t>
      </w:r>
    </w:p>
    <w:p w14:paraId="1DA92636" w14:textId="60C23B86"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Работа по обеспечению детской информационной безопасности приобретает все более сложный, многоуровневый характер: она ведется на федеральном </w:t>
      </w:r>
      <w:r w:rsidR="000C2941">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 xml:space="preserve">и региональных уровнях, в ней </w:t>
      </w:r>
      <w:r w:rsidR="00361CFA">
        <w:rPr>
          <w:rFonts w:ascii="Times New Roman" w:eastAsia="Times New Roman" w:hAnsi="Times New Roman" w:cs="Times New Roman"/>
          <w:sz w:val="28"/>
          <w:szCs w:val="28"/>
          <w:lang w:eastAsia="ru-RU"/>
        </w:rPr>
        <w:t xml:space="preserve">также </w:t>
      </w:r>
      <w:r w:rsidRPr="00D171C2">
        <w:rPr>
          <w:rFonts w:ascii="Times New Roman" w:eastAsia="Times New Roman" w:hAnsi="Times New Roman" w:cs="Times New Roman"/>
          <w:sz w:val="28"/>
          <w:szCs w:val="28"/>
          <w:lang w:eastAsia="ru-RU"/>
        </w:rPr>
        <w:t>задействованы профессиональные сообщества, волонтерские и общественные движения. Так, от реализации аппаратно-технических возможностей фильтрации контента осуществляется переход к воспитанию личной культуры пользователя как потребителя и производителя информации.</w:t>
      </w:r>
    </w:p>
    <w:p w14:paraId="7D2BB9F2" w14:textId="16726B29" w:rsidR="0044498F" w:rsidRPr="00D171C2" w:rsidRDefault="0044498F" w:rsidP="00D171C2">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bCs/>
          <w:sz w:val="28"/>
          <w:szCs w:val="28"/>
          <w:lang w:eastAsia="ru-RU"/>
        </w:rPr>
        <w:t>Работа в данной сфере осуществляется</w:t>
      </w:r>
      <w:r w:rsidR="000C2941">
        <w:rPr>
          <w:rFonts w:ascii="Times New Roman" w:eastAsia="Times New Roman" w:hAnsi="Times New Roman" w:cs="Times New Roman"/>
          <w:bCs/>
          <w:sz w:val="28"/>
          <w:szCs w:val="28"/>
          <w:lang w:eastAsia="ru-RU"/>
        </w:rPr>
        <w:t>,</w:t>
      </w:r>
      <w:r w:rsidRPr="00D171C2">
        <w:rPr>
          <w:rFonts w:ascii="Times New Roman" w:eastAsia="Times New Roman" w:hAnsi="Times New Roman" w:cs="Times New Roman"/>
          <w:bCs/>
          <w:sz w:val="28"/>
          <w:szCs w:val="28"/>
          <w:lang w:eastAsia="ru-RU"/>
        </w:rPr>
        <w:t xml:space="preserve"> в том числе по следующим направлениям:</w:t>
      </w:r>
    </w:p>
    <w:p w14:paraId="118976AF" w14:textId="2D691D31" w:rsidR="0044498F" w:rsidRPr="00D171C2" w:rsidRDefault="000674B2" w:rsidP="00D171C2">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4498F" w:rsidRPr="00D171C2">
        <w:rPr>
          <w:rFonts w:ascii="Times New Roman" w:eastAsia="Times New Roman" w:hAnsi="Times New Roman" w:cs="Times New Roman"/>
          <w:sz w:val="28"/>
          <w:szCs w:val="28"/>
          <w:lang w:eastAsia="ru-RU"/>
        </w:rPr>
        <w:t xml:space="preserve"> регулирование отношений, возникающих при производстве и распространении информации, включая ведение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 </w:t>
      </w:r>
      <w:r>
        <w:rPr>
          <w:rFonts w:ascii="Times New Roman" w:eastAsia="Times New Roman" w:hAnsi="Times New Roman" w:cs="Times New Roman"/>
          <w:sz w:val="28"/>
          <w:szCs w:val="28"/>
          <w:lang w:eastAsia="ru-RU"/>
        </w:rPr>
        <w:t xml:space="preserve">по тексту подраздела </w:t>
      </w:r>
      <w:r w:rsidR="0044498F" w:rsidRPr="00D171C2">
        <w:rPr>
          <w:rFonts w:ascii="Times New Roman" w:eastAsia="Times New Roman" w:hAnsi="Times New Roman" w:cs="Times New Roman"/>
          <w:sz w:val="28"/>
          <w:szCs w:val="28"/>
          <w:lang w:eastAsia="ru-RU"/>
        </w:rPr>
        <w:t>– Единый реестр), а также отношений, связанных с защитой детей от информации, причиняющей вред их здоровью и (или) развитию;</w:t>
      </w:r>
    </w:p>
    <w:p w14:paraId="619AD9E2" w14:textId="03398453" w:rsidR="0044498F" w:rsidRPr="00D171C2" w:rsidRDefault="000674B2" w:rsidP="00D171C2">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w:t>
      </w:r>
      <w:r w:rsidR="0044498F" w:rsidRPr="00D171C2">
        <w:rPr>
          <w:rFonts w:ascii="Times New Roman" w:eastAsia="Times New Roman" w:hAnsi="Times New Roman" w:cs="Times New Roman"/>
          <w:sz w:val="28"/>
          <w:szCs w:val="28"/>
          <w:lang w:eastAsia="ru-RU"/>
        </w:rPr>
        <w:t xml:space="preserve"> проведение федеральных мероприятий, направленных на обеспечение </w:t>
      </w:r>
      <w:r w:rsidR="0044498F" w:rsidRPr="00D171C2">
        <w:rPr>
          <w:rFonts w:ascii="Times New Roman" w:eastAsia="Times New Roman" w:hAnsi="Times New Roman" w:cs="Times New Roman"/>
          <w:bCs/>
          <w:sz w:val="28"/>
          <w:szCs w:val="28"/>
          <w:lang w:eastAsia="ru-RU"/>
        </w:rPr>
        <w:t xml:space="preserve">информационной безопасности </w:t>
      </w:r>
      <w:r w:rsidR="0044498F" w:rsidRPr="00D171C2">
        <w:rPr>
          <w:rFonts w:ascii="Times New Roman" w:eastAsia="Times New Roman" w:hAnsi="Times New Roman" w:cs="Times New Roman"/>
          <w:sz w:val="28"/>
          <w:szCs w:val="28"/>
          <w:lang w:eastAsia="ru-RU"/>
        </w:rPr>
        <w:t>несовершеннолетних;</w:t>
      </w:r>
    </w:p>
    <w:p w14:paraId="0CA5A9CB" w14:textId="34FCEF82" w:rsidR="0044498F" w:rsidRPr="00D171C2" w:rsidRDefault="000674B2" w:rsidP="00D171C2">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44498F" w:rsidRPr="00D171C2">
        <w:rPr>
          <w:rFonts w:ascii="Times New Roman" w:eastAsia="Times New Roman" w:hAnsi="Times New Roman" w:cs="Times New Roman"/>
          <w:sz w:val="28"/>
          <w:szCs w:val="28"/>
          <w:lang w:eastAsia="ru-RU"/>
        </w:rPr>
        <w:t>деятельность субъектов Росс</w:t>
      </w:r>
      <w:r w:rsidR="002C1C5A">
        <w:rPr>
          <w:rFonts w:ascii="Times New Roman" w:eastAsia="Times New Roman" w:hAnsi="Times New Roman" w:cs="Times New Roman"/>
          <w:sz w:val="28"/>
          <w:szCs w:val="28"/>
          <w:lang w:eastAsia="ru-RU"/>
        </w:rPr>
        <w:t xml:space="preserve">ийской Федерации, направленная </w:t>
      </w:r>
      <w:r w:rsidR="0044498F" w:rsidRPr="00D171C2">
        <w:rPr>
          <w:rFonts w:ascii="Times New Roman" w:eastAsia="Times New Roman" w:hAnsi="Times New Roman" w:cs="Times New Roman"/>
          <w:sz w:val="28"/>
          <w:szCs w:val="28"/>
          <w:lang w:eastAsia="ru-RU"/>
        </w:rPr>
        <w:t>на обеспечение информационной безопасности несовершеннолетних, включая реализацию перечней региональных мероприятий;</w:t>
      </w:r>
    </w:p>
    <w:p w14:paraId="4A6F796F" w14:textId="6A43282C" w:rsidR="0044498F" w:rsidRPr="00D171C2" w:rsidRDefault="000674B2" w:rsidP="00D171C2">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44498F" w:rsidRPr="00D171C2">
        <w:rPr>
          <w:rFonts w:ascii="Times New Roman" w:eastAsia="Times New Roman" w:hAnsi="Times New Roman" w:cs="Times New Roman"/>
          <w:sz w:val="28"/>
          <w:szCs w:val="28"/>
          <w:lang w:eastAsia="ru-RU"/>
        </w:rPr>
        <w:t>взаимодействие с волонтерскими</w:t>
      </w:r>
      <w:r w:rsidR="002C1C5A">
        <w:rPr>
          <w:rFonts w:ascii="Times New Roman" w:eastAsia="Times New Roman" w:hAnsi="Times New Roman" w:cs="Times New Roman"/>
          <w:sz w:val="28"/>
          <w:szCs w:val="28"/>
          <w:lang w:eastAsia="ru-RU"/>
        </w:rPr>
        <w:t xml:space="preserve"> и общественными объединениями </w:t>
      </w:r>
      <w:r w:rsidR="0044498F" w:rsidRPr="00D171C2">
        <w:rPr>
          <w:rFonts w:ascii="Times New Roman" w:eastAsia="Times New Roman" w:hAnsi="Times New Roman" w:cs="Times New Roman"/>
          <w:sz w:val="28"/>
          <w:szCs w:val="28"/>
          <w:lang w:eastAsia="ru-RU"/>
        </w:rPr>
        <w:t>в целях обеспечения информационной безопасности несовершеннолетних.</w:t>
      </w:r>
    </w:p>
    <w:p w14:paraId="31926301" w14:textId="67CFA99D" w:rsidR="0044498F" w:rsidRPr="00D171C2" w:rsidRDefault="0044498F" w:rsidP="00D171C2">
      <w:pPr>
        <w:pStyle w:val="aff8"/>
        <w:spacing w:line="264" w:lineRule="auto"/>
        <w:ind w:firstLine="709"/>
        <w:jc w:val="both"/>
        <w:rPr>
          <w:sz w:val="28"/>
          <w:szCs w:val="28"/>
        </w:rPr>
      </w:pPr>
      <w:r w:rsidRPr="00D171C2">
        <w:rPr>
          <w:rFonts w:eastAsia="Times New Roman"/>
          <w:sz w:val="28"/>
          <w:szCs w:val="28"/>
          <w:lang w:eastAsia="ru-RU"/>
        </w:rPr>
        <w:t>С точки зрения правого регулирования главными событиями 2023 г</w:t>
      </w:r>
      <w:r w:rsidR="000B627B">
        <w:rPr>
          <w:rFonts w:eastAsia="Times New Roman"/>
          <w:sz w:val="28"/>
          <w:szCs w:val="28"/>
          <w:lang w:eastAsia="ru-RU"/>
        </w:rPr>
        <w:t>.</w:t>
      </w:r>
      <w:r w:rsidRPr="00D171C2">
        <w:rPr>
          <w:rFonts w:eastAsia="Times New Roman"/>
          <w:sz w:val="28"/>
          <w:szCs w:val="28"/>
          <w:lang w:eastAsia="ru-RU"/>
        </w:rPr>
        <w:t xml:space="preserve"> в области обеспечения информационной безопасности детей стали: </w:t>
      </w:r>
      <w:r w:rsidRPr="00D171C2">
        <w:rPr>
          <w:sz w:val="28"/>
          <w:szCs w:val="28"/>
        </w:rPr>
        <w:t xml:space="preserve">утверждение </w:t>
      </w:r>
      <w:r w:rsidR="000B627B">
        <w:rPr>
          <w:sz w:val="28"/>
          <w:szCs w:val="28"/>
        </w:rPr>
        <w:t xml:space="preserve">Указом Президента Российской Федерации от 17 мая 2023 г. № 358 </w:t>
      </w:r>
      <w:r w:rsidRPr="00D171C2">
        <w:rPr>
          <w:sz w:val="28"/>
          <w:szCs w:val="28"/>
        </w:rPr>
        <w:t xml:space="preserve">Стратегии комплексной безопасности детей в Российской Федерации на период до 2030 </w:t>
      </w:r>
      <w:r w:rsidR="000B627B">
        <w:rPr>
          <w:sz w:val="28"/>
          <w:szCs w:val="28"/>
        </w:rPr>
        <w:t>г.</w:t>
      </w:r>
      <w:r w:rsidRPr="00D171C2">
        <w:rPr>
          <w:sz w:val="28"/>
          <w:szCs w:val="28"/>
        </w:rPr>
        <w:t xml:space="preserve"> </w:t>
      </w:r>
      <w:r w:rsidR="000B627B" w:rsidRPr="00942E14">
        <w:rPr>
          <w:sz w:val="28"/>
          <w:szCs w:val="28"/>
        </w:rPr>
        <w:t>(</w:t>
      </w:r>
      <w:r w:rsidRPr="00942E14">
        <w:rPr>
          <w:sz w:val="28"/>
          <w:szCs w:val="28"/>
        </w:rPr>
        <w:t>далее – Стратегия</w:t>
      </w:r>
      <w:r w:rsidR="000B627B" w:rsidRPr="00942E14">
        <w:rPr>
          <w:sz w:val="28"/>
          <w:szCs w:val="28"/>
        </w:rPr>
        <w:t xml:space="preserve"> комплексной безопасности</w:t>
      </w:r>
      <w:r w:rsidRPr="00D171C2">
        <w:rPr>
          <w:sz w:val="28"/>
          <w:szCs w:val="28"/>
        </w:rPr>
        <w:t xml:space="preserve">); актуализация </w:t>
      </w:r>
      <w:r w:rsidR="00D8437D">
        <w:rPr>
          <w:sz w:val="28"/>
          <w:szCs w:val="28"/>
        </w:rPr>
        <w:t xml:space="preserve">распоряжением </w:t>
      </w:r>
      <w:r w:rsidR="00D8437D" w:rsidRPr="00D171C2">
        <w:rPr>
          <w:sz w:val="28"/>
          <w:szCs w:val="28"/>
        </w:rPr>
        <w:t>Правитель</w:t>
      </w:r>
      <w:r w:rsidR="00D8437D">
        <w:rPr>
          <w:sz w:val="28"/>
          <w:szCs w:val="28"/>
        </w:rPr>
        <w:t>ства Российской Федерации от 28 апреля 2023 г.</w:t>
      </w:r>
      <w:r w:rsidR="00D8437D" w:rsidRPr="00D171C2">
        <w:rPr>
          <w:sz w:val="28"/>
          <w:szCs w:val="28"/>
        </w:rPr>
        <w:t xml:space="preserve"> № 1105-р </w:t>
      </w:r>
      <w:r w:rsidRPr="00D171C2">
        <w:rPr>
          <w:sz w:val="28"/>
          <w:szCs w:val="28"/>
        </w:rPr>
        <w:t>Концепции информационной безопасности детей в Российской Федерации</w:t>
      </w:r>
      <w:r w:rsidR="00D8437D">
        <w:rPr>
          <w:sz w:val="28"/>
          <w:szCs w:val="28"/>
        </w:rPr>
        <w:t xml:space="preserve"> (</w:t>
      </w:r>
      <w:r w:rsidRPr="00D171C2">
        <w:rPr>
          <w:sz w:val="28"/>
          <w:szCs w:val="28"/>
        </w:rPr>
        <w:t>далее – Концепция</w:t>
      </w:r>
      <w:r w:rsidR="00D8437D">
        <w:rPr>
          <w:sz w:val="28"/>
          <w:szCs w:val="28"/>
        </w:rPr>
        <w:t xml:space="preserve"> информационной безопасности</w:t>
      </w:r>
      <w:r w:rsidR="00B0726A">
        <w:rPr>
          <w:sz w:val="28"/>
          <w:szCs w:val="28"/>
        </w:rPr>
        <w:t>),</w:t>
      </w:r>
      <w:r w:rsidRPr="00D171C2">
        <w:rPr>
          <w:sz w:val="28"/>
          <w:szCs w:val="28"/>
        </w:rPr>
        <w:t xml:space="preserve"> а также утверждение </w:t>
      </w:r>
      <w:r w:rsidR="00D8437D" w:rsidRPr="00D171C2">
        <w:rPr>
          <w:sz w:val="28"/>
          <w:szCs w:val="28"/>
        </w:rPr>
        <w:t>распоряжение</w:t>
      </w:r>
      <w:r w:rsidR="00D8437D">
        <w:rPr>
          <w:sz w:val="28"/>
          <w:szCs w:val="28"/>
        </w:rPr>
        <w:t>м</w:t>
      </w:r>
      <w:r w:rsidR="00D8437D" w:rsidRPr="00D171C2">
        <w:rPr>
          <w:sz w:val="28"/>
          <w:szCs w:val="28"/>
        </w:rPr>
        <w:t xml:space="preserve"> Правительства Российской Федерации от 17</w:t>
      </w:r>
      <w:r w:rsidR="00D8437D">
        <w:rPr>
          <w:sz w:val="28"/>
          <w:szCs w:val="28"/>
        </w:rPr>
        <w:t xml:space="preserve"> ноября </w:t>
      </w:r>
      <w:r w:rsidR="00D8437D" w:rsidRPr="00D171C2">
        <w:rPr>
          <w:sz w:val="28"/>
          <w:szCs w:val="28"/>
        </w:rPr>
        <w:t>2023</w:t>
      </w:r>
      <w:r w:rsidR="00D8437D">
        <w:rPr>
          <w:sz w:val="28"/>
          <w:szCs w:val="28"/>
        </w:rPr>
        <w:t xml:space="preserve"> г.</w:t>
      </w:r>
      <w:r w:rsidR="00D8437D" w:rsidRPr="00D171C2">
        <w:rPr>
          <w:sz w:val="28"/>
          <w:szCs w:val="28"/>
        </w:rPr>
        <w:t xml:space="preserve"> № 3233-р </w:t>
      </w:r>
      <w:r w:rsidRPr="00D171C2">
        <w:rPr>
          <w:sz w:val="28"/>
          <w:szCs w:val="28"/>
        </w:rPr>
        <w:t xml:space="preserve">плана мероприятий по реализации Стратегии комплексной безопасности детей в Российской Федерации на период </w:t>
      </w:r>
      <w:r w:rsidR="00D27B2A">
        <w:rPr>
          <w:sz w:val="28"/>
          <w:szCs w:val="28"/>
        </w:rPr>
        <w:br/>
      </w:r>
      <w:r w:rsidRPr="00D171C2">
        <w:rPr>
          <w:sz w:val="28"/>
          <w:szCs w:val="28"/>
        </w:rPr>
        <w:t>до</w:t>
      </w:r>
      <w:r w:rsidR="00D8437D">
        <w:rPr>
          <w:sz w:val="28"/>
          <w:szCs w:val="28"/>
        </w:rPr>
        <w:t xml:space="preserve"> 2030 г</w:t>
      </w:r>
      <w:r w:rsidRPr="00D171C2">
        <w:rPr>
          <w:sz w:val="28"/>
          <w:szCs w:val="28"/>
        </w:rPr>
        <w:t>.</w:t>
      </w:r>
    </w:p>
    <w:p w14:paraId="04B90B1A" w14:textId="00853D8F" w:rsidR="0044498F" w:rsidRDefault="0044498F" w:rsidP="00D171C2">
      <w:pPr>
        <w:pStyle w:val="aff8"/>
        <w:spacing w:line="264" w:lineRule="auto"/>
        <w:ind w:firstLine="709"/>
        <w:jc w:val="both"/>
        <w:rPr>
          <w:rFonts w:eastAsia="Times New Roman"/>
          <w:sz w:val="28"/>
          <w:szCs w:val="28"/>
          <w:lang w:eastAsia="ru-RU"/>
        </w:rPr>
      </w:pPr>
      <w:r w:rsidRPr="00835090">
        <w:rPr>
          <w:sz w:val="28"/>
          <w:szCs w:val="28"/>
        </w:rPr>
        <w:t>Регулирование отношений, возникающих при производстве и распространении информации, а также отношений, связанных с защитой детей</w:t>
      </w:r>
      <w:r w:rsidRPr="00835090">
        <w:rPr>
          <w:rFonts w:eastAsia="Times New Roman"/>
          <w:sz w:val="28"/>
          <w:szCs w:val="28"/>
          <w:lang w:eastAsia="ru-RU"/>
        </w:rPr>
        <w:t xml:space="preserve"> от информации, причиняющей вред их здоровью и (или) развитию,</w:t>
      </w:r>
      <w:r w:rsidRPr="00835090">
        <w:rPr>
          <w:sz w:val="28"/>
          <w:szCs w:val="28"/>
        </w:rPr>
        <w:t xml:space="preserve"> </w:t>
      </w:r>
      <w:r w:rsidRPr="00D171C2">
        <w:rPr>
          <w:rFonts w:eastAsia="Times New Roman"/>
          <w:sz w:val="28"/>
          <w:szCs w:val="28"/>
          <w:lang w:eastAsia="ru-RU"/>
        </w:rPr>
        <w:t>осуществляется в рамках Федеральных законов от 27 июля 2006 г. № 149-ФЗ «Об информации, информационных технологиях и о защите информации» (далее – Федеральный закон</w:t>
      </w:r>
      <w:r w:rsidR="00D27B2A">
        <w:rPr>
          <w:rFonts w:eastAsia="Times New Roman"/>
          <w:sz w:val="28"/>
          <w:szCs w:val="28"/>
          <w:lang w:eastAsia="ru-RU"/>
        </w:rPr>
        <w:t xml:space="preserve"> № 149-ФЗ) и от 29 декабря 2010 </w:t>
      </w:r>
      <w:r w:rsidRPr="00D171C2">
        <w:rPr>
          <w:rFonts w:eastAsia="Times New Roman"/>
          <w:sz w:val="28"/>
          <w:szCs w:val="28"/>
          <w:lang w:eastAsia="ru-RU"/>
        </w:rPr>
        <w:t xml:space="preserve">г. № 436-ФЗ «О защите детей от информации, причиняющей вред их здоровью и развитию» (далее – Федеральный закон № 436-ФЗ). </w:t>
      </w:r>
    </w:p>
    <w:p w14:paraId="312A9EC9" w14:textId="71D5F9DD" w:rsidR="007C78F6" w:rsidRPr="00D171C2" w:rsidRDefault="007C78F6" w:rsidP="00D171C2">
      <w:pPr>
        <w:pStyle w:val="aff8"/>
        <w:spacing w:line="264" w:lineRule="auto"/>
        <w:ind w:firstLine="709"/>
        <w:jc w:val="both"/>
        <w:rPr>
          <w:rFonts w:eastAsia="Times New Roman"/>
          <w:sz w:val="28"/>
          <w:szCs w:val="28"/>
          <w:lang w:eastAsia="ru-RU"/>
        </w:rPr>
      </w:pPr>
      <w:r>
        <w:rPr>
          <w:rFonts w:eastAsia="Times New Roman"/>
          <w:sz w:val="28"/>
          <w:szCs w:val="28"/>
          <w:lang w:eastAsia="ru-RU"/>
        </w:rPr>
        <w:t xml:space="preserve">Роспотребнадзором утвержден приказ от 27 февраля 2023 г. № 79 </w:t>
      </w:r>
      <w:r>
        <w:rPr>
          <w:rFonts w:eastAsia="Times New Roman"/>
          <w:sz w:val="28"/>
          <w:szCs w:val="28"/>
          <w:lang w:eastAsia="ru-RU"/>
        </w:rPr>
        <w:br/>
        <w:t>«Об утверждении критериев оценки информации, необходимой для принятия Федеральной службой по надзору в сфере защиты прав потребителей и благополучия человека решений, являющихся основаниями для включения доменных имен и (или) указателей страниц сайтов в информационно-телекоммуникационной сети «Интернет», а также сетевых адресов, позволяющих идентифицировать сайты в информационно-телекоммуникационной сети «Интернет», в единую автоматизированную информационную систему «Единый реестр доменных имен, указателей страниц сайтов в информационно-телекоммуникационной сети «Интернет», содержащие информацию, распространение которой в Российской Федерации запрещено» в отношении информации о способах совершения самоубийства, а также призывов к совершению самоубийства».</w:t>
      </w:r>
    </w:p>
    <w:p w14:paraId="49EB973F" w14:textId="271136CE" w:rsidR="0044498F" w:rsidRPr="00D171C2" w:rsidRDefault="00835090" w:rsidP="00D171C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Роскомнадзором был издан приказ от 27 февраля</w:t>
      </w:r>
      <w:r w:rsidRPr="00D171C2">
        <w:rPr>
          <w:rFonts w:ascii="Times New Roman" w:eastAsia="Times New Roman" w:hAnsi="Times New Roman" w:cs="Times New Roman"/>
          <w:sz w:val="28"/>
          <w:szCs w:val="28"/>
          <w:lang w:eastAsia="ru-RU"/>
        </w:rPr>
        <w:t xml:space="preserve"> </w:t>
      </w:r>
      <w:r w:rsidR="0044498F" w:rsidRPr="00D171C2">
        <w:rPr>
          <w:rFonts w:ascii="Times New Roman" w:eastAsia="Times New Roman" w:hAnsi="Times New Roman" w:cs="Times New Roman"/>
          <w:sz w:val="28"/>
          <w:szCs w:val="28"/>
          <w:lang w:eastAsia="ru-RU"/>
        </w:rPr>
        <w:t>2023</w:t>
      </w:r>
      <w:r>
        <w:rPr>
          <w:rFonts w:ascii="Times New Roman" w:eastAsia="Times New Roman" w:hAnsi="Times New Roman" w:cs="Times New Roman"/>
          <w:sz w:val="28"/>
          <w:szCs w:val="28"/>
          <w:lang w:eastAsia="ru-RU"/>
        </w:rPr>
        <w:t xml:space="preserve"> г. № 25 «Об</w:t>
      </w:r>
      <w:r w:rsidR="0044498F" w:rsidRPr="00D171C2">
        <w:rPr>
          <w:rFonts w:ascii="Times New Roman" w:eastAsia="Times New Roman" w:hAnsi="Times New Roman" w:cs="Times New Roman"/>
          <w:sz w:val="28"/>
          <w:szCs w:val="28"/>
          <w:lang w:eastAsia="ru-RU"/>
        </w:rPr>
        <w:t xml:space="preserve"> утверждении </w:t>
      </w:r>
      <w:r w:rsidR="0044498F" w:rsidRPr="00D171C2">
        <w:rPr>
          <w:rFonts w:ascii="Times New Roman" w:eastAsia="Times New Roman" w:hAnsi="Times New Roman" w:cs="Times New Roman"/>
          <w:sz w:val="28"/>
          <w:szCs w:val="28"/>
          <w:lang w:eastAsia="ru-RU"/>
        </w:rPr>
        <w:br/>
      </w:r>
      <w:r w:rsidR="007C78F6">
        <w:rPr>
          <w:rFonts w:ascii="Times New Roman" w:eastAsia="Times New Roman" w:hAnsi="Times New Roman" w:cs="Times New Roman"/>
          <w:sz w:val="28"/>
          <w:szCs w:val="28"/>
          <w:lang w:eastAsia="ru-RU"/>
        </w:rPr>
        <w:t>к</w:t>
      </w:r>
      <w:r w:rsidR="0044498F" w:rsidRPr="00D171C2">
        <w:rPr>
          <w:rFonts w:ascii="Times New Roman" w:eastAsia="Times New Roman" w:hAnsi="Times New Roman" w:cs="Times New Roman"/>
          <w:sz w:val="28"/>
          <w:szCs w:val="28"/>
          <w:lang w:eastAsia="ru-RU"/>
        </w:rPr>
        <w:t>ритериев оценки материалов и (или) инфор</w:t>
      </w:r>
      <w:r>
        <w:rPr>
          <w:rFonts w:ascii="Times New Roman" w:eastAsia="Times New Roman" w:hAnsi="Times New Roman" w:cs="Times New Roman"/>
          <w:sz w:val="28"/>
          <w:szCs w:val="28"/>
          <w:lang w:eastAsia="ru-RU"/>
        </w:rPr>
        <w:t xml:space="preserve">мации, необходимых для принятия Федеральной службой по </w:t>
      </w:r>
      <w:r w:rsidR="0044498F" w:rsidRPr="00D171C2">
        <w:rPr>
          <w:rFonts w:ascii="Times New Roman" w:eastAsia="Times New Roman" w:hAnsi="Times New Roman" w:cs="Times New Roman"/>
          <w:sz w:val="28"/>
          <w:szCs w:val="28"/>
          <w:lang w:eastAsia="ru-RU"/>
        </w:rPr>
        <w:t xml:space="preserve">надзору в сфере связи, информационных технологий и </w:t>
      </w:r>
      <w:r w:rsidR="0044498F" w:rsidRPr="00D171C2">
        <w:rPr>
          <w:rFonts w:ascii="Times New Roman" w:eastAsia="Times New Roman" w:hAnsi="Times New Roman" w:cs="Times New Roman"/>
          <w:sz w:val="28"/>
          <w:szCs w:val="28"/>
          <w:lang w:eastAsia="ru-RU"/>
        </w:rPr>
        <w:lastRenderedPageBreak/>
        <w:t>массовых коммуникаций решений о включении д</w:t>
      </w:r>
      <w:r w:rsidR="00D27B2A">
        <w:rPr>
          <w:rFonts w:ascii="Times New Roman" w:eastAsia="Times New Roman" w:hAnsi="Times New Roman" w:cs="Times New Roman"/>
          <w:sz w:val="28"/>
          <w:szCs w:val="28"/>
          <w:lang w:eastAsia="ru-RU"/>
        </w:rPr>
        <w:t xml:space="preserve">оменных имен и (или) указателей </w:t>
      </w:r>
      <w:r w:rsidR="0044498F" w:rsidRPr="00D171C2">
        <w:rPr>
          <w:rFonts w:ascii="Times New Roman" w:eastAsia="Times New Roman" w:hAnsi="Times New Roman" w:cs="Times New Roman"/>
          <w:sz w:val="28"/>
          <w:szCs w:val="28"/>
          <w:lang w:eastAsia="ru-RU"/>
        </w:rPr>
        <w:t>страниц</w:t>
      </w:r>
      <w:r w:rsidR="00D27B2A">
        <w:rPr>
          <w:rFonts w:ascii="Times New Roman" w:eastAsia="Times New Roman" w:hAnsi="Times New Roman" w:cs="Times New Roman"/>
          <w:sz w:val="28"/>
          <w:szCs w:val="28"/>
          <w:lang w:eastAsia="ru-RU"/>
        </w:rPr>
        <w:t xml:space="preserve"> </w:t>
      </w:r>
      <w:r w:rsidR="0044498F" w:rsidRPr="00D171C2">
        <w:rPr>
          <w:rFonts w:ascii="Times New Roman" w:eastAsia="Times New Roman" w:hAnsi="Times New Roman" w:cs="Times New Roman"/>
          <w:sz w:val="28"/>
          <w:szCs w:val="28"/>
          <w:lang w:eastAsia="ru-RU"/>
        </w:rPr>
        <w:t xml:space="preserve">сайтов в информационно-телекоммуникационной сети «Интернет», а также сетевых адресов, позволяющих идентифицировать сайты в информационно-телекоммуникационной сети «Интернет», содержащие запрещенную информацию, </w:t>
      </w:r>
      <w:r w:rsidR="00D27B2A">
        <w:rPr>
          <w:rFonts w:ascii="Times New Roman" w:eastAsia="Times New Roman" w:hAnsi="Times New Roman" w:cs="Times New Roman"/>
          <w:sz w:val="28"/>
          <w:szCs w:val="28"/>
          <w:lang w:eastAsia="ru-RU"/>
        </w:rPr>
        <w:br/>
      </w:r>
      <w:r w:rsidR="0044498F" w:rsidRPr="00D171C2">
        <w:rPr>
          <w:rFonts w:ascii="Times New Roman" w:eastAsia="Times New Roman" w:hAnsi="Times New Roman" w:cs="Times New Roman"/>
          <w:sz w:val="28"/>
          <w:szCs w:val="28"/>
          <w:lang w:eastAsia="ru-RU"/>
        </w:rPr>
        <w:t>в единую информационную систему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w:t>
      </w:r>
      <w:r>
        <w:rPr>
          <w:rFonts w:ascii="Times New Roman" w:eastAsia="Times New Roman" w:hAnsi="Times New Roman" w:cs="Times New Roman"/>
          <w:sz w:val="28"/>
          <w:szCs w:val="28"/>
          <w:lang w:eastAsia="ru-RU"/>
        </w:rPr>
        <w:t>оссийской Федерации запрещено»</w:t>
      </w:r>
      <w:r w:rsidR="0044498F" w:rsidRPr="00D171C2">
        <w:rPr>
          <w:rFonts w:ascii="Times New Roman" w:eastAsia="Times New Roman" w:hAnsi="Times New Roman" w:cs="Times New Roman"/>
          <w:sz w:val="28"/>
          <w:szCs w:val="28"/>
          <w:lang w:eastAsia="ru-RU"/>
        </w:rPr>
        <w:t>.</w:t>
      </w:r>
    </w:p>
    <w:p w14:paraId="6E162B91" w14:textId="77777777" w:rsidR="0044498F" w:rsidRPr="00D171C2" w:rsidRDefault="0044498F" w:rsidP="00D171C2">
      <w:pPr>
        <w:spacing w:after="0" w:line="264" w:lineRule="auto"/>
        <w:ind w:firstLine="709"/>
        <w:jc w:val="both"/>
        <w:rPr>
          <w:rFonts w:ascii="Times New Roman" w:eastAsia="Calibri" w:hAnsi="Times New Roman" w:cs="Times New Roman"/>
          <w:sz w:val="28"/>
          <w:szCs w:val="28"/>
          <w:lang w:eastAsia="ru-RU"/>
        </w:rPr>
      </w:pPr>
      <w:r w:rsidRPr="00D171C2">
        <w:rPr>
          <w:rFonts w:ascii="Times New Roman" w:eastAsia="Calibri" w:hAnsi="Times New Roman" w:cs="Times New Roman"/>
          <w:sz w:val="28"/>
          <w:szCs w:val="28"/>
          <w:lang w:eastAsia="ru-RU"/>
        </w:rPr>
        <w:t>Согласно части 1 статьи 15.1 Федерального закона № 149-ФЗ в целях ограничения доступа к сайтам в сети Интернет, содержащим информацию, распространение которой в Российской Федерации запрещено, создан Единый реестр.</w:t>
      </w:r>
    </w:p>
    <w:p w14:paraId="63925827" w14:textId="78469006" w:rsidR="0044498F" w:rsidRPr="00D171C2" w:rsidRDefault="0044498F" w:rsidP="00D171C2">
      <w:pPr>
        <w:spacing w:after="0" w:line="264" w:lineRule="auto"/>
        <w:ind w:firstLine="709"/>
        <w:jc w:val="both"/>
        <w:rPr>
          <w:rFonts w:ascii="Times New Roman" w:eastAsia="Calibri" w:hAnsi="Times New Roman" w:cs="Times New Roman"/>
          <w:sz w:val="28"/>
          <w:szCs w:val="28"/>
          <w:lang w:eastAsia="ru-RU"/>
        </w:rPr>
      </w:pPr>
      <w:r w:rsidRPr="00D171C2">
        <w:rPr>
          <w:rFonts w:ascii="Times New Roman" w:eastAsia="Calibri" w:hAnsi="Times New Roman" w:cs="Times New Roman"/>
          <w:sz w:val="28"/>
          <w:szCs w:val="28"/>
          <w:lang w:eastAsia="ru-RU"/>
        </w:rPr>
        <w:t xml:space="preserve">На данный момент во внесудебном порядке может быть ограничен доступ </w:t>
      </w:r>
      <w:r w:rsidR="00835090">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 xml:space="preserve">к 12 видам запрещенной информации (детская порнография, наркотики, призывы </w:t>
      </w:r>
      <w:r w:rsidR="00D27B2A">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 xml:space="preserve">к самоубийству, азартные игры, алкоголь, вовлечение несовершеннолетних </w:t>
      </w:r>
      <w:r w:rsidR="00D27B2A">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 xml:space="preserve">в противоправные действия, информация о несовершеннолетних пострадавших, запрещенные лекарственные препараты, взрывчатые вещества и оружие, запрещенные ветеринарные препараты, нетрадиционные сексуальные отношения, педофилия, смена пола, доступ к ограниченным информационным ресурсам) </w:t>
      </w:r>
      <w:r w:rsidR="00D27B2A">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на основании решений уполномоченных органов</w:t>
      </w:r>
      <w:r w:rsidR="00835090">
        <w:rPr>
          <w:rFonts w:ascii="Times New Roman" w:eastAsia="Calibri" w:hAnsi="Times New Roman" w:cs="Times New Roman"/>
          <w:sz w:val="28"/>
          <w:szCs w:val="28"/>
          <w:lang w:eastAsia="ru-RU"/>
        </w:rPr>
        <w:t xml:space="preserve">: </w:t>
      </w:r>
      <w:r w:rsidRPr="00D171C2">
        <w:rPr>
          <w:rFonts w:ascii="Times New Roman" w:eastAsia="Calibri" w:hAnsi="Times New Roman" w:cs="Times New Roman"/>
          <w:sz w:val="28"/>
          <w:szCs w:val="28"/>
          <w:lang w:eastAsia="ru-RU"/>
        </w:rPr>
        <w:t>Роскомнадзора, МВД России, Роспотребнадзора, ФНС России, Росмолодежи, Росалкогольтабакконтроля, Росздравнадзора, ФСБ России,</w:t>
      </w:r>
      <w:r w:rsidR="00D27B2A">
        <w:rPr>
          <w:rFonts w:ascii="Times New Roman" w:eastAsia="Calibri" w:hAnsi="Times New Roman" w:cs="Times New Roman"/>
          <w:sz w:val="28"/>
          <w:szCs w:val="28"/>
          <w:lang w:eastAsia="ru-RU"/>
        </w:rPr>
        <w:t xml:space="preserve"> Россельхознадзора, Росгвардии.</w:t>
      </w:r>
    </w:p>
    <w:p w14:paraId="004CC164" w14:textId="1B5130E4" w:rsidR="0044498F" w:rsidRPr="00D171C2" w:rsidRDefault="0044498F" w:rsidP="00D171C2">
      <w:pPr>
        <w:spacing w:after="0" w:line="264" w:lineRule="auto"/>
        <w:ind w:firstLine="709"/>
        <w:jc w:val="both"/>
        <w:rPr>
          <w:rFonts w:ascii="Times New Roman" w:eastAsia="Calibri" w:hAnsi="Times New Roman" w:cs="Times New Roman"/>
          <w:sz w:val="28"/>
          <w:szCs w:val="28"/>
          <w:lang w:eastAsia="ru-RU"/>
        </w:rPr>
      </w:pPr>
      <w:r w:rsidRPr="00D171C2">
        <w:rPr>
          <w:rFonts w:ascii="Times New Roman" w:eastAsia="Calibri" w:hAnsi="Times New Roman" w:cs="Times New Roman"/>
          <w:sz w:val="28"/>
          <w:szCs w:val="28"/>
          <w:lang w:eastAsia="ru-RU"/>
        </w:rPr>
        <w:t xml:space="preserve">В электронном виде создана форма для приема обращений органов государственной власти и органов местного самоуправления, юридических лиц, индивидуальных предпринимателей, общественных объединений и иных некоммерческих организаций, а также граждан о наличии на страницах сайтов в сети Интернет запрещенной информации и для взаимодействия с указанными органами власти, физическими и юридическими лицами в рамках деятельности </w:t>
      </w:r>
      <w:r w:rsidR="00052B6C">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по формированию и ведению Единого реестра (</w:t>
      </w:r>
      <w:hyperlink r:id="rId20" w:history="1">
        <w:r w:rsidRPr="00D171C2">
          <w:rPr>
            <w:rStyle w:val="af1"/>
            <w:rFonts w:ascii="Times New Roman" w:eastAsia="Calibri" w:hAnsi="Times New Roman" w:cs="Times New Roman"/>
            <w:sz w:val="28"/>
            <w:szCs w:val="28"/>
            <w:lang w:eastAsia="ru-RU"/>
          </w:rPr>
          <w:t>http://eais.rkn.gov.ru/feedback/</w:t>
        </w:r>
      </w:hyperlink>
      <w:r w:rsidRPr="00D171C2">
        <w:rPr>
          <w:rFonts w:ascii="Times New Roman" w:eastAsia="Calibri" w:hAnsi="Times New Roman" w:cs="Times New Roman"/>
          <w:sz w:val="28"/>
          <w:szCs w:val="28"/>
          <w:lang w:eastAsia="ru-RU"/>
        </w:rPr>
        <w:t>).</w:t>
      </w:r>
    </w:p>
    <w:p w14:paraId="1BA3B80D" w14:textId="4F318DC7" w:rsidR="0044498F" w:rsidRPr="00D171C2" w:rsidRDefault="0044498F" w:rsidP="00D171C2">
      <w:pPr>
        <w:spacing w:after="0" w:line="264" w:lineRule="auto"/>
        <w:ind w:firstLine="709"/>
        <w:jc w:val="both"/>
        <w:rPr>
          <w:rFonts w:ascii="Times New Roman" w:eastAsia="Calibri" w:hAnsi="Times New Roman" w:cs="Times New Roman"/>
          <w:sz w:val="28"/>
          <w:szCs w:val="28"/>
          <w:lang w:eastAsia="ru-RU"/>
        </w:rPr>
      </w:pPr>
      <w:r w:rsidRPr="00D171C2">
        <w:rPr>
          <w:rFonts w:ascii="Times New Roman" w:eastAsia="Calibri" w:hAnsi="Times New Roman" w:cs="Times New Roman"/>
          <w:sz w:val="28"/>
          <w:szCs w:val="28"/>
          <w:lang w:eastAsia="ru-RU"/>
        </w:rPr>
        <w:t xml:space="preserve">Например, АНО «Центр изучения и сетевого мониторинга молодежной среды» (далее – АНО «ЦИСМ»), учредителем которого является Росмолодежь, </w:t>
      </w:r>
      <w:r w:rsidR="00052B6C">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на постоянной основе осуществляет мониторинг распространения в сети Интернет информации, склоняющей или иным образом побуждающей детей к совершению деструктивный действий, представляющих угрозу их жизни, зд</w:t>
      </w:r>
      <w:r w:rsidR="00052B6C">
        <w:rPr>
          <w:rFonts w:ascii="Times New Roman" w:eastAsia="Calibri" w:hAnsi="Times New Roman" w:cs="Times New Roman"/>
          <w:sz w:val="28"/>
          <w:szCs w:val="28"/>
          <w:lang w:eastAsia="ru-RU"/>
        </w:rPr>
        <w:t>оровью, а также жизни иных лиц.</w:t>
      </w:r>
    </w:p>
    <w:p w14:paraId="72D89054" w14:textId="063F57D1" w:rsidR="0044498F" w:rsidRPr="00D171C2" w:rsidRDefault="0044498F" w:rsidP="00D171C2">
      <w:pPr>
        <w:spacing w:after="0" w:line="264" w:lineRule="auto"/>
        <w:ind w:firstLine="709"/>
        <w:jc w:val="both"/>
        <w:rPr>
          <w:rFonts w:ascii="Times New Roman" w:eastAsia="Calibri" w:hAnsi="Times New Roman" w:cs="Times New Roman"/>
          <w:sz w:val="28"/>
          <w:szCs w:val="28"/>
          <w:lang w:eastAsia="ru-RU"/>
        </w:rPr>
      </w:pPr>
      <w:r w:rsidRPr="00D171C2">
        <w:rPr>
          <w:rFonts w:ascii="Times New Roman" w:eastAsia="Calibri" w:hAnsi="Times New Roman" w:cs="Times New Roman"/>
          <w:sz w:val="28"/>
          <w:szCs w:val="28"/>
          <w:lang w:eastAsia="ru-RU"/>
        </w:rPr>
        <w:t>На мониторинге АНО «ЦИСМ» в 2023 г</w:t>
      </w:r>
      <w:r w:rsidR="00835090">
        <w:rPr>
          <w:rFonts w:ascii="Times New Roman" w:eastAsia="Calibri" w:hAnsi="Times New Roman" w:cs="Times New Roman"/>
          <w:sz w:val="28"/>
          <w:szCs w:val="28"/>
          <w:lang w:eastAsia="ru-RU"/>
        </w:rPr>
        <w:t>.</w:t>
      </w:r>
      <w:r w:rsidRPr="00D171C2">
        <w:rPr>
          <w:rFonts w:ascii="Times New Roman" w:eastAsia="Calibri" w:hAnsi="Times New Roman" w:cs="Times New Roman"/>
          <w:sz w:val="28"/>
          <w:szCs w:val="28"/>
          <w:lang w:eastAsia="ru-RU"/>
        </w:rPr>
        <w:t xml:space="preserve"> находилось 579 468 770 аккаунтов </w:t>
      </w:r>
      <w:r w:rsidR="00052B6C">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 xml:space="preserve">в социальных сетях «Вконтакте», «Twitter», «Одноклассники», «Telegram» </w:t>
      </w:r>
      <w:r w:rsidRPr="00D171C2">
        <w:rPr>
          <w:rFonts w:ascii="Times New Roman" w:eastAsia="Calibri" w:hAnsi="Times New Roman" w:cs="Times New Roman"/>
          <w:sz w:val="28"/>
          <w:szCs w:val="28"/>
          <w:lang w:eastAsia="ru-RU"/>
        </w:rPr>
        <w:br/>
        <w:t xml:space="preserve">и «Facebook», а также 212 913 205 сообществ. На постоянном контроле </w:t>
      </w:r>
      <w:r w:rsidR="00937EAF">
        <w:rPr>
          <w:rFonts w:ascii="Times New Roman" w:eastAsia="Calibri" w:hAnsi="Times New Roman" w:cs="Times New Roman"/>
          <w:sz w:val="28"/>
          <w:szCs w:val="28"/>
          <w:lang w:eastAsia="ru-RU"/>
        </w:rPr>
        <w:t>также</w:t>
      </w:r>
      <w:r w:rsidRPr="00D171C2">
        <w:rPr>
          <w:rFonts w:ascii="Times New Roman" w:eastAsia="Calibri" w:hAnsi="Times New Roman" w:cs="Times New Roman"/>
          <w:sz w:val="28"/>
          <w:szCs w:val="28"/>
          <w:lang w:eastAsia="ru-RU"/>
        </w:rPr>
        <w:t xml:space="preserve"> находилось 14 011 589 выявленных сетевых профилей по деструктивным направлениям: суицидальное поведение – 411 865; скулшутинг – 5 096; </w:t>
      </w:r>
      <w:r w:rsidR="00052B6C">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lastRenderedPageBreak/>
        <w:t xml:space="preserve">околофутбол – 969 755; подражание криминальному поведению – 318 175; </w:t>
      </w:r>
      <w:r w:rsidR="00937EAF">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анархизм – 308 707; пропаганда нацизма (фашизма) – 2 490 479; пропаганда наркотических средств – 1 430 937; межнациональные отношения – 286 277; тематика специальной военной операции – 7 790 298.</w:t>
      </w:r>
    </w:p>
    <w:p w14:paraId="3EC04AA1" w14:textId="4718AA97" w:rsidR="0044498F" w:rsidRDefault="0044498F" w:rsidP="00D171C2">
      <w:pPr>
        <w:spacing w:after="0" w:line="264" w:lineRule="auto"/>
        <w:ind w:firstLine="709"/>
        <w:jc w:val="both"/>
        <w:rPr>
          <w:rFonts w:ascii="Times New Roman" w:eastAsia="Calibri" w:hAnsi="Times New Roman" w:cs="Times New Roman"/>
          <w:sz w:val="28"/>
          <w:szCs w:val="28"/>
          <w:lang w:eastAsia="ru-RU"/>
        </w:rPr>
      </w:pPr>
      <w:r w:rsidRPr="00D171C2">
        <w:rPr>
          <w:rFonts w:ascii="Times New Roman" w:eastAsia="Calibri" w:hAnsi="Times New Roman" w:cs="Times New Roman"/>
          <w:sz w:val="28"/>
          <w:szCs w:val="28"/>
          <w:lang w:eastAsia="ru-RU"/>
        </w:rPr>
        <w:t xml:space="preserve">Кроме того, ограничение доступа к сайтам в сети Интернет в соответствии </w:t>
      </w:r>
      <w:r w:rsidR="00052B6C">
        <w:rPr>
          <w:rFonts w:ascii="Times New Roman" w:eastAsia="Calibri" w:hAnsi="Times New Roman" w:cs="Times New Roman"/>
          <w:sz w:val="28"/>
          <w:szCs w:val="28"/>
          <w:lang w:eastAsia="ru-RU"/>
        </w:rPr>
        <w:br/>
      </w:r>
      <w:r w:rsidRPr="00D171C2">
        <w:rPr>
          <w:rFonts w:ascii="Times New Roman" w:eastAsia="Calibri" w:hAnsi="Times New Roman" w:cs="Times New Roman"/>
          <w:sz w:val="28"/>
          <w:szCs w:val="28"/>
          <w:lang w:eastAsia="ru-RU"/>
        </w:rPr>
        <w:t>со статьей 15.1 Федерального закона № 149-ФЗ осуществляется также на основании решения суда о признании информации, содержащейся на интернет-ресурсе, запрещенной к распространению на территории Российской Федерации.</w:t>
      </w:r>
    </w:p>
    <w:p w14:paraId="44150F0E" w14:textId="77777777" w:rsidR="0076566B" w:rsidRPr="0076566B" w:rsidRDefault="0076566B" w:rsidP="0076566B">
      <w:pPr>
        <w:spacing w:after="0" w:line="264" w:lineRule="auto"/>
        <w:ind w:firstLine="709"/>
        <w:jc w:val="both"/>
        <w:rPr>
          <w:rFonts w:ascii="Times New Roman" w:eastAsia="Calibri" w:hAnsi="Times New Roman" w:cs="Times New Roman"/>
          <w:sz w:val="28"/>
          <w:szCs w:val="28"/>
          <w:lang w:eastAsia="ru-RU"/>
        </w:rPr>
      </w:pPr>
      <w:r w:rsidRPr="0076566B">
        <w:rPr>
          <w:rFonts w:ascii="Times New Roman" w:eastAsia="Calibri" w:hAnsi="Times New Roman" w:cs="Times New Roman"/>
          <w:sz w:val="28"/>
          <w:szCs w:val="28"/>
          <w:lang w:eastAsia="ru-RU"/>
        </w:rPr>
        <w:t>За 2023 г. на основании решений уполномоченных органов заблокировано или запрещенная информация удалена с 598 272 интернет-ресурсов или интернет-страниц (по типам запрещенной информации):</w:t>
      </w:r>
    </w:p>
    <w:p w14:paraId="51DC13D7" w14:textId="77777777"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азартные игры – 331 553;</w:t>
      </w:r>
    </w:p>
    <w:p w14:paraId="374DD113" w14:textId="77777777"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наркотики – 120 276;</w:t>
      </w:r>
    </w:p>
    <w:p w14:paraId="78692C57" w14:textId="77777777"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лекарственные препараты – 44 288;</w:t>
      </w:r>
    </w:p>
    <w:p w14:paraId="0A3EC279" w14:textId="77777777"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детская порнография – 32 925;</w:t>
      </w:r>
    </w:p>
    <w:p w14:paraId="7A85E2E2" w14:textId="77777777"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 xml:space="preserve">вовлечение несовершеннолетних в совершение противоправных действий – </w:t>
      </w:r>
      <w:r>
        <w:rPr>
          <w:rFonts w:ascii="Times New Roman" w:eastAsia="Calibri" w:hAnsi="Times New Roman" w:cs="Times New Roman"/>
          <w:sz w:val="28"/>
          <w:szCs w:val="28"/>
          <w:lang w:eastAsia="ru-RU"/>
        </w:rPr>
        <w:br/>
      </w:r>
      <w:r w:rsidRPr="0076566B">
        <w:rPr>
          <w:rFonts w:ascii="Times New Roman" w:eastAsia="Calibri" w:hAnsi="Times New Roman" w:cs="Times New Roman"/>
          <w:sz w:val="28"/>
          <w:szCs w:val="28"/>
          <w:lang w:eastAsia="ru-RU"/>
        </w:rPr>
        <w:t>27 439;</w:t>
      </w:r>
    </w:p>
    <w:p w14:paraId="681C3B8A" w14:textId="72C60CAB" w:rsidR="0076566B" w:rsidRPr="0076566B" w:rsidRDefault="0076566B" w:rsidP="0076566B">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 xml:space="preserve">информация о способах совершения самоубийства, призывы </w:t>
      </w:r>
      <w:r>
        <w:rPr>
          <w:rFonts w:ascii="Times New Roman" w:eastAsia="Calibri" w:hAnsi="Times New Roman" w:cs="Times New Roman"/>
          <w:sz w:val="28"/>
          <w:szCs w:val="28"/>
          <w:lang w:eastAsia="ru-RU"/>
        </w:rPr>
        <w:br/>
      </w:r>
      <w:r w:rsidRPr="0076566B">
        <w:rPr>
          <w:rFonts w:ascii="Times New Roman" w:eastAsia="Calibri" w:hAnsi="Times New Roman" w:cs="Times New Roman"/>
          <w:sz w:val="28"/>
          <w:szCs w:val="28"/>
          <w:lang w:eastAsia="ru-RU"/>
        </w:rPr>
        <w:t>к самоубийству</w:t>
      </w: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 13 435;</w:t>
      </w:r>
    </w:p>
    <w:p w14:paraId="4DEBA4E8" w14:textId="0DB05A7F" w:rsidR="00965D19" w:rsidRDefault="00965D19" w:rsidP="0076566B">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ЛГБТ, педофилия и смена пола – 12</w:t>
      </w:r>
      <w:r>
        <w:rPr>
          <w:rFonts w:ascii="Times New Roman" w:eastAsia="Calibri" w:hAnsi="Times New Roman" w:cs="Times New Roman"/>
          <w:sz w:val="28"/>
          <w:szCs w:val="28"/>
          <w:lang w:eastAsia="ru-RU"/>
        </w:rPr>
        <w:t> </w:t>
      </w:r>
      <w:r w:rsidRPr="0076566B">
        <w:rPr>
          <w:rFonts w:ascii="Times New Roman" w:eastAsia="Calibri" w:hAnsi="Times New Roman" w:cs="Times New Roman"/>
          <w:sz w:val="28"/>
          <w:szCs w:val="28"/>
          <w:lang w:eastAsia="ru-RU"/>
        </w:rPr>
        <w:t>554</w:t>
      </w:r>
      <w:r>
        <w:rPr>
          <w:rFonts w:ascii="Times New Roman" w:eastAsia="Calibri" w:hAnsi="Times New Roman" w:cs="Times New Roman"/>
          <w:sz w:val="28"/>
          <w:szCs w:val="28"/>
          <w:lang w:eastAsia="ru-RU"/>
        </w:rPr>
        <w:t>;</w:t>
      </w:r>
    </w:p>
    <w:p w14:paraId="1119DB76" w14:textId="642229F4" w:rsidR="0076566B" w:rsidRPr="0076566B" w:rsidRDefault="0076566B" w:rsidP="0076566B">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алкоголь – 11 096;</w:t>
      </w:r>
    </w:p>
    <w:p w14:paraId="0032068D" w14:textId="1BD7C9E1"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продажа</w:t>
      </w:r>
      <w:r w:rsidR="00052B6C">
        <w:rPr>
          <w:rFonts w:ascii="Times New Roman" w:eastAsia="Calibri" w:hAnsi="Times New Roman" w:cs="Times New Roman"/>
          <w:sz w:val="28"/>
          <w:szCs w:val="28"/>
          <w:lang w:eastAsia="ru-RU"/>
        </w:rPr>
        <w:t xml:space="preserve"> ветеринарных лекарств – 4 309;</w:t>
      </w:r>
    </w:p>
    <w:p w14:paraId="731D59FA" w14:textId="77777777" w:rsidR="00965D19" w:rsidRPr="0076566B" w:rsidRDefault="00965D19"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взрывчатые вещества и оружие – 358;</w:t>
      </w:r>
    </w:p>
    <w:p w14:paraId="7BF3DBA1" w14:textId="36270568" w:rsidR="0076566B" w:rsidRPr="00D171C2" w:rsidRDefault="0076566B" w:rsidP="00965D19">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6566B">
        <w:rPr>
          <w:rFonts w:ascii="Times New Roman" w:eastAsia="Calibri" w:hAnsi="Times New Roman" w:cs="Times New Roman"/>
          <w:sz w:val="28"/>
          <w:szCs w:val="28"/>
          <w:lang w:eastAsia="ru-RU"/>
        </w:rPr>
        <w:t>информация о несовершеннолетнем, пострадавшем в результате противоправных действий (бездействий), распространение которой запре</w:t>
      </w:r>
      <w:r w:rsidR="00965D19">
        <w:rPr>
          <w:rFonts w:ascii="Times New Roman" w:eastAsia="Calibri" w:hAnsi="Times New Roman" w:cs="Times New Roman"/>
          <w:sz w:val="28"/>
          <w:szCs w:val="28"/>
          <w:lang w:eastAsia="ru-RU"/>
        </w:rPr>
        <w:t>щено федеральными законами – 39.</w:t>
      </w:r>
    </w:p>
    <w:p w14:paraId="2A28D804" w14:textId="40687130" w:rsidR="0076566B" w:rsidRPr="0076566B" w:rsidRDefault="0076566B" w:rsidP="0076566B">
      <w:pPr>
        <w:spacing w:after="0" w:line="264" w:lineRule="auto"/>
        <w:ind w:firstLine="709"/>
        <w:jc w:val="both"/>
        <w:rPr>
          <w:rFonts w:ascii="Times New Roman" w:eastAsia="Calibri" w:hAnsi="Times New Roman" w:cs="Times New Roman"/>
          <w:sz w:val="28"/>
          <w:szCs w:val="28"/>
          <w:lang w:eastAsia="ru-RU"/>
        </w:rPr>
      </w:pPr>
      <w:r w:rsidRPr="0076566B">
        <w:rPr>
          <w:rFonts w:ascii="Times New Roman" w:eastAsia="Calibri" w:hAnsi="Times New Roman" w:cs="Times New Roman"/>
          <w:sz w:val="28"/>
          <w:szCs w:val="28"/>
          <w:lang w:eastAsia="ru-RU"/>
        </w:rPr>
        <w:t>За 2023 г. на основании судебных решений в Единый реестр было включено более 152 тыс. ук</w:t>
      </w:r>
      <w:r w:rsidR="007C114B">
        <w:rPr>
          <w:rFonts w:ascii="Times New Roman" w:eastAsia="Calibri" w:hAnsi="Times New Roman" w:cs="Times New Roman"/>
          <w:sz w:val="28"/>
          <w:szCs w:val="28"/>
          <w:lang w:eastAsia="ru-RU"/>
        </w:rPr>
        <w:t>азателей страниц сайтов в сети Интернет</w:t>
      </w:r>
      <w:r w:rsidRPr="0076566B">
        <w:rPr>
          <w:rFonts w:ascii="Times New Roman" w:eastAsia="Calibri" w:hAnsi="Times New Roman" w:cs="Times New Roman"/>
          <w:sz w:val="28"/>
          <w:szCs w:val="28"/>
          <w:lang w:eastAsia="ru-RU"/>
        </w:rPr>
        <w:t xml:space="preserve">, содержащих экстремистские материалы, пропаганду наркотиков и криминального образа жизни, информацию о противоправном поведении несовершеннолетних и причинению вреда здоровью, предложение о приобретении поддельных документов, информацию </w:t>
      </w:r>
      <w:r w:rsidR="00052B6C">
        <w:rPr>
          <w:rFonts w:ascii="Times New Roman" w:eastAsia="Calibri" w:hAnsi="Times New Roman" w:cs="Times New Roman"/>
          <w:sz w:val="28"/>
          <w:szCs w:val="28"/>
          <w:lang w:eastAsia="ru-RU"/>
        </w:rPr>
        <w:br/>
      </w:r>
      <w:r w:rsidRPr="0076566B">
        <w:rPr>
          <w:rFonts w:ascii="Times New Roman" w:eastAsia="Calibri" w:hAnsi="Times New Roman" w:cs="Times New Roman"/>
          <w:sz w:val="28"/>
          <w:szCs w:val="28"/>
          <w:lang w:eastAsia="ru-RU"/>
        </w:rPr>
        <w:t>о способах изготовления взрывчатых веществ, незаконного изготовления или переделки оружия. В настоящее время запрещенная информация с них удалена, либо доступ к ней ограничен.</w:t>
      </w:r>
    </w:p>
    <w:p w14:paraId="6304796E" w14:textId="6C17774F" w:rsidR="0044498F" w:rsidRPr="00937EAF" w:rsidRDefault="0076566B" w:rsidP="00937EAF">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44498F" w:rsidRPr="00937EAF">
        <w:rPr>
          <w:rFonts w:ascii="Times New Roman" w:eastAsia="Calibri" w:hAnsi="Times New Roman" w:cs="Times New Roman"/>
          <w:sz w:val="28"/>
          <w:szCs w:val="28"/>
          <w:lang w:eastAsia="ru-RU"/>
        </w:rPr>
        <w:t xml:space="preserve"> Единый реестр на основании судебных решений о признании информационных материалов запрещенными к распространению </w:t>
      </w:r>
      <w:r>
        <w:rPr>
          <w:rFonts w:ascii="Times New Roman" w:eastAsia="Calibri" w:hAnsi="Times New Roman" w:cs="Times New Roman"/>
          <w:sz w:val="28"/>
          <w:szCs w:val="28"/>
          <w:lang w:eastAsia="ru-RU"/>
        </w:rPr>
        <w:t xml:space="preserve">Роскомнадзором </w:t>
      </w:r>
      <w:r w:rsidR="0044498F" w:rsidRPr="00937EAF">
        <w:rPr>
          <w:rFonts w:ascii="Times New Roman" w:eastAsia="Calibri" w:hAnsi="Times New Roman" w:cs="Times New Roman"/>
          <w:sz w:val="28"/>
          <w:szCs w:val="28"/>
          <w:lang w:eastAsia="ru-RU"/>
        </w:rPr>
        <w:t xml:space="preserve">было внесено </w:t>
      </w:r>
      <w:r w:rsidR="0044498F" w:rsidRPr="00937EAF">
        <w:rPr>
          <w:rFonts w:ascii="Times New Roman" w:eastAsia="Calibri" w:hAnsi="Times New Roman" w:cs="Times New Roman"/>
          <w:bCs/>
          <w:sz w:val="28"/>
          <w:szCs w:val="28"/>
          <w:lang w:eastAsia="ru-RU"/>
        </w:rPr>
        <w:t>30 907</w:t>
      </w:r>
      <w:r w:rsidR="0044498F" w:rsidRPr="00937EAF">
        <w:rPr>
          <w:rFonts w:ascii="Times New Roman" w:eastAsia="Calibri" w:hAnsi="Times New Roman" w:cs="Times New Roman"/>
          <w:sz w:val="28"/>
          <w:szCs w:val="28"/>
          <w:lang w:eastAsia="ru-RU"/>
        </w:rPr>
        <w:t xml:space="preserve"> интернет-страниц (или интернет-ресурсов), содер</w:t>
      </w:r>
      <w:r w:rsidR="00052B6C">
        <w:rPr>
          <w:rFonts w:ascii="Times New Roman" w:eastAsia="Calibri" w:hAnsi="Times New Roman" w:cs="Times New Roman"/>
          <w:sz w:val="28"/>
          <w:szCs w:val="28"/>
          <w:lang w:eastAsia="ru-RU"/>
        </w:rPr>
        <w:t>жащих экстремистские материалы.</w:t>
      </w:r>
    </w:p>
    <w:p w14:paraId="3DB36E77" w14:textId="1D7A1A15" w:rsidR="0044498F" w:rsidRPr="00937EAF" w:rsidRDefault="0044498F" w:rsidP="00D171C2">
      <w:pPr>
        <w:spacing w:after="0" w:line="264" w:lineRule="auto"/>
        <w:ind w:firstLine="709"/>
        <w:jc w:val="both"/>
        <w:rPr>
          <w:rFonts w:ascii="Times New Roman" w:eastAsia="Calibri" w:hAnsi="Times New Roman" w:cs="Times New Roman"/>
          <w:sz w:val="28"/>
          <w:szCs w:val="28"/>
          <w:lang w:eastAsia="ru-RU"/>
        </w:rPr>
      </w:pPr>
      <w:r w:rsidRPr="00937EAF">
        <w:rPr>
          <w:rFonts w:ascii="Times New Roman" w:eastAsia="Calibri" w:hAnsi="Times New Roman" w:cs="Times New Roman"/>
          <w:sz w:val="28"/>
          <w:szCs w:val="28"/>
          <w:lang w:eastAsia="ru-RU"/>
        </w:rPr>
        <w:t xml:space="preserve">С российскими социальными сетями налажено оперативное взаимодействие </w:t>
      </w:r>
      <w:r w:rsidR="00052B6C">
        <w:rPr>
          <w:rFonts w:ascii="Times New Roman" w:eastAsia="Calibri" w:hAnsi="Times New Roman" w:cs="Times New Roman"/>
          <w:sz w:val="28"/>
          <w:szCs w:val="28"/>
          <w:lang w:eastAsia="ru-RU"/>
        </w:rPr>
        <w:br/>
      </w:r>
      <w:r w:rsidRPr="00937EAF">
        <w:rPr>
          <w:rFonts w:ascii="Times New Roman" w:eastAsia="Calibri" w:hAnsi="Times New Roman" w:cs="Times New Roman"/>
          <w:sz w:val="28"/>
          <w:szCs w:val="28"/>
          <w:lang w:eastAsia="ru-RU"/>
        </w:rPr>
        <w:t xml:space="preserve">по удалению запрещенной информации или блокировке групп, </w:t>
      </w:r>
      <w:r w:rsidRPr="00937EAF">
        <w:rPr>
          <w:rFonts w:ascii="Times New Roman" w:eastAsia="Calibri" w:hAnsi="Times New Roman" w:cs="Times New Roman"/>
          <w:sz w:val="28"/>
          <w:szCs w:val="28"/>
          <w:lang w:eastAsia="ru-RU"/>
        </w:rPr>
        <w:lastRenderedPageBreak/>
        <w:t>специализирующихся на ее распространении. Например, из социальной сети «ВКонтакте» в 2023 г</w:t>
      </w:r>
      <w:r w:rsidR="00762FAB">
        <w:rPr>
          <w:rFonts w:ascii="Times New Roman" w:eastAsia="Calibri" w:hAnsi="Times New Roman" w:cs="Times New Roman"/>
          <w:sz w:val="28"/>
          <w:szCs w:val="28"/>
          <w:lang w:eastAsia="ru-RU"/>
        </w:rPr>
        <w:t xml:space="preserve">. </w:t>
      </w:r>
      <w:r w:rsidRPr="00937EAF">
        <w:rPr>
          <w:rFonts w:ascii="Times New Roman" w:eastAsia="Calibri" w:hAnsi="Times New Roman" w:cs="Times New Roman"/>
          <w:sz w:val="28"/>
          <w:szCs w:val="28"/>
          <w:lang w:eastAsia="ru-RU"/>
        </w:rPr>
        <w:t xml:space="preserve">было удалено или заблокировано </w:t>
      </w:r>
      <w:r w:rsidRPr="00937EAF">
        <w:rPr>
          <w:rFonts w:ascii="Times New Roman" w:eastAsia="Calibri" w:hAnsi="Times New Roman" w:cs="Times New Roman"/>
          <w:bCs/>
          <w:sz w:val="28"/>
          <w:szCs w:val="28"/>
          <w:lang w:eastAsia="ru-RU"/>
        </w:rPr>
        <w:t>8 130</w:t>
      </w:r>
      <w:r w:rsidRPr="00937EAF">
        <w:rPr>
          <w:rFonts w:ascii="Times New Roman" w:eastAsia="Calibri" w:hAnsi="Times New Roman" w:cs="Times New Roman"/>
          <w:sz w:val="28"/>
          <w:szCs w:val="28"/>
          <w:lang w:eastAsia="ru-RU"/>
        </w:rPr>
        <w:t xml:space="preserve"> экстремистских материалов</w:t>
      </w:r>
      <w:r w:rsidR="0024768D">
        <w:rPr>
          <w:rFonts w:ascii="Times New Roman" w:eastAsia="Calibri" w:hAnsi="Times New Roman" w:cs="Times New Roman"/>
          <w:sz w:val="28"/>
          <w:szCs w:val="28"/>
          <w:lang w:eastAsia="ru-RU"/>
        </w:rPr>
        <w:t xml:space="preserve"> (2022 г. – 9 385 материалов)</w:t>
      </w:r>
      <w:r w:rsidRPr="00937EAF">
        <w:rPr>
          <w:rFonts w:ascii="Times New Roman" w:eastAsia="Calibri" w:hAnsi="Times New Roman" w:cs="Times New Roman"/>
          <w:sz w:val="28"/>
          <w:szCs w:val="28"/>
          <w:lang w:eastAsia="ru-RU"/>
        </w:rPr>
        <w:t xml:space="preserve">, «Одноклассники» – </w:t>
      </w:r>
      <w:r w:rsidRPr="00937EAF">
        <w:rPr>
          <w:rFonts w:ascii="Times New Roman" w:eastAsia="Calibri" w:hAnsi="Times New Roman" w:cs="Times New Roman"/>
          <w:bCs/>
          <w:sz w:val="28"/>
          <w:szCs w:val="28"/>
          <w:lang w:eastAsia="ru-RU"/>
        </w:rPr>
        <w:t>935</w:t>
      </w:r>
      <w:r w:rsidRPr="00937EAF">
        <w:rPr>
          <w:rFonts w:ascii="Times New Roman" w:eastAsia="Calibri" w:hAnsi="Times New Roman" w:cs="Times New Roman"/>
          <w:sz w:val="28"/>
          <w:szCs w:val="28"/>
          <w:lang w:eastAsia="ru-RU"/>
        </w:rPr>
        <w:t xml:space="preserve"> экстремистских материалов</w:t>
      </w:r>
      <w:r w:rsidR="0024768D">
        <w:rPr>
          <w:rFonts w:ascii="Times New Roman" w:eastAsia="Calibri" w:hAnsi="Times New Roman" w:cs="Times New Roman"/>
          <w:sz w:val="28"/>
          <w:szCs w:val="28"/>
          <w:lang w:eastAsia="ru-RU"/>
        </w:rPr>
        <w:t xml:space="preserve"> (2022 г. – 976 материалов)</w:t>
      </w:r>
      <w:r w:rsidRPr="00937EAF">
        <w:rPr>
          <w:rFonts w:ascii="Times New Roman" w:eastAsia="Calibri" w:hAnsi="Times New Roman" w:cs="Times New Roman"/>
          <w:sz w:val="28"/>
          <w:szCs w:val="28"/>
          <w:lang w:eastAsia="ru-RU"/>
        </w:rPr>
        <w:t xml:space="preserve">, livejournal.com – </w:t>
      </w:r>
      <w:r w:rsidRPr="00937EAF">
        <w:rPr>
          <w:rFonts w:ascii="Times New Roman" w:eastAsia="Calibri" w:hAnsi="Times New Roman" w:cs="Times New Roman"/>
          <w:bCs/>
          <w:sz w:val="28"/>
          <w:szCs w:val="28"/>
          <w:lang w:eastAsia="ru-RU"/>
        </w:rPr>
        <w:t>734</w:t>
      </w:r>
      <w:r w:rsidRPr="00937EAF">
        <w:rPr>
          <w:rFonts w:ascii="Times New Roman" w:eastAsia="Calibri" w:hAnsi="Times New Roman" w:cs="Times New Roman"/>
          <w:sz w:val="28"/>
          <w:szCs w:val="28"/>
          <w:lang w:eastAsia="ru-RU"/>
        </w:rPr>
        <w:t xml:space="preserve"> экстремистских материала</w:t>
      </w:r>
      <w:r w:rsidR="0024768D">
        <w:rPr>
          <w:rFonts w:ascii="Times New Roman" w:eastAsia="Calibri" w:hAnsi="Times New Roman" w:cs="Times New Roman"/>
          <w:sz w:val="28"/>
          <w:szCs w:val="28"/>
          <w:lang w:eastAsia="ru-RU"/>
        </w:rPr>
        <w:t xml:space="preserve"> (2022 г. – 1 021 материал)</w:t>
      </w:r>
      <w:r w:rsidR="00052B6C">
        <w:rPr>
          <w:rFonts w:ascii="Times New Roman" w:eastAsia="Calibri" w:hAnsi="Times New Roman" w:cs="Times New Roman"/>
          <w:sz w:val="28"/>
          <w:szCs w:val="28"/>
          <w:lang w:eastAsia="ru-RU"/>
        </w:rPr>
        <w:t>.</w:t>
      </w:r>
    </w:p>
    <w:p w14:paraId="00B384CA" w14:textId="70474BED" w:rsidR="0044498F" w:rsidRPr="0024768D" w:rsidRDefault="0024768D" w:rsidP="0024768D">
      <w:pPr>
        <w:spacing w:after="0" w:line="264"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w:t>
      </w:r>
      <w:r w:rsidR="0044498F" w:rsidRPr="0024768D">
        <w:rPr>
          <w:rFonts w:ascii="Times New Roman" w:eastAsia="Calibri" w:hAnsi="Times New Roman" w:cs="Times New Roman"/>
          <w:sz w:val="28"/>
          <w:szCs w:val="28"/>
          <w:lang w:eastAsia="ru-RU"/>
        </w:rPr>
        <w:t xml:space="preserve"> основании требования </w:t>
      </w:r>
      <w:r>
        <w:rPr>
          <w:rFonts w:ascii="Times New Roman" w:eastAsia="Calibri" w:hAnsi="Times New Roman" w:cs="Times New Roman"/>
          <w:sz w:val="28"/>
          <w:szCs w:val="28"/>
          <w:lang w:eastAsia="ru-RU"/>
        </w:rPr>
        <w:t>Генеральной прокуратуры Российской Федерации</w:t>
      </w:r>
      <w:r w:rsidR="0044498F" w:rsidRPr="0024768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Роскомнадзором</w:t>
      </w:r>
      <w:r w:rsidR="0044498F" w:rsidRPr="0024768D">
        <w:rPr>
          <w:rFonts w:ascii="Times New Roman" w:eastAsia="Calibri" w:hAnsi="Times New Roman" w:cs="Times New Roman"/>
          <w:sz w:val="28"/>
          <w:szCs w:val="28"/>
          <w:lang w:eastAsia="ru-RU"/>
        </w:rPr>
        <w:t xml:space="preserve"> были заблокированы или удалены материалы на </w:t>
      </w:r>
      <w:r w:rsidR="0044498F" w:rsidRPr="0024768D">
        <w:rPr>
          <w:rFonts w:ascii="Times New Roman" w:eastAsia="Calibri" w:hAnsi="Times New Roman" w:cs="Times New Roman"/>
          <w:bCs/>
          <w:sz w:val="28"/>
          <w:szCs w:val="28"/>
          <w:lang w:eastAsia="ru-RU"/>
        </w:rPr>
        <w:t>19 655</w:t>
      </w:r>
      <w:r w:rsidR="0044498F" w:rsidRPr="0024768D">
        <w:rPr>
          <w:rFonts w:ascii="Times New Roman" w:eastAsia="Calibri" w:hAnsi="Times New Roman" w:cs="Times New Roman"/>
          <w:sz w:val="28"/>
          <w:szCs w:val="28"/>
          <w:lang w:eastAsia="ru-RU"/>
        </w:rPr>
        <w:t xml:space="preserve"> страницах сайтов экстремистского или террористического характера, а также </w:t>
      </w:r>
      <w:r w:rsidR="0044498F" w:rsidRPr="0024768D">
        <w:rPr>
          <w:rFonts w:ascii="Times New Roman" w:eastAsia="Calibri" w:hAnsi="Times New Roman" w:cs="Times New Roman"/>
          <w:bCs/>
          <w:sz w:val="28"/>
          <w:szCs w:val="28"/>
          <w:lang w:eastAsia="ru-RU"/>
        </w:rPr>
        <w:t>804</w:t>
      </w:r>
      <w:r w:rsidR="0044498F" w:rsidRPr="0024768D">
        <w:rPr>
          <w:rFonts w:ascii="Times New Roman" w:eastAsia="Calibri" w:hAnsi="Times New Roman" w:cs="Times New Roman"/>
          <w:sz w:val="28"/>
          <w:szCs w:val="28"/>
          <w:lang w:eastAsia="ru-RU"/>
        </w:rPr>
        <w:t xml:space="preserve"> материала </w:t>
      </w:r>
      <w:r w:rsidR="00052B6C">
        <w:rPr>
          <w:rFonts w:ascii="Times New Roman" w:eastAsia="Calibri" w:hAnsi="Times New Roman" w:cs="Times New Roman"/>
          <w:sz w:val="28"/>
          <w:szCs w:val="28"/>
          <w:lang w:eastAsia="ru-RU"/>
        </w:rPr>
        <w:br/>
      </w:r>
      <w:r w:rsidR="0044498F" w:rsidRPr="0024768D">
        <w:rPr>
          <w:rFonts w:ascii="Times New Roman" w:eastAsia="Calibri" w:hAnsi="Times New Roman" w:cs="Times New Roman"/>
          <w:sz w:val="28"/>
          <w:szCs w:val="28"/>
          <w:lang w:eastAsia="ru-RU"/>
        </w:rPr>
        <w:t xml:space="preserve">с призывами к массовым беспорядкам. </w:t>
      </w:r>
      <w:r>
        <w:rPr>
          <w:rFonts w:ascii="Times New Roman" w:eastAsia="Calibri" w:hAnsi="Times New Roman" w:cs="Times New Roman"/>
          <w:sz w:val="28"/>
          <w:szCs w:val="28"/>
          <w:lang w:eastAsia="ru-RU"/>
        </w:rPr>
        <w:t>Т</w:t>
      </w:r>
      <w:r w:rsidR="0044498F" w:rsidRPr="0024768D">
        <w:rPr>
          <w:rFonts w:ascii="Times New Roman" w:eastAsia="Calibri" w:hAnsi="Times New Roman" w:cs="Times New Roman"/>
          <w:sz w:val="28"/>
          <w:szCs w:val="28"/>
          <w:lang w:eastAsia="ru-RU"/>
        </w:rPr>
        <w:t xml:space="preserve">акже было заблокировано или удалено </w:t>
      </w:r>
      <w:r w:rsidR="009177EF">
        <w:rPr>
          <w:rFonts w:ascii="Times New Roman" w:eastAsia="Calibri" w:hAnsi="Times New Roman" w:cs="Times New Roman"/>
          <w:sz w:val="28"/>
          <w:szCs w:val="28"/>
          <w:lang w:eastAsia="ru-RU"/>
        </w:rPr>
        <w:br/>
      </w:r>
      <w:r w:rsidR="0044498F" w:rsidRPr="0024768D">
        <w:rPr>
          <w:rFonts w:ascii="Times New Roman" w:eastAsia="Calibri" w:hAnsi="Times New Roman" w:cs="Times New Roman"/>
          <w:bCs/>
          <w:sz w:val="28"/>
          <w:szCs w:val="28"/>
          <w:lang w:eastAsia="ru-RU"/>
        </w:rPr>
        <w:t>114 269</w:t>
      </w:r>
      <w:r w:rsidR="0044498F" w:rsidRPr="0024768D">
        <w:rPr>
          <w:rFonts w:ascii="Times New Roman" w:eastAsia="Calibri" w:hAnsi="Times New Roman" w:cs="Times New Roman"/>
          <w:sz w:val="28"/>
          <w:szCs w:val="28"/>
          <w:lang w:eastAsia="ru-RU"/>
        </w:rPr>
        <w:t xml:space="preserve"> материалов, содержащих информацию, распространяемую с нарушением закона.</w:t>
      </w:r>
    </w:p>
    <w:p w14:paraId="262A7059" w14:textId="6D6D00F1" w:rsidR="0044498F" w:rsidRPr="009177EF"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9177EF">
        <w:rPr>
          <w:rFonts w:ascii="Times New Roman" w:eastAsia="Times New Roman" w:hAnsi="Times New Roman" w:cs="Times New Roman"/>
          <w:bCs/>
          <w:sz w:val="28"/>
          <w:szCs w:val="28"/>
          <w:lang w:eastAsia="ru-RU"/>
        </w:rPr>
        <w:t xml:space="preserve">В </w:t>
      </w:r>
      <w:r w:rsidR="007C114B">
        <w:rPr>
          <w:rFonts w:ascii="Times New Roman" w:eastAsia="Times New Roman" w:hAnsi="Times New Roman" w:cs="Times New Roman"/>
          <w:bCs/>
          <w:sz w:val="28"/>
          <w:szCs w:val="28"/>
          <w:lang w:eastAsia="ru-RU"/>
        </w:rPr>
        <w:t>то же время в целях поддержки социально значимых проектов, способствующих ценностному, моральному, духовному, нравственному и личностному развитию детей и молодежи в 2</w:t>
      </w:r>
      <w:r w:rsidRPr="009177EF">
        <w:rPr>
          <w:rFonts w:ascii="Times New Roman" w:eastAsia="Times New Roman" w:hAnsi="Times New Roman" w:cs="Times New Roman"/>
          <w:bCs/>
          <w:sz w:val="28"/>
          <w:szCs w:val="28"/>
          <w:lang w:eastAsia="ru-RU"/>
        </w:rPr>
        <w:t>023 г</w:t>
      </w:r>
      <w:r w:rsidR="00D414C5" w:rsidRPr="009177EF">
        <w:rPr>
          <w:rFonts w:ascii="Times New Roman" w:eastAsia="Times New Roman" w:hAnsi="Times New Roman" w:cs="Times New Roman"/>
          <w:bCs/>
          <w:sz w:val="28"/>
          <w:szCs w:val="28"/>
          <w:lang w:eastAsia="ru-RU"/>
        </w:rPr>
        <w:t>.</w:t>
      </w:r>
      <w:r w:rsidRPr="009177EF">
        <w:rPr>
          <w:rFonts w:ascii="Times New Roman" w:eastAsia="Times New Roman" w:hAnsi="Times New Roman" w:cs="Times New Roman"/>
          <w:bCs/>
          <w:sz w:val="28"/>
          <w:szCs w:val="28"/>
          <w:lang w:eastAsia="ru-RU"/>
        </w:rPr>
        <w:t xml:space="preserve"> Минцифры России </w:t>
      </w:r>
      <w:r w:rsidRPr="009177EF">
        <w:rPr>
          <w:rFonts w:ascii="Times New Roman" w:eastAsia="Times New Roman" w:hAnsi="Times New Roman" w:cs="Times New Roman"/>
          <w:sz w:val="28"/>
          <w:szCs w:val="28"/>
          <w:lang w:eastAsia="ru-RU"/>
        </w:rPr>
        <w:t xml:space="preserve">в рамках реализации Государственной программы </w:t>
      </w:r>
      <w:r w:rsidR="009177EF" w:rsidRPr="009177EF">
        <w:rPr>
          <w:rFonts w:ascii="Times New Roman" w:eastAsia="Times New Roman" w:hAnsi="Times New Roman" w:cs="Times New Roman"/>
          <w:sz w:val="28"/>
          <w:szCs w:val="28"/>
          <w:lang w:eastAsia="ru-RU"/>
        </w:rPr>
        <w:t xml:space="preserve">Российской Федерации </w:t>
      </w:r>
      <w:r w:rsidRPr="009177EF">
        <w:rPr>
          <w:rFonts w:ascii="Times New Roman" w:eastAsia="Times New Roman" w:hAnsi="Times New Roman" w:cs="Times New Roman"/>
          <w:sz w:val="28"/>
          <w:szCs w:val="28"/>
          <w:lang w:eastAsia="ru-RU"/>
        </w:rPr>
        <w:t xml:space="preserve">«Информационное общество» </w:t>
      </w:r>
      <w:r w:rsidR="00052B6C">
        <w:rPr>
          <w:rFonts w:ascii="Times New Roman" w:eastAsia="Times New Roman" w:hAnsi="Times New Roman" w:cs="Times New Roman"/>
          <w:bCs/>
          <w:sz w:val="28"/>
          <w:szCs w:val="28"/>
          <w:lang w:eastAsia="ru-RU"/>
        </w:rPr>
        <w:t>было поддержано:</w:t>
      </w:r>
    </w:p>
    <w:p w14:paraId="4524C8CB" w14:textId="7BACAE15" w:rsidR="0044498F" w:rsidRPr="009177EF"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9177EF">
        <w:rPr>
          <w:rFonts w:ascii="Times New Roman" w:eastAsia="Times New Roman" w:hAnsi="Times New Roman" w:cs="Times New Roman"/>
          <w:bCs/>
          <w:sz w:val="28"/>
          <w:szCs w:val="28"/>
          <w:lang w:eastAsia="ru-RU"/>
        </w:rPr>
        <w:t xml:space="preserve">- 8 проектов для детской и молодежной аудитории в области электронных средств массовой информации на общую сумму 39 млн рублей (гуманитарная олимпиада для старшеклассников «Умницы и умники» (АО «Первый канал»), телепрограмма «Спокойной ночи, малыши!» (ВГТРК), </w:t>
      </w:r>
      <w:r w:rsidRPr="009177EF">
        <w:rPr>
          <w:rFonts w:ascii="Times New Roman" w:hAnsi="Times New Roman" w:cs="Times New Roman"/>
          <w:sz w:val="28"/>
          <w:szCs w:val="28"/>
        </w:rPr>
        <w:t>телеверсия Международного телевизионного конкурса юных музыкантов «Щелкунчик» («Россия-Культура»), телепрограммы региональных</w:t>
      </w:r>
      <w:r w:rsidR="009177EF" w:rsidRPr="009177EF">
        <w:rPr>
          <w:rFonts w:ascii="Times New Roman" w:hAnsi="Times New Roman" w:cs="Times New Roman"/>
          <w:sz w:val="28"/>
          <w:szCs w:val="28"/>
        </w:rPr>
        <w:t xml:space="preserve"> компаний «Тин-клуб» (г. Пенза</w:t>
      </w:r>
      <w:r w:rsidRPr="009177EF">
        <w:rPr>
          <w:rFonts w:ascii="Times New Roman" w:eastAsia="Times New Roman" w:hAnsi="Times New Roman" w:cs="Times New Roman"/>
          <w:bCs/>
          <w:sz w:val="28"/>
          <w:szCs w:val="28"/>
          <w:lang w:eastAsia="ru-RU"/>
        </w:rPr>
        <w:t>);</w:t>
      </w:r>
    </w:p>
    <w:p w14:paraId="2F37F202" w14:textId="1BA83FF5" w:rsidR="0044498F" w:rsidRPr="009177EF"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9177EF">
        <w:rPr>
          <w:rFonts w:ascii="Times New Roman" w:eastAsia="Times New Roman" w:hAnsi="Times New Roman" w:cs="Times New Roman"/>
          <w:bCs/>
          <w:sz w:val="28"/>
          <w:szCs w:val="28"/>
          <w:lang w:eastAsia="ru-RU"/>
        </w:rPr>
        <w:t xml:space="preserve">- 64 периодических печатных издания (газет и журналов) для детей </w:t>
      </w:r>
      <w:r w:rsidR="00EA08EC">
        <w:rPr>
          <w:rFonts w:ascii="Times New Roman" w:eastAsia="Times New Roman" w:hAnsi="Times New Roman" w:cs="Times New Roman"/>
          <w:bCs/>
          <w:sz w:val="28"/>
          <w:szCs w:val="28"/>
          <w:lang w:eastAsia="ru-RU"/>
        </w:rPr>
        <w:br/>
      </w:r>
      <w:r w:rsidRPr="009177EF">
        <w:rPr>
          <w:rFonts w:ascii="Times New Roman" w:eastAsia="Times New Roman" w:hAnsi="Times New Roman" w:cs="Times New Roman"/>
          <w:bCs/>
          <w:sz w:val="28"/>
          <w:szCs w:val="28"/>
          <w:lang w:eastAsia="ru-RU"/>
        </w:rPr>
        <w:t>и</w:t>
      </w:r>
      <w:r w:rsidR="001A1DD8" w:rsidRPr="009177EF">
        <w:rPr>
          <w:rFonts w:ascii="Times New Roman" w:eastAsia="Times New Roman" w:hAnsi="Times New Roman" w:cs="Times New Roman"/>
          <w:bCs/>
          <w:sz w:val="28"/>
          <w:szCs w:val="28"/>
          <w:lang w:eastAsia="ru-RU"/>
        </w:rPr>
        <w:t xml:space="preserve"> юношества на общую сумму 41,8 </w:t>
      </w:r>
      <w:r w:rsidRPr="009177EF">
        <w:rPr>
          <w:rFonts w:ascii="Times New Roman" w:eastAsia="Times New Roman" w:hAnsi="Times New Roman" w:cs="Times New Roman"/>
          <w:bCs/>
          <w:sz w:val="28"/>
          <w:szCs w:val="28"/>
          <w:lang w:eastAsia="ru-RU"/>
        </w:rPr>
        <w:t xml:space="preserve">млн рублей («Мурзилка», «А почему?», «Веселый затейник», «Веселые уроки», «Детская энциклопедия», «Детское чтение для сердца </w:t>
      </w:r>
      <w:r w:rsidR="00EA08EC">
        <w:rPr>
          <w:rFonts w:ascii="Times New Roman" w:eastAsia="Times New Roman" w:hAnsi="Times New Roman" w:cs="Times New Roman"/>
          <w:bCs/>
          <w:sz w:val="28"/>
          <w:szCs w:val="28"/>
          <w:lang w:eastAsia="ru-RU"/>
        </w:rPr>
        <w:br/>
      </w:r>
      <w:r w:rsidRPr="009177EF">
        <w:rPr>
          <w:rFonts w:ascii="Times New Roman" w:eastAsia="Times New Roman" w:hAnsi="Times New Roman" w:cs="Times New Roman"/>
          <w:bCs/>
          <w:sz w:val="28"/>
          <w:szCs w:val="28"/>
          <w:lang w:eastAsia="ru-RU"/>
        </w:rPr>
        <w:t xml:space="preserve">и разума», «Добрая Дорога детства», «Классный журнал», «Лучик 6+», «Мир техники для детей», «ПониМашка», «Развивашка», «Смешарики», «Улитка Коперника», «Читайка», «Чудеса и приключения – детям </w:t>
      </w:r>
      <w:r w:rsidR="009177EF" w:rsidRPr="009177EF">
        <w:rPr>
          <w:rFonts w:ascii="Times New Roman" w:eastAsia="Times New Roman" w:hAnsi="Times New Roman" w:cs="Times New Roman"/>
          <w:bCs/>
          <w:sz w:val="28"/>
          <w:szCs w:val="28"/>
          <w:lang w:eastAsia="ru-RU"/>
        </w:rPr>
        <w:t>–</w:t>
      </w:r>
      <w:r w:rsidRPr="009177EF">
        <w:rPr>
          <w:rFonts w:ascii="Times New Roman" w:eastAsia="Times New Roman" w:hAnsi="Times New Roman" w:cs="Times New Roman"/>
          <w:bCs/>
          <w:sz w:val="28"/>
          <w:szCs w:val="28"/>
          <w:lang w:eastAsia="ru-RU"/>
        </w:rPr>
        <w:t xml:space="preserve"> ЧИП», «Юный техник», «Юный художник», «Юный эрудит» (г. Москва), «Аллюки/Колыбель» (Республика Башкортостан), «Лэгъупыкъу/Радуга» (Карачаево-Черкесская Республика), «Православная Радуга», «Ставроша» (Самарская область), «Саша и Даша» (Нижегородская область);</w:t>
      </w:r>
    </w:p>
    <w:p w14:paraId="104BFD89" w14:textId="2A718E6C" w:rsidR="0044498F" w:rsidRPr="009177EF"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9177EF">
        <w:rPr>
          <w:rFonts w:ascii="Times New Roman" w:eastAsia="Times New Roman" w:hAnsi="Times New Roman" w:cs="Times New Roman"/>
          <w:bCs/>
          <w:sz w:val="28"/>
          <w:szCs w:val="28"/>
          <w:lang w:eastAsia="ru-RU"/>
        </w:rPr>
        <w:t xml:space="preserve">- 10 проектов электронных средств массовой информации, направленных </w:t>
      </w:r>
      <w:r w:rsidR="009A4317">
        <w:rPr>
          <w:rFonts w:ascii="Times New Roman" w:eastAsia="Times New Roman" w:hAnsi="Times New Roman" w:cs="Times New Roman"/>
          <w:bCs/>
          <w:sz w:val="28"/>
          <w:szCs w:val="28"/>
          <w:lang w:eastAsia="ru-RU"/>
        </w:rPr>
        <w:br/>
      </w:r>
      <w:r w:rsidRPr="009177EF">
        <w:rPr>
          <w:rFonts w:ascii="Times New Roman" w:eastAsia="Times New Roman" w:hAnsi="Times New Roman" w:cs="Times New Roman"/>
          <w:bCs/>
          <w:sz w:val="28"/>
          <w:szCs w:val="28"/>
          <w:lang w:eastAsia="ru-RU"/>
        </w:rPr>
        <w:t>на сохранение семейных ценностей, поддержку материнства и детства, на общую сумму 4,8 млн рублей (</w:t>
      </w:r>
      <w:r w:rsidRPr="009177EF">
        <w:rPr>
          <w:rFonts w:ascii="Times New Roman" w:hAnsi="Times New Roman" w:cs="Times New Roman"/>
          <w:sz w:val="28"/>
          <w:szCs w:val="28"/>
        </w:rPr>
        <w:t xml:space="preserve">«Здоровая семья: мама, папа и я» («Татарстан Новый век»), «Право на маму» («Самара-ГИС»), «Семейный совет» («Мамадыш ТВ»); радиопрограммы «Родительский вопрос» (радио «Комсомольская правда»), «Современная семья: сохраняя и преумножая» (радио «РАДОНЕЖ»); </w:t>
      </w:r>
      <w:r w:rsidR="009A4317">
        <w:rPr>
          <w:rFonts w:ascii="Times New Roman" w:hAnsi="Times New Roman" w:cs="Times New Roman"/>
          <w:sz w:val="28"/>
          <w:szCs w:val="28"/>
        </w:rPr>
        <w:br/>
        <w:t>и</w:t>
      </w:r>
      <w:r w:rsidRPr="009177EF">
        <w:rPr>
          <w:rFonts w:ascii="Times New Roman" w:hAnsi="Times New Roman" w:cs="Times New Roman"/>
          <w:sz w:val="28"/>
          <w:szCs w:val="28"/>
        </w:rPr>
        <w:t>нтернет-портал «НЯНЯ.РУ»);</w:t>
      </w:r>
    </w:p>
    <w:p w14:paraId="4E4A3D32" w14:textId="1542C570" w:rsidR="0044498F" w:rsidRPr="00D171C2"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9177EF">
        <w:rPr>
          <w:rFonts w:ascii="Times New Roman" w:eastAsia="Times New Roman" w:hAnsi="Times New Roman" w:cs="Times New Roman"/>
          <w:bCs/>
          <w:sz w:val="28"/>
          <w:szCs w:val="28"/>
          <w:lang w:eastAsia="ru-RU"/>
        </w:rPr>
        <w:lastRenderedPageBreak/>
        <w:t>- 124 проекта печатных средств массовой информации на тему «Укрепление института семьи, защита детства, пропаганда многодетности, опекунства, попечительства, усыновления детей-сирот, развитие различных форм детских дошкольных учреждений» на общую сумму 37,9 млн рублей</w:t>
      </w:r>
      <w:r w:rsidRPr="009177EF">
        <w:rPr>
          <w:rFonts w:ascii="Times New Roman" w:eastAsia="Times New Roman" w:hAnsi="Times New Roman" w:cs="Times New Roman"/>
          <w:sz w:val="28"/>
          <w:szCs w:val="28"/>
          <w:lang w:eastAsia="ru-RU"/>
        </w:rPr>
        <w:t xml:space="preserve"> </w:t>
      </w:r>
      <w:r w:rsidRPr="009177EF">
        <w:rPr>
          <w:rFonts w:ascii="Times New Roman" w:eastAsia="Times New Roman" w:hAnsi="Times New Roman" w:cs="Times New Roman"/>
          <w:bCs/>
          <w:sz w:val="28"/>
          <w:szCs w:val="28"/>
          <w:lang w:eastAsia="ru-RU"/>
        </w:rPr>
        <w:t xml:space="preserve">(проект «Дорогие мамы/папы!» в газете «Комсомольская правда. Еженедельник» (г. Москва); проект «Крепкая семья </w:t>
      </w:r>
      <w:r w:rsidR="00D95FAB">
        <w:rPr>
          <w:rFonts w:ascii="Times New Roman" w:eastAsia="Times New Roman" w:hAnsi="Times New Roman" w:cs="Times New Roman"/>
          <w:bCs/>
          <w:sz w:val="28"/>
          <w:szCs w:val="28"/>
          <w:lang w:eastAsia="ru-RU"/>
        </w:rPr>
        <w:t>–</w:t>
      </w:r>
      <w:r w:rsidRPr="009177EF">
        <w:rPr>
          <w:rFonts w:ascii="Times New Roman" w:eastAsia="Times New Roman" w:hAnsi="Times New Roman" w:cs="Times New Roman"/>
          <w:bCs/>
          <w:sz w:val="28"/>
          <w:szCs w:val="28"/>
          <w:lang w:eastAsia="ru-RU"/>
        </w:rPr>
        <w:t xml:space="preserve"> опора России» в журнале «Славянка» (г. Москва); проект «Чужих детей не бывает» в газете «Мир детей и подростков» (г. Москва); проект «Семья и дети – в приоритете» в газете «Новости региона. Республика Карелия» (Республика Карелия); проект «Человек семьей крепок» в газете «Абзелил» (Республика Башкортостан); проект «Российская семья </w:t>
      </w:r>
      <w:r w:rsidR="008102B5">
        <w:rPr>
          <w:rFonts w:ascii="Times New Roman" w:eastAsia="Times New Roman" w:hAnsi="Times New Roman" w:cs="Times New Roman"/>
          <w:bCs/>
          <w:sz w:val="28"/>
          <w:szCs w:val="28"/>
          <w:lang w:eastAsia="ru-RU"/>
        </w:rPr>
        <w:t>–</w:t>
      </w:r>
      <w:r w:rsidRPr="009177EF">
        <w:rPr>
          <w:rFonts w:ascii="Times New Roman" w:eastAsia="Times New Roman" w:hAnsi="Times New Roman" w:cs="Times New Roman"/>
          <w:bCs/>
          <w:sz w:val="28"/>
          <w:szCs w:val="28"/>
          <w:lang w:eastAsia="ru-RU"/>
        </w:rPr>
        <w:t xml:space="preserve"> оплот традиционных ценностей» в газете «Вести Привопья» (Смоленская область); проект «Семья – основа настоящего и будущего России» в га</w:t>
      </w:r>
      <w:r w:rsidR="009177EF" w:rsidRPr="009177EF">
        <w:rPr>
          <w:rFonts w:ascii="Times New Roman" w:eastAsia="Times New Roman" w:hAnsi="Times New Roman" w:cs="Times New Roman"/>
          <w:bCs/>
          <w:sz w:val="28"/>
          <w:szCs w:val="28"/>
          <w:lang w:eastAsia="ru-RU"/>
        </w:rPr>
        <w:t>зете «Звезда» (Тверская область</w:t>
      </w:r>
      <w:r w:rsidRPr="009177EF">
        <w:rPr>
          <w:rFonts w:ascii="Times New Roman" w:eastAsia="Times New Roman" w:hAnsi="Times New Roman" w:cs="Times New Roman"/>
          <w:bCs/>
          <w:sz w:val="28"/>
          <w:szCs w:val="28"/>
          <w:lang w:eastAsia="ru-RU"/>
        </w:rPr>
        <w:t>).</w:t>
      </w:r>
    </w:p>
    <w:p w14:paraId="111A8B7F" w14:textId="23B134A1"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В рамках реализации Государственной программы </w:t>
      </w:r>
      <w:r w:rsidR="009177EF">
        <w:rPr>
          <w:rFonts w:ascii="Times New Roman" w:eastAsia="Times New Roman" w:hAnsi="Times New Roman" w:cs="Times New Roman"/>
          <w:sz w:val="28"/>
          <w:szCs w:val="28"/>
          <w:lang w:eastAsia="ru-RU"/>
        </w:rPr>
        <w:t xml:space="preserve">Российской Федерации </w:t>
      </w:r>
      <w:r w:rsidRPr="00D171C2">
        <w:rPr>
          <w:rFonts w:ascii="Times New Roman" w:eastAsia="Times New Roman" w:hAnsi="Times New Roman" w:cs="Times New Roman"/>
          <w:sz w:val="28"/>
          <w:szCs w:val="28"/>
          <w:lang w:eastAsia="ru-RU"/>
        </w:rPr>
        <w:t>«Развитие культуры» в 2023 г</w:t>
      </w:r>
      <w:r w:rsidR="001A1DD8">
        <w:rPr>
          <w:rFonts w:ascii="Times New Roman" w:eastAsia="Times New Roman" w:hAnsi="Times New Roman" w:cs="Times New Roman"/>
          <w:sz w:val="28"/>
          <w:szCs w:val="28"/>
          <w:lang w:eastAsia="ru-RU"/>
        </w:rPr>
        <w:t>.</w:t>
      </w:r>
      <w:r w:rsidRPr="00D171C2">
        <w:rPr>
          <w:rFonts w:ascii="Times New Roman" w:eastAsia="Times New Roman" w:hAnsi="Times New Roman" w:cs="Times New Roman"/>
          <w:sz w:val="28"/>
          <w:szCs w:val="28"/>
          <w:lang w:eastAsia="ru-RU"/>
        </w:rPr>
        <w:t xml:space="preserve"> также были предоставлены субсидии 40 издательствам на выпуск 54 наименований книжных изданий для детей и юношества на общую сумму 16,9 млн руб</w:t>
      </w:r>
      <w:r w:rsidR="005713CB">
        <w:rPr>
          <w:rFonts w:ascii="Times New Roman" w:eastAsia="Times New Roman" w:hAnsi="Times New Roman" w:cs="Times New Roman"/>
          <w:sz w:val="28"/>
          <w:szCs w:val="28"/>
          <w:lang w:eastAsia="ru-RU"/>
        </w:rPr>
        <w:t>лей</w:t>
      </w:r>
      <w:r w:rsidRPr="00D171C2">
        <w:rPr>
          <w:rFonts w:ascii="Times New Roman" w:eastAsia="Times New Roman" w:hAnsi="Times New Roman" w:cs="Times New Roman"/>
          <w:sz w:val="28"/>
          <w:szCs w:val="28"/>
          <w:lang w:eastAsia="ru-RU"/>
        </w:rPr>
        <w:t>.</w:t>
      </w:r>
    </w:p>
    <w:p w14:paraId="426642EE" w14:textId="75E40876" w:rsidR="0044498F"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Тематика реализуемых при поддержке Минцифры России социально значимых проектов обширна и соответствует приоритетным направлениям государственной политики Российской Федерации по сохранению и укреплению традиционных духовно-нравственных ценностей</w:t>
      </w:r>
      <w:r w:rsidR="007C114B">
        <w:rPr>
          <w:rFonts w:ascii="Times New Roman" w:eastAsia="Times New Roman" w:hAnsi="Times New Roman" w:cs="Times New Roman"/>
          <w:sz w:val="28"/>
          <w:szCs w:val="28"/>
          <w:lang w:eastAsia="ru-RU"/>
        </w:rPr>
        <w:t>.</w:t>
      </w:r>
    </w:p>
    <w:p w14:paraId="48257C18" w14:textId="49CF7461" w:rsidR="007C114B" w:rsidRPr="00D171C2" w:rsidRDefault="007C114B" w:rsidP="00D171C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Одновременно в целях повышения медиаграмотности широких слоев населения в 2023 г. была проведена комплексная работа по следующим направлениям:</w:t>
      </w:r>
    </w:p>
    <w:p w14:paraId="68227C5A" w14:textId="1370B1C7" w:rsidR="0044498F" w:rsidRPr="005713CB" w:rsidRDefault="0049470F" w:rsidP="00D171C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4498F" w:rsidRPr="005713CB">
        <w:rPr>
          <w:rFonts w:ascii="Times New Roman" w:eastAsia="Times New Roman" w:hAnsi="Times New Roman" w:cs="Times New Roman"/>
          <w:sz w:val="28"/>
          <w:szCs w:val="28"/>
          <w:lang w:eastAsia="ru-RU"/>
        </w:rPr>
        <w:t xml:space="preserve">Проведение мероприятий, в том числе обучающих уроков </w:t>
      </w:r>
      <w:r w:rsidR="0044498F" w:rsidRPr="005713CB">
        <w:rPr>
          <w:rFonts w:ascii="Times New Roman" w:eastAsia="Times New Roman" w:hAnsi="Times New Roman" w:cs="Times New Roman"/>
          <w:sz w:val="28"/>
          <w:szCs w:val="28"/>
          <w:lang w:eastAsia="ru-RU"/>
        </w:rPr>
        <w:br/>
        <w:t xml:space="preserve">по вопросам защиты персональных данных для </w:t>
      </w:r>
      <w:r w:rsidR="00904C9E">
        <w:rPr>
          <w:rFonts w:ascii="Times New Roman" w:eastAsia="Times New Roman" w:hAnsi="Times New Roman" w:cs="Times New Roman"/>
          <w:sz w:val="28"/>
          <w:szCs w:val="28"/>
          <w:lang w:eastAsia="ru-RU"/>
        </w:rPr>
        <w:t>об</w:t>
      </w:r>
      <w:r w:rsidR="0044498F" w:rsidRPr="005713CB">
        <w:rPr>
          <w:rFonts w:ascii="Times New Roman" w:eastAsia="Times New Roman" w:hAnsi="Times New Roman" w:cs="Times New Roman"/>
          <w:sz w:val="28"/>
          <w:szCs w:val="28"/>
          <w:lang w:eastAsia="ru-RU"/>
        </w:rPr>
        <w:t>уча</w:t>
      </w:r>
      <w:r w:rsidR="00904C9E">
        <w:rPr>
          <w:rFonts w:ascii="Times New Roman" w:eastAsia="Times New Roman" w:hAnsi="Times New Roman" w:cs="Times New Roman"/>
          <w:sz w:val="28"/>
          <w:szCs w:val="28"/>
          <w:lang w:eastAsia="ru-RU"/>
        </w:rPr>
        <w:t>ю</w:t>
      </w:r>
      <w:r w:rsidR="0044498F" w:rsidRPr="005713CB">
        <w:rPr>
          <w:rFonts w:ascii="Times New Roman" w:eastAsia="Times New Roman" w:hAnsi="Times New Roman" w:cs="Times New Roman"/>
          <w:sz w:val="28"/>
          <w:szCs w:val="28"/>
          <w:lang w:eastAsia="ru-RU"/>
        </w:rPr>
        <w:t>щихся и преподавателей.</w:t>
      </w:r>
    </w:p>
    <w:p w14:paraId="0E096503" w14:textId="44E84D70" w:rsidR="0044498F" w:rsidRPr="00D171C2" w:rsidRDefault="0044498F" w:rsidP="00D171C2">
      <w:pPr>
        <w:tabs>
          <w:tab w:val="left" w:pos="1428"/>
        </w:tabs>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Роскомнадзором и его территориальными управлениями в 2023 </w:t>
      </w:r>
      <w:r w:rsidR="001A1DD8">
        <w:rPr>
          <w:rFonts w:ascii="Times New Roman" w:eastAsia="Times New Roman" w:hAnsi="Times New Roman" w:cs="Times New Roman"/>
          <w:sz w:val="28"/>
          <w:szCs w:val="28"/>
          <w:lang w:eastAsia="ru-RU"/>
        </w:rPr>
        <w:t>г.</w:t>
      </w:r>
      <w:r w:rsidRPr="00D171C2">
        <w:rPr>
          <w:rFonts w:ascii="Times New Roman" w:eastAsia="Times New Roman" w:hAnsi="Times New Roman" w:cs="Times New Roman"/>
          <w:sz w:val="28"/>
          <w:szCs w:val="28"/>
          <w:lang w:eastAsia="ru-RU"/>
        </w:rPr>
        <w:t xml:space="preserve"> проводились обучающие уроки о защите персональных данных для </w:t>
      </w:r>
      <w:r w:rsidR="005713CB">
        <w:rPr>
          <w:rFonts w:ascii="Times New Roman" w:eastAsia="Times New Roman" w:hAnsi="Times New Roman" w:cs="Times New Roman"/>
          <w:sz w:val="28"/>
          <w:szCs w:val="28"/>
          <w:lang w:eastAsia="ru-RU"/>
        </w:rPr>
        <w:t>1,1 млн об</w:t>
      </w:r>
      <w:r w:rsidRPr="00D171C2">
        <w:rPr>
          <w:rFonts w:ascii="Times New Roman" w:eastAsia="Times New Roman" w:hAnsi="Times New Roman" w:cs="Times New Roman"/>
          <w:sz w:val="28"/>
          <w:szCs w:val="28"/>
          <w:lang w:eastAsia="ru-RU"/>
        </w:rPr>
        <w:t>уча</w:t>
      </w:r>
      <w:r w:rsidR="007C114B">
        <w:rPr>
          <w:rFonts w:ascii="Times New Roman" w:eastAsia="Times New Roman" w:hAnsi="Times New Roman" w:cs="Times New Roman"/>
          <w:sz w:val="28"/>
          <w:szCs w:val="28"/>
          <w:lang w:eastAsia="ru-RU"/>
        </w:rPr>
        <w:t>ю</w:t>
      </w:r>
      <w:r w:rsidRPr="00D171C2">
        <w:rPr>
          <w:rFonts w:ascii="Times New Roman" w:eastAsia="Times New Roman" w:hAnsi="Times New Roman" w:cs="Times New Roman"/>
          <w:sz w:val="28"/>
          <w:szCs w:val="28"/>
          <w:lang w:eastAsia="ru-RU"/>
        </w:rPr>
        <w:t>щихся и преподавателей с использованием технических возможностей региональных органов власти в сфере образования, центров дистанционного обучения в регионах с целью максимального</w:t>
      </w:r>
      <w:r w:rsidR="00BB31C8">
        <w:rPr>
          <w:rFonts w:ascii="Times New Roman" w:eastAsia="Times New Roman" w:hAnsi="Times New Roman" w:cs="Times New Roman"/>
          <w:sz w:val="28"/>
          <w:szCs w:val="28"/>
          <w:lang w:eastAsia="ru-RU"/>
        </w:rPr>
        <w:t xml:space="preserve"> охвата слушателей, в том числе</w:t>
      </w:r>
      <w:r w:rsidRPr="00D171C2">
        <w:rPr>
          <w:rFonts w:ascii="Times New Roman" w:eastAsia="Times New Roman" w:hAnsi="Times New Roman" w:cs="Times New Roman"/>
          <w:sz w:val="28"/>
          <w:szCs w:val="28"/>
          <w:lang w:eastAsia="ru-RU"/>
        </w:rPr>
        <w:t xml:space="preserve"> дистанционным способом.</w:t>
      </w:r>
    </w:p>
    <w:p w14:paraId="1974CF2D" w14:textId="36B17B5D" w:rsidR="0044498F" w:rsidRPr="00D171C2" w:rsidRDefault="0044498F" w:rsidP="00D171C2">
      <w:pPr>
        <w:tabs>
          <w:tab w:val="left" w:pos="1428"/>
        </w:tabs>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Уроки были посвящены соблюдению мер безопасности в сети Интернет, обработке персональных данных и способам их защиты, вопросам, касающимся буллинга, кибербуллинга и методов борьбы с такими явлениями, законодательным основам защиты персональных данных, способам недопущения нарушений законодательства в области персональных данных, а также вопросам безопасности </w:t>
      </w:r>
      <w:r w:rsidR="00965DC2">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в социальных сетях.</w:t>
      </w:r>
    </w:p>
    <w:p w14:paraId="011886F9" w14:textId="51D67507" w:rsidR="0044498F" w:rsidRPr="00D171C2" w:rsidRDefault="0044498F" w:rsidP="00D171C2">
      <w:pPr>
        <w:tabs>
          <w:tab w:val="left" w:pos="1428"/>
        </w:tabs>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Кроме того, Роскомнадзором было проведено 77 конкурсов тематических плакатов и видеороликов «Защити свои персональные данные» среди учащихся </w:t>
      </w:r>
      <w:r w:rsidR="00965DC2">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 xml:space="preserve">и студентов. </w:t>
      </w:r>
    </w:p>
    <w:p w14:paraId="24FEA2B9" w14:textId="4B09DFAE" w:rsidR="0044498F" w:rsidRPr="00D171C2" w:rsidRDefault="0044498F" w:rsidP="00D171C2">
      <w:pPr>
        <w:tabs>
          <w:tab w:val="left" w:pos="1428"/>
        </w:tabs>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 xml:space="preserve">В целях выявления уровня правовой грамотности </w:t>
      </w:r>
      <w:r w:rsidR="005713CB">
        <w:rPr>
          <w:rFonts w:ascii="Times New Roman" w:eastAsia="Times New Roman" w:hAnsi="Times New Roman" w:cs="Times New Roman"/>
          <w:sz w:val="28"/>
          <w:szCs w:val="28"/>
          <w:lang w:eastAsia="ru-RU"/>
        </w:rPr>
        <w:t>об</w:t>
      </w:r>
      <w:r w:rsidRPr="00D171C2">
        <w:rPr>
          <w:rFonts w:ascii="Times New Roman" w:eastAsia="Times New Roman" w:hAnsi="Times New Roman" w:cs="Times New Roman"/>
          <w:sz w:val="28"/>
          <w:szCs w:val="28"/>
          <w:lang w:eastAsia="ru-RU"/>
        </w:rPr>
        <w:t>уча</w:t>
      </w:r>
      <w:r w:rsidR="007C114B">
        <w:rPr>
          <w:rFonts w:ascii="Times New Roman" w:eastAsia="Times New Roman" w:hAnsi="Times New Roman" w:cs="Times New Roman"/>
          <w:sz w:val="28"/>
          <w:szCs w:val="28"/>
          <w:lang w:eastAsia="ru-RU"/>
        </w:rPr>
        <w:t>ю</w:t>
      </w:r>
      <w:r w:rsidRPr="00D171C2">
        <w:rPr>
          <w:rFonts w:ascii="Times New Roman" w:eastAsia="Times New Roman" w:hAnsi="Times New Roman" w:cs="Times New Roman"/>
          <w:sz w:val="28"/>
          <w:szCs w:val="28"/>
          <w:lang w:eastAsia="ru-RU"/>
        </w:rPr>
        <w:t xml:space="preserve">щихся </w:t>
      </w:r>
      <w:r w:rsidR="00D019E8">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 xml:space="preserve">и преподавателей учебных заведений территориальными управлениями </w:t>
      </w:r>
      <w:r w:rsidRPr="00D171C2">
        <w:rPr>
          <w:rFonts w:ascii="Times New Roman" w:eastAsia="Times New Roman" w:hAnsi="Times New Roman" w:cs="Times New Roman"/>
          <w:sz w:val="28"/>
          <w:szCs w:val="28"/>
          <w:lang w:eastAsia="ru-RU"/>
        </w:rPr>
        <w:lastRenderedPageBreak/>
        <w:t>Роскомнадзора в 2023 г</w:t>
      </w:r>
      <w:r w:rsidR="005F4DBC">
        <w:rPr>
          <w:rFonts w:ascii="Times New Roman" w:eastAsia="Times New Roman" w:hAnsi="Times New Roman" w:cs="Times New Roman"/>
          <w:sz w:val="28"/>
          <w:szCs w:val="28"/>
          <w:lang w:eastAsia="ru-RU"/>
        </w:rPr>
        <w:t>.</w:t>
      </w:r>
      <w:r w:rsidRPr="00D171C2">
        <w:rPr>
          <w:rFonts w:ascii="Times New Roman" w:eastAsia="Times New Roman" w:hAnsi="Times New Roman" w:cs="Times New Roman"/>
          <w:sz w:val="28"/>
          <w:szCs w:val="28"/>
          <w:lang w:eastAsia="ru-RU"/>
        </w:rPr>
        <w:t xml:space="preserve"> было проведено 217 мероприятий по тестированию, </w:t>
      </w:r>
      <w:r w:rsidR="00D019E8">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 xml:space="preserve">в которых участвовал 7 791 </w:t>
      </w:r>
      <w:r w:rsidR="005713CB">
        <w:rPr>
          <w:rFonts w:ascii="Times New Roman" w:eastAsia="Times New Roman" w:hAnsi="Times New Roman" w:cs="Times New Roman"/>
          <w:sz w:val="28"/>
          <w:szCs w:val="28"/>
          <w:lang w:eastAsia="ru-RU"/>
        </w:rPr>
        <w:t>об</w:t>
      </w:r>
      <w:r w:rsidRPr="00D171C2">
        <w:rPr>
          <w:rFonts w:ascii="Times New Roman" w:eastAsia="Times New Roman" w:hAnsi="Times New Roman" w:cs="Times New Roman"/>
          <w:sz w:val="28"/>
          <w:szCs w:val="28"/>
          <w:lang w:eastAsia="ru-RU"/>
        </w:rPr>
        <w:t>уча</w:t>
      </w:r>
      <w:r w:rsidR="007C114B">
        <w:rPr>
          <w:rFonts w:ascii="Times New Roman" w:eastAsia="Times New Roman" w:hAnsi="Times New Roman" w:cs="Times New Roman"/>
          <w:sz w:val="28"/>
          <w:szCs w:val="28"/>
          <w:lang w:eastAsia="ru-RU"/>
        </w:rPr>
        <w:t>ю</w:t>
      </w:r>
      <w:r w:rsidRPr="00D171C2">
        <w:rPr>
          <w:rFonts w:ascii="Times New Roman" w:eastAsia="Times New Roman" w:hAnsi="Times New Roman" w:cs="Times New Roman"/>
          <w:sz w:val="28"/>
          <w:szCs w:val="28"/>
          <w:lang w:eastAsia="ru-RU"/>
        </w:rPr>
        <w:t>щийся из 5 федеральных округов Российской Федерации.</w:t>
      </w:r>
    </w:p>
    <w:p w14:paraId="57B569C0" w14:textId="404957E5" w:rsidR="0044498F" w:rsidRPr="00D171C2" w:rsidRDefault="0044498F" w:rsidP="00D171C2">
      <w:pPr>
        <w:tabs>
          <w:tab w:val="left" w:pos="1428"/>
        </w:tabs>
        <w:spacing w:after="0" w:line="264" w:lineRule="auto"/>
        <w:ind w:firstLine="709"/>
        <w:jc w:val="both"/>
        <w:rPr>
          <w:rFonts w:ascii="Times New Roman" w:eastAsia="Times New Roman" w:hAnsi="Times New Roman" w:cs="Times New Roman"/>
          <w:sz w:val="28"/>
          <w:szCs w:val="28"/>
          <w:lang w:eastAsia="ru-RU"/>
        </w:rPr>
      </w:pPr>
      <w:r w:rsidRPr="005713CB">
        <w:rPr>
          <w:rFonts w:ascii="Times New Roman" w:eastAsia="Times New Roman" w:hAnsi="Times New Roman" w:cs="Times New Roman"/>
          <w:sz w:val="28"/>
          <w:szCs w:val="28"/>
          <w:lang w:eastAsia="ru-RU"/>
        </w:rPr>
        <w:t>За 3 летних месяца 2023 г</w:t>
      </w:r>
      <w:r w:rsidR="005F4DBC">
        <w:rPr>
          <w:rFonts w:ascii="Times New Roman" w:eastAsia="Times New Roman" w:hAnsi="Times New Roman" w:cs="Times New Roman"/>
          <w:sz w:val="28"/>
          <w:szCs w:val="28"/>
          <w:lang w:eastAsia="ru-RU"/>
        </w:rPr>
        <w:t>.</w:t>
      </w:r>
      <w:r w:rsidRPr="005713CB">
        <w:rPr>
          <w:rFonts w:ascii="Times New Roman" w:eastAsia="Times New Roman" w:hAnsi="Times New Roman" w:cs="Times New Roman"/>
          <w:sz w:val="28"/>
          <w:szCs w:val="28"/>
          <w:lang w:eastAsia="ru-RU"/>
        </w:rPr>
        <w:t xml:space="preserve"> на базе организаций отдыха детей и оздоровления сезонного и круглогодичного действия (летних лагерей) проведено 4 663 тематических мероприятия по вопросам защиты персональных данных</w:t>
      </w:r>
      <w:r w:rsidR="007C114B">
        <w:rPr>
          <w:rFonts w:ascii="Times New Roman" w:eastAsia="Times New Roman" w:hAnsi="Times New Roman" w:cs="Times New Roman"/>
          <w:sz w:val="28"/>
          <w:szCs w:val="28"/>
          <w:lang w:eastAsia="ru-RU"/>
        </w:rPr>
        <w:t>, кот</w:t>
      </w:r>
      <w:r w:rsidR="005F4DBC">
        <w:rPr>
          <w:rFonts w:ascii="Times New Roman" w:eastAsia="Times New Roman" w:hAnsi="Times New Roman" w:cs="Times New Roman"/>
          <w:sz w:val="28"/>
          <w:szCs w:val="28"/>
          <w:lang w:eastAsia="ru-RU"/>
        </w:rPr>
        <w:t>орыми были охвачены</w:t>
      </w:r>
      <w:r w:rsidRPr="005713CB">
        <w:rPr>
          <w:rFonts w:ascii="Times New Roman" w:eastAsia="Times New Roman" w:hAnsi="Times New Roman" w:cs="Times New Roman"/>
          <w:sz w:val="28"/>
          <w:szCs w:val="28"/>
          <w:lang w:eastAsia="ru-RU"/>
        </w:rPr>
        <w:t xml:space="preserve"> </w:t>
      </w:r>
      <w:r w:rsidRPr="005713CB">
        <w:rPr>
          <w:rFonts w:ascii="Times New Roman" w:eastAsia="Times New Roman" w:hAnsi="Times New Roman" w:cs="Times New Roman"/>
          <w:bCs/>
          <w:sz w:val="28"/>
          <w:szCs w:val="28"/>
          <w:lang w:eastAsia="ru-RU"/>
        </w:rPr>
        <w:t>235 014 несовершеннолетних</w:t>
      </w:r>
      <w:r w:rsidRPr="00D171C2">
        <w:rPr>
          <w:rFonts w:ascii="Times New Roman" w:eastAsia="Times New Roman" w:hAnsi="Times New Roman" w:cs="Times New Roman"/>
          <w:sz w:val="28"/>
          <w:szCs w:val="28"/>
          <w:lang w:eastAsia="ru-RU"/>
        </w:rPr>
        <w:t>.</w:t>
      </w:r>
    </w:p>
    <w:p w14:paraId="4A5C1038" w14:textId="74A286B7" w:rsidR="0044498F" w:rsidRPr="00D171C2" w:rsidRDefault="0044498F" w:rsidP="00D171C2">
      <w:pPr>
        <w:tabs>
          <w:tab w:val="left" w:pos="1428"/>
        </w:tabs>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В рамках обучающих мероприятий территориальными управлениями Роскомнадзора проводится распространение информационных буклетов, направленных на бережное отношение учащихся к своим персональным данным. Буклеты посвящены вопросам соблюдения безопасности в сети Интернет, необходимости защиты персональных данных и негативным последствиям их противоправного использования, а также правам и обязанностям детей и подростков при обработке их персональных данных. Так, в ходе проведенных за 2023 г</w:t>
      </w:r>
      <w:r w:rsidR="00C574DE">
        <w:rPr>
          <w:rFonts w:ascii="Times New Roman" w:eastAsia="Times New Roman" w:hAnsi="Times New Roman" w:cs="Times New Roman"/>
          <w:sz w:val="28"/>
          <w:szCs w:val="28"/>
          <w:lang w:eastAsia="ru-RU"/>
        </w:rPr>
        <w:t>.</w:t>
      </w:r>
      <w:r w:rsidRPr="00D171C2">
        <w:rPr>
          <w:rFonts w:ascii="Times New Roman" w:eastAsia="Times New Roman" w:hAnsi="Times New Roman" w:cs="Times New Roman"/>
          <w:sz w:val="28"/>
          <w:szCs w:val="28"/>
          <w:lang w:eastAsia="ru-RU"/>
        </w:rPr>
        <w:t xml:space="preserve"> мероприятий было разработано и распространено </w:t>
      </w:r>
      <w:r w:rsidRPr="00C574DE">
        <w:rPr>
          <w:rFonts w:ascii="Times New Roman" w:eastAsia="Times New Roman" w:hAnsi="Times New Roman" w:cs="Times New Roman"/>
          <w:bCs/>
          <w:sz w:val="28"/>
          <w:szCs w:val="28"/>
          <w:lang w:eastAsia="ru-RU"/>
        </w:rPr>
        <w:t>255 498 информационных буклетов</w:t>
      </w:r>
      <w:r w:rsidRPr="00C574DE">
        <w:rPr>
          <w:rFonts w:ascii="Times New Roman" w:eastAsia="Times New Roman" w:hAnsi="Times New Roman" w:cs="Times New Roman"/>
          <w:sz w:val="28"/>
          <w:szCs w:val="28"/>
          <w:lang w:eastAsia="ru-RU"/>
        </w:rPr>
        <w:t>.</w:t>
      </w:r>
    </w:p>
    <w:p w14:paraId="48E70232" w14:textId="299F8C54" w:rsidR="0044498F" w:rsidRPr="00C574DE" w:rsidRDefault="0044498F" w:rsidP="00D171C2">
      <w:pPr>
        <w:tabs>
          <w:tab w:val="left" w:pos="1428"/>
        </w:tabs>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sz w:val="28"/>
          <w:szCs w:val="28"/>
          <w:lang w:eastAsia="ru-RU"/>
        </w:rPr>
        <w:t>В общем итоге за 2023 г</w:t>
      </w:r>
      <w:r w:rsidR="00C574DE">
        <w:rPr>
          <w:rFonts w:ascii="Times New Roman" w:eastAsia="Times New Roman" w:hAnsi="Times New Roman" w:cs="Times New Roman"/>
          <w:sz w:val="28"/>
          <w:szCs w:val="28"/>
          <w:lang w:eastAsia="ru-RU"/>
        </w:rPr>
        <w:t>.</w:t>
      </w:r>
      <w:r w:rsidRPr="00D171C2">
        <w:rPr>
          <w:rFonts w:ascii="Times New Roman" w:eastAsia="Times New Roman" w:hAnsi="Times New Roman" w:cs="Times New Roman"/>
          <w:sz w:val="28"/>
          <w:szCs w:val="28"/>
          <w:lang w:eastAsia="ru-RU"/>
        </w:rPr>
        <w:t xml:space="preserve"> по результатам проведенных мероприятий территориальными управлениями Роскомнадзора было охвачено</w:t>
      </w:r>
      <w:r w:rsidRPr="00D171C2">
        <w:rPr>
          <w:rFonts w:ascii="Times New Roman" w:eastAsia="Times New Roman" w:hAnsi="Times New Roman" w:cs="Times New Roman"/>
          <w:b/>
          <w:bCs/>
          <w:sz w:val="28"/>
          <w:szCs w:val="28"/>
          <w:lang w:eastAsia="ru-RU"/>
        </w:rPr>
        <w:t xml:space="preserve"> </w:t>
      </w:r>
      <w:r w:rsidRPr="00C574DE">
        <w:rPr>
          <w:rFonts w:ascii="Times New Roman" w:eastAsia="Times New Roman" w:hAnsi="Times New Roman" w:cs="Times New Roman"/>
          <w:bCs/>
          <w:sz w:val="28"/>
          <w:szCs w:val="28"/>
          <w:lang w:eastAsia="ru-RU"/>
        </w:rPr>
        <w:t>1</w:t>
      </w:r>
      <w:r w:rsidR="00FB6DBA">
        <w:rPr>
          <w:rFonts w:ascii="Times New Roman" w:eastAsia="Times New Roman" w:hAnsi="Times New Roman" w:cs="Times New Roman"/>
          <w:bCs/>
          <w:sz w:val="28"/>
          <w:szCs w:val="28"/>
          <w:lang w:eastAsia="ru-RU"/>
        </w:rPr>
        <w:t xml:space="preserve"> </w:t>
      </w:r>
      <w:r w:rsidRPr="00C574DE">
        <w:rPr>
          <w:rFonts w:ascii="Times New Roman" w:eastAsia="Times New Roman" w:hAnsi="Times New Roman" w:cs="Times New Roman"/>
          <w:bCs/>
          <w:sz w:val="28"/>
          <w:szCs w:val="28"/>
          <w:lang w:eastAsia="ru-RU"/>
        </w:rPr>
        <w:t>383</w:t>
      </w:r>
      <w:r w:rsidR="00282D71">
        <w:rPr>
          <w:rFonts w:ascii="Times New Roman" w:eastAsia="Times New Roman" w:hAnsi="Times New Roman" w:cs="Times New Roman"/>
          <w:bCs/>
          <w:sz w:val="28"/>
          <w:szCs w:val="28"/>
          <w:lang w:eastAsia="ru-RU"/>
        </w:rPr>
        <w:t xml:space="preserve"> </w:t>
      </w:r>
      <w:r w:rsidRPr="00C574DE">
        <w:rPr>
          <w:rFonts w:ascii="Times New Roman" w:eastAsia="Times New Roman" w:hAnsi="Times New Roman" w:cs="Times New Roman"/>
          <w:bCs/>
          <w:sz w:val="28"/>
          <w:szCs w:val="28"/>
          <w:lang w:eastAsia="ru-RU"/>
        </w:rPr>
        <w:t>448 несовершеннолетних.</w:t>
      </w:r>
    </w:p>
    <w:p w14:paraId="614C0770" w14:textId="16E365A9" w:rsidR="0044498F" w:rsidRPr="00282D71" w:rsidRDefault="0049470F" w:rsidP="00D171C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44498F" w:rsidRPr="00282D71">
        <w:rPr>
          <w:rFonts w:ascii="Times New Roman" w:eastAsia="Times New Roman" w:hAnsi="Times New Roman" w:cs="Times New Roman"/>
          <w:sz w:val="28"/>
          <w:szCs w:val="28"/>
          <w:lang w:eastAsia="ru-RU"/>
        </w:rPr>
        <w:t>Организация курсов повышения квалификации для работников образовательных организаций и родителей (законных представителей) обучающихся.</w:t>
      </w:r>
    </w:p>
    <w:p w14:paraId="3CC63445" w14:textId="77777777"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ФГБОУ ДО «Федеральный центр дополнительного образования и организации отдыха и оздоровления детей» (далее – ФГБОУ ДО ФЦДО) реализует непрерывную поддержку педагогов организаций дополнительного образования: ежегодно проводятся курсы повышения квалификации, тематические вебинары, конкурсные мероприятия для педагогов, кураторы направлений осуществляют консультирование педагогов и методическое сопровождение реализации программ.</w:t>
      </w:r>
    </w:p>
    <w:p w14:paraId="1AD01A14" w14:textId="767383D9" w:rsidR="0044498F" w:rsidRPr="00D171C2" w:rsidRDefault="00282D71" w:rsidP="00D171C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Мероприятиями в 2023 г. было охвачено</w:t>
      </w:r>
      <w:r w:rsidR="0044498F" w:rsidRPr="00D171C2">
        <w:rPr>
          <w:rFonts w:ascii="Times New Roman" w:eastAsia="Times New Roman" w:hAnsi="Times New Roman" w:cs="Times New Roman"/>
          <w:sz w:val="28"/>
          <w:szCs w:val="28"/>
          <w:lang w:eastAsia="ru-RU"/>
        </w:rPr>
        <w:t xml:space="preserve"> </w:t>
      </w:r>
      <w:r w:rsidR="0044498F" w:rsidRPr="00282D71">
        <w:rPr>
          <w:rFonts w:ascii="Times New Roman" w:eastAsia="Times New Roman" w:hAnsi="Times New Roman" w:cs="Times New Roman"/>
          <w:bCs/>
          <w:sz w:val="28"/>
          <w:szCs w:val="28"/>
          <w:lang w:eastAsia="ru-RU"/>
        </w:rPr>
        <w:t>4 055 сотрудников</w:t>
      </w:r>
      <w:r w:rsidR="0044498F" w:rsidRPr="00D171C2">
        <w:rPr>
          <w:rFonts w:ascii="Times New Roman" w:eastAsia="Times New Roman" w:hAnsi="Times New Roman" w:cs="Times New Roman"/>
          <w:sz w:val="28"/>
          <w:szCs w:val="28"/>
          <w:lang w:eastAsia="ru-RU"/>
        </w:rPr>
        <w:t xml:space="preserve"> из 370 организаций дополнительного образования. Выдано 2 714 удостоверений</w:t>
      </w:r>
      <w:r w:rsidR="007153D3">
        <w:rPr>
          <w:rFonts w:ascii="Times New Roman" w:eastAsia="Times New Roman" w:hAnsi="Times New Roman" w:cs="Times New Roman"/>
          <w:sz w:val="28"/>
          <w:szCs w:val="28"/>
          <w:lang w:eastAsia="ru-RU"/>
        </w:rPr>
        <w:t xml:space="preserve">, </w:t>
      </w:r>
      <w:r w:rsidR="0044498F" w:rsidRPr="00D171C2">
        <w:rPr>
          <w:rFonts w:ascii="Times New Roman" w:eastAsia="Times New Roman" w:hAnsi="Times New Roman" w:cs="Times New Roman"/>
          <w:sz w:val="28"/>
          <w:szCs w:val="28"/>
          <w:lang w:eastAsia="ru-RU"/>
        </w:rPr>
        <w:t xml:space="preserve">в том числе </w:t>
      </w:r>
      <w:r w:rsidR="007153D3">
        <w:rPr>
          <w:rFonts w:ascii="Times New Roman" w:eastAsia="Times New Roman" w:hAnsi="Times New Roman" w:cs="Times New Roman"/>
          <w:sz w:val="28"/>
          <w:szCs w:val="28"/>
          <w:lang w:eastAsia="ru-RU"/>
        </w:rPr>
        <w:br/>
      </w:r>
      <w:r w:rsidR="0044498F" w:rsidRPr="00D171C2">
        <w:rPr>
          <w:rFonts w:ascii="Times New Roman" w:eastAsia="Times New Roman" w:hAnsi="Times New Roman" w:cs="Times New Roman"/>
          <w:sz w:val="28"/>
          <w:szCs w:val="28"/>
          <w:lang w:eastAsia="ru-RU"/>
        </w:rPr>
        <w:t>12 удостоверений – специалист</w:t>
      </w:r>
      <w:r>
        <w:rPr>
          <w:rFonts w:ascii="Times New Roman" w:eastAsia="Times New Roman" w:hAnsi="Times New Roman" w:cs="Times New Roman"/>
          <w:sz w:val="28"/>
          <w:szCs w:val="28"/>
          <w:lang w:eastAsia="ru-RU"/>
        </w:rPr>
        <w:t>ам Донецкой Народной Республики</w:t>
      </w:r>
      <w:r w:rsidR="0044498F" w:rsidRPr="00D171C2">
        <w:rPr>
          <w:rFonts w:ascii="Times New Roman" w:eastAsia="Times New Roman" w:hAnsi="Times New Roman" w:cs="Times New Roman"/>
          <w:sz w:val="28"/>
          <w:szCs w:val="28"/>
          <w:lang w:eastAsia="ru-RU"/>
        </w:rPr>
        <w:t xml:space="preserve"> и 4 – специалиста</w:t>
      </w:r>
      <w:r w:rsidR="007153D3">
        <w:rPr>
          <w:rFonts w:ascii="Times New Roman" w:eastAsia="Times New Roman" w:hAnsi="Times New Roman" w:cs="Times New Roman"/>
          <w:sz w:val="28"/>
          <w:szCs w:val="28"/>
          <w:lang w:eastAsia="ru-RU"/>
        </w:rPr>
        <w:t>м Луганской Народной Республики</w:t>
      </w:r>
      <w:r w:rsidR="0044498F" w:rsidRPr="00D171C2">
        <w:rPr>
          <w:rFonts w:ascii="Times New Roman" w:eastAsia="Times New Roman" w:hAnsi="Times New Roman" w:cs="Times New Roman"/>
          <w:sz w:val="28"/>
          <w:szCs w:val="28"/>
          <w:lang w:eastAsia="ru-RU"/>
        </w:rPr>
        <w:t>.</w:t>
      </w:r>
    </w:p>
    <w:p w14:paraId="3C853108" w14:textId="6012878B" w:rsidR="0044498F" w:rsidRPr="00D171C2" w:rsidRDefault="0044498F" w:rsidP="00D171C2">
      <w:pPr>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В 2023 г</w:t>
      </w:r>
      <w:r w:rsidR="007153D3">
        <w:rPr>
          <w:rFonts w:ascii="Times New Roman" w:eastAsia="Times New Roman" w:hAnsi="Times New Roman" w:cs="Times New Roman"/>
          <w:sz w:val="28"/>
          <w:szCs w:val="28"/>
          <w:lang w:eastAsia="ru-RU"/>
        </w:rPr>
        <w:t>.</w:t>
      </w:r>
      <w:r w:rsidRPr="00D171C2">
        <w:rPr>
          <w:rFonts w:ascii="Times New Roman" w:eastAsia="Times New Roman" w:hAnsi="Times New Roman" w:cs="Times New Roman"/>
          <w:sz w:val="28"/>
          <w:szCs w:val="28"/>
          <w:lang w:eastAsia="ru-RU"/>
        </w:rPr>
        <w:t xml:space="preserve"> проводилось обучение по 9 программам по профилю «Информационные технологии»: «Технологии машинного обучения и работы </w:t>
      </w:r>
      <w:r w:rsidR="006127FC">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 xml:space="preserve">с большими данными», «Введение в VR/AR-направление», «Методика обучения детей по направлению «Веб-разработка» в дополнительном образовании», «Методика обучения детей по направлению «Интернет вещей» в дополнительном образовании», «Методика обучения детей по направлению «Мобильная разработка» в дополнительном образовании», «Методика обучения детей по направлению «Системное администрирование» в дополнительном образовании», «Основы работы </w:t>
      </w:r>
      <w:r w:rsidRPr="00D171C2">
        <w:rPr>
          <w:rFonts w:ascii="Times New Roman" w:eastAsia="Times New Roman" w:hAnsi="Times New Roman" w:cs="Times New Roman"/>
          <w:sz w:val="28"/>
          <w:szCs w:val="28"/>
          <w:lang w:eastAsia="ru-RU"/>
        </w:rPr>
        <w:lastRenderedPageBreak/>
        <w:t>в Unity», «Основы работы в UnrealEngine 4/5», «Основы трехмерного моделирования: работа в редакторе Blender».</w:t>
      </w:r>
    </w:p>
    <w:p w14:paraId="6B5C821F" w14:textId="41E6DBE1" w:rsidR="0044498F" w:rsidRPr="00D171C2" w:rsidRDefault="0044498F" w:rsidP="00D171C2">
      <w:pPr>
        <w:spacing w:after="0" w:line="264" w:lineRule="auto"/>
        <w:ind w:firstLine="709"/>
        <w:jc w:val="both"/>
        <w:rPr>
          <w:rFonts w:ascii="Times New Roman" w:eastAsia="Times New Roman" w:hAnsi="Times New Roman" w:cs="Times New Roman"/>
          <w:sz w:val="28"/>
          <w:szCs w:val="28"/>
          <w:highlight w:val="yellow"/>
          <w:lang w:eastAsia="ru-RU"/>
        </w:rPr>
      </w:pPr>
      <w:r w:rsidRPr="00D171C2">
        <w:rPr>
          <w:rFonts w:ascii="Times New Roman" w:eastAsia="Times New Roman" w:hAnsi="Times New Roman" w:cs="Times New Roman"/>
          <w:sz w:val="28"/>
          <w:szCs w:val="28"/>
          <w:lang w:eastAsia="ru-RU"/>
        </w:rPr>
        <w:t>В течение 2023 г</w:t>
      </w:r>
      <w:r w:rsidR="00282D71">
        <w:rPr>
          <w:rFonts w:ascii="Times New Roman" w:eastAsia="Times New Roman" w:hAnsi="Times New Roman" w:cs="Times New Roman"/>
          <w:sz w:val="28"/>
          <w:szCs w:val="28"/>
          <w:lang w:eastAsia="ru-RU"/>
        </w:rPr>
        <w:t xml:space="preserve">. </w:t>
      </w:r>
      <w:r w:rsidRPr="00D171C2">
        <w:rPr>
          <w:rFonts w:ascii="Times New Roman" w:eastAsia="Times New Roman" w:hAnsi="Times New Roman" w:cs="Times New Roman"/>
          <w:sz w:val="28"/>
          <w:szCs w:val="28"/>
          <w:lang w:eastAsia="ru-RU"/>
        </w:rPr>
        <w:t xml:space="preserve">также реализовывались программы для педагогов в рамках мероприятий, </w:t>
      </w:r>
      <w:r w:rsidR="00282D71">
        <w:rPr>
          <w:rFonts w:ascii="Times New Roman" w:eastAsia="Times New Roman" w:hAnsi="Times New Roman" w:cs="Times New Roman"/>
          <w:sz w:val="28"/>
          <w:szCs w:val="28"/>
          <w:lang w:eastAsia="ru-RU"/>
        </w:rPr>
        <w:t xml:space="preserve">проводимых ФГБОУ ДО ФЦДО: </w:t>
      </w:r>
      <w:r w:rsidRPr="00D171C2">
        <w:rPr>
          <w:rFonts w:ascii="Times New Roman" w:eastAsia="Times New Roman" w:hAnsi="Times New Roman" w:cs="Times New Roman"/>
          <w:sz w:val="28"/>
          <w:szCs w:val="28"/>
          <w:lang w:eastAsia="ru-RU"/>
        </w:rPr>
        <w:t xml:space="preserve">Всероссийского чемпионата </w:t>
      </w:r>
      <w:r w:rsidR="006127FC">
        <w:rPr>
          <w:rFonts w:ascii="Times New Roman" w:eastAsia="Times New Roman" w:hAnsi="Times New Roman" w:cs="Times New Roman"/>
          <w:sz w:val="28"/>
          <w:szCs w:val="28"/>
          <w:lang w:eastAsia="ru-RU"/>
        </w:rPr>
        <w:br/>
      </w:r>
      <w:r w:rsidRPr="00D171C2">
        <w:rPr>
          <w:rFonts w:ascii="Times New Roman" w:eastAsia="Times New Roman" w:hAnsi="Times New Roman" w:cs="Times New Roman"/>
          <w:sz w:val="28"/>
          <w:szCs w:val="28"/>
          <w:lang w:eastAsia="ru-RU"/>
        </w:rPr>
        <w:t>по программированию, Всероссийского чемпионата по беспилотным технологиям «Соколиная охота» и других.</w:t>
      </w:r>
    </w:p>
    <w:p w14:paraId="56F8C490" w14:textId="74C73EFD" w:rsidR="0044498F" w:rsidRPr="00282D71" w:rsidRDefault="0049470F"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4498F" w:rsidRPr="00282D71">
        <w:rPr>
          <w:rFonts w:ascii="Times New Roman" w:eastAsia="Times New Roman" w:hAnsi="Times New Roman" w:cs="Times New Roman"/>
          <w:sz w:val="28"/>
          <w:szCs w:val="28"/>
          <w:lang w:eastAsia="ru-RU"/>
        </w:rPr>
        <w:t>Реализация трехлетней всероссийской программы кибергигиены и повышения грамотности граждан Российской Федерации по вопросам информационной безопасности (д</w:t>
      </w:r>
      <w:r w:rsidR="006127FC">
        <w:rPr>
          <w:rFonts w:ascii="Times New Roman" w:eastAsia="Times New Roman" w:hAnsi="Times New Roman" w:cs="Times New Roman"/>
          <w:sz w:val="28"/>
          <w:szCs w:val="28"/>
          <w:lang w:eastAsia="ru-RU"/>
        </w:rPr>
        <w:t>алее – программа кибергигиены).</w:t>
      </w:r>
    </w:p>
    <w:p w14:paraId="2099B855" w14:textId="4896197D" w:rsidR="0044498F" w:rsidRPr="00D171C2" w:rsidRDefault="0044498F"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Программа кибергигиены реализуется Минцифры России с 2022 г. В рамках программы кибергигиены предусмотрено проведение масштабной информационной кампании, включающей новостные публикации, промо-компании на ресурсах в сети Интернет, информационные материалы на внутренних порталах и ресурсах государственных органов, познавательно-развлекательный контент в различных формах. Например, одним из проектов стал выпуск «Народная кибергигиена: что делает Минцифры» в рамках подкаста «Смени пароль» (https://podcast.ru/e/89_F2Te8hJP, https://youtu.be/TLgXqF32wWo), записанный совместно с АО «Лаборатория Касперского».</w:t>
      </w:r>
    </w:p>
    <w:p w14:paraId="44415D8F" w14:textId="77777777" w:rsidR="0044498F" w:rsidRPr="00D171C2" w:rsidRDefault="0044498F"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Информационная кампания проводится с учетом возраста граждан Российской Федерации и особенностей поведения каждой из таких групп в сети Интернет, а также типа потребляемого цифрового контента. Такая сегментация позволяет добиться более адресной и эффективной коммуникации. В рамках программы особое внимание уделено детям и подросткам, ввиду крайней уязвимости данной категории.</w:t>
      </w:r>
    </w:p>
    <w:p w14:paraId="1AAF1822" w14:textId="258907DF" w:rsidR="0044498F" w:rsidRPr="00D171C2" w:rsidRDefault="006620F3" w:rsidP="00D171C2">
      <w:pPr>
        <w:shd w:val="clear" w:color="auto" w:fill="FFFFFF"/>
        <w:spacing w:after="0" w:line="264"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В 2023 г.</w:t>
      </w:r>
      <w:r w:rsidR="0044498F" w:rsidRPr="00D171C2">
        <w:rPr>
          <w:rFonts w:ascii="Times New Roman" w:eastAsia="Times New Roman" w:hAnsi="Times New Roman" w:cs="Times New Roman"/>
          <w:sz w:val="28"/>
          <w:szCs w:val="28"/>
          <w:lang w:eastAsia="ru-RU"/>
        </w:rPr>
        <w:t xml:space="preserve"> для детей и подростков основные тезисы относительно личной информационной безопасности доносились через мобильные и браузерные игры, посредством размещения в них роликов, которые рассказывают детям и подростками о важности создания надежных паролей и бережного отношения к своим персональным данным. Так</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указанные</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ролики</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размещены</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в</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таких</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мобильных</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играх</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как</w:t>
      </w:r>
      <w:r w:rsidR="0044498F" w:rsidRPr="00D171C2">
        <w:rPr>
          <w:rFonts w:ascii="Times New Roman" w:eastAsia="Times New Roman" w:hAnsi="Times New Roman" w:cs="Times New Roman"/>
          <w:sz w:val="28"/>
          <w:szCs w:val="28"/>
          <w:lang w:val="en-US" w:eastAsia="ru-RU"/>
        </w:rPr>
        <w:t xml:space="preserve"> Words of Wonders: Crossword, June's Journey: Hidden Objects, My Talking Tom, Pirate Treasures: Jewel &amp; Gems, Best Fiends - Match 3 Games </w:t>
      </w:r>
      <w:r w:rsidR="0044498F" w:rsidRPr="00D171C2">
        <w:rPr>
          <w:rFonts w:ascii="Times New Roman" w:eastAsia="Times New Roman" w:hAnsi="Times New Roman" w:cs="Times New Roman"/>
          <w:sz w:val="28"/>
          <w:szCs w:val="28"/>
          <w:lang w:eastAsia="ru-RU"/>
        </w:rPr>
        <w:t>и</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других</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В</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браузерных</w:t>
      </w:r>
      <w:r w:rsidR="0044498F" w:rsidRPr="00D171C2">
        <w:rPr>
          <w:rFonts w:ascii="Times New Roman" w:eastAsia="Times New Roman" w:hAnsi="Times New Roman" w:cs="Times New Roman"/>
          <w:sz w:val="28"/>
          <w:szCs w:val="28"/>
          <w:lang w:val="en-US" w:eastAsia="ru-RU"/>
        </w:rPr>
        <w:t xml:space="preserve"> – Cyberpunk 2077, Atomic Heart, Baldur's Gate 3, Elden Ring </w:t>
      </w:r>
      <w:r w:rsidR="0044498F" w:rsidRPr="00D171C2">
        <w:rPr>
          <w:rFonts w:ascii="Times New Roman" w:eastAsia="Times New Roman" w:hAnsi="Times New Roman" w:cs="Times New Roman"/>
          <w:sz w:val="28"/>
          <w:szCs w:val="28"/>
          <w:lang w:eastAsia="ru-RU"/>
        </w:rPr>
        <w:t>и</w:t>
      </w:r>
      <w:r w:rsidR="0044498F" w:rsidRPr="00D171C2">
        <w:rPr>
          <w:rFonts w:ascii="Times New Roman" w:eastAsia="Times New Roman" w:hAnsi="Times New Roman" w:cs="Times New Roman"/>
          <w:sz w:val="28"/>
          <w:szCs w:val="28"/>
          <w:lang w:val="en-US" w:eastAsia="ru-RU"/>
        </w:rPr>
        <w:t xml:space="preserve"> </w:t>
      </w:r>
      <w:r w:rsidR="0044498F" w:rsidRPr="00D171C2">
        <w:rPr>
          <w:rFonts w:ascii="Times New Roman" w:eastAsia="Times New Roman" w:hAnsi="Times New Roman" w:cs="Times New Roman"/>
          <w:sz w:val="28"/>
          <w:szCs w:val="28"/>
          <w:lang w:eastAsia="ru-RU"/>
        </w:rPr>
        <w:t>других</w:t>
      </w:r>
      <w:r w:rsidR="0044498F" w:rsidRPr="00D171C2">
        <w:rPr>
          <w:rFonts w:ascii="Times New Roman" w:eastAsia="Times New Roman" w:hAnsi="Times New Roman" w:cs="Times New Roman"/>
          <w:sz w:val="28"/>
          <w:szCs w:val="28"/>
          <w:lang w:val="en-US" w:eastAsia="ru-RU"/>
        </w:rPr>
        <w:t>.</w:t>
      </w:r>
    </w:p>
    <w:p w14:paraId="4A3D9A61" w14:textId="428747BE" w:rsidR="0044498F" w:rsidRPr="00D171C2" w:rsidRDefault="0044498F"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D171C2">
        <w:rPr>
          <w:rFonts w:ascii="Times New Roman" w:eastAsia="Times New Roman" w:hAnsi="Times New Roman" w:cs="Times New Roman"/>
          <w:sz w:val="28"/>
          <w:szCs w:val="28"/>
          <w:lang w:eastAsia="ru-RU"/>
        </w:rPr>
        <w:t>Указанные ролики выполнены в формате 15-секундной рекламы, которую необходимо досмотреть до конца (без возможности закрыть ее в процессе просмотра). При нажатии ролики ведут на лендинговую страницу проекта «Прокачай скилл защиты» (</w:t>
      </w:r>
      <w:hyperlink r:id="rId21" w:history="1">
        <w:r w:rsidR="006620F3" w:rsidRPr="00EC2080">
          <w:rPr>
            <w:rStyle w:val="af1"/>
            <w:rFonts w:ascii="Times New Roman" w:eastAsia="Times New Roman" w:hAnsi="Times New Roman" w:cs="Times New Roman"/>
            <w:sz w:val="28"/>
            <w:szCs w:val="28"/>
            <w:lang w:eastAsia="ru-RU"/>
          </w:rPr>
          <w:t>https://прокачайскиллзащиты.рф/</w:t>
        </w:r>
      </w:hyperlink>
      <w:r w:rsidRPr="00D171C2">
        <w:rPr>
          <w:rFonts w:ascii="Times New Roman" w:eastAsia="Times New Roman" w:hAnsi="Times New Roman" w:cs="Times New Roman"/>
          <w:sz w:val="28"/>
          <w:szCs w:val="28"/>
          <w:lang w:eastAsia="ru-RU"/>
        </w:rPr>
        <w:t>),</w:t>
      </w:r>
      <w:r w:rsidR="006620F3">
        <w:rPr>
          <w:rFonts w:ascii="Times New Roman" w:eastAsia="Times New Roman" w:hAnsi="Times New Roman" w:cs="Times New Roman"/>
          <w:sz w:val="28"/>
          <w:szCs w:val="28"/>
          <w:lang w:eastAsia="ru-RU"/>
        </w:rPr>
        <w:t xml:space="preserve"> </w:t>
      </w:r>
      <w:r w:rsidRPr="00D171C2">
        <w:rPr>
          <w:rFonts w:ascii="Times New Roman" w:eastAsia="Times New Roman" w:hAnsi="Times New Roman" w:cs="Times New Roman"/>
          <w:sz w:val="28"/>
          <w:szCs w:val="28"/>
          <w:lang w:eastAsia="ru-RU"/>
        </w:rPr>
        <w:t>на которой дети и подростки могут ознакомиться с дополнительной информацией о создании надежных паролей, способах выявления фишинга и защите аккаунта.</w:t>
      </w:r>
    </w:p>
    <w:p w14:paraId="385866C3" w14:textId="17A70D18" w:rsidR="0044498F" w:rsidRPr="00D171C2" w:rsidRDefault="006620F3" w:rsidP="006620F3">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правила информационной безопасности также размещались </w:t>
      </w:r>
      <w:r w:rsidR="006127FC">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в формате наружной рекламы, рекламы в сети Интернет на площадках Яндекса. В </w:t>
      </w:r>
      <w:r>
        <w:rPr>
          <w:rFonts w:ascii="Times New Roman" w:eastAsia="Times New Roman" w:hAnsi="Times New Roman" w:cs="Times New Roman"/>
          <w:sz w:val="28"/>
          <w:szCs w:val="28"/>
          <w:lang w:eastAsia="ru-RU"/>
        </w:rPr>
        <w:lastRenderedPageBreak/>
        <w:t xml:space="preserve">мае 2023 г. </w:t>
      </w:r>
      <w:r w:rsidR="0044498F" w:rsidRPr="00D171C2">
        <w:rPr>
          <w:rFonts w:ascii="Times New Roman" w:eastAsia="Times New Roman" w:hAnsi="Times New Roman" w:cs="Times New Roman"/>
          <w:sz w:val="28"/>
          <w:szCs w:val="28"/>
          <w:lang w:eastAsia="ru-RU"/>
        </w:rPr>
        <w:t>на наземном и подземном транспорте опубликован ролик, разработанный Минцифры России совместно с АНО «Национальные приоритеты»</w:t>
      </w:r>
      <w:r>
        <w:rPr>
          <w:rFonts w:ascii="Times New Roman" w:eastAsia="Times New Roman" w:hAnsi="Times New Roman" w:cs="Times New Roman"/>
          <w:sz w:val="28"/>
          <w:szCs w:val="28"/>
          <w:lang w:eastAsia="ru-RU"/>
        </w:rPr>
        <w:t xml:space="preserve">, </w:t>
      </w:r>
      <w:r w:rsidR="0044498F" w:rsidRPr="00D171C2">
        <w:rPr>
          <w:rFonts w:ascii="Times New Roman" w:eastAsia="Times New Roman" w:hAnsi="Times New Roman" w:cs="Times New Roman"/>
          <w:sz w:val="28"/>
          <w:szCs w:val="28"/>
          <w:lang w:eastAsia="ru-RU"/>
        </w:rPr>
        <w:t>выполнен</w:t>
      </w:r>
      <w:r>
        <w:rPr>
          <w:rFonts w:ascii="Times New Roman" w:eastAsia="Times New Roman" w:hAnsi="Times New Roman" w:cs="Times New Roman"/>
          <w:sz w:val="28"/>
          <w:szCs w:val="28"/>
          <w:lang w:eastAsia="ru-RU"/>
        </w:rPr>
        <w:t>ный</w:t>
      </w:r>
      <w:r w:rsidR="0044498F" w:rsidRPr="00D171C2">
        <w:rPr>
          <w:rFonts w:ascii="Times New Roman" w:eastAsia="Times New Roman" w:hAnsi="Times New Roman" w:cs="Times New Roman"/>
          <w:sz w:val="28"/>
          <w:szCs w:val="28"/>
          <w:lang w:eastAsia="ru-RU"/>
        </w:rPr>
        <w:t xml:space="preserve"> </w:t>
      </w:r>
      <w:r w:rsidR="006127FC">
        <w:rPr>
          <w:rFonts w:ascii="Times New Roman" w:eastAsia="Times New Roman" w:hAnsi="Times New Roman" w:cs="Times New Roman"/>
          <w:sz w:val="28"/>
          <w:szCs w:val="28"/>
          <w:lang w:eastAsia="ru-RU"/>
        </w:rPr>
        <w:br/>
      </w:r>
      <w:r w:rsidR="0044498F" w:rsidRPr="00D171C2">
        <w:rPr>
          <w:rFonts w:ascii="Times New Roman" w:eastAsia="Times New Roman" w:hAnsi="Times New Roman" w:cs="Times New Roman"/>
          <w:sz w:val="28"/>
          <w:szCs w:val="28"/>
          <w:lang w:eastAsia="ru-RU"/>
        </w:rPr>
        <w:t xml:space="preserve">в формате тестирования, позволяющего проверить свои навыки по основным вопросам личной информационной безопасности. В конце ролика гражданам предлагалось перейти на раздел «Кибербезопасность – это просто!» на </w:t>
      </w:r>
      <w:r>
        <w:rPr>
          <w:rFonts w:ascii="Times New Roman" w:eastAsia="Times New Roman" w:hAnsi="Times New Roman" w:cs="Times New Roman"/>
          <w:sz w:val="28"/>
          <w:szCs w:val="28"/>
          <w:lang w:eastAsia="ru-RU"/>
        </w:rPr>
        <w:t>Едином п</w:t>
      </w:r>
      <w:r w:rsidR="0044498F" w:rsidRPr="00D171C2">
        <w:rPr>
          <w:rFonts w:ascii="Times New Roman" w:eastAsia="Times New Roman" w:hAnsi="Times New Roman" w:cs="Times New Roman"/>
          <w:sz w:val="28"/>
          <w:szCs w:val="28"/>
          <w:lang w:eastAsia="ru-RU"/>
        </w:rPr>
        <w:t>ортале государственных</w:t>
      </w:r>
      <w:r>
        <w:rPr>
          <w:rFonts w:ascii="Times New Roman" w:eastAsia="Times New Roman" w:hAnsi="Times New Roman" w:cs="Times New Roman"/>
          <w:sz w:val="28"/>
          <w:szCs w:val="28"/>
          <w:lang w:eastAsia="ru-RU"/>
        </w:rPr>
        <w:t xml:space="preserve"> и муниципальных</w:t>
      </w:r>
      <w:r w:rsidR="0044498F" w:rsidRPr="00D171C2">
        <w:rPr>
          <w:rFonts w:ascii="Times New Roman" w:eastAsia="Times New Roman" w:hAnsi="Times New Roman" w:cs="Times New Roman"/>
          <w:sz w:val="28"/>
          <w:szCs w:val="28"/>
          <w:lang w:eastAsia="ru-RU"/>
        </w:rPr>
        <w:t xml:space="preserve"> услуг.</w:t>
      </w:r>
    </w:p>
    <w:p w14:paraId="326B136B" w14:textId="0FEA793C" w:rsidR="0044498F" w:rsidRPr="00D171C2" w:rsidRDefault="006620F3" w:rsidP="006620F3">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11 декабря 2023 г. </w:t>
      </w:r>
      <w:r w:rsidR="0044498F" w:rsidRPr="00D171C2">
        <w:rPr>
          <w:rFonts w:ascii="Times New Roman" w:eastAsia="Times New Roman" w:hAnsi="Times New Roman" w:cs="Times New Roman"/>
          <w:sz w:val="28"/>
          <w:szCs w:val="28"/>
          <w:lang w:eastAsia="ru-RU"/>
        </w:rPr>
        <w:t xml:space="preserve">на наземном и </w:t>
      </w:r>
      <w:r>
        <w:rPr>
          <w:rFonts w:ascii="Times New Roman" w:eastAsia="Times New Roman" w:hAnsi="Times New Roman" w:cs="Times New Roman"/>
          <w:sz w:val="28"/>
          <w:szCs w:val="28"/>
          <w:lang w:eastAsia="ru-RU"/>
        </w:rPr>
        <w:t xml:space="preserve">в </w:t>
      </w:r>
      <w:r w:rsidR="0044498F" w:rsidRPr="00D171C2">
        <w:rPr>
          <w:rFonts w:ascii="Times New Roman" w:eastAsia="Times New Roman" w:hAnsi="Times New Roman" w:cs="Times New Roman"/>
          <w:sz w:val="28"/>
          <w:szCs w:val="28"/>
          <w:lang w:eastAsia="ru-RU"/>
        </w:rPr>
        <w:t>подземном транспорте также была опубликована серия роликов по тематике личной информационной безопасности, освещающая основные векторы атак мошенников.</w:t>
      </w:r>
    </w:p>
    <w:p w14:paraId="53735B1C" w14:textId="64E61242" w:rsidR="0044498F" w:rsidRPr="005F4DBC" w:rsidRDefault="0044498F"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150A8">
        <w:rPr>
          <w:rFonts w:ascii="Times New Roman" w:eastAsia="Times New Roman" w:hAnsi="Times New Roman" w:cs="Times New Roman"/>
          <w:sz w:val="28"/>
          <w:szCs w:val="28"/>
          <w:lang w:eastAsia="ru-RU"/>
        </w:rPr>
        <w:t xml:space="preserve">Одновременно проводились лекции по вопросам личной информационной безопасности на площадках ведущих </w:t>
      </w:r>
      <w:r w:rsidR="00D814C2" w:rsidRPr="003150A8">
        <w:rPr>
          <w:rFonts w:ascii="Times New Roman" w:eastAsia="Times New Roman" w:hAnsi="Times New Roman" w:cs="Times New Roman"/>
          <w:sz w:val="28"/>
          <w:szCs w:val="28"/>
          <w:lang w:eastAsia="ru-RU"/>
        </w:rPr>
        <w:t>образовательных организаций</w:t>
      </w:r>
      <w:r w:rsidRPr="003150A8">
        <w:rPr>
          <w:rFonts w:ascii="Times New Roman" w:eastAsia="Times New Roman" w:hAnsi="Times New Roman" w:cs="Times New Roman"/>
          <w:sz w:val="28"/>
          <w:szCs w:val="28"/>
          <w:lang w:eastAsia="ru-RU"/>
        </w:rPr>
        <w:t>:</w:t>
      </w:r>
      <w:r w:rsidR="00D814C2" w:rsidRPr="003150A8">
        <w:rPr>
          <w:rFonts w:ascii="Times New Roman" w:eastAsia="Times New Roman" w:hAnsi="Times New Roman" w:cs="Times New Roman"/>
          <w:sz w:val="28"/>
          <w:szCs w:val="28"/>
          <w:lang w:eastAsia="ru-RU"/>
        </w:rPr>
        <w:t xml:space="preserve"> </w:t>
      </w:r>
      <w:r w:rsidR="00C44DB3" w:rsidRPr="003150A8">
        <w:rPr>
          <w:rFonts w:ascii="Times New Roman" w:eastAsia="Times New Roman" w:hAnsi="Times New Roman" w:cs="Times New Roman"/>
          <w:sz w:val="28"/>
          <w:szCs w:val="28"/>
          <w:lang w:eastAsia="ru-RU"/>
        </w:rPr>
        <w:t>в</w:t>
      </w:r>
      <w:r w:rsidR="00C44DB3">
        <w:rPr>
          <w:rFonts w:ascii="Times New Roman" w:eastAsia="Times New Roman" w:hAnsi="Times New Roman" w:cs="Times New Roman"/>
          <w:sz w:val="28"/>
          <w:szCs w:val="28"/>
          <w:lang w:eastAsia="ru-RU"/>
        </w:rPr>
        <w:t xml:space="preserve"> апреле </w:t>
      </w:r>
      <w:r w:rsidR="00C44DB3">
        <w:rPr>
          <w:rFonts w:ascii="Times New Roman" w:eastAsia="Times New Roman" w:hAnsi="Times New Roman" w:cs="Times New Roman"/>
          <w:sz w:val="28"/>
          <w:szCs w:val="28"/>
          <w:lang w:eastAsia="ru-RU"/>
        </w:rPr>
        <w:br/>
        <w:t xml:space="preserve">2023 г. – в </w:t>
      </w:r>
      <w:r w:rsidR="00C44DB3" w:rsidRPr="00D171C2">
        <w:rPr>
          <w:rFonts w:ascii="Times New Roman" w:eastAsia="Times New Roman" w:hAnsi="Times New Roman" w:cs="Times New Roman"/>
          <w:sz w:val="28"/>
          <w:szCs w:val="28"/>
          <w:lang w:eastAsia="ru-RU"/>
        </w:rPr>
        <w:t>МГИМО</w:t>
      </w:r>
      <w:r w:rsidR="00C44DB3">
        <w:rPr>
          <w:rFonts w:ascii="Times New Roman" w:eastAsia="Times New Roman" w:hAnsi="Times New Roman" w:cs="Times New Roman"/>
          <w:sz w:val="28"/>
          <w:szCs w:val="28"/>
          <w:lang w:eastAsia="ru-RU"/>
        </w:rPr>
        <w:t xml:space="preserve">, РАНХиГС и НИУ ВШЭ, в декабре 2023 г. – </w:t>
      </w:r>
      <w:r w:rsidRPr="00D171C2">
        <w:rPr>
          <w:rFonts w:ascii="Times New Roman" w:eastAsia="Times New Roman" w:hAnsi="Times New Roman" w:cs="Times New Roman"/>
          <w:sz w:val="28"/>
          <w:szCs w:val="28"/>
          <w:lang w:eastAsia="ru-RU"/>
        </w:rPr>
        <w:t>в Санкт-Петербургском и Московском кадетских корпусах «Пансион воспитанниц Министерства обороны Российской Федерации», а также Нахимовском военно-морском училище «Владивостокское президентское кадетское училище»</w:t>
      </w:r>
      <w:r w:rsidRPr="005F4DBC">
        <w:rPr>
          <w:rFonts w:ascii="Times New Roman" w:eastAsia="Times New Roman" w:hAnsi="Times New Roman" w:cs="Times New Roman"/>
          <w:sz w:val="28"/>
          <w:szCs w:val="28"/>
          <w:lang w:eastAsia="ru-RU"/>
        </w:rPr>
        <w:t>.</w:t>
      </w:r>
    </w:p>
    <w:p w14:paraId="0B7B1672" w14:textId="7EAE0D5C" w:rsidR="0044498F" w:rsidRPr="005F4DBC" w:rsidRDefault="0044498F"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F4DBC">
        <w:rPr>
          <w:rFonts w:ascii="Times New Roman" w:eastAsia="Times New Roman" w:hAnsi="Times New Roman" w:cs="Times New Roman"/>
          <w:sz w:val="28"/>
          <w:szCs w:val="28"/>
          <w:lang w:eastAsia="ru-RU"/>
        </w:rPr>
        <w:t>Таким образом, программа кибергигиены имеет сегментированный подход, в ходе ее реализации задействованы различные форматы взаимодействия с аудиторией. Если в 2022 г</w:t>
      </w:r>
      <w:r w:rsidR="00C44DB3">
        <w:rPr>
          <w:rFonts w:ascii="Times New Roman" w:eastAsia="Times New Roman" w:hAnsi="Times New Roman" w:cs="Times New Roman"/>
          <w:sz w:val="28"/>
          <w:szCs w:val="28"/>
          <w:lang w:eastAsia="ru-RU"/>
        </w:rPr>
        <w:t>.</w:t>
      </w:r>
      <w:r w:rsidRPr="005F4DBC">
        <w:rPr>
          <w:rFonts w:ascii="Times New Roman" w:eastAsia="Times New Roman" w:hAnsi="Times New Roman" w:cs="Times New Roman"/>
          <w:sz w:val="28"/>
          <w:szCs w:val="28"/>
          <w:lang w:eastAsia="ru-RU"/>
        </w:rPr>
        <w:t xml:space="preserve"> работа велась преимущественно в сети Интернет (например, проекты «Киберзож» (https://киберзож.рф/), «Прокачай скилл защиты» (https://прокачайскиллзащиты.рф/), «Мои защищенные данные» (интеграции </w:t>
      </w:r>
      <w:r w:rsidR="006127FC">
        <w:rPr>
          <w:rFonts w:ascii="Times New Roman" w:eastAsia="Times New Roman" w:hAnsi="Times New Roman" w:cs="Times New Roman"/>
          <w:sz w:val="28"/>
          <w:szCs w:val="28"/>
          <w:lang w:eastAsia="ru-RU"/>
        </w:rPr>
        <w:br/>
      </w:r>
      <w:r w:rsidRPr="005F4DBC">
        <w:rPr>
          <w:rFonts w:ascii="Times New Roman" w:eastAsia="Times New Roman" w:hAnsi="Times New Roman" w:cs="Times New Roman"/>
          <w:sz w:val="28"/>
          <w:szCs w:val="28"/>
          <w:lang w:eastAsia="ru-RU"/>
        </w:rPr>
        <w:t>с блогерами в социальных сетях) и другие), то в 2023 г</w:t>
      </w:r>
      <w:r w:rsidR="00C44DB3">
        <w:rPr>
          <w:rFonts w:ascii="Times New Roman" w:eastAsia="Times New Roman" w:hAnsi="Times New Roman" w:cs="Times New Roman"/>
          <w:sz w:val="28"/>
          <w:szCs w:val="28"/>
          <w:lang w:eastAsia="ru-RU"/>
        </w:rPr>
        <w:t>.</w:t>
      </w:r>
      <w:r w:rsidRPr="005F4DBC">
        <w:rPr>
          <w:rFonts w:ascii="Times New Roman" w:eastAsia="Times New Roman" w:hAnsi="Times New Roman" w:cs="Times New Roman"/>
          <w:sz w:val="28"/>
          <w:szCs w:val="28"/>
          <w:lang w:eastAsia="ru-RU"/>
        </w:rPr>
        <w:t xml:space="preserve"> реализованные ранее проекты были усилены офлайновыми мероприятиями.</w:t>
      </w:r>
    </w:p>
    <w:p w14:paraId="2BE3BDE7" w14:textId="432C083B" w:rsidR="0044498F" w:rsidRPr="005F4DBC" w:rsidRDefault="00C44DB3" w:rsidP="007826D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44DB3">
        <w:rPr>
          <w:rFonts w:ascii="Times New Roman" w:eastAsia="Times New Roman" w:hAnsi="Times New Roman" w:cs="Times New Roman"/>
          <w:sz w:val="28"/>
          <w:szCs w:val="28"/>
          <w:lang w:eastAsia="ru-RU"/>
        </w:rPr>
        <w:t xml:space="preserve">4. </w:t>
      </w:r>
      <w:r w:rsidR="0044498F" w:rsidRPr="00C44DB3">
        <w:rPr>
          <w:rFonts w:ascii="Times New Roman" w:eastAsia="Times New Roman" w:hAnsi="Times New Roman" w:cs="Times New Roman"/>
          <w:sz w:val="28"/>
          <w:szCs w:val="28"/>
          <w:lang w:eastAsia="ru-RU"/>
        </w:rPr>
        <w:t>Проведение Единого уро</w:t>
      </w:r>
      <w:r>
        <w:rPr>
          <w:rFonts w:ascii="Times New Roman" w:eastAsia="Times New Roman" w:hAnsi="Times New Roman" w:cs="Times New Roman"/>
          <w:sz w:val="28"/>
          <w:szCs w:val="28"/>
          <w:lang w:eastAsia="ru-RU"/>
        </w:rPr>
        <w:t>ка безопасности в сети Интернет</w:t>
      </w:r>
      <w:r w:rsidR="00B1557C">
        <w:rPr>
          <w:rFonts w:ascii="Times New Roman" w:eastAsia="Times New Roman" w:hAnsi="Times New Roman" w:cs="Times New Roman"/>
          <w:sz w:val="28"/>
          <w:szCs w:val="28"/>
          <w:lang w:eastAsia="ru-RU"/>
        </w:rPr>
        <w:t xml:space="preserve"> (далее – Единый урок)</w:t>
      </w:r>
      <w:r>
        <w:rPr>
          <w:rFonts w:ascii="Times New Roman" w:eastAsia="Times New Roman" w:hAnsi="Times New Roman" w:cs="Times New Roman"/>
          <w:sz w:val="28"/>
          <w:szCs w:val="28"/>
          <w:lang w:eastAsia="ru-RU"/>
        </w:rPr>
        <w:t xml:space="preserve">, который </w:t>
      </w:r>
      <w:r w:rsidR="007826DC">
        <w:rPr>
          <w:rFonts w:ascii="Times New Roman" w:eastAsia="Times New Roman" w:hAnsi="Times New Roman" w:cs="Times New Roman"/>
          <w:sz w:val="28"/>
          <w:szCs w:val="28"/>
          <w:lang w:eastAsia="ru-RU"/>
        </w:rPr>
        <w:t>п</w:t>
      </w:r>
      <w:r w:rsidR="0044498F" w:rsidRPr="005F4DBC">
        <w:rPr>
          <w:rFonts w:ascii="Times New Roman" w:eastAsia="Times New Roman" w:hAnsi="Times New Roman" w:cs="Times New Roman"/>
          <w:sz w:val="28"/>
          <w:szCs w:val="28"/>
          <w:lang w:eastAsia="ru-RU"/>
        </w:rPr>
        <w:t>редставляет собой совокупность очных, очно-заочных и заочных мероприятий, проектов и активностей. Основными темами Единого урока в рамках цифрового просвещения детей в 2023 г</w:t>
      </w:r>
      <w:r w:rsidR="00AA58EC">
        <w:rPr>
          <w:rFonts w:ascii="Times New Roman" w:eastAsia="Times New Roman" w:hAnsi="Times New Roman" w:cs="Times New Roman"/>
          <w:sz w:val="28"/>
          <w:szCs w:val="28"/>
          <w:lang w:eastAsia="ru-RU"/>
        </w:rPr>
        <w:t>.</w:t>
      </w:r>
      <w:r w:rsidR="0044498F" w:rsidRPr="005F4DBC">
        <w:rPr>
          <w:rFonts w:ascii="Times New Roman" w:eastAsia="Times New Roman" w:hAnsi="Times New Roman" w:cs="Times New Roman"/>
          <w:sz w:val="28"/>
          <w:szCs w:val="28"/>
          <w:lang w:eastAsia="ru-RU"/>
        </w:rPr>
        <w:t xml:space="preserve"> стали вопросы обеспечения личной безопасности при использовании технологий искусственного интеллекта и противодействие недостоверной информации. Во Всероссийской контрольной работе в рамках Единого урока принял</w:t>
      </w:r>
      <w:r w:rsidR="00AA58EC">
        <w:rPr>
          <w:rFonts w:ascii="Times New Roman" w:eastAsia="Times New Roman" w:hAnsi="Times New Roman" w:cs="Times New Roman"/>
          <w:sz w:val="28"/>
          <w:szCs w:val="28"/>
          <w:lang w:eastAsia="ru-RU"/>
        </w:rPr>
        <w:t>и участие 4,</w:t>
      </w:r>
      <w:r w:rsidR="0044498F" w:rsidRPr="005F4DBC">
        <w:rPr>
          <w:rFonts w:ascii="Times New Roman" w:eastAsia="Times New Roman" w:hAnsi="Times New Roman" w:cs="Times New Roman"/>
          <w:sz w:val="28"/>
          <w:szCs w:val="28"/>
          <w:lang w:eastAsia="ru-RU"/>
        </w:rPr>
        <w:t>2</w:t>
      </w:r>
      <w:r w:rsidR="00AA58EC">
        <w:rPr>
          <w:rFonts w:ascii="Times New Roman" w:eastAsia="Times New Roman" w:hAnsi="Times New Roman" w:cs="Times New Roman"/>
          <w:sz w:val="28"/>
          <w:szCs w:val="28"/>
          <w:lang w:eastAsia="ru-RU"/>
        </w:rPr>
        <w:t xml:space="preserve"> млн детей </w:t>
      </w:r>
      <w:r w:rsidR="0044498F" w:rsidRPr="005F4DBC">
        <w:rPr>
          <w:rFonts w:ascii="Times New Roman" w:eastAsia="Times New Roman" w:hAnsi="Times New Roman" w:cs="Times New Roman"/>
          <w:sz w:val="28"/>
          <w:szCs w:val="28"/>
          <w:lang w:eastAsia="ru-RU"/>
        </w:rPr>
        <w:t>из всех субъектов Российской Федерации.</w:t>
      </w:r>
    </w:p>
    <w:p w14:paraId="1D403FA4" w14:textId="311A04C6" w:rsidR="0044498F" w:rsidRPr="004C24B9" w:rsidRDefault="002C0149" w:rsidP="004C24B9">
      <w:pPr>
        <w:shd w:val="clear" w:color="auto" w:fill="FFFFFF"/>
        <w:spacing w:after="0" w:line="264" w:lineRule="auto"/>
        <w:ind w:firstLine="709"/>
        <w:jc w:val="both"/>
        <w:rPr>
          <w:rFonts w:ascii="Times New Roman" w:eastAsia="Calibri" w:hAnsi="Times New Roman" w:cs="Times New Roman"/>
          <w:sz w:val="28"/>
          <w:szCs w:val="28"/>
          <w:lang w:eastAsia="ar-SA"/>
        </w:rPr>
      </w:pPr>
      <w:r w:rsidRPr="004C24B9">
        <w:rPr>
          <w:rFonts w:ascii="Times New Roman" w:eastAsia="Times New Roman" w:hAnsi="Times New Roman" w:cs="Times New Roman"/>
          <w:sz w:val="28"/>
          <w:szCs w:val="28"/>
          <w:lang w:eastAsia="ru-RU"/>
        </w:rPr>
        <w:t xml:space="preserve">5. </w:t>
      </w:r>
      <w:r w:rsidR="0044498F" w:rsidRPr="004C24B9">
        <w:rPr>
          <w:rFonts w:ascii="Times New Roman" w:eastAsia="Times New Roman" w:hAnsi="Times New Roman" w:cs="Times New Roman"/>
          <w:sz w:val="28"/>
          <w:szCs w:val="28"/>
          <w:lang w:eastAsia="ru-RU"/>
        </w:rPr>
        <w:t xml:space="preserve">Проведение цикла мероприятий для обучающихся, </w:t>
      </w:r>
      <w:r w:rsidRPr="004C24B9">
        <w:rPr>
          <w:rFonts w:ascii="Times New Roman" w:eastAsia="Times New Roman" w:hAnsi="Times New Roman" w:cs="Times New Roman"/>
          <w:sz w:val="28"/>
          <w:szCs w:val="28"/>
          <w:lang w:eastAsia="ru-RU"/>
        </w:rPr>
        <w:t>законных представителей</w:t>
      </w:r>
      <w:r w:rsidR="0044498F" w:rsidRPr="004C24B9">
        <w:rPr>
          <w:rFonts w:ascii="Times New Roman" w:eastAsia="Times New Roman" w:hAnsi="Times New Roman" w:cs="Times New Roman"/>
          <w:sz w:val="28"/>
          <w:szCs w:val="28"/>
          <w:lang w:eastAsia="ru-RU"/>
        </w:rPr>
        <w:t xml:space="preserve"> обучающихся и работников образова</w:t>
      </w:r>
      <w:r w:rsidRPr="004C24B9">
        <w:rPr>
          <w:rFonts w:ascii="Times New Roman" w:eastAsia="Times New Roman" w:hAnsi="Times New Roman" w:cs="Times New Roman"/>
          <w:sz w:val="28"/>
          <w:szCs w:val="28"/>
          <w:lang w:eastAsia="ru-RU"/>
        </w:rPr>
        <w:t>тельных организаций «Сетевичок», охвативш</w:t>
      </w:r>
      <w:r w:rsidR="003150A8" w:rsidRPr="004C24B9">
        <w:rPr>
          <w:rFonts w:ascii="Times New Roman" w:eastAsia="Times New Roman" w:hAnsi="Times New Roman" w:cs="Times New Roman"/>
          <w:sz w:val="28"/>
          <w:szCs w:val="28"/>
          <w:lang w:eastAsia="ru-RU"/>
        </w:rPr>
        <w:t>их</w:t>
      </w:r>
      <w:r w:rsidRPr="004C24B9">
        <w:rPr>
          <w:rFonts w:ascii="Times New Roman" w:eastAsia="Times New Roman" w:hAnsi="Times New Roman" w:cs="Times New Roman"/>
          <w:sz w:val="28"/>
          <w:szCs w:val="28"/>
          <w:lang w:eastAsia="ru-RU"/>
        </w:rPr>
        <w:t xml:space="preserve"> в 2023 г. 1,4 млн несовершеннолетних.</w:t>
      </w:r>
      <w:r w:rsidR="004C24B9" w:rsidRPr="004C24B9">
        <w:rPr>
          <w:rFonts w:ascii="Times New Roman" w:eastAsia="Times New Roman" w:hAnsi="Times New Roman" w:cs="Times New Roman"/>
          <w:sz w:val="28"/>
          <w:szCs w:val="28"/>
          <w:lang w:eastAsia="ru-RU"/>
        </w:rPr>
        <w:t xml:space="preserve"> </w:t>
      </w:r>
      <w:r w:rsidR="0044498F" w:rsidRPr="004C24B9">
        <w:rPr>
          <w:rFonts w:ascii="Times New Roman" w:eastAsia="Calibri" w:hAnsi="Times New Roman" w:cs="Times New Roman"/>
          <w:sz w:val="28"/>
          <w:szCs w:val="28"/>
          <w:lang w:eastAsia="ar-SA"/>
        </w:rPr>
        <w:t xml:space="preserve">VII Всероссийский конкурс по разработке информационной продукции для детей «Премия Сетевичок» предусматривал организацию педагогической экспертизы информационных ресурсов, принимающих участие в конкурсе, участниками педагогического объединения портала «Единый урок». </w:t>
      </w:r>
    </w:p>
    <w:p w14:paraId="4F9AA815" w14:textId="764372BD" w:rsidR="004C24B9" w:rsidRDefault="0044498F" w:rsidP="00D171C2">
      <w:pPr>
        <w:pStyle w:val="aff8"/>
        <w:tabs>
          <w:tab w:val="left" w:pos="426"/>
        </w:tabs>
        <w:spacing w:line="264" w:lineRule="auto"/>
        <w:ind w:firstLine="709"/>
        <w:jc w:val="both"/>
        <w:rPr>
          <w:sz w:val="28"/>
          <w:szCs w:val="28"/>
        </w:rPr>
      </w:pPr>
      <w:r w:rsidRPr="005F4DBC">
        <w:rPr>
          <w:sz w:val="28"/>
          <w:szCs w:val="28"/>
        </w:rPr>
        <w:t xml:space="preserve">Лучшие информационные ресурсы для детей и государственные образовательные и просветительские ресурсы, ориентированные на детскую аудиторию, получили информационную поддержку, в том числе в рамках системы </w:t>
      </w:r>
      <w:r w:rsidRPr="005F4DBC">
        <w:rPr>
          <w:sz w:val="28"/>
          <w:szCs w:val="28"/>
        </w:rPr>
        <w:lastRenderedPageBreak/>
        <w:t xml:space="preserve">ротаций баннеров, которая размещена на 3 476 сайтах образовательного характера </w:t>
      </w:r>
      <w:r w:rsidR="006127FC">
        <w:rPr>
          <w:sz w:val="28"/>
          <w:szCs w:val="28"/>
        </w:rPr>
        <w:br/>
      </w:r>
      <w:r w:rsidRPr="005F4DBC">
        <w:rPr>
          <w:sz w:val="28"/>
          <w:szCs w:val="28"/>
        </w:rPr>
        <w:t xml:space="preserve">и официальных сайтах государственных органов власти и местного самоуправления, обеспечив тем самым 2,3 млн показов за 2023 г. </w:t>
      </w:r>
    </w:p>
    <w:p w14:paraId="44D6397D" w14:textId="1495A14B" w:rsidR="0044498F" w:rsidRPr="005F4DBC" w:rsidRDefault="0044498F" w:rsidP="00D171C2">
      <w:pPr>
        <w:pStyle w:val="aff8"/>
        <w:tabs>
          <w:tab w:val="left" w:pos="426"/>
        </w:tabs>
        <w:spacing w:line="264" w:lineRule="auto"/>
        <w:ind w:firstLine="709"/>
        <w:jc w:val="both"/>
        <w:rPr>
          <w:sz w:val="28"/>
          <w:szCs w:val="28"/>
        </w:rPr>
      </w:pPr>
      <w:r w:rsidRPr="005F4DBC">
        <w:rPr>
          <w:sz w:val="28"/>
          <w:szCs w:val="28"/>
        </w:rPr>
        <w:t>Популяризация детских информационных ресурсов, в том числе государственных ресурсов и порталов государственных учреждений, в 2023 г</w:t>
      </w:r>
      <w:r w:rsidR="004C24B9">
        <w:rPr>
          <w:sz w:val="28"/>
          <w:szCs w:val="28"/>
        </w:rPr>
        <w:t>.</w:t>
      </w:r>
      <w:r w:rsidRPr="005F4DBC">
        <w:rPr>
          <w:sz w:val="28"/>
          <w:szCs w:val="28"/>
        </w:rPr>
        <w:t xml:space="preserve"> была расширена </w:t>
      </w:r>
      <w:r w:rsidR="004C24B9">
        <w:rPr>
          <w:sz w:val="28"/>
          <w:szCs w:val="28"/>
        </w:rPr>
        <w:t xml:space="preserve">за счет </w:t>
      </w:r>
      <w:r w:rsidRPr="005F4DBC">
        <w:rPr>
          <w:sz w:val="28"/>
          <w:szCs w:val="28"/>
        </w:rPr>
        <w:t>подготов</w:t>
      </w:r>
      <w:r w:rsidR="004C24B9">
        <w:rPr>
          <w:sz w:val="28"/>
          <w:szCs w:val="28"/>
        </w:rPr>
        <w:t>ки</w:t>
      </w:r>
      <w:r w:rsidRPr="005F4DBC">
        <w:rPr>
          <w:sz w:val="28"/>
          <w:szCs w:val="28"/>
        </w:rPr>
        <w:t xml:space="preserve"> обзор</w:t>
      </w:r>
      <w:r w:rsidR="004C24B9">
        <w:rPr>
          <w:sz w:val="28"/>
          <w:szCs w:val="28"/>
        </w:rPr>
        <w:t>а</w:t>
      </w:r>
      <w:r w:rsidRPr="005F4DBC">
        <w:rPr>
          <w:sz w:val="28"/>
          <w:szCs w:val="28"/>
        </w:rPr>
        <w:t xml:space="preserve"> 91 ресурса. Обзоры на такие просветительские интернет-ресурсы, как: «Президент России гражданам школьного возраста», «Культура.рф», «Билет в будущее», «Полиция – детям», «Минобороны России – детям», «Детский телефон доверия», «Так здорово», «ГТО», «Добро.ру» и многие другие, были размещены в предметных и тематических образовательных программах дополнительного профессионального педагогического образования на портале «Единый урок» и в соответствующем сообществе в социальной сети «Вкон</w:t>
      </w:r>
      <w:r w:rsidR="004C24B9">
        <w:rPr>
          <w:sz w:val="28"/>
          <w:szCs w:val="28"/>
        </w:rPr>
        <w:t xml:space="preserve">такте», </w:t>
      </w:r>
      <w:r w:rsidR="006127FC">
        <w:rPr>
          <w:sz w:val="28"/>
          <w:szCs w:val="28"/>
        </w:rPr>
        <w:br/>
      </w:r>
      <w:r w:rsidR="004C24B9">
        <w:rPr>
          <w:sz w:val="28"/>
          <w:szCs w:val="28"/>
        </w:rPr>
        <w:t xml:space="preserve">что позволило охватить </w:t>
      </w:r>
      <w:r w:rsidRPr="005F4DBC">
        <w:rPr>
          <w:sz w:val="28"/>
          <w:szCs w:val="28"/>
        </w:rPr>
        <w:t>194 253 педагога.</w:t>
      </w:r>
    </w:p>
    <w:p w14:paraId="08ABA3E0" w14:textId="62F79592" w:rsidR="004C24B9" w:rsidRPr="004C24B9" w:rsidRDefault="004C24B9" w:rsidP="00D171C2">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Реализация Всероссийских образовательных проектов для школьников «Цифровой ликбез» и «Урок цифры»</w:t>
      </w:r>
      <w:r w:rsidR="00263D50">
        <w:rPr>
          <w:rFonts w:ascii="Times New Roman" w:eastAsia="Times New Roman" w:hAnsi="Times New Roman" w:cs="Times New Roman"/>
          <w:sz w:val="28"/>
          <w:szCs w:val="28"/>
          <w:lang w:eastAsia="ru-RU"/>
        </w:rPr>
        <w:t>.</w:t>
      </w:r>
    </w:p>
    <w:p w14:paraId="62231D57" w14:textId="232F26FE" w:rsidR="00263D50" w:rsidRPr="005F4DBC" w:rsidRDefault="0044498F" w:rsidP="00263D50">
      <w:pPr>
        <w:shd w:val="clear" w:color="auto" w:fill="FFFFFF"/>
        <w:spacing w:after="0" w:line="264" w:lineRule="auto"/>
        <w:ind w:firstLine="709"/>
        <w:jc w:val="both"/>
        <w:rPr>
          <w:rFonts w:ascii="Times New Roman" w:eastAsia="Times New Roman" w:hAnsi="Times New Roman" w:cs="Times New Roman"/>
          <w:bCs/>
          <w:iCs/>
          <w:sz w:val="28"/>
          <w:szCs w:val="28"/>
          <w:lang w:eastAsia="ru-RU"/>
        </w:rPr>
      </w:pPr>
      <w:r w:rsidRPr="005F4DBC">
        <w:rPr>
          <w:rFonts w:ascii="Times New Roman" w:eastAsia="Times New Roman" w:hAnsi="Times New Roman" w:cs="Times New Roman"/>
          <w:bCs/>
          <w:iCs/>
          <w:sz w:val="28"/>
          <w:szCs w:val="28"/>
          <w:lang w:eastAsia="ru-RU"/>
        </w:rPr>
        <w:t>В рамках проекта</w:t>
      </w:r>
      <w:r w:rsidR="00263D50">
        <w:rPr>
          <w:rFonts w:ascii="Times New Roman" w:eastAsia="Times New Roman" w:hAnsi="Times New Roman" w:cs="Times New Roman"/>
          <w:bCs/>
          <w:iCs/>
          <w:sz w:val="28"/>
          <w:szCs w:val="28"/>
          <w:lang w:eastAsia="ru-RU"/>
        </w:rPr>
        <w:t xml:space="preserve"> «Цифровой ликбез»</w:t>
      </w:r>
      <w:r w:rsidRPr="005F4DBC">
        <w:rPr>
          <w:rFonts w:ascii="Times New Roman" w:eastAsia="Times New Roman" w:hAnsi="Times New Roman" w:cs="Times New Roman"/>
          <w:bCs/>
          <w:iCs/>
          <w:sz w:val="28"/>
          <w:szCs w:val="28"/>
          <w:lang w:eastAsia="ru-RU"/>
        </w:rPr>
        <w:t xml:space="preserve"> в 2023 г</w:t>
      </w:r>
      <w:r w:rsidR="00263D50">
        <w:rPr>
          <w:rFonts w:ascii="Times New Roman" w:eastAsia="Times New Roman" w:hAnsi="Times New Roman" w:cs="Times New Roman"/>
          <w:bCs/>
          <w:iCs/>
          <w:sz w:val="28"/>
          <w:szCs w:val="28"/>
          <w:lang w:eastAsia="ru-RU"/>
        </w:rPr>
        <w:t>.</w:t>
      </w:r>
      <w:r w:rsidRPr="005F4DBC">
        <w:rPr>
          <w:rFonts w:ascii="Times New Roman" w:eastAsia="Times New Roman" w:hAnsi="Times New Roman" w:cs="Times New Roman"/>
          <w:bCs/>
          <w:iCs/>
          <w:sz w:val="28"/>
          <w:szCs w:val="28"/>
          <w:lang w:eastAsia="ru-RU"/>
        </w:rPr>
        <w:t xml:space="preserve"> проведено 3 урока по цифровой грамотности и кибербезопасности от ООО</w:t>
      </w:r>
      <w:r w:rsidR="00263D50">
        <w:rPr>
          <w:rFonts w:ascii="Times New Roman" w:eastAsia="Times New Roman" w:hAnsi="Times New Roman" w:cs="Times New Roman"/>
          <w:bCs/>
          <w:iCs/>
          <w:sz w:val="28"/>
          <w:szCs w:val="28"/>
          <w:lang w:eastAsia="ru-RU"/>
        </w:rPr>
        <w:t xml:space="preserve"> </w:t>
      </w:r>
      <w:r w:rsidRPr="005F4DBC">
        <w:rPr>
          <w:rFonts w:ascii="Times New Roman" w:eastAsia="Times New Roman" w:hAnsi="Times New Roman" w:cs="Times New Roman"/>
          <w:bCs/>
          <w:iCs/>
          <w:sz w:val="28"/>
          <w:szCs w:val="28"/>
          <w:lang w:eastAsia="ru-RU"/>
        </w:rPr>
        <w:t>«ВКонтакте», АО «Лаборатория Касперского», Благотворительного фонда ПАО Сбербанк «Вклад в будущее»</w:t>
      </w:r>
      <w:r w:rsidR="00263D50">
        <w:rPr>
          <w:rFonts w:ascii="Times New Roman" w:eastAsia="Times New Roman" w:hAnsi="Times New Roman" w:cs="Times New Roman"/>
          <w:bCs/>
          <w:iCs/>
          <w:sz w:val="28"/>
          <w:szCs w:val="28"/>
          <w:lang w:eastAsia="ru-RU"/>
        </w:rPr>
        <w:t>, участниками которых стали более 1,7 млн обучающихся из 89 субъектов Российской Федерации</w:t>
      </w:r>
      <w:r w:rsidRPr="005F4DBC">
        <w:rPr>
          <w:rFonts w:ascii="Times New Roman" w:eastAsia="Times New Roman" w:hAnsi="Times New Roman" w:cs="Times New Roman"/>
          <w:bCs/>
          <w:iCs/>
          <w:sz w:val="28"/>
          <w:szCs w:val="28"/>
          <w:lang w:eastAsia="ru-RU"/>
        </w:rPr>
        <w:t xml:space="preserve">. В ходе уроков обучающиеся узнали о фишинговых ссылках, социальной инженерии, защите профиля и личной информации в социальных сетях, кибербуллинге, авторском праве, правах потребителей, электронных деньгах, цифровом этикете, балансе между цифровым и реальным миром, финансовой безопасности, цифровой приватности и мобильных угрозах. </w:t>
      </w:r>
    </w:p>
    <w:p w14:paraId="782987A4" w14:textId="4082A780" w:rsidR="0044498F" w:rsidRPr="005F4DBC" w:rsidRDefault="00263D50" w:rsidP="00D171C2">
      <w:pPr>
        <w:shd w:val="clear" w:color="auto" w:fill="FFFFFF"/>
        <w:spacing w:after="0" w:line="264"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w:t>
      </w:r>
      <w:r w:rsidR="0044498F" w:rsidRPr="005F4DBC">
        <w:rPr>
          <w:rFonts w:ascii="Times New Roman" w:eastAsia="Times New Roman" w:hAnsi="Times New Roman" w:cs="Times New Roman"/>
          <w:bCs/>
          <w:iCs/>
          <w:sz w:val="28"/>
          <w:szCs w:val="28"/>
          <w:lang w:eastAsia="ru-RU"/>
        </w:rPr>
        <w:t xml:space="preserve"> рамках проекта </w:t>
      </w:r>
      <w:r>
        <w:rPr>
          <w:rFonts w:ascii="Times New Roman" w:eastAsia="Times New Roman" w:hAnsi="Times New Roman" w:cs="Times New Roman"/>
          <w:bCs/>
          <w:iCs/>
          <w:sz w:val="28"/>
          <w:szCs w:val="28"/>
          <w:lang w:eastAsia="ru-RU"/>
        </w:rPr>
        <w:t xml:space="preserve">«Урок цифры» </w:t>
      </w:r>
      <w:r w:rsidR="0044498F" w:rsidRPr="005F4DBC">
        <w:rPr>
          <w:rFonts w:ascii="Times New Roman" w:eastAsia="Times New Roman" w:hAnsi="Times New Roman" w:cs="Times New Roman"/>
          <w:bCs/>
          <w:iCs/>
          <w:sz w:val="28"/>
          <w:szCs w:val="28"/>
          <w:lang w:eastAsia="ru-RU"/>
        </w:rPr>
        <w:t>при поддержке АО «Лаборатория Касперского» проведен урок по кибербезопасности по теме</w:t>
      </w:r>
      <w:r>
        <w:rPr>
          <w:rFonts w:ascii="Times New Roman" w:eastAsia="Times New Roman" w:hAnsi="Times New Roman" w:cs="Times New Roman"/>
          <w:bCs/>
          <w:iCs/>
          <w:sz w:val="28"/>
          <w:szCs w:val="28"/>
          <w:lang w:eastAsia="ru-RU"/>
        </w:rPr>
        <w:t>:</w:t>
      </w:r>
      <w:r w:rsidR="0044498F" w:rsidRPr="005F4DBC">
        <w:rPr>
          <w:rFonts w:ascii="Times New Roman" w:eastAsia="Times New Roman" w:hAnsi="Times New Roman" w:cs="Times New Roman"/>
          <w:bCs/>
          <w:iCs/>
          <w:sz w:val="28"/>
          <w:szCs w:val="28"/>
          <w:lang w:eastAsia="ru-RU"/>
        </w:rPr>
        <w:t xml:space="preserve"> «Что прячется </w:t>
      </w:r>
      <w:r w:rsidR="006127FC">
        <w:rPr>
          <w:rFonts w:ascii="Times New Roman" w:eastAsia="Times New Roman" w:hAnsi="Times New Roman" w:cs="Times New Roman"/>
          <w:bCs/>
          <w:iCs/>
          <w:sz w:val="28"/>
          <w:szCs w:val="28"/>
          <w:lang w:eastAsia="ru-RU"/>
        </w:rPr>
        <w:br/>
      </w:r>
      <w:r w:rsidR="0044498F" w:rsidRPr="005F4DBC">
        <w:rPr>
          <w:rFonts w:ascii="Times New Roman" w:eastAsia="Times New Roman" w:hAnsi="Times New Roman" w:cs="Times New Roman"/>
          <w:bCs/>
          <w:iCs/>
          <w:sz w:val="28"/>
          <w:szCs w:val="28"/>
          <w:lang w:eastAsia="ru-RU"/>
        </w:rPr>
        <w:t xml:space="preserve">в смартфоне: исследуем мобильные угрозы». На уроке школьники узнали о видах киберугроз мобильных устройств, о механизмах похищения данных злоумышленниками, а также способах защиты своих данных. К тренажерам урока было совершено более 2 млн обращений от школьников, их родителей и педагогов </w:t>
      </w:r>
      <w:r w:rsidR="006127FC">
        <w:rPr>
          <w:rFonts w:ascii="Times New Roman" w:eastAsia="Times New Roman" w:hAnsi="Times New Roman" w:cs="Times New Roman"/>
          <w:bCs/>
          <w:iCs/>
          <w:sz w:val="28"/>
          <w:szCs w:val="28"/>
          <w:lang w:eastAsia="ru-RU"/>
        </w:rPr>
        <w:br/>
      </w:r>
      <w:r w:rsidR="0044498F" w:rsidRPr="005F4DBC">
        <w:rPr>
          <w:rFonts w:ascii="Times New Roman" w:eastAsia="Times New Roman" w:hAnsi="Times New Roman" w:cs="Times New Roman"/>
          <w:bCs/>
          <w:iCs/>
          <w:sz w:val="28"/>
          <w:szCs w:val="28"/>
          <w:lang w:eastAsia="ru-RU"/>
        </w:rPr>
        <w:t>со всей страны.</w:t>
      </w:r>
    </w:p>
    <w:p w14:paraId="6C459423" w14:textId="6F60B330" w:rsidR="0044498F" w:rsidRPr="005F4DBC" w:rsidRDefault="00263D50" w:rsidP="00D171C2">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44498F" w:rsidRPr="005F4DBC">
        <w:rPr>
          <w:rFonts w:ascii="Times New Roman" w:eastAsia="Times New Roman" w:hAnsi="Times New Roman" w:cs="Times New Roman"/>
          <w:sz w:val="28"/>
          <w:szCs w:val="28"/>
          <w:lang w:eastAsia="ru-RU"/>
        </w:rPr>
        <w:t xml:space="preserve">абота по обеспечению информационной безопасности </w:t>
      </w:r>
      <w:r>
        <w:rPr>
          <w:rFonts w:ascii="Times New Roman" w:eastAsia="Times New Roman" w:hAnsi="Times New Roman" w:cs="Times New Roman"/>
          <w:sz w:val="28"/>
          <w:szCs w:val="28"/>
          <w:lang w:eastAsia="ru-RU"/>
        </w:rPr>
        <w:t>также проводилась</w:t>
      </w:r>
      <w:r w:rsidR="0044498F" w:rsidRPr="005F4DBC">
        <w:rPr>
          <w:rFonts w:ascii="Times New Roman" w:eastAsia="Times New Roman" w:hAnsi="Times New Roman" w:cs="Times New Roman"/>
          <w:sz w:val="28"/>
          <w:szCs w:val="28"/>
          <w:lang w:eastAsia="ru-RU"/>
        </w:rPr>
        <w:t xml:space="preserve"> </w:t>
      </w:r>
      <w:r w:rsidR="006127FC">
        <w:rPr>
          <w:rFonts w:ascii="Times New Roman" w:eastAsia="Times New Roman" w:hAnsi="Times New Roman" w:cs="Times New Roman"/>
          <w:sz w:val="28"/>
          <w:szCs w:val="28"/>
          <w:lang w:eastAsia="ru-RU"/>
        </w:rPr>
        <w:br/>
      </w:r>
      <w:r w:rsidR="0044498F" w:rsidRPr="005F4DBC">
        <w:rPr>
          <w:rFonts w:ascii="Times New Roman" w:eastAsia="Times New Roman" w:hAnsi="Times New Roman" w:cs="Times New Roman"/>
          <w:sz w:val="28"/>
          <w:szCs w:val="28"/>
          <w:lang w:eastAsia="ru-RU"/>
        </w:rPr>
        <w:t xml:space="preserve">в рамках региональных программ, планов мероприятий и региональных перечней, направленных на обеспечение информационной безопасности детей. </w:t>
      </w:r>
    </w:p>
    <w:p w14:paraId="688B7B76" w14:textId="3301D9C1" w:rsidR="00263D50" w:rsidRDefault="0044498F" w:rsidP="00D171C2">
      <w:pPr>
        <w:pStyle w:val="aff8"/>
        <w:spacing w:line="264" w:lineRule="auto"/>
        <w:ind w:firstLine="709"/>
        <w:jc w:val="both"/>
        <w:rPr>
          <w:sz w:val="28"/>
          <w:szCs w:val="28"/>
        </w:rPr>
      </w:pPr>
      <w:r w:rsidRPr="005F4DBC">
        <w:rPr>
          <w:sz w:val="28"/>
          <w:szCs w:val="28"/>
        </w:rPr>
        <w:t>По информации, поступившей из субъектов Российской Федерации, в 2023 г</w:t>
      </w:r>
      <w:r w:rsidR="00263D50">
        <w:rPr>
          <w:sz w:val="28"/>
          <w:szCs w:val="28"/>
        </w:rPr>
        <w:t>.</w:t>
      </w:r>
      <w:r w:rsidRPr="005F4DBC">
        <w:rPr>
          <w:sz w:val="28"/>
          <w:szCs w:val="28"/>
        </w:rPr>
        <w:t xml:space="preserve"> </w:t>
      </w:r>
      <w:r w:rsidR="00BE11A6">
        <w:rPr>
          <w:sz w:val="28"/>
          <w:szCs w:val="28"/>
        </w:rPr>
        <w:br/>
      </w:r>
      <w:r w:rsidRPr="005F4DBC">
        <w:rPr>
          <w:sz w:val="28"/>
          <w:szCs w:val="28"/>
        </w:rPr>
        <w:t xml:space="preserve">в 77 </w:t>
      </w:r>
      <w:r w:rsidR="00263D50">
        <w:rPr>
          <w:sz w:val="28"/>
          <w:szCs w:val="28"/>
        </w:rPr>
        <w:t>субъектах Российской Федерации</w:t>
      </w:r>
      <w:r w:rsidRPr="005F4DBC">
        <w:rPr>
          <w:sz w:val="28"/>
          <w:szCs w:val="28"/>
        </w:rPr>
        <w:t xml:space="preserve"> действовали </w:t>
      </w:r>
      <w:r w:rsidRPr="005F4DBC">
        <w:rPr>
          <w:bCs/>
          <w:sz w:val="28"/>
          <w:szCs w:val="28"/>
        </w:rPr>
        <w:t>документы стратегического планирования в области обеспечения информационной безопасности детей</w:t>
      </w:r>
      <w:r w:rsidR="00263D50">
        <w:rPr>
          <w:sz w:val="28"/>
          <w:szCs w:val="28"/>
        </w:rPr>
        <w:t>:</w:t>
      </w:r>
    </w:p>
    <w:p w14:paraId="291198FB" w14:textId="77777777" w:rsidR="00263D50" w:rsidRDefault="0044498F" w:rsidP="00D171C2">
      <w:pPr>
        <w:pStyle w:val="aff8"/>
        <w:spacing w:line="264" w:lineRule="auto"/>
        <w:ind w:firstLine="709"/>
        <w:jc w:val="both"/>
        <w:rPr>
          <w:sz w:val="28"/>
          <w:szCs w:val="28"/>
        </w:rPr>
      </w:pPr>
      <w:r w:rsidRPr="005F4DBC">
        <w:rPr>
          <w:bCs/>
          <w:sz w:val="28"/>
          <w:szCs w:val="28"/>
        </w:rPr>
        <w:t>2</w:t>
      </w:r>
      <w:r w:rsidRPr="005F4DBC">
        <w:rPr>
          <w:sz w:val="28"/>
          <w:szCs w:val="28"/>
        </w:rPr>
        <w:t xml:space="preserve"> концепции (</w:t>
      </w:r>
      <w:r w:rsidR="00263D50" w:rsidRPr="005F4DBC">
        <w:rPr>
          <w:sz w:val="28"/>
          <w:szCs w:val="28"/>
        </w:rPr>
        <w:t>Кабардино-Балкарская Республика</w:t>
      </w:r>
      <w:r w:rsidR="00263D50">
        <w:rPr>
          <w:sz w:val="28"/>
          <w:szCs w:val="28"/>
        </w:rPr>
        <w:t>,</w:t>
      </w:r>
      <w:r w:rsidR="00263D50" w:rsidRPr="005F4DBC">
        <w:rPr>
          <w:sz w:val="28"/>
          <w:szCs w:val="28"/>
        </w:rPr>
        <w:t xml:space="preserve"> </w:t>
      </w:r>
      <w:r w:rsidRPr="005F4DBC">
        <w:rPr>
          <w:sz w:val="28"/>
          <w:szCs w:val="28"/>
        </w:rPr>
        <w:t>Орловская область</w:t>
      </w:r>
      <w:r w:rsidR="00263D50">
        <w:rPr>
          <w:sz w:val="28"/>
          <w:szCs w:val="28"/>
        </w:rPr>
        <w:t>);</w:t>
      </w:r>
    </w:p>
    <w:p w14:paraId="2D00EC8D" w14:textId="7F73D834" w:rsidR="00263D50" w:rsidRDefault="0044498F" w:rsidP="00D171C2">
      <w:pPr>
        <w:pStyle w:val="aff8"/>
        <w:spacing w:line="264" w:lineRule="auto"/>
        <w:ind w:firstLine="709"/>
        <w:jc w:val="both"/>
        <w:rPr>
          <w:sz w:val="28"/>
          <w:szCs w:val="28"/>
        </w:rPr>
      </w:pPr>
      <w:r w:rsidRPr="005F4DBC">
        <w:rPr>
          <w:bCs/>
          <w:sz w:val="28"/>
          <w:szCs w:val="28"/>
        </w:rPr>
        <w:t>17</w:t>
      </w:r>
      <w:r w:rsidRPr="005F4DBC">
        <w:rPr>
          <w:sz w:val="28"/>
          <w:szCs w:val="28"/>
        </w:rPr>
        <w:t xml:space="preserve"> программ (</w:t>
      </w:r>
      <w:r w:rsidR="00263D50">
        <w:rPr>
          <w:sz w:val="28"/>
          <w:szCs w:val="28"/>
        </w:rPr>
        <w:t>республики Марий Эл, Саха (</w:t>
      </w:r>
      <w:r w:rsidRPr="005F4DBC">
        <w:rPr>
          <w:sz w:val="28"/>
          <w:szCs w:val="28"/>
        </w:rPr>
        <w:t>Якутия</w:t>
      </w:r>
      <w:r w:rsidR="00263D50">
        <w:rPr>
          <w:sz w:val="28"/>
          <w:szCs w:val="28"/>
        </w:rPr>
        <w:t>)</w:t>
      </w:r>
      <w:r w:rsidRPr="005F4DBC">
        <w:rPr>
          <w:sz w:val="28"/>
          <w:szCs w:val="28"/>
        </w:rPr>
        <w:t>, Северная Осетия – Алания, Тыва, Чуваш</w:t>
      </w:r>
      <w:r w:rsidR="00263D50">
        <w:rPr>
          <w:sz w:val="28"/>
          <w:szCs w:val="28"/>
        </w:rPr>
        <w:t>ская,</w:t>
      </w:r>
      <w:r w:rsidRPr="005F4DBC">
        <w:rPr>
          <w:sz w:val="28"/>
          <w:szCs w:val="28"/>
        </w:rPr>
        <w:t xml:space="preserve"> Волгоградская, Вологодская, Кировская, Магаданская, </w:t>
      </w:r>
      <w:r w:rsidRPr="005F4DBC">
        <w:rPr>
          <w:sz w:val="28"/>
          <w:szCs w:val="28"/>
        </w:rPr>
        <w:lastRenderedPageBreak/>
        <w:t>Московская, Нижегородская, Свердловская, Тульская, Тюменская, Челябинская</w:t>
      </w:r>
      <w:r w:rsidRPr="00D171C2">
        <w:rPr>
          <w:sz w:val="28"/>
          <w:szCs w:val="28"/>
        </w:rPr>
        <w:t>, Ярославская области</w:t>
      </w:r>
      <w:r w:rsidR="00263D50">
        <w:rPr>
          <w:sz w:val="28"/>
          <w:szCs w:val="28"/>
        </w:rPr>
        <w:t>,</w:t>
      </w:r>
      <w:r w:rsidR="00263D50" w:rsidRPr="00263D50">
        <w:rPr>
          <w:sz w:val="28"/>
          <w:szCs w:val="28"/>
        </w:rPr>
        <w:t xml:space="preserve"> </w:t>
      </w:r>
      <w:r w:rsidR="00263D50" w:rsidRPr="005F4DBC">
        <w:rPr>
          <w:sz w:val="28"/>
          <w:szCs w:val="28"/>
        </w:rPr>
        <w:t xml:space="preserve">Чукотский </w:t>
      </w:r>
      <w:r w:rsidR="00263D50">
        <w:rPr>
          <w:sz w:val="28"/>
          <w:szCs w:val="28"/>
        </w:rPr>
        <w:t>а</w:t>
      </w:r>
      <w:r w:rsidR="00263D50" w:rsidRPr="005F4DBC">
        <w:rPr>
          <w:sz w:val="28"/>
          <w:szCs w:val="28"/>
        </w:rPr>
        <w:t>втономный округ</w:t>
      </w:r>
      <w:r w:rsidRPr="00D171C2">
        <w:rPr>
          <w:sz w:val="28"/>
          <w:szCs w:val="28"/>
        </w:rPr>
        <w:t>)</w:t>
      </w:r>
      <w:r w:rsidR="00263D50">
        <w:rPr>
          <w:sz w:val="28"/>
          <w:szCs w:val="28"/>
        </w:rPr>
        <w:t>;</w:t>
      </w:r>
    </w:p>
    <w:p w14:paraId="17FDE53D" w14:textId="496BD32F" w:rsidR="00263D50" w:rsidRDefault="0044498F" w:rsidP="00D171C2">
      <w:pPr>
        <w:pStyle w:val="aff8"/>
        <w:spacing w:line="264" w:lineRule="auto"/>
        <w:ind w:firstLine="709"/>
        <w:jc w:val="both"/>
        <w:rPr>
          <w:sz w:val="28"/>
          <w:szCs w:val="28"/>
        </w:rPr>
      </w:pPr>
      <w:r w:rsidRPr="00263D50">
        <w:rPr>
          <w:bCs/>
          <w:sz w:val="28"/>
          <w:szCs w:val="28"/>
        </w:rPr>
        <w:t>1</w:t>
      </w:r>
      <w:r w:rsidRPr="00D171C2">
        <w:rPr>
          <w:sz w:val="28"/>
          <w:szCs w:val="28"/>
        </w:rPr>
        <w:t xml:space="preserve"> комплекс мер (Воронежская область)</w:t>
      </w:r>
      <w:r w:rsidR="00263D50">
        <w:rPr>
          <w:sz w:val="28"/>
          <w:szCs w:val="28"/>
        </w:rPr>
        <w:t>;</w:t>
      </w:r>
    </w:p>
    <w:p w14:paraId="56A6E183" w14:textId="18A216B5" w:rsidR="00263D50" w:rsidRDefault="0044498F" w:rsidP="00D171C2">
      <w:pPr>
        <w:pStyle w:val="aff8"/>
        <w:spacing w:line="264" w:lineRule="auto"/>
        <w:ind w:firstLine="709"/>
        <w:jc w:val="both"/>
        <w:rPr>
          <w:sz w:val="28"/>
          <w:szCs w:val="28"/>
        </w:rPr>
      </w:pPr>
      <w:r w:rsidRPr="00263D50">
        <w:rPr>
          <w:bCs/>
          <w:sz w:val="28"/>
          <w:szCs w:val="28"/>
        </w:rPr>
        <w:t>23</w:t>
      </w:r>
      <w:r w:rsidRPr="00D171C2">
        <w:rPr>
          <w:sz w:val="28"/>
          <w:szCs w:val="28"/>
        </w:rPr>
        <w:t xml:space="preserve"> перечня (</w:t>
      </w:r>
      <w:r w:rsidR="00263D50">
        <w:rPr>
          <w:sz w:val="28"/>
          <w:szCs w:val="28"/>
        </w:rPr>
        <w:t>р</w:t>
      </w:r>
      <w:r w:rsidRPr="00D171C2">
        <w:rPr>
          <w:sz w:val="28"/>
          <w:szCs w:val="28"/>
        </w:rPr>
        <w:t xml:space="preserve">еспублики Башкортостан, Дагестан, </w:t>
      </w:r>
      <w:r w:rsidR="00263D50">
        <w:rPr>
          <w:sz w:val="28"/>
          <w:szCs w:val="28"/>
        </w:rPr>
        <w:t xml:space="preserve">Донецкая Народная, </w:t>
      </w:r>
      <w:r w:rsidR="00263D50" w:rsidRPr="00D171C2">
        <w:rPr>
          <w:sz w:val="28"/>
          <w:szCs w:val="28"/>
        </w:rPr>
        <w:t>Карачаево-Черкесская</w:t>
      </w:r>
      <w:r w:rsidR="00263D50">
        <w:rPr>
          <w:sz w:val="28"/>
          <w:szCs w:val="28"/>
        </w:rPr>
        <w:t>,</w:t>
      </w:r>
      <w:r w:rsidR="00263D50" w:rsidRPr="00D171C2">
        <w:rPr>
          <w:sz w:val="28"/>
          <w:szCs w:val="28"/>
        </w:rPr>
        <w:t xml:space="preserve"> </w:t>
      </w:r>
      <w:r w:rsidRPr="00D171C2">
        <w:rPr>
          <w:sz w:val="28"/>
          <w:szCs w:val="28"/>
        </w:rPr>
        <w:t>Крым, Мордовия, Хакасия, Удмуртская</w:t>
      </w:r>
      <w:r w:rsidR="00263D50">
        <w:rPr>
          <w:sz w:val="28"/>
          <w:szCs w:val="28"/>
        </w:rPr>
        <w:t xml:space="preserve">, </w:t>
      </w:r>
      <w:r w:rsidRPr="00D171C2">
        <w:rPr>
          <w:sz w:val="28"/>
          <w:szCs w:val="28"/>
        </w:rPr>
        <w:t>Забайкальский, Камчатский, Краснодарский, Красноярский, Приморский, Хабаровский края, Калининградская, Калужская, Кемеровская, Новгородская, Ростовская, Смоленская, Тверская области</w:t>
      </w:r>
      <w:r w:rsidR="00263D50">
        <w:rPr>
          <w:sz w:val="28"/>
          <w:szCs w:val="28"/>
        </w:rPr>
        <w:t>, Я</w:t>
      </w:r>
      <w:r w:rsidR="00263D50" w:rsidRPr="00D171C2">
        <w:rPr>
          <w:sz w:val="28"/>
          <w:szCs w:val="28"/>
        </w:rPr>
        <w:t xml:space="preserve">мало-Ненецкий </w:t>
      </w:r>
      <w:r w:rsidR="00263D50">
        <w:rPr>
          <w:sz w:val="28"/>
          <w:szCs w:val="28"/>
        </w:rPr>
        <w:t>автономный о</w:t>
      </w:r>
      <w:r w:rsidR="00263D50" w:rsidRPr="00D171C2">
        <w:rPr>
          <w:sz w:val="28"/>
          <w:szCs w:val="28"/>
        </w:rPr>
        <w:t>круг</w:t>
      </w:r>
      <w:r w:rsidR="00263D50">
        <w:rPr>
          <w:sz w:val="28"/>
          <w:szCs w:val="28"/>
        </w:rPr>
        <w:t>, г. Севастополь</w:t>
      </w:r>
      <w:r w:rsidRPr="00D171C2">
        <w:rPr>
          <w:sz w:val="28"/>
          <w:szCs w:val="28"/>
        </w:rPr>
        <w:t>)</w:t>
      </w:r>
      <w:r w:rsidR="00263D50">
        <w:rPr>
          <w:sz w:val="28"/>
          <w:szCs w:val="28"/>
        </w:rPr>
        <w:t>;</w:t>
      </w:r>
      <w:r w:rsidRPr="00D171C2">
        <w:rPr>
          <w:sz w:val="28"/>
          <w:szCs w:val="28"/>
        </w:rPr>
        <w:t xml:space="preserve"> </w:t>
      </w:r>
    </w:p>
    <w:p w14:paraId="03782C4E" w14:textId="10B14C99" w:rsidR="00263D50" w:rsidRDefault="0044498F" w:rsidP="00D171C2">
      <w:pPr>
        <w:pStyle w:val="aff8"/>
        <w:spacing w:line="264" w:lineRule="auto"/>
        <w:ind w:firstLine="709"/>
        <w:jc w:val="both"/>
        <w:rPr>
          <w:sz w:val="28"/>
          <w:szCs w:val="28"/>
        </w:rPr>
      </w:pPr>
      <w:r w:rsidRPr="00263D50">
        <w:rPr>
          <w:bCs/>
          <w:sz w:val="28"/>
          <w:szCs w:val="28"/>
        </w:rPr>
        <w:t>28</w:t>
      </w:r>
      <w:r w:rsidRPr="00D171C2">
        <w:rPr>
          <w:sz w:val="28"/>
          <w:szCs w:val="28"/>
        </w:rPr>
        <w:t xml:space="preserve"> планов (</w:t>
      </w:r>
      <w:r w:rsidR="00263D50">
        <w:rPr>
          <w:sz w:val="28"/>
          <w:szCs w:val="28"/>
        </w:rPr>
        <w:t>р</w:t>
      </w:r>
      <w:r w:rsidRPr="00D171C2">
        <w:rPr>
          <w:sz w:val="28"/>
          <w:szCs w:val="28"/>
        </w:rPr>
        <w:t>еспублики Адыгея, Бурятия, Карелия, Чеченская</w:t>
      </w:r>
      <w:r w:rsidR="008971F2">
        <w:rPr>
          <w:sz w:val="28"/>
          <w:szCs w:val="28"/>
        </w:rPr>
        <w:t>,</w:t>
      </w:r>
      <w:r w:rsidRPr="00D171C2">
        <w:rPr>
          <w:sz w:val="28"/>
          <w:szCs w:val="28"/>
        </w:rPr>
        <w:t xml:space="preserve"> Алтайский край, Архангельская, Астраханская, Брянская, Ивановская, Иркутская, Костромская, Курская, Ленинградская, Липецкая, Мурманская, Омская, Орен</w:t>
      </w:r>
      <w:r w:rsidRPr="005F4DBC">
        <w:rPr>
          <w:sz w:val="28"/>
          <w:szCs w:val="28"/>
        </w:rPr>
        <w:t>бургская, Пензенская, Псковская, Самарская, Саратовская, Тамбовская, Томская, Ульяновская, Херсонская области</w:t>
      </w:r>
      <w:r w:rsidR="00263D50">
        <w:rPr>
          <w:sz w:val="28"/>
          <w:szCs w:val="28"/>
        </w:rPr>
        <w:t>,</w:t>
      </w:r>
      <w:r w:rsidR="00263D50" w:rsidRPr="00D171C2">
        <w:rPr>
          <w:sz w:val="28"/>
          <w:szCs w:val="28"/>
        </w:rPr>
        <w:t xml:space="preserve"> Ненецкий </w:t>
      </w:r>
      <w:r w:rsidR="00263D50">
        <w:rPr>
          <w:sz w:val="28"/>
          <w:szCs w:val="28"/>
        </w:rPr>
        <w:t>а</w:t>
      </w:r>
      <w:r w:rsidR="00263D50" w:rsidRPr="00D171C2">
        <w:rPr>
          <w:sz w:val="28"/>
          <w:szCs w:val="28"/>
        </w:rPr>
        <w:t xml:space="preserve">втономный </w:t>
      </w:r>
      <w:r w:rsidR="00263D50">
        <w:rPr>
          <w:sz w:val="28"/>
          <w:szCs w:val="28"/>
        </w:rPr>
        <w:t>о</w:t>
      </w:r>
      <w:r w:rsidR="00263D50" w:rsidRPr="00D171C2">
        <w:rPr>
          <w:sz w:val="28"/>
          <w:szCs w:val="28"/>
        </w:rPr>
        <w:t>круг,</w:t>
      </w:r>
      <w:r w:rsidR="00263D50">
        <w:rPr>
          <w:sz w:val="28"/>
          <w:szCs w:val="28"/>
        </w:rPr>
        <w:t xml:space="preserve"> г. Москва, г. Санкт-Петербург</w:t>
      </w:r>
      <w:r w:rsidRPr="005F4DBC">
        <w:rPr>
          <w:sz w:val="28"/>
          <w:szCs w:val="28"/>
        </w:rPr>
        <w:t>)</w:t>
      </w:r>
      <w:r w:rsidR="00263D50">
        <w:rPr>
          <w:sz w:val="28"/>
          <w:szCs w:val="28"/>
        </w:rPr>
        <w:t>;</w:t>
      </w:r>
    </w:p>
    <w:p w14:paraId="593FACD6" w14:textId="72B5B4BA" w:rsidR="00263D50" w:rsidRDefault="0044498F" w:rsidP="00D171C2">
      <w:pPr>
        <w:pStyle w:val="aff8"/>
        <w:spacing w:line="264" w:lineRule="auto"/>
        <w:ind w:firstLine="709"/>
        <w:jc w:val="both"/>
        <w:rPr>
          <w:sz w:val="28"/>
          <w:szCs w:val="28"/>
        </w:rPr>
      </w:pPr>
      <w:r w:rsidRPr="005F4DBC">
        <w:rPr>
          <w:bCs/>
          <w:sz w:val="28"/>
          <w:szCs w:val="28"/>
        </w:rPr>
        <w:t>4</w:t>
      </w:r>
      <w:r w:rsidRPr="005F4DBC">
        <w:rPr>
          <w:sz w:val="28"/>
          <w:szCs w:val="28"/>
        </w:rPr>
        <w:t xml:space="preserve"> дорожных карты (Республика Татарстан, Пермский край,</w:t>
      </w:r>
      <w:r w:rsidR="00263D50">
        <w:rPr>
          <w:sz w:val="28"/>
          <w:szCs w:val="28"/>
        </w:rPr>
        <w:t xml:space="preserve"> Амурская, Сахалинская области);</w:t>
      </w:r>
    </w:p>
    <w:p w14:paraId="0D989915" w14:textId="6B648CBE" w:rsidR="00263D50" w:rsidRDefault="0044498F" w:rsidP="00D171C2">
      <w:pPr>
        <w:pStyle w:val="aff8"/>
        <w:spacing w:line="264" w:lineRule="auto"/>
        <w:ind w:firstLine="709"/>
        <w:jc w:val="both"/>
        <w:rPr>
          <w:sz w:val="28"/>
          <w:szCs w:val="28"/>
        </w:rPr>
      </w:pPr>
      <w:r w:rsidRPr="005F4DBC">
        <w:rPr>
          <w:bCs/>
          <w:sz w:val="28"/>
          <w:szCs w:val="28"/>
        </w:rPr>
        <w:t>1</w:t>
      </w:r>
      <w:r w:rsidRPr="005F4DBC">
        <w:rPr>
          <w:sz w:val="28"/>
          <w:szCs w:val="28"/>
        </w:rPr>
        <w:t xml:space="preserve"> приказ (Ханты-Мансийский </w:t>
      </w:r>
      <w:r w:rsidR="00263D50">
        <w:rPr>
          <w:sz w:val="28"/>
          <w:szCs w:val="28"/>
        </w:rPr>
        <w:t>а</w:t>
      </w:r>
      <w:r w:rsidRPr="005F4DBC">
        <w:rPr>
          <w:sz w:val="28"/>
          <w:szCs w:val="28"/>
        </w:rPr>
        <w:t xml:space="preserve">втономный </w:t>
      </w:r>
      <w:r w:rsidR="00263D50">
        <w:rPr>
          <w:sz w:val="28"/>
          <w:szCs w:val="28"/>
        </w:rPr>
        <w:t>о</w:t>
      </w:r>
      <w:r w:rsidRPr="005F4DBC">
        <w:rPr>
          <w:sz w:val="28"/>
          <w:szCs w:val="28"/>
        </w:rPr>
        <w:t xml:space="preserve">круг – Югра), </w:t>
      </w:r>
    </w:p>
    <w:p w14:paraId="0B784711" w14:textId="761FD330" w:rsidR="00263D50" w:rsidRDefault="0044498F" w:rsidP="00D171C2">
      <w:pPr>
        <w:pStyle w:val="aff8"/>
        <w:spacing w:line="264" w:lineRule="auto"/>
        <w:ind w:firstLine="709"/>
        <w:jc w:val="both"/>
        <w:rPr>
          <w:sz w:val="28"/>
          <w:szCs w:val="28"/>
        </w:rPr>
      </w:pPr>
      <w:r w:rsidRPr="005F4DBC">
        <w:rPr>
          <w:bCs/>
          <w:sz w:val="28"/>
          <w:szCs w:val="28"/>
        </w:rPr>
        <w:t>1</w:t>
      </w:r>
      <w:r w:rsidR="00263D50">
        <w:rPr>
          <w:sz w:val="28"/>
          <w:szCs w:val="28"/>
        </w:rPr>
        <w:t xml:space="preserve"> алгоритм (Республика Алтай).</w:t>
      </w:r>
    </w:p>
    <w:p w14:paraId="445102C4" w14:textId="7C5B7EC9" w:rsidR="0044498F" w:rsidRPr="005F4DBC" w:rsidRDefault="0044498F" w:rsidP="00D171C2">
      <w:pPr>
        <w:pStyle w:val="aff8"/>
        <w:spacing w:line="264" w:lineRule="auto"/>
        <w:ind w:firstLine="709"/>
        <w:jc w:val="both"/>
        <w:rPr>
          <w:sz w:val="28"/>
          <w:szCs w:val="28"/>
        </w:rPr>
      </w:pPr>
      <w:r w:rsidRPr="005F4DBC">
        <w:rPr>
          <w:sz w:val="28"/>
          <w:szCs w:val="28"/>
        </w:rPr>
        <w:t xml:space="preserve">Такие документы, как правило, предусматривают региональные аспекты участия в федеральных мероприятиях, дополнительные меры контроля </w:t>
      </w:r>
      <w:r w:rsidR="00BE11A6">
        <w:rPr>
          <w:sz w:val="28"/>
          <w:szCs w:val="28"/>
        </w:rPr>
        <w:br/>
      </w:r>
      <w:r w:rsidRPr="005F4DBC">
        <w:rPr>
          <w:sz w:val="28"/>
          <w:szCs w:val="28"/>
        </w:rPr>
        <w:t xml:space="preserve">за реализацией </w:t>
      </w:r>
      <w:r w:rsidR="00263D50">
        <w:rPr>
          <w:sz w:val="28"/>
          <w:szCs w:val="28"/>
        </w:rPr>
        <w:t>нормативных правовых актов</w:t>
      </w:r>
      <w:r w:rsidRPr="005F4DBC">
        <w:rPr>
          <w:sz w:val="28"/>
          <w:szCs w:val="28"/>
        </w:rPr>
        <w:t xml:space="preserve">, профилактические мероприятия </w:t>
      </w:r>
      <w:r w:rsidR="00BE11A6">
        <w:rPr>
          <w:sz w:val="28"/>
          <w:szCs w:val="28"/>
        </w:rPr>
        <w:br/>
      </w:r>
      <w:r w:rsidRPr="005F4DBC">
        <w:rPr>
          <w:sz w:val="28"/>
          <w:szCs w:val="28"/>
        </w:rPr>
        <w:t>с педагогами, родителями, детьми</w:t>
      </w:r>
      <w:r w:rsidR="00263D50">
        <w:rPr>
          <w:sz w:val="28"/>
          <w:szCs w:val="28"/>
        </w:rPr>
        <w:t>, а также</w:t>
      </w:r>
      <w:r w:rsidRPr="005F4DBC">
        <w:rPr>
          <w:sz w:val="28"/>
          <w:szCs w:val="28"/>
        </w:rPr>
        <w:t xml:space="preserve"> региональные мероприятия (конкурсы, квизы, марафоны, фестивали), работу с региональными </w:t>
      </w:r>
      <w:r w:rsidR="00263D50">
        <w:rPr>
          <w:sz w:val="28"/>
          <w:szCs w:val="28"/>
        </w:rPr>
        <w:t>средствами массовой информации.</w:t>
      </w:r>
    </w:p>
    <w:p w14:paraId="729DD01B" w14:textId="2CA36776" w:rsidR="009200EC"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5F4DBC">
        <w:rPr>
          <w:rFonts w:ascii="Times New Roman" w:eastAsia="Times New Roman" w:hAnsi="Times New Roman" w:cs="Times New Roman"/>
          <w:bCs/>
          <w:sz w:val="28"/>
          <w:szCs w:val="28"/>
          <w:lang w:eastAsia="ru-RU"/>
        </w:rPr>
        <w:t>В целом стоит отметить, что с 2020 г</w:t>
      </w:r>
      <w:r w:rsidR="00263D50">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bCs/>
          <w:sz w:val="28"/>
          <w:szCs w:val="28"/>
          <w:lang w:eastAsia="ru-RU"/>
        </w:rPr>
        <w:t xml:space="preserve"> значительно увеличилась включенность органов власти субъектов Российской Федерации в работу по обеспечению информационной безопасности детей, о чем</w:t>
      </w:r>
      <w:r w:rsidR="007C114B">
        <w:rPr>
          <w:rFonts w:ascii="Times New Roman" w:eastAsia="Times New Roman" w:hAnsi="Times New Roman" w:cs="Times New Roman"/>
          <w:bCs/>
          <w:sz w:val="28"/>
          <w:szCs w:val="28"/>
          <w:lang w:eastAsia="ru-RU"/>
        </w:rPr>
        <w:t xml:space="preserve"> свидетельствует количество региональных мероприятий, проводимых</w:t>
      </w:r>
      <w:r w:rsidRPr="005F4DBC">
        <w:rPr>
          <w:rFonts w:ascii="Times New Roman" w:eastAsia="Times New Roman" w:hAnsi="Times New Roman" w:cs="Times New Roman"/>
          <w:bCs/>
          <w:sz w:val="28"/>
          <w:szCs w:val="28"/>
          <w:lang w:eastAsia="ru-RU"/>
        </w:rPr>
        <w:t xml:space="preserve"> подавляющим большинством субъектов Российской Федерации. </w:t>
      </w:r>
    </w:p>
    <w:p w14:paraId="72E40360" w14:textId="6E8512F9" w:rsidR="0044498F" w:rsidRPr="005F4DBC"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5F4DBC">
        <w:rPr>
          <w:rFonts w:ascii="Times New Roman" w:eastAsia="Times New Roman" w:hAnsi="Times New Roman" w:cs="Times New Roman"/>
          <w:bCs/>
          <w:sz w:val="28"/>
          <w:szCs w:val="28"/>
          <w:lang w:eastAsia="ru-RU"/>
        </w:rPr>
        <w:t>Среди региональных мероприятий стоит выделить историко-просветительский форум «Курс молодог</w:t>
      </w:r>
      <w:r w:rsidR="009200EC">
        <w:rPr>
          <w:rFonts w:ascii="Times New Roman" w:eastAsia="Times New Roman" w:hAnsi="Times New Roman" w:cs="Times New Roman"/>
          <w:bCs/>
          <w:sz w:val="28"/>
          <w:szCs w:val="28"/>
          <w:lang w:eastAsia="ru-RU"/>
        </w:rPr>
        <w:t>о бойца. Информационный фронт» (</w:t>
      </w:r>
      <w:r w:rsidRPr="005F4DBC">
        <w:rPr>
          <w:rFonts w:ascii="Times New Roman" w:eastAsia="Times New Roman" w:hAnsi="Times New Roman" w:cs="Times New Roman"/>
          <w:sz w:val="28"/>
          <w:szCs w:val="28"/>
          <w:lang w:eastAsia="ru-RU"/>
        </w:rPr>
        <w:t>Алтайск</w:t>
      </w:r>
      <w:r w:rsidR="009200EC">
        <w:rPr>
          <w:rFonts w:ascii="Times New Roman" w:eastAsia="Times New Roman" w:hAnsi="Times New Roman" w:cs="Times New Roman"/>
          <w:sz w:val="28"/>
          <w:szCs w:val="28"/>
          <w:lang w:eastAsia="ru-RU"/>
        </w:rPr>
        <w:t>ий</w:t>
      </w:r>
      <w:r w:rsidRPr="005F4DBC">
        <w:rPr>
          <w:rFonts w:ascii="Times New Roman" w:eastAsia="Times New Roman" w:hAnsi="Times New Roman" w:cs="Times New Roman"/>
          <w:sz w:val="28"/>
          <w:szCs w:val="28"/>
          <w:lang w:eastAsia="ru-RU"/>
        </w:rPr>
        <w:t xml:space="preserve"> кра</w:t>
      </w:r>
      <w:r w:rsidR="009200EC">
        <w:rPr>
          <w:rFonts w:ascii="Times New Roman" w:eastAsia="Times New Roman" w:hAnsi="Times New Roman" w:cs="Times New Roman"/>
          <w:sz w:val="28"/>
          <w:szCs w:val="28"/>
          <w:lang w:eastAsia="ru-RU"/>
        </w:rPr>
        <w:t>й)</w:t>
      </w:r>
      <w:r w:rsidRPr="005F4DBC">
        <w:rPr>
          <w:rFonts w:ascii="Times New Roman" w:eastAsia="Times New Roman" w:hAnsi="Times New Roman" w:cs="Times New Roman"/>
          <w:sz w:val="28"/>
          <w:szCs w:val="28"/>
          <w:lang w:eastAsia="ru-RU"/>
        </w:rPr>
        <w:t>,</w:t>
      </w:r>
      <w:r w:rsidRPr="005F4DBC">
        <w:rPr>
          <w:rFonts w:ascii="Times New Roman" w:eastAsia="Times New Roman" w:hAnsi="Times New Roman" w:cs="Times New Roman"/>
          <w:bCs/>
          <w:sz w:val="28"/>
          <w:szCs w:val="28"/>
          <w:lang w:eastAsia="ru-RU"/>
        </w:rPr>
        <w:t xml:space="preserve"> конкурс творческих работ «Я выбираю безопасность!»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Архангельск</w:t>
      </w:r>
      <w:r w:rsidR="009200EC">
        <w:rPr>
          <w:rFonts w:ascii="Times New Roman" w:eastAsia="Times New Roman" w:hAnsi="Times New Roman" w:cs="Times New Roman"/>
          <w:sz w:val="28"/>
          <w:szCs w:val="28"/>
          <w:lang w:eastAsia="ru-RU"/>
        </w:rPr>
        <w:t>ая</w:t>
      </w:r>
      <w:r w:rsidRPr="005F4DBC">
        <w:rPr>
          <w:rFonts w:ascii="Times New Roman" w:eastAsia="Times New Roman" w:hAnsi="Times New Roman" w:cs="Times New Roman"/>
          <w:sz w:val="28"/>
          <w:szCs w:val="28"/>
          <w:lang w:eastAsia="ru-RU"/>
        </w:rPr>
        <w:t xml:space="preserve"> област</w:t>
      </w:r>
      <w:r w:rsidR="009200EC">
        <w:rPr>
          <w:rFonts w:ascii="Times New Roman" w:eastAsia="Times New Roman" w:hAnsi="Times New Roman" w:cs="Times New Roman"/>
          <w:sz w:val="28"/>
          <w:szCs w:val="28"/>
          <w:lang w:eastAsia="ru-RU"/>
        </w:rPr>
        <w:t>ь)</w:t>
      </w:r>
      <w:r w:rsidRPr="005F4DBC">
        <w:rPr>
          <w:rFonts w:ascii="Times New Roman" w:eastAsia="Times New Roman" w:hAnsi="Times New Roman" w:cs="Times New Roman"/>
          <w:bCs/>
          <w:sz w:val="28"/>
          <w:szCs w:val="28"/>
          <w:lang w:eastAsia="ru-RU"/>
        </w:rPr>
        <w:t xml:space="preserve">, конкурс творческих работ «Интернет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bCs/>
          <w:sz w:val="28"/>
          <w:szCs w:val="28"/>
          <w:lang w:eastAsia="ru-RU"/>
        </w:rPr>
        <w:t xml:space="preserve"> территория безопасности»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Воронежск</w:t>
      </w:r>
      <w:r w:rsidR="009200EC">
        <w:rPr>
          <w:rFonts w:ascii="Times New Roman" w:eastAsia="Times New Roman" w:hAnsi="Times New Roman" w:cs="Times New Roman"/>
          <w:sz w:val="28"/>
          <w:szCs w:val="28"/>
          <w:lang w:eastAsia="ru-RU"/>
        </w:rPr>
        <w:t>ая область)</w:t>
      </w:r>
      <w:r w:rsidRPr="005F4DBC">
        <w:rPr>
          <w:rFonts w:ascii="Times New Roman" w:eastAsia="Times New Roman" w:hAnsi="Times New Roman" w:cs="Times New Roman"/>
          <w:bCs/>
          <w:sz w:val="28"/>
          <w:szCs w:val="28"/>
          <w:lang w:eastAsia="ru-RU"/>
        </w:rPr>
        <w:t>, проект «Эмоциональный интеллект и информационная безопасность», акцию «Научу за 5 минут», когда ученики обучали интернет</w:t>
      </w:r>
      <w:r w:rsidR="009200EC">
        <w:rPr>
          <w:rFonts w:ascii="Times New Roman" w:eastAsia="Times New Roman" w:hAnsi="Times New Roman" w:cs="Times New Roman"/>
          <w:bCs/>
          <w:sz w:val="28"/>
          <w:szCs w:val="28"/>
          <w:lang w:eastAsia="ru-RU"/>
        </w:rPr>
        <w:t>-грамотности бабушек и дедушек (</w:t>
      </w:r>
      <w:r w:rsidRPr="005F4DBC">
        <w:rPr>
          <w:rFonts w:ascii="Times New Roman" w:eastAsia="Times New Roman" w:hAnsi="Times New Roman" w:cs="Times New Roman"/>
          <w:sz w:val="28"/>
          <w:szCs w:val="28"/>
          <w:lang w:eastAsia="ru-RU"/>
        </w:rPr>
        <w:t>Забайкальс</w:t>
      </w:r>
      <w:r w:rsidR="009200EC">
        <w:rPr>
          <w:rFonts w:ascii="Times New Roman" w:eastAsia="Times New Roman" w:hAnsi="Times New Roman" w:cs="Times New Roman"/>
          <w:sz w:val="28"/>
          <w:szCs w:val="28"/>
          <w:lang w:eastAsia="ru-RU"/>
        </w:rPr>
        <w:t>кий край)</w:t>
      </w:r>
      <w:r w:rsidRPr="005F4DBC">
        <w:rPr>
          <w:rFonts w:ascii="Times New Roman" w:eastAsia="Times New Roman" w:hAnsi="Times New Roman" w:cs="Times New Roman"/>
          <w:bCs/>
          <w:sz w:val="28"/>
          <w:szCs w:val="28"/>
          <w:lang w:eastAsia="ru-RU"/>
        </w:rPr>
        <w:t xml:space="preserve">, конкурс творческих работ и методических материалов «Безопасная Россия»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Калининградск</w:t>
      </w:r>
      <w:r w:rsidR="009200EC">
        <w:rPr>
          <w:rFonts w:ascii="Times New Roman" w:eastAsia="Times New Roman" w:hAnsi="Times New Roman" w:cs="Times New Roman"/>
          <w:sz w:val="28"/>
          <w:szCs w:val="28"/>
          <w:lang w:eastAsia="ru-RU"/>
        </w:rPr>
        <w:t>ая область)</w:t>
      </w:r>
      <w:r w:rsidRPr="005F4DBC">
        <w:rPr>
          <w:rFonts w:ascii="Times New Roman" w:eastAsia="Times New Roman" w:hAnsi="Times New Roman" w:cs="Times New Roman"/>
          <w:bCs/>
          <w:sz w:val="28"/>
          <w:szCs w:val="28"/>
          <w:lang w:eastAsia="ru-RU"/>
        </w:rPr>
        <w:t xml:space="preserve">, форум «Амбассадоры медиа»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Карачаево-Черкесск</w:t>
      </w:r>
      <w:r w:rsidR="009200EC">
        <w:rPr>
          <w:rFonts w:ascii="Times New Roman" w:eastAsia="Times New Roman" w:hAnsi="Times New Roman" w:cs="Times New Roman"/>
          <w:sz w:val="28"/>
          <w:szCs w:val="28"/>
          <w:lang w:eastAsia="ru-RU"/>
        </w:rPr>
        <w:t>ая</w:t>
      </w:r>
      <w:r w:rsidRPr="005F4DBC">
        <w:rPr>
          <w:rFonts w:ascii="Times New Roman" w:eastAsia="Times New Roman" w:hAnsi="Times New Roman" w:cs="Times New Roman"/>
          <w:sz w:val="28"/>
          <w:szCs w:val="28"/>
          <w:lang w:eastAsia="ru-RU"/>
        </w:rPr>
        <w:t xml:space="preserve"> Республик</w:t>
      </w:r>
      <w:r w:rsidR="009200EC">
        <w:rPr>
          <w:rFonts w:ascii="Times New Roman" w:eastAsia="Times New Roman" w:hAnsi="Times New Roman" w:cs="Times New Roman"/>
          <w:sz w:val="28"/>
          <w:szCs w:val="28"/>
          <w:lang w:eastAsia="ru-RU"/>
        </w:rPr>
        <w:t>а)</w:t>
      </w:r>
      <w:r w:rsidRPr="005F4DBC">
        <w:rPr>
          <w:rFonts w:ascii="Times New Roman" w:eastAsia="Times New Roman" w:hAnsi="Times New Roman" w:cs="Times New Roman"/>
          <w:bCs/>
          <w:sz w:val="28"/>
          <w:szCs w:val="28"/>
          <w:lang w:eastAsia="ru-RU"/>
        </w:rPr>
        <w:t xml:space="preserve">, XI Межрегиональный форум школьных </w:t>
      </w:r>
      <w:r w:rsidR="008339E1">
        <w:rPr>
          <w:rFonts w:ascii="Times New Roman" w:eastAsia="Times New Roman" w:hAnsi="Times New Roman" w:cs="Times New Roman"/>
          <w:bCs/>
          <w:sz w:val="28"/>
          <w:szCs w:val="28"/>
          <w:lang w:eastAsia="ru-RU"/>
        </w:rPr>
        <w:br/>
      </w:r>
      <w:r w:rsidRPr="005F4DBC">
        <w:rPr>
          <w:rFonts w:ascii="Times New Roman" w:eastAsia="Times New Roman" w:hAnsi="Times New Roman" w:cs="Times New Roman"/>
          <w:bCs/>
          <w:sz w:val="28"/>
          <w:szCs w:val="28"/>
          <w:lang w:eastAsia="ru-RU"/>
        </w:rPr>
        <w:t xml:space="preserve">и молодежных пресс-служб «МедиаРобоВятка» </w:t>
      </w:r>
      <w:r w:rsidR="009200EC">
        <w:rPr>
          <w:rFonts w:ascii="Times New Roman" w:eastAsia="Times New Roman" w:hAnsi="Times New Roman" w:cs="Times New Roman"/>
          <w:bCs/>
          <w:sz w:val="28"/>
          <w:szCs w:val="28"/>
          <w:lang w:eastAsia="ru-RU"/>
        </w:rPr>
        <w:t>(</w:t>
      </w:r>
      <w:r w:rsidR="009200EC">
        <w:rPr>
          <w:rFonts w:ascii="Times New Roman" w:eastAsia="Times New Roman" w:hAnsi="Times New Roman" w:cs="Times New Roman"/>
          <w:sz w:val="28"/>
          <w:szCs w:val="28"/>
          <w:lang w:eastAsia="ru-RU"/>
        </w:rPr>
        <w:t>Кировская область)</w:t>
      </w:r>
      <w:r w:rsidRPr="005F4DBC">
        <w:rPr>
          <w:rFonts w:ascii="Times New Roman" w:eastAsia="Times New Roman" w:hAnsi="Times New Roman" w:cs="Times New Roman"/>
          <w:bCs/>
          <w:sz w:val="28"/>
          <w:szCs w:val="28"/>
          <w:lang w:eastAsia="ru-RU"/>
        </w:rPr>
        <w:t xml:space="preserve">, конкурс творческих работ в сфере молодежных медиа «Мне не все равно» </w:t>
      </w:r>
      <w:r w:rsidR="009200EC">
        <w:rPr>
          <w:rFonts w:ascii="Times New Roman" w:eastAsia="Times New Roman" w:hAnsi="Times New Roman" w:cs="Times New Roman"/>
          <w:bCs/>
          <w:sz w:val="28"/>
          <w:szCs w:val="28"/>
          <w:lang w:eastAsia="ru-RU"/>
        </w:rPr>
        <w:t>(</w:t>
      </w:r>
      <w:r w:rsidR="009200EC">
        <w:rPr>
          <w:rFonts w:ascii="Times New Roman" w:eastAsia="Times New Roman" w:hAnsi="Times New Roman" w:cs="Times New Roman"/>
          <w:sz w:val="28"/>
          <w:szCs w:val="28"/>
          <w:lang w:eastAsia="ru-RU"/>
        </w:rPr>
        <w:t>Костромская</w:t>
      </w:r>
      <w:r w:rsidRPr="005F4DBC">
        <w:rPr>
          <w:rFonts w:ascii="Times New Roman" w:eastAsia="Times New Roman" w:hAnsi="Times New Roman" w:cs="Times New Roman"/>
          <w:sz w:val="28"/>
          <w:szCs w:val="28"/>
          <w:lang w:eastAsia="ru-RU"/>
        </w:rPr>
        <w:t xml:space="preserve"> област</w:t>
      </w:r>
      <w:r w:rsidR="009200EC">
        <w:rPr>
          <w:rFonts w:ascii="Times New Roman" w:eastAsia="Times New Roman" w:hAnsi="Times New Roman" w:cs="Times New Roman"/>
          <w:sz w:val="28"/>
          <w:szCs w:val="28"/>
          <w:lang w:eastAsia="ru-RU"/>
        </w:rPr>
        <w:t>ь)</w:t>
      </w:r>
      <w:r w:rsidRPr="005F4DBC">
        <w:rPr>
          <w:rFonts w:ascii="Times New Roman" w:eastAsia="Times New Roman" w:hAnsi="Times New Roman" w:cs="Times New Roman"/>
          <w:bCs/>
          <w:sz w:val="28"/>
          <w:szCs w:val="28"/>
          <w:lang w:eastAsia="ru-RU"/>
        </w:rPr>
        <w:t xml:space="preserve">, киберфорум «Опасности паутины» (форум Северо-Западного </w:t>
      </w:r>
      <w:r w:rsidRPr="005F4DBC">
        <w:rPr>
          <w:rFonts w:ascii="Times New Roman" w:eastAsia="Times New Roman" w:hAnsi="Times New Roman" w:cs="Times New Roman"/>
          <w:bCs/>
          <w:sz w:val="28"/>
          <w:szCs w:val="28"/>
          <w:lang w:eastAsia="ru-RU"/>
        </w:rPr>
        <w:lastRenderedPageBreak/>
        <w:t>федерального округа по кибербезопасности</w:t>
      </w:r>
      <w:r w:rsidR="009200EC">
        <w:rPr>
          <w:rFonts w:ascii="Times New Roman" w:eastAsia="Times New Roman" w:hAnsi="Times New Roman" w:cs="Times New Roman"/>
          <w:bCs/>
          <w:sz w:val="28"/>
          <w:szCs w:val="28"/>
          <w:lang w:eastAsia="ru-RU"/>
        </w:rPr>
        <w:t>, Новгородская область</w:t>
      </w:r>
      <w:r w:rsidRPr="005F4DBC">
        <w:rPr>
          <w:rFonts w:ascii="Times New Roman" w:eastAsia="Times New Roman" w:hAnsi="Times New Roman" w:cs="Times New Roman"/>
          <w:bCs/>
          <w:sz w:val="28"/>
          <w:szCs w:val="28"/>
          <w:lang w:eastAsia="ru-RU"/>
        </w:rPr>
        <w:t xml:space="preserve">), региональный сетевой проект «Образовательное пространство»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Оренбургск</w:t>
      </w:r>
      <w:r w:rsidR="009200EC">
        <w:rPr>
          <w:rFonts w:ascii="Times New Roman" w:eastAsia="Times New Roman" w:hAnsi="Times New Roman" w:cs="Times New Roman"/>
          <w:sz w:val="28"/>
          <w:szCs w:val="28"/>
          <w:lang w:eastAsia="ru-RU"/>
        </w:rPr>
        <w:t>ая</w:t>
      </w:r>
      <w:r w:rsidRPr="005F4DBC">
        <w:rPr>
          <w:rFonts w:ascii="Times New Roman" w:eastAsia="Times New Roman" w:hAnsi="Times New Roman" w:cs="Times New Roman"/>
          <w:sz w:val="28"/>
          <w:szCs w:val="28"/>
          <w:lang w:eastAsia="ru-RU"/>
        </w:rPr>
        <w:t xml:space="preserve"> област</w:t>
      </w:r>
      <w:r w:rsidR="009200EC">
        <w:rPr>
          <w:rFonts w:ascii="Times New Roman" w:eastAsia="Times New Roman" w:hAnsi="Times New Roman" w:cs="Times New Roman"/>
          <w:sz w:val="28"/>
          <w:szCs w:val="28"/>
          <w:lang w:eastAsia="ru-RU"/>
        </w:rPr>
        <w:t>ь)</w:t>
      </w:r>
      <w:r w:rsidRPr="005F4DBC">
        <w:rPr>
          <w:rFonts w:ascii="Times New Roman" w:eastAsia="Times New Roman" w:hAnsi="Times New Roman" w:cs="Times New Roman"/>
          <w:bCs/>
          <w:sz w:val="28"/>
          <w:szCs w:val="28"/>
          <w:lang w:eastAsia="ru-RU"/>
        </w:rPr>
        <w:t xml:space="preserve">, республиканские соревнования по информационной безопасности «ARCTF 2023»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Республик</w:t>
      </w:r>
      <w:r w:rsidR="009200EC">
        <w:rPr>
          <w:rFonts w:ascii="Times New Roman" w:eastAsia="Times New Roman" w:hAnsi="Times New Roman" w:cs="Times New Roman"/>
          <w:sz w:val="28"/>
          <w:szCs w:val="28"/>
          <w:lang w:eastAsia="ru-RU"/>
        </w:rPr>
        <w:t>а</w:t>
      </w:r>
      <w:r w:rsidRPr="005F4DBC">
        <w:rPr>
          <w:rFonts w:ascii="Times New Roman" w:eastAsia="Times New Roman" w:hAnsi="Times New Roman" w:cs="Times New Roman"/>
          <w:sz w:val="28"/>
          <w:szCs w:val="28"/>
          <w:lang w:eastAsia="ru-RU"/>
        </w:rPr>
        <w:t xml:space="preserve"> Адыгея</w:t>
      </w:r>
      <w:r w:rsidR="009200EC">
        <w:rPr>
          <w:rFonts w:ascii="Times New Roman" w:eastAsia="Times New Roman" w:hAnsi="Times New Roman" w:cs="Times New Roman"/>
          <w:sz w:val="28"/>
          <w:szCs w:val="28"/>
          <w:lang w:eastAsia="ru-RU"/>
        </w:rPr>
        <w:t>)</w:t>
      </w:r>
      <w:r w:rsidRPr="005F4DBC">
        <w:rPr>
          <w:rFonts w:ascii="Times New Roman" w:eastAsia="Times New Roman" w:hAnsi="Times New Roman" w:cs="Times New Roman"/>
          <w:bCs/>
          <w:sz w:val="28"/>
          <w:szCs w:val="28"/>
          <w:lang w:eastAsia="ru-RU"/>
        </w:rPr>
        <w:t>,</w:t>
      </w:r>
      <w:r w:rsidRPr="005F4DBC">
        <w:rPr>
          <w:rFonts w:ascii="Times New Roman" w:hAnsi="Times New Roman" w:cs="Times New Roman"/>
          <w:sz w:val="28"/>
          <w:szCs w:val="28"/>
        </w:rPr>
        <w:t xml:space="preserve"> </w:t>
      </w:r>
      <w:r w:rsidRPr="005F4DBC">
        <w:rPr>
          <w:rFonts w:ascii="Times New Roman" w:eastAsia="Times New Roman" w:hAnsi="Times New Roman" w:cs="Times New Roman"/>
          <w:bCs/>
          <w:sz w:val="28"/>
          <w:szCs w:val="28"/>
          <w:lang w:eastAsia="ru-RU"/>
        </w:rPr>
        <w:t xml:space="preserve">социальный проект «Киберпаутина»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Республик</w:t>
      </w:r>
      <w:r w:rsidR="009200EC">
        <w:rPr>
          <w:rFonts w:ascii="Times New Roman" w:eastAsia="Times New Roman" w:hAnsi="Times New Roman" w:cs="Times New Roman"/>
          <w:sz w:val="28"/>
          <w:szCs w:val="28"/>
          <w:lang w:eastAsia="ru-RU"/>
        </w:rPr>
        <w:t>а</w:t>
      </w:r>
      <w:r w:rsidRPr="005F4DBC">
        <w:rPr>
          <w:rFonts w:ascii="Times New Roman" w:eastAsia="Times New Roman" w:hAnsi="Times New Roman" w:cs="Times New Roman"/>
          <w:sz w:val="28"/>
          <w:szCs w:val="28"/>
          <w:lang w:eastAsia="ru-RU"/>
        </w:rPr>
        <w:t xml:space="preserve"> Мордовия</w:t>
      </w:r>
      <w:r w:rsidR="009200EC">
        <w:rPr>
          <w:rFonts w:ascii="Times New Roman" w:eastAsia="Times New Roman" w:hAnsi="Times New Roman" w:cs="Times New Roman"/>
          <w:sz w:val="28"/>
          <w:szCs w:val="28"/>
          <w:lang w:eastAsia="ru-RU"/>
        </w:rPr>
        <w:t>)</w:t>
      </w:r>
      <w:r w:rsidR="009200EC">
        <w:rPr>
          <w:rFonts w:ascii="Times New Roman" w:eastAsia="Times New Roman" w:hAnsi="Times New Roman" w:cs="Times New Roman"/>
          <w:bCs/>
          <w:sz w:val="28"/>
          <w:szCs w:val="28"/>
          <w:lang w:eastAsia="ru-RU"/>
        </w:rPr>
        <w:t xml:space="preserve">, </w:t>
      </w:r>
      <w:r w:rsidRPr="005F4DBC">
        <w:rPr>
          <w:rFonts w:ascii="Times New Roman" w:eastAsia="Times New Roman" w:hAnsi="Times New Roman" w:cs="Times New Roman"/>
          <w:bCs/>
          <w:sz w:val="28"/>
          <w:szCs w:val="28"/>
          <w:lang w:eastAsia="ru-RU"/>
        </w:rPr>
        <w:t xml:space="preserve">региональная научно-практическая студенческая конференция «Безопасность человека </w:t>
      </w:r>
      <w:r w:rsidR="008339E1">
        <w:rPr>
          <w:rFonts w:ascii="Times New Roman" w:eastAsia="Times New Roman" w:hAnsi="Times New Roman" w:cs="Times New Roman"/>
          <w:bCs/>
          <w:sz w:val="28"/>
          <w:szCs w:val="28"/>
          <w:lang w:eastAsia="ru-RU"/>
        </w:rPr>
        <w:br/>
      </w:r>
      <w:r w:rsidRPr="005F4DBC">
        <w:rPr>
          <w:rFonts w:ascii="Times New Roman" w:eastAsia="Times New Roman" w:hAnsi="Times New Roman" w:cs="Times New Roman"/>
          <w:bCs/>
          <w:sz w:val="28"/>
          <w:szCs w:val="28"/>
          <w:lang w:eastAsia="ru-RU"/>
        </w:rPr>
        <w:t xml:space="preserve">в информационном пространстве»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Томск</w:t>
      </w:r>
      <w:r w:rsidR="009200EC">
        <w:rPr>
          <w:rFonts w:ascii="Times New Roman" w:eastAsia="Times New Roman" w:hAnsi="Times New Roman" w:cs="Times New Roman"/>
          <w:sz w:val="28"/>
          <w:szCs w:val="28"/>
          <w:lang w:eastAsia="ru-RU"/>
        </w:rPr>
        <w:t>ая</w:t>
      </w:r>
      <w:r w:rsidRPr="005F4DBC">
        <w:rPr>
          <w:rFonts w:ascii="Times New Roman" w:eastAsia="Times New Roman" w:hAnsi="Times New Roman" w:cs="Times New Roman"/>
          <w:sz w:val="28"/>
          <w:szCs w:val="28"/>
          <w:lang w:eastAsia="ru-RU"/>
        </w:rPr>
        <w:t xml:space="preserve"> област</w:t>
      </w:r>
      <w:r w:rsidR="009200EC">
        <w:rPr>
          <w:rFonts w:ascii="Times New Roman" w:eastAsia="Times New Roman" w:hAnsi="Times New Roman" w:cs="Times New Roman"/>
          <w:sz w:val="28"/>
          <w:szCs w:val="28"/>
          <w:lang w:eastAsia="ru-RU"/>
        </w:rPr>
        <w:t>ь)</w:t>
      </w:r>
      <w:r w:rsidRPr="005F4DBC">
        <w:rPr>
          <w:rFonts w:ascii="Times New Roman" w:eastAsia="Times New Roman" w:hAnsi="Times New Roman" w:cs="Times New Roman"/>
          <w:bCs/>
          <w:sz w:val="28"/>
          <w:szCs w:val="28"/>
          <w:lang w:eastAsia="ru-RU"/>
        </w:rPr>
        <w:t xml:space="preserve">, фестиваль детско-юношеской журналистики «МЕДИА-КРОСС» </w:t>
      </w:r>
      <w:r w:rsidR="009200EC">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sz w:val="28"/>
          <w:szCs w:val="28"/>
          <w:lang w:eastAsia="ru-RU"/>
        </w:rPr>
        <w:t>Ярославск</w:t>
      </w:r>
      <w:r w:rsidR="009200EC">
        <w:rPr>
          <w:rFonts w:ascii="Times New Roman" w:eastAsia="Times New Roman" w:hAnsi="Times New Roman" w:cs="Times New Roman"/>
          <w:sz w:val="28"/>
          <w:szCs w:val="28"/>
          <w:lang w:eastAsia="ru-RU"/>
        </w:rPr>
        <w:t>ая</w:t>
      </w:r>
      <w:r w:rsidRPr="005F4DBC">
        <w:rPr>
          <w:rFonts w:ascii="Times New Roman" w:eastAsia="Times New Roman" w:hAnsi="Times New Roman" w:cs="Times New Roman"/>
          <w:sz w:val="28"/>
          <w:szCs w:val="28"/>
          <w:lang w:eastAsia="ru-RU"/>
        </w:rPr>
        <w:t xml:space="preserve"> област</w:t>
      </w:r>
      <w:r w:rsidR="009200EC">
        <w:rPr>
          <w:rFonts w:ascii="Times New Roman" w:eastAsia="Times New Roman" w:hAnsi="Times New Roman" w:cs="Times New Roman"/>
          <w:sz w:val="28"/>
          <w:szCs w:val="28"/>
          <w:lang w:eastAsia="ru-RU"/>
        </w:rPr>
        <w:t>ь)</w:t>
      </w:r>
      <w:r w:rsidRPr="005F4DBC">
        <w:rPr>
          <w:rFonts w:ascii="Times New Roman" w:eastAsia="Times New Roman" w:hAnsi="Times New Roman" w:cs="Times New Roman"/>
          <w:bCs/>
          <w:sz w:val="28"/>
          <w:szCs w:val="28"/>
          <w:lang w:eastAsia="ru-RU"/>
        </w:rPr>
        <w:t>.</w:t>
      </w:r>
    </w:p>
    <w:p w14:paraId="3062627A" w14:textId="6754743D" w:rsidR="0044498F" w:rsidRPr="005F4DBC" w:rsidRDefault="006E0757" w:rsidP="00D171C2">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Также с</w:t>
      </w:r>
      <w:r w:rsidR="0044498F" w:rsidRPr="005F4DBC">
        <w:rPr>
          <w:rFonts w:ascii="Times New Roman" w:eastAsia="Times New Roman" w:hAnsi="Times New Roman" w:cs="Times New Roman"/>
          <w:bCs/>
          <w:sz w:val="28"/>
          <w:szCs w:val="28"/>
          <w:lang w:eastAsia="ru-RU"/>
        </w:rPr>
        <w:t xml:space="preserve">тоит </w:t>
      </w:r>
      <w:r>
        <w:rPr>
          <w:rFonts w:ascii="Times New Roman" w:eastAsia="Times New Roman" w:hAnsi="Times New Roman" w:cs="Times New Roman"/>
          <w:bCs/>
          <w:sz w:val="28"/>
          <w:szCs w:val="28"/>
          <w:lang w:eastAsia="ru-RU"/>
        </w:rPr>
        <w:t>отметить</w:t>
      </w:r>
      <w:r w:rsidR="0044498F" w:rsidRPr="005F4DBC">
        <w:rPr>
          <w:rFonts w:ascii="Times New Roman" w:eastAsia="Times New Roman" w:hAnsi="Times New Roman" w:cs="Times New Roman"/>
          <w:bCs/>
          <w:sz w:val="28"/>
          <w:szCs w:val="28"/>
          <w:lang w:eastAsia="ru-RU"/>
        </w:rPr>
        <w:t xml:space="preserve"> опыт </w:t>
      </w:r>
      <w:r w:rsidR="0044498F" w:rsidRPr="005F4DBC">
        <w:rPr>
          <w:rFonts w:ascii="Times New Roman" w:eastAsia="Times New Roman" w:hAnsi="Times New Roman" w:cs="Times New Roman"/>
          <w:sz w:val="28"/>
          <w:szCs w:val="28"/>
          <w:lang w:eastAsia="ru-RU"/>
        </w:rPr>
        <w:t>Удмуртской Республики</w:t>
      </w:r>
      <w:r w:rsidR="0044498F" w:rsidRPr="005F4DBC">
        <w:rPr>
          <w:rFonts w:ascii="Times New Roman" w:eastAsia="Times New Roman" w:hAnsi="Times New Roman" w:cs="Times New Roman"/>
          <w:bCs/>
          <w:sz w:val="28"/>
          <w:szCs w:val="28"/>
          <w:lang w:eastAsia="ru-RU"/>
        </w:rPr>
        <w:t xml:space="preserve">, </w:t>
      </w:r>
      <w:r w:rsidR="0044498F" w:rsidRPr="005F4DBC">
        <w:rPr>
          <w:rFonts w:ascii="Times New Roman" w:eastAsia="Times New Roman" w:hAnsi="Times New Roman" w:cs="Times New Roman"/>
          <w:sz w:val="28"/>
          <w:szCs w:val="28"/>
          <w:lang w:eastAsia="ru-RU"/>
        </w:rPr>
        <w:t xml:space="preserve">Рязанской </w:t>
      </w:r>
      <w:r w:rsidR="0044498F" w:rsidRPr="005F4DBC">
        <w:rPr>
          <w:rFonts w:ascii="Times New Roman" w:eastAsia="Times New Roman" w:hAnsi="Times New Roman" w:cs="Times New Roman"/>
          <w:bCs/>
          <w:sz w:val="28"/>
          <w:szCs w:val="28"/>
          <w:lang w:eastAsia="ru-RU"/>
        </w:rPr>
        <w:t xml:space="preserve">и </w:t>
      </w:r>
      <w:r w:rsidR="0044498F" w:rsidRPr="005F4DBC">
        <w:rPr>
          <w:rFonts w:ascii="Times New Roman" w:eastAsia="Times New Roman" w:hAnsi="Times New Roman" w:cs="Times New Roman"/>
          <w:sz w:val="28"/>
          <w:szCs w:val="28"/>
          <w:lang w:eastAsia="ru-RU"/>
        </w:rPr>
        <w:t xml:space="preserve">Ульяновской областей, </w:t>
      </w:r>
      <w:r w:rsidR="0044498F" w:rsidRPr="005F4DBC">
        <w:rPr>
          <w:rFonts w:ascii="Times New Roman" w:eastAsia="Times New Roman" w:hAnsi="Times New Roman" w:cs="Times New Roman"/>
          <w:bCs/>
          <w:sz w:val="28"/>
          <w:szCs w:val="28"/>
          <w:lang w:eastAsia="ru-RU"/>
        </w:rPr>
        <w:t xml:space="preserve">где действуют центры информационной безопасности детей или молодежи, </w:t>
      </w:r>
      <w:r>
        <w:rPr>
          <w:rFonts w:ascii="Times New Roman" w:eastAsia="Times New Roman" w:hAnsi="Times New Roman" w:cs="Times New Roman"/>
          <w:bCs/>
          <w:sz w:val="28"/>
          <w:szCs w:val="28"/>
          <w:lang w:eastAsia="ru-RU"/>
        </w:rPr>
        <w:t xml:space="preserve">и Пермского края, где действует </w:t>
      </w:r>
      <w:r w:rsidR="0044498F" w:rsidRPr="005F4DBC">
        <w:rPr>
          <w:rFonts w:ascii="Times New Roman" w:eastAsia="Times New Roman" w:hAnsi="Times New Roman" w:cs="Times New Roman"/>
          <w:bCs/>
          <w:sz w:val="28"/>
          <w:szCs w:val="28"/>
          <w:lang w:eastAsia="ru-RU"/>
        </w:rPr>
        <w:t xml:space="preserve">отдел информационной безопасности детской </w:t>
      </w:r>
      <w:r w:rsidR="008339E1">
        <w:rPr>
          <w:rFonts w:ascii="Times New Roman" w:eastAsia="Times New Roman" w:hAnsi="Times New Roman" w:cs="Times New Roman"/>
          <w:bCs/>
          <w:sz w:val="28"/>
          <w:szCs w:val="28"/>
          <w:lang w:eastAsia="ru-RU"/>
        </w:rPr>
        <w:br/>
      </w:r>
      <w:r w:rsidR="0044498F" w:rsidRPr="005F4DBC">
        <w:rPr>
          <w:rFonts w:ascii="Times New Roman" w:eastAsia="Times New Roman" w:hAnsi="Times New Roman" w:cs="Times New Roman"/>
          <w:bCs/>
          <w:sz w:val="28"/>
          <w:szCs w:val="28"/>
          <w:lang w:eastAsia="ru-RU"/>
        </w:rPr>
        <w:t>и м</w:t>
      </w:r>
      <w:r>
        <w:rPr>
          <w:rFonts w:ascii="Times New Roman" w:eastAsia="Times New Roman" w:hAnsi="Times New Roman" w:cs="Times New Roman"/>
          <w:bCs/>
          <w:sz w:val="28"/>
          <w:szCs w:val="28"/>
          <w:lang w:eastAsia="ru-RU"/>
        </w:rPr>
        <w:t>олодежной среды в сети Интернет</w:t>
      </w:r>
      <w:r w:rsidR="0044498F" w:rsidRPr="005F4DBC">
        <w:rPr>
          <w:rFonts w:ascii="Times New Roman" w:eastAsia="Times New Roman" w:hAnsi="Times New Roman" w:cs="Times New Roman"/>
          <w:bCs/>
          <w:sz w:val="28"/>
          <w:szCs w:val="28"/>
          <w:lang w:eastAsia="ru-RU"/>
        </w:rPr>
        <w:t>.</w:t>
      </w:r>
      <w:r w:rsidR="0044498F" w:rsidRPr="005F4DBC">
        <w:rPr>
          <w:rFonts w:ascii="Times New Roman" w:hAnsi="Times New Roman" w:cs="Times New Roman"/>
          <w:sz w:val="28"/>
          <w:szCs w:val="28"/>
        </w:rPr>
        <w:t xml:space="preserve"> В </w:t>
      </w:r>
      <w:r w:rsidR="0044498F" w:rsidRPr="005F4DBC">
        <w:rPr>
          <w:rFonts w:ascii="Times New Roman" w:hAnsi="Times New Roman" w:cs="Times New Roman"/>
          <w:bCs/>
          <w:sz w:val="28"/>
          <w:szCs w:val="28"/>
        </w:rPr>
        <w:t>Псковской области</w:t>
      </w:r>
      <w:r w:rsidR="0044498F" w:rsidRPr="005F4DBC">
        <w:rPr>
          <w:rFonts w:ascii="Times New Roman" w:hAnsi="Times New Roman" w:cs="Times New Roman"/>
          <w:sz w:val="28"/>
          <w:szCs w:val="28"/>
        </w:rPr>
        <w:t xml:space="preserve"> </w:t>
      </w:r>
      <w:r w:rsidR="0044498F" w:rsidRPr="005F4DBC">
        <w:rPr>
          <w:rFonts w:ascii="Times New Roman" w:eastAsia="Times New Roman" w:hAnsi="Times New Roman" w:cs="Times New Roman"/>
          <w:bCs/>
          <w:sz w:val="28"/>
          <w:szCs w:val="28"/>
          <w:lang w:eastAsia="ru-RU"/>
        </w:rPr>
        <w:t xml:space="preserve">образована АНО «Центр молодежи и общественных инициатив», в составе которой функционирует центр информационной безопасности, в </w:t>
      </w:r>
      <w:r w:rsidR="0044498F" w:rsidRPr="005F4DBC">
        <w:rPr>
          <w:rFonts w:ascii="Times New Roman" w:eastAsia="Times New Roman" w:hAnsi="Times New Roman" w:cs="Times New Roman"/>
          <w:sz w:val="28"/>
          <w:szCs w:val="28"/>
          <w:lang w:eastAsia="ru-RU"/>
        </w:rPr>
        <w:t>Республике Коми</w:t>
      </w:r>
      <w:r w:rsidR="0044498F" w:rsidRPr="005F4DBC">
        <w:rPr>
          <w:rFonts w:ascii="Times New Roman" w:eastAsia="Times New Roman" w:hAnsi="Times New Roman" w:cs="Times New Roman"/>
          <w:bCs/>
          <w:sz w:val="28"/>
          <w:szCs w:val="28"/>
          <w:lang w:eastAsia="ru-RU"/>
        </w:rPr>
        <w:t xml:space="preserve"> действует региональный центр информационной безопасности детей и молодежи ГАУ РК «РИЦОКО». </w:t>
      </w:r>
      <w:r w:rsidR="008339E1">
        <w:rPr>
          <w:rFonts w:ascii="Times New Roman" w:eastAsia="Times New Roman" w:hAnsi="Times New Roman" w:cs="Times New Roman"/>
          <w:bCs/>
          <w:sz w:val="28"/>
          <w:szCs w:val="28"/>
          <w:lang w:eastAsia="ru-RU"/>
        </w:rPr>
        <w:br/>
      </w:r>
      <w:r w:rsidR="0044498F" w:rsidRPr="005F4DBC">
        <w:rPr>
          <w:rFonts w:ascii="Times New Roman" w:eastAsia="Times New Roman" w:hAnsi="Times New Roman" w:cs="Times New Roman"/>
          <w:bCs/>
          <w:sz w:val="28"/>
          <w:szCs w:val="28"/>
          <w:lang w:eastAsia="ru-RU"/>
        </w:rPr>
        <w:t>В</w:t>
      </w:r>
      <w:r w:rsidR="0044498F" w:rsidRPr="005F4DBC">
        <w:rPr>
          <w:rFonts w:ascii="Times New Roman" w:eastAsia="Times New Roman" w:hAnsi="Times New Roman" w:cs="Times New Roman"/>
          <w:sz w:val="28"/>
          <w:szCs w:val="28"/>
          <w:lang w:eastAsia="ru-RU"/>
        </w:rPr>
        <w:t xml:space="preserve"> Краснодарском крае</w:t>
      </w:r>
      <w:r w:rsidR="0044498F" w:rsidRPr="005F4DBC">
        <w:rPr>
          <w:rFonts w:ascii="Times New Roman" w:eastAsia="Times New Roman" w:hAnsi="Times New Roman" w:cs="Times New Roman"/>
          <w:bCs/>
          <w:sz w:val="28"/>
          <w:szCs w:val="28"/>
          <w:lang w:eastAsia="ru-RU"/>
        </w:rPr>
        <w:t xml:space="preserve"> в 2023 г</w:t>
      </w:r>
      <w:r>
        <w:rPr>
          <w:rFonts w:ascii="Times New Roman" w:eastAsia="Times New Roman" w:hAnsi="Times New Roman" w:cs="Times New Roman"/>
          <w:bCs/>
          <w:sz w:val="28"/>
          <w:szCs w:val="28"/>
          <w:lang w:eastAsia="ru-RU"/>
        </w:rPr>
        <w:t>.</w:t>
      </w:r>
      <w:r w:rsidR="0044498F" w:rsidRPr="005F4DBC">
        <w:rPr>
          <w:rFonts w:ascii="Times New Roman" w:eastAsia="Times New Roman" w:hAnsi="Times New Roman" w:cs="Times New Roman"/>
          <w:bCs/>
          <w:sz w:val="28"/>
          <w:szCs w:val="28"/>
          <w:lang w:eastAsia="ru-RU"/>
        </w:rPr>
        <w:t xml:space="preserve"> при участии Национального центра помощи пропавшим и пострадавшим детям и Лиги безопасного Интернета была открыта первая в стране Школа Медиаграмотности для детей и взрослых. </w:t>
      </w:r>
    </w:p>
    <w:p w14:paraId="7CF9AFC0" w14:textId="41C1A859" w:rsidR="006E0757" w:rsidRDefault="0044498F" w:rsidP="00D171C2">
      <w:pPr>
        <w:spacing w:after="0" w:line="264" w:lineRule="auto"/>
        <w:ind w:firstLine="709"/>
        <w:jc w:val="both"/>
        <w:rPr>
          <w:rFonts w:ascii="Times New Roman" w:eastAsia="Times New Roman" w:hAnsi="Times New Roman" w:cs="Times New Roman"/>
          <w:bCs/>
          <w:sz w:val="28"/>
          <w:szCs w:val="28"/>
          <w:lang w:eastAsia="ru-RU"/>
        </w:rPr>
      </w:pPr>
      <w:r w:rsidRPr="005F4DBC">
        <w:rPr>
          <w:rFonts w:ascii="Times New Roman" w:eastAsia="Times New Roman" w:hAnsi="Times New Roman" w:cs="Times New Roman"/>
          <w:bCs/>
          <w:sz w:val="28"/>
          <w:szCs w:val="28"/>
          <w:lang w:eastAsia="ru-RU"/>
        </w:rPr>
        <w:t xml:space="preserve">Во всех субъектах Российской Федерации проводится работа по освещению </w:t>
      </w:r>
      <w:r w:rsidR="008339E1">
        <w:rPr>
          <w:rFonts w:ascii="Times New Roman" w:eastAsia="Times New Roman" w:hAnsi="Times New Roman" w:cs="Times New Roman"/>
          <w:bCs/>
          <w:sz w:val="28"/>
          <w:szCs w:val="28"/>
          <w:lang w:eastAsia="ru-RU"/>
        </w:rPr>
        <w:br/>
      </w:r>
      <w:r w:rsidRPr="005F4DBC">
        <w:rPr>
          <w:rFonts w:ascii="Times New Roman" w:eastAsia="Times New Roman" w:hAnsi="Times New Roman" w:cs="Times New Roman"/>
          <w:bCs/>
          <w:sz w:val="28"/>
          <w:szCs w:val="28"/>
          <w:lang w:eastAsia="ru-RU"/>
        </w:rPr>
        <w:t xml:space="preserve">в </w:t>
      </w:r>
      <w:r w:rsidR="006E0757">
        <w:rPr>
          <w:rFonts w:ascii="Times New Roman" w:eastAsia="Times New Roman" w:hAnsi="Times New Roman" w:cs="Times New Roman"/>
          <w:bCs/>
          <w:sz w:val="28"/>
          <w:szCs w:val="28"/>
          <w:lang w:eastAsia="ru-RU"/>
        </w:rPr>
        <w:t>СМИ</w:t>
      </w:r>
      <w:r w:rsidRPr="005F4DBC">
        <w:rPr>
          <w:rFonts w:ascii="Times New Roman" w:eastAsia="Times New Roman" w:hAnsi="Times New Roman" w:cs="Times New Roman"/>
          <w:bCs/>
          <w:sz w:val="28"/>
          <w:szCs w:val="28"/>
          <w:lang w:eastAsia="ru-RU"/>
        </w:rPr>
        <w:t xml:space="preserve">, сети Интернет, мессенджерах актуальных вопросов информационной безопасности детей, направленных на повышение медиаграмотности детей и их родителей (законных представителей), специалистов учреждений и организаций, работающих с детьми в области цифровой грамотности и информационной безопасности, однако особенно стоит выделить </w:t>
      </w:r>
      <w:r w:rsidR="006E0757" w:rsidRPr="005F4DBC">
        <w:rPr>
          <w:rFonts w:ascii="Times New Roman" w:eastAsia="Times New Roman" w:hAnsi="Times New Roman" w:cs="Times New Roman"/>
          <w:sz w:val="28"/>
          <w:szCs w:val="28"/>
          <w:lang w:eastAsia="ru-RU"/>
        </w:rPr>
        <w:t>Хабаровский край</w:t>
      </w:r>
      <w:r w:rsidR="006E0757">
        <w:rPr>
          <w:rFonts w:ascii="Times New Roman" w:eastAsia="Times New Roman" w:hAnsi="Times New Roman" w:cs="Times New Roman"/>
          <w:sz w:val="28"/>
          <w:szCs w:val="28"/>
          <w:lang w:eastAsia="ru-RU"/>
        </w:rPr>
        <w:t xml:space="preserve">, </w:t>
      </w:r>
      <w:r w:rsidRPr="005F4DBC">
        <w:rPr>
          <w:rFonts w:ascii="Times New Roman" w:eastAsia="Times New Roman" w:hAnsi="Times New Roman" w:cs="Times New Roman"/>
          <w:sz w:val="28"/>
          <w:szCs w:val="28"/>
          <w:lang w:eastAsia="ru-RU"/>
        </w:rPr>
        <w:t>Вологодскую</w:t>
      </w:r>
      <w:r w:rsidRPr="005F4DBC">
        <w:rPr>
          <w:rFonts w:ascii="Times New Roman" w:eastAsia="Times New Roman" w:hAnsi="Times New Roman" w:cs="Times New Roman"/>
          <w:bCs/>
          <w:sz w:val="28"/>
          <w:szCs w:val="28"/>
          <w:lang w:eastAsia="ru-RU"/>
        </w:rPr>
        <w:t xml:space="preserve"> </w:t>
      </w:r>
      <w:r w:rsidR="008339E1">
        <w:rPr>
          <w:rFonts w:ascii="Times New Roman" w:eastAsia="Times New Roman" w:hAnsi="Times New Roman" w:cs="Times New Roman"/>
          <w:bCs/>
          <w:sz w:val="28"/>
          <w:szCs w:val="28"/>
          <w:lang w:eastAsia="ru-RU"/>
        </w:rPr>
        <w:br/>
      </w:r>
      <w:r w:rsidRPr="005F4DBC">
        <w:rPr>
          <w:rFonts w:ascii="Times New Roman" w:eastAsia="Times New Roman" w:hAnsi="Times New Roman" w:cs="Times New Roman"/>
          <w:bCs/>
          <w:sz w:val="28"/>
          <w:szCs w:val="28"/>
          <w:lang w:eastAsia="ru-RU"/>
        </w:rPr>
        <w:t xml:space="preserve">и </w:t>
      </w:r>
      <w:r w:rsidR="006E0757">
        <w:rPr>
          <w:rFonts w:ascii="Times New Roman" w:eastAsia="Times New Roman" w:hAnsi="Times New Roman" w:cs="Times New Roman"/>
          <w:sz w:val="28"/>
          <w:szCs w:val="28"/>
          <w:lang w:eastAsia="ru-RU"/>
        </w:rPr>
        <w:t>Псковскую области</w:t>
      </w:r>
      <w:r w:rsidRPr="005F4DBC">
        <w:rPr>
          <w:rFonts w:ascii="Times New Roman" w:eastAsia="Times New Roman" w:hAnsi="Times New Roman" w:cs="Times New Roman"/>
          <w:bCs/>
          <w:sz w:val="28"/>
          <w:szCs w:val="28"/>
          <w:lang w:eastAsia="ru-RU"/>
        </w:rPr>
        <w:t xml:space="preserve">. </w:t>
      </w:r>
    </w:p>
    <w:p w14:paraId="79800805" w14:textId="449D0B25" w:rsidR="006E0757" w:rsidRDefault="0044498F" w:rsidP="006E0757">
      <w:pPr>
        <w:spacing w:after="0" w:line="264" w:lineRule="auto"/>
        <w:ind w:firstLine="709"/>
        <w:jc w:val="both"/>
        <w:rPr>
          <w:rFonts w:ascii="Times New Roman" w:eastAsia="Times New Roman" w:hAnsi="Times New Roman" w:cs="Times New Roman"/>
          <w:bCs/>
          <w:sz w:val="28"/>
          <w:szCs w:val="28"/>
          <w:lang w:eastAsia="ru-RU"/>
        </w:rPr>
      </w:pPr>
      <w:r w:rsidRPr="005F4DBC">
        <w:rPr>
          <w:rFonts w:ascii="Times New Roman" w:eastAsia="Times New Roman" w:hAnsi="Times New Roman" w:cs="Times New Roman"/>
          <w:bCs/>
          <w:sz w:val="28"/>
          <w:szCs w:val="28"/>
          <w:lang w:eastAsia="ru-RU"/>
        </w:rPr>
        <w:t>В Вологодской области в 2023 г</w:t>
      </w:r>
      <w:r w:rsidR="006E0757">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bCs/>
          <w:sz w:val="28"/>
          <w:szCs w:val="28"/>
          <w:lang w:eastAsia="ru-RU"/>
        </w:rPr>
        <w:t xml:space="preserve"> по теме информационной безопасности детей в СМИ, сети Интернет и социальных сетях б</w:t>
      </w:r>
      <w:r w:rsidR="006E0757">
        <w:rPr>
          <w:rFonts w:ascii="Times New Roman" w:eastAsia="Times New Roman" w:hAnsi="Times New Roman" w:cs="Times New Roman"/>
          <w:bCs/>
          <w:sz w:val="28"/>
          <w:szCs w:val="28"/>
          <w:lang w:eastAsia="ru-RU"/>
        </w:rPr>
        <w:t>ыло размещено 2</w:t>
      </w:r>
      <w:r w:rsidR="008339E1">
        <w:rPr>
          <w:rFonts w:ascii="Times New Roman" w:eastAsia="Times New Roman" w:hAnsi="Times New Roman" w:cs="Times New Roman"/>
          <w:bCs/>
          <w:sz w:val="28"/>
          <w:szCs w:val="28"/>
          <w:lang w:eastAsia="ru-RU"/>
        </w:rPr>
        <w:t>,</w:t>
      </w:r>
      <w:r w:rsidR="006E0757">
        <w:rPr>
          <w:rFonts w:ascii="Times New Roman" w:eastAsia="Times New Roman" w:hAnsi="Times New Roman" w:cs="Times New Roman"/>
          <w:bCs/>
          <w:sz w:val="28"/>
          <w:szCs w:val="28"/>
          <w:lang w:eastAsia="ru-RU"/>
        </w:rPr>
        <w:t>4</w:t>
      </w:r>
      <w:r w:rsidR="008339E1">
        <w:rPr>
          <w:rFonts w:ascii="Times New Roman" w:eastAsia="Times New Roman" w:hAnsi="Times New Roman" w:cs="Times New Roman"/>
          <w:bCs/>
          <w:sz w:val="28"/>
          <w:szCs w:val="28"/>
          <w:lang w:eastAsia="ru-RU"/>
        </w:rPr>
        <w:t xml:space="preserve"> тыс.</w:t>
      </w:r>
      <w:r w:rsidR="006E0757">
        <w:rPr>
          <w:rFonts w:ascii="Times New Roman" w:eastAsia="Times New Roman" w:hAnsi="Times New Roman" w:cs="Times New Roman"/>
          <w:bCs/>
          <w:sz w:val="28"/>
          <w:szCs w:val="28"/>
          <w:lang w:eastAsia="ru-RU"/>
        </w:rPr>
        <w:t xml:space="preserve"> материалов, </w:t>
      </w:r>
      <w:r w:rsidR="008339E1">
        <w:rPr>
          <w:rFonts w:ascii="Times New Roman" w:eastAsia="Times New Roman" w:hAnsi="Times New Roman" w:cs="Times New Roman"/>
          <w:bCs/>
          <w:sz w:val="28"/>
          <w:szCs w:val="28"/>
          <w:lang w:eastAsia="ru-RU"/>
        </w:rPr>
        <w:br/>
      </w:r>
      <w:r w:rsidR="006E0757">
        <w:rPr>
          <w:rFonts w:ascii="Times New Roman" w:eastAsia="Times New Roman" w:hAnsi="Times New Roman" w:cs="Times New Roman"/>
          <w:bCs/>
          <w:sz w:val="28"/>
          <w:szCs w:val="28"/>
          <w:lang w:eastAsia="ru-RU"/>
        </w:rPr>
        <w:t>в Хабаровском крае – более 1,5 тыс. материалов.</w:t>
      </w:r>
    </w:p>
    <w:p w14:paraId="4F8EDF04" w14:textId="300BBD05" w:rsidR="0044498F" w:rsidRPr="005F4DBC" w:rsidRDefault="0044498F" w:rsidP="006E0757">
      <w:pPr>
        <w:spacing w:after="0" w:line="264" w:lineRule="auto"/>
        <w:ind w:firstLine="709"/>
        <w:jc w:val="both"/>
        <w:rPr>
          <w:rFonts w:ascii="Times New Roman" w:eastAsia="Times New Roman" w:hAnsi="Times New Roman" w:cs="Times New Roman"/>
          <w:bCs/>
          <w:sz w:val="28"/>
          <w:szCs w:val="28"/>
          <w:lang w:eastAsia="ru-RU"/>
        </w:rPr>
      </w:pPr>
      <w:r w:rsidRPr="005F4DBC">
        <w:rPr>
          <w:rFonts w:ascii="Times New Roman" w:eastAsia="Times New Roman" w:hAnsi="Times New Roman" w:cs="Times New Roman"/>
          <w:bCs/>
          <w:sz w:val="28"/>
          <w:szCs w:val="28"/>
          <w:lang w:eastAsia="ru-RU"/>
        </w:rPr>
        <w:t xml:space="preserve">Правительством Псковской области предоставлен грант средствам массовой информации по теме просвещения в области информационной безопасности детей, </w:t>
      </w:r>
      <w:r w:rsidR="008339E1">
        <w:rPr>
          <w:rFonts w:ascii="Times New Roman" w:eastAsia="Times New Roman" w:hAnsi="Times New Roman" w:cs="Times New Roman"/>
          <w:bCs/>
          <w:sz w:val="28"/>
          <w:szCs w:val="28"/>
          <w:lang w:eastAsia="ru-RU"/>
        </w:rPr>
        <w:br/>
      </w:r>
      <w:r w:rsidRPr="005F4DBC">
        <w:rPr>
          <w:rFonts w:ascii="Times New Roman" w:eastAsia="Times New Roman" w:hAnsi="Times New Roman" w:cs="Times New Roman"/>
          <w:bCs/>
          <w:sz w:val="28"/>
          <w:szCs w:val="28"/>
          <w:lang w:eastAsia="ru-RU"/>
        </w:rPr>
        <w:t xml:space="preserve">в рамках которого было предусмотрено изготовление и размещение телепрограмм </w:t>
      </w:r>
      <w:r w:rsidR="008339E1">
        <w:rPr>
          <w:rFonts w:ascii="Times New Roman" w:eastAsia="Times New Roman" w:hAnsi="Times New Roman" w:cs="Times New Roman"/>
          <w:bCs/>
          <w:sz w:val="28"/>
          <w:szCs w:val="28"/>
          <w:lang w:eastAsia="ru-RU"/>
        </w:rPr>
        <w:br/>
      </w:r>
      <w:r w:rsidRPr="005F4DBC">
        <w:rPr>
          <w:rFonts w:ascii="Times New Roman" w:eastAsia="Times New Roman" w:hAnsi="Times New Roman" w:cs="Times New Roman"/>
          <w:bCs/>
          <w:sz w:val="28"/>
          <w:szCs w:val="28"/>
          <w:lang w:eastAsia="ru-RU"/>
        </w:rPr>
        <w:t>в региональном эфире телеканала «Россия-24»: в ток-шоу «Дети онлайн» обсуждались темы</w:t>
      </w:r>
      <w:r w:rsidR="006E0757">
        <w:rPr>
          <w:rFonts w:ascii="Times New Roman" w:eastAsia="Times New Roman" w:hAnsi="Times New Roman" w:cs="Times New Roman"/>
          <w:bCs/>
          <w:sz w:val="28"/>
          <w:szCs w:val="28"/>
          <w:lang w:eastAsia="ru-RU"/>
        </w:rPr>
        <w:t>:</w:t>
      </w:r>
      <w:r w:rsidRPr="005F4DBC">
        <w:rPr>
          <w:rFonts w:ascii="Times New Roman" w:eastAsia="Times New Roman" w:hAnsi="Times New Roman" w:cs="Times New Roman"/>
          <w:bCs/>
          <w:sz w:val="28"/>
          <w:szCs w:val="28"/>
          <w:lang w:eastAsia="ru-RU"/>
        </w:rPr>
        <w:t xml:space="preserve"> </w:t>
      </w:r>
      <w:r w:rsidR="006E0757" w:rsidRPr="005F4DBC">
        <w:rPr>
          <w:rFonts w:ascii="Times New Roman" w:eastAsia="Times New Roman" w:hAnsi="Times New Roman" w:cs="Times New Roman"/>
          <w:bCs/>
          <w:sz w:val="28"/>
          <w:szCs w:val="28"/>
          <w:lang w:eastAsia="ru-RU"/>
        </w:rPr>
        <w:t xml:space="preserve">«Запрет смартфонов в школах» (эфир </w:t>
      </w:r>
      <w:r w:rsidR="006E0757">
        <w:rPr>
          <w:rFonts w:ascii="Times New Roman" w:eastAsia="Times New Roman" w:hAnsi="Times New Roman" w:cs="Times New Roman"/>
          <w:bCs/>
          <w:sz w:val="28"/>
          <w:szCs w:val="28"/>
          <w:lang w:eastAsia="ru-RU"/>
        </w:rPr>
        <w:t xml:space="preserve">от 6 декабря </w:t>
      </w:r>
      <w:r w:rsidR="006E0757" w:rsidRPr="005F4DBC">
        <w:rPr>
          <w:rFonts w:ascii="Times New Roman" w:eastAsia="Times New Roman" w:hAnsi="Times New Roman" w:cs="Times New Roman"/>
          <w:bCs/>
          <w:sz w:val="28"/>
          <w:szCs w:val="28"/>
          <w:lang w:eastAsia="ru-RU"/>
        </w:rPr>
        <w:t>2023</w:t>
      </w:r>
      <w:r w:rsidR="006E0757">
        <w:rPr>
          <w:rFonts w:ascii="Times New Roman" w:eastAsia="Times New Roman" w:hAnsi="Times New Roman" w:cs="Times New Roman"/>
          <w:bCs/>
          <w:sz w:val="28"/>
          <w:szCs w:val="28"/>
          <w:lang w:eastAsia="ru-RU"/>
        </w:rPr>
        <w:t xml:space="preserve"> г.</w:t>
      </w:r>
      <w:r w:rsidR="006E0757" w:rsidRPr="005F4DBC">
        <w:rPr>
          <w:rFonts w:ascii="Times New Roman" w:eastAsia="Times New Roman" w:hAnsi="Times New Roman" w:cs="Times New Roman"/>
          <w:bCs/>
          <w:sz w:val="28"/>
          <w:szCs w:val="28"/>
          <w:lang w:eastAsia="ru-RU"/>
        </w:rPr>
        <w:t>)</w:t>
      </w:r>
      <w:r w:rsidR="006E0757">
        <w:rPr>
          <w:rFonts w:ascii="Times New Roman" w:eastAsia="Times New Roman" w:hAnsi="Times New Roman" w:cs="Times New Roman"/>
          <w:bCs/>
          <w:sz w:val="28"/>
          <w:szCs w:val="28"/>
          <w:lang w:eastAsia="ru-RU"/>
        </w:rPr>
        <w:t xml:space="preserve">, </w:t>
      </w:r>
      <w:r w:rsidR="006E0757" w:rsidRPr="005F4DBC">
        <w:rPr>
          <w:rFonts w:ascii="Times New Roman" w:eastAsia="Times New Roman" w:hAnsi="Times New Roman" w:cs="Times New Roman"/>
          <w:bCs/>
          <w:sz w:val="28"/>
          <w:szCs w:val="28"/>
          <w:lang w:eastAsia="ru-RU"/>
        </w:rPr>
        <w:t xml:space="preserve">«Цифровая гигиена и новые угрозы кибербезопасности детей» (эфир </w:t>
      </w:r>
      <w:r w:rsidR="006E0757">
        <w:rPr>
          <w:rFonts w:ascii="Times New Roman" w:eastAsia="Times New Roman" w:hAnsi="Times New Roman" w:cs="Times New Roman"/>
          <w:bCs/>
          <w:sz w:val="28"/>
          <w:szCs w:val="28"/>
          <w:lang w:eastAsia="ru-RU"/>
        </w:rPr>
        <w:t xml:space="preserve">от </w:t>
      </w:r>
      <w:r w:rsidR="006E0757" w:rsidRPr="005F4DBC">
        <w:rPr>
          <w:rFonts w:ascii="Times New Roman" w:eastAsia="Times New Roman" w:hAnsi="Times New Roman" w:cs="Times New Roman"/>
          <w:bCs/>
          <w:sz w:val="28"/>
          <w:szCs w:val="28"/>
          <w:lang w:eastAsia="ru-RU"/>
        </w:rPr>
        <w:t>12</w:t>
      </w:r>
      <w:r w:rsidR="006E0757">
        <w:rPr>
          <w:rFonts w:ascii="Times New Roman" w:eastAsia="Times New Roman" w:hAnsi="Times New Roman" w:cs="Times New Roman"/>
          <w:bCs/>
          <w:sz w:val="28"/>
          <w:szCs w:val="28"/>
          <w:lang w:eastAsia="ru-RU"/>
        </w:rPr>
        <w:t xml:space="preserve"> декабря </w:t>
      </w:r>
      <w:r w:rsidR="006E0757" w:rsidRPr="005F4DBC">
        <w:rPr>
          <w:rFonts w:ascii="Times New Roman" w:eastAsia="Times New Roman" w:hAnsi="Times New Roman" w:cs="Times New Roman"/>
          <w:bCs/>
          <w:sz w:val="28"/>
          <w:szCs w:val="28"/>
          <w:lang w:eastAsia="ru-RU"/>
        </w:rPr>
        <w:t>2023</w:t>
      </w:r>
      <w:r w:rsidR="006E0757">
        <w:rPr>
          <w:rFonts w:ascii="Times New Roman" w:eastAsia="Times New Roman" w:hAnsi="Times New Roman" w:cs="Times New Roman"/>
          <w:bCs/>
          <w:sz w:val="28"/>
          <w:szCs w:val="28"/>
          <w:lang w:eastAsia="ru-RU"/>
        </w:rPr>
        <w:t xml:space="preserve"> г.</w:t>
      </w:r>
      <w:r w:rsidR="006E0757" w:rsidRPr="005F4DBC">
        <w:rPr>
          <w:rFonts w:ascii="Times New Roman" w:eastAsia="Times New Roman" w:hAnsi="Times New Roman" w:cs="Times New Roman"/>
          <w:bCs/>
          <w:sz w:val="28"/>
          <w:szCs w:val="28"/>
          <w:lang w:eastAsia="ru-RU"/>
        </w:rPr>
        <w:t>)</w:t>
      </w:r>
      <w:r w:rsidR="006E0757">
        <w:rPr>
          <w:rFonts w:ascii="Times New Roman" w:eastAsia="Times New Roman" w:hAnsi="Times New Roman" w:cs="Times New Roman"/>
          <w:bCs/>
          <w:sz w:val="28"/>
          <w:szCs w:val="28"/>
          <w:lang w:eastAsia="ru-RU"/>
        </w:rPr>
        <w:t>,</w:t>
      </w:r>
      <w:r w:rsidR="006E0757" w:rsidRPr="005F4DBC">
        <w:rPr>
          <w:rFonts w:ascii="Times New Roman" w:eastAsia="Times New Roman" w:hAnsi="Times New Roman" w:cs="Times New Roman"/>
          <w:bCs/>
          <w:sz w:val="28"/>
          <w:szCs w:val="28"/>
          <w:lang w:eastAsia="ru-RU"/>
        </w:rPr>
        <w:t xml:space="preserve"> </w:t>
      </w:r>
      <w:r w:rsidRPr="005F4DBC">
        <w:rPr>
          <w:rFonts w:ascii="Times New Roman" w:eastAsia="Times New Roman" w:hAnsi="Times New Roman" w:cs="Times New Roman"/>
          <w:bCs/>
          <w:sz w:val="28"/>
          <w:szCs w:val="28"/>
          <w:lang w:eastAsia="ru-RU"/>
        </w:rPr>
        <w:t xml:space="preserve">«Какие видеоролики можно смотреть детям?» (эфир </w:t>
      </w:r>
      <w:r w:rsidR="006E0757">
        <w:rPr>
          <w:rFonts w:ascii="Times New Roman" w:eastAsia="Times New Roman" w:hAnsi="Times New Roman" w:cs="Times New Roman"/>
          <w:bCs/>
          <w:sz w:val="28"/>
          <w:szCs w:val="28"/>
          <w:lang w:eastAsia="ru-RU"/>
        </w:rPr>
        <w:t xml:space="preserve">от 20 декабря </w:t>
      </w:r>
      <w:r w:rsidRPr="005F4DBC">
        <w:rPr>
          <w:rFonts w:ascii="Times New Roman" w:eastAsia="Times New Roman" w:hAnsi="Times New Roman" w:cs="Times New Roman"/>
          <w:bCs/>
          <w:sz w:val="28"/>
          <w:szCs w:val="28"/>
          <w:lang w:eastAsia="ru-RU"/>
        </w:rPr>
        <w:t>2023</w:t>
      </w:r>
      <w:r w:rsidR="006E0757">
        <w:rPr>
          <w:rFonts w:ascii="Times New Roman" w:eastAsia="Times New Roman" w:hAnsi="Times New Roman" w:cs="Times New Roman"/>
          <w:bCs/>
          <w:sz w:val="28"/>
          <w:szCs w:val="28"/>
          <w:lang w:eastAsia="ru-RU"/>
        </w:rPr>
        <w:t xml:space="preserve"> г.).</w:t>
      </w:r>
    </w:p>
    <w:p w14:paraId="6D1D59E3" w14:textId="4D5F408F" w:rsidR="002737E2" w:rsidRDefault="002737E2" w:rsidP="0076566B">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w:t>
      </w:r>
      <w:r w:rsidR="0044498F" w:rsidRPr="005F4DBC">
        <w:rPr>
          <w:rFonts w:ascii="Times New Roman" w:eastAsia="Times New Roman" w:hAnsi="Times New Roman" w:cs="Times New Roman"/>
          <w:bCs/>
          <w:sz w:val="28"/>
          <w:szCs w:val="28"/>
          <w:lang w:eastAsia="ru-RU"/>
        </w:rPr>
        <w:t xml:space="preserve">ктивно проводится работа по внедрению позитивного контента для детей и молодежи. В данном направлении стоит выделить </w:t>
      </w:r>
      <w:r w:rsidR="0044498F" w:rsidRPr="005F4DBC">
        <w:rPr>
          <w:rFonts w:ascii="Times New Roman" w:eastAsia="Times New Roman" w:hAnsi="Times New Roman" w:cs="Times New Roman"/>
          <w:sz w:val="28"/>
          <w:szCs w:val="28"/>
          <w:lang w:eastAsia="ru-RU"/>
        </w:rPr>
        <w:t>Амурскую область</w:t>
      </w:r>
      <w:r w:rsidR="0044498F" w:rsidRPr="005F4DBC">
        <w:rPr>
          <w:rFonts w:ascii="Times New Roman" w:eastAsia="Times New Roman" w:hAnsi="Times New Roman" w:cs="Times New Roman"/>
          <w:bCs/>
          <w:sz w:val="28"/>
          <w:szCs w:val="28"/>
          <w:lang w:eastAsia="ru-RU"/>
        </w:rPr>
        <w:t xml:space="preserve">, где лидером территориального отделения «Движения первых» создан молодежный телеграмм-канал с позитивным контентом (https://t.me/leonchapp), </w:t>
      </w:r>
      <w:r w:rsidR="0044498F" w:rsidRPr="005F4DBC">
        <w:rPr>
          <w:rFonts w:ascii="Times New Roman" w:eastAsia="Times New Roman" w:hAnsi="Times New Roman" w:cs="Times New Roman"/>
          <w:sz w:val="28"/>
          <w:szCs w:val="28"/>
          <w:lang w:eastAsia="ru-RU"/>
        </w:rPr>
        <w:t>Калужскую область</w:t>
      </w:r>
      <w:r w:rsidR="0044498F" w:rsidRPr="005F4DBC">
        <w:rPr>
          <w:rFonts w:ascii="Times New Roman" w:eastAsia="Times New Roman" w:hAnsi="Times New Roman" w:cs="Times New Roman"/>
          <w:bCs/>
          <w:sz w:val="28"/>
          <w:szCs w:val="28"/>
          <w:lang w:eastAsia="ru-RU"/>
        </w:rPr>
        <w:t xml:space="preserve">, где еженедельно на телеканале «Ника» выходит детско-юношеская программа «Клен </w:t>
      </w:r>
      <w:r w:rsidR="0044498F" w:rsidRPr="005F4DBC">
        <w:rPr>
          <w:rFonts w:ascii="Times New Roman" w:eastAsia="Times New Roman" w:hAnsi="Times New Roman" w:cs="Times New Roman"/>
          <w:bCs/>
          <w:sz w:val="28"/>
          <w:szCs w:val="28"/>
          <w:lang w:eastAsia="ru-RU"/>
        </w:rPr>
        <w:lastRenderedPageBreak/>
        <w:t xml:space="preserve">ТВ», в которой в числе других освещаются вопросы информационной безопасности, </w:t>
      </w:r>
      <w:r w:rsidR="0044498F" w:rsidRPr="005F4DBC">
        <w:rPr>
          <w:rFonts w:ascii="Times New Roman" w:eastAsia="Times New Roman" w:hAnsi="Times New Roman" w:cs="Times New Roman"/>
          <w:sz w:val="28"/>
          <w:szCs w:val="28"/>
          <w:lang w:eastAsia="ru-RU"/>
        </w:rPr>
        <w:t>Липецкую область</w:t>
      </w:r>
      <w:r w:rsidR="0044498F" w:rsidRPr="005F4DBC">
        <w:rPr>
          <w:rFonts w:ascii="Times New Roman" w:eastAsia="Times New Roman" w:hAnsi="Times New Roman" w:cs="Times New Roman"/>
          <w:bCs/>
          <w:sz w:val="28"/>
          <w:szCs w:val="28"/>
          <w:lang w:eastAsia="ru-RU"/>
        </w:rPr>
        <w:t xml:space="preserve">, где успешно функционируют региональные детские СМИ, </w:t>
      </w:r>
      <w:r w:rsidR="008339E1">
        <w:rPr>
          <w:rFonts w:ascii="Times New Roman" w:eastAsia="Times New Roman" w:hAnsi="Times New Roman" w:cs="Times New Roman"/>
          <w:bCs/>
          <w:sz w:val="28"/>
          <w:szCs w:val="28"/>
          <w:lang w:eastAsia="ru-RU"/>
        </w:rPr>
        <w:br/>
      </w:r>
      <w:r w:rsidR="0044498F" w:rsidRPr="005F4DBC">
        <w:rPr>
          <w:rFonts w:ascii="Times New Roman" w:eastAsia="Times New Roman" w:hAnsi="Times New Roman" w:cs="Times New Roman"/>
          <w:bCs/>
          <w:sz w:val="28"/>
          <w:szCs w:val="28"/>
          <w:lang w:eastAsia="ru-RU"/>
        </w:rPr>
        <w:t xml:space="preserve">в которых задействованы дети (журнал «Золотой ключик», молодежный медиацентр «PRO ПРЕССА 48», онлайн-журнал «Еж», программа «Капельки», подростково-молодежная программа «Егоркин борщ»), </w:t>
      </w:r>
      <w:r w:rsidR="0044498F" w:rsidRPr="005F4DBC">
        <w:rPr>
          <w:rFonts w:ascii="Times New Roman" w:eastAsia="Times New Roman" w:hAnsi="Times New Roman" w:cs="Times New Roman"/>
          <w:sz w:val="28"/>
          <w:szCs w:val="28"/>
          <w:lang w:eastAsia="ru-RU"/>
        </w:rPr>
        <w:t>Республику Карелию</w:t>
      </w:r>
      <w:r w:rsidR="0044498F" w:rsidRPr="005F4DBC">
        <w:rPr>
          <w:rFonts w:ascii="Times New Roman" w:eastAsia="Times New Roman" w:hAnsi="Times New Roman" w:cs="Times New Roman"/>
          <w:bCs/>
          <w:sz w:val="28"/>
          <w:szCs w:val="28"/>
          <w:lang w:eastAsia="ru-RU"/>
        </w:rPr>
        <w:t xml:space="preserve"> (Республиканская газета детей и подростков «Моя газета+», студенческое объединение «Молодежный инфоресурс «Морошка»), </w:t>
      </w:r>
      <w:r w:rsidR="0044498F" w:rsidRPr="005F4DBC">
        <w:rPr>
          <w:rFonts w:ascii="Times New Roman" w:eastAsia="Times New Roman" w:hAnsi="Times New Roman" w:cs="Times New Roman"/>
          <w:sz w:val="28"/>
          <w:szCs w:val="28"/>
          <w:lang w:eastAsia="ru-RU"/>
        </w:rPr>
        <w:t>Удмуртскую Республику</w:t>
      </w:r>
      <w:r w:rsidR="0044498F" w:rsidRPr="005F4DBC">
        <w:rPr>
          <w:rFonts w:ascii="Times New Roman" w:eastAsia="Times New Roman" w:hAnsi="Times New Roman" w:cs="Times New Roman"/>
          <w:bCs/>
          <w:sz w:val="28"/>
          <w:szCs w:val="28"/>
          <w:lang w:eastAsia="ru-RU"/>
        </w:rPr>
        <w:t xml:space="preserve"> (фестиваль-конкурс социальных театров «Равный-равному») и </w:t>
      </w:r>
      <w:r w:rsidR="0044498F" w:rsidRPr="005F4DBC">
        <w:rPr>
          <w:rFonts w:ascii="Times New Roman" w:eastAsia="Times New Roman" w:hAnsi="Times New Roman" w:cs="Times New Roman"/>
          <w:sz w:val="28"/>
          <w:szCs w:val="28"/>
          <w:lang w:eastAsia="ru-RU"/>
        </w:rPr>
        <w:t>Ростовскую область</w:t>
      </w:r>
      <w:r w:rsidR="0044498F" w:rsidRPr="005F4DBC">
        <w:rPr>
          <w:rFonts w:ascii="Times New Roman" w:eastAsia="Times New Roman" w:hAnsi="Times New Roman" w:cs="Times New Roman"/>
          <w:bCs/>
          <w:sz w:val="28"/>
          <w:szCs w:val="28"/>
          <w:lang w:eastAsia="ru-RU"/>
        </w:rPr>
        <w:t xml:space="preserve"> (телеграм-канал «#МыВместе-Ростовская область» - материалы о СВО для молодежи, платформа «Донмолодой.рф», «Контент-фабрика «Параллели»). </w:t>
      </w:r>
    </w:p>
    <w:p w14:paraId="370E8E1F" w14:textId="426A7B3B" w:rsidR="0044498F" w:rsidRPr="005F4DBC" w:rsidRDefault="0044498F" w:rsidP="0076566B">
      <w:pPr>
        <w:spacing w:after="0" w:line="264" w:lineRule="auto"/>
        <w:ind w:firstLine="709"/>
        <w:jc w:val="both"/>
        <w:rPr>
          <w:rFonts w:ascii="Times New Roman" w:eastAsia="Times New Roman" w:hAnsi="Times New Roman" w:cs="Times New Roman"/>
          <w:bCs/>
          <w:sz w:val="28"/>
          <w:szCs w:val="28"/>
          <w:lang w:eastAsia="ru-RU"/>
        </w:rPr>
      </w:pPr>
      <w:r w:rsidRPr="005F4DBC">
        <w:rPr>
          <w:rFonts w:ascii="Times New Roman" w:eastAsia="Times New Roman" w:hAnsi="Times New Roman" w:cs="Times New Roman"/>
          <w:bCs/>
          <w:sz w:val="28"/>
          <w:szCs w:val="28"/>
          <w:lang w:eastAsia="ru-RU"/>
        </w:rPr>
        <w:t>При этом в 18 регионах отметили успешное взаимодействие с Движение</w:t>
      </w:r>
      <w:r w:rsidR="008339E1">
        <w:rPr>
          <w:rFonts w:ascii="Times New Roman" w:eastAsia="Times New Roman" w:hAnsi="Times New Roman" w:cs="Times New Roman"/>
          <w:bCs/>
          <w:sz w:val="28"/>
          <w:szCs w:val="28"/>
          <w:lang w:eastAsia="ru-RU"/>
        </w:rPr>
        <w:t>м первых</w:t>
      </w:r>
      <w:r w:rsidRPr="005F4DBC">
        <w:rPr>
          <w:rFonts w:ascii="Times New Roman" w:eastAsia="Times New Roman" w:hAnsi="Times New Roman" w:cs="Times New Roman"/>
          <w:bCs/>
          <w:sz w:val="28"/>
          <w:szCs w:val="28"/>
          <w:lang w:eastAsia="ru-RU"/>
        </w:rPr>
        <w:t xml:space="preserve"> в части информационно-коммуникационной работы с детьми и молодежью. Так, в частности, </w:t>
      </w:r>
      <w:r w:rsidRPr="005F4DBC">
        <w:rPr>
          <w:rFonts w:ascii="Times New Roman" w:eastAsia="Times New Roman" w:hAnsi="Times New Roman" w:cs="Times New Roman"/>
          <w:sz w:val="28"/>
          <w:szCs w:val="28"/>
          <w:lang w:eastAsia="ru-RU"/>
        </w:rPr>
        <w:t>в Ненецком автономном округе</w:t>
      </w:r>
      <w:r w:rsidRPr="005F4DBC">
        <w:rPr>
          <w:rFonts w:ascii="Times New Roman" w:eastAsia="Times New Roman" w:hAnsi="Times New Roman" w:cs="Times New Roman"/>
          <w:bCs/>
          <w:sz w:val="28"/>
          <w:szCs w:val="28"/>
          <w:lang w:eastAsia="ru-RU"/>
        </w:rPr>
        <w:t xml:space="preserve"> ПервоШкольный медиацент</w:t>
      </w:r>
      <w:r w:rsidR="00EF3946">
        <w:rPr>
          <w:rFonts w:ascii="Times New Roman" w:eastAsia="Times New Roman" w:hAnsi="Times New Roman" w:cs="Times New Roman"/>
          <w:bCs/>
          <w:sz w:val="28"/>
          <w:szCs w:val="28"/>
          <w:lang w:eastAsia="ru-RU"/>
        </w:rPr>
        <w:t xml:space="preserve">р создан в рамках деятельности </w:t>
      </w:r>
      <w:r w:rsidRPr="005F4DBC">
        <w:rPr>
          <w:rFonts w:ascii="Times New Roman" w:eastAsia="Times New Roman" w:hAnsi="Times New Roman" w:cs="Times New Roman"/>
          <w:bCs/>
          <w:sz w:val="28"/>
          <w:szCs w:val="28"/>
          <w:lang w:eastAsia="ru-RU"/>
        </w:rPr>
        <w:t>Движения первых.</w:t>
      </w:r>
    </w:p>
    <w:p w14:paraId="71F155FD" w14:textId="76B8CA0E" w:rsidR="0044498F" w:rsidRPr="005F4DBC" w:rsidRDefault="002737E2" w:rsidP="0076566B">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0044498F" w:rsidRPr="005F4DBC">
        <w:rPr>
          <w:rFonts w:ascii="Times New Roman" w:eastAsia="Times New Roman" w:hAnsi="Times New Roman" w:cs="Times New Roman"/>
          <w:bCs/>
          <w:sz w:val="28"/>
          <w:szCs w:val="28"/>
          <w:lang w:eastAsia="ru-RU"/>
        </w:rPr>
        <w:t xml:space="preserve"> 36 </w:t>
      </w:r>
      <w:r>
        <w:rPr>
          <w:rFonts w:ascii="Times New Roman" w:eastAsia="Times New Roman" w:hAnsi="Times New Roman" w:cs="Times New Roman"/>
          <w:bCs/>
          <w:sz w:val="28"/>
          <w:szCs w:val="28"/>
          <w:lang w:eastAsia="ru-RU"/>
        </w:rPr>
        <w:t>субъектах</w:t>
      </w:r>
      <w:r w:rsidR="0044498F" w:rsidRPr="005F4DBC">
        <w:rPr>
          <w:rFonts w:ascii="Times New Roman" w:eastAsia="Times New Roman" w:hAnsi="Times New Roman" w:cs="Times New Roman"/>
          <w:bCs/>
          <w:sz w:val="28"/>
          <w:szCs w:val="28"/>
          <w:lang w:eastAsia="ru-RU"/>
        </w:rPr>
        <w:t xml:space="preserve"> Российской Федерации на базе образовательных организаций созданы </w:t>
      </w:r>
      <w:r w:rsidR="0044498F" w:rsidRPr="005F4DBC">
        <w:rPr>
          <w:rFonts w:ascii="Times New Roman" w:eastAsia="Times New Roman" w:hAnsi="Times New Roman" w:cs="Times New Roman"/>
          <w:sz w:val="28"/>
          <w:szCs w:val="28"/>
          <w:lang w:eastAsia="ru-RU"/>
        </w:rPr>
        <w:t>волонтерские кибердружины</w:t>
      </w:r>
      <w:r w:rsidR="0044498F" w:rsidRPr="005F4DBC">
        <w:rPr>
          <w:rFonts w:ascii="Times New Roman" w:eastAsia="Times New Roman" w:hAnsi="Times New Roman" w:cs="Times New Roman"/>
          <w:bCs/>
          <w:sz w:val="28"/>
          <w:szCs w:val="28"/>
          <w:lang w:eastAsia="ru-RU"/>
        </w:rPr>
        <w:t xml:space="preserve"> по установлению запрещенного контента, </w:t>
      </w:r>
      <w:r w:rsidR="008627F1">
        <w:rPr>
          <w:rFonts w:ascii="Times New Roman" w:eastAsia="Times New Roman" w:hAnsi="Times New Roman" w:cs="Times New Roman"/>
          <w:bCs/>
          <w:sz w:val="28"/>
          <w:szCs w:val="28"/>
          <w:lang w:eastAsia="ru-RU"/>
        </w:rPr>
        <w:br/>
      </w:r>
      <w:r w:rsidR="0044498F" w:rsidRPr="005F4DBC">
        <w:rPr>
          <w:rFonts w:ascii="Times New Roman" w:eastAsia="Times New Roman" w:hAnsi="Times New Roman" w:cs="Times New Roman"/>
          <w:bCs/>
          <w:sz w:val="28"/>
          <w:szCs w:val="28"/>
          <w:lang w:eastAsia="ru-RU"/>
        </w:rPr>
        <w:t>а также лиц, вовлекающих подростков</w:t>
      </w:r>
      <w:r w:rsidR="002D01D9">
        <w:rPr>
          <w:rFonts w:ascii="Times New Roman" w:eastAsia="Times New Roman" w:hAnsi="Times New Roman" w:cs="Times New Roman"/>
          <w:bCs/>
          <w:sz w:val="28"/>
          <w:szCs w:val="28"/>
          <w:lang w:eastAsia="ru-RU"/>
        </w:rPr>
        <w:t xml:space="preserve"> в деструктивную деятельность. </w:t>
      </w:r>
      <w:r w:rsidR="0044498F" w:rsidRPr="005F4DBC">
        <w:rPr>
          <w:rFonts w:ascii="Times New Roman" w:eastAsia="Times New Roman" w:hAnsi="Times New Roman" w:cs="Times New Roman"/>
          <w:bCs/>
          <w:sz w:val="28"/>
          <w:szCs w:val="28"/>
          <w:lang w:eastAsia="ru-RU"/>
        </w:rPr>
        <w:t>В 2023 г</w:t>
      </w:r>
      <w:r w:rsidR="002D01D9">
        <w:rPr>
          <w:rFonts w:ascii="Times New Roman" w:eastAsia="Times New Roman" w:hAnsi="Times New Roman" w:cs="Times New Roman"/>
          <w:bCs/>
          <w:sz w:val="28"/>
          <w:szCs w:val="28"/>
          <w:lang w:eastAsia="ru-RU"/>
        </w:rPr>
        <w:t>.</w:t>
      </w:r>
      <w:r w:rsidR="0044498F" w:rsidRPr="005F4DBC">
        <w:rPr>
          <w:rFonts w:ascii="Times New Roman" w:eastAsia="Times New Roman" w:hAnsi="Times New Roman" w:cs="Times New Roman"/>
          <w:bCs/>
          <w:sz w:val="28"/>
          <w:szCs w:val="28"/>
          <w:lang w:eastAsia="ru-RU"/>
        </w:rPr>
        <w:t xml:space="preserve"> было положено начало формированию региональных кибердружин в </w:t>
      </w:r>
      <w:r w:rsidR="0044498F" w:rsidRPr="005F4DBC">
        <w:rPr>
          <w:rFonts w:ascii="Times New Roman" w:eastAsia="Times New Roman" w:hAnsi="Times New Roman" w:cs="Times New Roman"/>
          <w:sz w:val="28"/>
          <w:szCs w:val="28"/>
          <w:lang w:eastAsia="ru-RU"/>
        </w:rPr>
        <w:t>Ростовской</w:t>
      </w:r>
      <w:r w:rsidR="0044498F" w:rsidRPr="005F4DBC">
        <w:rPr>
          <w:rFonts w:ascii="Times New Roman" w:eastAsia="Times New Roman" w:hAnsi="Times New Roman" w:cs="Times New Roman"/>
          <w:bCs/>
          <w:sz w:val="28"/>
          <w:szCs w:val="28"/>
          <w:lang w:eastAsia="ru-RU"/>
        </w:rPr>
        <w:t xml:space="preserve"> </w:t>
      </w:r>
      <w:r w:rsidR="008627F1">
        <w:rPr>
          <w:rFonts w:ascii="Times New Roman" w:eastAsia="Times New Roman" w:hAnsi="Times New Roman" w:cs="Times New Roman"/>
          <w:bCs/>
          <w:sz w:val="28"/>
          <w:szCs w:val="28"/>
          <w:lang w:eastAsia="ru-RU"/>
        </w:rPr>
        <w:br/>
      </w:r>
      <w:r w:rsidR="0044498F" w:rsidRPr="005F4DBC">
        <w:rPr>
          <w:rFonts w:ascii="Times New Roman" w:eastAsia="Times New Roman" w:hAnsi="Times New Roman" w:cs="Times New Roman"/>
          <w:bCs/>
          <w:sz w:val="28"/>
          <w:szCs w:val="28"/>
          <w:lang w:eastAsia="ru-RU"/>
        </w:rPr>
        <w:t xml:space="preserve">и </w:t>
      </w:r>
      <w:r w:rsidR="0044498F" w:rsidRPr="005F4DBC">
        <w:rPr>
          <w:rFonts w:ascii="Times New Roman" w:eastAsia="Times New Roman" w:hAnsi="Times New Roman" w:cs="Times New Roman"/>
          <w:sz w:val="28"/>
          <w:szCs w:val="28"/>
          <w:lang w:eastAsia="ru-RU"/>
        </w:rPr>
        <w:t>Свердловской областях</w:t>
      </w:r>
      <w:r w:rsidR="002D01D9">
        <w:rPr>
          <w:rFonts w:ascii="Times New Roman" w:eastAsia="Times New Roman" w:hAnsi="Times New Roman" w:cs="Times New Roman"/>
          <w:bCs/>
          <w:sz w:val="28"/>
          <w:szCs w:val="28"/>
          <w:lang w:eastAsia="ru-RU"/>
        </w:rPr>
        <w:t>.</w:t>
      </w:r>
    </w:p>
    <w:p w14:paraId="527CC38B" w14:textId="78DADA8F" w:rsidR="0044498F" w:rsidRPr="00D171C2" w:rsidRDefault="002D01D9" w:rsidP="0076566B">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Свою деятельность продолжает созданный в сентябре 2021 г. </w:t>
      </w:r>
      <w:r w:rsidR="0044498F" w:rsidRPr="00D171C2">
        <w:rPr>
          <w:rFonts w:ascii="Times New Roman" w:eastAsia="Times New Roman" w:hAnsi="Times New Roman" w:cs="Times New Roman"/>
          <w:bCs/>
          <w:sz w:val="28"/>
          <w:szCs w:val="28"/>
          <w:lang w:eastAsia="ru-RU"/>
        </w:rPr>
        <w:t>Альянс по защите детей в цифровой среде (</w:t>
      </w:r>
      <w:r>
        <w:rPr>
          <w:rFonts w:ascii="Times New Roman" w:eastAsia="Times New Roman" w:hAnsi="Times New Roman" w:cs="Times New Roman"/>
          <w:bCs/>
          <w:sz w:val="28"/>
          <w:szCs w:val="28"/>
          <w:lang w:eastAsia="ru-RU"/>
        </w:rPr>
        <w:t>далее – Альянс)</w:t>
      </w:r>
      <w:r w:rsidR="0044498F" w:rsidRPr="00D171C2">
        <w:rPr>
          <w:rFonts w:ascii="Times New Roman" w:eastAsia="Times New Roman" w:hAnsi="Times New Roman" w:cs="Times New Roman"/>
          <w:bCs/>
          <w:sz w:val="28"/>
          <w:szCs w:val="28"/>
          <w:lang w:eastAsia="ru-RU"/>
        </w:rPr>
        <w:t>.</w:t>
      </w:r>
    </w:p>
    <w:p w14:paraId="1766966C" w14:textId="77777777" w:rsidR="0044498F" w:rsidRPr="00D171C2" w:rsidRDefault="0044498F" w:rsidP="0076566B">
      <w:pPr>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bCs/>
          <w:sz w:val="28"/>
          <w:szCs w:val="28"/>
          <w:lang w:eastAsia="ru-RU"/>
        </w:rPr>
        <w:t>На сайте Альянса размещен ряд познавательных проектов, которые в доступной и увлекательной форме знакомят с правилами кибербезопасности и медиаграмотности. Материалы подготовлены как для педагогов, так и для детей и родителей: например, образовательный портал по цифровой безопасности «ЦИФРАтека. Библиотека практических знаний» (</w:t>
      </w:r>
      <w:hyperlink r:id="rId22" w:history="1">
        <w:r w:rsidRPr="00D171C2">
          <w:rPr>
            <w:rStyle w:val="af1"/>
            <w:rFonts w:ascii="Times New Roman" w:eastAsia="Times New Roman" w:hAnsi="Times New Roman" w:cs="Times New Roman"/>
            <w:bCs/>
            <w:sz w:val="28"/>
            <w:szCs w:val="28"/>
            <w:lang w:eastAsia="ru-RU"/>
          </w:rPr>
          <w:t>https://cifrateka.ru/</w:t>
        </w:r>
      </w:hyperlink>
      <w:r w:rsidRPr="00D171C2">
        <w:rPr>
          <w:rFonts w:ascii="Times New Roman" w:eastAsia="Times New Roman" w:hAnsi="Times New Roman" w:cs="Times New Roman"/>
          <w:bCs/>
          <w:sz w:val="28"/>
          <w:szCs w:val="28"/>
          <w:lang w:eastAsia="ru-RU"/>
        </w:rPr>
        <w:t>), на котором аккумулирована самая актуальная и полезная информация по данному направлению.</w:t>
      </w:r>
    </w:p>
    <w:p w14:paraId="45A40A78" w14:textId="2A2C706D" w:rsidR="0044498F" w:rsidRPr="00D171C2" w:rsidRDefault="002D01D9" w:rsidP="0076566B">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Pr="00D171C2">
        <w:rPr>
          <w:rFonts w:ascii="Times New Roman" w:eastAsia="Times New Roman" w:hAnsi="Times New Roman" w:cs="Times New Roman"/>
          <w:bCs/>
          <w:sz w:val="28"/>
          <w:szCs w:val="28"/>
          <w:lang w:eastAsia="ru-RU"/>
        </w:rPr>
        <w:t xml:space="preserve">дним из главных направлений в части информационной безопасности детей и повышения медиаграмотности на ближайшую перспективу представляется </w:t>
      </w:r>
      <w:r>
        <w:rPr>
          <w:rFonts w:ascii="Times New Roman" w:eastAsia="Times New Roman" w:hAnsi="Times New Roman" w:cs="Times New Roman"/>
          <w:bCs/>
          <w:sz w:val="28"/>
          <w:szCs w:val="28"/>
          <w:lang w:eastAsia="ru-RU"/>
        </w:rPr>
        <w:t>р</w:t>
      </w:r>
      <w:r w:rsidR="0044498F" w:rsidRPr="00D171C2">
        <w:rPr>
          <w:rFonts w:ascii="Times New Roman" w:eastAsia="Times New Roman" w:hAnsi="Times New Roman" w:cs="Times New Roman"/>
          <w:bCs/>
          <w:sz w:val="28"/>
          <w:szCs w:val="28"/>
          <w:lang w:eastAsia="ru-RU"/>
        </w:rPr>
        <w:t xml:space="preserve">абота </w:t>
      </w:r>
      <w:r w:rsidR="008627F1">
        <w:rPr>
          <w:rFonts w:ascii="Times New Roman" w:eastAsia="Times New Roman" w:hAnsi="Times New Roman" w:cs="Times New Roman"/>
          <w:bCs/>
          <w:sz w:val="28"/>
          <w:szCs w:val="28"/>
          <w:lang w:eastAsia="ru-RU"/>
        </w:rPr>
        <w:br/>
      </w:r>
      <w:r w:rsidR="0044498F" w:rsidRPr="00D171C2">
        <w:rPr>
          <w:rFonts w:ascii="Times New Roman" w:eastAsia="Times New Roman" w:hAnsi="Times New Roman" w:cs="Times New Roman"/>
          <w:bCs/>
          <w:sz w:val="28"/>
          <w:szCs w:val="28"/>
          <w:lang w:eastAsia="ru-RU"/>
        </w:rPr>
        <w:t>с родительским сообществом. В целях информирования родителей и законных представителей о возможностях самостоятельного регулирования потребления цифрового контента, с которым знакомятся дети, в 2023 г</w:t>
      </w:r>
      <w:r w:rsidR="003A5382">
        <w:rPr>
          <w:rFonts w:ascii="Times New Roman" w:eastAsia="Times New Roman" w:hAnsi="Times New Roman" w:cs="Times New Roman"/>
          <w:bCs/>
          <w:sz w:val="28"/>
          <w:szCs w:val="28"/>
          <w:lang w:eastAsia="ru-RU"/>
        </w:rPr>
        <w:t>.</w:t>
      </w:r>
      <w:r w:rsidR="0044498F" w:rsidRPr="00D171C2">
        <w:rPr>
          <w:rFonts w:ascii="Times New Roman" w:eastAsia="Times New Roman" w:hAnsi="Times New Roman" w:cs="Times New Roman"/>
          <w:bCs/>
          <w:sz w:val="28"/>
          <w:szCs w:val="28"/>
          <w:lang w:eastAsia="ru-RU"/>
        </w:rPr>
        <w:t xml:space="preserve"> были предприняты следующие меры:</w:t>
      </w:r>
    </w:p>
    <w:p w14:paraId="41327483" w14:textId="51FE589F" w:rsidR="0044498F" w:rsidRDefault="0044498F" w:rsidP="0076566B">
      <w:pPr>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bCs/>
          <w:sz w:val="28"/>
          <w:szCs w:val="28"/>
          <w:lang w:eastAsia="ru-RU"/>
        </w:rPr>
        <w:t>- совместно с Альянсом подготовлены материалы о существующих бесплатных средствах «родительского контроля», которые можно использовать на мобильных устройствах (смартфонах, планшетных компьютерах, ноутбуках)</w:t>
      </w:r>
      <w:r w:rsidR="003A5382">
        <w:rPr>
          <w:rFonts w:ascii="Times New Roman" w:eastAsia="Times New Roman" w:hAnsi="Times New Roman" w:cs="Times New Roman"/>
          <w:bCs/>
          <w:sz w:val="28"/>
          <w:szCs w:val="28"/>
          <w:lang w:eastAsia="ru-RU"/>
        </w:rPr>
        <w:t xml:space="preserve">, </w:t>
      </w:r>
      <w:r w:rsidRPr="00D171C2">
        <w:rPr>
          <w:rFonts w:ascii="Times New Roman" w:eastAsia="Times New Roman" w:hAnsi="Times New Roman" w:cs="Times New Roman"/>
          <w:bCs/>
          <w:sz w:val="28"/>
          <w:szCs w:val="28"/>
          <w:lang w:eastAsia="ru-RU"/>
        </w:rPr>
        <w:t>размещен</w:t>
      </w:r>
      <w:r w:rsidR="003A5382">
        <w:rPr>
          <w:rFonts w:ascii="Times New Roman" w:eastAsia="Times New Roman" w:hAnsi="Times New Roman" w:cs="Times New Roman"/>
          <w:bCs/>
          <w:sz w:val="28"/>
          <w:szCs w:val="28"/>
          <w:lang w:eastAsia="ru-RU"/>
        </w:rPr>
        <w:t>н</w:t>
      </w:r>
      <w:r w:rsidRPr="00D171C2">
        <w:rPr>
          <w:rFonts w:ascii="Times New Roman" w:eastAsia="Times New Roman" w:hAnsi="Times New Roman" w:cs="Times New Roman"/>
          <w:bCs/>
          <w:sz w:val="28"/>
          <w:szCs w:val="28"/>
          <w:lang w:eastAsia="ru-RU"/>
        </w:rPr>
        <w:t>ы</w:t>
      </w:r>
      <w:r w:rsidR="003A5382">
        <w:rPr>
          <w:rFonts w:ascii="Times New Roman" w:eastAsia="Times New Roman" w:hAnsi="Times New Roman" w:cs="Times New Roman"/>
          <w:bCs/>
          <w:sz w:val="28"/>
          <w:szCs w:val="28"/>
          <w:lang w:eastAsia="ru-RU"/>
        </w:rPr>
        <w:t>е</w:t>
      </w:r>
      <w:r w:rsidRPr="00D171C2">
        <w:rPr>
          <w:rFonts w:ascii="Times New Roman" w:eastAsia="Times New Roman" w:hAnsi="Times New Roman" w:cs="Times New Roman"/>
          <w:bCs/>
          <w:sz w:val="28"/>
          <w:szCs w:val="28"/>
          <w:lang w:eastAsia="ru-RU"/>
        </w:rPr>
        <w:t xml:space="preserve"> на Едином портале государственных и муниципальных услуг (функций) </w:t>
      </w:r>
      <w:r w:rsidR="003A5382">
        <w:rPr>
          <w:rFonts w:ascii="Times New Roman" w:eastAsia="Times New Roman" w:hAnsi="Times New Roman" w:cs="Times New Roman"/>
          <w:bCs/>
          <w:sz w:val="28"/>
          <w:szCs w:val="28"/>
          <w:lang w:eastAsia="ru-RU"/>
        </w:rPr>
        <w:t xml:space="preserve">1 июня </w:t>
      </w:r>
      <w:r w:rsidRPr="00D171C2">
        <w:rPr>
          <w:rFonts w:ascii="Times New Roman" w:eastAsia="Times New Roman" w:hAnsi="Times New Roman" w:cs="Times New Roman"/>
          <w:bCs/>
          <w:sz w:val="28"/>
          <w:szCs w:val="28"/>
          <w:lang w:eastAsia="ru-RU"/>
        </w:rPr>
        <w:t>2023</w:t>
      </w:r>
      <w:r w:rsidR="003A5382">
        <w:rPr>
          <w:rFonts w:ascii="Times New Roman" w:eastAsia="Times New Roman" w:hAnsi="Times New Roman" w:cs="Times New Roman"/>
          <w:bCs/>
          <w:sz w:val="28"/>
          <w:szCs w:val="28"/>
          <w:lang w:eastAsia="ru-RU"/>
        </w:rPr>
        <w:t xml:space="preserve"> г.</w:t>
      </w:r>
      <w:r w:rsidRPr="00D171C2">
        <w:rPr>
          <w:rFonts w:ascii="Times New Roman" w:eastAsia="Times New Roman" w:hAnsi="Times New Roman" w:cs="Times New Roman"/>
          <w:bCs/>
          <w:sz w:val="28"/>
          <w:szCs w:val="28"/>
          <w:lang w:eastAsia="ru-RU"/>
        </w:rPr>
        <w:t xml:space="preserve">: </w:t>
      </w:r>
      <w:hyperlink r:id="rId23" w:history="1">
        <w:r w:rsidR="003A5382" w:rsidRPr="00631411">
          <w:rPr>
            <w:rStyle w:val="af1"/>
            <w:rFonts w:ascii="Times New Roman" w:eastAsia="Times New Roman" w:hAnsi="Times New Roman" w:cs="Times New Roman"/>
            <w:bCs/>
            <w:sz w:val="28"/>
            <w:szCs w:val="28"/>
            <w:lang w:eastAsia="ru-RU"/>
          </w:rPr>
          <w:t>https://www.gosuslugi.ru/life/details/internet_safety_children</w:t>
        </w:r>
      </w:hyperlink>
      <w:r w:rsidR="003A5382">
        <w:rPr>
          <w:rFonts w:ascii="Times New Roman" w:eastAsia="Times New Roman" w:hAnsi="Times New Roman" w:cs="Times New Roman"/>
          <w:bCs/>
          <w:sz w:val="28"/>
          <w:szCs w:val="28"/>
          <w:lang w:eastAsia="ru-RU"/>
        </w:rPr>
        <w:t>);</w:t>
      </w:r>
    </w:p>
    <w:p w14:paraId="47AC940A" w14:textId="777DB9CE" w:rsidR="0044498F" w:rsidRPr="00D171C2" w:rsidRDefault="0044498F" w:rsidP="0076566B">
      <w:pPr>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bCs/>
          <w:sz w:val="28"/>
          <w:szCs w:val="28"/>
          <w:lang w:eastAsia="ru-RU"/>
        </w:rPr>
        <w:t xml:space="preserve">- совместно с АНО «Национальные приоритеты» и Альянсом подготовлены </w:t>
      </w:r>
      <w:r w:rsidR="008627F1">
        <w:rPr>
          <w:rFonts w:ascii="Times New Roman" w:eastAsia="Times New Roman" w:hAnsi="Times New Roman" w:cs="Times New Roman"/>
          <w:bCs/>
          <w:sz w:val="28"/>
          <w:szCs w:val="28"/>
          <w:lang w:eastAsia="ru-RU"/>
        </w:rPr>
        <w:br/>
      </w:r>
      <w:r w:rsidRPr="00D171C2">
        <w:rPr>
          <w:rFonts w:ascii="Times New Roman" w:eastAsia="Times New Roman" w:hAnsi="Times New Roman" w:cs="Times New Roman"/>
          <w:bCs/>
          <w:sz w:val="28"/>
          <w:szCs w:val="28"/>
          <w:lang w:eastAsia="ru-RU"/>
        </w:rPr>
        <w:t xml:space="preserve">и направлены в Минздрав России, Минпросвещения России и Минобрнауки России </w:t>
      </w:r>
      <w:r w:rsidRPr="00D171C2">
        <w:rPr>
          <w:rFonts w:ascii="Times New Roman" w:eastAsia="Times New Roman" w:hAnsi="Times New Roman" w:cs="Times New Roman"/>
          <w:bCs/>
          <w:sz w:val="28"/>
          <w:szCs w:val="28"/>
          <w:lang w:eastAsia="ru-RU"/>
        </w:rPr>
        <w:lastRenderedPageBreak/>
        <w:t xml:space="preserve">материалы о средствах «родительского контроля» для использования в работе </w:t>
      </w:r>
      <w:r w:rsidR="008627F1">
        <w:rPr>
          <w:rFonts w:ascii="Times New Roman" w:eastAsia="Times New Roman" w:hAnsi="Times New Roman" w:cs="Times New Roman"/>
          <w:bCs/>
          <w:sz w:val="28"/>
          <w:szCs w:val="28"/>
          <w:lang w:eastAsia="ru-RU"/>
        </w:rPr>
        <w:br/>
      </w:r>
      <w:r w:rsidRPr="00D171C2">
        <w:rPr>
          <w:rFonts w:ascii="Times New Roman" w:eastAsia="Times New Roman" w:hAnsi="Times New Roman" w:cs="Times New Roman"/>
          <w:bCs/>
          <w:sz w:val="28"/>
          <w:szCs w:val="28"/>
          <w:lang w:eastAsia="ru-RU"/>
        </w:rPr>
        <w:t xml:space="preserve">и распространения через </w:t>
      </w:r>
      <w:r w:rsidR="003A5382">
        <w:rPr>
          <w:rFonts w:ascii="Times New Roman" w:eastAsia="Times New Roman" w:hAnsi="Times New Roman" w:cs="Times New Roman"/>
          <w:bCs/>
          <w:sz w:val="28"/>
          <w:szCs w:val="28"/>
          <w:lang w:eastAsia="ru-RU"/>
        </w:rPr>
        <w:t xml:space="preserve">исполнительные </w:t>
      </w:r>
      <w:r w:rsidRPr="00D171C2">
        <w:rPr>
          <w:rFonts w:ascii="Times New Roman" w:eastAsia="Times New Roman" w:hAnsi="Times New Roman" w:cs="Times New Roman"/>
          <w:bCs/>
          <w:sz w:val="28"/>
          <w:szCs w:val="28"/>
          <w:lang w:eastAsia="ru-RU"/>
        </w:rPr>
        <w:t xml:space="preserve">органы субъектов Российской Федерации </w:t>
      </w:r>
      <w:r w:rsidR="008627F1">
        <w:rPr>
          <w:rFonts w:ascii="Times New Roman" w:eastAsia="Times New Roman" w:hAnsi="Times New Roman" w:cs="Times New Roman"/>
          <w:bCs/>
          <w:sz w:val="28"/>
          <w:szCs w:val="28"/>
          <w:lang w:eastAsia="ru-RU"/>
        </w:rPr>
        <w:br/>
      </w:r>
      <w:r w:rsidRPr="00D171C2">
        <w:rPr>
          <w:rFonts w:ascii="Times New Roman" w:eastAsia="Times New Roman" w:hAnsi="Times New Roman" w:cs="Times New Roman"/>
          <w:bCs/>
          <w:sz w:val="28"/>
          <w:szCs w:val="28"/>
          <w:lang w:eastAsia="ru-RU"/>
        </w:rPr>
        <w:t>в организациях здравоохранения и образования субъектов Российской Федерации.</w:t>
      </w:r>
    </w:p>
    <w:p w14:paraId="7BD00A57" w14:textId="0BD5C5EE" w:rsidR="003A5382" w:rsidRDefault="003A5382" w:rsidP="0076566B">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2023 г.</w:t>
      </w:r>
      <w:r w:rsidR="0044498F" w:rsidRPr="00D171C2">
        <w:rPr>
          <w:rFonts w:ascii="Times New Roman" w:eastAsia="Times New Roman" w:hAnsi="Times New Roman" w:cs="Times New Roman"/>
          <w:bCs/>
          <w:sz w:val="28"/>
          <w:szCs w:val="28"/>
          <w:lang w:eastAsia="ru-RU"/>
        </w:rPr>
        <w:t xml:space="preserve"> Альянс</w:t>
      </w:r>
      <w:r>
        <w:rPr>
          <w:rFonts w:ascii="Times New Roman" w:eastAsia="Times New Roman" w:hAnsi="Times New Roman" w:cs="Times New Roman"/>
          <w:bCs/>
          <w:sz w:val="28"/>
          <w:szCs w:val="28"/>
          <w:lang w:eastAsia="ru-RU"/>
        </w:rPr>
        <w:t>ом</w:t>
      </w:r>
      <w:r w:rsidR="0044498F" w:rsidRPr="00D171C2">
        <w:rPr>
          <w:rFonts w:ascii="Times New Roman" w:eastAsia="Times New Roman" w:hAnsi="Times New Roman" w:cs="Times New Roman"/>
          <w:bCs/>
          <w:sz w:val="28"/>
          <w:szCs w:val="28"/>
          <w:lang w:eastAsia="ru-RU"/>
        </w:rPr>
        <w:t xml:space="preserve"> учре</w:t>
      </w:r>
      <w:r>
        <w:rPr>
          <w:rFonts w:ascii="Times New Roman" w:eastAsia="Times New Roman" w:hAnsi="Times New Roman" w:cs="Times New Roman"/>
          <w:bCs/>
          <w:sz w:val="28"/>
          <w:szCs w:val="28"/>
          <w:lang w:eastAsia="ru-RU"/>
        </w:rPr>
        <w:t>ждена</w:t>
      </w:r>
      <w:r w:rsidR="0044498F" w:rsidRPr="00D171C2">
        <w:rPr>
          <w:rFonts w:ascii="Times New Roman" w:eastAsia="Times New Roman" w:hAnsi="Times New Roman" w:cs="Times New Roman"/>
          <w:bCs/>
          <w:sz w:val="28"/>
          <w:szCs w:val="28"/>
          <w:lang w:eastAsia="ru-RU"/>
        </w:rPr>
        <w:t xml:space="preserve"> преми</w:t>
      </w:r>
      <w:r>
        <w:rPr>
          <w:rFonts w:ascii="Times New Roman" w:eastAsia="Times New Roman" w:hAnsi="Times New Roman" w:cs="Times New Roman"/>
          <w:bCs/>
          <w:sz w:val="28"/>
          <w:szCs w:val="28"/>
          <w:lang w:eastAsia="ru-RU"/>
        </w:rPr>
        <w:t>я</w:t>
      </w:r>
      <w:r w:rsidR="0044498F" w:rsidRPr="00D171C2">
        <w:rPr>
          <w:rFonts w:ascii="Times New Roman" w:eastAsia="Times New Roman" w:hAnsi="Times New Roman" w:cs="Times New Roman"/>
          <w:bCs/>
          <w:sz w:val="28"/>
          <w:szCs w:val="28"/>
          <w:lang w:eastAsia="ru-RU"/>
        </w:rPr>
        <w:t xml:space="preserve"> «За безопасное цифровое детство» </w:t>
      </w:r>
      <w:r w:rsidR="00FB4E32">
        <w:rPr>
          <w:rFonts w:ascii="Times New Roman" w:eastAsia="Times New Roman" w:hAnsi="Times New Roman" w:cs="Times New Roman"/>
          <w:bCs/>
          <w:sz w:val="28"/>
          <w:szCs w:val="28"/>
          <w:lang w:eastAsia="ru-RU"/>
        </w:rPr>
        <w:br/>
      </w:r>
      <w:r w:rsidR="0044498F" w:rsidRPr="00D171C2">
        <w:rPr>
          <w:rFonts w:ascii="Times New Roman" w:eastAsia="Times New Roman" w:hAnsi="Times New Roman" w:cs="Times New Roman"/>
          <w:bCs/>
          <w:sz w:val="28"/>
          <w:szCs w:val="28"/>
          <w:lang w:eastAsia="ru-RU"/>
        </w:rPr>
        <w:t>по трем номинациям: «Взрослые и дети в Интернете», «Уроки безопасности в сети», «Лучший юношеский проект» и спецноминации</w:t>
      </w:r>
      <w:r>
        <w:rPr>
          <w:rFonts w:ascii="Times New Roman" w:eastAsia="Times New Roman" w:hAnsi="Times New Roman" w:cs="Times New Roman"/>
          <w:bCs/>
          <w:sz w:val="28"/>
          <w:szCs w:val="28"/>
          <w:lang w:eastAsia="ru-RU"/>
        </w:rPr>
        <w:t xml:space="preserve"> «Цифровая безопасность семьи».</w:t>
      </w:r>
    </w:p>
    <w:p w14:paraId="2D5510DD" w14:textId="23170305" w:rsidR="0044498F" w:rsidRPr="00D171C2" w:rsidRDefault="0044498F" w:rsidP="0076566B">
      <w:pPr>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bCs/>
          <w:sz w:val="28"/>
          <w:szCs w:val="28"/>
          <w:lang w:eastAsia="ru-RU"/>
        </w:rPr>
        <w:t>Было получено 1</w:t>
      </w:r>
      <w:r w:rsidR="00FB4E32">
        <w:rPr>
          <w:rFonts w:ascii="Times New Roman" w:eastAsia="Times New Roman" w:hAnsi="Times New Roman" w:cs="Times New Roman"/>
          <w:bCs/>
          <w:sz w:val="28"/>
          <w:szCs w:val="28"/>
          <w:lang w:eastAsia="ru-RU"/>
        </w:rPr>
        <w:t xml:space="preserve"> </w:t>
      </w:r>
      <w:r w:rsidRPr="00D171C2">
        <w:rPr>
          <w:rFonts w:ascii="Times New Roman" w:eastAsia="Times New Roman" w:hAnsi="Times New Roman" w:cs="Times New Roman"/>
          <w:bCs/>
          <w:sz w:val="28"/>
          <w:szCs w:val="28"/>
          <w:lang w:eastAsia="ru-RU"/>
        </w:rPr>
        <w:t xml:space="preserve">200 заявок из всех </w:t>
      </w:r>
      <w:r w:rsidR="003A5382">
        <w:rPr>
          <w:rFonts w:ascii="Times New Roman" w:eastAsia="Times New Roman" w:hAnsi="Times New Roman" w:cs="Times New Roman"/>
          <w:bCs/>
          <w:sz w:val="28"/>
          <w:szCs w:val="28"/>
          <w:lang w:eastAsia="ru-RU"/>
        </w:rPr>
        <w:t>субъектов Российской Федерации</w:t>
      </w:r>
      <w:r w:rsidRPr="00D171C2">
        <w:rPr>
          <w:rFonts w:ascii="Times New Roman" w:eastAsia="Times New Roman" w:hAnsi="Times New Roman" w:cs="Times New Roman"/>
          <w:bCs/>
          <w:sz w:val="28"/>
          <w:szCs w:val="28"/>
          <w:lang w:eastAsia="ru-RU"/>
        </w:rPr>
        <w:t xml:space="preserve"> Российской Федерации. Первые места получили проекты: Web-квест «Шеф Шерлок» (Приморский край, Амурская область), настольно-дидактическая игра «На страже реальности» (Пермский край), интернет-шоу «Переменка» (</w:t>
      </w:r>
      <w:r w:rsidR="00D537C4">
        <w:rPr>
          <w:rFonts w:ascii="Times New Roman" w:eastAsia="Times New Roman" w:hAnsi="Times New Roman" w:cs="Times New Roman"/>
          <w:bCs/>
          <w:sz w:val="28"/>
          <w:szCs w:val="28"/>
          <w:lang w:eastAsia="ru-RU"/>
        </w:rPr>
        <w:t>Ростовская область</w:t>
      </w:r>
      <w:r w:rsidRPr="00D171C2">
        <w:rPr>
          <w:rFonts w:ascii="Times New Roman" w:eastAsia="Times New Roman" w:hAnsi="Times New Roman" w:cs="Times New Roman"/>
          <w:bCs/>
          <w:sz w:val="28"/>
          <w:szCs w:val="28"/>
          <w:lang w:eastAsia="ru-RU"/>
        </w:rPr>
        <w:t>), «Семейные разговоры о киберважном» (</w:t>
      </w:r>
      <w:r w:rsidR="003A5382">
        <w:rPr>
          <w:rFonts w:ascii="Times New Roman" w:eastAsia="Times New Roman" w:hAnsi="Times New Roman" w:cs="Times New Roman"/>
          <w:bCs/>
          <w:sz w:val="28"/>
          <w:szCs w:val="28"/>
          <w:lang w:eastAsia="ru-RU"/>
        </w:rPr>
        <w:t>Удмуртская Республика</w:t>
      </w:r>
      <w:r w:rsidRPr="00D171C2">
        <w:rPr>
          <w:rFonts w:ascii="Times New Roman" w:eastAsia="Times New Roman" w:hAnsi="Times New Roman" w:cs="Times New Roman"/>
          <w:bCs/>
          <w:sz w:val="28"/>
          <w:szCs w:val="28"/>
          <w:lang w:eastAsia="ru-RU"/>
        </w:rPr>
        <w:t>).</w:t>
      </w:r>
    </w:p>
    <w:p w14:paraId="5F177DDF" w14:textId="120F455F" w:rsidR="003A5382" w:rsidRDefault="003A5382" w:rsidP="0076566B">
      <w:pPr>
        <w:spacing w:after="0" w:line="264"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Итогом реализации мероприятий по вопросам информационной безопасности стало вовлечение в </w:t>
      </w:r>
      <w:r w:rsidR="007C114B">
        <w:rPr>
          <w:rFonts w:ascii="Times New Roman" w:eastAsia="Times New Roman" w:hAnsi="Times New Roman" w:cs="Times New Roman"/>
          <w:bCs/>
          <w:sz w:val="28"/>
          <w:szCs w:val="28"/>
          <w:lang w:eastAsia="ru-RU"/>
        </w:rPr>
        <w:t>н</w:t>
      </w:r>
      <w:r>
        <w:rPr>
          <w:rFonts w:ascii="Times New Roman" w:eastAsia="Times New Roman" w:hAnsi="Times New Roman" w:cs="Times New Roman"/>
          <w:bCs/>
          <w:sz w:val="28"/>
          <w:szCs w:val="28"/>
          <w:lang w:eastAsia="ru-RU"/>
        </w:rPr>
        <w:t>их 11,5 млн детей, 350,5 тыс. педагогических работников, включая прошедших повышение квалификации в области обеспечения безопасности и развития детей в информационном пространстве.</w:t>
      </w:r>
    </w:p>
    <w:p w14:paraId="29B918B3" w14:textId="60998F46" w:rsidR="003F3F5E" w:rsidRPr="00D171C2" w:rsidRDefault="0044498F" w:rsidP="0076566B">
      <w:pPr>
        <w:spacing w:after="0" w:line="264" w:lineRule="auto"/>
        <w:ind w:firstLine="709"/>
        <w:jc w:val="both"/>
        <w:rPr>
          <w:rFonts w:ascii="Times New Roman" w:eastAsia="Times New Roman" w:hAnsi="Times New Roman" w:cs="Times New Roman"/>
          <w:bCs/>
          <w:sz w:val="28"/>
          <w:szCs w:val="28"/>
          <w:lang w:eastAsia="ru-RU"/>
        </w:rPr>
      </w:pPr>
      <w:r w:rsidRPr="00D171C2">
        <w:rPr>
          <w:rFonts w:ascii="Times New Roman" w:eastAsia="Times New Roman" w:hAnsi="Times New Roman" w:cs="Times New Roman"/>
          <w:bCs/>
          <w:sz w:val="28"/>
          <w:szCs w:val="28"/>
          <w:lang w:eastAsia="ru-RU"/>
        </w:rPr>
        <w:t xml:space="preserve">С учетом симметричного роста потенциальных угроз в сети Интернет работа </w:t>
      </w:r>
      <w:r w:rsidR="00F67BC1">
        <w:rPr>
          <w:rFonts w:ascii="Times New Roman" w:eastAsia="Times New Roman" w:hAnsi="Times New Roman" w:cs="Times New Roman"/>
          <w:bCs/>
          <w:sz w:val="28"/>
          <w:szCs w:val="28"/>
          <w:lang w:eastAsia="ru-RU"/>
        </w:rPr>
        <w:br/>
      </w:r>
      <w:r w:rsidRPr="00D171C2">
        <w:rPr>
          <w:rFonts w:ascii="Times New Roman" w:eastAsia="Times New Roman" w:hAnsi="Times New Roman" w:cs="Times New Roman"/>
          <w:bCs/>
          <w:sz w:val="28"/>
          <w:szCs w:val="28"/>
          <w:lang w:eastAsia="ru-RU"/>
        </w:rPr>
        <w:t>по данному направлению будет продолжена.</w:t>
      </w:r>
    </w:p>
    <w:p w14:paraId="46EBEBF9" w14:textId="77777777" w:rsidR="0044498F" w:rsidRPr="00F65AA3" w:rsidRDefault="0044498F" w:rsidP="0059096A">
      <w:pPr>
        <w:autoSpaceDE w:val="0"/>
        <w:autoSpaceDN w:val="0"/>
        <w:adjustRightInd w:val="0"/>
        <w:spacing w:before="120" w:after="120" w:line="312" w:lineRule="auto"/>
        <w:ind w:firstLine="709"/>
        <w:jc w:val="center"/>
        <w:rPr>
          <w:rFonts w:ascii="Times New Roman" w:eastAsia="Times New Roman" w:hAnsi="Times New Roman" w:cs="Times New Roman"/>
          <w:bCs/>
          <w:sz w:val="28"/>
          <w:szCs w:val="28"/>
          <w:lang w:eastAsia="ru-RU"/>
        </w:rPr>
      </w:pPr>
    </w:p>
    <w:p w14:paraId="63C87C8E" w14:textId="77777777" w:rsidR="0044498F" w:rsidRDefault="0044498F" w:rsidP="0059096A">
      <w:pPr>
        <w:autoSpaceDE w:val="0"/>
        <w:autoSpaceDN w:val="0"/>
        <w:adjustRightInd w:val="0"/>
        <w:spacing w:before="120" w:after="120" w:line="312" w:lineRule="auto"/>
        <w:ind w:firstLine="709"/>
        <w:jc w:val="center"/>
        <w:rPr>
          <w:rFonts w:ascii="Times New Roman" w:eastAsia="Times New Roman" w:hAnsi="Times New Roman" w:cs="Times New Roman"/>
          <w:bCs/>
          <w:i/>
          <w:sz w:val="28"/>
          <w:szCs w:val="28"/>
          <w:lang w:eastAsia="ru-RU"/>
        </w:rPr>
        <w:sectPr w:rsidR="0044498F" w:rsidSect="00BB5821">
          <w:pgSz w:w="11906" w:h="16838"/>
          <w:pgMar w:top="1134" w:right="567" w:bottom="1134" w:left="1134" w:header="708" w:footer="708" w:gutter="0"/>
          <w:cols w:space="708"/>
          <w:docGrid w:linePitch="360"/>
        </w:sectPr>
      </w:pPr>
    </w:p>
    <w:p w14:paraId="27ED06B8" w14:textId="77777777"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7. РАЗВИТИЕ ДОСУГА ДЕТЕЙ И СЕМЕЙ, ИМЕЮЩИХ ДЕТЕЙ</w:t>
      </w:r>
    </w:p>
    <w:p w14:paraId="4B277A3D"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5940F1">
        <w:rPr>
          <w:rFonts w:ascii="Times New Roman" w:eastAsia="Times New Roman" w:hAnsi="Times New Roman" w:cs="Times New Roman"/>
          <w:b/>
          <w:sz w:val="28"/>
          <w:szCs w:val="28"/>
          <w:lang w:eastAsia="ru-RU"/>
        </w:rPr>
        <w:t>Организация культурного досуга детей и семей, имеющих детей</w:t>
      </w:r>
    </w:p>
    <w:p w14:paraId="4070056B" w14:textId="592DCBAD"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2023 г</w:t>
      </w:r>
      <w:r w:rsidR="009820CD">
        <w:rPr>
          <w:rFonts w:ascii="Times New Roman" w:eastAsia="Times New Roman" w:hAnsi="Times New Roman" w:cs="Times New Roman"/>
          <w:sz w:val="28"/>
          <w:szCs w:val="28"/>
          <w:lang w:eastAsia="ru-RU"/>
        </w:rPr>
        <w:t xml:space="preserve">. </w:t>
      </w:r>
      <w:r w:rsidRPr="000801EC">
        <w:rPr>
          <w:rFonts w:ascii="Times New Roman" w:eastAsia="Times New Roman" w:hAnsi="Times New Roman" w:cs="Times New Roman"/>
          <w:sz w:val="28"/>
          <w:szCs w:val="28"/>
          <w:lang w:eastAsia="ru-RU"/>
        </w:rPr>
        <w:t xml:space="preserve">в целях популяризации наследия народов Российской Федерации, приобщения детей к отечественной истории и культуре, </w:t>
      </w:r>
      <w:r w:rsidR="00B90DF2">
        <w:rPr>
          <w:rFonts w:ascii="Times New Roman" w:eastAsia="Times New Roman" w:hAnsi="Times New Roman" w:cs="Times New Roman"/>
          <w:sz w:val="28"/>
          <w:szCs w:val="28"/>
          <w:lang w:eastAsia="ru-RU"/>
        </w:rPr>
        <w:t>развития творческого потенциала</w:t>
      </w:r>
      <w:r w:rsidRPr="000801EC">
        <w:rPr>
          <w:rFonts w:ascii="Times New Roman" w:eastAsia="Times New Roman" w:hAnsi="Times New Roman" w:cs="Times New Roman"/>
          <w:sz w:val="28"/>
          <w:szCs w:val="28"/>
          <w:lang w:eastAsia="ru-RU"/>
        </w:rPr>
        <w:t xml:space="preserve"> в рамках национального проекта «Культура» реализовано 58 культурно-просветительских программ для </w:t>
      </w:r>
      <w:r w:rsidR="009820CD">
        <w:rPr>
          <w:rFonts w:ascii="Times New Roman" w:eastAsia="Times New Roman" w:hAnsi="Times New Roman" w:cs="Times New Roman"/>
          <w:sz w:val="28"/>
          <w:szCs w:val="28"/>
          <w:lang w:eastAsia="ru-RU"/>
        </w:rPr>
        <w:t xml:space="preserve">70 тыс. </w:t>
      </w:r>
      <w:r w:rsidRPr="000801EC">
        <w:rPr>
          <w:rFonts w:ascii="Times New Roman" w:eastAsia="Times New Roman" w:hAnsi="Times New Roman" w:cs="Times New Roman"/>
          <w:sz w:val="28"/>
          <w:szCs w:val="28"/>
          <w:lang w:eastAsia="ru-RU"/>
        </w:rPr>
        <w:t xml:space="preserve">школьников. Квоты для участия </w:t>
      </w:r>
      <w:r w:rsidR="00F67BC1">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в программах предоставляются для всех субъектов Российской Федерации.</w:t>
      </w:r>
    </w:p>
    <w:p w14:paraId="248CB715" w14:textId="77FA9BB3"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Минкультуры России продолжило реализацию совместного с Минпросвещения России Межведомственного культурно-образовательного проекта «Культура для школьников», мероприятия которого нацелены на популяризацию историко-культурного наследия народов России и укрепление традиционных духовно-нравственных ценностей.</w:t>
      </w:r>
    </w:p>
    <w:p w14:paraId="455878F8" w14:textId="51720CCF" w:rsidR="000801EC" w:rsidRPr="000801EC" w:rsidRDefault="000801EC" w:rsidP="009820CD">
      <w:pPr>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2023 г</w:t>
      </w:r>
      <w:r w:rsidR="009820CD">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более 250 тыс. детей из всех субъектов Российской Федерации приняли участие в 9 всероссийских культурно-образовательных акциях, включающих в том числе мастер-классы и творческие встречи с ведущими деятелями культуры </w:t>
      </w:r>
      <w:r w:rsidR="00F67BC1">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 xml:space="preserve">и искусств. </w:t>
      </w:r>
    </w:p>
    <w:p w14:paraId="6E25A1DA" w14:textId="137C848A" w:rsidR="000801EC" w:rsidRPr="000801EC" w:rsidRDefault="000801EC" w:rsidP="009820CD">
      <w:pPr>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Цифровой формат культурного просвещения школьников через их активное погружение в культурное пространство страны обеспечивает Портал «Культурадляшкольников.рф».</w:t>
      </w:r>
    </w:p>
    <w:p w14:paraId="34BF0748" w14:textId="77777777" w:rsidR="000801EC" w:rsidRPr="000801EC" w:rsidRDefault="000801EC" w:rsidP="009820CD">
      <w:pPr>
        <w:tabs>
          <w:tab w:val="left" w:pos="0"/>
        </w:tabs>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Важным направлением организации досуга семей с детьми является музейное обслуживание. Государственные музеи разрабатывают образовательные программы для детской и семейной аудитории, уделяя большое внимание вопросам эстетического воспитания, просветительской работе. </w:t>
      </w:r>
    </w:p>
    <w:p w14:paraId="1F871BF7" w14:textId="432953A6"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Среди значимых проектов, реализованных для детей федеральными музеями </w:t>
      </w:r>
      <w:r w:rsidR="00835F66">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в 2023 г</w:t>
      </w:r>
      <w:r w:rsidR="00835F66">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w:t>
      </w:r>
      <w:r w:rsidR="00835F66">
        <w:rPr>
          <w:rFonts w:ascii="Times New Roman" w:eastAsia="Times New Roman" w:hAnsi="Times New Roman" w:cs="Times New Roman"/>
          <w:sz w:val="28"/>
          <w:szCs w:val="28"/>
          <w:lang w:eastAsia="ru-RU"/>
        </w:rPr>
        <w:t>можно отметить</w:t>
      </w:r>
      <w:r w:rsidRPr="000801EC">
        <w:rPr>
          <w:rFonts w:ascii="Times New Roman" w:eastAsia="Times New Roman" w:hAnsi="Times New Roman" w:cs="Times New Roman"/>
          <w:sz w:val="28"/>
          <w:szCs w:val="28"/>
          <w:lang w:eastAsia="ru-RU"/>
        </w:rPr>
        <w:t xml:space="preserve"> проект «Пушкинский.Ю» (Государственный музей изобразительных искусств имени А.С. Пушкина), VIII Всероссийский фестиваль детских музейных программ «Онфим собирает друзей» (Новгородский музей-заповедник), мероприятие «Здесь сражались наши предки…» (Музей-заповедник «Бородинское поле»), интерактивная программа «Из истории флага российского» (Центральный музей современной истории России), творческая мастерская «Гимн России» (Российский национальный музей музыки).</w:t>
      </w:r>
    </w:p>
    <w:p w14:paraId="1D489F29" w14:textId="60CDB9EC"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2023 г</w:t>
      </w:r>
      <w:r w:rsidR="003F72D9">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федеральными музеями проведено более 58 тыс. культурно-образовательных и просветительских мероприятий для детей, в которых участвовали более 1,6 млн человек.</w:t>
      </w:r>
    </w:p>
    <w:p w14:paraId="060EA5DD" w14:textId="043B6AE7" w:rsidR="000801EC" w:rsidRPr="000801EC" w:rsidRDefault="003F72D9" w:rsidP="009820C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801EC" w:rsidRPr="000801EC">
        <w:rPr>
          <w:rFonts w:ascii="Times New Roman" w:eastAsia="Times New Roman" w:hAnsi="Times New Roman" w:cs="Times New Roman"/>
          <w:sz w:val="28"/>
          <w:szCs w:val="28"/>
          <w:lang w:eastAsia="ru-RU"/>
        </w:rPr>
        <w:t xml:space="preserve">ри поддержке федеральных музеев открыто 16 центров для развития детей разных возрастов на территории Донецкой Народной Республики, Луганской Народной Республики, Запорожской и Херсонской областей. Новые пространства оснащены современной техникой (проекторы, ноутбуки, микшерные пульты, </w:t>
      </w:r>
      <w:r w:rsidR="000801EC" w:rsidRPr="000801EC">
        <w:rPr>
          <w:rFonts w:ascii="Times New Roman" w:eastAsia="Times New Roman" w:hAnsi="Times New Roman" w:cs="Times New Roman"/>
          <w:sz w:val="28"/>
          <w:szCs w:val="28"/>
          <w:lang w:eastAsia="ru-RU"/>
        </w:rPr>
        <w:lastRenderedPageBreak/>
        <w:t xml:space="preserve">радиомикрофоны), мультимедийным оборудованием (VR-очки, смартфоны), материалами для творческих занятий (столы для рисования песком, 3D-ручки). Сотрудники федеральных музеев проводят обучающие мероприятия для коллег </w:t>
      </w:r>
      <w:r w:rsidR="00957726">
        <w:rPr>
          <w:rFonts w:ascii="Times New Roman" w:eastAsia="Times New Roman" w:hAnsi="Times New Roman" w:cs="Times New Roman"/>
          <w:sz w:val="28"/>
          <w:szCs w:val="28"/>
          <w:lang w:eastAsia="ru-RU"/>
        </w:rPr>
        <w:br/>
      </w:r>
      <w:r w:rsidR="000801EC" w:rsidRPr="000801EC">
        <w:rPr>
          <w:rFonts w:ascii="Times New Roman" w:eastAsia="Times New Roman" w:hAnsi="Times New Roman" w:cs="Times New Roman"/>
          <w:sz w:val="28"/>
          <w:szCs w:val="28"/>
          <w:lang w:eastAsia="ru-RU"/>
        </w:rPr>
        <w:t>из указанны</w:t>
      </w:r>
      <w:r w:rsidR="00957726">
        <w:rPr>
          <w:rFonts w:ascii="Times New Roman" w:eastAsia="Times New Roman" w:hAnsi="Times New Roman" w:cs="Times New Roman"/>
          <w:sz w:val="28"/>
          <w:szCs w:val="28"/>
          <w:lang w:eastAsia="ru-RU"/>
        </w:rPr>
        <w:t>х</w:t>
      </w:r>
      <w:r w:rsidR="000801EC" w:rsidRPr="000801EC">
        <w:rPr>
          <w:rFonts w:ascii="Times New Roman" w:eastAsia="Times New Roman" w:hAnsi="Times New Roman" w:cs="Times New Roman"/>
          <w:sz w:val="28"/>
          <w:szCs w:val="28"/>
          <w:lang w:eastAsia="ru-RU"/>
        </w:rPr>
        <w:t xml:space="preserve"> регионов. Специалистам, работающим с детьми, переданы индивидуальные программы развития детских центров и методические модули для работы.</w:t>
      </w:r>
    </w:p>
    <w:p w14:paraId="7AFDCB13" w14:textId="496A6642"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российский прокат в 2023 г</w:t>
      </w:r>
      <w:r w:rsidR="003F72D9">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вышли 11 художественных фильмов для детской и семейной аудитории, созданных при государственной финансовой поддержке: «Чебурашк</w:t>
      </w:r>
      <w:r w:rsidR="00785910">
        <w:rPr>
          <w:rFonts w:ascii="Times New Roman" w:eastAsia="Times New Roman" w:hAnsi="Times New Roman" w:cs="Times New Roman"/>
          <w:sz w:val="28"/>
          <w:szCs w:val="28"/>
          <w:lang w:eastAsia="ru-RU"/>
        </w:rPr>
        <w:t>а», «По щучьему велению», «Баба-</w:t>
      </w:r>
      <w:r w:rsidRPr="000801EC">
        <w:rPr>
          <w:rFonts w:ascii="Times New Roman" w:eastAsia="Times New Roman" w:hAnsi="Times New Roman" w:cs="Times New Roman"/>
          <w:sz w:val="28"/>
          <w:szCs w:val="28"/>
          <w:lang w:eastAsia="ru-RU"/>
        </w:rPr>
        <w:t>Яга спасает мир», «Хоккейные папы», «Папы против мам», «Чижик-Пыжик возвращается», «Дух Байкала», «Испытание аулом», «Солнце на вкус», «Девочка Нина и похитители пианино», «Сокровища партизанского леса».</w:t>
      </w:r>
    </w:p>
    <w:p w14:paraId="75649627" w14:textId="122946F2"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Кроме того, в прокат вышли 5 полнометражных анимационных фильмов, рассчитанных на </w:t>
      </w:r>
      <w:r w:rsidR="00C97E2C">
        <w:rPr>
          <w:rFonts w:ascii="Times New Roman" w:eastAsia="Times New Roman" w:hAnsi="Times New Roman" w:cs="Times New Roman"/>
          <w:sz w:val="28"/>
          <w:szCs w:val="28"/>
          <w:lang w:eastAsia="ru-RU"/>
        </w:rPr>
        <w:t>детскую и семейную</w:t>
      </w:r>
      <w:r w:rsidRPr="000801EC">
        <w:rPr>
          <w:rFonts w:ascii="Times New Roman" w:eastAsia="Times New Roman" w:hAnsi="Times New Roman" w:cs="Times New Roman"/>
          <w:sz w:val="28"/>
          <w:szCs w:val="28"/>
          <w:lang w:eastAsia="ru-RU"/>
        </w:rPr>
        <w:t xml:space="preserve"> аудиторию: «Коты Эрмитажа», «Снежная королева: Разморозка», «Руслан и Людмила. Больше, чем сказка» «Три богатыря и Пуп Земли», «Яга и книга заклинаний».</w:t>
      </w:r>
    </w:p>
    <w:p w14:paraId="2EE158EB" w14:textId="5121B6F5"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При государственной финансовой поддержке состоялся Киноакселератор детско-юношеского и семейного кино «Уроки будущего», посвященный работе </w:t>
      </w:r>
      <w:r w:rsidR="000F6423">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 xml:space="preserve">со сценариями фильмов для детей. </w:t>
      </w:r>
    </w:p>
    <w:p w14:paraId="161D07DD" w14:textId="27F2500D" w:rsidR="000801EC" w:rsidRPr="000801EC" w:rsidRDefault="00C97E2C" w:rsidP="009820CD">
      <w:pPr>
        <w:spacing w:after="0" w:line="264"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0801EC">
        <w:rPr>
          <w:rFonts w:ascii="Times New Roman" w:eastAsia="Times New Roman" w:hAnsi="Times New Roman" w:cs="Times New Roman"/>
          <w:sz w:val="28"/>
          <w:szCs w:val="28"/>
          <w:lang w:eastAsia="ru-RU"/>
        </w:rPr>
        <w:t xml:space="preserve">а детско-семейную аудиторию </w:t>
      </w:r>
      <w:r>
        <w:rPr>
          <w:rFonts w:ascii="Times New Roman" w:eastAsia="Times New Roman" w:hAnsi="Times New Roman" w:cs="Times New Roman"/>
          <w:sz w:val="28"/>
          <w:szCs w:val="28"/>
          <w:lang w:eastAsia="ru-RU"/>
        </w:rPr>
        <w:t>также рассчитаны п</w:t>
      </w:r>
      <w:r w:rsidR="000801EC" w:rsidRPr="000801EC">
        <w:rPr>
          <w:rFonts w:ascii="Times New Roman" w:eastAsia="Times New Roman" w:hAnsi="Times New Roman" w:cs="Times New Roman"/>
          <w:sz w:val="28"/>
          <w:szCs w:val="28"/>
          <w:lang w:eastAsia="ru-RU"/>
        </w:rPr>
        <w:t>роведен</w:t>
      </w:r>
      <w:r>
        <w:rPr>
          <w:rFonts w:ascii="Times New Roman" w:eastAsia="Times New Roman" w:hAnsi="Times New Roman" w:cs="Times New Roman"/>
          <w:sz w:val="28"/>
          <w:szCs w:val="28"/>
          <w:lang w:eastAsia="ru-RU"/>
        </w:rPr>
        <w:t>н</w:t>
      </w:r>
      <w:r w:rsidR="000801EC" w:rsidRPr="000801EC">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е</w:t>
      </w:r>
      <w:r w:rsidR="000801EC" w:rsidRPr="000801EC">
        <w:rPr>
          <w:rFonts w:ascii="Times New Roman" w:eastAsia="Times New Roman" w:hAnsi="Times New Roman" w:cs="Times New Roman"/>
          <w:sz w:val="28"/>
          <w:szCs w:val="28"/>
          <w:lang w:eastAsia="ru-RU"/>
        </w:rPr>
        <w:t xml:space="preserve"> киномероприятия: I Международный кинофестиваль детского, юношеского и семейного кино «Хрустальный нерпёнок» (Республика Бурятия), </w:t>
      </w:r>
      <w:r>
        <w:rPr>
          <w:rFonts w:ascii="Times New Roman" w:eastAsia="Times New Roman" w:hAnsi="Times New Roman" w:cs="Times New Roman"/>
          <w:sz w:val="28"/>
          <w:szCs w:val="28"/>
          <w:lang w:eastAsia="ru-RU"/>
        </w:rPr>
        <w:br/>
      </w:r>
      <w:r w:rsidR="000801EC" w:rsidRPr="000801EC">
        <w:rPr>
          <w:rFonts w:ascii="Times New Roman" w:eastAsia="Times New Roman" w:hAnsi="Times New Roman" w:cs="Times New Roman"/>
          <w:sz w:val="28"/>
          <w:szCs w:val="28"/>
          <w:lang w:eastAsia="ru-RU"/>
        </w:rPr>
        <w:t xml:space="preserve">XIX Международный мастер-класс-фестиваль детского мультипликационного кино «Жар-Птица», XVIII Всероссийский открытый фестиваль-форум детского и юношеского экранного творчества «Бумеранг» (Краснодарский край), </w:t>
      </w:r>
      <w:r>
        <w:rPr>
          <w:rFonts w:ascii="Times New Roman" w:eastAsia="Times New Roman" w:hAnsi="Times New Roman" w:cs="Times New Roman"/>
          <w:sz w:val="28"/>
          <w:szCs w:val="28"/>
          <w:lang w:eastAsia="ru-RU"/>
        </w:rPr>
        <w:br/>
      </w:r>
      <w:r w:rsidR="000801EC" w:rsidRPr="000801EC">
        <w:rPr>
          <w:rFonts w:ascii="Times New Roman" w:eastAsia="Times New Roman" w:hAnsi="Times New Roman" w:cs="Times New Roman"/>
          <w:sz w:val="28"/>
          <w:szCs w:val="28"/>
          <w:lang w:eastAsia="ru-RU"/>
        </w:rPr>
        <w:t xml:space="preserve">X Международный фестиваль детского и семейного кино «Ноль Плюс» (Тюменская область), XXVIII Международный фестиваль «Кино – детям» (Самарская область),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en-US" w:eastAsia="ru-RU"/>
        </w:rPr>
        <w:t>I</w:t>
      </w:r>
      <w:r w:rsidR="000801EC" w:rsidRPr="000801EC">
        <w:rPr>
          <w:rFonts w:ascii="Times New Roman" w:eastAsia="Times New Roman" w:hAnsi="Times New Roman" w:cs="Times New Roman"/>
          <w:sz w:val="28"/>
          <w:szCs w:val="28"/>
          <w:lang w:eastAsia="ru-RU"/>
        </w:rPr>
        <w:t xml:space="preserve"> Международный кинофестиваль детско-юношеских фильмов «Мир Чудес» (Калининградская область), Юбилейный Международный детский кинофестиваль «Алые паруса» им. В.С. Ланового (Республика Крым), VI Международный фестиваль детского анимационного кино «Аниматика» в Международном детском центре «Артек» (Республика Крым).</w:t>
      </w:r>
    </w:p>
    <w:p w14:paraId="72C3709D" w14:textId="49E0399E"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2023 г</w:t>
      </w:r>
      <w:r w:rsidR="00C97E2C">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в рамках Всероссийского гастрольно-концертного плана были реализованы гастроли 93 детских театров. В общей сложности было проведено </w:t>
      </w:r>
      <w:r w:rsidR="00C97E2C">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668 показ</w:t>
      </w:r>
      <w:r w:rsidR="00FB3CC7">
        <w:rPr>
          <w:rFonts w:ascii="Times New Roman" w:eastAsia="Times New Roman" w:hAnsi="Times New Roman" w:cs="Times New Roman"/>
          <w:sz w:val="28"/>
          <w:szCs w:val="28"/>
          <w:lang w:eastAsia="ru-RU"/>
        </w:rPr>
        <w:t>ов</w:t>
      </w:r>
      <w:r w:rsidRPr="000801EC">
        <w:rPr>
          <w:rFonts w:ascii="Times New Roman" w:eastAsia="Times New Roman" w:hAnsi="Times New Roman" w:cs="Times New Roman"/>
          <w:sz w:val="28"/>
          <w:szCs w:val="28"/>
          <w:lang w:eastAsia="ru-RU"/>
        </w:rPr>
        <w:t xml:space="preserve"> спектаклей, которые у</w:t>
      </w:r>
      <w:r w:rsidR="000F6423">
        <w:rPr>
          <w:rFonts w:ascii="Times New Roman" w:eastAsia="Times New Roman" w:hAnsi="Times New Roman" w:cs="Times New Roman"/>
          <w:sz w:val="28"/>
          <w:szCs w:val="28"/>
          <w:lang w:eastAsia="ru-RU"/>
        </w:rPr>
        <w:t>видели более 128 тыс. зрителей.</w:t>
      </w:r>
    </w:p>
    <w:p w14:paraId="4EC4343D" w14:textId="53368FD7"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Наиболее значимыми и массовыми мероприятиями, проводимыми на регулярной основе для поддержки реализации творческой молодежи, в 2023 г</w:t>
      </w:r>
      <w:r w:rsidR="00C97E2C">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стали:</w:t>
      </w:r>
    </w:p>
    <w:p w14:paraId="5814F614" w14:textId="77777777"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Международный Детский культурный форум (2 100 детей из 89 субъектов Российской Федерации, а также 12 зарубежных стран);</w:t>
      </w:r>
    </w:p>
    <w:p w14:paraId="37314903" w14:textId="7ED05B9A"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lastRenderedPageBreak/>
        <w:t xml:space="preserve">- Фестиваль «Обыкновенное чудо необыкновенных детей» (более 100 артистов из субъектов Российской Федерации и стран СНГ, в том числе дети с </w:t>
      </w:r>
      <w:r w:rsidR="00A308F9">
        <w:rPr>
          <w:rFonts w:ascii="Times New Roman" w:eastAsia="Times New Roman" w:hAnsi="Times New Roman" w:cs="Times New Roman"/>
          <w:sz w:val="28"/>
          <w:szCs w:val="28"/>
          <w:lang w:eastAsia="ru-RU"/>
        </w:rPr>
        <w:t>ОВЗ</w:t>
      </w:r>
      <w:r w:rsidRPr="000801EC">
        <w:rPr>
          <w:rFonts w:ascii="Times New Roman" w:eastAsia="Times New Roman" w:hAnsi="Times New Roman" w:cs="Times New Roman"/>
          <w:sz w:val="28"/>
          <w:szCs w:val="28"/>
          <w:lang w:eastAsia="ru-RU"/>
        </w:rPr>
        <w:t>; охват зрительской аудитории составил 2 549 человек);</w:t>
      </w:r>
    </w:p>
    <w:p w14:paraId="78CAD992" w14:textId="6EDC9A6B"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 Большой детский фестиваль (представлено 78 проектов: 37 спектаклей, </w:t>
      </w:r>
      <w:r w:rsidR="000F6423">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12 анимационных фильмов, 7 художественных фильмов, 22 книги современных авторов для детской и юношеской аудитории);</w:t>
      </w:r>
    </w:p>
    <w:p w14:paraId="19099BF2" w14:textId="201CFD53"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 Фестиваль «Страна-Театр-Школа» (количество участников составило </w:t>
      </w:r>
      <w:r w:rsidR="000F6423">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1 827 человек);</w:t>
      </w:r>
    </w:p>
    <w:p w14:paraId="20B04797" w14:textId="77777777"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Всероссийская детская Фольклориада (приняли участие более 1 000 молодых исполнителей – участников и солистов фольклорных, народно-певческих, танцевальных, инструментальных ансамблей из 76 субъектов Российской Федерации).</w:t>
      </w:r>
    </w:p>
    <w:p w14:paraId="25B739EF" w14:textId="77777777" w:rsidR="000801EC" w:rsidRPr="000801EC" w:rsidRDefault="000801EC" w:rsidP="009820CD">
      <w:pPr>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xml:space="preserve">Немаловажная роль в формировании культурно-образовательного пространства для подрастающего поколения принадлежит библиотекам, деятельность которых направлена на интеллектуальное развитие и духовно-нравственное становление детей. Способствуя повышению образовательного уровня детей, библиотеки предоставляют широкие возможности для развития творческой, социально ответственной личности. </w:t>
      </w:r>
    </w:p>
    <w:p w14:paraId="013643A5" w14:textId="33D46138"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течение 2023 г</w:t>
      </w:r>
      <w:r w:rsidR="00A308F9">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ФГБУК «Российская государственная детская библиотека» (далее – РГДБ) продолжила реализацию творческих образовательных проектов </w:t>
      </w:r>
      <w:r w:rsidR="00383EF0">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для детей и подростков, среди которых:</w:t>
      </w:r>
    </w:p>
    <w:p w14:paraId="19CDBECD" w14:textId="652255A6"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Всероссийский проект «Вебландия»</w:t>
      </w:r>
      <w:r w:rsidR="00771147">
        <w:rPr>
          <w:rFonts w:ascii="Times New Roman" w:eastAsia="Times New Roman" w:hAnsi="Times New Roman" w:cs="Times New Roman"/>
          <w:sz w:val="28"/>
          <w:szCs w:val="28"/>
          <w:lang w:eastAsia="ru-RU"/>
        </w:rPr>
        <w:t xml:space="preserve">, </w:t>
      </w:r>
      <w:r w:rsidRPr="000801EC">
        <w:rPr>
          <w:rFonts w:ascii="Times New Roman" w:eastAsia="Times New Roman" w:hAnsi="Times New Roman" w:cs="Times New Roman"/>
          <w:sz w:val="28"/>
          <w:szCs w:val="28"/>
          <w:lang w:eastAsia="ru-RU"/>
        </w:rPr>
        <w:t>каталог сайта</w:t>
      </w:r>
      <w:r w:rsidR="00771147">
        <w:rPr>
          <w:rFonts w:ascii="Times New Roman" w:eastAsia="Times New Roman" w:hAnsi="Times New Roman" w:cs="Times New Roman"/>
          <w:sz w:val="28"/>
          <w:szCs w:val="28"/>
          <w:lang w:eastAsia="ru-RU"/>
        </w:rPr>
        <w:t xml:space="preserve"> которого</w:t>
      </w:r>
      <w:r w:rsidRPr="000801EC">
        <w:rPr>
          <w:rFonts w:ascii="Times New Roman" w:eastAsia="Times New Roman" w:hAnsi="Times New Roman" w:cs="Times New Roman"/>
          <w:sz w:val="28"/>
          <w:szCs w:val="28"/>
          <w:lang w:eastAsia="ru-RU"/>
        </w:rPr>
        <w:t xml:space="preserve"> включает </w:t>
      </w:r>
      <w:r w:rsidR="00771147">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14 рубрик, 76 подрубрик из 1 513 сайтов для детей и подростков;</w:t>
      </w:r>
    </w:p>
    <w:p w14:paraId="051D783F" w14:textId="713CB418"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«ПроДетЛит»</w:t>
      </w:r>
      <w:r w:rsidR="00CA78C2">
        <w:rPr>
          <w:rFonts w:ascii="Times New Roman" w:eastAsia="Times New Roman" w:hAnsi="Times New Roman" w:cs="Times New Roman"/>
          <w:sz w:val="28"/>
          <w:szCs w:val="28"/>
          <w:lang w:eastAsia="ru-RU"/>
        </w:rPr>
        <w:t xml:space="preserve">, на котором </w:t>
      </w:r>
      <w:r w:rsidRPr="000801EC">
        <w:rPr>
          <w:rFonts w:ascii="Times New Roman" w:eastAsia="Times New Roman" w:hAnsi="Times New Roman" w:cs="Times New Roman"/>
          <w:sz w:val="28"/>
          <w:szCs w:val="28"/>
          <w:lang w:eastAsia="ru-RU"/>
        </w:rPr>
        <w:t>представлено более 700 библиографических статей о писателях, переводчиках, иллюстраторах, наградах и литературных премиях, оцифровано более 5 000 фото и иллюстративных материалов</w:t>
      </w:r>
      <w:r w:rsidR="00771147">
        <w:rPr>
          <w:rFonts w:ascii="Times New Roman" w:eastAsia="Times New Roman" w:hAnsi="Times New Roman" w:cs="Times New Roman"/>
          <w:sz w:val="28"/>
          <w:szCs w:val="28"/>
          <w:lang w:eastAsia="ru-RU"/>
        </w:rPr>
        <w:t>.</w:t>
      </w:r>
      <w:r w:rsidR="00CA78C2">
        <w:rPr>
          <w:rFonts w:ascii="Times New Roman" w:eastAsia="Times New Roman" w:hAnsi="Times New Roman" w:cs="Times New Roman"/>
          <w:sz w:val="28"/>
          <w:szCs w:val="28"/>
          <w:lang w:eastAsia="ru-RU"/>
        </w:rPr>
        <w:t xml:space="preserve"> З</w:t>
      </w:r>
      <w:r w:rsidRPr="000801EC">
        <w:rPr>
          <w:rFonts w:ascii="Times New Roman" w:eastAsia="Times New Roman" w:hAnsi="Times New Roman" w:cs="Times New Roman"/>
          <w:sz w:val="28"/>
          <w:szCs w:val="28"/>
          <w:lang w:eastAsia="ru-RU"/>
        </w:rPr>
        <w:t>а время работы посетителями ресурса стали более 885 000 пользователей;</w:t>
      </w:r>
    </w:p>
    <w:p w14:paraId="569AC996" w14:textId="7AE948D8"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 Виртуальный музей «Диафильм.онлайн»</w:t>
      </w:r>
      <w:r w:rsidR="00CA78C2">
        <w:rPr>
          <w:rFonts w:ascii="Times New Roman" w:eastAsia="Times New Roman" w:hAnsi="Times New Roman" w:cs="Times New Roman"/>
          <w:sz w:val="28"/>
          <w:szCs w:val="28"/>
          <w:lang w:eastAsia="ru-RU"/>
        </w:rPr>
        <w:t xml:space="preserve">, в котором </w:t>
      </w:r>
      <w:r w:rsidRPr="000801EC">
        <w:rPr>
          <w:rFonts w:ascii="Times New Roman" w:eastAsia="Times New Roman" w:hAnsi="Times New Roman" w:cs="Times New Roman"/>
          <w:sz w:val="28"/>
          <w:szCs w:val="28"/>
          <w:lang w:eastAsia="ru-RU"/>
        </w:rPr>
        <w:t>размещено около 5 тыс. диафильмов из оцифрованной коллекции.</w:t>
      </w:r>
    </w:p>
    <w:p w14:paraId="0B3466A2" w14:textId="20DA81D4"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В 2023 г</w:t>
      </w:r>
      <w:r w:rsidR="00125ED7">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РГДБ была проведена Всероссийская олимпиада «Символы России. Русский язык: история письменности», участие в которой приняло более 130 тыс. школьников из 84 субъектов Российской Федерации. Победителями стали </w:t>
      </w:r>
      <w:r w:rsidR="00125ED7">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872 участника, призовые места заняли 1 323 участника.</w:t>
      </w:r>
    </w:p>
    <w:p w14:paraId="74521CA1" w14:textId="2BA28165" w:rsidR="000801EC" w:rsidRPr="000801EC" w:rsidRDefault="000801EC" w:rsidP="009820CD">
      <w:pPr>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С 2023 г</w:t>
      </w:r>
      <w:r w:rsidR="00D62CBB">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РГДБ работает над развитием ресурса «НЭБ.Дети», который является технически и концептуально усовершенствованным продолжением Национальной электронной детской библиотеки (НЭДБ) и составной частью Национальной электронной библиотеки (далее – НЭБ). Достижениями ресурса «НЭБ.Дети» </w:t>
      </w:r>
      <w:r w:rsidR="00D62CBB">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за 2023 г</w:t>
      </w:r>
      <w:r w:rsidR="00D62CBB">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являются: 2 051 виртуальный читальный зал, 27 010 материалов оцифрованных документов и более 55 800 зарегистрированных пользователей. </w:t>
      </w:r>
    </w:p>
    <w:p w14:paraId="0D214D25" w14:textId="24123AD4" w:rsidR="000801EC" w:rsidRPr="000801EC" w:rsidRDefault="000801EC" w:rsidP="009820CD">
      <w:pPr>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lastRenderedPageBreak/>
        <w:t xml:space="preserve">На постоянной основе в РГДБ действует более 50 кружков и студий, еженедельно и ежемесячно реализуются многочисленные культурно-просветительские проекты, направленные на организацию досуга для детей и семей </w:t>
      </w:r>
      <w:r w:rsidR="00120107">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с детьми.</w:t>
      </w:r>
    </w:p>
    <w:p w14:paraId="51993345" w14:textId="4787FEDC" w:rsidR="000801EC" w:rsidRPr="000801EC" w:rsidRDefault="000801EC"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Также в 2023 г</w:t>
      </w:r>
      <w:r w:rsidR="00D62CBB">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проведен Всероссийский фестиваль семейного чтения #ЧитайФест и Всероссийская неделя детской и юношеской книги «История </w:t>
      </w:r>
      <w:r w:rsidR="00D62CBB">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с продолжением», посвященная 80-летию первого праздника детской книги</w:t>
      </w:r>
      <w:r w:rsidR="00D62CBB">
        <w:rPr>
          <w:rFonts w:ascii="Times New Roman" w:eastAsia="Times New Roman" w:hAnsi="Times New Roman" w:cs="Times New Roman"/>
          <w:sz w:val="28"/>
          <w:szCs w:val="28"/>
          <w:lang w:eastAsia="ru-RU"/>
        </w:rPr>
        <w:t>. П</w:t>
      </w:r>
      <w:r w:rsidRPr="000801EC">
        <w:rPr>
          <w:rFonts w:ascii="Times New Roman" w:eastAsia="Times New Roman" w:hAnsi="Times New Roman" w:cs="Times New Roman"/>
          <w:sz w:val="28"/>
          <w:szCs w:val="28"/>
          <w:lang w:eastAsia="ru-RU"/>
        </w:rPr>
        <w:t xml:space="preserve">родолжена реализация проекта «#ЗнайЧитай» (создание Лабораторий детского </w:t>
      </w:r>
      <w:r w:rsidR="00A6294A">
        <w:rPr>
          <w:rFonts w:ascii="Times New Roman" w:eastAsia="Times New Roman" w:hAnsi="Times New Roman" w:cs="Times New Roman"/>
          <w:sz w:val="28"/>
          <w:szCs w:val="28"/>
          <w:lang w:eastAsia="ru-RU"/>
        </w:rPr>
        <w:br/>
      </w:r>
      <w:r w:rsidRPr="000801EC">
        <w:rPr>
          <w:rFonts w:ascii="Times New Roman" w:eastAsia="Times New Roman" w:hAnsi="Times New Roman" w:cs="Times New Roman"/>
          <w:sz w:val="28"/>
          <w:szCs w:val="28"/>
          <w:lang w:eastAsia="ru-RU"/>
        </w:rPr>
        <w:t>и подросткового чтения на базе центральных библиотек России).</w:t>
      </w:r>
    </w:p>
    <w:p w14:paraId="359A32E8" w14:textId="71E4AE69" w:rsidR="00EB3BFB" w:rsidRPr="00EB3BFB" w:rsidRDefault="000801EC" w:rsidP="009820CD">
      <w:pPr>
        <w:spacing w:after="0" w:line="264" w:lineRule="auto"/>
        <w:ind w:firstLine="709"/>
        <w:jc w:val="both"/>
        <w:rPr>
          <w:rFonts w:ascii="Times New Roman" w:eastAsia="Times New Roman" w:hAnsi="Times New Roman" w:cs="Times New Roman"/>
          <w:sz w:val="28"/>
          <w:szCs w:val="28"/>
          <w:lang w:eastAsia="ru-RU"/>
        </w:rPr>
      </w:pPr>
      <w:r w:rsidRPr="000801EC">
        <w:rPr>
          <w:rFonts w:ascii="Times New Roman" w:eastAsia="Times New Roman" w:hAnsi="Times New Roman" w:cs="Times New Roman"/>
          <w:sz w:val="28"/>
          <w:szCs w:val="28"/>
          <w:lang w:eastAsia="ru-RU"/>
        </w:rPr>
        <w:t>Российским военно-историческим обществом в 2023 г</w:t>
      </w:r>
      <w:r w:rsidR="00D62CBB">
        <w:rPr>
          <w:rFonts w:ascii="Times New Roman" w:eastAsia="Times New Roman" w:hAnsi="Times New Roman" w:cs="Times New Roman"/>
          <w:sz w:val="28"/>
          <w:szCs w:val="28"/>
          <w:lang w:eastAsia="ru-RU"/>
        </w:rPr>
        <w:t>.</w:t>
      </w:r>
      <w:r w:rsidRPr="000801EC">
        <w:rPr>
          <w:rFonts w:ascii="Times New Roman" w:eastAsia="Times New Roman" w:hAnsi="Times New Roman" w:cs="Times New Roman"/>
          <w:sz w:val="28"/>
          <w:szCs w:val="28"/>
          <w:lang w:eastAsia="ru-RU"/>
        </w:rPr>
        <w:t xml:space="preserve"> проведены военно-исторические лагеря «Страна героев» в Удмуртской, Чувашской Республиках, </w:t>
      </w:r>
      <w:r w:rsidR="00D62CBB" w:rsidRPr="000801EC">
        <w:rPr>
          <w:rFonts w:ascii="Times New Roman" w:eastAsia="Times New Roman" w:hAnsi="Times New Roman" w:cs="Times New Roman"/>
          <w:sz w:val="28"/>
          <w:szCs w:val="28"/>
          <w:lang w:eastAsia="ru-RU"/>
        </w:rPr>
        <w:t>Новосибирской</w:t>
      </w:r>
      <w:r w:rsidR="00D62CBB">
        <w:rPr>
          <w:rFonts w:ascii="Times New Roman" w:eastAsia="Times New Roman" w:hAnsi="Times New Roman" w:cs="Times New Roman"/>
          <w:sz w:val="28"/>
          <w:szCs w:val="28"/>
          <w:lang w:eastAsia="ru-RU"/>
        </w:rPr>
        <w:t>,</w:t>
      </w:r>
      <w:r w:rsidR="00D62CBB" w:rsidRPr="000801EC">
        <w:rPr>
          <w:rFonts w:ascii="Times New Roman" w:eastAsia="Times New Roman" w:hAnsi="Times New Roman" w:cs="Times New Roman"/>
          <w:sz w:val="28"/>
          <w:szCs w:val="28"/>
          <w:lang w:eastAsia="ru-RU"/>
        </w:rPr>
        <w:t xml:space="preserve"> </w:t>
      </w:r>
      <w:r w:rsidRPr="000801EC">
        <w:rPr>
          <w:rFonts w:ascii="Times New Roman" w:eastAsia="Times New Roman" w:hAnsi="Times New Roman" w:cs="Times New Roman"/>
          <w:sz w:val="28"/>
          <w:szCs w:val="28"/>
          <w:lang w:eastAsia="ru-RU"/>
        </w:rPr>
        <w:t>Самарской</w:t>
      </w:r>
      <w:r w:rsidR="00D62CBB">
        <w:rPr>
          <w:rFonts w:ascii="Times New Roman" w:eastAsia="Times New Roman" w:hAnsi="Times New Roman" w:cs="Times New Roman"/>
          <w:sz w:val="28"/>
          <w:szCs w:val="28"/>
          <w:lang w:eastAsia="ru-RU"/>
        </w:rPr>
        <w:t xml:space="preserve"> и</w:t>
      </w:r>
      <w:r w:rsidRPr="000801EC">
        <w:rPr>
          <w:rFonts w:ascii="Times New Roman" w:eastAsia="Times New Roman" w:hAnsi="Times New Roman" w:cs="Times New Roman"/>
          <w:sz w:val="28"/>
          <w:szCs w:val="28"/>
          <w:lang w:eastAsia="ru-RU"/>
        </w:rPr>
        <w:t xml:space="preserve"> Ярославской областях, в которых приняло участие 4 500 детей в возрасте 12-17 лет из 48 субъектов Российской Федерации. В каждом лагере проведена уникальная общеобразовательная военно-историческая программа по 4 тематическим направлениям: «Защитники», «Хранители истории», «Медиа Победы» и «Волонтеры Победы».</w:t>
      </w:r>
    </w:p>
    <w:p w14:paraId="779FC7E4"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детского и семейн</w:t>
      </w:r>
      <w:r w:rsidR="00D62E84">
        <w:rPr>
          <w:rFonts w:ascii="Times New Roman" w:eastAsia="Times New Roman" w:hAnsi="Times New Roman" w:cs="Times New Roman"/>
          <w:b/>
          <w:sz w:val="28"/>
          <w:szCs w:val="28"/>
          <w:lang w:eastAsia="ru-RU"/>
        </w:rPr>
        <w:t>ого спорта, физической культуры</w:t>
      </w:r>
      <w:r w:rsidR="00D62E8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туризма</w:t>
      </w:r>
    </w:p>
    <w:p w14:paraId="47C47F52" w14:textId="75E13464" w:rsidR="00540DBD" w:rsidRPr="0068256C"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Формирование приоритетов государственной политики в сфере физической культуры и спорта, основных направлений и механизмов, способствующих созданию условий, обеспечивающих равные возможности гражданам страны вести</w:t>
      </w:r>
      <w:r w:rsidR="00A6294A">
        <w:rPr>
          <w:rFonts w:ascii="Times New Roman" w:hAnsi="Times New Roman" w:cs="Times New Roman"/>
          <w:sz w:val="28"/>
          <w:szCs w:val="28"/>
        </w:rPr>
        <w:t xml:space="preserve"> </w:t>
      </w:r>
      <w:r w:rsidRPr="0068256C">
        <w:rPr>
          <w:rFonts w:ascii="Times New Roman" w:eastAsia="Times New Roman" w:hAnsi="Times New Roman" w:cs="Times New Roman"/>
          <w:sz w:val="28"/>
          <w:szCs w:val="28"/>
          <w:lang w:eastAsia="ru-RU"/>
        </w:rPr>
        <w:t xml:space="preserve">здоровый образ жизни, систематически заниматься физической культурой и спортом, </w:t>
      </w:r>
      <w:r w:rsidR="00A6294A">
        <w:rPr>
          <w:rFonts w:ascii="Times New Roman" w:eastAsia="Times New Roman" w:hAnsi="Times New Roman" w:cs="Times New Roman"/>
          <w:sz w:val="28"/>
          <w:szCs w:val="28"/>
          <w:lang w:eastAsia="ru-RU"/>
        </w:rPr>
        <w:br/>
      </w:r>
      <w:r w:rsidRPr="0068256C">
        <w:rPr>
          <w:rFonts w:ascii="Times New Roman" w:eastAsia="Times New Roman" w:hAnsi="Times New Roman" w:cs="Times New Roman"/>
          <w:sz w:val="28"/>
          <w:szCs w:val="28"/>
          <w:lang w:eastAsia="ru-RU"/>
        </w:rPr>
        <w:t>и способствующих повышению конкурентоспособности российского</w:t>
      </w:r>
      <w:r w:rsidR="00A6294A">
        <w:rPr>
          <w:rFonts w:ascii="Times New Roman" w:hAnsi="Times New Roman" w:cs="Times New Roman"/>
          <w:sz w:val="28"/>
          <w:szCs w:val="28"/>
        </w:rPr>
        <w:t xml:space="preserve"> </w:t>
      </w:r>
      <w:r w:rsidRPr="0068256C">
        <w:rPr>
          <w:rFonts w:ascii="Times New Roman" w:eastAsia="Times New Roman" w:hAnsi="Times New Roman" w:cs="Times New Roman"/>
          <w:sz w:val="28"/>
          <w:szCs w:val="28"/>
          <w:lang w:eastAsia="ru-RU"/>
        </w:rPr>
        <w:t>спорта</w:t>
      </w:r>
      <w:r w:rsidR="00EB0EAB">
        <w:rPr>
          <w:rFonts w:ascii="Times New Roman" w:eastAsia="Times New Roman" w:hAnsi="Times New Roman" w:cs="Times New Roman"/>
          <w:sz w:val="28"/>
          <w:szCs w:val="28"/>
          <w:lang w:eastAsia="ru-RU"/>
        </w:rPr>
        <w:t>,</w:t>
      </w:r>
      <w:r w:rsidRPr="0068256C">
        <w:rPr>
          <w:rFonts w:ascii="Times New Roman" w:eastAsia="Times New Roman" w:hAnsi="Times New Roman" w:cs="Times New Roman"/>
          <w:sz w:val="28"/>
          <w:szCs w:val="28"/>
          <w:lang w:eastAsia="ru-RU"/>
        </w:rPr>
        <w:t xml:space="preserve"> является основной целью </w:t>
      </w:r>
      <w:r w:rsidRPr="001158BB">
        <w:rPr>
          <w:rFonts w:ascii="Times New Roman" w:eastAsia="Times New Roman" w:hAnsi="Times New Roman" w:cs="Times New Roman"/>
          <w:sz w:val="28"/>
          <w:szCs w:val="28"/>
          <w:lang w:eastAsia="ru-RU"/>
        </w:rPr>
        <w:t>Стратегии развития физической культуры и спорта</w:t>
      </w:r>
      <w:r w:rsidR="00A6294A">
        <w:rPr>
          <w:rFonts w:ascii="Times New Roman" w:hAnsi="Times New Roman" w:cs="Times New Roman"/>
          <w:sz w:val="28"/>
          <w:szCs w:val="28"/>
        </w:rPr>
        <w:t xml:space="preserve"> </w:t>
      </w:r>
      <w:r w:rsidRPr="001158BB">
        <w:rPr>
          <w:rFonts w:ascii="Times New Roman" w:eastAsia="Times New Roman" w:hAnsi="Times New Roman" w:cs="Times New Roman"/>
          <w:sz w:val="28"/>
          <w:szCs w:val="28"/>
          <w:lang w:eastAsia="ru-RU"/>
        </w:rPr>
        <w:t>в Российской Федерации на период до 2030 г., утвержденной распоряжением Правительства Российской Федерации от 24 ноября 2020 г. № 3081-р (далее – Стратегия развития физкультуры и спорта).</w:t>
      </w:r>
    </w:p>
    <w:p w14:paraId="5855529E" w14:textId="77777777" w:rsidR="00540DBD" w:rsidRPr="0068256C"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Одной из основных задач Стратегии развития физкультуры и спорта является обеспечение доступных условий и равных возможностей для занятий физической культурой и спортом для граждан</w:t>
      </w:r>
      <w:r w:rsidRPr="0068256C">
        <w:rPr>
          <w:rFonts w:ascii="Times New Roman" w:hAnsi="Times New Roman" w:cs="Times New Roman"/>
          <w:sz w:val="28"/>
          <w:szCs w:val="28"/>
        </w:rPr>
        <w:t> </w:t>
      </w:r>
      <w:r w:rsidRPr="0068256C">
        <w:rPr>
          <w:rFonts w:ascii="Times New Roman" w:eastAsia="Times New Roman" w:hAnsi="Times New Roman" w:cs="Times New Roman"/>
          <w:sz w:val="28"/>
          <w:szCs w:val="28"/>
          <w:lang w:eastAsia="ru-RU"/>
        </w:rPr>
        <w:t>всех возрастных категорий.</w:t>
      </w:r>
    </w:p>
    <w:p w14:paraId="5C4F4B77" w14:textId="7D0A4CB5" w:rsidR="00540DBD" w:rsidRPr="0068256C"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По данным федерального статистического наблюдения по форме № 1-ФК «Сведения о физической культуре и спорте»,</w:t>
      </w:r>
      <w:r w:rsidR="002D4851">
        <w:rPr>
          <w:rFonts w:ascii="Times New Roman" w:eastAsia="Times New Roman" w:hAnsi="Times New Roman" w:cs="Times New Roman"/>
          <w:bCs/>
          <w:color w:val="000000"/>
          <w:sz w:val="28"/>
          <w:szCs w:val="28"/>
          <w:lang w:eastAsia="ru-RU"/>
        </w:rPr>
        <w:t xml:space="preserve"> </w:t>
      </w:r>
      <w:r w:rsidR="002F11E0" w:rsidRPr="0068256C">
        <w:rPr>
          <w:rFonts w:ascii="Times New Roman" w:eastAsia="Times New Roman" w:hAnsi="Times New Roman" w:cs="Times New Roman"/>
          <w:bCs/>
          <w:color w:val="000000"/>
          <w:sz w:val="28"/>
          <w:szCs w:val="28"/>
          <w:lang w:eastAsia="ru-RU"/>
        </w:rPr>
        <w:t xml:space="preserve">в 2023 г. </w:t>
      </w:r>
      <w:r w:rsidRPr="0068256C">
        <w:rPr>
          <w:rFonts w:ascii="Times New Roman" w:eastAsia="Times New Roman" w:hAnsi="Times New Roman" w:cs="Times New Roman"/>
          <w:sz w:val="28"/>
          <w:szCs w:val="28"/>
          <w:lang w:eastAsia="ru-RU"/>
        </w:rPr>
        <w:t xml:space="preserve">в Российской Федерации </w:t>
      </w:r>
      <w:r w:rsidR="002F11E0" w:rsidRPr="0068256C">
        <w:rPr>
          <w:rFonts w:ascii="Times New Roman" w:eastAsia="Times New Roman" w:hAnsi="Times New Roman" w:cs="Times New Roman"/>
          <w:sz w:val="28"/>
          <w:szCs w:val="28"/>
          <w:lang w:eastAsia="ru-RU"/>
        </w:rPr>
        <w:t>наблюдалась следующая</w:t>
      </w:r>
      <w:r w:rsidRPr="0068256C">
        <w:rPr>
          <w:rFonts w:ascii="Times New Roman" w:eastAsia="Times New Roman" w:hAnsi="Times New Roman" w:cs="Times New Roman"/>
          <w:sz w:val="28"/>
          <w:szCs w:val="28"/>
          <w:lang w:eastAsia="ru-RU"/>
        </w:rPr>
        <w:t xml:space="preserve"> динамика численности занимающихся физической культурой и спортом.</w:t>
      </w:r>
    </w:p>
    <w:p w14:paraId="5F14ADF9" w14:textId="24000673" w:rsidR="002F11E0" w:rsidRPr="0068256C" w:rsidRDefault="002F11E0" w:rsidP="002F11E0">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Численность граждан в возрасте от 3 до 79 лет</w:t>
      </w:r>
      <w:r w:rsidR="00540DBD" w:rsidRPr="0068256C">
        <w:rPr>
          <w:rFonts w:ascii="Times New Roman" w:eastAsia="Times New Roman" w:hAnsi="Times New Roman" w:cs="Times New Roman"/>
          <w:sz w:val="28"/>
          <w:szCs w:val="28"/>
          <w:lang w:eastAsia="ru-RU"/>
        </w:rPr>
        <w:t>, систематически занимающ</w:t>
      </w:r>
      <w:r w:rsidRPr="0068256C">
        <w:rPr>
          <w:rFonts w:ascii="Times New Roman" w:eastAsia="Times New Roman" w:hAnsi="Times New Roman" w:cs="Times New Roman"/>
          <w:sz w:val="28"/>
          <w:szCs w:val="28"/>
          <w:lang w:eastAsia="ru-RU"/>
        </w:rPr>
        <w:t>их</w:t>
      </w:r>
      <w:r w:rsidR="00540DBD" w:rsidRPr="0068256C">
        <w:rPr>
          <w:rFonts w:ascii="Times New Roman" w:eastAsia="Times New Roman" w:hAnsi="Times New Roman" w:cs="Times New Roman"/>
          <w:sz w:val="28"/>
          <w:szCs w:val="28"/>
          <w:lang w:eastAsia="ru-RU"/>
        </w:rPr>
        <w:t xml:space="preserve">ся физической культурой и спортом, увеличилась на </w:t>
      </w:r>
      <w:r w:rsidRPr="0068256C">
        <w:rPr>
          <w:rFonts w:ascii="Times New Roman" w:eastAsia="Times New Roman" w:hAnsi="Times New Roman" w:cs="Times New Roman"/>
          <w:sz w:val="28"/>
          <w:szCs w:val="28"/>
          <w:lang w:eastAsia="ru-RU"/>
        </w:rPr>
        <w:t>5,9</w:t>
      </w:r>
      <w:r w:rsidR="00540DBD" w:rsidRPr="0068256C">
        <w:rPr>
          <w:rFonts w:ascii="Times New Roman" w:eastAsia="Times New Roman" w:hAnsi="Times New Roman" w:cs="Times New Roman"/>
          <w:sz w:val="28"/>
          <w:szCs w:val="28"/>
          <w:lang w:eastAsia="ru-RU"/>
        </w:rPr>
        <w:t xml:space="preserve"> млн человек и достигла значения </w:t>
      </w:r>
      <w:r w:rsidRPr="0068256C">
        <w:rPr>
          <w:rFonts w:ascii="Times New Roman" w:eastAsia="Times New Roman" w:hAnsi="Times New Roman" w:cs="Times New Roman"/>
          <w:sz w:val="28"/>
          <w:szCs w:val="28"/>
          <w:lang w:eastAsia="ru-RU"/>
        </w:rPr>
        <w:t>75,7</w:t>
      </w:r>
      <w:r w:rsidR="00540DBD" w:rsidRPr="0068256C">
        <w:rPr>
          <w:rFonts w:ascii="Times New Roman" w:eastAsia="Times New Roman" w:hAnsi="Times New Roman" w:cs="Times New Roman"/>
          <w:sz w:val="28"/>
          <w:szCs w:val="28"/>
          <w:lang w:eastAsia="ru-RU"/>
        </w:rPr>
        <w:t xml:space="preserve"> млн человек (</w:t>
      </w:r>
      <w:r w:rsidRPr="0068256C">
        <w:rPr>
          <w:rFonts w:ascii="Times New Roman" w:eastAsia="Times New Roman" w:hAnsi="Times New Roman" w:cs="Times New Roman"/>
          <w:sz w:val="28"/>
          <w:szCs w:val="28"/>
          <w:lang w:eastAsia="ru-RU"/>
        </w:rPr>
        <w:t xml:space="preserve">2023 г. – 56,8% от численности населения; 2022 г. – </w:t>
      </w:r>
      <w:r w:rsidR="00540DBD" w:rsidRPr="0068256C">
        <w:rPr>
          <w:rFonts w:ascii="Times New Roman" w:eastAsia="Times New Roman" w:hAnsi="Times New Roman" w:cs="Times New Roman"/>
          <w:sz w:val="28"/>
          <w:szCs w:val="28"/>
          <w:lang w:eastAsia="ru-RU"/>
        </w:rPr>
        <w:t>52,9% от численности населения).</w:t>
      </w:r>
    </w:p>
    <w:p w14:paraId="30043D53" w14:textId="5EA51AF0" w:rsidR="002F11E0" w:rsidRPr="0068256C" w:rsidRDefault="002F11E0" w:rsidP="002F11E0">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lastRenderedPageBreak/>
        <w:t>При этом численность граждан в возрасте от 3 до 29 лет, систематически занимающихся физической культурой и спортом, уменьшилась на 46,2 тыс. человек и составила 39,03 млн человек (2023 г. – 88,9% от численности данной группы населения; 2022 г. – 89,2% от численности данной группы населения).</w:t>
      </w:r>
    </w:p>
    <w:p w14:paraId="6C8786BC" w14:textId="5ECE687A" w:rsidR="000E04B5" w:rsidRPr="00A55589" w:rsidRDefault="000E04B5" w:rsidP="00540DBD">
      <w:pPr>
        <w:spacing w:after="0" w:line="264" w:lineRule="auto"/>
        <w:ind w:firstLine="709"/>
        <w:jc w:val="both"/>
        <w:rPr>
          <w:rFonts w:ascii="Times New Roman" w:eastAsia="Times New Roman" w:hAnsi="Times New Roman" w:cs="Times New Roman"/>
          <w:sz w:val="28"/>
          <w:szCs w:val="28"/>
          <w:lang w:eastAsia="ru-RU"/>
        </w:rPr>
      </w:pPr>
      <w:r w:rsidRPr="00A55589">
        <w:rPr>
          <w:rFonts w:ascii="Times New Roman" w:eastAsia="Times New Roman" w:hAnsi="Times New Roman" w:cs="Times New Roman"/>
          <w:sz w:val="28"/>
          <w:szCs w:val="28"/>
          <w:lang w:eastAsia="ru-RU"/>
        </w:rPr>
        <w:t xml:space="preserve">В целях создания условий для занятий физической культурой и спортом граждан, в том числе детей и молодежи в возрасте 3-29 лет, из числа коренных малочисленных народов Севера, Сибири и Дальнего Востока приняты региональные программы развития физической культуры и спорта и региональные проекты </w:t>
      </w:r>
      <w:r w:rsidRPr="00A55589">
        <w:rPr>
          <w:rFonts w:ascii="Times New Roman" w:eastAsia="Times New Roman" w:hAnsi="Times New Roman" w:cs="Times New Roman"/>
          <w:sz w:val="28"/>
          <w:szCs w:val="28"/>
          <w:lang w:eastAsia="ru-RU"/>
        </w:rPr>
        <w:br/>
        <w:t>«Спорт – норма жизни».</w:t>
      </w:r>
      <w:r w:rsidR="00AF1631" w:rsidRPr="00A55589">
        <w:rPr>
          <w:rFonts w:ascii="Times New Roman" w:eastAsia="Times New Roman" w:hAnsi="Times New Roman" w:cs="Times New Roman"/>
          <w:sz w:val="28"/>
          <w:szCs w:val="28"/>
          <w:lang w:eastAsia="ru-RU"/>
        </w:rPr>
        <w:t xml:space="preserve"> Эффективность таких мероприятий характеризуется, в том числе показателем вовлеченности детей и молодежи в возрасте 3-29 лет в систематические занятия физической культурой и спортом.</w:t>
      </w:r>
    </w:p>
    <w:p w14:paraId="615AEEA9" w14:textId="21070A33" w:rsidR="000E04B5" w:rsidRPr="00A55589" w:rsidRDefault="000E04B5" w:rsidP="00540DBD">
      <w:pPr>
        <w:spacing w:after="0" w:line="264" w:lineRule="auto"/>
        <w:ind w:firstLine="709"/>
        <w:jc w:val="both"/>
        <w:rPr>
          <w:rFonts w:ascii="Times New Roman" w:eastAsia="Times New Roman" w:hAnsi="Times New Roman" w:cs="Times New Roman"/>
          <w:sz w:val="28"/>
          <w:szCs w:val="28"/>
          <w:lang w:eastAsia="ru-RU"/>
        </w:rPr>
      </w:pPr>
      <w:r w:rsidRPr="00A55589">
        <w:rPr>
          <w:rFonts w:ascii="Times New Roman" w:eastAsia="Times New Roman" w:hAnsi="Times New Roman" w:cs="Times New Roman"/>
          <w:sz w:val="28"/>
          <w:szCs w:val="28"/>
          <w:lang w:eastAsia="ru-RU"/>
        </w:rPr>
        <w:t xml:space="preserve">По итогам 2023 г. </w:t>
      </w:r>
      <w:r w:rsidR="00AF1631" w:rsidRPr="00A55589">
        <w:rPr>
          <w:rFonts w:ascii="Times New Roman" w:eastAsia="Times New Roman" w:hAnsi="Times New Roman" w:cs="Times New Roman"/>
          <w:sz w:val="28"/>
          <w:szCs w:val="28"/>
          <w:lang w:eastAsia="ru-RU"/>
        </w:rPr>
        <w:t>наибольшая доля граждан в возрасте 3-29 лет, систематически занимающихся физической культурой и спортом, в общей численности граждан данной возрастной категории отмечалась в Кемеровской области – Кузбассе (99,6%), Республике Карелия (97,6%), Архангельской области (96,6%).</w:t>
      </w:r>
    </w:p>
    <w:p w14:paraId="261EFFB3" w14:textId="77777777" w:rsidR="00AF1631" w:rsidRDefault="00AF1631" w:rsidP="00540DBD">
      <w:pPr>
        <w:spacing w:after="0" w:line="264" w:lineRule="auto"/>
        <w:ind w:firstLine="709"/>
        <w:jc w:val="both"/>
        <w:rPr>
          <w:rFonts w:ascii="Times New Roman" w:eastAsia="Times New Roman" w:hAnsi="Times New Roman" w:cs="Times New Roman"/>
          <w:sz w:val="28"/>
          <w:szCs w:val="28"/>
          <w:lang w:eastAsia="ru-RU"/>
        </w:rPr>
      </w:pPr>
    </w:p>
    <w:p w14:paraId="48A84E15" w14:textId="507533F6" w:rsidR="00AF1631" w:rsidRDefault="00AF1631" w:rsidP="00AF1631">
      <w:pPr>
        <w:spacing w:after="120"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граждан в возрасте 3-29 лет, систематически занимающихся физической культурой и спортом, в общей численности граждан данной возрастной группы</w:t>
      </w:r>
    </w:p>
    <w:tbl>
      <w:tblPr>
        <w:tblStyle w:val="a5"/>
        <w:tblW w:w="9776" w:type="dxa"/>
        <w:tblLook w:val="04A0" w:firstRow="1" w:lastRow="0" w:firstColumn="1" w:lastColumn="0" w:noHBand="0" w:noVBand="1"/>
      </w:tblPr>
      <w:tblGrid>
        <w:gridCol w:w="5949"/>
        <w:gridCol w:w="3827"/>
      </w:tblGrid>
      <w:tr w:rsidR="00AF1631" w14:paraId="243453DD" w14:textId="77777777" w:rsidTr="00A55589">
        <w:trPr>
          <w:tblHeader/>
        </w:trPr>
        <w:tc>
          <w:tcPr>
            <w:tcW w:w="5949" w:type="dxa"/>
          </w:tcPr>
          <w:p w14:paraId="4A680526" w14:textId="0FB499C0" w:rsidR="00AF1631" w:rsidRPr="00B73A92" w:rsidRDefault="00AF1631" w:rsidP="00AF1631">
            <w:pPr>
              <w:spacing w:line="264" w:lineRule="auto"/>
              <w:jc w:val="center"/>
              <w:rPr>
                <w:rFonts w:ascii="Times New Roman" w:eastAsia="Times New Roman" w:hAnsi="Times New Roman" w:cs="Times New Roman"/>
                <w:b/>
                <w:sz w:val="28"/>
                <w:szCs w:val="28"/>
                <w:lang w:eastAsia="ru-RU"/>
              </w:rPr>
            </w:pPr>
            <w:r w:rsidRPr="00B73A92">
              <w:rPr>
                <w:rFonts w:ascii="Times New Roman" w:eastAsia="Times New Roman" w:hAnsi="Times New Roman" w:cs="Times New Roman"/>
                <w:b/>
                <w:sz w:val="28"/>
                <w:szCs w:val="28"/>
                <w:lang w:eastAsia="ru-RU"/>
              </w:rPr>
              <w:t>Субъект Российской Федерации</w:t>
            </w:r>
          </w:p>
        </w:tc>
        <w:tc>
          <w:tcPr>
            <w:tcW w:w="3827" w:type="dxa"/>
          </w:tcPr>
          <w:p w14:paraId="139A5ED2" w14:textId="0AFD9FE8" w:rsidR="00AF1631" w:rsidRPr="00B73A92" w:rsidRDefault="00AF1631" w:rsidP="00AF1631">
            <w:pPr>
              <w:spacing w:line="264" w:lineRule="auto"/>
              <w:jc w:val="center"/>
              <w:rPr>
                <w:rFonts w:ascii="Times New Roman" w:eastAsia="Times New Roman" w:hAnsi="Times New Roman" w:cs="Times New Roman"/>
                <w:b/>
                <w:sz w:val="28"/>
                <w:szCs w:val="28"/>
                <w:lang w:eastAsia="ru-RU"/>
              </w:rPr>
            </w:pPr>
            <w:r w:rsidRPr="00B73A92">
              <w:rPr>
                <w:rFonts w:ascii="Times New Roman" w:eastAsia="Times New Roman" w:hAnsi="Times New Roman" w:cs="Times New Roman"/>
                <w:b/>
                <w:sz w:val="28"/>
                <w:szCs w:val="28"/>
                <w:lang w:eastAsia="ru-RU"/>
              </w:rPr>
              <w:t>Значение показателя за 2023 г., %</w:t>
            </w:r>
          </w:p>
        </w:tc>
      </w:tr>
      <w:tr w:rsidR="00AF1631" w14:paraId="7DCC37F7" w14:textId="77777777" w:rsidTr="00A55589">
        <w:tc>
          <w:tcPr>
            <w:tcW w:w="5949" w:type="dxa"/>
          </w:tcPr>
          <w:p w14:paraId="37D68C41" w14:textId="0630AC10" w:rsidR="00AF1631" w:rsidRPr="00A9356C" w:rsidRDefault="001E61A1" w:rsidP="001E61A1">
            <w:pPr>
              <w:spacing w:line="264" w:lineRule="auto"/>
              <w:jc w:val="both"/>
              <w:rPr>
                <w:rFonts w:ascii="Times New Roman" w:eastAsia="Times New Roman" w:hAnsi="Times New Roman" w:cs="Times New Roman"/>
                <w:b/>
                <w:sz w:val="28"/>
                <w:szCs w:val="28"/>
                <w:lang w:eastAsia="ru-RU"/>
              </w:rPr>
            </w:pPr>
            <w:r w:rsidRPr="00A9356C">
              <w:rPr>
                <w:rFonts w:ascii="Times New Roman" w:eastAsia="Times New Roman" w:hAnsi="Times New Roman" w:cs="Times New Roman"/>
                <w:b/>
                <w:sz w:val="28"/>
                <w:szCs w:val="28"/>
                <w:lang w:eastAsia="ru-RU"/>
              </w:rPr>
              <w:t>Российская Федерация</w:t>
            </w:r>
          </w:p>
        </w:tc>
        <w:tc>
          <w:tcPr>
            <w:tcW w:w="3827" w:type="dxa"/>
          </w:tcPr>
          <w:p w14:paraId="3CCF751A" w14:textId="67A141D7" w:rsidR="00AF1631" w:rsidRPr="00A9356C" w:rsidRDefault="001E61A1" w:rsidP="00AF1631">
            <w:pPr>
              <w:spacing w:line="264" w:lineRule="auto"/>
              <w:jc w:val="center"/>
              <w:rPr>
                <w:rFonts w:ascii="Times New Roman" w:eastAsia="Times New Roman" w:hAnsi="Times New Roman" w:cs="Times New Roman"/>
                <w:b/>
                <w:sz w:val="28"/>
                <w:szCs w:val="28"/>
                <w:lang w:eastAsia="ru-RU"/>
              </w:rPr>
            </w:pPr>
            <w:r w:rsidRPr="00A9356C">
              <w:rPr>
                <w:rFonts w:ascii="Times New Roman" w:eastAsia="Times New Roman" w:hAnsi="Times New Roman" w:cs="Times New Roman"/>
                <w:b/>
                <w:sz w:val="28"/>
                <w:szCs w:val="28"/>
                <w:lang w:eastAsia="ru-RU"/>
              </w:rPr>
              <w:t>88,9</w:t>
            </w:r>
          </w:p>
        </w:tc>
      </w:tr>
      <w:tr w:rsidR="00AF1631" w14:paraId="577A9E63" w14:textId="77777777" w:rsidTr="00A55589">
        <w:tc>
          <w:tcPr>
            <w:tcW w:w="5949" w:type="dxa"/>
          </w:tcPr>
          <w:p w14:paraId="1E8BF08D" w14:textId="7CF1CF48" w:rsidR="00AF1631" w:rsidRDefault="001E61A1"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Кемеровская область - Кузбасс</w:t>
            </w:r>
          </w:p>
        </w:tc>
        <w:tc>
          <w:tcPr>
            <w:tcW w:w="3827" w:type="dxa"/>
          </w:tcPr>
          <w:p w14:paraId="79980166" w14:textId="336BF3E3" w:rsidR="00AF1631" w:rsidRDefault="001E61A1"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99,6</w:t>
            </w:r>
          </w:p>
        </w:tc>
      </w:tr>
      <w:tr w:rsidR="00AF1631" w14:paraId="001BF962" w14:textId="77777777" w:rsidTr="00A55589">
        <w:tc>
          <w:tcPr>
            <w:tcW w:w="5949" w:type="dxa"/>
          </w:tcPr>
          <w:p w14:paraId="161B3161" w14:textId="0F3CD972"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Карелия</w:t>
            </w:r>
          </w:p>
        </w:tc>
        <w:tc>
          <w:tcPr>
            <w:tcW w:w="3827" w:type="dxa"/>
          </w:tcPr>
          <w:p w14:paraId="2C4221EB" w14:textId="417EC762"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97,6</w:t>
            </w:r>
          </w:p>
        </w:tc>
      </w:tr>
      <w:tr w:rsidR="00AF1631" w14:paraId="6B76A8AB" w14:textId="77777777" w:rsidTr="00A55589">
        <w:tc>
          <w:tcPr>
            <w:tcW w:w="5949" w:type="dxa"/>
          </w:tcPr>
          <w:p w14:paraId="4C3AE33E" w14:textId="07BED22D"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Архангельская область</w:t>
            </w:r>
          </w:p>
        </w:tc>
        <w:tc>
          <w:tcPr>
            <w:tcW w:w="3827" w:type="dxa"/>
          </w:tcPr>
          <w:p w14:paraId="0A2C95AC" w14:textId="21E6B794"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96,6</w:t>
            </w:r>
          </w:p>
        </w:tc>
      </w:tr>
      <w:tr w:rsidR="00AF1631" w14:paraId="34E0A762" w14:textId="77777777" w:rsidTr="00A55589">
        <w:tc>
          <w:tcPr>
            <w:tcW w:w="5949" w:type="dxa"/>
          </w:tcPr>
          <w:p w14:paraId="4231A95F" w14:textId="23486717"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Алтайский край</w:t>
            </w:r>
          </w:p>
        </w:tc>
        <w:tc>
          <w:tcPr>
            <w:tcW w:w="3827" w:type="dxa"/>
          </w:tcPr>
          <w:p w14:paraId="063B8818" w14:textId="3B00EDC7"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94,7</w:t>
            </w:r>
          </w:p>
        </w:tc>
      </w:tr>
      <w:tr w:rsidR="00A9356C" w14:paraId="6026B358" w14:textId="77777777" w:rsidTr="00A55589">
        <w:tc>
          <w:tcPr>
            <w:tcW w:w="5949" w:type="dxa"/>
          </w:tcPr>
          <w:p w14:paraId="297A382B" w14:textId="5E625BB3" w:rsidR="00A9356C"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Чукотский автономный округ</w:t>
            </w:r>
          </w:p>
        </w:tc>
        <w:tc>
          <w:tcPr>
            <w:tcW w:w="3827" w:type="dxa"/>
          </w:tcPr>
          <w:p w14:paraId="50C9935A" w14:textId="4AC1C5C5" w:rsidR="00A9356C"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94,5</w:t>
            </w:r>
          </w:p>
        </w:tc>
      </w:tr>
      <w:tr w:rsidR="00AF1631" w14:paraId="14943DE8" w14:textId="77777777" w:rsidTr="00A55589">
        <w:tc>
          <w:tcPr>
            <w:tcW w:w="5949" w:type="dxa"/>
          </w:tcPr>
          <w:p w14:paraId="298229F4" w14:textId="259991D8"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Тюменская область</w:t>
            </w:r>
          </w:p>
        </w:tc>
        <w:tc>
          <w:tcPr>
            <w:tcW w:w="3827" w:type="dxa"/>
          </w:tcPr>
          <w:p w14:paraId="019036D5" w14:textId="792FA8A7"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94,2</w:t>
            </w:r>
          </w:p>
        </w:tc>
      </w:tr>
      <w:tr w:rsidR="00AF1631" w14:paraId="290422DE" w14:textId="77777777" w:rsidTr="00A55589">
        <w:tc>
          <w:tcPr>
            <w:tcW w:w="5949" w:type="dxa"/>
          </w:tcPr>
          <w:p w14:paraId="1617AD6D" w14:textId="477B339B"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Сахалинская область</w:t>
            </w:r>
          </w:p>
        </w:tc>
        <w:tc>
          <w:tcPr>
            <w:tcW w:w="3827" w:type="dxa"/>
          </w:tcPr>
          <w:p w14:paraId="2564D9CC" w14:textId="1AB8CC3D"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94,1</w:t>
            </w:r>
          </w:p>
        </w:tc>
      </w:tr>
      <w:tr w:rsidR="00AF1631" w14:paraId="76198EEF" w14:textId="77777777" w:rsidTr="00A55589">
        <w:tc>
          <w:tcPr>
            <w:tcW w:w="5949" w:type="dxa"/>
          </w:tcPr>
          <w:p w14:paraId="1EBA5FE0" w14:textId="7D2A2EBA"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Ленинградская область</w:t>
            </w:r>
          </w:p>
        </w:tc>
        <w:tc>
          <w:tcPr>
            <w:tcW w:w="3827" w:type="dxa"/>
          </w:tcPr>
          <w:p w14:paraId="6EFCDF90" w14:textId="7A49DD0D"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93,7</w:t>
            </w:r>
          </w:p>
        </w:tc>
      </w:tr>
      <w:tr w:rsidR="00AF1631" w14:paraId="20A2F0AC" w14:textId="77777777" w:rsidTr="00A55589">
        <w:tc>
          <w:tcPr>
            <w:tcW w:w="5949" w:type="dxa"/>
          </w:tcPr>
          <w:p w14:paraId="4D8D538B" w14:textId="17E836E1"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Красноярский край</w:t>
            </w:r>
          </w:p>
        </w:tc>
        <w:tc>
          <w:tcPr>
            <w:tcW w:w="3827" w:type="dxa"/>
          </w:tcPr>
          <w:p w14:paraId="41CAEAEA" w14:textId="2F812C22"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93,3</w:t>
            </w:r>
          </w:p>
        </w:tc>
      </w:tr>
      <w:tr w:rsidR="007B4676" w14:paraId="0BC9E62C" w14:textId="77777777" w:rsidTr="00A55589">
        <w:tc>
          <w:tcPr>
            <w:tcW w:w="5949" w:type="dxa"/>
          </w:tcPr>
          <w:p w14:paraId="7E3AB2DC" w14:textId="074D7E65" w:rsidR="007B4676" w:rsidRDefault="007B467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Хакасия</w:t>
            </w:r>
          </w:p>
        </w:tc>
        <w:tc>
          <w:tcPr>
            <w:tcW w:w="3827" w:type="dxa"/>
          </w:tcPr>
          <w:p w14:paraId="2CEC9982" w14:textId="230C7FCD" w:rsidR="007B4676" w:rsidRDefault="007B467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93,1</w:t>
            </w:r>
          </w:p>
        </w:tc>
      </w:tr>
      <w:tr w:rsidR="007B4676" w14:paraId="6B74AED0" w14:textId="77777777" w:rsidTr="00A55589">
        <w:tc>
          <w:tcPr>
            <w:tcW w:w="5949" w:type="dxa"/>
          </w:tcPr>
          <w:p w14:paraId="2E108064" w14:textId="44E7E8CF" w:rsidR="007B4676" w:rsidRDefault="007B467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Саха (Якутия)</w:t>
            </w:r>
          </w:p>
        </w:tc>
        <w:tc>
          <w:tcPr>
            <w:tcW w:w="3827" w:type="dxa"/>
          </w:tcPr>
          <w:p w14:paraId="4A1A3BCB" w14:textId="37D59CB2" w:rsidR="007B4676" w:rsidRDefault="007B467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93,0</w:t>
            </w:r>
          </w:p>
        </w:tc>
      </w:tr>
      <w:tr w:rsidR="00AF1631" w14:paraId="4D745E2E" w14:textId="77777777" w:rsidTr="00A55589">
        <w:tc>
          <w:tcPr>
            <w:tcW w:w="5949" w:type="dxa"/>
          </w:tcPr>
          <w:p w14:paraId="25F7ABE9" w14:textId="15D49D5A" w:rsidR="00AF1631" w:rsidRDefault="00A9356C"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Забайкальский край</w:t>
            </w:r>
          </w:p>
        </w:tc>
        <w:tc>
          <w:tcPr>
            <w:tcW w:w="3827" w:type="dxa"/>
          </w:tcPr>
          <w:p w14:paraId="298AD0AE" w14:textId="2CD02577" w:rsidR="00AF1631" w:rsidRDefault="00A9356C"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92,7</w:t>
            </w:r>
          </w:p>
        </w:tc>
      </w:tr>
      <w:tr w:rsidR="00AF1631" w14:paraId="5BF8BA1B" w14:textId="77777777" w:rsidTr="00A55589">
        <w:tc>
          <w:tcPr>
            <w:tcW w:w="5949" w:type="dxa"/>
          </w:tcPr>
          <w:p w14:paraId="06821A42" w14:textId="78FA0C69" w:rsidR="00AF1631" w:rsidRDefault="007B467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Ханты-Мансийский автономный округ - Югра</w:t>
            </w:r>
          </w:p>
        </w:tc>
        <w:tc>
          <w:tcPr>
            <w:tcW w:w="3827" w:type="dxa"/>
          </w:tcPr>
          <w:p w14:paraId="483608B4" w14:textId="2C60B264" w:rsidR="00AF1631" w:rsidRDefault="007B467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92,0</w:t>
            </w:r>
          </w:p>
        </w:tc>
      </w:tr>
      <w:tr w:rsidR="00B73A92" w14:paraId="1D0D5985" w14:textId="77777777" w:rsidTr="00A55589">
        <w:tc>
          <w:tcPr>
            <w:tcW w:w="5949" w:type="dxa"/>
          </w:tcPr>
          <w:p w14:paraId="0B8A2E81" w14:textId="061BBDF0" w:rsidR="00B73A92" w:rsidRDefault="00B73A92"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Ямало-Ненецкий автономный округ</w:t>
            </w:r>
          </w:p>
        </w:tc>
        <w:tc>
          <w:tcPr>
            <w:tcW w:w="3827" w:type="dxa"/>
          </w:tcPr>
          <w:p w14:paraId="4F26C2D6" w14:textId="52BFCB30" w:rsidR="00B73A92" w:rsidRDefault="00B73A92"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91,3</w:t>
            </w:r>
          </w:p>
        </w:tc>
      </w:tr>
      <w:tr w:rsidR="00AC5F7B" w14:paraId="0CFD4D35" w14:textId="77777777" w:rsidTr="00A55589">
        <w:tc>
          <w:tcPr>
            <w:tcW w:w="5949" w:type="dxa"/>
          </w:tcPr>
          <w:p w14:paraId="7A6CCD7C" w14:textId="2B4A6EA1" w:rsidR="00AC5F7B" w:rsidRDefault="00AC5F7B"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Курганская область</w:t>
            </w:r>
          </w:p>
        </w:tc>
        <w:tc>
          <w:tcPr>
            <w:tcW w:w="3827" w:type="dxa"/>
          </w:tcPr>
          <w:p w14:paraId="3B141884" w14:textId="6FFDAB8B" w:rsidR="00AC5F7B" w:rsidRDefault="00AC5F7B"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89,8</w:t>
            </w:r>
          </w:p>
        </w:tc>
      </w:tr>
      <w:tr w:rsidR="00AF1631" w14:paraId="587748DC" w14:textId="77777777" w:rsidTr="00A55589">
        <w:tc>
          <w:tcPr>
            <w:tcW w:w="5949" w:type="dxa"/>
          </w:tcPr>
          <w:p w14:paraId="70087A0B" w14:textId="32F7179C" w:rsidR="00AF1631" w:rsidRDefault="00AC5F7B"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Приморский край</w:t>
            </w:r>
          </w:p>
        </w:tc>
        <w:tc>
          <w:tcPr>
            <w:tcW w:w="3827" w:type="dxa"/>
          </w:tcPr>
          <w:p w14:paraId="103EE8D7" w14:textId="11E28BE8" w:rsidR="00AF1631" w:rsidRDefault="00AC5F7B"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89,7</w:t>
            </w:r>
          </w:p>
        </w:tc>
      </w:tr>
      <w:tr w:rsidR="00AF1631" w14:paraId="59459F2B" w14:textId="77777777" w:rsidTr="00A55589">
        <w:tc>
          <w:tcPr>
            <w:tcW w:w="5949" w:type="dxa"/>
          </w:tcPr>
          <w:p w14:paraId="73330812" w14:textId="06261273" w:rsidR="00AF1631" w:rsidRDefault="00AC5F7B"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Свердловская область</w:t>
            </w:r>
          </w:p>
        </w:tc>
        <w:tc>
          <w:tcPr>
            <w:tcW w:w="3827" w:type="dxa"/>
          </w:tcPr>
          <w:p w14:paraId="07C986D0" w14:textId="1828D0BD" w:rsidR="00AF1631" w:rsidRDefault="00AC5F7B"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89,6</w:t>
            </w:r>
          </w:p>
        </w:tc>
      </w:tr>
      <w:tr w:rsidR="00AF1631" w14:paraId="401A9DDE" w14:textId="77777777" w:rsidTr="00A55589">
        <w:tc>
          <w:tcPr>
            <w:tcW w:w="5949" w:type="dxa"/>
          </w:tcPr>
          <w:p w14:paraId="5EF82B02" w14:textId="0A1A0570" w:rsidR="00AF1631" w:rsidRDefault="003809E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Тыва</w:t>
            </w:r>
          </w:p>
        </w:tc>
        <w:tc>
          <w:tcPr>
            <w:tcW w:w="3827" w:type="dxa"/>
          </w:tcPr>
          <w:p w14:paraId="7196C543" w14:textId="0B0DB773" w:rsidR="00AF1631" w:rsidRDefault="003809E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88,8</w:t>
            </w:r>
          </w:p>
        </w:tc>
      </w:tr>
      <w:tr w:rsidR="00AF1631" w14:paraId="5A926761" w14:textId="77777777" w:rsidTr="00A55589">
        <w:tc>
          <w:tcPr>
            <w:tcW w:w="5949" w:type="dxa"/>
          </w:tcPr>
          <w:p w14:paraId="5827114F" w14:textId="40668DB9" w:rsidR="00AF1631" w:rsidRDefault="003809E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Томская область</w:t>
            </w:r>
          </w:p>
        </w:tc>
        <w:tc>
          <w:tcPr>
            <w:tcW w:w="3827" w:type="dxa"/>
          </w:tcPr>
          <w:p w14:paraId="6DCFDE5C" w14:textId="3E858F3D" w:rsidR="00AF1631" w:rsidRDefault="003809E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87,4</w:t>
            </w:r>
          </w:p>
        </w:tc>
      </w:tr>
      <w:tr w:rsidR="00AF1631" w14:paraId="069A5D51" w14:textId="77777777" w:rsidTr="00A55589">
        <w:tc>
          <w:tcPr>
            <w:tcW w:w="5949" w:type="dxa"/>
          </w:tcPr>
          <w:p w14:paraId="3D94ED19" w14:textId="17D262D0" w:rsidR="00AF1631" w:rsidRDefault="003809E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Хабаровский край</w:t>
            </w:r>
          </w:p>
        </w:tc>
        <w:tc>
          <w:tcPr>
            <w:tcW w:w="3827" w:type="dxa"/>
          </w:tcPr>
          <w:p w14:paraId="1558B166" w14:textId="2B0923E4" w:rsidR="00AF1631" w:rsidRDefault="003809E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87,0</w:t>
            </w:r>
          </w:p>
        </w:tc>
      </w:tr>
      <w:tr w:rsidR="00AF1631" w14:paraId="626DA0DC" w14:textId="77777777" w:rsidTr="00A55589">
        <w:tc>
          <w:tcPr>
            <w:tcW w:w="5949" w:type="dxa"/>
          </w:tcPr>
          <w:p w14:paraId="6AFA95EF" w14:textId="1AD68C4E" w:rsidR="00AF1631" w:rsidRDefault="003809E6"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Вологодская область</w:t>
            </w:r>
          </w:p>
        </w:tc>
        <w:tc>
          <w:tcPr>
            <w:tcW w:w="3827" w:type="dxa"/>
          </w:tcPr>
          <w:p w14:paraId="2A56E3CB" w14:textId="38B67277" w:rsidR="00AF1631" w:rsidRDefault="003809E6"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86,3</w:t>
            </w:r>
          </w:p>
        </w:tc>
      </w:tr>
      <w:tr w:rsidR="00AF1631" w14:paraId="6B6379B8" w14:textId="77777777" w:rsidTr="00A55589">
        <w:tc>
          <w:tcPr>
            <w:tcW w:w="5949" w:type="dxa"/>
          </w:tcPr>
          <w:p w14:paraId="06615B3B" w14:textId="1A542991" w:rsidR="00AF1631" w:rsidRDefault="007E674B"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Еврейская автономная область</w:t>
            </w:r>
          </w:p>
        </w:tc>
        <w:tc>
          <w:tcPr>
            <w:tcW w:w="3827" w:type="dxa"/>
          </w:tcPr>
          <w:p w14:paraId="5FF5950A" w14:textId="7F875DE9" w:rsidR="00AF1631" w:rsidRDefault="007E674B"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86,2</w:t>
            </w:r>
          </w:p>
        </w:tc>
      </w:tr>
      <w:tr w:rsidR="00AF1631" w14:paraId="238D05F0" w14:textId="77777777" w:rsidTr="00A55589">
        <w:tc>
          <w:tcPr>
            <w:tcW w:w="5949" w:type="dxa"/>
          </w:tcPr>
          <w:p w14:paraId="624186EC" w14:textId="3AB6B3AA" w:rsidR="00AF1631" w:rsidRDefault="00FB75DD"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Коми</w:t>
            </w:r>
          </w:p>
        </w:tc>
        <w:tc>
          <w:tcPr>
            <w:tcW w:w="3827" w:type="dxa"/>
          </w:tcPr>
          <w:p w14:paraId="06E1E7FA" w14:textId="0E25E788" w:rsidR="00AF1631" w:rsidRDefault="00FB75DD"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85,9</w:t>
            </w:r>
          </w:p>
        </w:tc>
      </w:tr>
      <w:tr w:rsidR="00AF1631" w14:paraId="3A19CC85" w14:textId="77777777" w:rsidTr="00A55589">
        <w:tc>
          <w:tcPr>
            <w:tcW w:w="5949" w:type="dxa"/>
          </w:tcPr>
          <w:p w14:paraId="742990CA" w14:textId="6AAFE4B5" w:rsidR="00AF1631" w:rsidRDefault="00B73A92"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Бурятия</w:t>
            </w:r>
          </w:p>
        </w:tc>
        <w:tc>
          <w:tcPr>
            <w:tcW w:w="3827" w:type="dxa"/>
          </w:tcPr>
          <w:p w14:paraId="79A495F5" w14:textId="0BB8F6F4" w:rsidR="00AF1631" w:rsidRDefault="00B73A92"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w:t>
            </w:r>
          </w:p>
        </w:tc>
      </w:tr>
      <w:tr w:rsidR="00AF1631" w14:paraId="450C66E5" w14:textId="77777777" w:rsidTr="00A55589">
        <w:tc>
          <w:tcPr>
            <w:tcW w:w="5949" w:type="dxa"/>
          </w:tcPr>
          <w:p w14:paraId="0AC7CF2E" w14:textId="43C1F1E4" w:rsidR="00AF1631" w:rsidRDefault="00B73A92"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Магаданская область</w:t>
            </w:r>
          </w:p>
        </w:tc>
        <w:tc>
          <w:tcPr>
            <w:tcW w:w="3827" w:type="dxa"/>
          </w:tcPr>
          <w:p w14:paraId="2E63C86A" w14:textId="058B3474" w:rsidR="00AF1631" w:rsidRDefault="00B73A92"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84,6</w:t>
            </w:r>
          </w:p>
        </w:tc>
      </w:tr>
      <w:tr w:rsidR="00AF1631" w14:paraId="2F4E603C" w14:textId="77777777" w:rsidTr="00A55589">
        <w:tc>
          <w:tcPr>
            <w:tcW w:w="5949" w:type="dxa"/>
          </w:tcPr>
          <w:p w14:paraId="07D4379C" w14:textId="33DA89D6" w:rsidR="00AF1631" w:rsidRDefault="00B73A92"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Амурская область</w:t>
            </w:r>
          </w:p>
        </w:tc>
        <w:tc>
          <w:tcPr>
            <w:tcW w:w="3827" w:type="dxa"/>
          </w:tcPr>
          <w:p w14:paraId="73661C08" w14:textId="1B318298" w:rsidR="00AF1631" w:rsidRDefault="00B73A92"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82,9</w:t>
            </w:r>
          </w:p>
        </w:tc>
      </w:tr>
      <w:tr w:rsidR="00B73A92" w14:paraId="709345D0" w14:textId="77777777" w:rsidTr="00A55589">
        <w:tc>
          <w:tcPr>
            <w:tcW w:w="5949" w:type="dxa"/>
          </w:tcPr>
          <w:p w14:paraId="6B10C298" w14:textId="1CE5AE19" w:rsidR="00B73A92" w:rsidRDefault="00B73A92"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Камчатский край</w:t>
            </w:r>
          </w:p>
        </w:tc>
        <w:tc>
          <w:tcPr>
            <w:tcW w:w="3827" w:type="dxa"/>
          </w:tcPr>
          <w:p w14:paraId="7D062A57" w14:textId="410F66B3" w:rsidR="00B73A92" w:rsidRDefault="00B73A92"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82,8</w:t>
            </w:r>
          </w:p>
        </w:tc>
      </w:tr>
      <w:tr w:rsidR="00AF1631" w14:paraId="3F1C7E1F" w14:textId="77777777" w:rsidTr="00A55589">
        <w:tc>
          <w:tcPr>
            <w:tcW w:w="5949" w:type="dxa"/>
          </w:tcPr>
          <w:p w14:paraId="6CCEA50D" w14:textId="1F64A952" w:rsidR="00AF1631" w:rsidRDefault="00B73A92" w:rsidP="001E61A1">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Омская область</w:t>
            </w:r>
          </w:p>
        </w:tc>
        <w:tc>
          <w:tcPr>
            <w:tcW w:w="3827" w:type="dxa"/>
          </w:tcPr>
          <w:p w14:paraId="4E9ED9F5" w14:textId="6C49043D" w:rsidR="00AF1631" w:rsidRDefault="00B73A92" w:rsidP="00AF1631">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82,3</w:t>
            </w:r>
          </w:p>
        </w:tc>
      </w:tr>
      <w:tr w:rsidR="00B73A92" w14:paraId="7EE97A83" w14:textId="77777777" w:rsidTr="00A55589">
        <w:tc>
          <w:tcPr>
            <w:tcW w:w="5949" w:type="dxa"/>
          </w:tcPr>
          <w:p w14:paraId="431F373D" w14:textId="49004BDF" w:rsidR="00B73A92" w:rsidRDefault="00B73A92" w:rsidP="00B73A92">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Ненецкий автономный округ</w:t>
            </w:r>
          </w:p>
        </w:tc>
        <w:tc>
          <w:tcPr>
            <w:tcW w:w="3827" w:type="dxa"/>
          </w:tcPr>
          <w:p w14:paraId="1F97000B" w14:textId="2B6B74DE" w:rsidR="00B73A92" w:rsidRDefault="00B73A92" w:rsidP="00B73A92">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81,5</w:t>
            </w:r>
          </w:p>
        </w:tc>
      </w:tr>
      <w:tr w:rsidR="00B73A92" w14:paraId="72AA5DF5" w14:textId="77777777" w:rsidTr="00A55589">
        <w:tc>
          <w:tcPr>
            <w:tcW w:w="5949" w:type="dxa"/>
          </w:tcPr>
          <w:p w14:paraId="5E3663FA" w14:textId="546F2DBB" w:rsidR="00B73A92" w:rsidRDefault="00B73A92" w:rsidP="00B73A92">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Алтай</w:t>
            </w:r>
          </w:p>
        </w:tc>
        <w:tc>
          <w:tcPr>
            <w:tcW w:w="3827" w:type="dxa"/>
          </w:tcPr>
          <w:p w14:paraId="67A65226" w14:textId="483A4AE8" w:rsidR="00B73A92" w:rsidRDefault="00B73A92" w:rsidP="00B73A92">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80,7</w:t>
            </w:r>
          </w:p>
        </w:tc>
      </w:tr>
      <w:tr w:rsidR="00B73A92" w14:paraId="67827633" w14:textId="77777777" w:rsidTr="00A55589">
        <w:tc>
          <w:tcPr>
            <w:tcW w:w="5949" w:type="dxa"/>
          </w:tcPr>
          <w:p w14:paraId="0CE37E43" w14:textId="7FBF67DF" w:rsidR="00B73A92" w:rsidRDefault="00B73A92" w:rsidP="00B73A92">
            <w:pPr>
              <w:spacing w:line="26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Иркутская область</w:t>
            </w:r>
          </w:p>
        </w:tc>
        <w:tc>
          <w:tcPr>
            <w:tcW w:w="3827" w:type="dxa"/>
          </w:tcPr>
          <w:p w14:paraId="0E6F865E" w14:textId="387C7581" w:rsidR="00B73A92" w:rsidRDefault="00B73A92" w:rsidP="00B73A92">
            <w:pPr>
              <w:spacing w:line="264"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77,9</w:t>
            </w:r>
          </w:p>
        </w:tc>
      </w:tr>
    </w:tbl>
    <w:p w14:paraId="7CF4A545" w14:textId="77777777" w:rsidR="00AF1631" w:rsidRDefault="00AF1631" w:rsidP="00AF1631">
      <w:pPr>
        <w:spacing w:after="0" w:line="264" w:lineRule="auto"/>
        <w:ind w:firstLine="709"/>
        <w:jc w:val="center"/>
        <w:rPr>
          <w:rFonts w:ascii="Times New Roman" w:eastAsia="Times New Roman" w:hAnsi="Times New Roman" w:cs="Times New Roman"/>
          <w:sz w:val="28"/>
          <w:szCs w:val="28"/>
          <w:lang w:eastAsia="ru-RU"/>
        </w:rPr>
      </w:pPr>
    </w:p>
    <w:p w14:paraId="66846516" w14:textId="48DF202E" w:rsidR="00540DBD" w:rsidRPr="0068256C"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 xml:space="preserve">Большая работа по вовлечению различных категорий населения в систематические занятия физической культурой и спортом, </w:t>
      </w:r>
      <w:r w:rsidR="007D4BF4" w:rsidRPr="0068256C">
        <w:rPr>
          <w:rFonts w:ascii="Times New Roman" w:eastAsia="Times New Roman" w:hAnsi="Times New Roman" w:cs="Times New Roman"/>
          <w:sz w:val="28"/>
          <w:szCs w:val="28"/>
          <w:lang w:eastAsia="ru-RU"/>
        </w:rPr>
        <w:t>ведется в физкультурно-спортивных клубах</w:t>
      </w:r>
      <w:r w:rsidRPr="0068256C">
        <w:rPr>
          <w:rFonts w:ascii="Times New Roman" w:eastAsia="Times New Roman" w:hAnsi="Times New Roman" w:cs="Times New Roman"/>
          <w:sz w:val="28"/>
          <w:szCs w:val="28"/>
          <w:lang w:eastAsia="ru-RU"/>
        </w:rPr>
        <w:t>.</w:t>
      </w:r>
    </w:p>
    <w:p w14:paraId="32BDBB73" w14:textId="14F673B5" w:rsidR="00BD54EF" w:rsidRPr="0068256C" w:rsidRDefault="00BD54EF"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В 2023 г.</w:t>
      </w:r>
      <w:r w:rsidR="00540DBD" w:rsidRPr="0068256C">
        <w:rPr>
          <w:rFonts w:ascii="Times New Roman" w:eastAsia="Times New Roman" w:hAnsi="Times New Roman" w:cs="Times New Roman"/>
          <w:sz w:val="28"/>
          <w:szCs w:val="28"/>
          <w:lang w:eastAsia="ru-RU"/>
        </w:rPr>
        <w:t xml:space="preserve"> </w:t>
      </w:r>
      <w:r w:rsidRPr="0068256C">
        <w:rPr>
          <w:rFonts w:ascii="Times New Roman" w:eastAsia="Times New Roman" w:hAnsi="Times New Roman" w:cs="Times New Roman"/>
          <w:sz w:val="28"/>
          <w:szCs w:val="28"/>
          <w:lang w:eastAsia="ru-RU"/>
        </w:rPr>
        <w:t xml:space="preserve">действовали </w:t>
      </w:r>
      <w:r w:rsidRPr="0068256C">
        <w:rPr>
          <w:rFonts w:ascii="Times New Roman" w:hAnsi="Times New Roman" w:cs="Times New Roman"/>
          <w:bCs/>
          <w:sz w:val="28"/>
          <w:szCs w:val="28"/>
        </w:rPr>
        <w:t xml:space="preserve">64,5 тыс. физкультурно-спортивных клубов всех видов </w:t>
      </w:r>
      <w:r w:rsidR="002D4851">
        <w:rPr>
          <w:rFonts w:ascii="Times New Roman" w:hAnsi="Times New Roman" w:cs="Times New Roman"/>
          <w:bCs/>
          <w:sz w:val="28"/>
          <w:szCs w:val="28"/>
        </w:rPr>
        <w:br/>
      </w:r>
      <w:r w:rsidRPr="0068256C">
        <w:rPr>
          <w:rFonts w:ascii="Times New Roman" w:hAnsi="Times New Roman" w:cs="Times New Roman"/>
          <w:bCs/>
          <w:sz w:val="28"/>
          <w:szCs w:val="28"/>
        </w:rPr>
        <w:t xml:space="preserve">с общим охватом занимающихся 22,1 млн человек </w:t>
      </w:r>
      <w:r w:rsidRPr="0068256C">
        <w:rPr>
          <w:rFonts w:ascii="Times New Roman" w:hAnsi="Times New Roman" w:cs="Times New Roman"/>
          <w:sz w:val="28"/>
          <w:szCs w:val="28"/>
        </w:rPr>
        <w:t xml:space="preserve">(2022 г. – 17,93 млн человек), </w:t>
      </w:r>
      <w:r w:rsidR="002D4851">
        <w:rPr>
          <w:rFonts w:ascii="Times New Roman" w:hAnsi="Times New Roman" w:cs="Times New Roman"/>
          <w:sz w:val="28"/>
          <w:szCs w:val="28"/>
        </w:rPr>
        <w:br/>
      </w:r>
      <w:r w:rsidRPr="0068256C">
        <w:rPr>
          <w:rFonts w:ascii="Times New Roman" w:hAnsi="Times New Roman" w:cs="Times New Roman"/>
          <w:sz w:val="28"/>
          <w:szCs w:val="28"/>
        </w:rPr>
        <w:t>из них 7,3 млн. детей (2022 г. – 5,7 млн детей), из них:</w:t>
      </w:r>
    </w:p>
    <w:p w14:paraId="6EC16764" w14:textId="450E34C2" w:rsidR="00540DBD" w:rsidRPr="0068256C" w:rsidRDefault="007F1E28"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w:t>
      </w:r>
      <w:r w:rsidR="00540DBD" w:rsidRPr="0068256C">
        <w:rPr>
          <w:rFonts w:ascii="Times New Roman" w:eastAsia="Times New Roman" w:hAnsi="Times New Roman" w:cs="Times New Roman"/>
          <w:sz w:val="28"/>
          <w:szCs w:val="28"/>
          <w:lang w:eastAsia="ru-RU"/>
        </w:rPr>
        <w:t xml:space="preserve"> </w:t>
      </w:r>
      <w:r w:rsidR="00BD54EF" w:rsidRPr="0068256C">
        <w:rPr>
          <w:rFonts w:ascii="Times New Roman" w:eastAsia="Times New Roman" w:hAnsi="Times New Roman" w:cs="Times New Roman"/>
          <w:sz w:val="28"/>
          <w:szCs w:val="28"/>
          <w:lang w:eastAsia="ru-RU"/>
        </w:rPr>
        <w:t>5,5</w:t>
      </w:r>
      <w:r w:rsidR="00540DBD" w:rsidRPr="0068256C">
        <w:rPr>
          <w:rFonts w:ascii="Times New Roman" w:eastAsia="Times New Roman" w:hAnsi="Times New Roman" w:cs="Times New Roman"/>
          <w:sz w:val="28"/>
          <w:szCs w:val="28"/>
          <w:lang w:eastAsia="ru-RU"/>
        </w:rPr>
        <w:t xml:space="preserve"> млн детей занимается</w:t>
      </w:r>
      <w:r w:rsidR="00BD54EF" w:rsidRPr="0068256C">
        <w:rPr>
          <w:rFonts w:ascii="Times New Roman" w:eastAsia="Times New Roman" w:hAnsi="Times New Roman" w:cs="Times New Roman"/>
          <w:bCs/>
          <w:color w:val="000000"/>
          <w:sz w:val="28"/>
          <w:szCs w:val="28"/>
          <w:lang w:eastAsia="ru-RU"/>
        </w:rPr>
        <w:t xml:space="preserve"> </w:t>
      </w:r>
      <w:r w:rsidR="00540DBD" w:rsidRPr="0068256C">
        <w:rPr>
          <w:rFonts w:ascii="Times New Roman" w:eastAsia="Times New Roman" w:hAnsi="Times New Roman" w:cs="Times New Roman"/>
          <w:sz w:val="28"/>
          <w:szCs w:val="28"/>
          <w:lang w:eastAsia="ru-RU"/>
        </w:rPr>
        <w:t xml:space="preserve">в </w:t>
      </w:r>
      <w:r w:rsidR="00BD54EF" w:rsidRPr="0068256C">
        <w:rPr>
          <w:rFonts w:ascii="Times New Roman" w:eastAsia="Times New Roman" w:hAnsi="Times New Roman" w:cs="Times New Roman"/>
          <w:sz w:val="28"/>
          <w:szCs w:val="28"/>
          <w:lang w:eastAsia="ru-RU"/>
        </w:rPr>
        <w:t>36,7</w:t>
      </w:r>
      <w:r w:rsidR="00540DBD" w:rsidRPr="0068256C">
        <w:rPr>
          <w:rFonts w:ascii="Times New Roman" w:eastAsia="Times New Roman" w:hAnsi="Times New Roman" w:cs="Times New Roman"/>
          <w:sz w:val="28"/>
          <w:szCs w:val="28"/>
          <w:lang w:eastAsia="ru-RU"/>
        </w:rPr>
        <w:t xml:space="preserve"> тыс. школьных спортивных клубах, созданных </w:t>
      </w:r>
      <w:r w:rsidR="00BD54EF" w:rsidRPr="0068256C">
        <w:rPr>
          <w:rFonts w:ascii="Times New Roman" w:eastAsia="Times New Roman" w:hAnsi="Times New Roman" w:cs="Times New Roman"/>
          <w:sz w:val="28"/>
          <w:szCs w:val="28"/>
          <w:lang w:eastAsia="ru-RU"/>
        </w:rPr>
        <w:t>при</w:t>
      </w:r>
      <w:r w:rsidR="00540DBD" w:rsidRPr="0068256C">
        <w:rPr>
          <w:rFonts w:ascii="Times New Roman" w:eastAsia="Times New Roman" w:hAnsi="Times New Roman" w:cs="Times New Roman"/>
          <w:sz w:val="28"/>
          <w:szCs w:val="28"/>
          <w:lang w:eastAsia="ru-RU"/>
        </w:rPr>
        <w:t xml:space="preserve"> общеобразовательных организациях (20</w:t>
      </w:r>
      <w:r w:rsidR="00BD54EF" w:rsidRPr="0068256C">
        <w:rPr>
          <w:rFonts w:ascii="Times New Roman" w:eastAsia="Times New Roman" w:hAnsi="Times New Roman" w:cs="Times New Roman"/>
          <w:sz w:val="28"/>
          <w:szCs w:val="28"/>
          <w:lang w:eastAsia="ru-RU"/>
        </w:rPr>
        <w:t>22</w:t>
      </w:r>
      <w:r w:rsidR="00540DBD" w:rsidRPr="0068256C">
        <w:rPr>
          <w:rFonts w:ascii="Times New Roman" w:eastAsia="Times New Roman" w:hAnsi="Times New Roman" w:cs="Times New Roman"/>
          <w:sz w:val="28"/>
          <w:szCs w:val="28"/>
          <w:lang w:eastAsia="ru-RU"/>
        </w:rPr>
        <w:t xml:space="preserve"> г. –</w:t>
      </w:r>
      <w:r w:rsidR="00BD54EF" w:rsidRPr="0068256C">
        <w:rPr>
          <w:rFonts w:ascii="Times New Roman" w:eastAsia="Times New Roman" w:hAnsi="Times New Roman" w:cs="Times New Roman"/>
          <w:sz w:val="28"/>
          <w:szCs w:val="28"/>
          <w:lang w:eastAsia="ru-RU"/>
        </w:rPr>
        <w:t xml:space="preserve"> 3,8 млн детей занималось</w:t>
      </w:r>
      <w:r w:rsidR="00BD54EF" w:rsidRPr="0068256C">
        <w:rPr>
          <w:rFonts w:ascii="Times New Roman" w:eastAsia="Times New Roman" w:hAnsi="Times New Roman" w:cs="Times New Roman"/>
          <w:bCs/>
          <w:color w:val="000000"/>
          <w:sz w:val="28"/>
          <w:szCs w:val="28"/>
          <w:lang w:eastAsia="ru-RU"/>
        </w:rPr>
        <w:t xml:space="preserve"> </w:t>
      </w:r>
      <w:r w:rsidR="00BD54EF" w:rsidRPr="0068256C">
        <w:rPr>
          <w:rFonts w:ascii="Times New Roman" w:eastAsia="Times New Roman" w:hAnsi="Times New Roman" w:cs="Times New Roman"/>
          <w:bCs/>
          <w:color w:val="000000"/>
          <w:sz w:val="28"/>
          <w:szCs w:val="28"/>
          <w:lang w:eastAsia="ru-RU"/>
        </w:rPr>
        <w:br/>
      </w:r>
      <w:r w:rsidR="00BD54EF" w:rsidRPr="0068256C">
        <w:rPr>
          <w:rFonts w:ascii="Times New Roman" w:eastAsia="Times New Roman" w:hAnsi="Times New Roman" w:cs="Times New Roman"/>
          <w:sz w:val="28"/>
          <w:szCs w:val="28"/>
          <w:lang w:eastAsia="ru-RU"/>
        </w:rPr>
        <w:t>в 22,5 тыс. школьных спортивных клубах</w:t>
      </w:r>
      <w:r w:rsidR="00540DBD" w:rsidRPr="0068256C">
        <w:rPr>
          <w:rFonts w:ascii="Times New Roman" w:eastAsia="Times New Roman" w:hAnsi="Times New Roman" w:cs="Times New Roman"/>
          <w:sz w:val="28"/>
          <w:szCs w:val="28"/>
          <w:lang w:eastAsia="ru-RU"/>
        </w:rPr>
        <w:t>);</w:t>
      </w:r>
    </w:p>
    <w:p w14:paraId="0A1C2D17" w14:textId="581DF1E7" w:rsidR="007F1E28" w:rsidRPr="0068256C" w:rsidRDefault="007F1E28"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 xml:space="preserve">- </w:t>
      </w:r>
      <w:r w:rsidR="0068256C" w:rsidRPr="0068256C">
        <w:rPr>
          <w:rFonts w:ascii="Times New Roman" w:eastAsia="Times New Roman" w:hAnsi="Times New Roman" w:cs="Times New Roman"/>
          <w:sz w:val="28"/>
          <w:szCs w:val="28"/>
          <w:lang w:eastAsia="ru-RU"/>
        </w:rPr>
        <w:t>440,1 тыс. детей занимается в 9,8 тыс. фитнес-клубов;</w:t>
      </w:r>
    </w:p>
    <w:p w14:paraId="0FD6062F" w14:textId="4AD0724A" w:rsidR="0068256C" w:rsidRPr="0068256C" w:rsidRDefault="0068256C"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- 410,9 тыс. детей занимается в 3,6 тыс. детских и подростковых клубах;</w:t>
      </w:r>
    </w:p>
    <w:p w14:paraId="1196A08D" w14:textId="2F7F4631" w:rsidR="007F1E28" w:rsidRPr="009820CD" w:rsidRDefault="007F1E28" w:rsidP="00540DBD">
      <w:pPr>
        <w:spacing w:after="0" w:line="264" w:lineRule="auto"/>
        <w:ind w:firstLine="709"/>
        <w:jc w:val="both"/>
        <w:rPr>
          <w:rFonts w:ascii="Times New Roman" w:eastAsia="Times New Roman" w:hAnsi="Times New Roman" w:cs="Times New Roman"/>
          <w:sz w:val="28"/>
          <w:szCs w:val="28"/>
          <w:highlight w:val="yellow"/>
          <w:lang w:eastAsia="ru-RU"/>
        </w:rPr>
      </w:pPr>
      <w:r w:rsidRPr="0068256C">
        <w:rPr>
          <w:rFonts w:ascii="Times New Roman" w:eastAsia="Times New Roman" w:hAnsi="Times New Roman" w:cs="Times New Roman"/>
          <w:sz w:val="28"/>
          <w:szCs w:val="28"/>
          <w:lang w:eastAsia="ru-RU"/>
        </w:rPr>
        <w:t xml:space="preserve">- 284,1 тыс. детей занимается в </w:t>
      </w:r>
      <w:r w:rsidRPr="0068256C">
        <w:rPr>
          <w:rFonts w:ascii="Times New Roman" w:hAnsi="Times New Roman" w:cs="Times New Roman"/>
          <w:sz w:val="28"/>
          <w:szCs w:val="28"/>
        </w:rPr>
        <w:t>2,5 тыс. студенческих спортивных клубов, созданных в профессиональных образовательных</w:t>
      </w:r>
      <w:r w:rsidRPr="004E49A4">
        <w:rPr>
          <w:rFonts w:ascii="Times New Roman" w:hAnsi="Times New Roman" w:cs="Times New Roman"/>
          <w:sz w:val="28"/>
          <w:szCs w:val="28"/>
        </w:rPr>
        <w:t xml:space="preserve"> организациях и образовательных организациях высшего образования</w:t>
      </w:r>
      <w:r w:rsidR="0068256C">
        <w:rPr>
          <w:rFonts w:ascii="Times New Roman" w:hAnsi="Times New Roman" w:cs="Times New Roman"/>
          <w:sz w:val="28"/>
          <w:szCs w:val="28"/>
        </w:rPr>
        <w:t>.</w:t>
      </w:r>
    </w:p>
    <w:p w14:paraId="13A2B2A7" w14:textId="53A9435C" w:rsidR="005826B7" w:rsidRPr="00D42AD9"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D42AD9">
        <w:rPr>
          <w:rFonts w:ascii="Times New Roman" w:eastAsia="Times New Roman" w:hAnsi="Times New Roman" w:cs="Times New Roman"/>
          <w:sz w:val="28"/>
          <w:szCs w:val="28"/>
          <w:lang w:eastAsia="ru-RU"/>
        </w:rPr>
        <w:t xml:space="preserve">Согласно федеральному статистическому наблюдению по форме № 3-АФК «Сведения об адаптивной физической культуре и спорте», </w:t>
      </w:r>
      <w:r w:rsidR="005826B7" w:rsidRPr="00D42AD9">
        <w:rPr>
          <w:rFonts w:ascii="Times New Roman" w:eastAsia="Times New Roman" w:hAnsi="Times New Roman" w:cs="Times New Roman"/>
          <w:sz w:val="28"/>
          <w:szCs w:val="28"/>
          <w:lang w:eastAsia="ru-RU"/>
        </w:rPr>
        <w:t xml:space="preserve">численность детей </w:t>
      </w:r>
      <w:r w:rsidR="002D4851">
        <w:rPr>
          <w:rFonts w:ascii="Times New Roman" w:eastAsia="Times New Roman" w:hAnsi="Times New Roman" w:cs="Times New Roman"/>
          <w:sz w:val="28"/>
          <w:szCs w:val="28"/>
          <w:lang w:eastAsia="ru-RU"/>
        </w:rPr>
        <w:br/>
      </w:r>
      <w:r w:rsidR="005826B7" w:rsidRPr="00D42AD9">
        <w:rPr>
          <w:rFonts w:ascii="Times New Roman" w:eastAsia="Times New Roman" w:hAnsi="Times New Roman" w:cs="Times New Roman"/>
          <w:sz w:val="28"/>
          <w:szCs w:val="28"/>
          <w:lang w:eastAsia="ru-RU"/>
        </w:rPr>
        <w:t xml:space="preserve">с инвалидностью и лиц с ОВЗ, систематически занимающихся физической культурой и спортом, увеличилась на 105 тыс. человек, составив </w:t>
      </w:r>
      <w:r w:rsidR="00D42AD9" w:rsidRPr="00D42AD9">
        <w:rPr>
          <w:rFonts w:ascii="Times New Roman" w:eastAsia="Times New Roman" w:hAnsi="Times New Roman" w:cs="Times New Roman"/>
          <w:sz w:val="28"/>
          <w:szCs w:val="28"/>
          <w:lang w:eastAsia="ru-RU"/>
        </w:rPr>
        <w:t xml:space="preserve">1,76 млн человек от общей численности указанной категории населения, не имеющего противопоказаний </w:t>
      </w:r>
      <w:r w:rsidR="002D4851">
        <w:rPr>
          <w:rFonts w:ascii="Times New Roman" w:eastAsia="Times New Roman" w:hAnsi="Times New Roman" w:cs="Times New Roman"/>
          <w:sz w:val="28"/>
          <w:szCs w:val="28"/>
          <w:lang w:eastAsia="ru-RU"/>
        </w:rPr>
        <w:br/>
      </w:r>
      <w:r w:rsidR="00D42AD9" w:rsidRPr="00D42AD9">
        <w:rPr>
          <w:rFonts w:ascii="Times New Roman" w:eastAsia="Times New Roman" w:hAnsi="Times New Roman" w:cs="Times New Roman"/>
          <w:sz w:val="28"/>
          <w:szCs w:val="28"/>
          <w:lang w:eastAsia="ru-RU"/>
        </w:rPr>
        <w:t>для занятий физической культурой и спортом (2022 г. – 1,65 млн человек), в том числе 580,3 тыс. детей с инвалидностью в возрасте от 6 до 18 лет (2022 г. – 546,5 тыс. человек).</w:t>
      </w:r>
    </w:p>
    <w:p w14:paraId="36AC52D9" w14:textId="5F6EB285" w:rsidR="00EB4D2F" w:rsidRPr="00136770" w:rsidRDefault="00540DBD"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lastRenderedPageBreak/>
        <w:t xml:space="preserve">В настоящее время в реестре самостоятельных учреждений </w:t>
      </w:r>
      <w:r w:rsidR="00EB4D2F" w:rsidRPr="00136770">
        <w:rPr>
          <w:rFonts w:ascii="Times New Roman" w:eastAsia="Times New Roman" w:hAnsi="Times New Roman" w:cs="Times New Roman"/>
          <w:sz w:val="28"/>
          <w:szCs w:val="28"/>
          <w:lang w:eastAsia="ru-RU"/>
        </w:rPr>
        <w:t xml:space="preserve">по адаптивной физической культуре и спорту </w:t>
      </w:r>
      <w:r w:rsidRPr="00136770">
        <w:rPr>
          <w:rFonts w:ascii="Times New Roman" w:eastAsia="Times New Roman" w:hAnsi="Times New Roman" w:cs="Times New Roman"/>
          <w:sz w:val="28"/>
          <w:szCs w:val="28"/>
          <w:lang w:eastAsia="ru-RU"/>
        </w:rPr>
        <w:t xml:space="preserve">насчитывается </w:t>
      </w:r>
      <w:r w:rsidR="00EB4D2F" w:rsidRPr="00136770">
        <w:rPr>
          <w:rFonts w:ascii="Times New Roman" w:eastAsia="Times New Roman" w:hAnsi="Times New Roman" w:cs="Times New Roman"/>
          <w:sz w:val="28"/>
          <w:szCs w:val="28"/>
          <w:lang w:eastAsia="ru-RU"/>
        </w:rPr>
        <w:t>85 организаций в 62 субъектах Российской Федерации, из них 83 государственных и муниципальных учреждения и 2 автономных некоммерческих клуба инвалидов, осуществляющих работу по развитию адаптивн</w:t>
      </w:r>
      <w:r w:rsidR="00136770" w:rsidRPr="00136770">
        <w:rPr>
          <w:rFonts w:ascii="Times New Roman" w:eastAsia="Times New Roman" w:hAnsi="Times New Roman" w:cs="Times New Roman"/>
          <w:sz w:val="28"/>
          <w:szCs w:val="28"/>
          <w:lang w:eastAsia="ru-RU"/>
        </w:rPr>
        <w:t>ой физической культуры и спорта.</w:t>
      </w:r>
    </w:p>
    <w:p w14:paraId="00C92372" w14:textId="16E513EF"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136770">
        <w:rPr>
          <w:rFonts w:ascii="Times New Roman" w:eastAsia="Times New Roman" w:hAnsi="Times New Roman" w:cs="Times New Roman"/>
          <w:sz w:val="28"/>
          <w:szCs w:val="28"/>
          <w:lang w:eastAsia="ru-RU"/>
        </w:rPr>
        <w:t>о итогам 2023 г</w:t>
      </w:r>
      <w:r>
        <w:rPr>
          <w:rFonts w:ascii="Times New Roman" w:eastAsia="Times New Roman" w:hAnsi="Times New Roman" w:cs="Times New Roman"/>
          <w:sz w:val="28"/>
          <w:szCs w:val="28"/>
          <w:lang w:eastAsia="ru-RU"/>
        </w:rPr>
        <w:t xml:space="preserve">. насчитывается </w:t>
      </w:r>
      <w:r w:rsidR="00590A30">
        <w:rPr>
          <w:rFonts w:ascii="Times New Roman" w:eastAsia="Times New Roman" w:hAnsi="Times New Roman" w:cs="Times New Roman"/>
          <w:sz w:val="28"/>
          <w:szCs w:val="28"/>
          <w:lang w:eastAsia="ru-RU"/>
        </w:rPr>
        <w:t>115,1</w:t>
      </w:r>
      <w:r w:rsidRPr="00136770">
        <w:rPr>
          <w:rFonts w:ascii="Times New Roman" w:eastAsia="Times New Roman" w:hAnsi="Times New Roman" w:cs="Times New Roman"/>
          <w:sz w:val="28"/>
          <w:szCs w:val="28"/>
          <w:lang w:eastAsia="ru-RU"/>
        </w:rPr>
        <w:t xml:space="preserve"> тыс. </w:t>
      </w:r>
      <w:r>
        <w:rPr>
          <w:rFonts w:ascii="Times New Roman" w:eastAsia="Times New Roman" w:hAnsi="Times New Roman" w:cs="Times New Roman"/>
          <w:sz w:val="28"/>
          <w:szCs w:val="28"/>
          <w:lang w:eastAsia="ru-RU"/>
        </w:rPr>
        <w:t>спортивных сооружений, приспособленных к занятиям лиц с инвалидностью</w:t>
      </w:r>
      <w:r w:rsidRPr="00136770">
        <w:rPr>
          <w:rFonts w:ascii="Times New Roman" w:eastAsia="Times New Roman" w:hAnsi="Times New Roman" w:cs="Times New Roman"/>
          <w:sz w:val="28"/>
          <w:szCs w:val="28"/>
          <w:lang w:eastAsia="ru-RU"/>
        </w:rPr>
        <w:t>, что на 1,1 тыс. объектов больше, чем в 2022 г</w:t>
      </w:r>
      <w:r>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из них 15,7 тыс. сооружений имеют утвержденные паспорта доступности.</w:t>
      </w:r>
    </w:p>
    <w:p w14:paraId="3F616B36" w14:textId="1F8A0B0C"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 2023 г.</w:t>
      </w:r>
      <w:r w:rsidRPr="00136770">
        <w:rPr>
          <w:rFonts w:ascii="Times New Roman" w:eastAsia="Times New Roman" w:hAnsi="Times New Roman" w:cs="Times New Roman"/>
          <w:sz w:val="28"/>
          <w:szCs w:val="28"/>
          <w:lang w:eastAsia="ru-RU"/>
        </w:rPr>
        <w:t xml:space="preserve"> были введены в эксплуатацию 1 103 спортивных сооружения, которые полностью соответ</w:t>
      </w:r>
      <w:r>
        <w:rPr>
          <w:rFonts w:ascii="Times New Roman" w:eastAsia="Times New Roman" w:hAnsi="Times New Roman" w:cs="Times New Roman"/>
          <w:sz w:val="28"/>
          <w:szCs w:val="28"/>
          <w:lang w:eastAsia="ru-RU"/>
        </w:rPr>
        <w:t xml:space="preserve">ствуют требованиям доступности </w:t>
      </w:r>
      <w:r w:rsidRPr="00136770">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лиц </w:t>
      </w:r>
      <w:r w:rsidR="002D485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с инвалидностью,</w:t>
      </w:r>
      <w:r w:rsidRPr="00136770">
        <w:rPr>
          <w:rFonts w:ascii="Times New Roman" w:eastAsia="Times New Roman" w:hAnsi="Times New Roman" w:cs="Times New Roman"/>
          <w:sz w:val="28"/>
          <w:szCs w:val="28"/>
          <w:lang w:eastAsia="ru-RU"/>
        </w:rPr>
        <w:t xml:space="preserve"> в которых предоставляются услуги населению.</w:t>
      </w:r>
    </w:p>
    <w:p w14:paraId="175AC333" w14:textId="71638789"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результате проведения капитального ремонта/реконструкции/модернизации стали полностью соответствовать требованиям доступности для </w:t>
      </w:r>
      <w:r>
        <w:rPr>
          <w:rFonts w:ascii="Times New Roman" w:eastAsia="Times New Roman" w:hAnsi="Times New Roman" w:cs="Times New Roman"/>
          <w:sz w:val="28"/>
          <w:szCs w:val="28"/>
          <w:lang w:eastAsia="ru-RU"/>
        </w:rPr>
        <w:t>лиц с инвалидностью</w:t>
      </w:r>
      <w:r w:rsidRPr="00136770">
        <w:rPr>
          <w:rFonts w:ascii="Times New Roman" w:eastAsia="Times New Roman" w:hAnsi="Times New Roman" w:cs="Times New Roman"/>
          <w:sz w:val="28"/>
          <w:szCs w:val="28"/>
          <w:lang w:eastAsia="ru-RU"/>
        </w:rPr>
        <w:t xml:space="preserve"> более чем 2,6 тыс. спортивных сооружений.</w:t>
      </w:r>
    </w:p>
    <w:p w14:paraId="0FFF2C89" w14:textId="09F55D49"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Одним из ключевых элементов системы физической культуры и спорта </w:t>
      </w:r>
      <w:r w:rsidRPr="00136770">
        <w:rPr>
          <w:rFonts w:ascii="Times New Roman" w:eastAsia="Times New Roman" w:hAnsi="Times New Roman" w:cs="Times New Roman"/>
          <w:sz w:val="28"/>
          <w:szCs w:val="28"/>
          <w:lang w:eastAsia="ru-RU"/>
        </w:rPr>
        <w:br/>
        <w:t xml:space="preserve">в Российской Федерации, обеспечивающих вовлечение обучающихся </w:t>
      </w:r>
      <w:r w:rsidRPr="00136770">
        <w:rPr>
          <w:rFonts w:ascii="Times New Roman" w:eastAsia="Times New Roman" w:hAnsi="Times New Roman" w:cs="Times New Roman"/>
          <w:sz w:val="28"/>
          <w:szCs w:val="28"/>
          <w:lang w:eastAsia="ru-RU"/>
        </w:rPr>
        <w:br/>
        <w:t xml:space="preserve">в систематические занятия спортом, их физическое развитие, воспитание </w:t>
      </w:r>
      <w:r w:rsidRPr="00136770">
        <w:rPr>
          <w:rFonts w:ascii="Times New Roman" w:eastAsia="Times New Roman" w:hAnsi="Times New Roman" w:cs="Times New Roman"/>
          <w:sz w:val="28"/>
          <w:szCs w:val="28"/>
          <w:lang w:eastAsia="ru-RU"/>
        </w:rPr>
        <w:br/>
        <w:t>и подготовку, формирование и укрепление их здоровья, их патриотическое воспитание и формирование их гражданской идентичности я</w:t>
      </w:r>
      <w:r w:rsidR="000C2F61">
        <w:rPr>
          <w:rFonts w:ascii="Times New Roman" w:eastAsia="Times New Roman" w:hAnsi="Times New Roman" w:cs="Times New Roman"/>
          <w:sz w:val="28"/>
          <w:szCs w:val="28"/>
          <w:lang w:eastAsia="ru-RU"/>
        </w:rPr>
        <w:t>вляется детско-юношеский спорт.</w:t>
      </w:r>
    </w:p>
    <w:p w14:paraId="4B5C2F4D" w14:textId="1D954C22"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Распоряжением Правительства Российской Федерации от 28 декабря 2021 г. </w:t>
      </w:r>
      <w:r w:rsidRPr="00136770">
        <w:rPr>
          <w:rFonts w:ascii="Times New Roman" w:eastAsia="Times New Roman" w:hAnsi="Times New Roman" w:cs="Times New Roman"/>
          <w:sz w:val="28"/>
          <w:szCs w:val="28"/>
          <w:lang w:eastAsia="ru-RU"/>
        </w:rPr>
        <w:br/>
        <w:t xml:space="preserve">№ 3894-р </w:t>
      </w:r>
      <w:r w:rsidR="000C2F61">
        <w:rPr>
          <w:rFonts w:ascii="Times New Roman" w:eastAsia="Times New Roman" w:hAnsi="Times New Roman" w:cs="Times New Roman"/>
          <w:sz w:val="28"/>
          <w:szCs w:val="28"/>
          <w:lang w:eastAsia="ru-RU"/>
        </w:rPr>
        <w:t xml:space="preserve">утверждены Концепция развития </w:t>
      </w:r>
      <w:r w:rsidRPr="00136770">
        <w:rPr>
          <w:rFonts w:ascii="Times New Roman" w:eastAsia="Times New Roman" w:hAnsi="Times New Roman" w:cs="Times New Roman"/>
          <w:sz w:val="28"/>
          <w:szCs w:val="28"/>
          <w:lang w:eastAsia="ru-RU"/>
        </w:rPr>
        <w:t>детско-юношеского спорта в Российской Федерации до 2030 года и план мероприятий по ее реализации (далее – Концепция</w:t>
      </w:r>
      <w:r w:rsidR="000C2F61">
        <w:rPr>
          <w:rFonts w:ascii="Times New Roman" w:eastAsia="Times New Roman" w:hAnsi="Times New Roman" w:cs="Times New Roman"/>
          <w:sz w:val="28"/>
          <w:szCs w:val="28"/>
          <w:lang w:eastAsia="ru-RU"/>
        </w:rPr>
        <w:t xml:space="preserve"> развития </w:t>
      </w:r>
      <w:r w:rsidR="000C2F61" w:rsidRPr="00136770">
        <w:rPr>
          <w:rFonts w:ascii="Times New Roman" w:eastAsia="Times New Roman" w:hAnsi="Times New Roman" w:cs="Times New Roman"/>
          <w:sz w:val="28"/>
          <w:szCs w:val="28"/>
          <w:lang w:eastAsia="ru-RU"/>
        </w:rPr>
        <w:t>детско-юношеского спорта</w:t>
      </w:r>
      <w:r w:rsidRPr="00136770">
        <w:rPr>
          <w:rFonts w:ascii="Times New Roman" w:eastAsia="Times New Roman" w:hAnsi="Times New Roman" w:cs="Times New Roman"/>
          <w:sz w:val="28"/>
          <w:szCs w:val="28"/>
          <w:lang w:eastAsia="ru-RU"/>
        </w:rPr>
        <w:t xml:space="preserve">), </w:t>
      </w:r>
      <w:r w:rsidR="000C2F61">
        <w:rPr>
          <w:rFonts w:ascii="Times New Roman" w:eastAsia="Times New Roman" w:hAnsi="Times New Roman" w:cs="Times New Roman"/>
          <w:sz w:val="28"/>
          <w:szCs w:val="28"/>
          <w:lang w:eastAsia="ru-RU"/>
        </w:rPr>
        <w:t xml:space="preserve">которой </w:t>
      </w:r>
      <w:r w:rsidRPr="00136770">
        <w:rPr>
          <w:rFonts w:ascii="Times New Roman" w:eastAsia="Times New Roman" w:hAnsi="Times New Roman" w:cs="Times New Roman"/>
          <w:sz w:val="28"/>
          <w:szCs w:val="28"/>
          <w:lang w:eastAsia="ru-RU"/>
        </w:rPr>
        <w:t xml:space="preserve">определены ожидаемые результаты, в том числе: </w:t>
      </w:r>
    </w:p>
    <w:p w14:paraId="2A8F8B45" w14:textId="41CB6ACF"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увеличение доли детей, систематически занимающихся физической культурой и спортом, в общей численности детей до 86</w:t>
      </w:r>
      <w:r w:rsidR="000C2F61">
        <w:rPr>
          <w:rFonts w:ascii="Times New Roman" w:eastAsia="Times New Roman" w:hAnsi="Times New Roman" w:cs="Times New Roman"/>
          <w:sz w:val="28"/>
          <w:szCs w:val="28"/>
          <w:lang w:eastAsia="ru-RU"/>
        </w:rPr>
        <w:t xml:space="preserve">% к 2024 г. </w:t>
      </w:r>
      <w:r w:rsidRPr="00136770">
        <w:rPr>
          <w:rFonts w:ascii="Times New Roman" w:eastAsia="Times New Roman" w:hAnsi="Times New Roman" w:cs="Times New Roman"/>
          <w:sz w:val="28"/>
          <w:szCs w:val="28"/>
          <w:lang w:eastAsia="ru-RU"/>
        </w:rPr>
        <w:t>и до 90</w:t>
      </w:r>
      <w:r w:rsidR="000C2F61">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к 2030 г</w:t>
      </w:r>
      <w:r w:rsidR="000C2F61">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w:t>
      </w:r>
    </w:p>
    <w:p w14:paraId="5FDE97ED" w14:textId="724176E8"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ежегодное поэтапное увеличение по сра</w:t>
      </w:r>
      <w:r w:rsidR="000C2F61">
        <w:rPr>
          <w:rFonts w:ascii="Times New Roman" w:eastAsia="Times New Roman" w:hAnsi="Times New Roman" w:cs="Times New Roman"/>
          <w:sz w:val="28"/>
          <w:szCs w:val="28"/>
          <w:lang w:eastAsia="ru-RU"/>
        </w:rPr>
        <w:t xml:space="preserve">внению с 2020 г. доли детей </w:t>
      </w:r>
      <w:r w:rsidRPr="00136770">
        <w:rPr>
          <w:rFonts w:ascii="Times New Roman" w:eastAsia="Times New Roman" w:hAnsi="Times New Roman" w:cs="Times New Roman"/>
          <w:sz w:val="28"/>
          <w:szCs w:val="28"/>
          <w:lang w:eastAsia="ru-RU"/>
        </w:rPr>
        <w:t>в возрасте от 5 до 18 лет, обучающихся по дополнительным общеобразовательным программам в области физической культуры и спорта, не менее чем на 5</w:t>
      </w:r>
      <w:r w:rsidR="000C2F61">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к 2024 г</w:t>
      </w:r>
      <w:r w:rsidR="000C2F61">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и 12</w:t>
      </w:r>
      <w:r w:rsidR="000C2F61">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w:t>
      </w:r>
      <w:r w:rsidR="000C2F61">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к 2030 г</w:t>
      </w:r>
      <w:r w:rsidR="00A359C0">
        <w:rPr>
          <w:rFonts w:ascii="Times New Roman" w:eastAsia="Times New Roman" w:hAnsi="Times New Roman" w:cs="Times New Roman"/>
          <w:sz w:val="28"/>
          <w:szCs w:val="28"/>
          <w:lang w:eastAsia="ru-RU"/>
        </w:rPr>
        <w:t>.</w:t>
      </w:r>
    </w:p>
    <w:p w14:paraId="79775256" w14:textId="242E3F01" w:rsidR="00136770" w:rsidRPr="00136770" w:rsidRDefault="000C2F61" w:rsidP="000C2F6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136770">
        <w:rPr>
          <w:rFonts w:ascii="Times New Roman" w:eastAsia="Times New Roman" w:hAnsi="Times New Roman" w:cs="Times New Roman"/>
          <w:sz w:val="28"/>
          <w:szCs w:val="28"/>
          <w:lang w:eastAsia="ru-RU"/>
        </w:rPr>
        <w:t xml:space="preserve">озданию единого физкультурно-спортивного образовательного пространства, объединяющего всех детей, занимающихся физической культурой и спортом на базе различных организаций, независимо от их ведомственной подчиненности </w:t>
      </w:r>
      <w:r w:rsidRPr="00136770">
        <w:rPr>
          <w:rFonts w:ascii="Times New Roman" w:eastAsia="Times New Roman" w:hAnsi="Times New Roman" w:cs="Times New Roman"/>
          <w:sz w:val="28"/>
          <w:szCs w:val="28"/>
          <w:lang w:eastAsia="ru-RU"/>
        </w:rPr>
        <w:br/>
        <w:t xml:space="preserve">и организационно-правовой формы, формированию основных принципов такого пространства в целях обеспечения взаимосвязи, преемственности и единого методического сопровождения в области </w:t>
      </w:r>
      <w:r>
        <w:rPr>
          <w:rFonts w:ascii="Times New Roman" w:eastAsia="Times New Roman" w:hAnsi="Times New Roman" w:cs="Times New Roman"/>
          <w:sz w:val="28"/>
          <w:szCs w:val="28"/>
          <w:lang w:eastAsia="ru-RU"/>
        </w:rPr>
        <w:t xml:space="preserve">физической культуры, спорта </w:t>
      </w:r>
      <w:r w:rsidRPr="00136770">
        <w:rPr>
          <w:rFonts w:ascii="Times New Roman" w:eastAsia="Times New Roman" w:hAnsi="Times New Roman" w:cs="Times New Roman"/>
          <w:sz w:val="28"/>
          <w:szCs w:val="28"/>
          <w:lang w:eastAsia="ru-RU"/>
        </w:rPr>
        <w:t>и образования</w:t>
      </w:r>
      <w:r>
        <w:rPr>
          <w:rFonts w:ascii="Times New Roman" w:eastAsia="Times New Roman" w:hAnsi="Times New Roman" w:cs="Times New Roman"/>
          <w:sz w:val="28"/>
          <w:szCs w:val="28"/>
          <w:lang w:eastAsia="ru-RU"/>
        </w:rPr>
        <w:t xml:space="preserve"> также способствовало </w:t>
      </w:r>
      <w:r w:rsidR="00136770" w:rsidRPr="00136770">
        <w:rPr>
          <w:rFonts w:ascii="Times New Roman" w:eastAsia="Times New Roman" w:hAnsi="Times New Roman" w:cs="Times New Roman"/>
          <w:sz w:val="28"/>
          <w:szCs w:val="28"/>
          <w:lang w:eastAsia="ru-RU"/>
        </w:rPr>
        <w:t>вступление в силу Федерального закона</w:t>
      </w:r>
      <w:r>
        <w:rPr>
          <w:rFonts w:ascii="Times New Roman" w:eastAsia="Times New Roman" w:hAnsi="Times New Roman" w:cs="Times New Roman"/>
          <w:sz w:val="28"/>
          <w:szCs w:val="28"/>
          <w:lang w:eastAsia="ru-RU"/>
        </w:rPr>
        <w:t xml:space="preserve"> от 30 </w:t>
      </w:r>
      <w:r>
        <w:rPr>
          <w:rFonts w:ascii="Times New Roman" w:eastAsia="Times New Roman" w:hAnsi="Times New Roman" w:cs="Times New Roman"/>
          <w:sz w:val="28"/>
          <w:szCs w:val="28"/>
          <w:lang w:eastAsia="ru-RU"/>
        </w:rPr>
        <w:lastRenderedPageBreak/>
        <w:t xml:space="preserve">апреля 2021 г. </w:t>
      </w:r>
      <w:r>
        <w:rPr>
          <w:rFonts w:ascii="Times New Roman" w:eastAsia="Times New Roman" w:hAnsi="Times New Roman" w:cs="Times New Roman"/>
          <w:sz w:val="28"/>
          <w:szCs w:val="28"/>
          <w:lang w:eastAsia="ru-RU"/>
        </w:rPr>
        <w:br/>
        <w:t xml:space="preserve">№ 127-ФЗ </w:t>
      </w:r>
      <w:r w:rsidR="00136770" w:rsidRPr="00136770">
        <w:rPr>
          <w:rFonts w:ascii="Times New Roman" w:eastAsia="Times New Roman" w:hAnsi="Times New Roman" w:cs="Times New Roman"/>
          <w:sz w:val="28"/>
          <w:szCs w:val="28"/>
          <w:lang w:eastAsia="ru-RU"/>
        </w:rPr>
        <w:t>«О внесении изменений в Федеральный закон «</w:t>
      </w:r>
      <w:r>
        <w:rPr>
          <w:rFonts w:ascii="Times New Roman" w:eastAsia="Times New Roman" w:hAnsi="Times New Roman" w:cs="Times New Roman"/>
          <w:sz w:val="28"/>
          <w:szCs w:val="28"/>
          <w:lang w:eastAsia="ru-RU"/>
        </w:rPr>
        <w:t xml:space="preserve">О физической культуре и спорте </w:t>
      </w:r>
      <w:r w:rsidR="00136770" w:rsidRPr="00136770">
        <w:rPr>
          <w:rFonts w:ascii="Times New Roman" w:eastAsia="Times New Roman" w:hAnsi="Times New Roman" w:cs="Times New Roman"/>
          <w:sz w:val="28"/>
          <w:szCs w:val="28"/>
          <w:lang w:eastAsia="ru-RU"/>
        </w:rPr>
        <w:t>в Российской Федерации» и Федеральный закон «Об образовании в Российской Федерации»</w:t>
      </w:r>
      <w:r w:rsidR="00A359C0">
        <w:rPr>
          <w:rFonts w:ascii="Times New Roman" w:eastAsia="Times New Roman" w:hAnsi="Times New Roman" w:cs="Times New Roman"/>
          <w:sz w:val="28"/>
          <w:szCs w:val="28"/>
          <w:lang w:eastAsia="ru-RU"/>
        </w:rPr>
        <w:t>.</w:t>
      </w:r>
    </w:p>
    <w:p w14:paraId="719E9504" w14:textId="6384049F"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Начиная с 2023 г</w:t>
      </w:r>
      <w:r w:rsidR="00A359C0">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спортивные организации перешли на реализацию дополнительных общеобразовательных программ в области физической культуры </w:t>
      </w:r>
      <w:r w:rsidRPr="00136770">
        <w:rPr>
          <w:rFonts w:ascii="Times New Roman" w:eastAsia="Times New Roman" w:hAnsi="Times New Roman" w:cs="Times New Roman"/>
          <w:sz w:val="28"/>
          <w:szCs w:val="28"/>
          <w:lang w:eastAsia="ru-RU"/>
        </w:rPr>
        <w:br/>
        <w:t xml:space="preserve">и спорта, которые включают в себя дополнительные образовательные программы спортивной подготовки (далее – программы спортивной подготовки) </w:t>
      </w:r>
      <w:r w:rsidRPr="00136770">
        <w:rPr>
          <w:rFonts w:ascii="Times New Roman" w:eastAsia="Times New Roman" w:hAnsi="Times New Roman" w:cs="Times New Roman"/>
          <w:sz w:val="28"/>
          <w:szCs w:val="28"/>
          <w:lang w:eastAsia="ru-RU"/>
        </w:rPr>
        <w:br/>
        <w:t xml:space="preserve">и дополнительные общеразвивающие программы в области физической культуры </w:t>
      </w:r>
      <w:r w:rsidRPr="00136770">
        <w:rPr>
          <w:rFonts w:ascii="Times New Roman" w:eastAsia="Times New Roman" w:hAnsi="Times New Roman" w:cs="Times New Roman"/>
          <w:sz w:val="28"/>
          <w:szCs w:val="28"/>
          <w:lang w:eastAsia="ru-RU"/>
        </w:rPr>
        <w:br/>
        <w:t xml:space="preserve">и спорта (далее </w:t>
      </w:r>
      <w:r w:rsidR="00A359C0">
        <w:rPr>
          <w:rFonts w:ascii="Times New Roman" w:eastAsia="Times New Roman" w:hAnsi="Times New Roman" w:cs="Times New Roman"/>
          <w:sz w:val="28"/>
          <w:szCs w:val="28"/>
          <w:lang w:eastAsia="ru-RU"/>
        </w:rPr>
        <w:t xml:space="preserve">по тексту подраздела </w:t>
      </w:r>
      <w:r w:rsidRPr="00136770">
        <w:rPr>
          <w:rFonts w:ascii="Times New Roman" w:eastAsia="Times New Roman" w:hAnsi="Times New Roman" w:cs="Times New Roman"/>
          <w:sz w:val="28"/>
          <w:szCs w:val="28"/>
          <w:lang w:eastAsia="ru-RU"/>
        </w:rPr>
        <w:t>– общеразвивающие программы), и стали организация</w:t>
      </w:r>
      <w:r w:rsidR="00A359C0">
        <w:rPr>
          <w:rFonts w:ascii="Times New Roman" w:eastAsia="Times New Roman" w:hAnsi="Times New Roman" w:cs="Times New Roman"/>
          <w:sz w:val="28"/>
          <w:szCs w:val="28"/>
          <w:lang w:eastAsia="ru-RU"/>
        </w:rPr>
        <w:t>ми дополнительного образования.</w:t>
      </w:r>
    </w:p>
    <w:p w14:paraId="6BC7AA52" w14:textId="3B6321B7"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Программы спортивной подготовки направлены на всестороннее физическое </w:t>
      </w:r>
      <w:r w:rsidRPr="00136770">
        <w:rPr>
          <w:rFonts w:ascii="Times New Roman" w:eastAsia="Times New Roman" w:hAnsi="Times New Roman" w:cs="Times New Roman"/>
          <w:sz w:val="28"/>
          <w:szCs w:val="28"/>
          <w:lang w:eastAsia="ru-RU"/>
        </w:rPr>
        <w:br/>
        <w:t xml:space="preserve">и нравственное развитие, физическое воспитание, совершенствование спортивного мастерства обучающихся посредством организации их систематического участия </w:t>
      </w:r>
      <w:r w:rsidRPr="00136770">
        <w:rPr>
          <w:rFonts w:ascii="Times New Roman" w:eastAsia="Times New Roman" w:hAnsi="Times New Roman" w:cs="Times New Roman"/>
          <w:sz w:val="28"/>
          <w:szCs w:val="28"/>
          <w:lang w:eastAsia="ru-RU"/>
        </w:rPr>
        <w:br/>
        <w:t xml:space="preserve">в спортивных мероприятиях, включая спортивные соревнования, в том числе </w:t>
      </w:r>
      <w:r w:rsidRPr="00136770">
        <w:rPr>
          <w:rFonts w:ascii="Times New Roman" w:eastAsia="Times New Roman" w:hAnsi="Times New Roman" w:cs="Times New Roman"/>
          <w:sz w:val="28"/>
          <w:szCs w:val="28"/>
          <w:lang w:eastAsia="ru-RU"/>
        </w:rPr>
        <w:br/>
        <w:t>в целях включения обучающихся в со</w:t>
      </w:r>
      <w:r w:rsidR="00A359C0">
        <w:rPr>
          <w:rFonts w:ascii="Times New Roman" w:eastAsia="Times New Roman" w:hAnsi="Times New Roman" w:cs="Times New Roman"/>
          <w:sz w:val="28"/>
          <w:szCs w:val="28"/>
          <w:lang w:eastAsia="ru-RU"/>
        </w:rPr>
        <w:t>став спортивных сборных команд.</w:t>
      </w:r>
    </w:p>
    <w:p w14:paraId="65DDECF8" w14:textId="1FD72C4C"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Отбор обучающихся по программам спортивной подготовки осуществляется </w:t>
      </w:r>
      <w:r w:rsidR="00EF1066">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на основании выполнения минимальных требований, определенных федеральными стандартами спортив</w:t>
      </w:r>
      <w:r w:rsidR="00EA311B">
        <w:rPr>
          <w:rFonts w:ascii="Times New Roman" w:eastAsia="Times New Roman" w:hAnsi="Times New Roman" w:cs="Times New Roman"/>
          <w:sz w:val="28"/>
          <w:szCs w:val="28"/>
          <w:lang w:eastAsia="ru-RU"/>
        </w:rPr>
        <w:t>ной подготовки</w:t>
      </w:r>
      <w:r w:rsidRPr="00136770">
        <w:rPr>
          <w:rFonts w:ascii="Times New Roman" w:eastAsia="Times New Roman" w:hAnsi="Times New Roman" w:cs="Times New Roman"/>
          <w:sz w:val="28"/>
          <w:szCs w:val="28"/>
          <w:lang w:eastAsia="ru-RU"/>
        </w:rPr>
        <w:t xml:space="preserve"> по видам спорта</w:t>
      </w:r>
      <w:r w:rsidR="00EA311B">
        <w:rPr>
          <w:rFonts w:ascii="Times New Roman" w:eastAsia="Times New Roman" w:hAnsi="Times New Roman" w:cs="Times New Roman"/>
          <w:sz w:val="28"/>
          <w:szCs w:val="28"/>
          <w:lang w:eastAsia="ru-RU"/>
        </w:rPr>
        <w:t xml:space="preserve"> (далее – федеральные стандарты спортивной подготовки)</w:t>
      </w:r>
      <w:r w:rsidRPr="00136770">
        <w:rPr>
          <w:rFonts w:ascii="Times New Roman" w:eastAsia="Times New Roman" w:hAnsi="Times New Roman" w:cs="Times New Roman"/>
          <w:sz w:val="28"/>
          <w:szCs w:val="28"/>
          <w:lang w:eastAsia="ru-RU"/>
        </w:rPr>
        <w:t xml:space="preserve">. </w:t>
      </w:r>
    </w:p>
    <w:p w14:paraId="0DD8D691" w14:textId="386E04B9"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Общеразвивающие программы направлены на вовлечение лиц </w:t>
      </w:r>
      <w:r w:rsidR="00EA311B">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в систематические занятия физической культурой и спортом, на физическое воспитание, физическое развитие личности, формирование культуры здорового образа жизни, выявление одаренных детей, получение ими начальных знаний </w:t>
      </w:r>
      <w:r w:rsidRPr="00136770">
        <w:rPr>
          <w:rFonts w:ascii="Times New Roman" w:eastAsia="Times New Roman" w:hAnsi="Times New Roman" w:cs="Times New Roman"/>
          <w:sz w:val="28"/>
          <w:szCs w:val="28"/>
          <w:lang w:eastAsia="ru-RU"/>
        </w:rPr>
        <w:br/>
        <w:t>о физической культуре и спорте (пр</w:t>
      </w:r>
      <w:r w:rsidR="00EF1066">
        <w:rPr>
          <w:rFonts w:ascii="Times New Roman" w:eastAsia="Times New Roman" w:hAnsi="Times New Roman" w:cs="Times New Roman"/>
          <w:sz w:val="28"/>
          <w:szCs w:val="28"/>
          <w:lang w:eastAsia="ru-RU"/>
        </w:rPr>
        <w:t xml:space="preserve">ограммы физического воспитания </w:t>
      </w:r>
      <w:r w:rsidRPr="00136770">
        <w:rPr>
          <w:rFonts w:ascii="Times New Roman" w:eastAsia="Times New Roman" w:hAnsi="Times New Roman" w:cs="Times New Roman"/>
          <w:sz w:val="28"/>
          <w:szCs w:val="28"/>
          <w:lang w:eastAsia="ru-RU"/>
        </w:rPr>
        <w:t>и физкультурно-оздоровительные программы).</w:t>
      </w:r>
    </w:p>
    <w:p w14:paraId="46803DE2" w14:textId="38BD7516" w:rsidR="00400F9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соответствии со статьей 32 Федерального закона от 4 декабря 2007 г. </w:t>
      </w:r>
      <w:r w:rsidRPr="00136770">
        <w:rPr>
          <w:rFonts w:ascii="Times New Roman" w:eastAsia="Times New Roman" w:hAnsi="Times New Roman" w:cs="Times New Roman"/>
          <w:sz w:val="28"/>
          <w:szCs w:val="28"/>
          <w:lang w:eastAsia="ru-RU"/>
        </w:rPr>
        <w:br/>
        <w:t xml:space="preserve">№ 329-ФЗ «О физической культуре и спорте в Российской Федерации» содержание спортивно-оздоровительного этапа определяется общеразвивающими программами </w:t>
      </w:r>
      <w:r w:rsidRPr="00136770">
        <w:rPr>
          <w:rFonts w:ascii="Times New Roman" w:eastAsia="Times New Roman" w:hAnsi="Times New Roman" w:cs="Times New Roman"/>
          <w:sz w:val="28"/>
          <w:szCs w:val="28"/>
          <w:lang w:eastAsia="ru-RU"/>
        </w:rPr>
        <w:br/>
        <w:t>в соответствии с законодательством об образовании</w:t>
      </w:r>
      <w:r w:rsidR="00400F90">
        <w:rPr>
          <w:rFonts w:ascii="Times New Roman" w:eastAsia="Times New Roman" w:hAnsi="Times New Roman" w:cs="Times New Roman"/>
          <w:sz w:val="28"/>
          <w:szCs w:val="28"/>
          <w:lang w:eastAsia="ru-RU"/>
        </w:rPr>
        <w:t xml:space="preserve"> и на него не распространяются требования федеральных стандартов спортивной подготовки.</w:t>
      </w:r>
    </w:p>
    <w:p w14:paraId="30189D82" w14:textId="78393921"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Таким образом, на обучение по общеразвивающим программам (спортивно-оздоровительный этап) могут быть зачислены все желающие при отсутствии медицинских противопоказаний, что влечет за собой увеличение количества детей, занимающихся физической кул</w:t>
      </w:r>
      <w:r w:rsidR="00400F90">
        <w:rPr>
          <w:rFonts w:ascii="Times New Roman" w:eastAsia="Times New Roman" w:hAnsi="Times New Roman" w:cs="Times New Roman"/>
          <w:sz w:val="28"/>
          <w:szCs w:val="28"/>
          <w:lang w:eastAsia="ru-RU"/>
        </w:rPr>
        <w:t>ьтурой и спортом.</w:t>
      </w:r>
    </w:p>
    <w:p w14:paraId="3B5F5081" w14:textId="7CA4A7E8"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Согласно данным федерального статистического наблюдения по форме </w:t>
      </w:r>
      <w:r w:rsidRPr="00136770">
        <w:rPr>
          <w:rFonts w:ascii="Times New Roman" w:eastAsia="Times New Roman" w:hAnsi="Times New Roman" w:cs="Times New Roman"/>
          <w:sz w:val="28"/>
          <w:szCs w:val="28"/>
          <w:lang w:eastAsia="ru-RU"/>
        </w:rPr>
        <w:br/>
        <w:t>№ 5-ФК «Сведения по подготовке спортивного резерва»</w:t>
      </w:r>
      <w:r w:rsidR="006B483D">
        <w:rPr>
          <w:rFonts w:ascii="Times New Roman" w:eastAsia="Times New Roman" w:hAnsi="Times New Roman" w:cs="Times New Roman"/>
          <w:sz w:val="28"/>
          <w:szCs w:val="28"/>
          <w:lang w:eastAsia="ru-RU"/>
        </w:rPr>
        <w:t xml:space="preserve"> за 2023 г.</w:t>
      </w:r>
      <w:r w:rsidRPr="00136770">
        <w:rPr>
          <w:rFonts w:ascii="Times New Roman" w:eastAsia="Times New Roman" w:hAnsi="Times New Roman" w:cs="Times New Roman"/>
          <w:sz w:val="28"/>
          <w:szCs w:val="28"/>
          <w:lang w:eastAsia="ru-RU"/>
        </w:rPr>
        <w:t xml:space="preserve"> в подготовке спортивного резерва или в обеспечении подготовки спортивного резерва </w:t>
      </w:r>
      <w:r w:rsidRPr="00136770">
        <w:rPr>
          <w:rFonts w:ascii="Times New Roman" w:eastAsia="Times New Roman" w:hAnsi="Times New Roman" w:cs="Times New Roman"/>
          <w:sz w:val="28"/>
          <w:szCs w:val="28"/>
          <w:lang w:eastAsia="ru-RU"/>
        </w:rPr>
        <w:br/>
        <w:t xml:space="preserve">в Российской Федерации участвует 4 391 организация и 95 обособленных структурных подразделений (далее </w:t>
      </w:r>
      <w:r w:rsidR="002708FA">
        <w:rPr>
          <w:rFonts w:ascii="Times New Roman" w:eastAsia="Times New Roman" w:hAnsi="Times New Roman" w:cs="Times New Roman"/>
          <w:sz w:val="28"/>
          <w:szCs w:val="28"/>
          <w:lang w:eastAsia="ru-RU"/>
        </w:rPr>
        <w:t xml:space="preserve">по тексту подраздела </w:t>
      </w:r>
      <w:r w:rsidRPr="00136770">
        <w:rPr>
          <w:rFonts w:ascii="Times New Roman" w:eastAsia="Times New Roman" w:hAnsi="Times New Roman" w:cs="Times New Roman"/>
          <w:sz w:val="28"/>
          <w:szCs w:val="28"/>
          <w:lang w:eastAsia="ru-RU"/>
        </w:rPr>
        <w:t xml:space="preserve">– ОСП). Из них </w:t>
      </w:r>
      <w:r w:rsidR="00ED4B6F">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3 </w:t>
      </w:r>
      <w:r w:rsidR="002708FA">
        <w:rPr>
          <w:rFonts w:ascii="Times New Roman" w:eastAsia="Times New Roman" w:hAnsi="Times New Roman" w:cs="Times New Roman"/>
          <w:sz w:val="28"/>
          <w:szCs w:val="28"/>
          <w:lang w:eastAsia="ru-RU"/>
        </w:rPr>
        <w:t>455 и 71 ОСП</w:t>
      </w:r>
      <w:r w:rsidRPr="00136770">
        <w:rPr>
          <w:rFonts w:ascii="Times New Roman" w:eastAsia="Times New Roman" w:hAnsi="Times New Roman" w:cs="Times New Roman"/>
          <w:sz w:val="28"/>
          <w:szCs w:val="28"/>
          <w:lang w:eastAsia="ru-RU"/>
        </w:rPr>
        <w:t xml:space="preserve"> являются организациями в ведении органов управлен</w:t>
      </w:r>
      <w:r w:rsidR="002708FA">
        <w:rPr>
          <w:rFonts w:ascii="Times New Roman" w:eastAsia="Times New Roman" w:hAnsi="Times New Roman" w:cs="Times New Roman"/>
          <w:sz w:val="28"/>
          <w:szCs w:val="28"/>
          <w:lang w:eastAsia="ru-RU"/>
        </w:rPr>
        <w:t>ия в сфере физической культуры и спорта, 840 и 5 ОСП</w:t>
      </w:r>
      <w:r w:rsidRPr="00136770">
        <w:rPr>
          <w:rFonts w:ascii="Times New Roman" w:eastAsia="Times New Roman" w:hAnsi="Times New Roman" w:cs="Times New Roman"/>
          <w:sz w:val="28"/>
          <w:szCs w:val="28"/>
          <w:lang w:eastAsia="ru-RU"/>
        </w:rPr>
        <w:t xml:space="preserve"> – в ведении органов управления в сфере об</w:t>
      </w:r>
      <w:r w:rsidR="002708FA">
        <w:rPr>
          <w:rFonts w:ascii="Times New Roman" w:eastAsia="Times New Roman" w:hAnsi="Times New Roman" w:cs="Times New Roman"/>
          <w:sz w:val="28"/>
          <w:szCs w:val="28"/>
          <w:lang w:eastAsia="ru-RU"/>
        </w:rPr>
        <w:t xml:space="preserve">разования, 96 </w:t>
      </w:r>
      <w:r w:rsidR="002708FA" w:rsidRPr="00136770">
        <w:rPr>
          <w:rFonts w:ascii="Times New Roman" w:eastAsia="Times New Roman" w:hAnsi="Times New Roman" w:cs="Times New Roman"/>
          <w:sz w:val="28"/>
          <w:szCs w:val="28"/>
          <w:lang w:eastAsia="ru-RU"/>
        </w:rPr>
        <w:t>организаций</w:t>
      </w:r>
      <w:r w:rsidR="002708FA">
        <w:rPr>
          <w:rFonts w:ascii="Times New Roman" w:eastAsia="Times New Roman" w:hAnsi="Times New Roman" w:cs="Times New Roman"/>
          <w:sz w:val="28"/>
          <w:szCs w:val="28"/>
          <w:lang w:eastAsia="ru-RU"/>
        </w:rPr>
        <w:t xml:space="preserve"> и 19 ОСП</w:t>
      </w:r>
      <w:r w:rsidRPr="00136770">
        <w:rPr>
          <w:rFonts w:ascii="Times New Roman" w:eastAsia="Times New Roman" w:hAnsi="Times New Roman" w:cs="Times New Roman"/>
          <w:sz w:val="28"/>
          <w:szCs w:val="28"/>
          <w:lang w:eastAsia="ru-RU"/>
        </w:rPr>
        <w:t xml:space="preserve"> </w:t>
      </w:r>
      <w:r w:rsidR="002708FA">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друго</w:t>
      </w:r>
      <w:r w:rsidR="002708FA">
        <w:rPr>
          <w:rFonts w:ascii="Times New Roman" w:eastAsia="Times New Roman" w:hAnsi="Times New Roman" w:cs="Times New Roman"/>
          <w:sz w:val="28"/>
          <w:szCs w:val="28"/>
          <w:lang w:eastAsia="ru-RU"/>
        </w:rPr>
        <w:t>й ведомственной принадлежности.</w:t>
      </w:r>
    </w:p>
    <w:p w14:paraId="52A03B41" w14:textId="02404ED8" w:rsidR="00136770" w:rsidRPr="00136770" w:rsidRDefault="00ED4B6F"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данных организациях занимается 2,</w:t>
      </w:r>
      <w:r w:rsidR="00136770" w:rsidRPr="00136770">
        <w:rPr>
          <w:rFonts w:ascii="Times New Roman" w:eastAsia="Times New Roman" w:hAnsi="Times New Roman" w:cs="Times New Roman"/>
          <w:sz w:val="28"/>
          <w:szCs w:val="28"/>
          <w:lang w:eastAsia="ru-RU"/>
        </w:rPr>
        <w:t xml:space="preserve">9 млн </w:t>
      </w:r>
      <w:r>
        <w:rPr>
          <w:rFonts w:ascii="Times New Roman" w:eastAsia="Times New Roman" w:hAnsi="Times New Roman" w:cs="Times New Roman"/>
          <w:sz w:val="28"/>
          <w:szCs w:val="28"/>
          <w:lang w:eastAsia="ru-RU"/>
        </w:rPr>
        <w:t>обучющихся</w:t>
      </w:r>
      <w:r w:rsidR="00136770" w:rsidRPr="00136770">
        <w:rPr>
          <w:rFonts w:ascii="Times New Roman" w:eastAsia="Times New Roman" w:hAnsi="Times New Roman" w:cs="Times New Roman"/>
          <w:sz w:val="28"/>
          <w:szCs w:val="28"/>
          <w:lang w:eastAsia="ru-RU"/>
        </w:rPr>
        <w:t xml:space="preserve">, из них 2,2 млн </w:t>
      </w:r>
      <w:r>
        <w:rPr>
          <w:rFonts w:ascii="Times New Roman" w:eastAsia="Times New Roman" w:hAnsi="Times New Roman" w:cs="Times New Roman"/>
          <w:sz w:val="28"/>
          <w:szCs w:val="28"/>
          <w:lang w:eastAsia="ru-RU"/>
        </w:rPr>
        <w:br/>
      </w:r>
      <w:r w:rsidR="00136770" w:rsidRPr="00136770">
        <w:rPr>
          <w:rFonts w:ascii="Times New Roman" w:eastAsia="Times New Roman" w:hAnsi="Times New Roman" w:cs="Times New Roman"/>
          <w:sz w:val="28"/>
          <w:szCs w:val="28"/>
          <w:lang w:eastAsia="ru-RU"/>
        </w:rPr>
        <w:t xml:space="preserve">человек </w:t>
      </w:r>
      <w:r>
        <w:rPr>
          <w:rFonts w:ascii="Times New Roman" w:eastAsia="Times New Roman" w:hAnsi="Times New Roman" w:cs="Times New Roman"/>
          <w:sz w:val="28"/>
          <w:szCs w:val="28"/>
          <w:lang w:eastAsia="ru-RU"/>
        </w:rPr>
        <w:t xml:space="preserve">– в организациях, находящихся </w:t>
      </w:r>
      <w:r w:rsidR="00136770" w:rsidRPr="00136770">
        <w:rPr>
          <w:rFonts w:ascii="Times New Roman" w:eastAsia="Times New Roman" w:hAnsi="Times New Roman" w:cs="Times New Roman"/>
          <w:sz w:val="28"/>
          <w:szCs w:val="28"/>
          <w:lang w:eastAsia="ru-RU"/>
        </w:rPr>
        <w:t xml:space="preserve">в ведении органов управления в сфере физической культуры и спорта, 627,4 тыс. человек </w:t>
      </w:r>
      <w:r>
        <w:rPr>
          <w:rFonts w:ascii="Times New Roman" w:eastAsia="Times New Roman" w:hAnsi="Times New Roman" w:cs="Times New Roman"/>
          <w:sz w:val="28"/>
          <w:szCs w:val="28"/>
          <w:lang w:eastAsia="ru-RU"/>
        </w:rPr>
        <w:t xml:space="preserve">– в организациях, находящихся </w:t>
      </w:r>
      <w:r w:rsidR="00217344">
        <w:rPr>
          <w:rFonts w:ascii="Times New Roman" w:eastAsia="Times New Roman" w:hAnsi="Times New Roman" w:cs="Times New Roman"/>
          <w:sz w:val="28"/>
          <w:szCs w:val="28"/>
          <w:lang w:eastAsia="ru-RU"/>
        </w:rPr>
        <w:br/>
      </w:r>
      <w:r w:rsidR="00136770" w:rsidRPr="00136770">
        <w:rPr>
          <w:rFonts w:ascii="Times New Roman" w:eastAsia="Times New Roman" w:hAnsi="Times New Roman" w:cs="Times New Roman"/>
          <w:sz w:val="28"/>
          <w:szCs w:val="28"/>
          <w:lang w:eastAsia="ru-RU"/>
        </w:rPr>
        <w:t>в ведении органов управления в сфере образования, 51,9 тыс. человек</w:t>
      </w:r>
      <w:r>
        <w:rPr>
          <w:rFonts w:ascii="Times New Roman" w:eastAsia="Times New Roman" w:hAnsi="Times New Roman" w:cs="Times New Roman"/>
          <w:sz w:val="28"/>
          <w:szCs w:val="28"/>
          <w:lang w:eastAsia="ru-RU"/>
        </w:rPr>
        <w:t xml:space="preserve"> – </w:t>
      </w:r>
      <w:r w:rsidR="0021734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в организациях, находящихся в </w:t>
      </w:r>
      <w:r w:rsidRPr="00136770">
        <w:rPr>
          <w:rFonts w:ascii="Times New Roman" w:eastAsia="Times New Roman" w:hAnsi="Times New Roman" w:cs="Times New Roman"/>
          <w:sz w:val="28"/>
          <w:szCs w:val="28"/>
          <w:lang w:eastAsia="ru-RU"/>
        </w:rPr>
        <w:t>другой ведомственной принадлежности</w:t>
      </w:r>
      <w:r>
        <w:rPr>
          <w:rFonts w:ascii="Times New Roman" w:eastAsia="Times New Roman" w:hAnsi="Times New Roman" w:cs="Times New Roman"/>
          <w:sz w:val="28"/>
          <w:szCs w:val="28"/>
          <w:lang w:eastAsia="ru-RU"/>
        </w:rPr>
        <w:t>.</w:t>
      </w:r>
    </w:p>
    <w:p w14:paraId="7F95A53A" w14:textId="4972B921"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рамках исполнение поручения П</w:t>
      </w:r>
      <w:r w:rsidR="004A6283">
        <w:rPr>
          <w:rFonts w:ascii="Times New Roman" w:eastAsia="Times New Roman" w:hAnsi="Times New Roman" w:cs="Times New Roman"/>
          <w:sz w:val="28"/>
          <w:szCs w:val="28"/>
          <w:lang w:eastAsia="ru-RU"/>
        </w:rPr>
        <w:t xml:space="preserve">резидента Российской Федерации </w:t>
      </w:r>
      <w:r w:rsidR="00065350">
        <w:rPr>
          <w:rFonts w:ascii="Times New Roman" w:eastAsia="Times New Roman" w:hAnsi="Times New Roman" w:cs="Times New Roman"/>
          <w:sz w:val="28"/>
          <w:szCs w:val="28"/>
          <w:lang w:eastAsia="ru-RU"/>
        </w:rPr>
        <w:t>велась</w:t>
      </w:r>
      <w:r w:rsidRPr="00136770">
        <w:rPr>
          <w:rFonts w:ascii="Times New Roman" w:eastAsia="Times New Roman" w:hAnsi="Times New Roman" w:cs="Times New Roman"/>
          <w:sz w:val="28"/>
          <w:szCs w:val="28"/>
          <w:lang w:eastAsia="ru-RU"/>
        </w:rPr>
        <w:t xml:space="preserve"> подготовка проекта федерального закона «О внесении изменений в Федеральный закон от 4 декабря 2007 г. № 329-ФЗ «О физической культуре и спорте в Российской Федерации», направленного на регулирование правовых и организационных основ деятельности</w:t>
      </w:r>
      <w:r w:rsidR="006776E6">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центров раннего физического развития детей.</w:t>
      </w:r>
    </w:p>
    <w:p w14:paraId="2AF0ABCA" w14:textId="44E22CA3"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качестве пилотного региона по выработке механизма организации </w:t>
      </w:r>
      <w:r w:rsidR="00574290">
        <w:rPr>
          <w:rFonts w:ascii="Times New Roman" w:eastAsia="Times New Roman" w:hAnsi="Times New Roman" w:cs="Times New Roman"/>
          <w:sz w:val="28"/>
          <w:szCs w:val="28"/>
          <w:lang w:eastAsia="ru-RU"/>
        </w:rPr>
        <w:t xml:space="preserve">таких центров </w:t>
      </w:r>
      <w:r w:rsidRPr="00136770">
        <w:rPr>
          <w:rFonts w:ascii="Times New Roman" w:eastAsia="Times New Roman" w:hAnsi="Times New Roman" w:cs="Times New Roman"/>
          <w:sz w:val="28"/>
          <w:szCs w:val="28"/>
          <w:lang w:eastAsia="ru-RU"/>
        </w:rPr>
        <w:t>в системе общего и дополнительного образования детей (далее по тексту раздела – пилотный проект) определен Краснодарский край. Открытие центра раннего физического развития детей в Краснодарском крае состоялось 1 сентября</w:t>
      </w:r>
      <w:r w:rsidR="00574290">
        <w:rPr>
          <w:rFonts w:ascii="Times New Roman" w:eastAsia="Times New Roman" w:hAnsi="Times New Roman" w:cs="Times New Roman"/>
          <w:sz w:val="28"/>
          <w:szCs w:val="28"/>
          <w:lang w:eastAsia="ru-RU"/>
        </w:rPr>
        <w:t xml:space="preserve"> 2023 г., на базе которого</w:t>
      </w:r>
      <w:r w:rsidRPr="00136770">
        <w:rPr>
          <w:rFonts w:ascii="Times New Roman" w:eastAsia="Times New Roman" w:hAnsi="Times New Roman" w:cs="Times New Roman"/>
          <w:sz w:val="28"/>
          <w:szCs w:val="28"/>
          <w:lang w:eastAsia="ru-RU"/>
        </w:rPr>
        <w:t>:</w:t>
      </w:r>
    </w:p>
    <w:p w14:paraId="6DFB38D3" w14:textId="099BDD63" w:rsidR="00136770" w:rsidRPr="00136770" w:rsidRDefault="0057429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36770" w:rsidRPr="00136770">
        <w:rPr>
          <w:rFonts w:ascii="Times New Roman" w:eastAsia="Times New Roman" w:hAnsi="Times New Roman" w:cs="Times New Roman"/>
          <w:sz w:val="28"/>
          <w:szCs w:val="28"/>
          <w:lang w:eastAsia="ru-RU"/>
        </w:rPr>
        <w:t> открыты отделения государственных учреждений Краснодарского края по различным видам спорта (акробатический рок-н-ролл, каратэ, плавание, рукопашный бой, самбо, спортивная гимнастика,</w:t>
      </w:r>
      <w:r w:rsidR="008304F6">
        <w:rPr>
          <w:rFonts w:ascii="Times New Roman" w:eastAsia="Times New Roman" w:hAnsi="Times New Roman" w:cs="Times New Roman"/>
          <w:sz w:val="28"/>
          <w:szCs w:val="28"/>
          <w:lang w:eastAsia="ru-RU"/>
        </w:rPr>
        <w:t xml:space="preserve"> танцевальный спорт, тхэквондо, </w:t>
      </w:r>
      <w:r w:rsidR="00136770" w:rsidRPr="00136770">
        <w:rPr>
          <w:rFonts w:ascii="Times New Roman" w:eastAsia="Times New Roman" w:hAnsi="Times New Roman" w:cs="Times New Roman"/>
          <w:sz w:val="28"/>
          <w:szCs w:val="28"/>
          <w:lang w:eastAsia="ru-RU"/>
        </w:rPr>
        <w:t>художественная гимнастика);</w:t>
      </w:r>
    </w:p>
    <w:p w14:paraId="59BFEBB0" w14:textId="5D4E6DD2" w:rsidR="00136770" w:rsidRPr="00136770" w:rsidRDefault="0057429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36770" w:rsidRPr="00136770">
        <w:rPr>
          <w:rFonts w:ascii="Times New Roman" w:eastAsia="Times New Roman" w:hAnsi="Times New Roman" w:cs="Times New Roman"/>
          <w:sz w:val="28"/>
          <w:szCs w:val="28"/>
          <w:lang w:eastAsia="ru-RU"/>
        </w:rPr>
        <w:t> реализуется программа раннего физического развития детей, спортивной подготовки и развивающих программ;</w:t>
      </w:r>
    </w:p>
    <w:p w14:paraId="32C1B4A7" w14:textId="0E38FCC8" w:rsidR="00136770" w:rsidRPr="00136770" w:rsidRDefault="0057429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36770" w:rsidRPr="00136770">
        <w:rPr>
          <w:rFonts w:ascii="Times New Roman" w:eastAsia="Times New Roman" w:hAnsi="Times New Roman" w:cs="Times New Roman"/>
          <w:sz w:val="28"/>
          <w:szCs w:val="28"/>
          <w:lang w:eastAsia="ru-RU"/>
        </w:rPr>
        <w:t xml:space="preserve"> осуществляется тестирование детей в возрасте от 5 до 12 лет на отечественном аппаратно-программном комплексе для определения у них предрасположенности </w:t>
      </w:r>
      <w:r w:rsidR="008304F6">
        <w:rPr>
          <w:rFonts w:ascii="Times New Roman" w:eastAsia="Times New Roman" w:hAnsi="Times New Roman" w:cs="Times New Roman"/>
          <w:sz w:val="28"/>
          <w:szCs w:val="28"/>
          <w:lang w:eastAsia="ru-RU"/>
        </w:rPr>
        <w:br/>
        <w:t xml:space="preserve">к занятиям </w:t>
      </w:r>
      <w:r w:rsidR="00136770" w:rsidRPr="00136770">
        <w:rPr>
          <w:rFonts w:ascii="Times New Roman" w:eastAsia="Times New Roman" w:hAnsi="Times New Roman" w:cs="Times New Roman"/>
          <w:sz w:val="28"/>
          <w:szCs w:val="28"/>
          <w:lang w:eastAsia="ru-RU"/>
        </w:rPr>
        <w:t>различными видами спорта;</w:t>
      </w:r>
    </w:p>
    <w:p w14:paraId="4C3C2BDB" w14:textId="234FA365" w:rsidR="00136770" w:rsidRPr="00136770" w:rsidRDefault="0057429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36770" w:rsidRPr="00136770">
        <w:rPr>
          <w:rFonts w:ascii="Times New Roman" w:eastAsia="Times New Roman" w:hAnsi="Times New Roman" w:cs="Times New Roman"/>
          <w:sz w:val="28"/>
          <w:szCs w:val="28"/>
          <w:lang w:eastAsia="ru-RU"/>
        </w:rPr>
        <w:t> реализуется региональная межведомственная программа «Плавание для всех»;</w:t>
      </w:r>
    </w:p>
    <w:p w14:paraId="3B6B4B72" w14:textId="6752E1EB" w:rsidR="00136770" w:rsidRPr="00136770" w:rsidRDefault="00574290"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36770" w:rsidRPr="00136770">
        <w:rPr>
          <w:rFonts w:ascii="Times New Roman" w:eastAsia="Times New Roman" w:hAnsi="Times New Roman" w:cs="Times New Roman"/>
          <w:sz w:val="28"/>
          <w:szCs w:val="28"/>
          <w:lang w:eastAsia="ru-RU"/>
        </w:rPr>
        <w:t> проводятся массовы</w:t>
      </w:r>
      <w:r>
        <w:rPr>
          <w:rFonts w:ascii="Times New Roman" w:eastAsia="Times New Roman" w:hAnsi="Times New Roman" w:cs="Times New Roman"/>
          <w:sz w:val="28"/>
          <w:szCs w:val="28"/>
          <w:lang w:eastAsia="ru-RU"/>
        </w:rPr>
        <w:t xml:space="preserve">е </w:t>
      </w:r>
      <w:r w:rsidR="00136770" w:rsidRPr="00136770">
        <w:rPr>
          <w:rFonts w:ascii="Times New Roman" w:eastAsia="Times New Roman" w:hAnsi="Times New Roman" w:cs="Times New Roman"/>
          <w:sz w:val="28"/>
          <w:szCs w:val="28"/>
          <w:lang w:eastAsia="ru-RU"/>
        </w:rPr>
        <w:t>физкультурные и спортивные мероприятия.</w:t>
      </w:r>
    </w:p>
    <w:p w14:paraId="1E3A3AEB" w14:textId="3B4641CC"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Также Минспортом России определены 13 субъектов Российской Федерации </w:t>
      </w:r>
      <w:r w:rsidRPr="00136770">
        <w:rPr>
          <w:rFonts w:ascii="Times New Roman" w:eastAsia="Times New Roman" w:hAnsi="Times New Roman" w:cs="Times New Roman"/>
          <w:sz w:val="28"/>
          <w:szCs w:val="28"/>
          <w:lang w:eastAsia="ru-RU"/>
        </w:rPr>
        <w:br/>
        <w:t>в качестве модельных площадок по обобщению и распространению опыта</w:t>
      </w:r>
      <w:r w:rsidRPr="00136770">
        <w:rPr>
          <w:rFonts w:ascii="Times New Roman" w:eastAsia="Times New Roman" w:hAnsi="Times New Roman" w:cs="Times New Roman"/>
          <w:sz w:val="28"/>
          <w:szCs w:val="28"/>
          <w:lang w:eastAsia="ru-RU"/>
        </w:rPr>
        <w:br/>
        <w:t xml:space="preserve">по вовлечению детей в возрасте до 7 лет («фокус-групп») в занятия физической культурой и спортом по направлению «Центры раннего физического развития детей»: </w:t>
      </w:r>
      <w:r w:rsidR="00574290">
        <w:rPr>
          <w:rFonts w:ascii="Times New Roman" w:eastAsia="Times New Roman" w:hAnsi="Times New Roman" w:cs="Times New Roman"/>
          <w:sz w:val="28"/>
          <w:szCs w:val="28"/>
          <w:lang w:eastAsia="ru-RU"/>
        </w:rPr>
        <w:t>р</w:t>
      </w:r>
      <w:r w:rsidRPr="00136770">
        <w:rPr>
          <w:rFonts w:ascii="Times New Roman" w:eastAsia="Times New Roman" w:hAnsi="Times New Roman" w:cs="Times New Roman"/>
          <w:sz w:val="28"/>
          <w:szCs w:val="28"/>
          <w:lang w:eastAsia="ru-RU"/>
        </w:rPr>
        <w:t>еспублики Бурятия, Мордовия и Саха (Якутия), Краснодарский и Приморский края, Амурская, Астраханская, Московская, Калужская, Кемеровская,</w:t>
      </w:r>
      <w:r w:rsidR="0057429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Самарская, Саха</w:t>
      </w:r>
      <w:r w:rsidR="00574290">
        <w:rPr>
          <w:rFonts w:ascii="Times New Roman" w:eastAsia="Times New Roman" w:hAnsi="Times New Roman" w:cs="Times New Roman"/>
          <w:sz w:val="28"/>
          <w:szCs w:val="28"/>
          <w:lang w:eastAsia="ru-RU"/>
        </w:rPr>
        <w:t>линская и Свердловская области.</w:t>
      </w:r>
    </w:p>
    <w:p w14:paraId="3AF30F6E" w14:textId="23468E0E"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Кроме того, органами исполнительной власти в области физической культуры и спорта </w:t>
      </w:r>
      <w:r w:rsidR="0037143C">
        <w:rPr>
          <w:rFonts w:ascii="Times New Roman" w:eastAsia="Times New Roman" w:hAnsi="Times New Roman" w:cs="Times New Roman"/>
          <w:sz w:val="28"/>
          <w:szCs w:val="28"/>
          <w:lang w:eastAsia="ru-RU"/>
        </w:rPr>
        <w:t>р</w:t>
      </w:r>
      <w:r w:rsidRPr="00136770">
        <w:rPr>
          <w:rFonts w:ascii="Times New Roman" w:eastAsia="Times New Roman" w:hAnsi="Times New Roman" w:cs="Times New Roman"/>
          <w:sz w:val="28"/>
          <w:szCs w:val="28"/>
          <w:lang w:eastAsia="ru-RU"/>
        </w:rPr>
        <w:t>еспублик Бурятия, Дагестан, Крым, Мордовия и Саха (Якутия), Краснодарского и Приморского края, Амурской, Астраханской, Московской, Калужской, Кемеровской, Самарской и Свердловской областей заключены соглашения о сотрудничестве с АНО «СТАНЬ ЧЕМПИОНОМ» об оказании содействия в организации деятельности центров раннего физического развития детей и их раннему тестированию на аппаратно-программных комплексах.</w:t>
      </w:r>
    </w:p>
    <w:p w14:paraId="19A3C26F" w14:textId="36C87093"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рамках исполнения утвержденной Минспортом России, Минпросвещения России и Минпромторгом России «дорожной карты» (плана мероприятий) </w:t>
      </w:r>
      <w:r w:rsidRPr="00136770">
        <w:rPr>
          <w:rFonts w:ascii="Times New Roman" w:eastAsia="Times New Roman" w:hAnsi="Times New Roman" w:cs="Times New Roman"/>
          <w:sz w:val="28"/>
          <w:szCs w:val="28"/>
          <w:lang w:eastAsia="ru-RU"/>
        </w:rPr>
        <w:br/>
        <w:t>по созданию центров раннего физического развития детей Национальным государственным университетом имени П.Ф. Лесгафта</w:t>
      </w:r>
      <w:r w:rsidR="0037143C">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г. Санкт-Петербург</w:t>
      </w:r>
      <w:r w:rsidR="0037143C">
        <w:rPr>
          <w:rFonts w:ascii="Times New Roman" w:eastAsia="Times New Roman" w:hAnsi="Times New Roman" w:cs="Times New Roman"/>
          <w:sz w:val="28"/>
          <w:szCs w:val="28"/>
          <w:lang w:eastAsia="ru-RU"/>
        </w:rPr>
        <w:t xml:space="preserve">) </w:t>
      </w:r>
      <w:r w:rsidR="00EA5D31">
        <w:rPr>
          <w:rFonts w:ascii="Times New Roman" w:eastAsia="Times New Roman" w:hAnsi="Times New Roman" w:cs="Times New Roman"/>
          <w:sz w:val="28"/>
          <w:szCs w:val="28"/>
          <w:lang w:eastAsia="ru-RU"/>
        </w:rPr>
        <w:br/>
      </w:r>
      <w:r w:rsidR="0037143C" w:rsidRPr="00136770">
        <w:rPr>
          <w:rFonts w:ascii="Times New Roman" w:eastAsia="Times New Roman" w:hAnsi="Times New Roman" w:cs="Times New Roman"/>
          <w:sz w:val="28"/>
          <w:szCs w:val="28"/>
          <w:lang w:eastAsia="ru-RU"/>
        </w:rPr>
        <w:t xml:space="preserve">для работы в центрах раннего физического развития </w:t>
      </w:r>
      <w:r w:rsidRPr="00136770">
        <w:rPr>
          <w:rFonts w:ascii="Times New Roman" w:eastAsia="Times New Roman" w:hAnsi="Times New Roman" w:cs="Times New Roman"/>
          <w:sz w:val="28"/>
          <w:szCs w:val="28"/>
          <w:lang w:eastAsia="ru-RU"/>
        </w:rPr>
        <w:t xml:space="preserve">в 2023 г. обучено </w:t>
      </w:r>
      <w:r w:rsidR="00EA5D31">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250 специалистов из 10 субъектов Российской Федерации </w:t>
      </w:r>
      <w:r w:rsidR="0037143C">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2022 г. – 241 специалист). </w:t>
      </w:r>
    </w:p>
    <w:p w14:paraId="3A66DD23" w14:textId="70FDF9FC"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целях создания условий для всеобщего обучения плаванию россиян, в том числе детей, а также снижения числа несчас</w:t>
      </w:r>
      <w:r w:rsidR="0037143C">
        <w:rPr>
          <w:rFonts w:ascii="Times New Roman" w:eastAsia="Times New Roman" w:hAnsi="Times New Roman" w:cs="Times New Roman"/>
          <w:sz w:val="28"/>
          <w:szCs w:val="28"/>
          <w:lang w:eastAsia="ru-RU"/>
        </w:rPr>
        <w:t>тных случаев на водных объектах</w:t>
      </w:r>
      <w:r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br/>
        <w:t>14 субъектов Российской Федерации (</w:t>
      </w:r>
      <w:r w:rsidR="0037143C">
        <w:rPr>
          <w:rFonts w:ascii="Times New Roman" w:eastAsia="Times New Roman" w:hAnsi="Times New Roman" w:cs="Times New Roman"/>
          <w:sz w:val="28"/>
          <w:szCs w:val="28"/>
          <w:lang w:eastAsia="ru-RU"/>
        </w:rPr>
        <w:t>р</w:t>
      </w:r>
      <w:r w:rsidRPr="00136770">
        <w:rPr>
          <w:rFonts w:ascii="Times New Roman" w:eastAsia="Times New Roman" w:hAnsi="Times New Roman" w:cs="Times New Roman"/>
          <w:sz w:val="28"/>
          <w:szCs w:val="28"/>
          <w:lang w:eastAsia="ru-RU"/>
        </w:rPr>
        <w:t>еспублики Крым и Татарстан, Чеченская Республика, Красноярский, Пермский, Приморский и Хабаровский края, Архангельская, Ивановская, Калининградская, Калужская, Московская, Ростовская и Свердловская области) определены модельными площадками (фокус</w:t>
      </w:r>
      <w:r w:rsidR="0037143C">
        <w:rPr>
          <w:rFonts w:ascii="Times New Roman" w:eastAsia="Times New Roman" w:hAnsi="Times New Roman" w:cs="Times New Roman"/>
          <w:sz w:val="28"/>
          <w:szCs w:val="28"/>
          <w:lang w:eastAsia="ru-RU"/>
        </w:rPr>
        <w:t>-группами) «Плавание для всех».</w:t>
      </w:r>
    </w:p>
    <w:p w14:paraId="173E6621" w14:textId="640593C8"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целях расширения возможности использования бассейнов дошкольных образовательных организаций и общеобразовательных организаций в рамках государственного (муниципального) социального заказа на оказание услуг </w:t>
      </w:r>
      <w:r w:rsidRPr="00136770">
        <w:rPr>
          <w:rFonts w:ascii="Times New Roman" w:eastAsia="Times New Roman" w:hAnsi="Times New Roman" w:cs="Times New Roman"/>
          <w:sz w:val="28"/>
          <w:szCs w:val="28"/>
          <w:lang w:eastAsia="ru-RU"/>
        </w:rPr>
        <w:br/>
        <w:t xml:space="preserve">по обучению плаванию детей, проживающих вблизи этих </w:t>
      </w:r>
      <w:r w:rsidR="00FC0689">
        <w:rPr>
          <w:rFonts w:ascii="Times New Roman" w:eastAsia="Times New Roman" w:hAnsi="Times New Roman" w:cs="Times New Roman"/>
          <w:sz w:val="28"/>
          <w:szCs w:val="28"/>
          <w:lang w:eastAsia="ru-RU"/>
        </w:rPr>
        <w:t>образовательных учреждений</w:t>
      </w:r>
      <w:r w:rsidRPr="00136770">
        <w:rPr>
          <w:rFonts w:ascii="Times New Roman" w:eastAsia="Times New Roman" w:hAnsi="Times New Roman" w:cs="Times New Roman"/>
          <w:sz w:val="28"/>
          <w:szCs w:val="28"/>
          <w:lang w:eastAsia="ru-RU"/>
        </w:rPr>
        <w:t>,</w:t>
      </w:r>
      <w:r w:rsidR="00FC0689">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 xml:space="preserve">в том числе детей с </w:t>
      </w:r>
      <w:r w:rsidR="00FC0689">
        <w:rPr>
          <w:rFonts w:ascii="Times New Roman" w:eastAsia="Times New Roman" w:hAnsi="Times New Roman" w:cs="Times New Roman"/>
          <w:sz w:val="28"/>
          <w:szCs w:val="28"/>
          <w:lang w:eastAsia="ru-RU"/>
        </w:rPr>
        <w:t>ОВЗ и детей с инвалидностью</w:t>
      </w:r>
      <w:r w:rsidRPr="00136770">
        <w:rPr>
          <w:rFonts w:ascii="Times New Roman" w:eastAsia="Times New Roman" w:hAnsi="Times New Roman" w:cs="Times New Roman"/>
          <w:sz w:val="28"/>
          <w:szCs w:val="28"/>
          <w:lang w:eastAsia="ru-RU"/>
        </w:rPr>
        <w:t xml:space="preserve"> Минспортом России разработаны и направлены в субъекты Российской Федерации </w:t>
      </w:r>
      <w:r w:rsidR="00FC0689">
        <w:rPr>
          <w:rFonts w:ascii="Times New Roman" w:eastAsia="Times New Roman" w:hAnsi="Times New Roman" w:cs="Times New Roman"/>
          <w:sz w:val="28"/>
          <w:szCs w:val="28"/>
          <w:lang w:eastAsia="ru-RU"/>
        </w:rPr>
        <w:t xml:space="preserve">соответствующие </w:t>
      </w:r>
      <w:r w:rsidRPr="00136770">
        <w:rPr>
          <w:rFonts w:ascii="Times New Roman" w:eastAsia="Times New Roman" w:hAnsi="Times New Roman" w:cs="Times New Roman"/>
          <w:sz w:val="28"/>
          <w:szCs w:val="28"/>
          <w:lang w:eastAsia="ru-RU"/>
        </w:rPr>
        <w:t xml:space="preserve">рекомендации </w:t>
      </w:r>
      <w:r w:rsidR="00FC0689">
        <w:rPr>
          <w:rFonts w:ascii="Times New Roman" w:eastAsia="Times New Roman" w:hAnsi="Times New Roman" w:cs="Times New Roman"/>
          <w:sz w:val="28"/>
          <w:szCs w:val="28"/>
          <w:lang w:eastAsia="ru-RU"/>
        </w:rPr>
        <w:t>(письмо от 27 ноября 2024 г. № исх.-03-4-05</w:t>
      </w:r>
      <w:r w:rsidR="00FC0689" w:rsidRPr="00FC0689">
        <w:rPr>
          <w:rFonts w:ascii="Times New Roman" w:eastAsia="Times New Roman" w:hAnsi="Times New Roman" w:cs="Times New Roman"/>
          <w:sz w:val="28"/>
          <w:szCs w:val="28"/>
          <w:lang w:eastAsia="ru-RU"/>
        </w:rPr>
        <w:t>/20336</w:t>
      </w:r>
      <w:r w:rsidR="00FC0689">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w:t>
      </w:r>
    </w:p>
    <w:p w14:paraId="4FE0AE5E" w14:textId="77777777"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Полученный опыт по итогам деятельности пилотного проекта и модельных площадок позволит сформировать различные модели вовлечения всех категорий населения в занятия физической культурой и массовым спортом, начиная с раннего возраста, которые будут предложены к использованию в других субъектах Российской Федерации. </w:t>
      </w:r>
    </w:p>
    <w:p w14:paraId="798E36B1" w14:textId="055E3DFE"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B334EC">
        <w:rPr>
          <w:rFonts w:ascii="Times New Roman" w:eastAsia="Times New Roman" w:hAnsi="Times New Roman" w:cs="Times New Roman"/>
          <w:sz w:val="28"/>
          <w:szCs w:val="28"/>
          <w:lang w:eastAsia="ru-RU"/>
        </w:rPr>
        <w:t xml:space="preserve">В целях вовлечение детей и молодежи в систематические занятия физической культурой и спортом, а также здоровый спортивный образ жизни разработаны </w:t>
      </w:r>
      <w:r w:rsidRPr="00B334EC">
        <w:rPr>
          <w:rFonts w:ascii="Times New Roman" w:eastAsia="Times New Roman" w:hAnsi="Times New Roman" w:cs="Times New Roman"/>
          <w:sz w:val="28"/>
          <w:szCs w:val="28"/>
          <w:lang w:eastAsia="ru-RU"/>
        </w:rPr>
        <w:br/>
        <w:t>и утверждены:</w:t>
      </w:r>
    </w:p>
    <w:p w14:paraId="5FD52FBE" w14:textId="77777777"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Комплекс мер, направленных на повышение уровня физической подготовленности молодежи в возрасте до 18 лет (утвержден приказом Минспорта России от 30 июня 2023 г. № 458);</w:t>
      </w:r>
    </w:p>
    <w:p w14:paraId="10956737" w14:textId="2B9B86B7"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Комплекс мер, направленных на создание во всех субъектах Российской Федерации школьных спортивных лиг по виду (видам) спорта, объединяющих школьные спортивные клубы во всех общеобразовательных организациях, а также </w:t>
      </w:r>
      <w:r w:rsidR="007B6220">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по повышению эффективности деятельности таких клубов и уровня их финансового обеспечения (утвержден совмес</w:t>
      </w:r>
      <w:r w:rsidR="00F01963">
        <w:rPr>
          <w:rFonts w:ascii="Times New Roman" w:eastAsia="Times New Roman" w:hAnsi="Times New Roman" w:cs="Times New Roman"/>
          <w:sz w:val="28"/>
          <w:szCs w:val="28"/>
          <w:lang w:eastAsia="ru-RU"/>
        </w:rPr>
        <w:t xml:space="preserve">тным приказом Минспорта России </w:t>
      </w:r>
      <w:r w:rsidRPr="00136770">
        <w:rPr>
          <w:rFonts w:ascii="Times New Roman" w:eastAsia="Times New Roman" w:hAnsi="Times New Roman" w:cs="Times New Roman"/>
          <w:sz w:val="28"/>
          <w:szCs w:val="28"/>
          <w:lang w:eastAsia="ru-RU"/>
        </w:rPr>
        <w:t>и Минпросвещения России от 21 декабря 2023 г. № 1045/986).</w:t>
      </w:r>
    </w:p>
    <w:p w14:paraId="392C226D" w14:textId="088BE424"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целях совершенствования системы физического воспитания и увеличения численности занимающихся физической культурой </w:t>
      </w:r>
      <w:r w:rsidR="008434F3">
        <w:rPr>
          <w:rFonts w:ascii="Times New Roman" w:eastAsia="Times New Roman" w:hAnsi="Times New Roman" w:cs="Times New Roman"/>
          <w:sz w:val="28"/>
          <w:szCs w:val="28"/>
          <w:lang w:eastAsia="ru-RU"/>
        </w:rPr>
        <w:t xml:space="preserve">и спортом среди детей и семей, </w:t>
      </w:r>
      <w:r w:rsidRPr="00136770">
        <w:rPr>
          <w:rFonts w:ascii="Times New Roman" w:eastAsia="Times New Roman" w:hAnsi="Times New Roman" w:cs="Times New Roman"/>
          <w:sz w:val="28"/>
          <w:szCs w:val="28"/>
          <w:lang w:eastAsia="ru-RU"/>
        </w:rPr>
        <w:t>имеющих детей</w:t>
      </w:r>
      <w:r w:rsidR="008434F3">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в рамках реализации Единого календарного плана межрегиональных, всероссийских и международных физкультурных мероприятий </w:t>
      </w:r>
      <w:r w:rsidR="007B6220">
        <w:rPr>
          <w:rFonts w:ascii="Times New Roman" w:eastAsia="Times New Roman" w:hAnsi="Times New Roman" w:cs="Times New Roman"/>
          <w:sz w:val="28"/>
          <w:szCs w:val="28"/>
          <w:lang w:eastAsia="ru-RU"/>
        </w:rPr>
        <w:br/>
      </w:r>
      <w:r w:rsidR="008434F3">
        <w:rPr>
          <w:rFonts w:ascii="Times New Roman" w:eastAsia="Times New Roman" w:hAnsi="Times New Roman" w:cs="Times New Roman"/>
          <w:sz w:val="28"/>
          <w:szCs w:val="28"/>
          <w:lang w:eastAsia="ru-RU"/>
        </w:rPr>
        <w:t xml:space="preserve">и </w:t>
      </w:r>
      <w:r w:rsidRPr="00136770">
        <w:rPr>
          <w:rFonts w:ascii="Times New Roman" w:eastAsia="Times New Roman" w:hAnsi="Times New Roman" w:cs="Times New Roman"/>
          <w:sz w:val="28"/>
          <w:szCs w:val="28"/>
          <w:lang w:eastAsia="ru-RU"/>
        </w:rPr>
        <w:t>спортивных мероприятий Минспо</w:t>
      </w:r>
      <w:r w:rsidR="008434F3">
        <w:rPr>
          <w:rFonts w:ascii="Times New Roman" w:eastAsia="Times New Roman" w:hAnsi="Times New Roman" w:cs="Times New Roman"/>
          <w:sz w:val="28"/>
          <w:szCs w:val="28"/>
          <w:lang w:eastAsia="ru-RU"/>
        </w:rPr>
        <w:t xml:space="preserve">рта России в 2023 г. проведено </w:t>
      </w:r>
      <w:r w:rsidR="008434F3">
        <w:rPr>
          <w:rFonts w:ascii="Times New Roman" w:eastAsia="Times New Roman" w:hAnsi="Times New Roman" w:cs="Times New Roman"/>
          <w:bCs/>
          <w:sz w:val="28"/>
          <w:szCs w:val="28"/>
          <w:lang w:eastAsia="ru-RU"/>
        </w:rPr>
        <w:t xml:space="preserve">1 </w:t>
      </w:r>
      <w:r w:rsidRPr="00136770">
        <w:rPr>
          <w:rFonts w:ascii="Times New Roman" w:eastAsia="Times New Roman" w:hAnsi="Times New Roman" w:cs="Times New Roman"/>
          <w:bCs/>
          <w:sz w:val="28"/>
          <w:szCs w:val="28"/>
          <w:lang w:eastAsia="ru-RU"/>
        </w:rPr>
        <w:t xml:space="preserve">252 физкультурных мероприятия (2022 г. – 851 мероприятие), </w:t>
      </w:r>
      <w:r w:rsidRPr="00136770">
        <w:rPr>
          <w:rFonts w:ascii="Times New Roman" w:eastAsia="Times New Roman" w:hAnsi="Times New Roman" w:cs="Times New Roman"/>
          <w:sz w:val="28"/>
          <w:szCs w:val="28"/>
          <w:lang w:eastAsia="ru-RU"/>
        </w:rPr>
        <w:t>в том числе:</w:t>
      </w:r>
    </w:p>
    <w:p w14:paraId="6D318490" w14:textId="7D89D46C" w:rsidR="00136770" w:rsidRPr="00136770" w:rsidRDefault="00136770" w:rsidP="00136770">
      <w:pPr>
        <w:spacing w:after="0" w:line="264" w:lineRule="auto"/>
        <w:ind w:firstLine="709"/>
        <w:jc w:val="both"/>
        <w:rPr>
          <w:rFonts w:ascii="Times New Roman" w:eastAsia="Times New Roman" w:hAnsi="Times New Roman" w:cs="Times New Roman"/>
          <w:bCs/>
          <w:sz w:val="28"/>
          <w:szCs w:val="28"/>
          <w:lang w:eastAsia="ru-RU"/>
        </w:rPr>
      </w:pPr>
      <w:r w:rsidRPr="00136770">
        <w:rPr>
          <w:rFonts w:ascii="Times New Roman" w:eastAsia="Times New Roman" w:hAnsi="Times New Roman" w:cs="Times New Roman"/>
          <w:bCs/>
          <w:sz w:val="28"/>
          <w:szCs w:val="28"/>
          <w:lang w:eastAsia="ru-RU"/>
        </w:rPr>
        <w:t xml:space="preserve">785 мероприятий </w:t>
      </w:r>
      <w:r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bCs/>
          <w:sz w:val="28"/>
          <w:szCs w:val="28"/>
          <w:lang w:eastAsia="ru-RU"/>
        </w:rPr>
        <w:t>среди детей и учащейся молодежи (2022 г. – 542</w:t>
      </w:r>
      <w:r w:rsidR="008434F3">
        <w:rPr>
          <w:rFonts w:ascii="Times New Roman" w:eastAsia="Times New Roman" w:hAnsi="Times New Roman" w:cs="Times New Roman"/>
          <w:bCs/>
          <w:sz w:val="28"/>
          <w:szCs w:val="28"/>
          <w:lang w:eastAsia="ru-RU"/>
        </w:rPr>
        <w:t xml:space="preserve"> мероприятия</w:t>
      </w:r>
      <w:r w:rsidRPr="00136770">
        <w:rPr>
          <w:rFonts w:ascii="Times New Roman" w:eastAsia="Times New Roman" w:hAnsi="Times New Roman" w:cs="Times New Roman"/>
          <w:bCs/>
          <w:sz w:val="28"/>
          <w:szCs w:val="28"/>
          <w:lang w:eastAsia="ru-RU"/>
        </w:rPr>
        <w:t xml:space="preserve">); </w:t>
      </w:r>
    </w:p>
    <w:p w14:paraId="1FB787C5" w14:textId="7F9703D8" w:rsidR="00136770" w:rsidRPr="00136770" w:rsidRDefault="00136770" w:rsidP="00136770">
      <w:pPr>
        <w:spacing w:after="0" w:line="264" w:lineRule="auto"/>
        <w:ind w:firstLine="709"/>
        <w:jc w:val="both"/>
        <w:rPr>
          <w:rFonts w:ascii="Times New Roman" w:eastAsia="Times New Roman" w:hAnsi="Times New Roman" w:cs="Times New Roman"/>
          <w:bCs/>
          <w:sz w:val="28"/>
          <w:szCs w:val="28"/>
          <w:lang w:eastAsia="ru-RU"/>
        </w:rPr>
      </w:pPr>
      <w:r w:rsidRPr="00136770">
        <w:rPr>
          <w:rFonts w:ascii="Times New Roman" w:eastAsia="Times New Roman" w:hAnsi="Times New Roman" w:cs="Times New Roman"/>
          <w:bCs/>
          <w:sz w:val="28"/>
          <w:szCs w:val="28"/>
          <w:lang w:eastAsia="ru-RU"/>
        </w:rPr>
        <w:t xml:space="preserve">438 мероприятий </w:t>
      </w:r>
      <w:r w:rsidRPr="00136770">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bCs/>
          <w:sz w:val="28"/>
          <w:szCs w:val="28"/>
          <w:lang w:eastAsia="ru-RU"/>
        </w:rPr>
        <w:t xml:space="preserve"> среди лиц средних и старших возрастных групп населения (2022 г. – 282</w:t>
      </w:r>
      <w:r w:rsidR="001A0D89">
        <w:rPr>
          <w:rFonts w:ascii="Times New Roman" w:eastAsia="Times New Roman" w:hAnsi="Times New Roman" w:cs="Times New Roman"/>
          <w:bCs/>
          <w:sz w:val="28"/>
          <w:szCs w:val="28"/>
          <w:lang w:eastAsia="ru-RU"/>
        </w:rPr>
        <w:t xml:space="preserve"> мероприятия</w:t>
      </w:r>
      <w:r w:rsidRPr="00136770">
        <w:rPr>
          <w:rFonts w:ascii="Times New Roman" w:eastAsia="Times New Roman" w:hAnsi="Times New Roman" w:cs="Times New Roman"/>
          <w:bCs/>
          <w:sz w:val="28"/>
          <w:szCs w:val="28"/>
          <w:lang w:eastAsia="ru-RU"/>
        </w:rPr>
        <w:t>);</w:t>
      </w:r>
    </w:p>
    <w:p w14:paraId="5EE042FE" w14:textId="5B24B283" w:rsidR="00136770" w:rsidRPr="00136770" w:rsidRDefault="00136770" w:rsidP="00136770">
      <w:pPr>
        <w:spacing w:after="0" w:line="264" w:lineRule="auto"/>
        <w:ind w:firstLine="709"/>
        <w:jc w:val="both"/>
        <w:rPr>
          <w:rFonts w:ascii="Times New Roman" w:eastAsia="Times New Roman" w:hAnsi="Times New Roman" w:cs="Times New Roman"/>
          <w:bCs/>
          <w:sz w:val="28"/>
          <w:szCs w:val="28"/>
          <w:lang w:eastAsia="ru-RU"/>
        </w:rPr>
      </w:pPr>
      <w:r w:rsidRPr="00136770">
        <w:rPr>
          <w:rFonts w:ascii="Times New Roman" w:eastAsia="Times New Roman" w:hAnsi="Times New Roman" w:cs="Times New Roman"/>
          <w:bCs/>
          <w:sz w:val="28"/>
          <w:szCs w:val="28"/>
          <w:lang w:eastAsia="ru-RU"/>
        </w:rPr>
        <w:t>29 физкультурных мероприятий</w:t>
      </w:r>
      <w:r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bCs/>
          <w:sz w:val="28"/>
          <w:szCs w:val="28"/>
          <w:lang w:eastAsia="ru-RU"/>
        </w:rPr>
        <w:t xml:space="preserve">– среди </w:t>
      </w:r>
      <w:r w:rsidR="00BE4C77">
        <w:rPr>
          <w:rFonts w:ascii="Times New Roman" w:eastAsia="Times New Roman" w:hAnsi="Times New Roman" w:cs="Times New Roman"/>
          <w:bCs/>
          <w:sz w:val="28"/>
          <w:szCs w:val="28"/>
          <w:lang w:eastAsia="ru-RU"/>
        </w:rPr>
        <w:t xml:space="preserve">лиц с инвалидностью и </w:t>
      </w:r>
      <w:r w:rsidRPr="00136770">
        <w:rPr>
          <w:rFonts w:ascii="Times New Roman" w:eastAsia="Times New Roman" w:hAnsi="Times New Roman" w:cs="Times New Roman"/>
          <w:bCs/>
          <w:sz w:val="28"/>
          <w:szCs w:val="28"/>
          <w:lang w:eastAsia="ru-RU"/>
        </w:rPr>
        <w:t>ОВЗ (2022 г. – 27</w:t>
      </w:r>
      <w:r w:rsidR="00BE4C77">
        <w:rPr>
          <w:rFonts w:ascii="Times New Roman" w:eastAsia="Times New Roman" w:hAnsi="Times New Roman" w:cs="Times New Roman"/>
          <w:bCs/>
          <w:sz w:val="28"/>
          <w:szCs w:val="28"/>
          <w:lang w:eastAsia="ru-RU"/>
        </w:rPr>
        <w:t xml:space="preserve"> мероприятий</w:t>
      </w:r>
      <w:r w:rsidRPr="00136770">
        <w:rPr>
          <w:rFonts w:ascii="Times New Roman" w:eastAsia="Times New Roman" w:hAnsi="Times New Roman" w:cs="Times New Roman"/>
          <w:bCs/>
          <w:sz w:val="28"/>
          <w:szCs w:val="28"/>
          <w:lang w:eastAsia="ru-RU"/>
        </w:rPr>
        <w:t>).</w:t>
      </w:r>
    </w:p>
    <w:p w14:paraId="02E08184" w14:textId="12E25391" w:rsidR="00136770" w:rsidRPr="00136770" w:rsidRDefault="00136770" w:rsidP="003075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целях вовлечения подрастающего поколения в занятия физической культурой и спортом </w:t>
      </w:r>
      <w:r w:rsidR="00307570">
        <w:rPr>
          <w:rFonts w:ascii="Times New Roman" w:eastAsia="Times New Roman" w:hAnsi="Times New Roman" w:cs="Times New Roman"/>
          <w:sz w:val="28"/>
          <w:szCs w:val="28"/>
          <w:lang w:eastAsia="ru-RU"/>
        </w:rPr>
        <w:t xml:space="preserve">также проводятся </w:t>
      </w:r>
      <w:r w:rsidRPr="00136770">
        <w:rPr>
          <w:rFonts w:ascii="Times New Roman" w:eastAsia="Times New Roman" w:hAnsi="Times New Roman" w:cs="Times New Roman"/>
          <w:sz w:val="28"/>
          <w:szCs w:val="28"/>
          <w:lang w:eastAsia="ru-RU"/>
        </w:rPr>
        <w:t>физкультурны</w:t>
      </w:r>
      <w:r w:rsidR="00275488">
        <w:rPr>
          <w:rFonts w:ascii="Times New Roman" w:eastAsia="Times New Roman" w:hAnsi="Times New Roman" w:cs="Times New Roman"/>
          <w:sz w:val="28"/>
          <w:szCs w:val="28"/>
          <w:lang w:eastAsia="ru-RU"/>
        </w:rPr>
        <w:t>е</w:t>
      </w:r>
      <w:r w:rsidRPr="00136770">
        <w:rPr>
          <w:rFonts w:ascii="Times New Roman" w:eastAsia="Times New Roman" w:hAnsi="Times New Roman" w:cs="Times New Roman"/>
          <w:sz w:val="28"/>
          <w:szCs w:val="28"/>
          <w:lang w:eastAsia="ru-RU"/>
        </w:rPr>
        <w:t xml:space="preserve"> мероприятия среди детей</w:t>
      </w:r>
      <w:r w:rsidR="00307570">
        <w:rPr>
          <w:rFonts w:ascii="Times New Roman" w:eastAsia="Times New Roman" w:hAnsi="Times New Roman" w:cs="Times New Roman"/>
          <w:sz w:val="28"/>
          <w:szCs w:val="28"/>
          <w:lang w:eastAsia="ru-RU"/>
        </w:rPr>
        <w:t>, наиболее массовыми среди которых</w:t>
      </w:r>
      <w:r w:rsidRPr="00136770">
        <w:rPr>
          <w:rFonts w:ascii="Times New Roman" w:eastAsia="Times New Roman" w:hAnsi="Times New Roman" w:cs="Times New Roman"/>
          <w:sz w:val="28"/>
          <w:szCs w:val="28"/>
          <w:lang w:eastAsia="ru-RU"/>
        </w:rPr>
        <w:t xml:space="preserve"> стали: </w:t>
      </w:r>
    </w:p>
    <w:p w14:paraId="79D55E7F" w14:textId="0DF9063E"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Всероссийские соревнования по баскетболу </w:t>
      </w:r>
      <w:r w:rsidRPr="00136770">
        <w:rPr>
          <w:rFonts w:ascii="Times New Roman" w:eastAsia="Times New Roman" w:hAnsi="Times New Roman" w:cs="Times New Roman"/>
          <w:bCs/>
          <w:sz w:val="28"/>
          <w:szCs w:val="28"/>
          <w:lang w:eastAsia="ru-RU"/>
        </w:rPr>
        <w:t>среди команд общеобразовательных организаций (в рамках</w:t>
      </w:r>
      <w:r w:rsidR="0071357E">
        <w:rPr>
          <w:rFonts w:ascii="Times New Roman" w:eastAsia="Times New Roman" w:hAnsi="Times New Roman" w:cs="Times New Roman"/>
          <w:bCs/>
          <w:sz w:val="28"/>
          <w:szCs w:val="28"/>
          <w:lang w:eastAsia="ru-RU"/>
        </w:rPr>
        <w:t xml:space="preserve"> проекта «Баскетбол – в школу»), </w:t>
      </w:r>
      <w:r w:rsidRPr="00136770">
        <w:rPr>
          <w:rFonts w:ascii="Times New Roman" w:eastAsia="Times New Roman" w:hAnsi="Times New Roman" w:cs="Times New Roman"/>
          <w:bCs/>
          <w:sz w:val="28"/>
          <w:szCs w:val="28"/>
          <w:lang w:eastAsia="ru-RU"/>
        </w:rPr>
        <w:t>охват</w:t>
      </w:r>
      <w:r w:rsidR="0071357E">
        <w:rPr>
          <w:rFonts w:ascii="Times New Roman" w:eastAsia="Times New Roman" w:hAnsi="Times New Roman" w:cs="Times New Roman"/>
          <w:bCs/>
          <w:sz w:val="28"/>
          <w:szCs w:val="28"/>
          <w:lang w:eastAsia="ru-RU"/>
        </w:rPr>
        <w:t>ившие</w:t>
      </w:r>
      <w:r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bCs/>
          <w:sz w:val="28"/>
          <w:szCs w:val="28"/>
          <w:lang w:eastAsia="ru-RU"/>
        </w:rPr>
        <w:t>более 140 тыс. человек;</w:t>
      </w:r>
    </w:p>
    <w:p w14:paraId="09971B2A" w14:textId="5DE6E8AB" w:rsidR="00136770" w:rsidRPr="00136770" w:rsidRDefault="00136770" w:rsidP="00136770">
      <w:pPr>
        <w:spacing w:after="0" w:line="264" w:lineRule="auto"/>
        <w:ind w:firstLine="709"/>
        <w:jc w:val="both"/>
        <w:rPr>
          <w:rFonts w:ascii="Times New Roman" w:eastAsia="Times New Roman" w:hAnsi="Times New Roman" w:cs="Times New Roman"/>
          <w:bCs/>
          <w:sz w:val="28"/>
          <w:szCs w:val="28"/>
          <w:lang w:eastAsia="ru-RU"/>
        </w:rPr>
      </w:pPr>
      <w:r w:rsidRPr="00136770">
        <w:rPr>
          <w:rFonts w:ascii="Times New Roman" w:eastAsia="Times New Roman" w:hAnsi="Times New Roman" w:cs="Times New Roman"/>
          <w:sz w:val="28"/>
          <w:szCs w:val="28"/>
          <w:lang w:eastAsia="ru-RU"/>
        </w:rPr>
        <w:t xml:space="preserve">Всероссийские соревнования по волейболу </w:t>
      </w:r>
      <w:r w:rsidRPr="00136770">
        <w:rPr>
          <w:rFonts w:ascii="Times New Roman" w:eastAsia="Times New Roman" w:hAnsi="Times New Roman" w:cs="Times New Roman"/>
          <w:bCs/>
          <w:sz w:val="28"/>
          <w:szCs w:val="28"/>
          <w:lang w:eastAsia="ru-RU"/>
        </w:rPr>
        <w:t>среди общеобразовательных организаций (в рамках проекта «Волейбол в школу»)</w:t>
      </w:r>
      <w:r w:rsidR="0071357E">
        <w:rPr>
          <w:rFonts w:ascii="Times New Roman" w:eastAsia="Times New Roman" w:hAnsi="Times New Roman" w:cs="Times New Roman"/>
          <w:sz w:val="28"/>
          <w:szCs w:val="28"/>
          <w:lang w:eastAsia="ru-RU"/>
        </w:rPr>
        <w:t xml:space="preserve">, охватившие </w:t>
      </w:r>
      <w:r w:rsidRPr="00136770">
        <w:rPr>
          <w:rFonts w:ascii="Times New Roman" w:eastAsia="Times New Roman" w:hAnsi="Times New Roman" w:cs="Times New Roman"/>
          <w:sz w:val="28"/>
          <w:szCs w:val="28"/>
          <w:lang w:eastAsia="ru-RU"/>
        </w:rPr>
        <w:t xml:space="preserve">более </w:t>
      </w:r>
      <w:r w:rsidRPr="00136770">
        <w:rPr>
          <w:rFonts w:ascii="Times New Roman" w:eastAsia="Times New Roman" w:hAnsi="Times New Roman" w:cs="Times New Roman"/>
          <w:bCs/>
          <w:sz w:val="28"/>
          <w:szCs w:val="28"/>
          <w:lang w:eastAsia="ru-RU"/>
        </w:rPr>
        <w:t>700 тыс. человек;</w:t>
      </w:r>
    </w:p>
    <w:p w14:paraId="04F9C964" w14:textId="27BAB5B4"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Всероссийские соревнования по мини-футболу (футзалу) </w:t>
      </w:r>
      <w:r w:rsidRPr="00136770">
        <w:rPr>
          <w:rFonts w:ascii="Times New Roman" w:eastAsia="Times New Roman" w:hAnsi="Times New Roman" w:cs="Times New Roman"/>
          <w:bCs/>
          <w:sz w:val="28"/>
          <w:szCs w:val="28"/>
          <w:lang w:eastAsia="ru-RU"/>
        </w:rPr>
        <w:t>среди команд общеобразовательных организаций (в рамках проекта «Мини-футбол – в школу»)</w:t>
      </w:r>
      <w:r w:rsidR="0071357E">
        <w:rPr>
          <w:rFonts w:ascii="Times New Roman" w:eastAsia="Times New Roman" w:hAnsi="Times New Roman" w:cs="Times New Roman"/>
          <w:sz w:val="28"/>
          <w:szCs w:val="28"/>
          <w:lang w:eastAsia="ru-RU"/>
        </w:rPr>
        <w:t>, охватившие</w:t>
      </w:r>
      <w:r w:rsidR="0071357E" w:rsidRPr="00136770">
        <w:rPr>
          <w:rFonts w:ascii="Times New Roman" w:eastAsia="Times New Roman" w:hAnsi="Times New Roman" w:cs="Times New Roman"/>
          <w:bCs/>
          <w:sz w:val="28"/>
          <w:szCs w:val="28"/>
          <w:lang w:eastAsia="ru-RU"/>
        </w:rPr>
        <w:t xml:space="preserve"> </w:t>
      </w:r>
      <w:r w:rsidRPr="00136770">
        <w:rPr>
          <w:rFonts w:ascii="Times New Roman" w:eastAsia="Times New Roman" w:hAnsi="Times New Roman" w:cs="Times New Roman"/>
          <w:bCs/>
          <w:sz w:val="28"/>
          <w:szCs w:val="28"/>
          <w:lang w:eastAsia="ru-RU"/>
        </w:rPr>
        <w:t xml:space="preserve">более </w:t>
      </w:r>
      <w:r w:rsidRPr="00136770">
        <w:rPr>
          <w:rFonts w:ascii="Times New Roman" w:eastAsia="Times New Roman" w:hAnsi="Times New Roman" w:cs="Times New Roman"/>
          <w:sz w:val="28"/>
          <w:szCs w:val="28"/>
          <w:lang w:eastAsia="ru-RU"/>
        </w:rPr>
        <w:t>1,5 млн человек;</w:t>
      </w:r>
    </w:p>
    <w:p w14:paraId="7DAFBE77" w14:textId="32189D06" w:rsidR="00136770" w:rsidRPr="00136770" w:rsidRDefault="00136770" w:rsidP="00136770">
      <w:pPr>
        <w:spacing w:after="0" w:line="264" w:lineRule="auto"/>
        <w:ind w:firstLine="709"/>
        <w:jc w:val="both"/>
        <w:rPr>
          <w:rFonts w:ascii="Times New Roman" w:eastAsia="Times New Roman" w:hAnsi="Times New Roman" w:cs="Times New Roman"/>
          <w:bCs/>
          <w:sz w:val="28"/>
          <w:szCs w:val="28"/>
          <w:lang w:eastAsia="ru-RU"/>
        </w:rPr>
      </w:pPr>
      <w:r w:rsidRPr="00136770">
        <w:rPr>
          <w:rFonts w:ascii="Times New Roman" w:eastAsia="Times New Roman" w:hAnsi="Times New Roman" w:cs="Times New Roman"/>
          <w:sz w:val="28"/>
          <w:szCs w:val="28"/>
          <w:lang w:eastAsia="ru-RU"/>
        </w:rPr>
        <w:t>Всероссийские соревн</w:t>
      </w:r>
      <w:r w:rsidR="0071357E">
        <w:rPr>
          <w:rFonts w:ascii="Times New Roman" w:eastAsia="Times New Roman" w:hAnsi="Times New Roman" w:cs="Times New Roman"/>
          <w:sz w:val="28"/>
          <w:szCs w:val="28"/>
          <w:lang w:eastAsia="ru-RU"/>
        </w:rPr>
        <w:t xml:space="preserve">ования по футболу «Кожаный мяч», </w:t>
      </w:r>
      <w:r w:rsidR="000005E5">
        <w:rPr>
          <w:rFonts w:ascii="Times New Roman" w:eastAsia="Times New Roman" w:hAnsi="Times New Roman" w:cs="Times New Roman"/>
          <w:sz w:val="28"/>
          <w:szCs w:val="28"/>
          <w:lang w:eastAsia="ru-RU"/>
        </w:rPr>
        <w:t>охватившие</w:t>
      </w:r>
      <w:r w:rsidR="000005E5" w:rsidRPr="00136770">
        <w:rPr>
          <w:rFonts w:ascii="Times New Roman" w:eastAsia="Times New Roman" w:hAnsi="Times New Roman" w:cs="Times New Roman"/>
          <w:bCs/>
          <w:sz w:val="28"/>
          <w:szCs w:val="28"/>
          <w:lang w:eastAsia="ru-RU"/>
        </w:rPr>
        <w:t xml:space="preserve"> </w:t>
      </w:r>
      <w:r w:rsidRPr="00136770">
        <w:rPr>
          <w:rFonts w:ascii="Times New Roman" w:eastAsia="Times New Roman" w:hAnsi="Times New Roman" w:cs="Times New Roman"/>
          <w:bCs/>
          <w:sz w:val="28"/>
          <w:szCs w:val="28"/>
          <w:lang w:eastAsia="ru-RU"/>
        </w:rPr>
        <w:t>1,3 млн участников;</w:t>
      </w:r>
    </w:p>
    <w:p w14:paraId="5A2AE3D3" w14:textId="43221145"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bCs/>
          <w:sz w:val="28"/>
          <w:szCs w:val="28"/>
          <w:lang w:eastAsia="ru-RU"/>
        </w:rPr>
        <w:t xml:space="preserve">Спартакиада молодежи России допризывного возраста, </w:t>
      </w:r>
      <w:r w:rsidRPr="00136770">
        <w:rPr>
          <w:rFonts w:ascii="Times New Roman" w:eastAsia="Times New Roman" w:hAnsi="Times New Roman" w:cs="Times New Roman"/>
          <w:sz w:val="28"/>
          <w:szCs w:val="28"/>
          <w:lang w:val="x-none" w:eastAsia="ru-RU"/>
        </w:rPr>
        <w:t>посвященная 80-летию разгрома советскими войсками немецко-фашистских войск в Сталинградской битве</w:t>
      </w:r>
      <w:r w:rsidRPr="00136770">
        <w:rPr>
          <w:rFonts w:ascii="Times New Roman" w:eastAsia="Times New Roman" w:hAnsi="Times New Roman" w:cs="Times New Roman"/>
          <w:sz w:val="28"/>
          <w:szCs w:val="28"/>
          <w:lang w:eastAsia="ru-RU"/>
        </w:rPr>
        <w:t xml:space="preserve">, </w:t>
      </w:r>
      <w:r w:rsidR="000005E5">
        <w:rPr>
          <w:rFonts w:ascii="Times New Roman" w:eastAsia="Times New Roman" w:hAnsi="Times New Roman" w:cs="Times New Roman"/>
          <w:sz w:val="28"/>
          <w:szCs w:val="28"/>
          <w:lang w:eastAsia="ru-RU"/>
        </w:rPr>
        <w:t>охватившая</w:t>
      </w:r>
      <w:r w:rsidR="000005E5"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более 600 юношей в возрасте 14-17 лет из 52 субъектов Российской Федерации;</w:t>
      </w:r>
    </w:p>
    <w:p w14:paraId="3A72F496" w14:textId="65F6BB5D"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bCs/>
          <w:sz w:val="28"/>
          <w:szCs w:val="28"/>
          <w:lang w:eastAsia="ru-RU"/>
        </w:rPr>
        <w:t>Всероссийские соревнования юных хоккеистов «Золотая шайба»,</w:t>
      </w:r>
      <w:r w:rsidRPr="00136770">
        <w:rPr>
          <w:rFonts w:ascii="Times New Roman" w:eastAsia="Times New Roman" w:hAnsi="Times New Roman" w:cs="Times New Roman"/>
          <w:sz w:val="28"/>
          <w:szCs w:val="28"/>
          <w:lang w:eastAsia="ru-RU"/>
        </w:rPr>
        <w:t xml:space="preserve"> </w:t>
      </w:r>
      <w:r w:rsidR="000005E5">
        <w:rPr>
          <w:rFonts w:ascii="Times New Roman" w:eastAsia="Times New Roman" w:hAnsi="Times New Roman" w:cs="Times New Roman"/>
          <w:sz w:val="28"/>
          <w:szCs w:val="28"/>
          <w:lang w:eastAsia="ru-RU"/>
        </w:rPr>
        <w:t>охватившие</w:t>
      </w:r>
      <w:r w:rsidRPr="00136770">
        <w:rPr>
          <w:rFonts w:ascii="Times New Roman" w:eastAsia="Times New Roman" w:hAnsi="Times New Roman" w:cs="Times New Roman"/>
          <w:sz w:val="28"/>
          <w:szCs w:val="28"/>
          <w:lang w:eastAsia="ru-RU"/>
        </w:rPr>
        <w:t xml:space="preserve"> более 50 тыс. детей </w:t>
      </w:r>
      <w:r w:rsidR="000005E5">
        <w:rPr>
          <w:rFonts w:ascii="Times New Roman" w:eastAsia="Times New Roman" w:hAnsi="Times New Roman" w:cs="Times New Roman"/>
          <w:sz w:val="28"/>
          <w:szCs w:val="28"/>
          <w:lang w:eastAsia="ru-RU"/>
        </w:rPr>
        <w:t xml:space="preserve">в возрасте </w:t>
      </w:r>
      <w:r w:rsidRPr="00136770">
        <w:rPr>
          <w:rFonts w:ascii="Times New Roman" w:eastAsia="Times New Roman" w:hAnsi="Times New Roman" w:cs="Times New Roman"/>
          <w:sz w:val="28"/>
          <w:szCs w:val="28"/>
          <w:lang w:eastAsia="ru-RU"/>
        </w:rPr>
        <w:t>от 10 до 17 лет;</w:t>
      </w:r>
    </w:p>
    <w:p w14:paraId="671DFDA6" w14:textId="3E151C6F"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bCs/>
          <w:sz w:val="28"/>
          <w:szCs w:val="28"/>
          <w:lang w:eastAsia="ru-RU"/>
        </w:rPr>
        <w:t xml:space="preserve">X Международный фестиваль школьного спорта государств – участников </w:t>
      </w:r>
      <w:r w:rsidRPr="00136770">
        <w:rPr>
          <w:rFonts w:ascii="Times New Roman" w:eastAsia="Times New Roman" w:hAnsi="Times New Roman" w:cs="Times New Roman"/>
          <w:sz w:val="28"/>
          <w:szCs w:val="28"/>
          <w:lang w:eastAsia="ru-RU"/>
        </w:rPr>
        <w:t>Содружества Независимых Государств,</w:t>
      </w:r>
      <w:r w:rsidRPr="00136770">
        <w:rPr>
          <w:rFonts w:ascii="Times New Roman" w:eastAsia="Times New Roman" w:hAnsi="Times New Roman" w:cs="Times New Roman"/>
          <w:bCs/>
          <w:sz w:val="28"/>
          <w:szCs w:val="28"/>
          <w:lang w:eastAsia="ru-RU"/>
        </w:rPr>
        <w:t xml:space="preserve"> </w:t>
      </w:r>
      <w:r w:rsidR="000005E5">
        <w:rPr>
          <w:rFonts w:ascii="Times New Roman" w:eastAsia="Times New Roman" w:hAnsi="Times New Roman" w:cs="Times New Roman"/>
          <w:sz w:val="28"/>
          <w:szCs w:val="28"/>
          <w:lang w:eastAsia="ru-RU"/>
        </w:rPr>
        <w:t xml:space="preserve">охвативший около </w:t>
      </w:r>
      <w:r w:rsidRPr="00136770">
        <w:rPr>
          <w:rFonts w:ascii="Times New Roman" w:eastAsia="Times New Roman" w:hAnsi="Times New Roman" w:cs="Times New Roman"/>
          <w:sz w:val="28"/>
          <w:szCs w:val="28"/>
          <w:lang w:eastAsia="ru-RU"/>
        </w:rPr>
        <w:t>530 спортсменов в составе команд из 12 стран;</w:t>
      </w:r>
    </w:p>
    <w:p w14:paraId="0498BD5F" w14:textId="4243D630"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bCs/>
          <w:iCs/>
          <w:sz w:val="28"/>
          <w:szCs w:val="28"/>
          <w:lang w:eastAsia="ru-RU"/>
        </w:rPr>
        <w:t>Международное физкультур</w:t>
      </w:r>
      <w:r w:rsidR="000005E5">
        <w:rPr>
          <w:rFonts w:ascii="Times New Roman" w:eastAsia="Times New Roman" w:hAnsi="Times New Roman" w:cs="Times New Roman"/>
          <w:bCs/>
          <w:iCs/>
          <w:sz w:val="28"/>
          <w:szCs w:val="28"/>
          <w:lang w:eastAsia="ru-RU"/>
        </w:rPr>
        <w:t xml:space="preserve">ное мероприятие «Игры Каспия», </w:t>
      </w:r>
      <w:r w:rsidR="000005E5">
        <w:rPr>
          <w:rFonts w:ascii="Times New Roman" w:eastAsia="Times New Roman" w:hAnsi="Times New Roman" w:cs="Times New Roman"/>
          <w:sz w:val="28"/>
          <w:szCs w:val="28"/>
          <w:lang w:eastAsia="ru-RU"/>
        </w:rPr>
        <w:t>охватившее</w:t>
      </w:r>
      <w:r w:rsidR="000005E5"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 xml:space="preserve">свыше 200 спортсменов из республик Казахстан, Туркменистан, Азербайджан, Беларусь, Исламской Республики Иран, </w:t>
      </w:r>
      <w:r w:rsidR="000005E5">
        <w:rPr>
          <w:rFonts w:ascii="Times New Roman" w:eastAsia="Times New Roman" w:hAnsi="Times New Roman" w:cs="Times New Roman"/>
          <w:sz w:val="28"/>
          <w:szCs w:val="28"/>
          <w:lang w:eastAsia="ru-RU"/>
        </w:rPr>
        <w:t xml:space="preserve">а также </w:t>
      </w:r>
      <w:r w:rsidRPr="00136770">
        <w:rPr>
          <w:rFonts w:ascii="Times New Roman" w:eastAsia="Times New Roman" w:hAnsi="Times New Roman" w:cs="Times New Roman"/>
          <w:sz w:val="28"/>
          <w:szCs w:val="28"/>
          <w:lang w:eastAsia="ru-RU"/>
        </w:rPr>
        <w:t>спортивн</w:t>
      </w:r>
      <w:r w:rsidR="000005E5">
        <w:rPr>
          <w:rFonts w:ascii="Times New Roman" w:eastAsia="Times New Roman" w:hAnsi="Times New Roman" w:cs="Times New Roman"/>
          <w:sz w:val="28"/>
          <w:szCs w:val="28"/>
          <w:lang w:eastAsia="ru-RU"/>
        </w:rPr>
        <w:t>ую</w:t>
      </w:r>
      <w:r w:rsidRPr="00136770">
        <w:rPr>
          <w:rFonts w:ascii="Times New Roman" w:eastAsia="Times New Roman" w:hAnsi="Times New Roman" w:cs="Times New Roman"/>
          <w:sz w:val="28"/>
          <w:szCs w:val="28"/>
          <w:lang w:eastAsia="ru-RU"/>
        </w:rPr>
        <w:t xml:space="preserve"> сбор</w:t>
      </w:r>
      <w:r w:rsidR="000005E5">
        <w:rPr>
          <w:rFonts w:ascii="Times New Roman" w:eastAsia="Times New Roman" w:hAnsi="Times New Roman" w:cs="Times New Roman"/>
          <w:sz w:val="28"/>
          <w:szCs w:val="28"/>
          <w:lang w:eastAsia="ru-RU"/>
        </w:rPr>
        <w:t>ную</w:t>
      </w:r>
      <w:r w:rsidRPr="00136770">
        <w:rPr>
          <w:rFonts w:ascii="Times New Roman" w:eastAsia="Times New Roman" w:hAnsi="Times New Roman" w:cs="Times New Roman"/>
          <w:sz w:val="28"/>
          <w:szCs w:val="28"/>
          <w:lang w:eastAsia="ru-RU"/>
        </w:rPr>
        <w:t xml:space="preserve"> команд</w:t>
      </w:r>
      <w:r w:rsidR="000005E5">
        <w:rPr>
          <w:rFonts w:ascii="Times New Roman" w:eastAsia="Times New Roman" w:hAnsi="Times New Roman" w:cs="Times New Roman"/>
          <w:sz w:val="28"/>
          <w:szCs w:val="28"/>
          <w:lang w:eastAsia="ru-RU"/>
        </w:rPr>
        <w:t>у</w:t>
      </w:r>
      <w:r w:rsidRPr="00136770">
        <w:rPr>
          <w:rFonts w:ascii="Times New Roman" w:eastAsia="Times New Roman" w:hAnsi="Times New Roman" w:cs="Times New Roman"/>
          <w:sz w:val="28"/>
          <w:szCs w:val="28"/>
          <w:lang w:eastAsia="ru-RU"/>
        </w:rPr>
        <w:t xml:space="preserve"> Российской Федерации и ее субъектов;</w:t>
      </w:r>
    </w:p>
    <w:p w14:paraId="72A5A6D9" w14:textId="2A034258"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val="en-US" w:eastAsia="ru-RU"/>
        </w:rPr>
        <w:t>I</w:t>
      </w:r>
      <w:r w:rsidRPr="00136770">
        <w:rPr>
          <w:rFonts w:ascii="Times New Roman" w:eastAsia="Times New Roman" w:hAnsi="Times New Roman" w:cs="Times New Roman"/>
          <w:sz w:val="28"/>
          <w:szCs w:val="28"/>
          <w:lang w:eastAsia="ru-RU"/>
        </w:rPr>
        <w:t xml:space="preserve"> Всероссийские спортивные игры Святого благоверного Великого князя Александра Невского, </w:t>
      </w:r>
      <w:r w:rsidR="000005E5">
        <w:rPr>
          <w:rFonts w:ascii="Times New Roman" w:eastAsia="Times New Roman" w:hAnsi="Times New Roman" w:cs="Times New Roman"/>
          <w:sz w:val="28"/>
          <w:szCs w:val="28"/>
          <w:lang w:eastAsia="ru-RU"/>
        </w:rPr>
        <w:t>охватившие</w:t>
      </w:r>
      <w:r w:rsidR="000005E5" w:rsidRPr="00136770">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 xml:space="preserve">600 подростков </w:t>
      </w:r>
      <w:r w:rsidR="000005E5">
        <w:rPr>
          <w:rFonts w:ascii="Times New Roman" w:eastAsia="Times New Roman" w:hAnsi="Times New Roman" w:cs="Times New Roman"/>
          <w:sz w:val="28"/>
          <w:szCs w:val="28"/>
          <w:lang w:eastAsia="ru-RU"/>
        </w:rPr>
        <w:t xml:space="preserve">в возрасте </w:t>
      </w:r>
      <w:r w:rsidRPr="00136770">
        <w:rPr>
          <w:rFonts w:ascii="Times New Roman" w:eastAsia="Times New Roman" w:hAnsi="Times New Roman" w:cs="Times New Roman"/>
          <w:sz w:val="28"/>
          <w:szCs w:val="28"/>
          <w:lang w:eastAsia="ru-RU"/>
        </w:rPr>
        <w:t xml:space="preserve">от 12 до 14 лет </w:t>
      </w:r>
      <w:r w:rsidR="002B1D60">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из организаций физкульт</w:t>
      </w:r>
      <w:r w:rsidR="000005E5">
        <w:rPr>
          <w:rFonts w:ascii="Times New Roman" w:eastAsia="Times New Roman" w:hAnsi="Times New Roman" w:cs="Times New Roman"/>
          <w:sz w:val="28"/>
          <w:szCs w:val="28"/>
          <w:lang w:eastAsia="ru-RU"/>
        </w:rPr>
        <w:t xml:space="preserve">урно-спортивной направленности </w:t>
      </w:r>
      <w:r w:rsidRPr="00136770">
        <w:rPr>
          <w:rFonts w:ascii="Times New Roman" w:eastAsia="Times New Roman" w:hAnsi="Times New Roman" w:cs="Times New Roman"/>
          <w:sz w:val="28"/>
          <w:szCs w:val="28"/>
          <w:lang w:eastAsia="ru-RU"/>
        </w:rPr>
        <w:t>40 субъектов Российской Федерации. Соревнования прошли в следующих дисциплинах: баскетбол, самбо, мини-футбол, шахматы, комплекс ГТО;</w:t>
      </w:r>
    </w:p>
    <w:p w14:paraId="57FEBBA8" w14:textId="07121ED9"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val="en-US" w:eastAsia="ru-RU"/>
        </w:rPr>
        <w:t>I</w:t>
      </w:r>
      <w:r w:rsidRPr="00136770">
        <w:rPr>
          <w:rFonts w:ascii="Times New Roman" w:eastAsia="Times New Roman" w:hAnsi="Times New Roman" w:cs="Times New Roman"/>
          <w:sz w:val="28"/>
          <w:szCs w:val="28"/>
          <w:lang w:eastAsia="ru-RU"/>
        </w:rPr>
        <w:t xml:space="preserve"> л</w:t>
      </w:r>
      <w:r w:rsidRPr="00136770">
        <w:rPr>
          <w:rFonts w:ascii="Times New Roman" w:eastAsia="Times New Roman" w:hAnsi="Times New Roman" w:cs="Times New Roman"/>
          <w:bCs/>
          <w:sz w:val="28"/>
          <w:szCs w:val="28"/>
          <w:lang w:eastAsia="ru-RU"/>
        </w:rPr>
        <w:t>етние международные спортивные Игры «Дети Приморья»</w:t>
      </w:r>
      <w:r w:rsidR="000005E5">
        <w:rPr>
          <w:rFonts w:ascii="Times New Roman" w:eastAsia="Times New Roman" w:hAnsi="Times New Roman" w:cs="Times New Roman"/>
          <w:bCs/>
          <w:sz w:val="28"/>
          <w:szCs w:val="28"/>
          <w:lang w:eastAsia="ru-RU"/>
        </w:rPr>
        <w:t xml:space="preserve"> по 11 видам спорта, </w:t>
      </w:r>
      <w:r w:rsidR="000005E5">
        <w:rPr>
          <w:rFonts w:ascii="Times New Roman" w:eastAsia="Times New Roman" w:hAnsi="Times New Roman" w:cs="Times New Roman"/>
          <w:sz w:val="28"/>
          <w:szCs w:val="28"/>
          <w:lang w:eastAsia="ru-RU"/>
        </w:rPr>
        <w:t>охватившие</w:t>
      </w:r>
      <w:r w:rsidRPr="00136770">
        <w:rPr>
          <w:rFonts w:ascii="Times New Roman" w:eastAsia="Times New Roman" w:hAnsi="Times New Roman" w:cs="Times New Roman"/>
          <w:bCs/>
          <w:sz w:val="28"/>
          <w:szCs w:val="28"/>
          <w:lang w:eastAsia="ru-RU"/>
        </w:rPr>
        <w:t xml:space="preserve"> </w:t>
      </w:r>
      <w:r w:rsidR="000005E5" w:rsidRPr="00136770">
        <w:rPr>
          <w:rFonts w:ascii="Times New Roman" w:eastAsia="Times New Roman" w:hAnsi="Times New Roman" w:cs="Times New Roman"/>
          <w:sz w:val="28"/>
          <w:szCs w:val="28"/>
          <w:lang w:eastAsia="ru-RU"/>
        </w:rPr>
        <w:t>более 1 500 спортсменов в возрасте до 16 лет из субъектов Российской Федерации, а также Республики Беларусь</w:t>
      </w:r>
      <w:r w:rsidR="000005E5">
        <w:rPr>
          <w:rFonts w:ascii="Times New Roman" w:eastAsia="Times New Roman" w:hAnsi="Times New Roman" w:cs="Times New Roman"/>
          <w:sz w:val="28"/>
          <w:szCs w:val="28"/>
          <w:lang w:eastAsia="ru-RU"/>
        </w:rPr>
        <w:t xml:space="preserve"> и Китайской Народной Республики</w:t>
      </w:r>
      <w:r w:rsidRPr="00136770">
        <w:rPr>
          <w:rFonts w:ascii="Times New Roman" w:eastAsia="Times New Roman" w:hAnsi="Times New Roman" w:cs="Times New Roman"/>
          <w:sz w:val="28"/>
          <w:szCs w:val="28"/>
          <w:lang w:eastAsia="ru-RU"/>
        </w:rPr>
        <w:t>;</w:t>
      </w:r>
    </w:p>
    <w:p w14:paraId="6271FA5D" w14:textId="49D19B38"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II Всероссийский спортивный фестиваль имени Генералиссимуса Александра Васильевича Суворова среди кадетов, </w:t>
      </w:r>
      <w:r w:rsidR="00B81552">
        <w:rPr>
          <w:rFonts w:ascii="Times New Roman" w:eastAsia="Times New Roman" w:hAnsi="Times New Roman" w:cs="Times New Roman"/>
          <w:sz w:val="28"/>
          <w:szCs w:val="28"/>
          <w:lang w:eastAsia="ru-RU"/>
        </w:rPr>
        <w:t xml:space="preserve">охвативший в финальном этапе </w:t>
      </w:r>
      <w:r w:rsidR="00B81552">
        <w:rPr>
          <w:rFonts w:ascii="Times New Roman" w:eastAsia="Times New Roman" w:hAnsi="Times New Roman" w:cs="Times New Roman"/>
          <w:sz w:val="28"/>
          <w:szCs w:val="28"/>
          <w:lang w:eastAsia="ru-RU"/>
        </w:rPr>
        <w:br/>
        <w:t xml:space="preserve">1 660 участников </w:t>
      </w:r>
      <w:r w:rsidRPr="00136770">
        <w:rPr>
          <w:rFonts w:ascii="Times New Roman" w:eastAsia="Times New Roman" w:hAnsi="Times New Roman" w:cs="Times New Roman"/>
          <w:sz w:val="28"/>
          <w:szCs w:val="28"/>
          <w:lang w:eastAsia="ru-RU"/>
        </w:rPr>
        <w:t>сборны</w:t>
      </w:r>
      <w:r w:rsidR="00B81552">
        <w:rPr>
          <w:rFonts w:ascii="Times New Roman" w:eastAsia="Times New Roman" w:hAnsi="Times New Roman" w:cs="Times New Roman"/>
          <w:sz w:val="28"/>
          <w:szCs w:val="28"/>
          <w:lang w:eastAsia="ru-RU"/>
        </w:rPr>
        <w:t>х</w:t>
      </w:r>
      <w:r w:rsidRPr="00136770">
        <w:rPr>
          <w:rFonts w:ascii="Times New Roman" w:eastAsia="Times New Roman" w:hAnsi="Times New Roman" w:cs="Times New Roman"/>
          <w:sz w:val="28"/>
          <w:szCs w:val="28"/>
          <w:lang w:eastAsia="ru-RU"/>
        </w:rPr>
        <w:t xml:space="preserve"> команд</w:t>
      </w:r>
      <w:r w:rsidR="00B81552">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кадетов общеобразовательных организаций субъектов Российской Федерации</w:t>
      </w:r>
      <w:r w:rsidR="00B81552">
        <w:rPr>
          <w:rFonts w:ascii="Times New Roman" w:eastAsia="Times New Roman" w:hAnsi="Times New Roman" w:cs="Times New Roman"/>
          <w:sz w:val="28"/>
          <w:szCs w:val="28"/>
          <w:lang w:eastAsia="ru-RU"/>
        </w:rPr>
        <w:t xml:space="preserve"> в возрасте от 13 до 18 лет</w:t>
      </w:r>
      <w:r w:rsidRPr="00136770">
        <w:rPr>
          <w:rFonts w:ascii="Times New Roman" w:eastAsia="Times New Roman" w:hAnsi="Times New Roman" w:cs="Times New Roman"/>
          <w:sz w:val="28"/>
          <w:szCs w:val="28"/>
          <w:lang w:eastAsia="ru-RU"/>
        </w:rPr>
        <w:t>;</w:t>
      </w:r>
    </w:p>
    <w:p w14:paraId="499EB5EC" w14:textId="5BC5EBCF"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val="x-none" w:eastAsia="ru-RU"/>
        </w:rPr>
        <w:t xml:space="preserve">X Международный фестиваль школьного спорта </w:t>
      </w:r>
      <w:r w:rsidRPr="00136770">
        <w:rPr>
          <w:rFonts w:ascii="Times New Roman" w:eastAsia="Times New Roman" w:hAnsi="Times New Roman" w:cs="Times New Roman"/>
          <w:sz w:val="28"/>
          <w:szCs w:val="28"/>
          <w:lang w:eastAsia="ru-RU"/>
        </w:rPr>
        <w:t>государств – участников Содружества Независимых Государств</w:t>
      </w:r>
      <w:r w:rsidR="00F862D4">
        <w:rPr>
          <w:rFonts w:ascii="Times New Roman" w:eastAsia="Times New Roman" w:hAnsi="Times New Roman" w:cs="Times New Roman"/>
          <w:sz w:val="28"/>
          <w:szCs w:val="28"/>
          <w:lang w:eastAsia="ru-RU"/>
        </w:rPr>
        <w:t xml:space="preserve">, охвативший </w:t>
      </w:r>
      <w:r w:rsidRPr="00136770">
        <w:rPr>
          <w:rFonts w:ascii="Times New Roman" w:eastAsia="Times New Roman" w:hAnsi="Times New Roman" w:cs="Times New Roman"/>
          <w:sz w:val="28"/>
          <w:szCs w:val="28"/>
          <w:lang w:eastAsia="ru-RU"/>
        </w:rPr>
        <w:t>около 530 спортсменов в составе команд из 12 стран.</w:t>
      </w:r>
    </w:p>
    <w:p w14:paraId="68B60D67" w14:textId="51B1044A" w:rsidR="00136770" w:rsidRPr="00136770" w:rsidRDefault="00F862D4" w:rsidP="00F862D4">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Основными спортивными мероприятиями, охватившими детей </w:t>
      </w:r>
      <w:r w:rsidR="0078786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с инвалидностью, в 2023 г. стали </w:t>
      </w:r>
      <w:r w:rsidR="00136770" w:rsidRPr="00136770">
        <w:rPr>
          <w:rFonts w:ascii="Times New Roman" w:eastAsia="Times New Roman" w:hAnsi="Times New Roman" w:cs="Times New Roman"/>
          <w:sz w:val="28"/>
          <w:szCs w:val="28"/>
          <w:lang w:eastAsia="ru-RU"/>
        </w:rPr>
        <w:t xml:space="preserve">Единые Игры Специальной Олимпиады </w:t>
      </w:r>
      <w:r w:rsidR="00787861">
        <w:rPr>
          <w:rFonts w:ascii="Times New Roman" w:eastAsia="Times New Roman" w:hAnsi="Times New Roman" w:cs="Times New Roman"/>
          <w:sz w:val="28"/>
          <w:szCs w:val="28"/>
          <w:lang w:eastAsia="ru-RU"/>
        </w:rPr>
        <w:br/>
      </w:r>
      <w:r w:rsidR="00136770" w:rsidRPr="00136770">
        <w:rPr>
          <w:rFonts w:ascii="Times New Roman" w:eastAsia="Times New Roman" w:hAnsi="Times New Roman" w:cs="Times New Roman"/>
          <w:sz w:val="28"/>
          <w:szCs w:val="28"/>
          <w:lang w:eastAsia="ru-RU"/>
        </w:rPr>
        <w:t>и Всероссийская летняя спартакиада детей-инвалидов с поражением ОДА.</w:t>
      </w:r>
    </w:p>
    <w:p w14:paraId="2B2D0D20" w14:textId="5C56B940" w:rsidR="00136770" w:rsidRPr="00136770" w:rsidRDefault="00F862D4"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Минспортом России совместно с Минсельхозом России, </w:t>
      </w:r>
      <w:r>
        <w:rPr>
          <w:rFonts w:ascii="Times New Roman" w:eastAsia="Times New Roman" w:hAnsi="Times New Roman" w:cs="Times New Roman"/>
          <w:sz w:val="28"/>
          <w:szCs w:val="28"/>
          <w:lang w:eastAsia="ru-RU"/>
        </w:rPr>
        <w:t xml:space="preserve">исполнительными </w:t>
      </w:r>
      <w:r w:rsidRPr="00136770">
        <w:rPr>
          <w:rFonts w:ascii="Times New Roman" w:eastAsia="Times New Roman" w:hAnsi="Times New Roman" w:cs="Times New Roman"/>
          <w:sz w:val="28"/>
          <w:szCs w:val="28"/>
          <w:lang w:eastAsia="ru-RU"/>
        </w:rPr>
        <w:t>органами субъектов Российской Федерации в области физической культуры и спорта,</w:t>
      </w:r>
      <w:r>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 xml:space="preserve">Общероссийской молодежной общественной организацией «Российский союз сельской молодежи», общероссийскими спортивными федерациями </w:t>
      </w:r>
      <w:r>
        <w:rPr>
          <w:rFonts w:ascii="Times New Roman" w:eastAsia="Times New Roman" w:hAnsi="Times New Roman" w:cs="Times New Roman"/>
          <w:sz w:val="28"/>
          <w:szCs w:val="28"/>
          <w:lang w:eastAsia="ru-RU"/>
        </w:rPr>
        <w:t>также проводились ф</w:t>
      </w:r>
      <w:r w:rsidR="00136770" w:rsidRPr="00136770">
        <w:rPr>
          <w:rFonts w:ascii="Times New Roman" w:eastAsia="Times New Roman" w:hAnsi="Times New Roman" w:cs="Times New Roman"/>
          <w:sz w:val="28"/>
          <w:szCs w:val="28"/>
          <w:lang w:eastAsia="ru-RU"/>
        </w:rPr>
        <w:t>изкультурные мероприятия среди семей, имеющих детей.</w:t>
      </w:r>
    </w:p>
    <w:p w14:paraId="7A5D3CE5" w14:textId="495EB213"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Так, в рамках программы XI Всероссийских зимни</w:t>
      </w:r>
      <w:r w:rsidR="00A10899">
        <w:rPr>
          <w:rFonts w:ascii="Times New Roman" w:eastAsia="Times New Roman" w:hAnsi="Times New Roman" w:cs="Times New Roman"/>
          <w:sz w:val="28"/>
          <w:szCs w:val="28"/>
          <w:lang w:eastAsia="ru-RU"/>
        </w:rPr>
        <w:t>х</w:t>
      </w:r>
      <w:r w:rsidRPr="00136770">
        <w:rPr>
          <w:rFonts w:ascii="Times New Roman" w:eastAsia="Times New Roman" w:hAnsi="Times New Roman" w:cs="Times New Roman"/>
          <w:sz w:val="28"/>
          <w:szCs w:val="28"/>
          <w:lang w:eastAsia="ru-RU"/>
        </w:rPr>
        <w:t xml:space="preserve"> сельских спортивных игр проведены соревнования среди спортивных семей</w:t>
      </w:r>
      <w:r w:rsidR="00F862D4">
        <w:rPr>
          <w:rFonts w:ascii="Times New Roman" w:eastAsia="Times New Roman" w:hAnsi="Times New Roman" w:cs="Times New Roman"/>
          <w:sz w:val="28"/>
          <w:szCs w:val="28"/>
          <w:lang w:eastAsia="ru-RU"/>
        </w:rPr>
        <w:t>, состоявших из</w:t>
      </w:r>
      <w:r w:rsidRPr="00136770">
        <w:rPr>
          <w:rFonts w:ascii="Times New Roman" w:eastAsia="Times New Roman" w:hAnsi="Times New Roman" w:cs="Times New Roman"/>
          <w:sz w:val="28"/>
          <w:szCs w:val="28"/>
          <w:lang w:eastAsia="ru-RU"/>
        </w:rPr>
        <w:t xml:space="preserve"> 680 чел</w:t>
      </w:r>
      <w:r w:rsidR="00F862D4">
        <w:rPr>
          <w:rFonts w:ascii="Times New Roman" w:eastAsia="Times New Roman" w:hAnsi="Times New Roman" w:cs="Times New Roman"/>
          <w:sz w:val="28"/>
          <w:szCs w:val="28"/>
          <w:lang w:eastAsia="ru-RU"/>
        </w:rPr>
        <w:t>овек</w:t>
      </w:r>
      <w:r w:rsidRPr="00136770">
        <w:rPr>
          <w:rFonts w:ascii="Times New Roman" w:eastAsia="Times New Roman" w:hAnsi="Times New Roman" w:cs="Times New Roman"/>
          <w:sz w:val="28"/>
          <w:szCs w:val="28"/>
          <w:lang w:eastAsia="ru-RU"/>
        </w:rPr>
        <w:t xml:space="preserve"> </w:t>
      </w:r>
      <w:r w:rsidR="00781BEB">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из 49 субъектов Российской Федерации, </w:t>
      </w:r>
      <w:r w:rsidR="00F862D4">
        <w:rPr>
          <w:rFonts w:ascii="Times New Roman" w:eastAsia="Times New Roman" w:hAnsi="Times New Roman" w:cs="Times New Roman"/>
          <w:sz w:val="28"/>
          <w:szCs w:val="28"/>
          <w:lang w:eastAsia="ru-RU"/>
        </w:rPr>
        <w:t>состязавшихся</w:t>
      </w:r>
      <w:r w:rsidRPr="00136770">
        <w:rPr>
          <w:rFonts w:ascii="Times New Roman" w:eastAsia="Times New Roman" w:hAnsi="Times New Roman" w:cs="Times New Roman"/>
          <w:sz w:val="28"/>
          <w:szCs w:val="28"/>
          <w:lang w:eastAsia="ru-RU"/>
        </w:rPr>
        <w:t xml:space="preserve"> в дартсе, легко</w:t>
      </w:r>
      <w:r w:rsidR="00F862D4">
        <w:rPr>
          <w:rFonts w:ascii="Times New Roman" w:eastAsia="Times New Roman" w:hAnsi="Times New Roman" w:cs="Times New Roman"/>
          <w:sz w:val="28"/>
          <w:szCs w:val="28"/>
          <w:lang w:eastAsia="ru-RU"/>
        </w:rPr>
        <w:t xml:space="preserve">й атлетике, настольном теннисе, </w:t>
      </w:r>
      <w:r w:rsidRPr="00136770">
        <w:rPr>
          <w:rFonts w:ascii="Times New Roman" w:eastAsia="Times New Roman" w:hAnsi="Times New Roman" w:cs="Times New Roman"/>
          <w:sz w:val="28"/>
          <w:szCs w:val="28"/>
          <w:lang w:eastAsia="ru-RU"/>
        </w:rPr>
        <w:t xml:space="preserve">шашках. </w:t>
      </w:r>
    </w:p>
    <w:p w14:paraId="65F606D7" w14:textId="0560548B"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г. Саранске (Республика Мордовия) состоялся Фестиваль спорта России </w:t>
      </w:r>
      <w:r w:rsidR="00C23C2C">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и Беларуси среди сельских семейных команд «Спорт – в село!»</w:t>
      </w:r>
      <w:r w:rsidR="00F862D4">
        <w:rPr>
          <w:rFonts w:ascii="Times New Roman" w:eastAsia="Times New Roman" w:hAnsi="Times New Roman" w:cs="Times New Roman"/>
          <w:sz w:val="28"/>
          <w:szCs w:val="28"/>
          <w:lang w:eastAsia="ru-RU"/>
        </w:rPr>
        <w:t>, у</w:t>
      </w:r>
      <w:r w:rsidRPr="00136770">
        <w:rPr>
          <w:rFonts w:ascii="Times New Roman" w:eastAsia="Times New Roman" w:hAnsi="Times New Roman" w:cs="Times New Roman"/>
          <w:sz w:val="28"/>
          <w:szCs w:val="28"/>
          <w:lang w:eastAsia="ru-RU"/>
        </w:rPr>
        <w:t xml:space="preserve">частниками </w:t>
      </w:r>
      <w:r w:rsidR="00F862D4">
        <w:rPr>
          <w:rFonts w:ascii="Times New Roman" w:eastAsia="Times New Roman" w:hAnsi="Times New Roman" w:cs="Times New Roman"/>
          <w:sz w:val="28"/>
          <w:szCs w:val="28"/>
          <w:lang w:eastAsia="ru-RU"/>
        </w:rPr>
        <w:t xml:space="preserve">которого </w:t>
      </w:r>
      <w:r w:rsidRPr="00136770">
        <w:rPr>
          <w:rFonts w:ascii="Times New Roman" w:eastAsia="Times New Roman" w:hAnsi="Times New Roman" w:cs="Times New Roman"/>
          <w:sz w:val="28"/>
          <w:szCs w:val="28"/>
          <w:lang w:eastAsia="ru-RU"/>
        </w:rPr>
        <w:t xml:space="preserve">стали 190 </w:t>
      </w:r>
      <w:r w:rsidR="00F862D4">
        <w:rPr>
          <w:rFonts w:ascii="Times New Roman" w:eastAsia="Times New Roman" w:hAnsi="Times New Roman" w:cs="Times New Roman"/>
          <w:sz w:val="28"/>
          <w:szCs w:val="28"/>
          <w:lang w:eastAsia="ru-RU"/>
        </w:rPr>
        <w:t>человек</w:t>
      </w:r>
      <w:r w:rsidRPr="00136770">
        <w:rPr>
          <w:rFonts w:ascii="Times New Roman" w:eastAsia="Times New Roman" w:hAnsi="Times New Roman" w:cs="Times New Roman"/>
          <w:sz w:val="28"/>
          <w:szCs w:val="28"/>
          <w:lang w:eastAsia="ru-RU"/>
        </w:rPr>
        <w:t xml:space="preserve"> в составе 48 команд субъектов Российской Федерации, </w:t>
      </w:r>
      <w:r w:rsidR="00C23C2C">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в том числе </w:t>
      </w:r>
      <w:r w:rsidR="00F862D4">
        <w:rPr>
          <w:rFonts w:ascii="Times New Roman" w:eastAsia="Times New Roman" w:hAnsi="Times New Roman" w:cs="Times New Roman"/>
          <w:sz w:val="28"/>
          <w:szCs w:val="28"/>
          <w:lang w:eastAsia="ru-RU"/>
        </w:rPr>
        <w:t>из Донецкой и Луганской народных республик</w:t>
      </w:r>
      <w:r w:rsidRPr="00136770">
        <w:rPr>
          <w:rFonts w:ascii="Times New Roman" w:eastAsia="Times New Roman" w:hAnsi="Times New Roman" w:cs="Times New Roman"/>
          <w:sz w:val="28"/>
          <w:szCs w:val="28"/>
          <w:lang w:eastAsia="ru-RU"/>
        </w:rPr>
        <w:t xml:space="preserve">, </w:t>
      </w:r>
      <w:r w:rsidR="00F862D4">
        <w:rPr>
          <w:rFonts w:ascii="Times New Roman" w:eastAsia="Times New Roman" w:hAnsi="Times New Roman" w:cs="Times New Roman"/>
          <w:sz w:val="28"/>
          <w:szCs w:val="28"/>
          <w:lang w:eastAsia="ru-RU"/>
        </w:rPr>
        <w:t>а также</w:t>
      </w:r>
      <w:r w:rsidRPr="00136770">
        <w:rPr>
          <w:rFonts w:ascii="Times New Roman" w:eastAsia="Times New Roman" w:hAnsi="Times New Roman" w:cs="Times New Roman"/>
          <w:sz w:val="28"/>
          <w:szCs w:val="28"/>
          <w:lang w:eastAsia="ru-RU"/>
        </w:rPr>
        <w:t xml:space="preserve"> Республики Беларусь, состязавшиеся в стрельбе из пневматической</w:t>
      </w:r>
      <w:r w:rsidR="00F862D4">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винтовки, беге на 500 и 1</w:t>
      </w:r>
      <w:r w:rsidR="00F862D4">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000 метров, многоборье.</w:t>
      </w:r>
    </w:p>
    <w:p w14:paraId="2A714471" w14:textId="555704A1"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В </w:t>
      </w:r>
      <w:r w:rsidR="00F862D4">
        <w:rPr>
          <w:rFonts w:ascii="Times New Roman" w:eastAsia="Times New Roman" w:hAnsi="Times New Roman" w:cs="Times New Roman"/>
          <w:sz w:val="28"/>
          <w:szCs w:val="28"/>
          <w:lang w:eastAsia="ru-RU"/>
        </w:rPr>
        <w:t xml:space="preserve">г. </w:t>
      </w:r>
      <w:r w:rsidRPr="00136770">
        <w:rPr>
          <w:rFonts w:ascii="Times New Roman" w:eastAsia="Times New Roman" w:hAnsi="Times New Roman" w:cs="Times New Roman"/>
          <w:sz w:val="28"/>
          <w:szCs w:val="28"/>
          <w:lang w:eastAsia="ru-RU"/>
        </w:rPr>
        <w:t xml:space="preserve">Перми состоялась </w:t>
      </w:r>
      <w:r w:rsidRPr="00136770">
        <w:rPr>
          <w:rFonts w:ascii="Times New Roman" w:eastAsia="Times New Roman" w:hAnsi="Times New Roman" w:cs="Times New Roman"/>
          <w:sz w:val="28"/>
          <w:szCs w:val="28"/>
          <w:lang w:val="en-US" w:eastAsia="ru-RU"/>
        </w:rPr>
        <w:t>VII</w:t>
      </w:r>
      <w:r w:rsidRPr="00136770">
        <w:rPr>
          <w:rFonts w:ascii="Times New Roman" w:eastAsia="Times New Roman" w:hAnsi="Times New Roman" w:cs="Times New Roman"/>
          <w:sz w:val="28"/>
          <w:szCs w:val="28"/>
          <w:lang w:eastAsia="ru-RU"/>
        </w:rPr>
        <w:t xml:space="preserve"> Всероссийская спартакиада трудящихся, посвященная 100-летию образования государственного органа управления в сфере физической культуры и спорта, </w:t>
      </w:r>
      <w:r w:rsidR="00F862D4">
        <w:rPr>
          <w:rFonts w:ascii="Times New Roman" w:eastAsia="Times New Roman" w:hAnsi="Times New Roman" w:cs="Times New Roman"/>
          <w:sz w:val="28"/>
          <w:szCs w:val="28"/>
          <w:lang w:eastAsia="ru-RU"/>
        </w:rPr>
        <w:t>участниками которой стали</w:t>
      </w:r>
      <w:r w:rsidRPr="00136770">
        <w:rPr>
          <w:rFonts w:ascii="Times New Roman" w:eastAsia="Times New Roman" w:hAnsi="Times New Roman" w:cs="Times New Roman"/>
          <w:sz w:val="28"/>
          <w:szCs w:val="28"/>
          <w:lang w:eastAsia="ru-RU"/>
        </w:rPr>
        <w:t xml:space="preserve"> 750 человек </w:t>
      </w:r>
      <w:r w:rsidR="00F862D4">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из 25 субъектов Российской Федерации. В спортивную програ</w:t>
      </w:r>
      <w:r w:rsidR="00F862D4">
        <w:rPr>
          <w:rFonts w:ascii="Times New Roman" w:eastAsia="Times New Roman" w:hAnsi="Times New Roman" w:cs="Times New Roman"/>
          <w:sz w:val="28"/>
          <w:szCs w:val="28"/>
          <w:lang w:eastAsia="ru-RU"/>
        </w:rPr>
        <w:t xml:space="preserve">мму мероприятия были включены, </w:t>
      </w:r>
      <w:r w:rsidRPr="00136770">
        <w:rPr>
          <w:rFonts w:ascii="Times New Roman" w:eastAsia="Times New Roman" w:hAnsi="Times New Roman" w:cs="Times New Roman"/>
          <w:sz w:val="28"/>
          <w:szCs w:val="28"/>
          <w:lang w:eastAsia="ru-RU"/>
        </w:rPr>
        <w:t>в том числе соревнования среди семейных команд. </w:t>
      </w:r>
    </w:p>
    <w:p w14:paraId="565B70D3" w14:textId="77777777"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дни новогодних праздников в субъектах Российской Федерации проведена Декада спорта и здоровья, предусматривающая более 25 тыс. мероприятий, направленных на приобщение граждан к активному отдыху и занятиям физической культурой и спортом.</w:t>
      </w:r>
    </w:p>
    <w:p w14:paraId="0D043D53" w14:textId="323A08B0"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целях укрепления института семьи в программы Всероссийской массовой лыжной гонки «Лыжня России» и Всероссийского дня бега «Кросс нации» были включены дистанции, как для взрослого населения, так и для детей, что позволило</w:t>
      </w:r>
      <w:r w:rsidR="0026159E">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гражданам выйти на старты всей семьей.</w:t>
      </w:r>
    </w:p>
    <w:p w14:paraId="76B1577D" w14:textId="378CF9A2"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таких мероприятиях как Всероссийский фестиваль «Мастер-классы олимпийских чемпионов детям», Всероссийские массовые соревнования «Оздоровительный спорт – в каждую семью, Всероссийский полумарафон «ЗаБег.РФ», День зимних видов спорта, День физкультурника, Фестиваль народных традиционных,</w:t>
      </w:r>
      <w:r w:rsidR="00BA1F4D">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отечественных видов спорта и боевых искусств «Богатырские игры» также были задействованы семейные команды.</w:t>
      </w:r>
    </w:p>
    <w:p w14:paraId="0C765B69" w14:textId="6F959F40"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Большое значение в формировании физического воспитания подрастающего поколения имеет обеспечение доступности выполнения детьми нормативов испытаний (тестов) Всероссийского физкультурно-спортивного комплекса «Готов </w:t>
      </w:r>
      <w:r w:rsidR="00BA1F4D">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к труду и обороне» (далее – комплекс ГТО).</w:t>
      </w:r>
    </w:p>
    <w:p w14:paraId="339D8E82" w14:textId="48D395D9"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Массовость введения комплекса ГТО среди детей школьного возраста, направлена на обеспечение заинтересованности обучающихся в поддержании высокого уровня собственного здоровья, наилучшей подготовке к разнообразной</w:t>
      </w:r>
      <w:r w:rsidR="00BA1F4D">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деятельности, воспитания в себе дисциплинированности.</w:t>
      </w:r>
    </w:p>
    <w:p w14:paraId="3E70D004" w14:textId="67B748D1"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Согласно федеральному статистическому наблюдению по форме № 2-ГТО «Сведения о реализации Всероссийского физкультурно-спортивного комплекса «Готов к труду и обороне» (ГТО), по состоянию на 31 декабря 2023 г. в субъектах Российской Федерации функционирует 2 656 центров тестирования комплекс</w:t>
      </w:r>
      <w:r w:rsidR="00BA1F4D">
        <w:rPr>
          <w:rFonts w:ascii="Times New Roman" w:eastAsia="Times New Roman" w:hAnsi="Times New Roman" w:cs="Times New Roman"/>
          <w:sz w:val="28"/>
          <w:szCs w:val="28"/>
          <w:lang w:eastAsia="ru-RU"/>
        </w:rPr>
        <w:t xml:space="preserve">а ГТО, </w:t>
      </w:r>
      <w:r w:rsidRPr="00136770">
        <w:rPr>
          <w:rFonts w:ascii="Times New Roman" w:eastAsia="Times New Roman" w:hAnsi="Times New Roman" w:cs="Times New Roman"/>
          <w:sz w:val="28"/>
          <w:szCs w:val="28"/>
          <w:lang w:eastAsia="ru-RU"/>
        </w:rPr>
        <w:t xml:space="preserve">из них 1 505 на базе образовательных организаций: 198 – центр тестирования на базе </w:t>
      </w:r>
      <w:r w:rsidR="00F36A40">
        <w:rPr>
          <w:rFonts w:ascii="Times New Roman" w:eastAsia="Times New Roman" w:hAnsi="Times New Roman" w:cs="Times New Roman"/>
          <w:sz w:val="28"/>
          <w:szCs w:val="28"/>
          <w:lang w:eastAsia="ru-RU"/>
        </w:rPr>
        <w:t>об</w:t>
      </w:r>
      <w:r w:rsidR="005E624A">
        <w:rPr>
          <w:rFonts w:ascii="Times New Roman" w:eastAsia="Times New Roman" w:hAnsi="Times New Roman" w:cs="Times New Roman"/>
          <w:sz w:val="28"/>
          <w:szCs w:val="28"/>
          <w:lang w:eastAsia="ru-RU"/>
        </w:rPr>
        <w:t>щеобразовательных организаций</w:t>
      </w:r>
      <w:r w:rsidRPr="00136770">
        <w:rPr>
          <w:rFonts w:ascii="Times New Roman" w:eastAsia="Times New Roman" w:hAnsi="Times New Roman" w:cs="Times New Roman"/>
          <w:sz w:val="28"/>
          <w:szCs w:val="28"/>
          <w:lang w:eastAsia="ru-RU"/>
        </w:rPr>
        <w:t xml:space="preserve">, 17 – на базе </w:t>
      </w:r>
      <w:r w:rsidR="005E624A">
        <w:rPr>
          <w:rFonts w:ascii="Times New Roman" w:eastAsia="Times New Roman" w:hAnsi="Times New Roman" w:cs="Times New Roman"/>
          <w:sz w:val="28"/>
          <w:szCs w:val="28"/>
          <w:lang w:eastAsia="ru-RU"/>
        </w:rPr>
        <w:t>профессиональных образовательных организаций</w:t>
      </w:r>
      <w:r w:rsidRPr="00136770">
        <w:rPr>
          <w:rFonts w:ascii="Times New Roman" w:eastAsia="Times New Roman" w:hAnsi="Times New Roman" w:cs="Times New Roman"/>
          <w:sz w:val="28"/>
          <w:szCs w:val="28"/>
          <w:lang w:eastAsia="ru-RU"/>
        </w:rPr>
        <w:t xml:space="preserve">, 25 – на базе </w:t>
      </w:r>
      <w:r w:rsidR="005E624A">
        <w:rPr>
          <w:rFonts w:ascii="Times New Roman" w:eastAsia="Times New Roman" w:hAnsi="Times New Roman" w:cs="Times New Roman"/>
          <w:sz w:val="28"/>
          <w:szCs w:val="28"/>
          <w:lang w:eastAsia="ru-RU"/>
        </w:rPr>
        <w:t>образовательных организаций высшего образования</w:t>
      </w:r>
      <w:r w:rsidRPr="00136770">
        <w:rPr>
          <w:rFonts w:ascii="Times New Roman" w:eastAsia="Times New Roman" w:hAnsi="Times New Roman" w:cs="Times New Roman"/>
          <w:sz w:val="28"/>
          <w:szCs w:val="28"/>
          <w:lang w:eastAsia="ru-RU"/>
        </w:rPr>
        <w:t xml:space="preserve">, </w:t>
      </w:r>
      <w:r w:rsidR="00F36A40">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1</w:t>
      </w:r>
      <w:r w:rsidR="005E624A">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265 – на базе учрежден</w:t>
      </w:r>
      <w:r w:rsidR="005E624A">
        <w:rPr>
          <w:rFonts w:ascii="Times New Roman" w:eastAsia="Times New Roman" w:hAnsi="Times New Roman" w:cs="Times New Roman"/>
          <w:sz w:val="28"/>
          <w:szCs w:val="28"/>
          <w:lang w:eastAsia="ru-RU"/>
        </w:rPr>
        <w:t>ий дополнительного образования.</w:t>
      </w:r>
    </w:p>
    <w:p w14:paraId="08E90B8A" w14:textId="646B9F41"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По итогам 2023 г</w:t>
      </w:r>
      <w:r w:rsidR="005E624A">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2 727 570 граждан Российской Федерации</w:t>
      </w:r>
      <w:r w:rsidR="005E624A">
        <w:rPr>
          <w:rFonts w:ascii="Times New Roman" w:eastAsia="Times New Roman" w:hAnsi="Times New Roman" w:cs="Times New Roman"/>
          <w:sz w:val="28"/>
          <w:szCs w:val="28"/>
          <w:lang w:eastAsia="ru-RU"/>
        </w:rPr>
        <w:t xml:space="preserve">, </w:t>
      </w:r>
      <w:r w:rsidRPr="00136770">
        <w:rPr>
          <w:rFonts w:ascii="Times New Roman" w:eastAsia="Times New Roman" w:hAnsi="Times New Roman" w:cs="Times New Roman"/>
          <w:sz w:val="28"/>
          <w:szCs w:val="28"/>
          <w:lang w:eastAsia="ru-RU"/>
        </w:rPr>
        <w:t xml:space="preserve">в том числе </w:t>
      </w:r>
      <w:r w:rsidR="005E624A">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15 141 </w:t>
      </w:r>
      <w:r w:rsidR="005E624A">
        <w:rPr>
          <w:rFonts w:ascii="Times New Roman" w:eastAsia="Times New Roman" w:hAnsi="Times New Roman" w:cs="Times New Roman"/>
          <w:sz w:val="28"/>
          <w:szCs w:val="28"/>
          <w:lang w:eastAsia="ru-RU"/>
        </w:rPr>
        <w:t>лиц</w:t>
      </w:r>
      <w:r w:rsidR="00C50770">
        <w:rPr>
          <w:rFonts w:ascii="Times New Roman" w:eastAsia="Times New Roman" w:hAnsi="Times New Roman" w:cs="Times New Roman"/>
          <w:sz w:val="28"/>
          <w:szCs w:val="28"/>
          <w:lang w:eastAsia="ru-RU"/>
        </w:rPr>
        <w:t>о</w:t>
      </w:r>
      <w:r w:rsidR="005E624A">
        <w:rPr>
          <w:rFonts w:ascii="Times New Roman" w:eastAsia="Times New Roman" w:hAnsi="Times New Roman" w:cs="Times New Roman"/>
          <w:sz w:val="28"/>
          <w:szCs w:val="28"/>
          <w:lang w:eastAsia="ru-RU"/>
        </w:rPr>
        <w:t xml:space="preserve"> с инвалидностью</w:t>
      </w:r>
      <w:r w:rsidRPr="00136770">
        <w:rPr>
          <w:rFonts w:ascii="Times New Roman" w:eastAsia="Times New Roman" w:hAnsi="Times New Roman" w:cs="Times New Roman"/>
          <w:sz w:val="28"/>
          <w:szCs w:val="28"/>
          <w:lang w:eastAsia="ru-RU"/>
        </w:rPr>
        <w:t xml:space="preserve"> и </w:t>
      </w:r>
      <w:r w:rsidR="00C50770">
        <w:rPr>
          <w:rFonts w:ascii="Times New Roman" w:eastAsia="Times New Roman" w:hAnsi="Times New Roman" w:cs="Times New Roman"/>
          <w:sz w:val="28"/>
          <w:szCs w:val="28"/>
          <w:lang w:eastAsia="ru-RU"/>
        </w:rPr>
        <w:t>с ОВЗ,</w:t>
      </w:r>
      <w:r w:rsidRPr="00136770">
        <w:rPr>
          <w:rFonts w:ascii="Times New Roman" w:eastAsia="Times New Roman" w:hAnsi="Times New Roman" w:cs="Times New Roman"/>
          <w:sz w:val="28"/>
          <w:szCs w:val="28"/>
          <w:lang w:eastAsia="ru-RU"/>
        </w:rPr>
        <w:t xml:space="preserve"> прошли регистрацию на официальном интернет-портале комплекса ГТО, из них </w:t>
      </w:r>
      <w:r w:rsidR="00C50770" w:rsidRPr="00136770">
        <w:rPr>
          <w:rFonts w:ascii="Times New Roman" w:eastAsia="Times New Roman" w:hAnsi="Times New Roman" w:cs="Times New Roman"/>
          <w:sz w:val="28"/>
          <w:szCs w:val="28"/>
          <w:lang w:eastAsia="ru-RU"/>
        </w:rPr>
        <w:t xml:space="preserve">2 072 953 </w:t>
      </w:r>
      <w:r w:rsidR="00C50770">
        <w:rPr>
          <w:rFonts w:ascii="Times New Roman" w:eastAsia="Times New Roman" w:hAnsi="Times New Roman" w:cs="Times New Roman"/>
          <w:sz w:val="28"/>
          <w:szCs w:val="28"/>
          <w:lang w:eastAsia="ru-RU"/>
        </w:rPr>
        <w:t xml:space="preserve">ребенка в возрасте от 6 до 18 лет </w:t>
      </w:r>
      <w:r w:rsidR="001E7D9E">
        <w:rPr>
          <w:rFonts w:ascii="Times New Roman" w:eastAsia="Times New Roman" w:hAnsi="Times New Roman" w:cs="Times New Roman"/>
          <w:sz w:val="28"/>
          <w:szCs w:val="28"/>
          <w:lang w:eastAsia="ru-RU"/>
        </w:rPr>
        <w:t>(</w:t>
      </w:r>
      <w:r w:rsidR="00C50770">
        <w:rPr>
          <w:rFonts w:ascii="Times New Roman" w:eastAsia="Times New Roman" w:hAnsi="Times New Roman" w:cs="Times New Roman"/>
          <w:sz w:val="28"/>
          <w:szCs w:val="28"/>
          <w:lang w:eastAsia="ru-RU"/>
        </w:rPr>
        <w:t>76</w:t>
      </w:r>
      <w:r w:rsidRPr="00136770">
        <w:rPr>
          <w:rFonts w:ascii="Times New Roman" w:eastAsia="Times New Roman" w:hAnsi="Times New Roman" w:cs="Times New Roman"/>
          <w:sz w:val="28"/>
          <w:szCs w:val="28"/>
          <w:lang w:eastAsia="ru-RU"/>
        </w:rPr>
        <w:t xml:space="preserve">% от общего числа зарегистрированных). </w:t>
      </w:r>
    </w:p>
    <w:p w14:paraId="6F6C57B1" w14:textId="5FB23088" w:rsidR="00136770" w:rsidRPr="00136770" w:rsidRDefault="001E7D9E"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w:t>
      </w:r>
      <w:r w:rsidR="00136770" w:rsidRPr="00136770">
        <w:rPr>
          <w:rFonts w:ascii="Times New Roman" w:eastAsia="Times New Roman" w:hAnsi="Times New Roman" w:cs="Times New Roman"/>
          <w:sz w:val="28"/>
          <w:szCs w:val="28"/>
          <w:lang w:eastAsia="ru-RU"/>
        </w:rPr>
        <w:t>1 983 881 детей в возрасте от 6 до 18 лет включительно</w:t>
      </w:r>
      <w:r>
        <w:rPr>
          <w:rFonts w:ascii="Times New Roman" w:eastAsia="Times New Roman" w:hAnsi="Times New Roman" w:cs="Times New Roman"/>
          <w:sz w:val="28"/>
          <w:szCs w:val="28"/>
          <w:lang w:eastAsia="ru-RU"/>
        </w:rPr>
        <w:t>, принявших</w:t>
      </w:r>
      <w:r w:rsidR="00136770" w:rsidRPr="00136770">
        <w:rPr>
          <w:rFonts w:ascii="Times New Roman" w:eastAsia="Times New Roman" w:hAnsi="Times New Roman" w:cs="Times New Roman"/>
          <w:sz w:val="28"/>
          <w:szCs w:val="28"/>
          <w:lang w:eastAsia="ru-RU"/>
        </w:rPr>
        <w:t xml:space="preserve"> участие в выполнении нормативов испытаний (те</w:t>
      </w:r>
      <w:r>
        <w:rPr>
          <w:rFonts w:ascii="Times New Roman" w:eastAsia="Times New Roman" w:hAnsi="Times New Roman" w:cs="Times New Roman"/>
          <w:sz w:val="28"/>
          <w:szCs w:val="28"/>
          <w:lang w:eastAsia="ru-RU"/>
        </w:rPr>
        <w:t>стов) комплекса ГТО в 2023 г., 1 832 696 выполнили нормативы и получили знаки отличия (</w:t>
      </w:r>
      <w:r w:rsidRPr="00136770">
        <w:rPr>
          <w:rFonts w:ascii="Times New Roman" w:eastAsia="Times New Roman" w:hAnsi="Times New Roman" w:cs="Times New Roman"/>
          <w:sz w:val="28"/>
          <w:szCs w:val="28"/>
          <w:lang w:eastAsia="ru-RU"/>
        </w:rPr>
        <w:t>92,4%</w:t>
      </w:r>
      <w:r>
        <w:rPr>
          <w:rFonts w:ascii="Times New Roman" w:eastAsia="Times New Roman" w:hAnsi="Times New Roman" w:cs="Times New Roman"/>
          <w:sz w:val="28"/>
          <w:szCs w:val="28"/>
          <w:lang w:eastAsia="ru-RU"/>
        </w:rPr>
        <w:t xml:space="preserve"> от общего числа принявших участие).</w:t>
      </w:r>
    </w:p>
    <w:p w14:paraId="32E85A72" w14:textId="3DB2D3C6"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течение 2023 г</w:t>
      </w:r>
      <w:r w:rsidR="001E7D9E">
        <w:rPr>
          <w:rFonts w:ascii="Times New Roman" w:eastAsia="Times New Roman" w:hAnsi="Times New Roman" w:cs="Times New Roman"/>
          <w:sz w:val="28"/>
          <w:szCs w:val="28"/>
          <w:lang w:eastAsia="ru-RU"/>
        </w:rPr>
        <w:t>.</w:t>
      </w:r>
      <w:r w:rsidRPr="00136770">
        <w:rPr>
          <w:rFonts w:ascii="Times New Roman" w:eastAsia="Times New Roman" w:hAnsi="Times New Roman" w:cs="Times New Roman"/>
          <w:sz w:val="28"/>
          <w:szCs w:val="28"/>
          <w:lang w:eastAsia="ru-RU"/>
        </w:rPr>
        <w:t xml:space="preserve"> было проведено свыше 170 спортивно-массовых мероприятий, фестивалей и акций ГТО среди участников от 6 до 17 лет включительно. Всего в мероприятиях ГТО, проводившихся на территории Росси</w:t>
      </w:r>
      <w:r w:rsidR="001E7D9E">
        <w:rPr>
          <w:rFonts w:ascii="Times New Roman" w:eastAsia="Times New Roman" w:hAnsi="Times New Roman" w:cs="Times New Roman"/>
          <w:sz w:val="28"/>
          <w:szCs w:val="28"/>
          <w:lang w:eastAsia="ru-RU"/>
        </w:rPr>
        <w:t>йской Федерации</w:t>
      </w:r>
      <w:r w:rsidRPr="00136770">
        <w:rPr>
          <w:rFonts w:ascii="Times New Roman" w:eastAsia="Times New Roman" w:hAnsi="Times New Roman" w:cs="Times New Roman"/>
          <w:sz w:val="28"/>
          <w:szCs w:val="28"/>
          <w:lang w:eastAsia="ru-RU"/>
        </w:rPr>
        <w:t xml:space="preserve">, приняли участие более 300 тыс. ребят в возрасте от 6 до 17 лет. </w:t>
      </w:r>
    </w:p>
    <w:p w14:paraId="16E29664" w14:textId="238F407A"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В целях вовлечения обучающихся в систематически</w:t>
      </w:r>
      <w:r w:rsidR="001E7D9E">
        <w:rPr>
          <w:rFonts w:ascii="Times New Roman" w:eastAsia="Times New Roman" w:hAnsi="Times New Roman" w:cs="Times New Roman"/>
          <w:sz w:val="28"/>
          <w:szCs w:val="28"/>
          <w:lang w:eastAsia="ru-RU"/>
        </w:rPr>
        <w:t>е</w:t>
      </w:r>
      <w:r w:rsidRPr="00136770">
        <w:rPr>
          <w:rFonts w:ascii="Times New Roman" w:eastAsia="Times New Roman" w:hAnsi="Times New Roman" w:cs="Times New Roman"/>
          <w:sz w:val="28"/>
          <w:szCs w:val="28"/>
          <w:lang w:eastAsia="ru-RU"/>
        </w:rPr>
        <w:t xml:space="preserve"> занятия физической культуры и массового спорта, развития интереса у детей к комплексу ГТО, формирования гражданской и патриотической позиции в 2023 г. состоялись следу</w:t>
      </w:r>
      <w:r w:rsidR="007F1066">
        <w:rPr>
          <w:rFonts w:ascii="Times New Roman" w:eastAsia="Times New Roman" w:hAnsi="Times New Roman" w:cs="Times New Roman"/>
          <w:sz w:val="28"/>
          <w:szCs w:val="28"/>
          <w:lang w:eastAsia="ru-RU"/>
        </w:rPr>
        <w:t>ющие физкультурных мероприятия:</w:t>
      </w:r>
    </w:p>
    <w:p w14:paraId="0DB03F0A" w14:textId="40FB4B0E"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Фестиваль Всероссийского физкультурно-спортивного комплекса «Готов </w:t>
      </w:r>
      <w:r w:rsidRPr="00136770">
        <w:rPr>
          <w:rFonts w:ascii="Times New Roman" w:eastAsia="Times New Roman" w:hAnsi="Times New Roman" w:cs="Times New Roman"/>
          <w:sz w:val="28"/>
          <w:szCs w:val="28"/>
          <w:lang w:eastAsia="ru-RU"/>
        </w:rPr>
        <w:br/>
        <w:t>к труду и обороне» (ГТО) среди семейных команд</w:t>
      </w:r>
      <w:r w:rsidR="001E7D9E">
        <w:rPr>
          <w:rFonts w:ascii="Times New Roman" w:eastAsia="Times New Roman" w:hAnsi="Times New Roman" w:cs="Times New Roman"/>
          <w:sz w:val="28"/>
          <w:szCs w:val="28"/>
          <w:lang w:eastAsia="ru-RU"/>
        </w:rPr>
        <w:t>, охвативший</w:t>
      </w:r>
      <w:r w:rsidRPr="00136770">
        <w:rPr>
          <w:rFonts w:ascii="Times New Roman" w:eastAsia="Times New Roman" w:hAnsi="Times New Roman" w:cs="Times New Roman"/>
          <w:sz w:val="28"/>
          <w:szCs w:val="28"/>
          <w:lang w:eastAsia="ru-RU"/>
        </w:rPr>
        <w:t xml:space="preserve"> 229 человек, из которых 50 детей в возрасте от 8 до 11 лет. В отборочных этапах фестиваля приняли участие около 5 тыс. детей в возрасте от 8 до 11 лет; </w:t>
      </w:r>
    </w:p>
    <w:p w14:paraId="3D6F2BC3" w14:textId="49A94C21" w:rsidR="00136770" w:rsidRPr="00136770" w:rsidRDefault="00136770" w:rsidP="00136770">
      <w:pPr>
        <w:spacing w:after="0" w:line="264" w:lineRule="auto"/>
        <w:ind w:firstLine="709"/>
        <w:jc w:val="both"/>
        <w:rPr>
          <w:rFonts w:ascii="Times New Roman" w:eastAsia="Times New Roman" w:hAnsi="Times New Roman" w:cs="Times New Roman"/>
          <w:sz w:val="28"/>
          <w:szCs w:val="28"/>
          <w:lang w:eastAsia="ru-RU"/>
        </w:rPr>
      </w:pPr>
      <w:r w:rsidRPr="00136770">
        <w:rPr>
          <w:rFonts w:ascii="Times New Roman" w:eastAsia="Times New Roman" w:hAnsi="Times New Roman" w:cs="Times New Roman"/>
          <w:sz w:val="28"/>
          <w:szCs w:val="28"/>
          <w:lang w:eastAsia="ru-RU"/>
        </w:rPr>
        <w:t xml:space="preserve">Фестиваль Всероссийского физкультурно-спортивного комплекса «Готов </w:t>
      </w:r>
      <w:r w:rsidRPr="00136770">
        <w:rPr>
          <w:rFonts w:ascii="Times New Roman" w:eastAsia="Times New Roman" w:hAnsi="Times New Roman" w:cs="Times New Roman"/>
          <w:sz w:val="28"/>
          <w:szCs w:val="28"/>
          <w:lang w:eastAsia="ru-RU"/>
        </w:rPr>
        <w:br/>
        <w:t xml:space="preserve">к труду и обороне» (ГТО) </w:t>
      </w:r>
      <w:r w:rsidRPr="00136770">
        <w:rPr>
          <w:rFonts w:ascii="Times New Roman" w:eastAsia="Times New Roman" w:hAnsi="Times New Roman" w:cs="Times New Roman"/>
          <w:bCs/>
          <w:sz w:val="28"/>
          <w:szCs w:val="28"/>
          <w:lang w:eastAsia="ru-RU"/>
        </w:rPr>
        <w:t>среди обучающихся общеобразовательных организаций.</w:t>
      </w:r>
      <w:r w:rsidRPr="00136770">
        <w:rPr>
          <w:rFonts w:ascii="Times New Roman" w:eastAsia="Times New Roman" w:hAnsi="Times New Roman" w:cs="Times New Roman"/>
          <w:sz w:val="28"/>
          <w:szCs w:val="28"/>
          <w:lang w:eastAsia="ru-RU"/>
        </w:rPr>
        <w:t xml:space="preserve"> </w:t>
      </w:r>
      <w:r w:rsidR="001E7D9E">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В региональном этапе фестиваля принял</w:t>
      </w:r>
      <w:r w:rsidR="001E7D9E">
        <w:rPr>
          <w:rFonts w:ascii="Times New Roman" w:eastAsia="Times New Roman" w:hAnsi="Times New Roman" w:cs="Times New Roman"/>
          <w:sz w:val="28"/>
          <w:szCs w:val="28"/>
          <w:lang w:eastAsia="ru-RU"/>
        </w:rPr>
        <w:t>и</w:t>
      </w:r>
      <w:r w:rsidRPr="00136770">
        <w:rPr>
          <w:rFonts w:ascii="Times New Roman" w:eastAsia="Times New Roman" w:hAnsi="Times New Roman" w:cs="Times New Roman"/>
          <w:sz w:val="28"/>
          <w:szCs w:val="28"/>
          <w:lang w:eastAsia="ru-RU"/>
        </w:rPr>
        <w:t xml:space="preserve"> участие 182,3 тыс. обучающихся </w:t>
      </w:r>
      <w:r w:rsidR="001E7D9E">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(100,8 тыс. юношей и 81,5 тыс. девушек), из них на знаки отличия по итогу фестиваля выполнили 125,9 тыс. обучающихся. Финальный этап фестиваля состоялся </w:t>
      </w:r>
      <w:r w:rsidR="007F1066">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sz w:val="28"/>
          <w:szCs w:val="28"/>
          <w:lang w:eastAsia="ru-RU"/>
        </w:rPr>
        <w:t xml:space="preserve">в Международном детском центре «Артек», </w:t>
      </w:r>
      <w:r w:rsidR="004217D3">
        <w:rPr>
          <w:rFonts w:ascii="Times New Roman" w:eastAsia="Times New Roman" w:hAnsi="Times New Roman" w:cs="Times New Roman"/>
          <w:sz w:val="28"/>
          <w:szCs w:val="28"/>
          <w:lang w:eastAsia="ru-RU"/>
        </w:rPr>
        <w:t>участниками которого стали</w:t>
      </w:r>
      <w:r w:rsidRPr="00136770">
        <w:rPr>
          <w:rFonts w:ascii="Times New Roman" w:eastAsia="Times New Roman" w:hAnsi="Times New Roman" w:cs="Times New Roman"/>
          <w:sz w:val="28"/>
          <w:szCs w:val="28"/>
          <w:lang w:eastAsia="ru-RU"/>
        </w:rPr>
        <w:t xml:space="preserve"> </w:t>
      </w:r>
      <w:r w:rsidR="004217D3">
        <w:rPr>
          <w:rFonts w:ascii="Times New Roman" w:eastAsia="Times New Roman" w:hAnsi="Times New Roman" w:cs="Times New Roman"/>
          <w:sz w:val="28"/>
          <w:szCs w:val="28"/>
          <w:lang w:eastAsia="ru-RU"/>
        </w:rPr>
        <w:br/>
      </w:r>
      <w:r w:rsidRPr="00136770">
        <w:rPr>
          <w:rFonts w:ascii="Times New Roman" w:eastAsia="Times New Roman" w:hAnsi="Times New Roman" w:cs="Times New Roman"/>
          <w:bCs/>
          <w:sz w:val="28"/>
          <w:szCs w:val="28"/>
          <w:lang w:eastAsia="ru-RU"/>
        </w:rPr>
        <w:t>500</w:t>
      </w:r>
      <w:r w:rsidR="004217D3">
        <w:rPr>
          <w:rFonts w:ascii="Times New Roman" w:eastAsia="Times New Roman" w:hAnsi="Times New Roman" w:cs="Times New Roman"/>
          <w:bCs/>
          <w:sz w:val="28"/>
          <w:szCs w:val="28"/>
          <w:lang w:eastAsia="ru-RU"/>
        </w:rPr>
        <w:t xml:space="preserve"> обучающихся общеобразовательных организаций </w:t>
      </w:r>
      <w:r w:rsidRPr="00136770">
        <w:rPr>
          <w:rFonts w:ascii="Times New Roman" w:eastAsia="Times New Roman" w:hAnsi="Times New Roman" w:cs="Times New Roman"/>
          <w:bCs/>
          <w:sz w:val="28"/>
          <w:szCs w:val="28"/>
          <w:lang w:eastAsia="ru-RU"/>
        </w:rPr>
        <w:t>из 63 субъектов Российской Федерации</w:t>
      </w:r>
      <w:r w:rsidRPr="00136770">
        <w:rPr>
          <w:rFonts w:ascii="Times New Roman" w:eastAsia="Times New Roman" w:hAnsi="Times New Roman" w:cs="Times New Roman"/>
          <w:sz w:val="28"/>
          <w:szCs w:val="28"/>
          <w:lang w:eastAsia="ru-RU"/>
        </w:rPr>
        <w:t>, в том числе команда Луганской Народной Р</w:t>
      </w:r>
      <w:r w:rsidR="004217D3">
        <w:rPr>
          <w:rFonts w:ascii="Times New Roman" w:eastAsia="Times New Roman" w:hAnsi="Times New Roman" w:cs="Times New Roman"/>
          <w:sz w:val="28"/>
          <w:szCs w:val="28"/>
          <w:lang w:eastAsia="ru-RU"/>
        </w:rPr>
        <w:t>еспублики.</w:t>
      </w:r>
    </w:p>
    <w:p w14:paraId="34C39081" w14:textId="3F59C54A" w:rsidR="00136770" w:rsidRPr="00136770" w:rsidRDefault="001B1CD1" w:rsidP="0013677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36770" w:rsidRPr="00136770">
        <w:rPr>
          <w:rFonts w:ascii="Times New Roman" w:eastAsia="Times New Roman" w:hAnsi="Times New Roman" w:cs="Times New Roman"/>
          <w:sz w:val="28"/>
          <w:szCs w:val="28"/>
          <w:lang w:eastAsia="ru-RU"/>
        </w:rPr>
        <w:t xml:space="preserve">ышеперечисленные мероприятия позволяют </w:t>
      </w:r>
      <w:r w:rsidR="00136770" w:rsidRPr="00136770">
        <w:rPr>
          <w:rFonts w:ascii="Times New Roman" w:eastAsia="Times New Roman" w:hAnsi="Times New Roman" w:cs="Times New Roman"/>
          <w:bCs/>
          <w:sz w:val="28"/>
          <w:szCs w:val="28"/>
          <w:lang w:eastAsia="ru-RU"/>
        </w:rPr>
        <w:t xml:space="preserve">совершенствовать систему физического воспитания различных </w:t>
      </w:r>
      <w:r>
        <w:rPr>
          <w:rFonts w:ascii="Times New Roman" w:eastAsia="Times New Roman" w:hAnsi="Times New Roman" w:cs="Times New Roman"/>
          <w:bCs/>
          <w:sz w:val="28"/>
          <w:szCs w:val="28"/>
          <w:lang w:eastAsia="ru-RU"/>
        </w:rPr>
        <w:t>возрастных</w:t>
      </w:r>
      <w:r w:rsidR="00136770" w:rsidRPr="00136770">
        <w:rPr>
          <w:rFonts w:ascii="Times New Roman" w:eastAsia="Times New Roman" w:hAnsi="Times New Roman" w:cs="Times New Roman"/>
          <w:bCs/>
          <w:sz w:val="28"/>
          <w:szCs w:val="28"/>
          <w:lang w:eastAsia="ru-RU"/>
        </w:rPr>
        <w:t xml:space="preserve"> групп населения</w:t>
      </w:r>
      <w:r w:rsidR="00136770" w:rsidRPr="00136770">
        <w:rPr>
          <w:rFonts w:ascii="Times New Roman" w:eastAsia="Times New Roman" w:hAnsi="Times New Roman" w:cs="Times New Roman"/>
          <w:sz w:val="28"/>
          <w:szCs w:val="28"/>
          <w:lang w:eastAsia="ru-RU"/>
        </w:rPr>
        <w:t xml:space="preserve">, в том числе в сельской местности и образовательных организациях, содействуют достижению целей деятельности Минспорта России по предоставлению гражданам возможности осознанно сформировать потребность и создать соответствующие условия систематически заниматься физической культурой и спортом, вести здоровый </w:t>
      </w:r>
      <w:r w:rsidR="00427FA0">
        <w:rPr>
          <w:rFonts w:ascii="Times New Roman" w:eastAsia="Times New Roman" w:hAnsi="Times New Roman" w:cs="Times New Roman"/>
          <w:sz w:val="28"/>
          <w:szCs w:val="28"/>
          <w:lang w:eastAsia="ru-RU"/>
        </w:rPr>
        <w:br/>
      </w:r>
      <w:r w:rsidR="00136770" w:rsidRPr="00136770">
        <w:rPr>
          <w:rFonts w:ascii="Times New Roman" w:eastAsia="Times New Roman" w:hAnsi="Times New Roman" w:cs="Times New Roman"/>
          <w:sz w:val="28"/>
          <w:szCs w:val="28"/>
          <w:lang w:eastAsia="ru-RU"/>
        </w:rPr>
        <w:t xml:space="preserve">и спортивный образ жизни, а также планомерно повышать и (или) поддерживать </w:t>
      </w:r>
      <w:r w:rsidR="00427FA0">
        <w:rPr>
          <w:rFonts w:ascii="Times New Roman" w:eastAsia="Times New Roman" w:hAnsi="Times New Roman" w:cs="Times New Roman"/>
          <w:sz w:val="28"/>
          <w:szCs w:val="28"/>
          <w:lang w:eastAsia="ru-RU"/>
        </w:rPr>
        <w:br/>
      </w:r>
      <w:r w:rsidR="00136770" w:rsidRPr="00136770">
        <w:rPr>
          <w:rFonts w:ascii="Times New Roman" w:eastAsia="Times New Roman" w:hAnsi="Times New Roman" w:cs="Times New Roman"/>
          <w:sz w:val="28"/>
          <w:szCs w:val="28"/>
          <w:lang w:eastAsia="ru-RU"/>
        </w:rPr>
        <w:t>на должном уровне свою физическую подготовленность на каждом этапе жизни.</w:t>
      </w:r>
    </w:p>
    <w:p w14:paraId="158F8D69" w14:textId="77777777" w:rsidR="00D03A4F" w:rsidRDefault="00D03A4F" w:rsidP="0030505F">
      <w:pPr>
        <w:spacing w:before="240" w:after="240"/>
        <w:ind w:firstLine="709"/>
        <w:jc w:val="center"/>
        <w:rPr>
          <w:rFonts w:ascii="Times New Roman" w:eastAsia="Times New Roman" w:hAnsi="Times New Roman" w:cs="Times New Roman"/>
          <w:b/>
          <w:sz w:val="28"/>
          <w:szCs w:val="28"/>
          <w:lang w:eastAsia="ru-RU"/>
        </w:rPr>
      </w:pPr>
      <w:r w:rsidRPr="00BF7141">
        <w:rPr>
          <w:rFonts w:ascii="Times New Roman" w:eastAsia="Times New Roman" w:hAnsi="Times New Roman" w:cs="Times New Roman"/>
          <w:b/>
          <w:sz w:val="28"/>
          <w:szCs w:val="28"/>
          <w:lang w:eastAsia="ru-RU"/>
        </w:rPr>
        <w:t>Организация отдыха и оздоровления детей</w:t>
      </w:r>
    </w:p>
    <w:p w14:paraId="204AD92A" w14:textId="2AF06E8C"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 период проведения летней оздоровительной кампании 2023 г</w:t>
      </w:r>
      <w:r w:rsidR="000B01DB">
        <w:rPr>
          <w:rFonts w:ascii="Times New Roman" w:eastAsia="Times New Roman" w:hAnsi="Times New Roman" w:cs="Times New Roman"/>
          <w:sz w:val="28"/>
          <w:szCs w:val="28"/>
          <w:lang w:eastAsia="ru-RU"/>
        </w:rPr>
        <w:t>. (далее – ЛОК 2023 г.)</w:t>
      </w:r>
      <w:r w:rsidRPr="00111EF2">
        <w:rPr>
          <w:rFonts w:ascii="Times New Roman" w:eastAsia="Times New Roman" w:hAnsi="Times New Roman" w:cs="Times New Roman"/>
          <w:sz w:val="28"/>
          <w:szCs w:val="28"/>
          <w:lang w:eastAsia="ru-RU"/>
        </w:rPr>
        <w:t xml:space="preserve"> Минпросвещения России совместно с федеральными органами исполнительной власти и субъектами Российской Федерации на ежемесячной основе осуществляло соответствующий мониторинг</w:t>
      </w:r>
      <w:r w:rsidR="000B01DB">
        <w:rPr>
          <w:rFonts w:ascii="Times New Roman" w:eastAsia="Times New Roman" w:hAnsi="Times New Roman" w:cs="Times New Roman"/>
          <w:sz w:val="28"/>
          <w:szCs w:val="28"/>
          <w:lang w:eastAsia="ru-RU"/>
        </w:rPr>
        <w:t xml:space="preserve"> хода ЛОК в соответствии </w:t>
      </w:r>
      <w:r w:rsidR="008A03CF">
        <w:rPr>
          <w:rFonts w:ascii="Times New Roman" w:eastAsia="Times New Roman" w:hAnsi="Times New Roman" w:cs="Times New Roman"/>
          <w:sz w:val="28"/>
          <w:szCs w:val="28"/>
          <w:lang w:eastAsia="ru-RU"/>
        </w:rPr>
        <w:br/>
      </w:r>
      <w:r w:rsidR="000B01DB">
        <w:rPr>
          <w:rFonts w:ascii="Times New Roman" w:eastAsia="Times New Roman" w:hAnsi="Times New Roman" w:cs="Times New Roman"/>
          <w:sz w:val="28"/>
          <w:szCs w:val="28"/>
          <w:lang w:eastAsia="ru-RU"/>
        </w:rPr>
        <w:t xml:space="preserve">с </w:t>
      </w:r>
      <w:r w:rsidR="000B01DB" w:rsidRPr="00111EF2">
        <w:rPr>
          <w:rFonts w:ascii="Times New Roman" w:eastAsia="Times New Roman" w:hAnsi="Times New Roman" w:cs="Times New Roman"/>
          <w:sz w:val="28"/>
          <w:szCs w:val="28"/>
          <w:lang w:eastAsia="ru-RU"/>
        </w:rPr>
        <w:t>утвержденной формой «Мониторинг хода оздоровительной кампании в 2023 году» от 29 мая 2023 г</w:t>
      </w:r>
      <w:r w:rsidR="000B01DB">
        <w:rPr>
          <w:rFonts w:ascii="Times New Roman" w:eastAsia="Times New Roman" w:hAnsi="Times New Roman" w:cs="Times New Roman"/>
          <w:sz w:val="28"/>
          <w:szCs w:val="28"/>
          <w:lang w:eastAsia="ru-RU"/>
        </w:rPr>
        <w:t>.</w:t>
      </w:r>
      <w:r w:rsidR="000B01DB" w:rsidRPr="00111EF2">
        <w:rPr>
          <w:rFonts w:ascii="Times New Roman" w:eastAsia="Times New Roman" w:hAnsi="Times New Roman" w:cs="Times New Roman"/>
          <w:sz w:val="28"/>
          <w:szCs w:val="28"/>
          <w:lang w:eastAsia="ru-RU"/>
        </w:rPr>
        <w:t xml:space="preserve"> № АБ-135/06вн</w:t>
      </w:r>
      <w:r w:rsidR="008A03CF">
        <w:rPr>
          <w:rFonts w:ascii="Times New Roman" w:eastAsia="Times New Roman" w:hAnsi="Times New Roman" w:cs="Times New Roman"/>
          <w:sz w:val="28"/>
          <w:szCs w:val="28"/>
          <w:lang w:eastAsia="ru-RU"/>
        </w:rPr>
        <w:t>.</w:t>
      </w:r>
    </w:p>
    <w:p w14:paraId="49AAE337" w14:textId="03EA245B"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По итогам ЛОК 2023</w:t>
      </w:r>
      <w:r w:rsidR="000B01DB">
        <w:rPr>
          <w:rFonts w:ascii="Times New Roman" w:eastAsia="Times New Roman" w:hAnsi="Times New Roman" w:cs="Times New Roman"/>
          <w:sz w:val="28"/>
          <w:szCs w:val="28"/>
          <w:lang w:eastAsia="ru-RU"/>
        </w:rPr>
        <w:t xml:space="preserve"> г.</w:t>
      </w:r>
      <w:r w:rsidRPr="00111EF2">
        <w:rPr>
          <w:rFonts w:ascii="Times New Roman" w:eastAsia="Times New Roman" w:hAnsi="Times New Roman" w:cs="Times New Roman"/>
          <w:sz w:val="28"/>
          <w:szCs w:val="28"/>
          <w:lang w:eastAsia="ru-RU"/>
        </w:rPr>
        <w:t>, исходя из полученной от субъектов Российской Федерации информации, свою деятельность осуществляло 39 327 организаций отдыха детей и их оздоровления (2022 г</w:t>
      </w:r>
      <w:r w:rsidR="000B01D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 38</w:t>
      </w:r>
      <w:r w:rsidR="008A03CF">
        <w:rPr>
          <w:rFonts w:ascii="Times New Roman" w:eastAsia="Times New Roman" w:hAnsi="Times New Roman" w:cs="Times New Roman"/>
          <w:sz w:val="28"/>
          <w:szCs w:val="28"/>
          <w:lang w:eastAsia="ru-RU"/>
        </w:rPr>
        <w:t xml:space="preserve"> 221 организация), в том числе:</w:t>
      </w:r>
    </w:p>
    <w:p w14:paraId="70BDE310" w14:textId="3A1FA0ED"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2 270 ст</w:t>
      </w:r>
      <w:r w:rsidR="000B01DB">
        <w:rPr>
          <w:rFonts w:ascii="Times New Roman" w:eastAsia="Times New Roman" w:hAnsi="Times New Roman" w:cs="Times New Roman"/>
          <w:sz w:val="28"/>
          <w:szCs w:val="28"/>
          <w:lang w:eastAsia="ru-RU"/>
        </w:rPr>
        <w:t>ационарных организаций отдыха де</w:t>
      </w:r>
      <w:r w:rsidRPr="00111EF2">
        <w:rPr>
          <w:rFonts w:ascii="Times New Roman" w:eastAsia="Times New Roman" w:hAnsi="Times New Roman" w:cs="Times New Roman"/>
          <w:sz w:val="28"/>
          <w:szCs w:val="28"/>
          <w:lang w:eastAsia="ru-RU"/>
        </w:rPr>
        <w:t>тей и их оздоровления</w:t>
      </w:r>
      <w:r w:rsidR="008A03CF">
        <w:rPr>
          <w:rFonts w:ascii="Times New Roman" w:eastAsia="Times New Roman" w:hAnsi="Times New Roman" w:cs="Times New Roman"/>
          <w:sz w:val="28"/>
          <w:szCs w:val="28"/>
          <w:lang w:eastAsia="ru-RU"/>
        </w:rPr>
        <w:t>;</w:t>
      </w:r>
    </w:p>
    <w:p w14:paraId="015820E0" w14:textId="075E27B9" w:rsidR="000B01DB"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31 17</w:t>
      </w:r>
      <w:r w:rsidR="000B01DB">
        <w:rPr>
          <w:rFonts w:ascii="Times New Roman" w:eastAsia="Times New Roman" w:hAnsi="Times New Roman" w:cs="Times New Roman"/>
          <w:sz w:val="28"/>
          <w:szCs w:val="28"/>
          <w:lang w:eastAsia="ru-RU"/>
        </w:rPr>
        <w:t>1 лагерь с дневным пребыванием;</w:t>
      </w:r>
    </w:p>
    <w:p w14:paraId="48F990E9" w14:textId="42B25CC3"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3 882</w:t>
      </w:r>
      <w:r w:rsidR="008A03CF">
        <w:rPr>
          <w:rFonts w:ascii="Times New Roman" w:eastAsia="Times New Roman" w:hAnsi="Times New Roman" w:cs="Times New Roman"/>
          <w:sz w:val="28"/>
          <w:szCs w:val="28"/>
          <w:lang w:eastAsia="ru-RU"/>
        </w:rPr>
        <w:t xml:space="preserve"> детских лагеря труда и отдыха;</w:t>
      </w:r>
    </w:p>
    <w:p w14:paraId="0DED898F" w14:textId="66F517AF"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521 д</w:t>
      </w:r>
      <w:r w:rsidR="008A03CF">
        <w:rPr>
          <w:rFonts w:ascii="Times New Roman" w:eastAsia="Times New Roman" w:hAnsi="Times New Roman" w:cs="Times New Roman"/>
          <w:sz w:val="28"/>
          <w:szCs w:val="28"/>
          <w:lang w:eastAsia="ru-RU"/>
        </w:rPr>
        <w:t>етский лагерь палаточного типа;</w:t>
      </w:r>
    </w:p>
    <w:p w14:paraId="68537E53" w14:textId="28706B8F"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1 483 детских специализированных (профильных) лагеря и детских лагерей различн</w:t>
      </w:r>
      <w:r w:rsidR="000B01DB">
        <w:rPr>
          <w:rFonts w:ascii="Times New Roman" w:eastAsia="Times New Roman" w:hAnsi="Times New Roman" w:cs="Times New Roman"/>
          <w:sz w:val="28"/>
          <w:szCs w:val="28"/>
          <w:lang w:eastAsia="ru-RU"/>
        </w:rPr>
        <w:t>ой тематической направленности.</w:t>
      </w:r>
    </w:p>
    <w:p w14:paraId="3CEFFAEF" w14:textId="65366C92" w:rsidR="00AB4C71"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 период проведения ЛОК 2023 г</w:t>
      </w:r>
      <w:r>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на территории Российской Федерации функционировали организации отдыха детей и их оздоровлени</w:t>
      </w:r>
      <w:r w:rsidR="008A03CF">
        <w:rPr>
          <w:rFonts w:ascii="Times New Roman" w:eastAsia="Times New Roman" w:hAnsi="Times New Roman" w:cs="Times New Roman"/>
          <w:sz w:val="28"/>
          <w:szCs w:val="28"/>
          <w:lang w:eastAsia="ru-RU"/>
        </w:rPr>
        <w:t>я следующих форм собственности:</w:t>
      </w:r>
    </w:p>
    <w:p w14:paraId="5D7A82A8" w14:textId="5906FA17" w:rsidR="00AB4C71"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госуд</w:t>
      </w:r>
      <w:r w:rsidR="008A03CF">
        <w:rPr>
          <w:rFonts w:ascii="Times New Roman" w:eastAsia="Times New Roman" w:hAnsi="Times New Roman" w:cs="Times New Roman"/>
          <w:sz w:val="28"/>
          <w:szCs w:val="28"/>
          <w:lang w:eastAsia="ru-RU"/>
        </w:rPr>
        <w:t>арственные – 1 924 организации;</w:t>
      </w:r>
    </w:p>
    <w:p w14:paraId="3FF34D15" w14:textId="6DE6FABF" w:rsidR="00AB4C71"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муни</w:t>
      </w:r>
      <w:r w:rsidR="008A03CF">
        <w:rPr>
          <w:rFonts w:ascii="Times New Roman" w:eastAsia="Times New Roman" w:hAnsi="Times New Roman" w:cs="Times New Roman"/>
          <w:sz w:val="28"/>
          <w:szCs w:val="28"/>
          <w:lang w:eastAsia="ru-RU"/>
        </w:rPr>
        <w:t>ципальные – 36 177 организаций;</w:t>
      </w:r>
    </w:p>
    <w:p w14:paraId="73E1079A" w14:textId="7E2FFAF1" w:rsidR="00AB4C71" w:rsidRPr="00111EF2" w:rsidRDefault="008A03CF" w:rsidP="00AB4C7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частные – 1 042 организации;</w:t>
      </w:r>
    </w:p>
    <w:p w14:paraId="1AED8B25" w14:textId="4D4A1CE4" w:rsidR="00AB4C71"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иной формы собственности</w:t>
      </w:r>
      <w:r w:rsidR="008A03CF">
        <w:rPr>
          <w:rFonts w:ascii="Times New Roman" w:eastAsia="Times New Roman" w:hAnsi="Times New Roman" w:cs="Times New Roman"/>
          <w:sz w:val="28"/>
          <w:szCs w:val="28"/>
          <w:lang w:eastAsia="ru-RU"/>
        </w:rPr>
        <w:t xml:space="preserve"> – 184 организации.</w:t>
      </w:r>
    </w:p>
    <w:p w14:paraId="4977F3A3" w14:textId="43319B0E" w:rsidR="006C596E" w:rsidRPr="00111EF2" w:rsidRDefault="00AB4C71"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02396" w:rsidRPr="00111EF2">
        <w:rPr>
          <w:rFonts w:ascii="Times New Roman" w:eastAsia="Times New Roman" w:hAnsi="Times New Roman" w:cs="Times New Roman"/>
          <w:sz w:val="28"/>
          <w:szCs w:val="28"/>
          <w:lang w:eastAsia="ru-RU"/>
        </w:rPr>
        <w:t xml:space="preserve">рганизованными формами отдыха и оздоровления </w:t>
      </w:r>
      <w:r>
        <w:rPr>
          <w:rFonts w:ascii="Times New Roman" w:eastAsia="Times New Roman" w:hAnsi="Times New Roman" w:cs="Times New Roman"/>
          <w:sz w:val="28"/>
          <w:szCs w:val="28"/>
          <w:lang w:eastAsia="ru-RU"/>
        </w:rPr>
        <w:t xml:space="preserve">были </w:t>
      </w:r>
      <w:r w:rsidR="000B01DB" w:rsidRPr="00111EF2">
        <w:rPr>
          <w:rFonts w:ascii="Times New Roman" w:eastAsia="Times New Roman" w:hAnsi="Times New Roman" w:cs="Times New Roman"/>
          <w:sz w:val="28"/>
          <w:szCs w:val="28"/>
          <w:lang w:eastAsia="ru-RU"/>
        </w:rPr>
        <w:t>охвачен</w:t>
      </w:r>
      <w:r>
        <w:rPr>
          <w:rFonts w:ascii="Times New Roman" w:eastAsia="Times New Roman" w:hAnsi="Times New Roman" w:cs="Times New Roman"/>
          <w:sz w:val="28"/>
          <w:szCs w:val="28"/>
          <w:lang w:eastAsia="ru-RU"/>
        </w:rPr>
        <w:t xml:space="preserve">ы </w:t>
      </w:r>
      <w:r w:rsidR="00102396" w:rsidRPr="00111EF2">
        <w:rPr>
          <w:rFonts w:ascii="Times New Roman" w:eastAsia="Times New Roman" w:hAnsi="Times New Roman" w:cs="Times New Roman"/>
          <w:sz w:val="28"/>
          <w:szCs w:val="28"/>
          <w:lang w:eastAsia="ru-RU"/>
        </w:rPr>
        <w:t xml:space="preserve">5,3 млн </w:t>
      </w:r>
      <w:r w:rsidR="000B01DB">
        <w:rPr>
          <w:rFonts w:ascii="Times New Roman" w:eastAsia="Times New Roman" w:hAnsi="Times New Roman" w:cs="Times New Roman"/>
          <w:sz w:val="28"/>
          <w:szCs w:val="28"/>
          <w:lang w:eastAsia="ru-RU"/>
        </w:rPr>
        <w:t>детей</w:t>
      </w:r>
      <w:r w:rsidR="00102396" w:rsidRPr="00111EF2">
        <w:rPr>
          <w:rFonts w:ascii="Times New Roman" w:eastAsia="Times New Roman" w:hAnsi="Times New Roman" w:cs="Times New Roman"/>
          <w:sz w:val="28"/>
          <w:szCs w:val="28"/>
          <w:lang w:eastAsia="ru-RU"/>
        </w:rPr>
        <w:t xml:space="preserve"> (2022 г</w:t>
      </w:r>
      <w:r w:rsidR="000B01DB">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 5,16 </w:t>
      </w:r>
      <w:r w:rsidR="000B01DB">
        <w:rPr>
          <w:rFonts w:ascii="Times New Roman" w:eastAsia="Times New Roman" w:hAnsi="Times New Roman" w:cs="Times New Roman"/>
          <w:sz w:val="28"/>
          <w:szCs w:val="28"/>
          <w:lang w:eastAsia="ru-RU"/>
        </w:rPr>
        <w:t>млн</w:t>
      </w:r>
      <w:r w:rsidR="00102396" w:rsidRPr="00111EF2">
        <w:rPr>
          <w:rFonts w:ascii="Times New Roman" w:eastAsia="Times New Roman" w:hAnsi="Times New Roman" w:cs="Times New Roman"/>
          <w:sz w:val="28"/>
          <w:szCs w:val="28"/>
          <w:lang w:eastAsia="ru-RU"/>
        </w:rPr>
        <w:t xml:space="preserve"> детей), в том числе: </w:t>
      </w:r>
    </w:p>
    <w:p w14:paraId="093A31F6" w14:textId="77777777"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2,3 млн человек – в стационарных организациях отдыха детей и их оздоровления; </w:t>
      </w:r>
    </w:p>
    <w:p w14:paraId="1D0146E8" w14:textId="630E6B6F"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2,6 млн человек – в</w:t>
      </w:r>
      <w:r w:rsidR="005D5298">
        <w:rPr>
          <w:rFonts w:ascii="Times New Roman" w:eastAsia="Times New Roman" w:hAnsi="Times New Roman" w:cs="Times New Roman"/>
          <w:sz w:val="28"/>
          <w:szCs w:val="28"/>
          <w:lang w:eastAsia="ru-RU"/>
        </w:rPr>
        <w:t xml:space="preserve"> лагерях с дневным пребыванием;</w:t>
      </w:r>
    </w:p>
    <w:p w14:paraId="7C96FD68" w14:textId="163D0387"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120,4 тыс. человек – в </w:t>
      </w:r>
      <w:r w:rsidR="005D5298">
        <w:rPr>
          <w:rFonts w:ascii="Times New Roman" w:eastAsia="Times New Roman" w:hAnsi="Times New Roman" w:cs="Times New Roman"/>
          <w:sz w:val="28"/>
          <w:szCs w:val="28"/>
          <w:lang w:eastAsia="ru-RU"/>
        </w:rPr>
        <w:t>детских лагерях труда и отдыха;</w:t>
      </w:r>
    </w:p>
    <w:p w14:paraId="3F3F4FC8" w14:textId="1792309A"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79,4 тыс. человек – в де</w:t>
      </w:r>
      <w:r w:rsidR="005D5298">
        <w:rPr>
          <w:rFonts w:ascii="Times New Roman" w:eastAsia="Times New Roman" w:hAnsi="Times New Roman" w:cs="Times New Roman"/>
          <w:sz w:val="28"/>
          <w:szCs w:val="28"/>
          <w:lang w:eastAsia="ru-RU"/>
        </w:rPr>
        <w:t>тских лагерях палаточного типа;</w:t>
      </w:r>
    </w:p>
    <w:p w14:paraId="2C46C649" w14:textId="1524BAFD"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127,3 тыс. человек – в детских специализированных (профильных) лагерях </w:t>
      </w:r>
      <w:r w:rsidR="00852549">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и детских лагерях различн</w:t>
      </w:r>
      <w:r w:rsidR="005D5298">
        <w:rPr>
          <w:rFonts w:ascii="Times New Roman" w:eastAsia="Times New Roman" w:hAnsi="Times New Roman" w:cs="Times New Roman"/>
          <w:sz w:val="28"/>
          <w:szCs w:val="28"/>
          <w:lang w:eastAsia="ru-RU"/>
        </w:rPr>
        <w:t>ой тематической направленности.</w:t>
      </w:r>
    </w:p>
    <w:p w14:paraId="340DE60D" w14:textId="7E2B2CAB"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По данным уполномоченных исполнительн</w:t>
      </w:r>
      <w:r w:rsidR="00D039B6">
        <w:rPr>
          <w:rFonts w:ascii="Times New Roman" w:eastAsia="Times New Roman" w:hAnsi="Times New Roman" w:cs="Times New Roman"/>
          <w:sz w:val="28"/>
          <w:szCs w:val="28"/>
          <w:lang w:eastAsia="ru-RU"/>
        </w:rPr>
        <w:t>ых</w:t>
      </w:r>
      <w:r w:rsidRPr="00111EF2">
        <w:rPr>
          <w:rFonts w:ascii="Times New Roman" w:eastAsia="Times New Roman" w:hAnsi="Times New Roman" w:cs="Times New Roman"/>
          <w:sz w:val="28"/>
          <w:szCs w:val="28"/>
          <w:lang w:eastAsia="ru-RU"/>
        </w:rPr>
        <w:t xml:space="preserve"> </w:t>
      </w:r>
      <w:r w:rsidR="00D039B6">
        <w:rPr>
          <w:rFonts w:ascii="Times New Roman" w:eastAsia="Times New Roman" w:hAnsi="Times New Roman" w:cs="Times New Roman"/>
          <w:sz w:val="28"/>
          <w:szCs w:val="28"/>
          <w:lang w:eastAsia="ru-RU"/>
        </w:rPr>
        <w:t>органов</w:t>
      </w:r>
      <w:r w:rsidRPr="00111EF2">
        <w:rPr>
          <w:rFonts w:ascii="Times New Roman" w:eastAsia="Times New Roman" w:hAnsi="Times New Roman" w:cs="Times New Roman"/>
          <w:sz w:val="28"/>
          <w:szCs w:val="28"/>
          <w:lang w:eastAsia="ru-RU"/>
        </w:rPr>
        <w:t xml:space="preserve"> субъектов Российской Федерации в сфере организации отдыха и оздоровления детей, в период ЛОК 2023 г</w:t>
      </w:r>
      <w:r w:rsidR="000B01D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на отдых и оздоровление </w:t>
      </w:r>
      <w:r w:rsidR="000B01DB" w:rsidRPr="00111EF2">
        <w:rPr>
          <w:rFonts w:ascii="Times New Roman" w:eastAsia="Times New Roman" w:hAnsi="Times New Roman" w:cs="Times New Roman"/>
          <w:sz w:val="28"/>
          <w:szCs w:val="28"/>
          <w:lang w:eastAsia="ru-RU"/>
        </w:rPr>
        <w:t xml:space="preserve">направлено </w:t>
      </w:r>
      <w:r w:rsidRPr="00111EF2">
        <w:rPr>
          <w:rFonts w:ascii="Times New Roman" w:eastAsia="Times New Roman" w:hAnsi="Times New Roman" w:cs="Times New Roman"/>
          <w:sz w:val="28"/>
          <w:szCs w:val="28"/>
          <w:lang w:eastAsia="ru-RU"/>
        </w:rPr>
        <w:t xml:space="preserve">1,6 млн </w:t>
      </w:r>
      <w:r w:rsidR="000B01DB">
        <w:rPr>
          <w:rFonts w:ascii="Times New Roman" w:eastAsia="Times New Roman" w:hAnsi="Times New Roman" w:cs="Times New Roman"/>
          <w:sz w:val="28"/>
          <w:szCs w:val="28"/>
          <w:lang w:eastAsia="ru-RU"/>
        </w:rPr>
        <w:t>детей</w:t>
      </w:r>
      <w:r w:rsidRPr="00111EF2">
        <w:rPr>
          <w:rFonts w:ascii="Times New Roman" w:eastAsia="Times New Roman" w:hAnsi="Times New Roman" w:cs="Times New Roman"/>
          <w:sz w:val="28"/>
          <w:szCs w:val="28"/>
          <w:lang w:eastAsia="ru-RU"/>
        </w:rPr>
        <w:t>, находящ</w:t>
      </w:r>
      <w:r w:rsidR="000B01DB">
        <w:rPr>
          <w:rFonts w:ascii="Times New Roman" w:eastAsia="Times New Roman" w:hAnsi="Times New Roman" w:cs="Times New Roman"/>
          <w:sz w:val="28"/>
          <w:szCs w:val="28"/>
          <w:lang w:eastAsia="ru-RU"/>
        </w:rPr>
        <w:t>ихся</w:t>
      </w:r>
      <w:r w:rsidRPr="00111EF2">
        <w:rPr>
          <w:rFonts w:ascii="Times New Roman" w:eastAsia="Times New Roman" w:hAnsi="Times New Roman" w:cs="Times New Roman"/>
          <w:sz w:val="28"/>
          <w:szCs w:val="28"/>
          <w:lang w:eastAsia="ru-RU"/>
        </w:rPr>
        <w:t xml:space="preserve"> в трудной жизненной ситуации (2022 г</w:t>
      </w:r>
      <w:r w:rsidR="000B01D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 1,6 млн детей), из них в том числе 136,3 тыс. </w:t>
      </w:r>
      <w:r w:rsidR="00852549">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детей-сирот и детей, оставшихся без попечения родителей, 54,5 тыс. детей</w:t>
      </w:r>
      <w:r w:rsidR="000B01DB">
        <w:rPr>
          <w:rFonts w:ascii="Times New Roman" w:eastAsia="Times New Roman" w:hAnsi="Times New Roman" w:cs="Times New Roman"/>
          <w:sz w:val="28"/>
          <w:szCs w:val="28"/>
          <w:lang w:eastAsia="ru-RU"/>
        </w:rPr>
        <w:t xml:space="preserve"> </w:t>
      </w:r>
      <w:r w:rsidR="00852549">
        <w:rPr>
          <w:rFonts w:ascii="Times New Roman" w:eastAsia="Times New Roman" w:hAnsi="Times New Roman" w:cs="Times New Roman"/>
          <w:sz w:val="28"/>
          <w:szCs w:val="28"/>
          <w:lang w:eastAsia="ru-RU"/>
        </w:rPr>
        <w:br/>
      </w:r>
      <w:r w:rsidR="000B01DB">
        <w:rPr>
          <w:rFonts w:ascii="Times New Roman" w:eastAsia="Times New Roman" w:hAnsi="Times New Roman" w:cs="Times New Roman"/>
          <w:sz w:val="28"/>
          <w:szCs w:val="28"/>
          <w:lang w:eastAsia="ru-RU"/>
        </w:rPr>
        <w:t xml:space="preserve">с </w:t>
      </w:r>
      <w:r w:rsidRPr="00111EF2">
        <w:rPr>
          <w:rFonts w:ascii="Times New Roman" w:eastAsia="Times New Roman" w:hAnsi="Times New Roman" w:cs="Times New Roman"/>
          <w:sz w:val="28"/>
          <w:szCs w:val="28"/>
          <w:lang w:eastAsia="ru-RU"/>
        </w:rPr>
        <w:t>инвалид</w:t>
      </w:r>
      <w:r w:rsidR="000B01DB">
        <w:rPr>
          <w:rFonts w:ascii="Times New Roman" w:eastAsia="Times New Roman" w:hAnsi="Times New Roman" w:cs="Times New Roman"/>
          <w:sz w:val="28"/>
          <w:szCs w:val="28"/>
          <w:lang w:eastAsia="ru-RU"/>
        </w:rPr>
        <w:t>ностью</w:t>
      </w:r>
      <w:r w:rsidRPr="00111EF2">
        <w:rPr>
          <w:rFonts w:ascii="Times New Roman" w:eastAsia="Times New Roman" w:hAnsi="Times New Roman" w:cs="Times New Roman"/>
          <w:sz w:val="28"/>
          <w:szCs w:val="28"/>
          <w:lang w:eastAsia="ru-RU"/>
        </w:rPr>
        <w:t xml:space="preserve">, 105,9 тыс. </w:t>
      </w:r>
      <w:r w:rsidR="000B01DB">
        <w:rPr>
          <w:rFonts w:ascii="Times New Roman" w:eastAsia="Times New Roman" w:hAnsi="Times New Roman" w:cs="Times New Roman"/>
          <w:sz w:val="28"/>
          <w:szCs w:val="28"/>
          <w:lang w:eastAsia="ru-RU"/>
        </w:rPr>
        <w:t>детей с ОВЗ.</w:t>
      </w:r>
    </w:p>
    <w:p w14:paraId="522ACA7C" w14:textId="1499923F"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Всего за ЛОК 2023 г</w:t>
      </w:r>
      <w:r w:rsidR="00D22017">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проведен</w:t>
      </w:r>
      <w:r w:rsidR="00D22017">
        <w:rPr>
          <w:rFonts w:ascii="Times New Roman" w:eastAsia="Times New Roman" w:hAnsi="Times New Roman" w:cs="Times New Roman"/>
          <w:sz w:val="28"/>
          <w:szCs w:val="28"/>
          <w:lang w:eastAsia="ru-RU"/>
        </w:rPr>
        <w:t>о</w:t>
      </w:r>
      <w:r w:rsidRPr="00111EF2">
        <w:rPr>
          <w:rFonts w:ascii="Times New Roman" w:eastAsia="Times New Roman" w:hAnsi="Times New Roman" w:cs="Times New Roman"/>
          <w:sz w:val="28"/>
          <w:szCs w:val="28"/>
          <w:lang w:eastAsia="ru-RU"/>
        </w:rPr>
        <w:t xml:space="preserve"> почти 3,8 тыс. инклюзивн</w:t>
      </w:r>
      <w:r w:rsidR="00D22017">
        <w:rPr>
          <w:rFonts w:ascii="Times New Roman" w:eastAsia="Times New Roman" w:hAnsi="Times New Roman" w:cs="Times New Roman"/>
          <w:sz w:val="28"/>
          <w:szCs w:val="28"/>
          <w:lang w:eastAsia="ru-RU"/>
        </w:rPr>
        <w:t>ых</w:t>
      </w:r>
      <w:r w:rsidR="006C596E" w:rsidRPr="00111EF2">
        <w:rPr>
          <w:rFonts w:ascii="Times New Roman" w:eastAsia="Times New Roman" w:hAnsi="Times New Roman" w:cs="Times New Roman"/>
          <w:sz w:val="28"/>
          <w:szCs w:val="28"/>
          <w:lang w:eastAsia="ru-RU"/>
        </w:rPr>
        <w:t xml:space="preserve"> смен для детей с </w:t>
      </w:r>
      <w:r w:rsidR="000C7035">
        <w:rPr>
          <w:rFonts w:ascii="Times New Roman" w:eastAsia="Times New Roman" w:hAnsi="Times New Roman" w:cs="Times New Roman"/>
          <w:sz w:val="28"/>
          <w:szCs w:val="28"/>
          <w:lang w:eastAsia="ru-RU"/>
        </w:rPr>
        <w:t xml:space="preserve">инвалидностью и </w:t>
      </w:r>
      <w:r w:rsidR="006C596E" w:rsidRPr="00111EF2">
        <w:rPr>
          <w:rFonts w:ascii="Times New Roman" w:eastAsia="Times New Roman" w:hAnsi="Times New Roman" w:cs="Times New Roman"/>
          <w:sz w:val="28"/>
          <w:szCs w:val="28"/>
          <w:lang w:eastAsia="ru-RU"/>
        </w:rPr>
        <w:t>ОВЗ</w:t>
      </w:r>
      <w:r w:rsidR="00D22017">
        <w:rPr>
          <w:rFonts w:ascii="Times New Roman" w:eastAsia="Times New Roman" w:hAnsi="Times New Roman" w:cs="Times New Roman"/>
          <w:sz w:val="28"/>
          <w:szCs w:val="28"/>
          <w:lang w:eastAsia="ru-RU"/>
        </w:rPr>
        <w:t xml:space="preserve">, в которых приняли участие 348,2 тыс. детей, в том числе </w:t>
      </w:r>
      <w:r w:rsidR="000C7035">
        <w:rPr>
          <w:rFonts w:ascii="Times New Roman" w:eastAsia="Times New Roman" w:hAnsi="Times New Roman" w:cs="Times New Roman"/>
          <w:sz w:val="28"/>
          <w:szCs w:val="28"/>
          <w:lang w:eastAsia="ru-RU"/>
        </w:rPr>
        <w:br/>
      </w:r>
      <w:r w:rsidR="00D22017">
        <w:rPr>
          <w:rFonts w:ascii="Times New Roman" w:eastAsia="Times New Roman" w:hAnsi="Times New Roman" w:cs="Times New Roman"/>
          <w:sz w:val="28"/>
          <w:szCs w:val="28"/>
          <w:lang w:eastAsia="ru-RU"/>
        </w:rPr>
        <w:t xml:space="preserve">43,6 тыс. детей с ОВЗ, 17 тыс. детей с инвалидностью, </w:t>
      </w:r>
      <w:r w:rsidRPr="00111EF2">
        <w:rPr>
          <w:rFonts w:ascii="Times New Roman" w:eastAsia="Times New Roman" w:hAnsi="Times New Roman" w:cs="Times New Roman"/>
          <w:sz w:val="28"/>
          <w:szCs w:val="28"/>
          <w:lang w:eastAsia="ru-RU"/>
        </w:rPr>
        <w:t>287,7 тыс. детей без ограничений по здоровью.</w:t>
      </w:r>
    </w:p>
    <w:p w14:paraId="7B7D594A" w14:textId="49FF3BA1"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За период ЛОК 2023 г</w:t>
      </w:r>
      <w:r w:rsidR="00D36117">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организованными формами отдыха и оздоровления </w:t>
      </w:r>
      <w:r w:rsidR="00D36117">
        <w:rPr>
          <w:rFonts w:ascii="Times New Roman" w:eastAsia="Times New Roman" w:hAnsi="Times New Roman" w:cs="Times New Roman"/>
          <w:sz w:val="28"/>
          <w:szCs w:val="28"/>
          <w:lang w:eastAsia="ru-RU"/>
        </w:rPr>
        <w:t xml:space="preserve">также </w:t>
      </w:r>
      <w:r w:rsidR="00D36117" w:rsidRPr="00111EF2">
        <w:rPr>
          <w:rFonts w:ascii="Times New Roman" w:eastAsia="Times New Roman" w:hAnsi="Times New Roman" w:cs="Times New Roman"/>
          <w:sz w:val="28"/>
          <w:szCs w:val="28"/>
          <w:lang w:eastAsia="ru-RU"/>
        </w:rPr>
        <w:t xml:space="preserve">охвачено </w:t>
      </w:r>
      <w:r w:rsidRPr="00111EF2">
        <w:rPr>
          <w:rFonts w:ascii="Times New Roman" w:eastAsia="Times New Roman" w:hAnsi="Times New Roman" w:cs="Times New Roman"/>
          <w:sz w:val="28"/>
          <w:szCs w:val="28"/>
          <w:lang w:eastAsia="ru-RU"/>
        </w:rPr>
        <w:t xml:space="preserve">95,4 тыс. детей участников специальной военной операции, в том числе 75,3 тыс. </w:t>
      </w:r>
      <w:r w:rsidR="00D36117">
        <w:rPr>
          <w:rFonts w:ascii="Times New Roman" w:eastAsia="Times New Roman" w:hAnsi="Times New Roman" w:cs="Times New Roman"/>
          <w:sz w:val="28"/>
          <w:szCs w:val="28"/>
          <w:lang w:eastAsia="ru-RU"/>
        </w:rPr>
        <w:t>детей</w:t>
      </w:r>
      <w:r w:rsidRPr="00111EF2">
        <w:rPr>
          <w:rFonts w:ascii="Times New Roman" w:eastAsia="Times New Roman" w:hAnsi="Times New Roman" w:cs="Times New Roman"/>
          <w:sz w:val="28"/>
          <w:szCs w:val="28"/>
          <w:lang w:eastAsia="ru-RU"/>
        </w:rPr>
        <w:t xml:space="preserve"> военнослужащих, 20,2 т</w:t>
      </w:r>
      <w:r w:rsidR="00D36117">
        <w:rPr>
          <w:rFonts w:ascii="Times New Roman" w:eastAsia="Times New Roman" w:hAnsi="Times New Roman" w:cs="Times New Roman"/>
          <w:sz w:val="28"/>
          <w:szCs w:val="28"/>
          <w:lang w:eastAsia="ru-RU"/>
        </w:rPr>
        <w:t>ыс. детей гражданских служащих.</w:t>
      </w:r>
    </w:p>
    <w:p w14:paraId="6E181133" w14:textId="473FB824"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Общее число талантливых и одаренных обучающихся федеральных государственных бюджетных образовательных учреждений «Международный детский центр «Артек», всероссийских детских центров «Орлёнок», «Смена», «Океан», «Алые паруса» в период проведения четырех летних смен ЛОК 2023 г</w:t>
      </w:r>
      <w:r w:rsidR="00AB4C7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составило 38 тыс. </w:t>
      </w:r>
      <w:r w:rsidR="00AB4C71">
        <w:rPr>
          <w:rFonts w:ascii="Times New Roman" w:eastAsia="Times New Roman" w:hAnsi="Times New Roman" w:cs="Times New Roman"/>
          <w:sz w:val="28"/>
          <w:szCs w:val="28"/>
          <w:lang w:eastAsia="ru-RU"/>
        </w:rPr>
        <w:t>детей</w:t>
      </w:r>
      <w:r w:rsidRPr="00111EF2">
        <w:rPr>
          <w:rFonts w:ascii="Times New Roman" w:eastAsia="Times New Roman" w:hAnsi="Times New Roman" w:cs="Times New Roman"/>
          <w:sz w:val="28"/>
          <w:szCs w:val="28"/>
          <w:lang w:eastAsia="ru-RU"/>
        </w:rPr>
        <w:t xml:space="preserve">. </w:t>
      </w:r>
    </w:p>
    <w:p w14:paraId="25485620" w14:textId="77777777" w:rsidR="00AB4C71" w:rsidRDefault="00102396" w:rsidP="00AB4C7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Всего за ЛОК 2023 г</w:t>
      </w:r>
      <w:r w:rsidR="00AB4C7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на территории районов Крайнего Севера функционировало 8 924 организации отдыха детей и их оздоровления (2022 г</w:t>
      </w:r>
      <w:r w:rsidR="00AB4C7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 </w:t>
      </w:r>
      <w:r w:rsidR="00AB4C71">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8 908 организаций). </w:t>
      </w:r>
    </w:p>
    <w:p w14:paraId="46162A4A" w14:textId="5141E923" w:rsidR="006C596E"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02396" w:rsidRPr="00111EF2">
        <w:rPr>
          <w:rFonts w:ascii="Times New Roman" w:eastAsia="Times New Roman" w:hAnsi="Times New Roman" w:cs="Times New Roman"/>
          <w:sz w:val="28"/>
          <w:szCs w:val="28"/>
          <w:lang w:eastAsia="ru-RU"/>
        </w:rPr>
        <w:t>рганизованными формами отдыха и оздоровления охвачен</w:t>
      </w:r>
      <w:r>
        <w:rPr>
          <w:rFonts w:ascii="Times New Roman" w:eastAsia="Times New Roman" w:hAnsi="Times New Roman" w:cs="Times New Roman"/>
          <w:sz w:val="28"/>
          <w:szCs w:val="28"/>
          <w:lang w:eastAsia="ru-RU"/>
        </w:rPr>
        <w:t>о</w:t>
      </w:r>
      <w:r w:rsidR="00102396" w:rsidRPr="00111EF2">
        <w:rPr>
          <w:rFonts w:ascii="Times New Roman" w:eastAsia="Times New Roman" w:hAnsi="Times New Roman" w:cs="Times New Roman"/>
          <w:sz w:val="28"/>
          <w:szCs w:val="28"/>
          <w:lang w:eastAsia="ru-RU"/>
        </w:rPr>
        <w:t xml:space="preserve"> 1,07 млн </w:t>
      </w:r>
      <w:r>
        <w:rPr>
          <w:rFonts w:ascii="Times New Roman" w:eastAsia="Times New Roman" w:hAnsi="Times New Roman" w:cs="Times New Roman"/>
          <w:sz w:val="28"/>
          <w:szCs w:val="28"/>
          <w:lang w:eastAsia="ru-RU"/>
        </w:rPr>
        <w:t>детей</w:t>
      </w:r>
      <w:r w:rsidR="00102396" w:rsidRPr="00111EF2">
        <w:rPr>
          <w:rFonts w:ascii="Times New Roman" w:eastAsia="Times New Roman" w:hAnsi="Times New Roman" w:cs="Times New Roman"/>
          <w:sz w:val="28"/>
          <w:szCs w:val="28"/>
          <w:lang w:eastAsia="ru-RU"/>
        </w:rPr>
        <w:t xml:space="preserve"> из районов Крайнего Севера и приравненных к ним местностей</w:t>
      </w:r>
      <w:r w:rsidR="0002356D">
        <w:rPr>
          <w:rFonts w:ascii="Times New Roman" w:eastAsia="Times New Roman" w:hAnsi="Times New Roman" w:cs="Times New Roman"/>
          <w:sz w:val="28"/>
          <w:szCs w:val="28"/>
          <w:lang w:eastAsia="ru-RU"/>
        </w:rPr>
        <w:t xml:space="preserve"> </w:t>
      </w:r>
      <w:r w:rsidRPr="00111EF2">
        <w:rPr>
          <w:rFonts w:ascii="Times New Roman" w:eastAsia="Times New Roman" w:hAnsi="Times New Roman" w:cs="Times New Roman"/>
          <w:sz w:val="28"/>
          <w:szCs w:val="28"/>
          <w:lang w:eastAsia="ru-RU"/>
        </w:rPr>
        <w:t>(2022 г</w:t>
      </w:r>
      <w:r>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 1,1 млн детей)</w:t>
      </w:r>
      <w:r w:rsidR="00102396" w:rsidRPr="00111EF2">
        <w:rPr>
          <w:rFonts w:ascii="Times New Roman" w:eastAsia="Times New Roman" w:hAnsi="Times New Roman" w:cs="Times New Roman"/>
          <w:sz w:val="28"/>
          <w:szCs w:val="28"/>
          <w:lang w:eastAsia="ru-RU"/>
        </w:rPr>
        <w:t>. В период ЛОК 2023 г</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 xml:space="preserve">,6 тыс. </w:t>
      </w:r>
      <w:r w:rsidR="00102396" w:rsidRPr="00111EF2">
        <w:rPr>
          <w:rFonts w:ascii="Times New Roman" w:eastAsia="Times New Roman" w:hAnsi="Times New Roman" w:cs="Times New Roman"/>
          <w:sz w:val="28"/>
          <w:szCs w:val="28"/>
          <w:lang w:eastAsia="ru-RU"/>
        </w:rPr>
        <w:t>детей 5-8 классов из районов Арктической зоны бесплатно отдохнули в организациях отдыха детей и их оздоровления, располож</w:t>
      </w:r>
      <w:r>
        <w:rPr>
          <w:rFonts w:ascii="Times New Roman" w:eastAsia="Times New Roman" w:hAnsi="Times New Roman" w:cs="Times New Roman"/>
          <w:sz w:val="28"/>
          <w:szCs w:val="28"/>
          <w:lang w:eastAsia="ru-RU"/>
        </w:rPr>
        <w:t>енных на Черноморском побережье:</w:t>
      </w:r>
      <w:r w:rsidR="00102396" w:rsidRPr="00111EF2">
        <w:rPr>
          <w:rFonts w:ascii="Times New Roman" w:eastAsia="Times New Roman" w:hAnsi="Times New Roman" w:cs="Times New Roman"/>
          <w:sz w:val="28"/>
          <w:szCs w:val="28"/>
          <w:lang w:eastAsia="ru-RU"/>
        </w:rPr>
        <w:t xml:space="preserve"> в Краснодарском крае, Республике Крым и </w:t>
      </w:r>
      <w:r>
        <w:rPr>
          <w:rFonts w:ascii="Times New Roman" w:eastAsia="Times New Roman" w:hAnsi="Times New Roman" w:cs="Times New Roman"/>
          <w:sz w:val="28"/>
          <w:szCs w:val="28"/>
          <w:lang w:eastAsia="ru-RU"/>
        </w:rPr>
        <w:t xml:space="preserve">г. </w:t>
      </w:r>
      <w:r w:rsidR="00102396" w:rsidRPr="00111EF2">
        <w:rPr>
          <w:rFonts w:ascii="Times New Roman" w:eastAsia="Times New Roman" w:hAnsi="Times New Roman" w:cs="Times New Roman"/>
          <w:sz w:val="28"/>
          <w:szCs w:val="28"/>
          <w:lang w:eastAsia="ru-RU"/>
        </w:rPr>
        <w:t xml:space="preserve">Севастополе, на побережьях Каспийского и Японского морей, </w:t>
      </w:r>
      <w:r>
        <w:rPr>
          <w:rFonts w:ascii="Times New Roman" w:eastAsia="Times New Roman" w:hAnsi="Times New Roman" w:cs="Times New Roman"/>
          <w:sz w:val="28"/>
          <w:szCs w:val="28"/>
          <w:lang w:eastAsia="ru-RU"/>
        </w:rPr>
        <w:t>в</w:t>
      </w:r>
      <w:r w:rsidR="00102396" w:rsidRPr="00111EF2">
        <w:rPr>
          <w:rFonts w:ascii="Times New Roman" w:eastAsia="Times New Roman" w:hAnsi="Times New Roman" w:cs="Times New Roman"/>
          <w:sz w:val="28"/>
          <w:szCs w:val="28"/>
          <w:lang w:eastAsia="ru-RU"/>
        </w:rPr>
        <w:t xml:space="preserve"> Республике Адыгея, на курортах Кавказских Минеральных Вод. На реализацию программы «Дети Арктики» Правительством Российской Федерации выделено 450 млн рублей. </w:t>
      </w:r>
    </w:p>
    <w:p w14:paraId="3BF4C898" w14:textId="4B7267DC" w:rsidR="006C596E" w:rsidRPr="00111EF2" w:rsidRDefault="00AB4C71"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Всего </w:t>
      </w:r>
      <w:r w:rsidR="00102396" w:rsidRPr="00111EF2">
        <w:rPr>
          <w:rFonts w:ascii="Times New Roman" w:eastAsia="Times New Roman" w:hAnsi="Times New Roman" w:cs="Times New Roman"/>
          <w:sz w:val="28"/>
          <w:szCs w:val="28"/>
          <w:lang w:eastAsia="ru-RU"/>
        </w:rPr>
        <w:t>за ЛОК 2023 г</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w:t>
      </w:r>
      <w:r w:rsidRPr="00111EF2">
        <w:rPr>
          <w:rFonts w:ascii="Times New Roman" w:eastAsia="Times New Roman" w:hAnsi="Times New Roman" w:cs="Times New Roman"/>
          <w:sz w:val="28"/>
          <w:szCs w:val="28"/>
          <w:lang w:eastAsia="ru-RU"/>
        </w:rPr>
        <w:t>за пределами субъекта Российс</w:t>
      </w:r>
      <w:r>
        <w:rPr>
          <w:rFonts w:ascii="Times New Roman" w:eastAsia="Times New Roman" w:hAnsi="Times New Roman" w:cs="Times New Roman"/>
          <w:sz w:val="28"/>
          <w:szCs w:val="28"/>
          <w:lang w:eastAsia="ru-RU"/>
        </w:rPr>
        <w:t xml:space="preserve">кой Федерации своего проживания </w:t>
      </w:r>
      <w:r w:rsidRPr="00111EF2">
        <w:rPr>
          <w:rFonts w:ascii="Times New Roman" w:eastAsia="Times New Roman" w:hAnsi="Times New Roman" w:cs="Times New Roman"/>
          <w:sz w:val="28"/>
          <w:szCs w:val="28"/>
          <w:lang w:eastAsia="ru-RU"/>
        </w:rPr>
        <w:t xml:space="preserve">отдохнули </w:t>
      </w:r>
      <w:r w:rsidR="00102396" w:rsidRPr="00111EF2">
        <w:rPr>
          <w:rFonts w:ascii="Times New Roman" w:eastAsia="Times New Roman" w:hAnsi="Times New Roman" w:cs="Times New Roman"/>
          <w:sz w:val="28"/>
          <w:szCs w:val="28"/>
          <w:lang w:eastAsia="ru-RU"/>
        </w:rPr>
        <w:t xml:space="preserve">553,3 тыс. </w:t>
      </w:r>
      <w:r>
        <w:rPr>
          <w:rFonts w:ascii="Times New Roman" w:eastAsia="Times New Roman" w:hAnsi="Times New Roman" w:cs="Times New Roman"/>
          <w:sz w:val="28"/>
          <w:szCs w:val="28"/>
          <w:lang w:eastAsia="ru-RU"/>
        </w:rPr>
        <w:t>детей.</w:t>
      </w:r>
      <w:r w:rsidR="00102396" w:rsidRPr="00111EF2">
        <w:rPr>
          <w:rFonts w:ascii="Times New Roman" w:eastAsia="Times New Roman" w:hAnsi="Times New Roman" w:cs="Times New Roman"/>
          <w:sz w:val="28"/>
          <w:szCs w:val="28"/>
          <w:lang w:eastAsia="ru-RU"/>
        </w:rPr>
        <w:t xml:space="preserve"> </w:t>
      </w:r>
    </w:p>
    <w:p w14:paraId="31AB33B0" w14:textId="17846526" w:rsidR="00AB4C71"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 период ЛОК 2023 г</w:t>
      </w:r>
      <w:r w:rsidR="008A2A3A">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организованными формами отдыха и оздоровления </w:t>
      </w:r>
      <w:r>
        <w:rPr>
          <w:rFonts w:ascii="Times New Roman" w:eastAsia="Times New Roman" w:hAnsi="Times New Roman" w:cs="Times New Roman"/>
          <w:sz w:val="28"/>
          <w:szCs w:val="28"/>
          <w:lang w:eastAsia="ru-RU"/>
        </w:rPr>
        <w:t>так</w:t>
      </w:r>
      <w:r w:rsidR="008A2A3A">
        <w:rPr>
          <w:rFonts w:ascii="Times New Roman" w:eastAsia="Times New Roman" w:hAnsi="Times New Roman" w:cs="Times New Roman"/>
          <w:sz w:val="28"/>
          <w:szCs w:val="28"/>
          <w:lang w:eastAsia="ru-RU"/>
        </w:rPr>
        <w:t>же</w:t>
      </w:r>
      <w:r>
        <w:rPr>
          <w:rFonts w:ascii="Times New Roman" w:eastAsia="Times New Roman" w:hAnsi="Times New Roman" w:cs="Times New Roman"/>
          <w:sz w:val="28"/>
          <w:szCs w:val="28"/>
          <w:lang w:eastAsia="ru-RU"/>
        </w:rPr>
        <w:t xml:space="preserve"> </w:t>
      </w:r>
      <w:r w:rsidRPr="00111EF2">
        <w:rPr>
          <w:rFonts w:ascii="Times New Roman" w:eastAsia="Times New Roman" w:hAnsi="Times New Roman" w:cs="Times New Roman"/>
          <w:sz w:val="28"/>
          <w:szCs w:val="28"/>
          <w:lang w:eastAsia="ru-RU"/>
        </w:rPr>
        <w:t>охвачено 82 тыс. детей из новых субъектов Россий</w:t>
      </w:r>
      <w:r>
        <w:rPr>
          <w:rFonts w:ascii="Times New Roman" w:eastAsia="Times New Roman" w:hAnsi="Times New Roman" w:cs="Times New Roman"/>
          <w:sz w:val="28"/>
          <w:szCs w:val="28"/>
          <w:lang w:eastAsia="ru-RU"/>
        </w:rPr>
        <w:t xml:space="preserve">ской Федерации, в том числе </w:t>
      </w:r>
      <w:r w:rsidR="008A2A3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40</w:t>
      </w:r>
      <w:r w:rsidRPr="00111EF2">
        <w:rPr>
          <w:rFonts w:ascii="Times New Roman" w:eastAsia="Times New Roman" w:hAnsi="Times New Roman" w:cs="Times New Roman"/>
          <w:sz w:val="28"/>
          <w:szCs w:val="28"/>
          <w:lang w:eastAsia="ru-RU"/>
        </w:rPr>
        <w:t xml:space="preserve"> тыс. детей на территории субъектов Российской Федерации, взявших шефство над отдельными административно-территориальными единицами организаций отдыха детей и их оздоровления субъекта-шефа Донецкой Народной Республики, Луганской Народной Республики, Запорожской области и Херсонской области. </w:t>
      </w:r>
    </w:p>
    <w:p w14:paraId="0FEAABE0" w14:textId="01BC7BFE" w:rsidR="00AB4C71" w:rsidRPr="00111EF2" w:rsidRDefault="00AB4C71" w:rsidP="00AB4C71">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111EF2">
        <w:rPr>
          <w:rFonts w:ascii="Times New Roman" w:eastAsia="Times New Roman" w:hAnsi="Times New Roman" w:cs="Times New Roman"/>
          <w:sz w:val="28"/>
          <w:szCs w:val="28"/>
          <w:lang w:eastAsia="ru-RU"/>
        </w:rPr>
        <w:t>а ЛОК 2023 г</w:t>
      </w:r>
      <w:r>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в лагерях с дневным пребыванием отдохнули 25,9 тыс. детей </w:t>
      </w:r>
      <w:r w:rsidR="00AA2C2D">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на территории Донецкой Народной Республики, Запорожской и Херсонской областей. По решению Правительства Луганской Народной Республики организация отдыха и оздоровления детей на территории республики отменена. </w:t>
      </w:r>
    </w:p>
    <w:p w14:paraId="29E67EBF" w14:textId="43C1FC64" w:rsidR="006C596E" w:rsidRPr="00111EF2" w:rsidRDefault="00AB4C71"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02396" w:rsidRPr="00111EF2">
        <w:rPr>
          <w:rFonts w:ascii="Times New Roman" w:eastAsia="Times New Roman" w:hAnsi="Times New Roman" w:cs="Times New Roman"/>
          <w:sz w:val="28"/>
          <w:szCs w:val="28"/>
          <w:lang w:eastAsia="ru-RU"/>
        </w:rPr>
        <w:t xml:space="preserve"> работе организаций отдыха детей и их оздоровления </w:t>
      </w:r>
      <w:r>
        <w:rPr>
          <w:rFonts w:ascii="Times New Roman" w:eastAsia="Times New Roman" w:hAnsi="Times New Roman" w:cs="Times New Roman"/>
          <w:sz w:val="28"/>
          <w:szCs w:val="28"/>
          <w:lang w:eastAsia="ru-RU"/>
        </w:rPr>
        <w:t>в</w:t>
      </w:r>
      <w:r w:rsidR="00102396" w:rsidRPr="00111EF2">
        <w:rPr>
          <w:rFonts w:ascii="Times New Roman" w:eastAsia="Times New Roman" w:hAnsi="Times New Roman" w:cs="Times New Roman"/>
          <w:sz w:val="28"/>
          <w:szCs w:val="28"/>
          <w:lang w:eastAsia="ru-RU"/>
        </w:rPr>
        <w:t xml:space="preserve"> период </w:t>
      </w:r>
      <w:r>
        <w:rPr>
          <w:rFonts w:ascii="Times New Roman" w:eastAsia="Times New Roman" w:hAnsi="Times New Roman" w:cs="Times New Roman"/>
          <w:sz w:val="28"/>
          <w:szCs w:val="28"/>
          <w:lang w:eastAsia="ru-RU"/>
        </w:rPr>
        <w:t xml:space="preserve">проведения </w:t>
      </w:r>
      <w:r w:rsidR="00102396" w:rsidRPr="00111EF2">
        <w:rPr>
          <w:rFonts w:ascii="Times New Roman" w:eastAsia="Times New Roman" w:hAnsi="Times New Roman" w:cs="Times New Roman"/>
          <w:sz w:val="28"/>
          <w:szCs w:val="28"/>
          <w:lang w:eastAsia="ru-RU"/>
        </w:rPr>
        <w:t>ЛОК 2023 г</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задействовано 657,6 тыс. человек, из которых 358,3 тыс. педагогических работников</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81,2 тыс. вожатых. </w:t>
      </w:r>
    </w:p>
    <w:p w14:paraId="33522ECC" w14:textId="6BD20DE8"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По информации уполномоченных </w:t>
      </w:r>
      <w:r w:rsidR="00D039B6">
        <w:rPr>
          <w:rFonts w:ascii="Times New Roman" w:eastAsia="Times New Roman" w:hAnsi="Times New Roman" w:cs="Times New Roman"/>
          <w:sz w:val="28"/>
          <w:szCs w:val="28"/>
          <w:lang w:eastAsia="ru-RU"/>
        </w:rPr>
        <w:t xml:space="preserve">исполнительных органов </w:t>
      </w:r>
      <w:r w:rsidRPr="00111EF2">
        <w:rPr>
          <w:rFonts w:ascii="Times New Roman" w:eastAsia="Times New Roman" w:hAnsi="Times New Roman" w:cs="Times New Roman"/>
          <w:sz w:val="28"/>
          <w:szCs w:val="28"/>
          <w:lang w:eastAsia="ru-RU"/>
        </w:rPr>
        <w:t>субъектов Российской Федерации в сфере организации отдыха и оздоровления детей, общий объем выделенных</w:t>
      </w:r>
      <w:r w:rsidR="00AB4C71">
        <w:rPr>
          <w:rFonts w:ascii="Times New Roman" w:eastAsia="Times New Roman" w:hAnsi="Times New Roman" w:cs="Times New Roman"/>
          <w:sz w:val="28"/>
          <w:szCs w:val="28"/>
          <w:lang w:eastAsia="ru-RU"/>
        </w:rPr>
        <w:t xml:space="preserve"> </w:t>
      </w:r>
      <w:r w:rsidRPr="00111EF2">
        <w:rPr>
          <w:rFonts w:ascii="Times New Roman" w:eastAsia="Times New Roman" w:hAnsi="Times New Roman" w:cs="Times New Roman"/>
          <w:sz w:val="28"/>
          <w:szCs w:val="28"/>
          <w:lang w:eastAsia="ru-RU"/>
        </w:rPr>
        <w:t>на реализацию ЛОК 2023 г</w:t>
      </w:r>
      <w:r w:rsidR="00AB4C7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w:t>
      </w:r>
      <w:r w:rsidR="00AB4C71">
        <w:rPr>
          <w:rFonts w:ascii="Times New Roman" w:eastAsia="Times New Roman" w:hAnsi="Times New Roman" w:cs="Times New Roman"/>
          <w:sz w:val="28"/>
          <w:szCs w:val="28"/>
          <w:lang w:eastAsia="ru-RU"/>
        </w:rPr>
        <w:t xml:space="preserve">региональных </w:t>
      </w:r>
      <w:r w:rsidR="00AB4C71" w:rsidRPr="00111EF2">
        <w:rPr>
          <w:rFonts w:ascii="Times New Roman" w:eastAsia="Times New Roman" w:hAnsi="Times New Roman" w:cs="Times New Roman"/>
          <w:sz w:val="28"/>
          <w:szCs w:val="28"/>
          <w:lang w:eastAsia="ru-RU"/>
        </w:rPr>
        <w:t xml:space="preserve">средств </w:t>
      </w:r>
      <w:r w:rsidRPr="00111EF2">
        <w:rPr>
          <w:rFonts w:ascii="Times New Roman" w:eastAsia="Times New Roman" w:hAnsi="Times New Roman" w:cs="Times New Roman"/>
          <w:sz w:val="28"/>
          <w:szCs w:val="28"/>
          <w:lang w:eastAsia="ru-RU"/>
        </w:rPr>
        <w:t>составил более 66</w:t>
      </w:r>
      <w:r w:rsidR="00AB4C71">
        <w:rPr>
          <w:rFonts w:ascii="Times New Roman" w:eastAsia="Times New Roman" w:hAnsi="Times New Roman" w:cs="Times New Roman"/>
          <w:sz w:val="28"/>
          <w:szCs w:val="28"/>
          <w:lang w:eastAsia="ru-RU"/>
        </w:rPr>
        <w:t>,2</w:t>
      </w:r>
      <w:r w:rsidRPr="00111EF2">
        <w:rPr>
          <w:rFonts w:ascii="Times New Roman" w:eastAsia="Times New Roman" w:hAnsi="Times New Roman" w:cs="Times New Roman"/>
          <w:sz w:val="28"/>
          <w:szCs w:val="28"/>
          <w:lang w:eastAsia="ru-RU"/>
        </w:rPr>
        <w:t xml:space="preserve"> млрд рублей (2022 г</w:t>
      </w:r>
      <w:r w:rsidR="00AB4C7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 61</w:t>
      </w:r>
      <w:r w:rsidR="00AB4C71">
        <w:rPr>
          <w:rFonts w:ascii="Times New Roman" w:eastAsia="Times New Roman" w:hAnsi="Times New Roman" w:cs="Times New Roman"/>
          <w:sz w:val="28"/>
          <w:szCs w:val="28"/>
          <w:lang w:eastAsia="ru-RU"/>
        </w:rPr>
        <w:t>,1</w:t>
      </w:r>
      <w:r w:rsidRPr="00111EF2">
        <w:rPr>
          <w:rFonts w:ascii="Times New Roman" w:eastAsia="Times New Roman" w:hAnsi="Times New Roman" w:cs="Times New Roman"/>
          <w:sz w:val="28"/>
          <w:szCs w:val="28"/>
          <w:lang w:eastAsia="ru-RU"/>
        </w:rPr>
        <w:t xml:space="preserve"> млрд рублей). </w:t>
      </w:r>
    </w:p>
    <w:p w14:paraId="6A549AF3" w14:textId="7062368E"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Кроме того, на базе инфраструктуры организаций дополнительного образования детей, профессиональных и иных образовательных организаций, учреждений культуры и спорта по месту жительства охвачено малозатратными формами досуга 18,6 млн детей в каникулярный период, в том числе 1,5 млн </w:t>
      </w:r>
      <w:r w:rsidR="008C71C1">
        <w:rPr>
          <w:rFonts w:ascii="Times New Roman" w:eastAsia="Times New Roman" w:hAnsi="Times New Roman" w:cs="Times New Roman"/>
          <w:sz w:val="28"/>
          <w:szCs w:val="28"/>
          <w:lang w:eastAsia="ru-RU"/>
        </w:rPr>
        <w:t>детей</w:t>
      </w:r>
      <w:r w:rsidRPr="00111EF2">
        <w:rPr>
          <w:rFonts w:ascii="Times New Roman" w:eastAsia="Times New Roman" w:hAnsi="Times New Roman" w:cs="Times New Roman"/>
          <w:sz w:val="28"/>
          <w:szCs w:val="28"/>
          <w:lang w:eastAsia="ru-RU"/>
        </w:rPr>
        <w:t xml:space="preserve"> </w:t>
      </w:r>
      <w:r w:rsidR="00B60A22">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в дистанционном формате. </w:t>
      </w:r>
    </w:p>
    <w:p w14:paraId="7DCB0E8D" w14:textId="02D3CBA4" w:rsidR="006C596E" w:rsidRPr="00111EF2" w:rsidRDefault="008C71C1" w:rsidP="008C71C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1,4 млн </w:t>
      </w:r>
      <w:r w:rsidR="00102396" w:rsidRPr="00111EF2">
        <w:rPr>
          <w:rFonts w:ascii="Times New Roman" w:eastAsia="Times New Roman" w:hAnsi="Times New Roman" w:cs="Times New Roman"/>
          <w:sz w:val="28"/>
          <w:szCs w:val="28"/>
          <w:lang w:eastAsia="ru-RU"/>
        </w:rPr>
        <w:t xml:space="preserve">подростков </w:t>
      </w:r>
      <w:r>
        <w:rPr>
          <w:rFonts w:ascii="Times New Roman" w:eastAsia="Times New Roman" w:hAnsi="Times New Roman" w:cs="Times New Roman"/>
          <w:sz w:val="28"/>
          <w:szCs w:val="28"/>
          <w:lang w:eastAsia="ru-RU"/>
        </w:rPr>
        <w:t>трудоустроено в</w:t>
      </w:r>
      <w:r w:rsidR="00102396" w:rsidRPr="00111EF2">
        <w:rPr>
          <w:rFonts w:ascii="Times New Roman" w:eastAsia="Times New Roman" w:hAnsi="Times New Roman" w:cs="Times New Roman"/>
          <w:sz w:val="28"/>
          <w:szCs w:val="28"/>
          <w:lang w:eastAsia="ru-RU"/>
        </w:rPr>
        <w:t xml:space="preserve"> период ЛОК 2023 г</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(2022 г</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 1,1 млн </w:t>
      </w:r>
      <w:r>
        <w:rPr>
          <w:rFonts w:ascii="Times New Roman" w:eastAsia="Times New Roman" w:hAnsi="Times New Roman" w:cs="Times New Roman"/>
          <w:sz w:val="28"/>
          <w:szCs w:val="28"/>
          <w:lang w:eastAsia="ru-RU"/>
        </w:rPr>
        <w:t>подростков</w:t>
      </w:r>
      <w:r w:rsidR="00102396" w:rsidRPr="00111EF2">
        <w:rPr>
          <w:rFonts w:ascii="Times New Roman" w:eastAsia="Times New Roman" w:hAnsi="Times New Roman" w:cs="Times New Roman"/>
          <w:sz w:val="28"/>
          <w:szCs w:val="28"/>
          <w:lang w:eastAsia="ru-RU"/>
        </w:rPr>
        <w:t xml:space="preserve">). Всего на территории субъектов Российской Федерации реализовано </w:t>
      </w:r>
      <w:r>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 xml:space="preserve">75,2 тыс. профильных смен и дополнительных общеразвивающих программ, </w:t>
      </w:r>
      <w:r w:rsidR="00B60A22">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 xml:space="preserve">в том числе 6,8 тыс. адаптированных программ для детей с ОВЗ. </w:t>
      </w:r>
    </w:p>
    <w:p w14:paraId="61D65652" w14:textId="77777777" w:rsidR="008C71C1" w:rsidRDefault="00102396" w:rsidP="008C71C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Приоритетом </w:t>
      </w:r>
      <w:r w:rsidR="008C71C1">
        <w:rPr>
          <w:rFonts w:ascii="Times New Roman" w:eastAsia="Times New Roman" w:hAnsi="Times New Roman" w:cs="Times New Roman"/>
          <w:sz w:val="28"/>
          <w:szCs w:val="28"/>
          <w:lang w:eastAsia="ru-RU"/>
        </w:rPr>
        <w:t>ЛОК 2023 г.</w:t>
      </w:r>
      <w:r w:rsidRPr="00111EF2">
        <w:rPr>
          <w:rFonts w:ascii="Times New Roman" w:eastAsia="Times New Roman" w:hAnsi="Times New Roman" w:cs="Times New Roman"/>
          <w:sz w:val="28"/>
          <w:szCs w:val="28"/>
          <w:lang w:eastAsia="ru-RU"/>
        </w:rPr>
        <w:t xml:space="preserve"> является обеспечение безопасности детей в период организованного отдыха и оздоровления. </w:t>
      </w:r>
    </w:p>
    <w:p w14:paraId="6C6C60F8" w14:textId="6101213C" w:rsidR="006C596E" w:rsidRPr="00111EF2" w:rsidRDefault="00102396" w:rsidP="008C71C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 преддверии ЛОК 2023 г</w:t>
      </w:r>
      <w:r w:rsidR="008C71C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Минпросвещения России разработаны и направлены в субъекты Российской Федерации утвержденные 28 апреля 2023 г. методические рекомендации по вопросам подготовки к проведению ЛОК 2023 </w:t>
      </w:r>
      <w:r w:rsidR="008C71C1">
        <w:rPr>
          <w:rFonts w:ascii="Times New Roman" w:eastAsia="Times New Roman" w:hAnsi="Times New Roman" w:cs="Times New Roman"/>
          <w:sz w:val="28"/>
          <w:szCs w:val="28"/>
          <w:lang w:eastAsia="ru-RU"/>
        </w:rPr>
        <w:t>г.</w:t>
      </w:r>
      <w:r w:rsidR="009B6149">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включая вопросы обеспечения безопасности детей в период организованного отдыха в организациях отдыха детей и их оздоровления</w:t>
      </w:r>
      <w:r w:rsidR="009B6149">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для руководства в работе при проведении ЛОК </w:t>
      </w:r>
      <w:r w:rsidR="008C71C1">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2023 г. </w:t>
      </w:r>
    </w:p>
    <w:p w14:paraId="2F4EBC58" w14:textId="7929F167" w:rsidR="006C596E"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Также продолжила работу федеральная горячая линия по вопросам детского отдыха, а также созданные в субъектах Российской Федерации горячие линии </w:t>
      </w:r>
      <w:r w:rsidR="00E70A86">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по аналогичным вопросам. С 1 января 2023 г. на федеральную горячую линию поступили более 2 тыс. звонков. </w:t>
      </w:r>
    </w:p>
    <w:p w14:paraId="062159FE" w14:textId="7E43EA79" w:rsidR="006C596E" w:rsidRPr="00111EF2" w:rsidRDefault="00102396" w:rsidP="008C71C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 период ЛОК 2023 г</w:t>
      </w:r>
      <w:r w:rsidR="008C71C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31,5 тыс. организаций отдыха детей и их оздоровления осуществлял</w:t>
      </w:r>
      <w:r w:rsidR="008C71C1">
        <w:rPr>
          <w:rFonts w:ascii="Times New Roman" w:eastAsia="Times New Roman" w:hAnsi="Times New Roman" w:cs="Times New Roman"/>
          <w:sz w:val="28"/>
          <w:szCs w:val="28"/>
          <w:lang w:eastAsia="ru-RU"/>
        </w:rPr>
        <w:t>и свою деятельность</w:t>
      </w:r>
      <w:r w:rsidRPr="00111EF2">
        <w:rPr>
          <w:rFonts w:ascii="Times New Roman" w:eastAsia="Times New Roman" w:hAnsi="Times New Roman" w:cs="Times New Roman"/>
          <w:sz w:val="28"/>
          <w:szCs w:val="28"/>
          <w:lang w:eastAsia="ru-RU"/>
        </w:rPr>
        <w:t xml:space="preserve"> в соответствии с собственной программой воспитания, размещенной на официальном сайте организации (2022 г</w:t>
      </w:r>
      <w:r w:rsidR="008C71C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 24,8 тыс. организаций). </w:t>
      </w:r>
      <w:r w:rsidR="008C71C1">
        <w:rPr>
          <w:rFonts w:ascii="Times New Roman" w:eastAsia="Times New Roman" w:hAnsi="Times New Roman" w:cs="Times New Roman"/>
          <w:sz w:val="28"/>
          <w:szCs w:val="28"/>
          <w:lang w:eastAsia="ru-RU"/>
        </w:rPr>
        <w:t>Кроме того, п</w:t>
      </w:r>
      <w:r w:rsidRPr="00111EF2">
        <w:rPr>
          <w:rFonts w:ascii="Times New Roman" w:eastAsia="Times New Roman" w:hAnsi="Times New Roman" w:cs="Times New Roman"/>
          <w:sz w:val="28"/>
          <w:szCs w:val="28"/>
          <w:lang w:eastAsia="ru-RU"/>
        </w:rPr>
        <w:t>римерная программа воспитания для организаций отдыха детей и их оздоровления в 2023 г</w:t>
      </w:r>
      <w:r w:rsidR="008C71C1">
        <w:rPr>
          <w:rFonts w:ascii="Times New Roman" w:eastAsia="Times New Roman" w:hAnsi="Times New Roman" w:cs="Times New Roman"/>
          <w:sz w:val="28"/>
          <w:szCs w:val="28"/>
          <w:lang w:eastAsia="ru-RU"/>
        </w:rPr>
        <w:t>. была</w:t>
      </w:r>
      <w:r w:rsidRPr="00111EF2">
        <w:rPr>
          <w:rFonts w:ascii="Times New Roman" w:eastAsia="Times New Roman" w:hAnsi="Times New Roman" w:cs="Times New Roman"/>
          <w:sz w:val="28"/>
          <w:szCs w:val="28"/>
          <w:lang w:eastAsia="ru-RU"/>
        </w:rPr>
        <w:t xml:space="preserve"> дополнена модулем «Цивилизационное наследие России». </w:t>
      </w:r>
    </w:p>
    <w:p w14:paraId="2472C033" w14:textId="320324FB" w:rsidR="006C596E" w:rsidRPr="00111EF2" w:rsidRDefault="00102396" w:rsidP="008C71C1">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Во исполнение перечня поручений Президента Российской Федерации </w:t>
      </w:r>
      <w:r w:rsidR="00F1121E">
        <w:rPr>
          <w:rFonts w:ascii="Times New Roman" w:eastAsia="Times New Roman" w:hAnsi="Times New Roman" w:cs="Times New Roman"/>
          <w:sz w:val="28"/>
          <w:szCs w:val="28"/>
          <w:lang w:eastAsia="ru-RU"/>
        </w:rPr>
        <w:br/>
      </w:r>
      <w:r w:rsidR="008C71C1">
        <w:rPr>
          <w:rFonts w:ascii="Times New Roman" w:eastAsia="Times New Roman" w:hAnsi="Times New Roman" w:cs="Times New Roman"/>
          <w:sz w:val="28"/>
          <w:szCs w:val="28"/>
          <w:lang w:eastAsia="ru-RU"/>
        </w:rPr>
        <w:t xml:space="preserve">В.В Путина </w:t>
      </w:r>
      <w:r w:rsidRPr="00111EF2">
        <w:rPr>
          <w:rFonts w:ascii="Times New Roman" w:eastAsia="Times New Roman" w:hAnsi="Times New Roman" w:cs="Times New Roman"/>
          <w:sz w:val="28"/>
          <w:szCs w:val="28"/>
          <w:lang w:eastAsia="ru-RU"/>
        </w:rPr>
        <w:t>в субъектах Российской Федерации определен базовый лагерь для реализации программ Движени</w:t>
      </w:r>
      <w:r w:rsidR="00305634">
        <w:rPr>
          <w:rFonts w:ascii="Times New Roman" w:eastAsia="Times New Roman" w:hAnsi="Times New Roman" w:cs="Times New Roman"/>
          <w:sz w:val="28"/>
          <w:szCs w:val="28"/>
          <w:lang w:eastAsia="ru-RU"/>
        </w:rPr>
        <w:t>я</w:t>
      </w:r>
      <w:r w:rsidRPr="00111EF2">
        <w:rPr>
          <w:rFonts w:ascii="Times New Roman" w:eastAsia="Times New Roman" w:hAnsi="Times New Roman" w:cs="Times New Roman"/>
          <w:sz w:val="28"/>
          <w:szCs w:val="28"/>
          <w:lang w:eastAsia="ru-RU"/>
        </w:rPr>
        <w:t xml:space="preserve"> первых, а также проведены профильные смены. </w:t>
      </w:r>
      <w:r w:rsidR="008C71C1">
        <w:rPr>
          <w:rFonts w:ascii="Times New Roman" w:eastAsia="Times New Roman" w:hAnsi="Times New Roman" w:cs="Times New Roman"/>
          <w:sz w:val="28"/>
          <w:szCs w:val="28"/>
          <w:lang w:eastAsia="ru-RU"/>
        </w:rPr>
        <w:t>В</w:t>
      </w:r>
      <w:r w:rsidRPr="00111EF2">
        <w:rPr>
          <w:rFonts w:ascii="Times New Roman" w:eastAsia="Times New Roman" w:hAnsi="Times New Roman" w:cs="Times New Roman"/>
          <w:sz w:val="28"/>
          <w:szCs w:val="28"/>
          <w:lang w:eastAsia="ru-RU"/>
        </w:rPr>
        <w:t xml:space="preserve"> рамках ЛОК 2023 г</w:t>
      </w:r>
      <w:r w:rsidR="008C71C1">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проведено более 2,8 тыс. </w:t>
      </w:r>
      <w:r w:rsidR="008C71C1">
        <w:rPr>
          <w:rFonts w:ascii="Times New Roman" w:eastAsia="Times New Roman" w:hAnsi="Times New Roman" w:cs="Times New Roman"/>
          <w:sz w:val="28"/>
          <w:szCs w:val="28"/>
          <w:lang w:eastAsia="ru-RU"/>
        </w:rPr>
        <w:t>таки</w:t>
      </w:r>
      <w:r w:rsidRPr="00111EF2">
        <w:rPr>
          <w:rFonts w:ascii="Times New Roman" w:eastAsia="Times New Roman" w:hAnsi="Times New Roman" w:cs="Times New Roman"/>
          <w:sz w:val="28"/>
          <w:szCs w:val="28"/>
          <w:lang w:eastAsia="ru-RU"/>
        </w:rPr>
        <w:t xml:space="preserve">х смен на территориях 86 субъектов Российской Федерации, в которых приняли участие 264,3 тыс. детей. </w:t>
      </w:r>
    </w:p>
    <w:p w14:paraId="557D0B1F" w14:textId="591EE9E3" w:rsidR="006C596E" w:rsidRPr="00111EF2" w:rsidRDefault="008C71C1"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Продолжена</w:t>
      </w:r>
      <w:r w:rsidR="00102396" w:rsidRPr="00111EF2">
        <w:rPr>
          <w:rFonts w:ascii="Times New Roman" w:eastAsia="Times New Roman" w:hAnsi="Times New Roman" w:cs="Times New Roman"/>
          <w:sz w:val="28"/>
          <w:szCs w:val="28"/>
          <w:lang w:eastAsia="ru-RU"/>
        </w:rPr>
        <w:t xml:space="preserve"> работа по созданию условий для организации отдыха </w:t>
      </w:r>
      <w:r w:rsidR="00E70A86">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и оздоровления детей с ОВЗ и детей</w:t>
      </w:r>
      <w:r>
        <w:rPr>
          <w:rFonts w:ascii="Times New Roman" w:eastAsia="Times New Roman" w:hAnsi="Times New Roman" w:cs="Times New Roman"/>
          <w:sz w:val="28"/>
          <w:szCs w:val="28"/>
          <w:lang w:eastAsia="ru-RU"/>
        </w:rPr>
        <w:t xml:space="preserve"> с </w:t>
      </w:r>
      <w:r w:rsidR="00102396" w:rsidRPr="00111EF2">
        <w:rPr>
          <w:rFonts w:ascii="Times New Roman" w:eastAsia="Times New Roman" w:hAnsi="Times New Roman" w:cs="Times New Roman"/>
          <w:sz w:val="28"/>
          <w:szCs w:val="28"/>
          <w:lang w:eastAsia="ru-RU"/>
        </w:rPr>
        <w:t>инвалид</w:t>
      </w:r>
      <w:r>
        <w:rPr>
          <w:rFonts w:ascii="Times New Roman" w:eastAsia="Times New Roman" w:hAnsi="Times New Roman" w:cs="Times New Roman"/>
          <w:sz w:val="28"/>
          <w:szCs w:val="28"/>
          <w:lang w:eastAsia="ru-RU"/>
        </w:rPr>
        <w:t>ностью</w:t>
      </w:r>
      <w:r w:rsidR="00102396" w:rsidRPr="00111EF2">
        <w:rPr>
          <w:rFonts w:ascii="Times New Roman" w:eastAsia="Times New Roman" w:hAnsi="Times New Roman" w:cs="Times New Roman"/>
          <w:sz w:val="28"/>
          <w:szCs w:val="28"/>
          <w:lang w:eastAsia="ru-RU"/>
        </w:rPr>
        <w:t xml:space="preserve">. </w:t>
      </w:r>
    </w:p>
    <w:p w14:paraId="7916EDA2" w14:textId="2DB5D8D4" w:rsidR="00920C1D" w:rsidRPr="00111EF2" w:rsidRDefault="008C71C1" w:rsidP="00D73DB7">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14 июня 2023 г.</w:t>
      </w:r>
      <w:r>
        <w:rPr>
          <w:rFonts w:ascii="Times New Roman" w:eastAsia="Times New Roman" w:hAnsi="Times New Roman" w:cs="Times New Roman"/>
          <w:sz w:val="28"/>
          <w:szCs w:val="28"/>
          <w:lang w:eastAsia="ru-RU"/>
        </w:rPr>
        <w:t xml:space="preserve"> </w:t>
      </w:r>
      <w:r w:rsidR="00102396" w:rsidRPr="00111EF2">
        <w:rPr>
          <w:rFonts w:ascii="Times New Roman" w:eastAsia="Times New Roman" w:hAnsi="Times New Roman" w:cs="Times New Roman"/>
          <w:sz w:val="28"/>
          <w:szCs w:val="28"/>
          <w:lang w:eastAsia="ru-RU"/>
        </w:rPr>
        <w:t xml:space="preserve">Правительством Российской Федерации </w:t>
      </w:r>
      <w:r>
        <w:rPr>
          <w:rFonts w:ascii="Times New Roman" w:eastAsia="Times New Roman" w:hAnsi="Times New Roman" w:cs="Times New Roman"/>
          <w:sz w:val="28"/>
          <w:szCs w:val="28"/>
          <w:lang w:eastAsia="ru-RU"/>
        </w:rPr>
        <w:t>утвержден</w:t>
      </w:r>
      <w:r w:rsidR="00102396" w:rsidRPr="00111EF2">
        <w:rPr>
          <w:rFonts w:ascii="Times New Roman" w:eastAsia="Times New Roman" w:hAnsi="Times New Roman" w:cs="Times New Roman"/>
          <w:sz w:val="28"/>
          <w:szCs w:val="28"/>
          <w:lang w:eastAsia="ru-RU"/>
        </w:rPr>
        <w:t xml:space="preserve"> Межведомственный комплекс мер по обеспечению создания необходимых условий и доступности отдыха и оздоровления детей</w:t>
      </w:r>
      <w:r>
        <w:rPr>
          <w:rFonts w:ascii="Times New Roman" w:eastAsia="Times New Roman" w:hAnsi="Times New Roman" w:cs="Times New Roman"/>
          <w:sz w:val="28"/>
          <w:szCs w:val="28"/>
          <w:lang w:eastAsia="ru-RU"/>
        </w:rPr>
        <w:t xml:space="preserve"> с </w:t>
      </w:r>
      <w:r w:rsidR="00102396" w:rsidRPr="00111EF2">
        <w:rPr>
          <w:rFonts w:ascii="Times New Roman" w:eastAsia="Times New Roman" w:hAnsi="Times New Roman" w:cs="Times New Roman"/>
          <w:sz w:val="28"/>
          <w:szCs w:val="28"/>
          <w:lang w:eastAsia="ru-RU"/>
        </w:rPr>
        <w:t>инвалид</w:t>
      </w:r>
      <w:r>
        <w:rPr>
          <w:rFonts w:ascii="Times New Roman" w:eastAsia="Times New Roman" w:hAnsi="Times New Roman" w:cs="Times New Roman"/>
          <w:sz w:val="28"/>
          <w:szCs w:val="28"/>
          <w:lang w:eastAsia="ru-RU"/>
        </w:rPr>
        <w:t>ностью</w:t>
      </w:r>
      <w:r w:rsidR="00102396" w:rsidRPr="00111EF2">
        <w:rPr>
          <w:rFonts w:ascii="Times New Roman" w:eastAsia="Times New Roman" w:hAnsi="Times New Roman" w:cs="Times New Roman"/>
          <w:sz w:val="28"/>
          <w:szCs w:val="28"/>
          <w:lang w:eastAsia="ru-RU"/>
        </w:rPr>
        <w:t xml:space="preserve"> и детей с </w:t>
      </w:r>
      <w:r>
        <w:rPr>
          <w:rFonts w:ascii="Times New Roman" w:eastAsia="Times New Roman" w:hAnsi="Times New Roman" w:cs="Times New Roman"/>
          <w:sz w:val="28"/>
          <w:szCs w:val="28"/>
          <w:lang w:eastAsia="ru-RU"/>
        </w:rPr>
        <w:t>ОВЗ</w:t>
      </w:r>
      <w:r w:rsidR="00102396" w:rsidRPr="00111EF2">
        <w:rPr>
          <w:rFonts w:ascii="Times New Roman" w:eastAsia="Times New Roman" w:hAnsi="Times New Roman" w:cs="Times New Roman"/>
          <w:sz w:val="28"/>
          <w:szCs w:val="28"/>
          <w:lang w:eastAsia="ru-RU"/>
        </w:rPr>
        <w:t xml:space="preserve"> </w:t>
      </w:r>
      <w:r w:rsidR="00E70A86">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в организациях отдыха детей и их оздоровления на период до 2030 г</w:t>
      </w:r>
      <w:r w:rsidR="00D73DB7">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w:t>
      </w:r>
      <w:r w:rsidR="00E70A86">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(далее – Межведомственный комплекс мер</w:t>
      </w:r>
      <w:r w:rsidR="00D73DB7">
        <w:rPr>
          <w:rFonts w:ascii="Times New Roman" w:eastAsia="Times New Roman" w:hAnsi="Times New Roman" w:cs="Times New Roman"/>
          <w:sz w:val="28"/>
          <w:szCs w:val="28"/>
          <w:lang w:eastAsia="ru-RU"/>
        </w:rPr>
        <w:t xml:space="preserve"> по доступности отдыха</w:t>
      </w:r>
      <w:r w:rsidR="00102396" w:rsidRPr="00111EF2">
        <w:rPr>
          <w:rFonts w:ascii="Times New Roman" w:eastAsia="Times New Roman" w:hAnsi="Times New Roman" w:cs="Times New Roman"/>
          <w:sz w:val="28"/>
          <w:szCs w:val="28"/>
          <w:lang w:eastAsia="ru-RU"/>
        </w:rPr>
        <w:t xml:space="preserve">). Межведомственный комплекс мер </w:t>
      </w:r>
      <w:r w:rsidR="00D73DB7">
        <w:rPr>
          <w:rFonts w:ascii="Times New Roman" w:eastAsia="Times New Roman" w:hAnsi="Times New Roman" w:cs="Times New Roman"/>
          <w:sz w:val="28"/>
          <w:szCs w:val="28"/>
          <w:lang w:eastAsia="ru-RU"/>
        </w:rPr>
        <w:t>по доступности отдыха</w:t>
      </w:r>
      <w:r w:rsidR="00D73DB7" w:rsidRPr="00111EF2">
        <w:rPr>
          <w:rFonts w:ascii="Times New Roman" w:eastAsia="Times New Roman" w:hAnsi="Times New Roman" w:cs="Times New Roman"/>
          <w:sz w:val="28"/>
          <w:szCs w:val="28"/>
          <w:lang w:eastAsia="ru-RU"/>
        </w:rPr>
        <w:t xml:space="preserve"> </w:t>
      </w:r>
      <w:r w:rsidR="00102396" w:rsidRPr="00111EF2">
        <w:rPr>
          <w:rFonts w:ascii="Times New Roman" w:eastAsia="Times New Roman" w:hAnsi="Times New Roman" w:cs="Times New Roman"/>
          <w:sz w:val="28"/>
          <w:szCs w:val="28"/>
          <w:lang w:eastAsia="ru-RU"/>
        </w:rPr>
        <w:t>предусматривает исполнение более 20 мероприятий регионального и федерального у</w:t>
      </w:r>
      <w:r w:rsidR="00D73DB7">
        <w:rPr>
          <w:rFonts w:ascii="Times New Roman" w:eastAsia="Times New Roman" w:hAnsi="Times New Roman" w:cs="Times New Roman"/>
          <w:sz w:val="28"/>
          <w:szCs w:val="28"/>
          <w:lang w:eastAsia="ru-RU"/>
        </w:rPr>
        <w:t>ровней.</w:t>
      </w:r>
      <w:r w:rsidR="00102396" w:rsidRPr="00111EF2">
        <w:rPr>
          <w:rFonts w:ascii="Times New Roman" w:eastAsia="Times New Roman" w:hAnsi="Times New Roman" w:cs="Times New Roman"/>
          <w:sz w:val="28"/>
          <w:szCs w:val="28"/>
          <w:lang w:eastAsia="ru-RU"/>
        </w:rPr>
        <w:t xml:space="preserve"> В рамках Межведомственного комплекса мер </w:t>
      </w:r>
      <w:r w:rsidR="00D73DB7">
        <w:rPr>
          <w:rFonts w:ascii="Times New Roman" w:eastAsia="Times New Roman" w:hAnsi="Times New Roman" w:cs="Times New Roman"/>
          <w:sz w:val="28"/>
          <w:szCs w:val="28"/>
          <w:lang w:eastAsia="ru-RU"/>
        </w:rPr>
        <w:t>по доступности отдыха</w:t>
      </w:r>
      <w:r w:rsidR="00D73DB7" w:rsidRPr="00111EF2">
        <w:rPr>
          <w:rFonts w:ascii="Times New Roman" w:eastAsia="Times New Roman" w:hAnsi="Times New Roman" w:cs="Times New Roman"/>
          <w:sz w:val="28"/>
          <w:szCs w:val="28"/>
          <w:lang w:eastAsia="ru-RU"/>
        </w:rPr>
        <w:t xml:space="preserve"> </w:t>
      </w:r>
      <w:r w:rsidR="00102396" w:rsidRPr="00111EF2">
        <w:rPr>
          <w:rFonts w:ascii="Times New Roman" w:eastAsia="Times New Roman" w:hAnsi="Times New Roman" w:cs="Times New Roman"/>
          <w:sz w:val="28"/>
          <w:szCs w:val="28"/>
          <w:lang w:eastAsia="ru-RU"/>
        </w:rPr>
        <w:t xml:space="preserve">Минпросвещения России проводится отдельный мониторинг </w:t>
      </w:r>
      <w:r w:rsidR="00D73DB7">
        <w:rPr>
          <w:rFonts w:ascii="Times New Roman" w:eastAsia="Times New Roman" w:hAnsi="Times New Roman" w:cs="Times New Roman"/>
          <w:sz w:val="28"/>
          <w:szCs w:val="28"/>
          <w:lang w:eastAsia="ru-RU"/>
        </w:rPr>
        <w:t>ЛОК</w:t>
      </w:r>
      <w:r w:rsidR="00102396" w:rsidRPr="00111EF2">
        <w:rPr>
          <w:rFonts w:ascii="Times New Roman" w:eastAsia="Times New Roman" w:hAnsi="Times New Roman" w:cs="Times New Roman"/>
          <w:sz w:val="28"/>
          <w:szCs w:val="28"/>
          <w:lang w:eastAsia="ru-RU"/>
        </w:rPr>
        <w:t xml:space="preserve"> для анализа текущей ситуации в сфере организации отдыха и оздоровления </w:t>
      </w:r>
      <w:r w:rsidR="00D73DB7">
        <w:rPr>
          <w:rFonts w:ascii="Times New Roman" w:eastAsia="Times New Roman" w:hAnsi="Times New Roman" w:cs="Times New Roman"/>
          <w:sz w:val="28"/>
          <w:szCs w:val="28"/>
          <w:lang w:eastAsia="ru-RU"/>
        </w:rPr>
        <w:t>вышеуказанных категорий.</w:t>
      </w:r>
    </w:p>
    <w:p w14:paraId="31227269" w14:textId="5C86E77F" w:rsidR="00920C1D" w:rsidRPr="00111EF2" w:rsidRDefault="000935D2"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11EF2">
        <w:rPr>
          <w:rFonts w:ascii="Times New Roman" w:eastAsia="Times New Roman" w:hAnsi="Times New Roman" w:cs="Times New Roman"/>
          <w:sz w:val="28"/>
          <w:szCs w:val="28"/>
          <w:lang w:eastAsia="ru-RU"/>
        </w:rPr>
        <w:t xml:space="preserve"> целях создания условий для отдыха и оздоровления детей</w:t>
      </w:r>
      <w:r>
        <w:rPr>
          <w:rFonts w:ascii="Times New Roman" w:eastAsia="Times New Roman" w:hAnsi="Times New Roman" w:cs="Times New Roman"/>
          <w:sz w:val="28"/>
          <w:szCs w:val="28"/>
          <w:lang w:eastAsia="ru-RU"/>
        </w:rPr>
        <w:t xml:space="preserve"> с </w:t>
      </w:r>
      <w:r w:rsidRPr="00111EF2">
        <w:rPr>
          <w:rFonts w:ascii="Times New Roman" w:eastAsia="Times New Roman" w:hAnsi="Times New Roman" w:cs="Times New Roman"/>
          <w:sz w:val="28"/>
          <w:szCs w:val="28"/>
          <w:lang w:eastAsia="ru-RU"/>
        </w:rPr>
        <w:t>инвалид</w:t>
      </w:r>
      <w:r>
        <w:rPr>
          <w:rFonts w:ascii="Times New Roman" w:eastAsia="Times New Roman" w:hAnsi="Times New Roman" w:cs="Times New Roman"/>
          <w:sz w:val="28"/>
          <w:szCs w:val="28"/>
          <w:lang w:eastAsia="ru-RU"/>
        </w:rPr>
        <w:t>ностью</w:t>
      </w:r>
      <w:r w:rsidRPr="00111EF2">
        <w:rPr>
          <w:rFonts w:ascii="Times New Roman" w:eastAsia="Times New Roman" w:hAnsi="Times New Roman" w:cs="Times New Roman"/>
          <w:sz w:val="28"/>
          <w:szCs w:val="28"/>
          <w:lang w:eastAsia="ru-RU"/>
        </w:rPr>
        <w:t xml:space="preserve"> </w:t>
      </w:r>
      <w:r w:rsidR="000F5B09">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и детей с ОВЗ </w:t>
      </w:r>
      <w:r>
        <w:rPr>
          <w:rFonts w:ascii="Times New Roman" w:eastAsia="Times New Roman" w:hAnsi="Times New Roman" w:cs="Times New Roman"/>
          <w:sz w:val="28"/>
          <w:szCs w:val="28"/>
          <w:lang w:eastAsia="ru-RU"/>
        </w:rPr>
        <w:t>в</w:t>
      </w:r>
      <w:r w:rsidR="00102396" w:rsidRPr="00111EF2">
        <w:rPr>
          <w:rFonts w:ascii="Times New Roman" w:eastAsia="Times New Roman" w:hAnsi="Times New Roman" w:cs="Times New Roman"/>
          <w:sz w:val="28"/>
          <w:szCs w:val="28"/>
          <w:lang w:eastAsia="ru-RU"/>
        </w:rPr>
        <w:t xml:space="preserve"> 2023 г</w:t>
      </w:r>
      <w:r>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продолжено</w:t>
      </w:r>
      <w:r w:rsidR="00102396" w:rsidRPr="00111EF2">
        <w:rPr>
          <w:rFonts w:ascii="Times New Roman" w:eastAsia="Times New Roman" w:hAnsi="Times New Roman" w:cs="Times New Roman"/>
          <w:sz w:val="28"/>
          <w:szCs w:val="28"/>
          <w:lang w:eastAsia="ru-RU"/>
        </w:rPr>
        <w:t xml:space="preserve"> предоставление </w:t>
      </w:r>
      <w:r w:rsidRPr="00111EF2">
        <w:rPr>
          <w:rFonts w:ascii="Times New Roman" w:eastAsia="Times New Roman" w:hAnsi="Times New Roman" w:cs="Times New Roman"/>
          <w:sz w:val="28"/>
          <w:szCs w:val="28"/>
          <w:lang w:eastAsia="ru-RU"/>
        </w:rPr>
        <w:t>из федерального бюджета грантов в форме субсидий индивидуальным предпринимателям и юридическим лицам в рамках реализации отдельных мероприятий государственной программы Российской Федерации «Доступная среда»</w:t>
      </w:r>
      <w:r>
        <w:rPr>
          <w:rFonts w:ascii="Times New Roman" w:eastAsia="Times New Roman" w:hAnsi="Times New Roman" w:cs="Times New Roman"/>
          <w:sz w:val="28"/>
          <w:szCs w:val="28"/>
          <w:lang w:eastAsia="ru-RU"/>
        </w:rPr>
        <w:t>. На конкурсный отбор п</w:t>
      </w:r>
      <w:r w:rsidR="00102396" w:rsidRPr="00111EF2">
        <w:rPr>
          <w:rFonts w:ascii="Times New Roman" w:eastAsia="Times New Roman" w:hAnsi="Times New Roman" w:cs="Times New Roman"/>
          <w:sz w:val="28"/>
          <w:szCs w:val="28"/>
          <w:lang w:eastAsia="ru-RU"/>
        </w:rPr>
        <w:t>оступил</w:t>
      </w:r>
      <w:r>
        <w:rPr>
          <w:rFonts w:ascii="Times New Roman" w:eastAsia="Times New Roman" w:hAnsi="Times New Roman" w:cs="Times New Roman"/>
          <w:sz w:val="28"/>
          <w:szCs w:val="28"/>
          <w:lang w:eastAsia="ru-RU"/>
        </w:rPr>
        <w:t>о</w:t>
      </w:r>
      <w:r w:rsidR="00102396" w:rsidRPr="00111EF2">
        <w:rPr>
          <w:rFonts w:ascii="Times New Roman" w:eastAsia="Times New Roman" w:hAnsi="Times New Roman" w:cs="Times New Roman"/>
          <w:sz w:val="28"/>
          <w:szCs w:val="28"/>
          <w:lang w:eastAsia="ru-RU"/>
        </w:rPr>
        <w:t xml:space="preserve"> </w:t>
      </w:r>
      <w:r w:rsidR="000F5B09">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 xml:space="preserve">138 заявок организаций из 50 субъектов Российской Федерации на общую сумму более 6 млрд рублей, что говорит о востребованности такой меры поддержки. Победителями конкурсного отбора определены 14 организаций отдыха детей и их </w:t>
      </w:r>
      <w:r>
        <w:rPr>
          <w:rFonts w:ascii="Times New Roman" w:eastAsia="Times New Roman" w:hAnsi="Times New Roman" w:cs="Times New Roman"/>
          <w:sz w:val="28"/>
          <w:szCs w:val="28"/>
          <w:lang w:eastAsia="ru-RU"/>
        </w:rPr>
        <w:t>оздоровления, которые получили поддержку</w:t>
      </w:r>
      <w:r w:rsidR="000F5B09">
        <w:rPr>
          <w:rFonts w:ascii="Times New Roman" w:eastAsia="Times New Roman" w:hAnsi="Times New Roman" w:cs="Times New Roman"/>
          <w:sz w:val="28"/>
          <w:szCs w:val="28"/>
          <w:lang w:eastAsia="ru-RU"/>
        </w:rPr>
        <w:t xml:space="preserve"> на общую сумму 70 млн рублей.</w:t>
      </w:r>
    </w:p>
    <w:p w14:paraId="3E7BAB2C" w14:textId="03637A10"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По состоянию на 1 октября 2023 г. на отдых и оздоровление принято 1 030 детей</w:t>
      </w:r>
      <w:r w:rsidR="000935D2">
        <w:rPr>
          <w:rFonts w:ascii="Times New Roman" w:eastAsia="Times New Roman" w:hAnsi="Times New Roman" w:cs="Times New Roman"/>
          <w:sz w:val="28"/>
          <w:szCs w:val="28"/>
          <w:lang w:eastAsia="ru-RU"/>
        </w:rPr>
        <w:t xml:space="preserve"> с </w:t>
      </w:r>
      <w:r w:rsidRPr="00111EF2">
        <w:rPr>
          <w:rFonts w:ascii="Times New Roman" w:eastAsia="Times New Roman" w:hAnsi="Times New Roman" w:cs="Times New Roman"/>
          <w:sz w:val="28"/>
          <w:szCs w:val="28"/>
          <w:lang w:eastAsia="ru-RU"/>
        </w:rPr>
        <w:t>инвалид</w:t>
      </w:r>
      <w:r w:rsidR="000935D2">
        <w:rPr>
          <w:rFonts w:ascii="Times New Roman" w:eastAsia="Times New Roman" w:hAnsi="Times New Roman" w:cs="Times New Roman"/>
          <w:sz w:val="28"/>
          <w:szCs w:val="28"/>
          <w:lang w:eastAsia="ru-RU"/>
        </w:rPr>
        <w:t>ностью</w:t>
      </w:r>
      <w:r w:rsidRPr="00111EF2">
        <w:rPr>
          <w:rFonts w:ascii="Times New Roman" w:eastAsia="Times New Roman" w:hAnsi="Times New Roman" w:cs="Times New Roman"/>
          <w:sz w:val="28"/>
          <w:szCs w:val="28"/>
          <w:lang w:eastAsia="ru-RU"/>
        </w:rPr>
        <w:t xml:space="preserve"> и детей с ОВЗ (с 5 и более нозологиями). </w:t>
      </w:r>
    </w:p>
    <w:p w14:paraId="4726ABA2" w14:textId="4A1353F0"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рамках повышения квалификации педагогических работников </w:t>
      </w:r>
      <w:r w:rsidR="000F5B09">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и руководителей организаций по вопросам организации работы с детьми</w:t>
      </w:r>
      <w:r w:rsidR="000935D2">
        <w:rPr>
          <w:rFonts w:ascii="Times New Roman" w:eastAsia="Times New Roman" w:hAnsi="Times New Roman" w:cs="Times New Roman"/>
          <w:sz w:val="28"/>
          <w:szCs w:val="28"/>
          <w:lang w:eastAsia="ru-RU"/>
        </w:rPr>
        <w:t xml:space="preserve"> </w:t>
      </w:r>
      <w:r w:rsidR="000F5B09">
        <w:rPr>
          <w:rFonts w:ascii="Times New Roman" w:eastAsia="Times New Roman" w:hAnsi="Times New Roman" w:cs="Times New Roman"/>
          <w:sz w:val="28"/>
          <w:szCs w:val="28"/>
          <w:lang w:eastAsia="ru-RU"/>
        </w:rPr>
        <w:br/>
      </w:r>
      <w:r w:rsidR="000935D2">
        <w:rPr>
          <w:rFonts w:ascii="Times New Roman" w:eastAsia="Times New Roman" w:hAnsi="Times New Roman" w:cs="Times New Roman"/>
          <w:sz w:val="28"/>
          <w:szCs w:val="28"/>
          <w:lang w:eastAsia="ru-RU"/>
        </w:rPr>
        <w:t xml:space="preserve">с </w:t>
      </w:r>
      <w:r w:rsidRPr="00111EF2">
        <w:rPr>
          <w:rFonts w:ascii="Times New Roman" w:eastAsia="Times New Roman" w:hAnsi="Times New Roman" w:cs="Times New Roman"/>
          <w:sz w:val="28"/>
          <w:szCs w:val="28"/>
          <w:lang w:eastAsia="ru-RU"/>
        </w:rPr>
        <w:t>инвалид</w:t>
      </w:r>
      <w:r w:rsidR="000935D2">
        <w:rPr>
          <w:rFonts w:ascii="Times New Roman" w:eastAsia="Times New Roman" w:hAnsi="Times New Roman" w:cs="Times New Roman"/>
          <w:sz w:val="28"/>
          <w:szCs w:val="28"/>
          <w:lang w:eastAsia="ru-RU"/>
        </w:rPr>
        <w:t xml:space="preserve">ностью </w:t>
      </w:r>
      <w:r w:rsidRPr="00111EF2">
        <w:rPr>
          <w:rFonts w:ascii="Times New Roman" w:eastAsia="Times New Roman" w:hAnsi="Times New Roman" w:cs="Times New Roman"/>
          <w:sz w:val="28"/>
          <w:szCs w:val="28"/>
          <w:lang w:eastAsia="ru-RU"/>
        </w:rPr>
        <w:t xml:space="preserve">и детьми с ОВЗ </w:t>
      </w:r>
      <w:r w:rsidR="000935D2">
        <w:rPr>
          <w:rFonts w:ascii="Times New Roman" w:eastAsia="Times New Roman" w:hAnsi="Times New Roman" w:cs="Times New Roman"/>
          <w:sz w:val="28"/>
          <w:szCs w:val="28"/>
          <w:lang w:eastAsia="ru-RU"/>
        </w:rPr>
        <w:t>ФГБОУ ВО</w:t>
      </w:r>
      <w:r w:rsidRPr="00111EF2">
        <w:rPr>
          <w:rFonts w:ascii="Times New Roman" w:eastAsia="Times New Roman" w:hAnsi="Times New Roman" w:cs="Times New Roman"/>
          <w:sz w:val="28"/>
          <w:szCs w:val="28"/>
          <w:lang w:eastAsia="ru-RU"/>
        </w:rPr>
        <w:t xml:space="preserve"> «Российский государственный педагогический университет им. А.И. Герцена» разработана программа повышения квалификации «Инклюзивная образовательная среда в детском оздоровительном лагере», которая реализуется второй год в дистанционном формате. </w:t>
      </w:r>
    </w:p>
    <w:p w14:paraId="090E04A0" w14:textId="458590A1" w:rsidR="000935D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В 2023 г</w:t>
      </w:r>
      <w:r w:rsidR="000935D2">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w:t>
      </w:r>
      <w:r w:rsidR="000935D2" w:rsidRPr="00111EF2">
        <w:rPr>
          <w:rFonts w:ascii="Times New Roman" w:eastAsia="Times New Roman" w:hAnsi="Times New Roman" w:cs="Times New Roman"/>
          <w:sz w:val="28"/>
          <w:szCs w:val="28"/>
          <w:lang w:eastAsia="ru-RU"/>
        </w:rPr>
        <w:t>успешно прошли итоговую аттестацию 629 человек из 50 субъектов Российской Федерации</w:t>
      </w:r>
      <w:r w:rsidR="000935D2">
        <w:rPr>
          <w:rFonts w:ascii="Times New Roman" w:eastAsia="Times New Roman" w:hAnsi="Times New Roman" w:cs="Times New Roman"/>
          <w:sz w:val="28"/>
          <w:szCs w:val="28"/>
          <w:lang w:eastAsia="ru-RU"/>
        </w:rPr>
        <w:t xml:space="preserve"> из 1 127 зачисленных.</w:t>
      </w:r>
    </w:p>
    <w:p w14:paraId="524ACD73" w14:textId="4E312505"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Кроме того, </w:t>
      </w:r>
      <w:r w:rsidR="00225A92">
        <w:rPr>
          <w:rFonts w:ascii="Times New Roman" w:eastAsia="Times New Roman" w:hAnsi="Times New Roman" w:cs="Times New Roman"/>
          <w:sz w:val="28"/>
          <w:szCs w:val="28"/>
          <w:lang w:eastAsia="ru-RU"/>
        </w:rPr>
        <w:t>ФГБОУ ВО</w:t>
      </w:r>
      <w:r w:rsidRPr="00111EF2">
        <w:rPr>
          <w:rFonts w:ascii="Times New Roman" w:eastAsia="Times New Roman" w:hAnsi="Times New Roman" w:cs="Times New Roman"/>
          <w:sz w:val="28"/>
          <w:szCs w:val="28"/>
          <w:lang w:eastAsia="ru-RU"/>
        </w:rPr>
        <w:t xml:space="preserve"> «Московский </w:t>
      </w:r>
      <w:r w:rsidR="002662D8" w:rsidRPr="00111EF2">
        <w:rPr>
          <w:rFonts w:ascii="Times New Roman" w:eastAsia="Times New Roman" w:hAnsi="Times New Roman" w:cs="Times New Roman"/>
          <w:sz w:val="28"/>
          <w:szCs w:val="28"/>
          <w:lang w:eastAsia="ru-RU"/>
        </w:rPr>
        <w:t xml:space="preserve">педагогический </w:t>
      </w:r>
      <w:r w:rsidRPr="00111EF2">
        <w:rPr>
          <w:rFonts w:ascii="Times New Roman" w:eastAsia="Times New Roman" w:hAnsi="Times New Roman" w:cs="Times New Roman"/>
          <w:sz w:val="28"/>
          <w:szCs w:val="28"/>
          <w:lang w:eastAsia="ru-RU"/>
        </w:rPr>
        <w:t>государственный университет» обновлена примерная программа модуля «Основы вожатской деятельности» д</w:t>
      </w:r>
      <w:r w:rsidR="00225A92">
        <w:rPr>
          <w:rFonts w:ascii="Times New Roman" w:eastAsia="Times New Roman" w:hAnsi="Times New Roman" w:cs="Times New Roman"/>
          <w:sz w:val="28"/>
          <w:szCs w:val="28"/>
          <w:lang w:eastAsia="ru-RU"/>
        </w:rPr>
        <w:t>ля обучающихся в рамках УГСН 44.00.</w:t>
      </w:r>
      <w:r w:rsidRPr="00111EF2">
        <w:rPr>
          <w:rFonts w:ascii="Times New Roman" w:eastAsia="Times New Roman" w:hAnsi="Times New Roman" w:cs="Times New Roman"/>
          <w:sz w:val="28"/>
          <w:szCs w:val="28"/>
          <w:lang w:eastAsia="ru-RU"/>
        </w:rPr>
        <w:t>00 «Обра</w:t>
      </w:r>
      <w:r w:rsidR="00225A92">
        <w:rPr>
          <w:rFonts w:ascii="Times New Roman" w:eastAsia="Times New Roman" w:hAnsi="Times New Roman" w:cs="Times New Roman"/>
          <w:sz w:val="28"/>
          <w:szCs w:val="28"/>
          <w:lang w:eastAsia="ru-RU"/>
        </w:rPr>
        <w:t xml:space="preserve">зование </w:t>
      </w:r>
      <w:r w:rsidR="000F5B09">
        <w:rPr>
          <w:rFonts w:ascii="Times New Roman" w:eastAsia="Times New Roman" w:hAnsi="Times New Roman" w:cs="Times New Roman"/>
          <w:sz w:val="28"/>
          <w:szCs w:val="28"/>
          <w:lang w:eastAsia="ru-RU"/>
        </w:rPr>
        <w:br/>
      </w:r>
      <w:r w:rsidR="00225A92">
        <w:rPr>
          <w:rFonts w:ascii="Times New Roman" w:eastAsia="Times New Roman" w:hAnsi="Times New Roman" w:cs="Times New Roman"/>
          <w:sz w:val="28"/>
          <w:szCs w:val="28"/>
          <w:lang w:eastAsia="ru-RU"/>
        </w:rPr>
        <w:t>и педагогические науки»</w:t>
      </w:r>
      <w:r w:rsidR="00B20F9B">
        <w:rPr>
          <w:rFonts w:ascii="Times New Roman" w:eastAsia="Times New Roman" w:hAnsi="Times New Roman" w:cs="Times New Roman"/>
          <w:sz w:val="28"/>
          <w:szCs w:val="28"/>
          <w:lang w:eastAsia="ru-RU"/>
        </w:rPr>
        <w:t xml:space="preserve"> в части актуализации особенностей работы с детьми </w:t>
      </w:r>
      <w:r w:rsidR="000F5B09">
        <w:rPr>
          <w:rFonts w:ascii="Times New Roman" w:eastAsia="Times New Roman" w:hAnsi="Times New Roman" w:cs="Times New Roman"/>
          <w:sz w:val="28"/>
          <w:szCs w:val="28"/>
          <w:lang w:eastAsia="ru-RU"/>
        </w:rPr>
        <w:br/>
      </w:r>
      <w:r w:rsidR="00B20F9B">
        <w:rPr>
          <w:rFonts w:ascii="Times New Roman" w:eastAsia="Times New Roman" w:hAnsi="Times New Roman" w:cs="Times New Roman"/>
          <w:sz w:val="28"/>
          <w:szCs w:val="28"/>
          <w:lang w:eastAsia="ru-RU"/>
        </w:rPr>
        <w:t>с инвалидностью и с детьми с ОВЗ, расширения темы работы вожатого с детьми, находящимися в кризисном эмоциональном состоянии, взаимодействия с детскими общественными объединениями.</w:t>
      </w:r>
    </w:p>
    <w:p w14:paraId="5831D4C9" w14:textId="4EC7CF17" w:rsidR="00920C1D" w:rsidRPr="00111EF2" w:rsidRDefault="00B20F9B"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02396" w:rsidRPr="00111EF2">
        <w:rPr>
          <w:rFonts w:ascii="Times New Roman" w:eastAsia="Times New Roman" w:hAnsi="Times New Roman" w:cs="Times New Roman"/>
          <w:sz w:val="28"/>
          <w:szCs w:val="28"/>
          <w:lang w:eastAsia="ru-RU"/>
        </w:rPr>
        <w:t xml:space="preserve">о исполнение поручения Президента Российской Федерации Минпросвещения России совместно с Минстроем России и иными заинтересованными федеральными органами исполнительной власти разработана, утверждена и </w:t>
      </w:r>
      <w:r w:rsidRPr="00111EF2">
        <w:rPr>
          <w:rFonts w:ascii="Times New Roman" w:eastAsia="Times New Roman" w:hAnsi="Times New Roman" w:cs="Times New Roman"/>
          <w:sz w:val="28"/>
          <w:szCs w:val="28"/>
          <w:lang w:eastAsia="ru-RU"/>
        </w:rPr>
        <w:t>с января 2023 г</w:t>
      </w:r>
      <w:r>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w:t>
      </w:r>
      <w:r w:rsidR="00102396" w:rsidRPr="00111EF2">
        <w:rPr>
          <w:rFonts w:ascii="Times New Roman" w:eastAsia="Times New Roman" w:hAnsi="Times New Roman" w:cs="Times New Roman"/>
          <w:sz w:val="28"/>
          <w:szCs w:val="28"/>
          <w:lang w:eastAsia="ru-RU"/>
        </w:rPr>
        <w:t xml:space="preserve">реализуется программа «Восстановление и развитие </w:t>
      </w:r>
      <w:r w:rsidR="00875912">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до 2030 г</w:t>
      </w:r>
      <w:r w:rsidR="004277C5">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в субъектах Российской Федерации организаций отдыха детей и их оздоровления» (далее </w:t>
      </w:r>
      <w:r w:rsidR="00B11577">
        <w:rPr>
          <w:rFonts w:ascii="Times New Roman" w:eastAsia="Times New Roman" w:hAnsi="Times New Roman" w:cs="Times New Roman"/>
          <w:sz w:val="28"/>
          <w:szCs w:val="28"/>
          <w:lang w:eastAsia="ru-RU"/>
        </w:rPr>
        <w:t xml:space="preserve">по тексту подраздела </w:t>
      </w:r>
      <w:r w:rsidR="00102396" w:rsidRPr="00111EF2">
        <w:rPr>
          <w:rFonts w:ascii="Times New Roman" w:eastAsia="Times New Roman" w:hAnsi="Times New Roman" w:cs="Times New Roman"/>
          <w:sz w:val="28"/>
          <w:szCs w:val="28"/>
          <w:lang w:eastAsia="ru-RU"/>
        </w:rPr>
        <w:t xml:space="preserve">– Программа). Мероприятия Программы, в том числе рассчитаны на увеличение численности мест, а также приведение </w:t>
      </w:r>
      <w:r w:rsidR="00875912">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 xml:space="preserve">в нормативное состояние текущей инфраструктуры организаций отдыха детей и их оздоровления путем </w:t>
      </w:r>
      <w:r w:rsidR="007B62FC">
        <w:rPr>
          <w:rFonts w:ascii="Times New Roman" w:eastAsia="Times New Roman" w:hAnsi="Times New Roman" w:cs="Times New Roman"/>
          <w:sz w:val="28"/>
          <w:szCs w:val="28"/>
          <w:lang w:eastAsia="ru-RU"/>
        </w:rPr>
        <w:t>проведения</w:t>
      </w:r>
      <w:r w:rsidR="00102396" w:rsidRPr="00111EF2">
        <w:rPr>
          <w:rFonts w:ascii="Times New Roman" w:eastAsia="Times New Roman" w:hAnsi="Times New Roman" w:cs="Times New Roman"/>
          <w:sz w:val="28"/>
          <w:szCs w:val="28"/>
          <w:lang w:eastAsia="ru-RU"/>
        </w:rPr>
        <w:t xml:space="preserve"> работ по капитальному ремонту ключевых объектов инфраструктуры организаций отдыха детей и их оздоровления. Реализация мероприятий Программы осуществляется в рамках федерального проекта «Создание условий для обучения, отдыха и оздоровления детей и молод</w:t>
      </w:r>
      <w:r w:rsidR="007B62FC">
        <w:rPr>
          <w:rFonts w:ascii="Times New Roman" w:eastAsia="Times New Roman" w:hAnsi="Times New Roman" w:cs="Times New Roman"/>
          <w:sz w:val="28"/>
          <w:szCs w:val="28"/>
          <w:lang w:eastAsia="ru-RU"/>
        </w:rPr>
        <w:t>е</w:t>
      </w:r>
      <w:r w:rsidR="00102396" w:rsidRPr="00111EF2">
        <w:rPr>
          <w:rFonts w:ascii="Times New Roman" w:eastAsia="Times New Roman" w:hAnsi="Times New Roman" w:cs="Times New Roman"/>
          <w:sz w:val="28"/>
          <w:szCs w:val="28"/>
          <w:lang w:eastAsia="ru-RU"/>
        </w:rPr>
        <w:t xml:space="preserve">жи» государственной программы </w:t>
      </w:r>
      <w:r w:rsidR="00BF27FA">
        <w:rPr>
          <w:rFonts w:ascii="Times New Roman" w:eastAsia="Times New Roman" w:hAnsi="Times New Roman" w:cs="Times New Roman"/>
          <w:sz w:val="28"/>
          <w:szCs w:val="28"/>
          <w:lang w:eastAsia="ru-RU"/>
        </w:rPr>
        <w:t xml:space="preserve">Российской Федерации </w:t>
      </w:r>
      <w:r w:rsidR="00102396" w:rsidRPr="00111EF2">
        <w:rPr>
          <w:rFonts w:ascii="Times New Roman" w:eastAsia="Times New Roman" w:hAnsi="Times New Roman" w:cs="Times New Roman"/>
          <w:sz w:val="28"/>
          <w:szCs w:val="28"/>
          <w:lang w:eastAsia="ru-RU"/>
        </w:rPr>
        <w:t xml:space="preserve">«Развитие образования». </w:t>
      </w:r>
    </w:p>
    <w:p w14:paraId="115C9D28" w14:textId="3A715823" w:rsidR="00920C1D" w:rsidRPr="00111EF2" w:rsidRDefault="008D403E"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Федеральным бюджетом на реализацию мероприятий Программы в 2023 г. было предусмотрено 2 млрд рублей.</w:t>
      </w:r>
    </w:p>
    <w:p w14:paraId="525856FF" w14:textId="047F3AD8" w:rsidR="00920C1D" w:rsidRPr="00111EF2" w:rsidRDefault="00102396" w:rsidP="006D654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соответствии с Правилами предоставления и распределения субсидий </w:t>
      </w:r>
      <w:r w:rsidR="00875912">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из федерального бюджета бюджетам субъектов Российской Федерации и бюджету </w:t>
      </w:r>
      <w:r w:rsidR="00DD1A1A">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г. Байконура в целях софинансирования расходных обязательств субъектов Российской Федерации и г. Байконура на осуществление мероприятий, направленных на создание некапитальных объектов (быстровозводимых конструкций) отдыха детей и их оздоровления, утвержденными постановлением Правительства Российской Федерации от 25 января 2023 г. № 88, Минпросвещения России организован конкурсный отбор субъектов Российской Федерации – участников Программы, по итогам которого определены 26 организаций отдыха детей и их оздоровления </w:t>
      </w:r>
      <w:r w:rsidR="00CC69E0">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из 15 </w:t>
      </w:r>
      <w:r w:rsidR="006D6542">
        <w:rPr>
          <w:rFonts w:ascii="Times New Roman" w:eastAsia="Times New Roman" w:hAnsi="Times New Roman" w:cs="Times New Roman"/>
          <w:sz w:val="28"/>
          <w:szCs w:val="28"/>
          <w:lang w:eastAsia="ru-RU"/>
        </w:rPr>
        <w:t>субъектов Российской Федерации</w:t>
      </w:r>
      <w:r w:rsidRPr="00111EF2">
        <w:rPr>
          <w:rFonts w:ascii="Times New Roman" w:eastAsia="Times New Roman" w:hAnsi="Times New Roman" w:cs="Times New Roman"/>
          <w:sz w:val="28"/>
          <w:szCs w:val="28"/>
          <w:lang w:eastAsia="ru-RU"/>
        </w:rPr>
        <w:t xml:space="preserve">. Проведение дополнительного </w:t>
      </w:r>
      <w:r w:rsidR="006D6542">
        <w:rPr>
          <w:rFonts w:ascii="Times New Roman" w:eastAsia="Times New Roman" w:hAnsi="Times New Roman" w:cs="Times New Roman"/>
          <w:sz w:val="28"/>
          <w:szCs w:val="28"/>
          <w:lang w:eastAsia="ru-RU"/>
        </w:rPr>
        <w:t>к</w:t>
      </w:r>
      <w:r w:rsidRPr="00111EF2">
        <w:rPr>
          <w:rFonts w:ascii="Times New Roman" w:eastAsia="Times New Roman" w:hAnsi="Times New Roman" w:cs="Times New Roman"/>
          <w:sz w:val="28"/>
          <w:szCs w:val="28"/>
          <w:lang w:eastAsia="ru-RU"/>
        </w:rPr>
        <w:t>онкурсного отбора в 2023 г</w:t>
      </w:r>
      <w:r w:rsidR="006D6542">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позволило обеспечить участие в Программе 16 субъектов Российской Федерации и создание 40 новых </w:t>
      </w:r>
      <w:r w:rsidR="006D6542">
        <w:rPr>
          <w:rFonts w:ascii="Times New Roman" w:eastAsia="Times New Roman" w:hAnsi="Times New Roman" w:cs="Times New Roman"/>
          <w:sz w:val="28"/>
          <w:szCs w:val="28"/>
          <w:lang w:eastAsia="ru-RU"/>
        </w:rPr>
        <w:t>таких объектов</w:t>
      </w:r>
      <w:r w:rsidRPr="00111EF2">
        <w:rPr>
          <w:rFonts w:ascii="Times New Roman" w:eastAsia="Times New Roman" w:hAnsi="Times New Roman" w:cs="Times New Roman"/>
          <w:sz w:val="28"/>
          <w:szCs w:val="28"/>
          <w:lang w:eastAsia="ru-RU"/>
        </w:rPr>
        <w:t xml:space="preserve">. </w:t>
      </w:r>
    </w:p>
    <w:p w14:paraId="0655629B" w14:textId="196C3C11"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целях повышения квалификации педагогических работников и вожатых, участвующих в мероприятиях, направленных на создание </w:t>
      </w:r>
      <w:r w:rsidR="00A03C81" w:rsidRPr="00111EF2">
        <w:rPr>
          <w:rFonts w:ascii="Times New Roman" w:eastAsia="Times New Roman" w:hAnsi="Times New Roman" w:cs="Times New Roman"/>
          <w:sz w:val="28"/>
          <w:szCs w:val="28"/>
          <w:lang w:eastAsia="ru-RU"/>
        </w:rPr>
        <w:t>некапитальных объектов (быстровозводимых конструкций) отдыха детей и их оздоровления</w:t>
      </w:r>
      <w:r w:rsidRPr="00111EF2">
        <w:rPr>
          <w:rFonts w:ascii="Times New Roman" w:eastAsia="Times New Roman" w:hAnsi="Times New Roman" w:cs="Times New Roman"/>
          <w:sz w:val="28"/>
          <w:szCs w:val="28"/>
          <w:lang w:eastAsia="ru-RU"/>
        </w:rPr>
        <w:t xml:space="preserve">, </w:t>
      </w:r>
      <w:r w:rsidR="00A03C81">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ФГБОУ «МДЦ «Артек» разработана дополнительная профессиональная программа повышения квалификации «Вожатый в воспитательной системе детского лагеря» (далее – образовательная программа). Образовательная программа реализована на территории ФГБОУ «МДЦ «Артек» в период с 5 по 13 апреля 2023 г. </w:t>
      </w:r>
      <w:r w:rsidR="00875912">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для 87 представителей субъектов Российской Федерации – участников первого этапа программы, а также в период с 17 по 23 августа 2023 г. для 75 </w:t>
      </w:r>
      <w:r w:rsidR="00181FEA">
        <w:rPr>
          <w:rFonts w:ascii="Times New Roman" w:eastAsia="Times New Roman" w:hAnsi="Times New Roman" w:cs="Times New Roman"/>
          <w:sz w:val="28"/>
          <w:szCs w:val="28"/>
          <w:lang w:eastAsia="ru-RU"/>
        </w:rPr>
        <w:t xml:space="preserve">представителей </w:t>
      </w:r>
      <w:r w:rsidR="00181FEA">
        <w:rPr>
          <w:rFonts w:ascii="Times New Roman" w:eastAsia="Times New Roman" w:hAnsi="Times New Roman" w:cs="Times New Roman"/>
          <w:sz w:val="28"/>
          <w:szCs w:val="28"/>
          <w:lang w:eastAsia="ru-RU"/>
        </w:rPr>
        <w:br/>
      </w:r>
      <w:r w:rsidR="00181FEA" w:rsidRPr="00111EF2">
        <w:rPr>
          <w:rFonts w:ascii="Times New Roman" w:eastAsia="Times New Roman" w:hAnsi="Times New Roman" w:cs="Times New Roman"/>
          <w:sz w:val="28"/>
          <w:szCs w:val="28"/>
          <w:lang w:eastAsia="ru-RU"/>
        </w:rPr>
        <w:t xml:space="preserve">16 субъектов Российской Федерации </w:t>
      </w:r>
      <w:r w:rsidRPr="00111EF2">
        <w:rPr>
          <w:rFonts w:ascii="Times New Roman" w:eastAsia="Times New Roman" w:hAnsi="Times New Roman" w:cs="Times New Roman"/>
          <w:sz w:val="28"/>
          <w:szCs w:val="28"/>
          <w:lang w:eastAsia="ru-RU"/>
        </w:rPr>
        <w:t xml:space="preserve">– участников второго этапа </w:t>
      </w:r>
      <w:r w:rsidR="00875912">
        <w:rPr>
          <w:rFonts w:ascii="Times New Roman" w:eastAsia="Times New Roman" w:hAnsi="Times New Roman" w:cs="Times New Roman"/>
          <w:sz w:val="28"/>
          <w:szCs w:val="28"/>
          <w:lang w:eastAsia="ru-RU"/>
        </w:rPr>
        <w:t>программы</w:t>
      </w:r>
      <w:r w:rsidRPr="00111EF2">
        <w:rPr>
          <w:rFonts w:ascii="Times New Roman" w:eastAsia="Times New Roman" w:hAnsi="Times New Roman" w:cs="Times New Roman"/>
          <w:sz w:val="28"/>
          <w:szCs w:val="28"/>
          <w:lang w:eastAsia="ru-RU"/>
        </w:rPr>
        <w:t xml:space="preserve">. </w:t>
      </w:r>
    </w:p>
    <w:p w14:paraId="1C9342CE" w14:textId="17C0A56A"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рамках </w:t>
      </w:r>
      <w:r w:rsidRPr="001158BB">
        <w:rPr>
          <w:rFonts w:ascii="Times New Roman" w:eastAsia="Times New Roman" w:hAnsi="Times New Roman" w:cs="Times New Roman"/>
          <w:sz w:val="28"/>
          <w:szCs w:val="28"/>
          <w:lang w:eastAsia="ru-RU"/>
        </w:rPr>
        <w:t>федерального проекта «Успех каждого ребенка» национального проекта «Образование» и</w:t>
      </w:r>
      <w:r w:rsidRPr="00111EF2">
        <w:rPr>
          <w:rFonts w:ascii="Times New Roman" w:eastAsia="Times New Roman" w:hAnsi="Times New Roman" w:cs="Times New Roman"/>
          <w:sz w:val="28"/>
          <w:szCs w:val="28"/>
          <w:lang w:eastAsia="ru-RU"/>
        </w:rPr>
        <w:t xml:space="preserve"> в соответствии с постановлением Правительства Российской Федерации от 18 сентября 2021 г. № 1578 Минпросвещения России ежегодно проводит конкурсный отбор на предоставление субсидий из федерального бюджета юридическим лицам (за исключением государственных (муниципальных) учреждений) и индивидуальным предпринимателям, осуществляющим мероприятия по содействию развитию дополнительного образования детей и по организации отдыха </w:t>
      </w:r>
      <w:r w:rsidR="00483956">
        <w:rPr>
          <w:rFonts w:ascii="Times New Roman" w:eastAsia="Times New Roman" w:hAnsi="Times New Roman" w:cs="Times New Roman"/>
          <w:sz w:val="28"/>
          <w:szCs w:val="28"/>
          <w:lang w:eastAsia="ru-RU"/>
        </w:rPr>
        <w:t>детей и их оздоровления (далее по тексту подраздела</w:t>
      </w:r>
      <w:r w:rsidRPr="00111EF2">
        <w:rPr>
          <w:rFonts w:ascii="Times New Roman" w:eastAsia="Times New Roman" w:hAnsi="Times New Roman" w:cs="Times New Roman"/>
          <w:sz w:val="28"/>
          <w:szCs w:val="28"/>
          <w:lang w:eastAsia="ru-RU"/>
        </w:rPr>
        <w:t xml:space="preserve"> – конкурс, субсидия).</w:t>
      </w:r>
    </w:p>
    <w:p w14:paraId="5916B208" w14:textId="06178424" w:rsidR="00920C1D" w:rsidRPr="00111EF2" w:rsidRDefault="00920C1D"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По </w:t>
      </w:r>
      <w:r w:rsidR="00102396" w:rsidRPr="00111EF2">
        <w:rPr>
          <w:rFonts w:ascii="Times New Roman" w:eastAsia="Times New Roman" w:hAnsi="Times New Roman" w:cs="Times New Roman"/>
          <w:sz w:val="28"/>
          <w:szCs w:val="28"/>
          <w:lang w:eastAsia="ru-RU"/>
        </w:rPr>
        <w:t>итогам конкурса в 2023 г</w:t>
      </w:r>
      <w:r w:rsidR="00483956">
        <w:rPr>
          <w:rFonts w:ascii="Times New Roman" w:eastAsia="Times New Roman" w:hAnsi="Times New Roman" w:cs="Times New Roman"/>
          <w:sz w:val="28"/>
          <w:szCs w:val="28"/>
          <w:lang w:eastAsia="ru-RU"/>
        </w:rPr>
        <w:t>.</w:t>
      </w:r>
      <w:r w:rsidR="00102396" w:rsidRPr="00111EF2">
        <w:rPr>
          <w:rFonts w:ascii="Times New Roman" w:eastAsia="Times New Roman" w:hAnsi="Times New Roman" w:cs="Times New Roman"/>
          <w:sz w:val="28"/>
          <w:szCs w:val="28"/>
          <w:lang w:eastAsia="ru-RU"/>
        </w:rPr>
        <w:t xml:space="preserve"> победителями стали 59 организаций </w:t>
      </w:r>
      <w:r w:rsidR="00483956">
        <w:rPr>
          <w:rFonts w:ascii="Times New Roman" w:eastAsia="Times New Roman" w:hAnsi="Times New Roman" w:cs="Times New Roman"/>
          <w:sz w:val="28"/>
          <w:szCs w:val="28"/>
          <w:lang w:eastAsia="ru-RU"/>
        </w:rPr>
        <w:br/>
      </w:r>
      <w:r w:rsidR="00102396" w:rsidRPr="00111EF2">
        <w:rPr>
          <w:rFonts w:ascii="Times New Roman" w:eastAsia="Times New Roman" w:hAnsi="Times New Roman" w:cs="Times New Roman"/>
          <w:sz w:val="28"/>
          <w:szCs w:val="28"/>
          <w:lang w:eastAsia="ru-RU"/>
        </w:rPr>
        <w:t xml:space="preserve">(7 организаций дополнительного образования детей и 52 организации отдыха детей и их оздоровления). Общая сумма выделенной субсидии составила 28,0 млн рублей. </w:t>
      </w:r>
    </w:p>
    <w:p w14:paraId="09FC4FE5" w14:textId="0D6E8E9D"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Кроме того, по итогам ЛОК 2023 г</w:t>
      </w:r>
      <w:r w:rsidR="00483956">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Минпросвещения России организован Всероссийский смотр-конкурс по определению лучших субъектов Российской Федерации в сфере организации отдыха и оздоровления детей.</w:t>
      </w:r>
    </w:p>
    <w:p w14:paraId="04D28634" w14:textId="4B2C0E65" w:rsidR="00920C1D"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Победителями конкурса стали Республика Крым, Ставропольский край, </w:t>
      </w:r>
      <w:r w:rsidR="003B2A2A" w:rsidRPr="00111EF2">
        <w:rPr>
          <w:rFonts w:ascii="Times New Roman" w:eastAsia="Times New Roman" w:hAnsi="Times New Roman" w:cs="Times New Roman"/>
          <w:sz w:val="28"/>
          <w:szCs w:val="28"/>
          <w:lang w:eastAsia="ru-RU"/>
        </w:rPr>
        <w:t xml:space="preserve">Калининградская, Магаданская, Нижегородская, Новосибирская, </w:t>
      </w:r>
      <w:r w:rsidRPr="00111EF2">
        <w:rPr>
          <w:rFonts w:ascii="Times New Roman" w:eastAsia="Times New Roman" w:hAnsi="Times New Roman" w:cs="Times New Roman"/>
          <w:sz w:val="28"/>
          <w:szCs w:val="28"/>
          <w:lang w:eastAsia="ru-RU"/>
        </w:rPr>
        <w:t xml:space="preserve">Тульская, </w:t>
      </w:r>
      <w:r w:rsidR="0082633E" w:rsidRPr="00111EF2">
        <w:rPr>
          <w:rFonts w:ascii="Times New Roman" w:eastAsia="Times New Roman" w:hAnsi="Times New Roman" w:cs="Times New Roman"/>
          <w:sz w:val="28"/>
          <w:szCs w:val="28"/>
          <w:lang w:eastAsia="ru-RU"/>
        </w:rPr>
        <w:t xml:space="preserve">Тюменская </w:t>
      </w:r>
      <w:r w:rsidRPr="00111EF2">
        <w:rPr>
          <w:rFonts w:ascii="Times New Roman" w:eastAsia="Times New Roman" w:hAnsi="Times New Roman" w:cs="Times New Roman"/>
          <w:sz w:val="28"/>
          <w:szCs w:val="28"/>
          <w:lang w:eastAsia="ru-RU"/>
        </w:rPr>
        <w:t xml:space="preserve">области. В целях тиражирования успешные практики направлены </w:t>
      </w:r>
      <w:r w:rsidR="007C68C3">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в</w:t>
      </w:r>
      <w:r w:rsidR="0082633E">
        <w:rPr>
          <w:rFonts w:ascii="Times New Roman" w:eastAsia="Times New Roman" w:hAnsi="Times New Roman" w:cs="Times New Roman"/>
          <w:sz w:val="28"/>
          <w:szCs w:val="28"/>
          <w:lang w:eastAsia="ru-RU"/>
        </w:rPr>
        <w:t xml:space="preserve"> субъекты Российской Федерации.</w:t>
      </w:r>
    </w:p>
    <w:p w14:paraId="3E8A302B" w14:textId="7431118E" w:rsidR="001D1932" w:rsidRP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Одним из приоритетов в деятельно</w:t>
      </w:r>
      <w:r>
        <w:rPr>
          <w:rFonts w:ascii="Times New Roman" w:eastAsia="Times New Roman" w:hAnsi="Times New Roman" w:cs="Times New Roman"/>
          <w:sz w:val="28"/>
          <w:szCs w:val="28"/>
          <w:lang w:eastAsia="ru-RU"/>
        </w:rPr>
        <w:t xml:space="preserve">сти МЧС России является работа </w:t>
      </w:r>
      <w:r w:rsidR="007C68C3">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по созданию безопасных условий отдыха и оздоровления детей в летний период.</w:t>
      </w:r>
    </w:p>
    <w:p w14:paraId="425BA14D" w14:textId="197B5EC3" w:rsid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На контроле МЧС России наход</w:t>
      </w:r>
      <w:r>
        <w:rPr>
          <w:rFonts w:ascii="Times New Roman" w:eastAsia="Times New Roman" w:hAnsi="Times New Roman" w:cs="Times New Roman"/>
          <w:sz w:val="28"/>
          <w:szCs w:val="28"/>
          <w:lang w:eastAsia="ru-RU"/>
        </w:rPr>
        <w:t xml:space="preserve">илось 39 687 организаций отдыха </w:t>
      </w:r>
      <w:r w:rsidR="007C68C3">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и оздоровления детей.</w:t>
      </w:r>
    </w:p>
    <w:p w14:paraId="3ABFF73E" w14:textId="46C2A478" w:rsidR="001D1932" w:rsidRP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Pr="001D1932">
        <w:rPr>
          <w:rFonts w:ascii="Times New Roman" w:eastAsia="Times New Roman" w:hAnsi="Times New Roman" w:cs="Times New Roman"/>
          <w:sz w:val="28"/>
          <w:szCs w:val="28"/>
          <w:lang w:eastAsia="ru-RU"/>
        </w:rPr>
        <w:t xml:space="preserve"> на объектах и терри</w:t>
      </w:r>
      <w:r>
        <w:rPr>
          <w:rFonts w:ascii="Times New Roman" w:eastAsia="Times New Roman" w:hAnsi="Times New Roman" w:cs="Times New Roman"/>
          <w:sz w:val="28"/>
          <w:szCs w:val="28"/>
          <w:lang w:eastAsia="ru-RU"/>
        </w:rPr>
        <w:t xml:space="preserve">ториях летнего детского отдыха </w:t>
      </w:r>
      <w:r w:rsidRPr="001D1932">
        <w:rPr>
          <w:rFonts w:ascii="Times New Roman" w:eastAsia="Times New Roman" w:hAnsi="Times New Roman" w:cs="Times New Roman"/>
          <w:sz w:val="28"/>
          <w:szCs w:val="28"/>
          <w:lang w:eastAsia="ru-RU"/>
        </w:rPr>
        <w:t>и оздоровления произошло 4 пожара в Приморском (1</w:t>
      </w:r>
      <w:r>
        <w:rPr>
          <w:rFonts w:ascii="Times New Roman" w:eastAsia="Times New Roman" w:hAnsi="Times New Roman" w:cs="Times New Roman"/>
          <w:sz w:val="28"/>
          <w:szCs w:val="28"/>
          <w:lang w:eastAsia="ru-RU"/>
        </w:rPr>
        <w:t xml:space="preserve"> пожар</w:t>
      </w:r>
      <w:r w:rsidRPr="001D1932">
        <w:rPr>
          <w:rFonts w:ascii="Times New Roman" w:eastAsia="Times New Roman" w:hAnsi="Times New Roman" w:cs="Times New Roman"/>
          <w:sz w:val="28"/>
          <w:szCs w:val="28"/>
          <w:lang w:eastAsia="ru-RU"/>
        </w:rPr>
        <w:t>) и Пермском краях (2</w:t>
      </w:r>
      <w:r>
        <w:rPr>
          <w:rFonts w:ascii="Times New Roman" w:eastAsia="Times New Roman" w:hAnsi="Times New Roman" w:cs="Times New Roman"/>
          <w:sz w:val="28"/>
          <w:szCs w:val="28"/>
          <w:lang w:eastAsia="ru-RU"/>
        </w:rPr>
        <w:t xml:space="preserve"> пожара</w:t>
      </w:r>
      <w:r w:rsidRPr="001D1932">
        <w:rPr>
          <w:rFonts w:ascii="Times New Roman" w:eastAsia="Times New Roman" w:hAnsi="Times New Roman" w:cs="Times New Roman"/>
          <w:sz w:val="28"/>
          <w:szCs w:val="28"/>
          <w:lang w:eastAsia="ru-RU"/>
        </w:rPr>
        <w:t>), а также в Псковской области (1</w:t>
      </w:r>
      <w:r>
        <w:rPr>
          <w:rFonts w:ascii="Times New Roman" w:eastAsia="Times New Roman" w:hAnsi="Times New Roman" w:cs="Times New Roman"/>
          <w:sz w:val="28"/>
          <w:szCs w:val="28"/>
          <w:lang w:eastAsia="ru-RU"/>
        </w:rPr>
        <w:t xml:space="preserve"> пожар</w:t>
      </w:r>
      <w:r w:rsidRPr="001D1932">
        <w:rPr>
          <w:rFonts w:ascii="Times New Roman" w:eastAsia="Times New Roman" w:hAnsi="Times New Roman" w:cs="Times New Roman"/>
          <w:sz w:val="28"/>
          <w:szCs w:val="28"/>
          <w:lang w:eastAsia="ru-RU"/>
        </w:rPr>
        <w:t>), при этом гибели людей не допущено.</w:t>
      </w:r>
    </w:p>
    <w:p w14:paraId="3120B991" w14:textId="4098968B" w:rsidR="001D1932" w:rsidRP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 xml:space="preserve">Наибольшее количество объектов с нарушениями требований пожарной безопасности расположено на территории </w:t>
      </w:r>
      <w:r w:rsidR="00816300">
        <w:rPr>
          <w:rFonts w:ascii="Times New Roman" w:eastAsia="Times New Roman" w:hAnsi="Times New Roman" w:cs="Times New Roman"/>
          <w:sz w:val="28"/>
          <w:szCs w:val="28"/>
          <w:lang w:eastAsia="ru-RU"/>
        </w:rPr>
        <w:t xml:space="preserve">Приморского края (182 объекта или 27,3%), </w:t>
      </w:r>
      <w:r w:rsidR="00816300" w:rsidRPr="001D1932">
        <w:rPr>
          <w:rFonts w:ascii="Times New Roman" w:eastAsia="Times New Roman" w:hAnsi="Times New Roman" w:cs="Times New Roman"/>
          <w:sz w:val="28"/>
          <w:szCs w:val="28"/>
          <w:lang w:eastAsia="ru-RU"/>
        </w:rPr>
        <w:t>Кемеровской (144 объекта или 16,2%),</w:t>
      </w:r>
      <w:r w:rsidR="00816300">
        <w:rPr>
          <w:rFonts w:ascii="Times New Roman" w:eastAsia="Times New Roman" w:hAnsi="Times New Roman" w:cs="Times New Roman"/>
          <w:sz w:val="28"/>
          <w:szCs w:val="28"/>
          <w:lang w:eastAsia="ru-RU"/>
        </w:rPr>
        <w:t xml:space="preserve"> </w:t>
      </w:r>
      <w:r w:rsidRPr="001D1932">
        <w:rPr>
          <w:rFonts w:ascii="Times New Roman" w:eastAsia="Times New Roman" w:hAnsi="Times New Roman" w:cs="Times New Roman"/>
          <w:sz w:val="28"/>
          <w:szCs w:val="28"/>
          <w:lang w:eastAsia="ru-RU"/>
        </w:rPr>
        <w:t xml:space="preserve">Калининградской (120 объектов или 31,3% </w:t>
      </w:r>
      <w:r w:rsidR="00816300">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 xml:space="preserve">от общего количества), </w:t>
      </w:r>
      <w:r w:rsidR="00816300" w:rsidRPr="001D1932">
        <w:rPr>
          <w:rFonts w:ascii="Times New Roman" w:eastAsia="Times New Roman" w:hAnsi="Times New Roman" w:cs="Times New Roman"/>
          <w:sz w:val="28"/>
          <w:szCs w:val="28"/>
          <w:lang w:eastAsia="ru-RU"/>
        </w:rPr>
        <w:t>Вологодской (65 объектов или 13,2%)</w:t>
      </w:r>
      <w:r w:rsidR="00816300">
        <w:rPr>
          <w:rFonts w:ascii="Times New Roman" w:eastAsia="Times New Roman" w:hAnsi="Times New Roman" w:cs="Times New Roman"/>
          <w:sz w:val="28"/>
          <w:szCs w:val="28"/>
          <w:lang w:eastAsia="ru-RU"/>
        </w:rPr>
        <w:t xml:space="preserve"> и</w:t>
      </w:r>
      <w:r w:rsidR="00816300" w:rsidRPr="001D1932">
        <w:rPr>
          <w:rFonts w:ascii="Times New Roman" w:eastAsia="Times New Roman" w:hAnsi="Times New Roman" w:cs="Times New Roman"/>
          <w:sz w:val="28"/>
          <w:szCs w:val="28"/>
          <w:lang w:eastAsia="ru-RU"/>
        </w:rPr>
        <w:t xml:space="preserve"> </w:t>
      </w:r>
      <w:r w:rsidRPr="001D1932">
        <w:rPr>
          <w:rFonts w:ascii="Times New Roman" w:eastAsia="Times New Roman" w:hAnsi="Times New Roman" w:cs="Times New Roman"/>
          <w:sz w:val="28"/>
          <w:szCs w:val="28"/>
          <w:lang w:eastAsia="ru-RU"/>
        </w:rPr>
        <w:t xml:space="preserve">Магаданской </w:t>
      </w:r>
      <w:r w:rsidR="00816300">
        <w:rPr>
          <w:rFonts w:ascii="Times New Roman" w:eastAsia="Times New Roman" w:hAnsi="Times New Roman" w:cs="Times New Roman"/>
          <w:sz w:val="28"/>
          <w:szCs w:val="28"/>
          <w:lang w:eastAsia="ru-RU"/>
        </w:rPr>
        <w:br/>
        <w:t xml:space="preserve">(19 объектов или 29,7%) </w:t>
      </w:r>
      <w:r w:rsidRPr="001D1932">
        <w:rPr>
          <w:rFonts w:ascii="Times New Roman" w:eastAsia="Times New Roman" w:hAnsi="Times New Roman" w:cs="Times New Roman"/>
          <w:sz w:val="28"/>
          <w:szCs w:val="28"/>
          <w:lang w:eastAsia="ru-RU"/>
        </w:rPr>
        <w:t>област</w:t>
      </w:r>
      <w:r w:rsidR="00816300">
        <w:rPr>
          <w:rFonts w:ascii="Times New Roman" w:eastAsia="Times New Roman" w:hAnsi="Times New Roman" w:cs="Times New Roman"/>
          <w:sz w:val="28"/>
          <w:szCs w:val="28"/>
          <w:lang w:eastAsia="ru-RU"/>
        </w:rPr>
        <w:t>ей</w:t>
      </w:r>
      <w:r w:rsidRPr="001D1932">
        <w:rPr>
          <w:rFonts w:ascii="Times New Roman" w:eastAsia="Times New Roman" w:hAnsi="Times New Roman" w:cs="Times New Roman"/>
          <w:sz w:val="28"/>
          <w:szCs w:val="28"/>
          <w:lang w:eastAsia="ru-RU"/>
        </w:rPr>
        <w:t>, в городе Севастопол</w:t>
      </w:r>
      <w:r>
        <w:rPr>
          <w:rFonts w:ascii="Times New Roman" w:eastAsia="Times New Roman" w:hAnsi="Times New Roman" w:cs="Times New Roman"/>
          <w:sz w:val="28"/>
          <w:szCs w:val="28"/>
          <w:lang w:eastAsia="ru-RU"/>
        </w:rPr>
        <w:t>е</w:t>
      </w:r>
      <w:r w:rsidRPr="001D1932">
        <w:rPr>
          <w:rFonts w:ascii="Times New Roman" w:eastAsia="Times New Roman" w:hAnsi="Times New Roman" w:cs="Times New Roman"/>
          <w:sz w:val="28"/>
          <w:szCs w:val="28"/>
          <w:lang w:eastAsia="ru-RU"/>
        </w:rPr>
        <w:t xml:space="preserve"> (8 объектов или 18,6%).</w:t>
      </w:r>
    </w:p>
    <w:p w14:paraId="75B4D8EF" w14:textId="5A05F46A" w:rsidR="001D1932" w:rsidRP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В целях пресечения выявленных правонарушений к административной ответственности привлечено 400 юри</w:t>
      </w:r>
      <w:r>
        <w:rPr>
          <w:rFonts w:ascii="Times New Roman" w:eastAsia="Times New Roman" w:hAnsi="Times New Roman" w:cs="Times New Roman"/>
          <w:sz w:val="28"/>
          <w:szCs w:val="28"/>
          <w:lang w:eastAsia="ru-RU"/>
        </w:rPr>
        <w:t xml:space="preserve">дических и 840 должностных лиц. </w:t>
      </w:r>
      <w:r w:rsidR="00816300">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За неисполнение в срок законных предписаний по обеспечению безопасности детей 152 дела об административных правонарушениях передано в суды.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 xml:space="preserve">О неудовлетворительном состоянии объектов в органы государственной власти направлено 2 253 информаций, в том числе 784 – в органы прокурорского надзора. </w:t>
      </w:r>
    </w:p>
    <w:p w14:paraId="35F3388B" w14:textId="317E654B" w:rsidR="001D1932" w:rsidRP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 xml:space="preserve">Благодаря предпринятым мерам на объектах детского отдыха выявлено </w:t>
      </w:r>
      <w:r w:rsidR="00816300">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и пресечено 8 995 нарушений обязательных требований.</w:t>
      </w:r>
    </w:p>
    <w:p w14:paraId="297BEE4C" w14:textId="513A4F82" w:rsidR="001D1932" w:rsidRPr="001D1932" w:rsidRDefault="001D1932" w:rsidP="001D1932">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 xml:space="preserve">Взято на учет 532 детских лагеря, находящихся на значительном удалении </w:t>
      </w:r>
      <w:r>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от мест дислокации пожарных подразделений. Наибольшее количество таких объектов находится на те</w:t>
      </w:r>
      <w:r>
        <w:rPr>
          <w:rFonts w:ascii="Times New Roman" w:eastAsia="Times New Roman" w:hAnsi="Times New Roman" w:cs="Times New Roman"/>
          <w:sz w:val="28"/>
          <w:szCs w:val="28"/>
          <w:lang w:eastAsia="ru-RU"/>
        </w:rPr>
        <w:t xml:space="preserve">рритории Приморского края (70 объектов), </w:t>
      </w:r>
      <w:r w:rsidRPr="001D1932">
        <w:rPr>
          <w:rFonts w:ascii="Times New Roman" w:eastAsia="Times New Roman" w:hAnsi="Times New Roman" w:cs="Times New Roman"/>
          <w:sz w:val="28"/>
          <w:szCs w:val="28"/>
          <w:lang w:eastAsia="ru-RU"/>
        </w:rPr>
        <w:t>а также в Свердловской (44</w:t>
      </w:r>
      <w:r>
        <w:rPr>
          <w:rFonts w:ascii="Times New Roman" w:eastAsia="Times New Roman" w:hAnsi="Times New Roman" w:cs="Times New Roman"/>
          <w:sz w:val="28"/>
          <w:szCs w:val="28"/>
          <w:lang w:eastAsia="ru-RU"/>
        </w:rPr>
        <w:t xml:space="preserve"> объекта</w:t>
      </w:r>
      <w:r w:rsidRPr="001D1932">
        <w:rPr>
          <w:rFonts w:ascii="Times New Roman" w:eastAsia="Times New Roman" w:hAnsi="Times New Roman" w:cs="Times New Roman"/>
          <w:sz w:val="28"/>
          <w:szCs w:val="28"/>
          <w:lang w:eastAsia="ru-RU"/>
        </w:rPr>
        <w:t xml:space="preserve">), </w:t>
      </w:r>
      <w:r w:rsidR="00DA4100" w:rsidRPr="001D1932">
        <w:rPr>
          <w:rFonts w:ascii="Times New Roman" w:eastAsia="Times New Roman" w:hAnsi="Times New Roman" w:cs="Times New Roman"/>
          <w:sz w:val="28"/>
          <w:szCs w:val="28"/>
          <w:lang w:eastAsia="ru-RU"/>
        </w:rPr>
        <w:t>Самарской (26</w:t>
      </w:r>
      <w:r w:rsidR="00DA4100">
        <w:rPr>
          <w:rFonts w:ascii="Times New Roman" w:eastAsia="Times New Roman" w:hAnsi="Times New Roman" w:cs="Times New Roman"/>
          <w:sz w:val="28"/>
          <w:szCs w:val="28"/>
          <w:lang w:eastAsia="ru-RU"/>
        </w:rPr>
        <w:t xml:space="preserve"> объектов</w:t>
      </w:r>
      <w:r w:rsidR="00DA4100" w:rsidRPr="001D1932">
        <w:rPr>
          <w:rFonts w:ascii="Times New Roman" w:eastAsia="Times New Roman" w:hAnsi="Times New Roman" w:cs="Times New Roman"/>
          <w:sz w:val="28"/>
          <w:szCs w:val="28"/>
          <w:lang w:eastAsia="ru-RU"/>
        </w:rPr>
        <w:t>)</w:t>
      </w:r>
      <w:r w:rsidR="00DA4100">
        <w:rPr>
          <w:rFonts w:ascii="Times New Roman" w:eastAsia="Times New Roman" w:hAnsi="Times New Roman" w:cs="Times New Roman"/>
          <w:sz w:val="28"/>
          <w:szCs w:val="28"/>
          <w:lang w:eastAsia="ru-RU"/>
        </w:rPr>
        <w:t xml:space="preserve">, </w:t>
      </w:r>
      <w:r w:rsidR="00DA4100" w:rsidRPr="001D1932">
        <w:rPr>
          <w:rFonts w:ascii="Times New Roman" w:eastAsia="Times New Roman" w:hAnsi="Times New Roman" w:cs="Times New Roman"/>
          <w:sz w:val="28"/>
          <w:szCs w:val="28"/>
          <w:lang w:eastAsia="ru-RU"/>
        </w:rPr>
        <w:t>Ярославской (23</w:t>
      </w:r>
      <w:r w:rsidR="00DA4100" w:rsidRPr="00B52DE3">
        <w:rPr>
          <w:rFonts w:ascii="Times New Roman" w:eastAsia="Times New Roman" w:hAnsi="Times New Roman" w:cs="Times New Roman"/>
          <w:sz w:val="28"/>
          <w:szCs w:val="28"/>
          <w:lang w:eastAsia="ru-RU"/>
        </w:rPr>
        <w:t xml:space="preserve"> </w:t>
      </w:r>
      <w:r w:rsidR="00DA4100">
        <w:rPr>
          <w:rFonts w:ascii="Times New Roman" w:eastAsia="Times New Roman" w:hAnsi="Times New Roman" w:cs="Times New Roman"/>
          <w:sz w:val="28"/>
          <w:szCs w:val="28"/>
          <w:lang w:eastAsia="ru-RU"/>
        </w:rPr>
        <w:t>объекта</w:t>
      </w:r>
      <w:r w:rsidR="00DA4100" w:rsidRPr="001D1932">
        <w:rPr>
          <w:rFonts w:ascii="Times New Roman" w:eastAsia="Times New Roman" w:hAnsi="Times New Roman" w:cs="Times New Roman"/>
          <w:sz w:val="28"/>
          <w:szCs w:val="28"/>
          <w:lang w:eastAsia="ru-RU"/>
        </w:rPr>
        <w:t xml:space="preserve">) </w:t>
      </w:r>
      <w:r w:rsidR="00DA4100">
        <w:rPr>
          <w:rFonts w:ascii="Times New Roman" w:eastAsia="Times New Roman" w:hAnsi="Times New Roman" w:cs="Times New Roman"/>
          <w:sz w:val="28"/>
          <w:szCs w:val="28"/>
          <w:lang w:eastAsia="ru-RU"/>
        </w:rPr>
        <w:t xml:space="preserve">и </w:t>
      </w:r>
      <w:r w:rsidRPr="001D1932">
        <w:rPr>
          <w:rFonts w:ascii="Times New Roman" w:eastAsia="Times New Roman" w:hAnsi="Times New Roman" w:cs="Times New Roman"/>
          <w:sz w:val="28"/>
          <w:szCs w:val="28"/>
          <w:lang w:eastAsia="ru-RU"/>
        </w:rPr>
        <w:t>Вологодской (19</w:t>
      </w:r>
      <w:r>
        <w:rPr>
          <w:rFonts w:ascii="Times New Roman" w:eastAsia="Times New Roman" w:hAnsi="Times New Roman" w:cs="Times New Roman"/>
          <w:sz w:val="28"/>
          <w:szCs w:val="28"/>
          <w:lang w:eastAsia="ru-RU"/>
        </w:rPr>
        <w:t xml:space="preserve"> объектов</w:t>
      </w:r>
      <w:r w:rsidR="00DA4100">
        <w:rPr>
          <w:rFonts w:ascii="Times New Roman" w:eastAsia="Times New Roman" w:hAnsi="Times New Roman" w:cs="Times New Roman"/>
          <w:sz w:val="28"/>
          <w:szCs w:val="28"/>
          <w:lang w:eastAsia="ru-RU"/>
        </w:rPr>
        <w:t xml:space="preserve">) </w:t>
      </w:r>
      <w:r w:rsidRPr="001D1932">
        <w:rPr>
          <w:rFonts w:ascii="Times New Roman" w:eastAsia="Times New Roman" w:hAnsi="Times New Roman" w:cs="Times New Roman"/>
          <w:sz w:val="28"/>
          <w:szCs w:val="28"/>
          <w:lang w:eastAsia="ru-RU"/>
        </w:rPr>
        <w:t>областях. Для обеспечения пожарной безопасности таких объектов, организовывалось выставление временных пожарных постов, оснащенных мобил</w:t>
      </w:r>
      <w:r w:rsidR="00B52DE3">
        <w:rPr>
          <w:rFonts w:ascii="Times New Roman" w:eastAsia="Times New Roman" w:hAnsi="Times New Roman" w:cs="Times New Roman"/>
          <w:sz w:val="28"/>
          <w:szCs w:val="28"/>
          <w:lang w:eastAsia="ru-RU"/>
        </w:rPr>
        <w:t>ьными средствами пожаротушения.</w:t>
      </w:r>
    </w:p>
    <w:p w14:paraId="342C6B28" w14:textId="265E6F3E" w:rsidR="001D1932" w:rsidRDefault="001D1932" w:rsidP="00B52DE3">
      <w:pPr>
        <w:spacing w:after="0" w:line="264" w:lineRule="auto"/>
        <w:ind w:firstLine="709"/>
        <w:jc w:val="both"/>
        <w:rPr>
          <w:rFonts w:ascii="Times New Roman" w:eastAsia="Times New Roman" w:hAnsi="Times New Roman" w:cs="Times New Roman"/>
          <w:sz w:val="28"/>
          <w:szCs w:val="28"/>
          <w:lang w:eastAsia="ru-RU"/>
        </w:rPr>
      </w:pPr>
      <w:r w:rsidRPr="001D1932">
        <w:rPr>
          <w:rFonts w:ascii="Times New Roman" w:eastAsia="Times New Roman" w:hAnsi="Times New Roman" w:cs="Times New Roman"/>
          <w:sz w:val="28"/>
          <w:szCs w:val="28"/>
          <w:lang w:eastAsia="ru-RU"/>
        </w:rPr>
        <w:t>В каждой отдыхающей смене проведены тренировки по эвакуации, а также занятия с персоналом, вожатыми и отдыхающими детьми. Реализовано обучение мерам пожарной безопасности руководителей и иных л</w:t>
      </w:r>
      <w:r w:rsidR="00B52DE3">
        <w:rPr>
          <w:rFonts w:ascii="Times New Roman" w:eastAsia="Times New Roman" w:hAnsi="Times New Roman" w:cs="Times New Roman"/>
          <w:sz w:val="28"/>
          <w:szCs w:val="28"/>
          <w:lang w:eastAsia="ru-RU"/>
        </w:rPr>
        <w:t xml:space="preserve">иц, ответственных </w:t>
      </w:r>
      <w:r w:rsidR="00035E8A">
        <w:rPr>
          <w:rFonts w:ascii="Times New Roman" w:eastAsia="Times New Roman" w:hAnsi="Times New Roman" w:cs="Times New Roman"/>
          <w:sz w:val="28"/>
          <w:szCs w:val="28"/>
          <w:lang w:eastAsia="ru-RU"/>
        </w:rPr>
        <w:br/>
      </w:r>
      <w:r w:rsidRPr="001D1932">
        <w:rPr>
          <w:rFonts w:ascii="Times New Roman" w:eastAsia="Times New Roman" w:hAnsi="Times New Roman" w:cs="Times New Roman"/>
          <w:sz w:val="28"/>
          <w:szCs w:val="28"/>
          <w:lang w:eastAsia="ru-RU"/>
        </w:rPr>
        <w:t>за обеспечение пожарной безопасности.</w:t>
      </w:r>
    </w:p>
    <w:p w14:paraId="030F955F" w14:textId="0FDE5A25"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 xml:space="preserve">Особое внимание уделялось группам детей, пребывающим в походах, </w:t>
      </w:r>
      <w:r w:rsidR="00035E8A">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на туристских маршрутах и маршрутах сплава, проходящи</w:t>
      </w:r>
      <w:r w:rsidR="0071554E">
        <w:rPr>
          <w:rFonts w:ascii="Times New Roman" w:eastAsia="Times New Roman" w:hAnsi="Times New Roman" w:cs="Times New Roman"/>
          <w:sz w:val="28"/>
          <w:szCs w:val="28"/>
          <w:lang w:eastAsia="ru-RU"/>
        </w:rPr>
        <w:t>х по труднодоступной местности.</w:t>
      </w:r>
    </w:p>
    <w:p w14:paraId="58FC3BE5" w14:textId="65C7C744"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В соответствии с приказом МЧС Р</w:t>
      </w:r>
      <w:r>
        <w:rPr>
          <w:rFonts w:ascii="Times New Roman" w:eastAsia="Times New Roman" w:hAnsi="Times New Roman" w:cs="Times New Roman"/>
          <w:sz w:val="28"/>
          <w:szCs w:val="28"/>
          <w:lang w:eastAsia="ru-RU"/>
        </w:rPr>
        <w:t xml:space="preserve">оссии от 29 марта 2023 г. № 270 </w:t>
      </w:r>
      <w:r>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«Об утверждении Порядка информир</w:t>
      </w:r>
      <w:r>
        <w:rPr>
          <w:rFonts w:ascii="Times New Roman" w:eastAsia="Times New Roman" w:hAnsi="Times New Roman" w:cs="Times New Roman"/>
          <w:sz w:val="28"/>
          <w:szCs w:val="28"/>
          <w:lang w:eastAsia="ru-RU"/>
        </w:rPr>
        <w:t xml:space="preserve">ования территориальных органов </w:t>
      </w:r>
      <w:r w:rsidRPr="00B52DE3">
        <w:rPr>
          <w:rFonts w:ascii="Times New Roman" w:eastAsia="Times New Roman" w:hAnsi="Times New Roman" w:cs="Times New Roman"/>
          <w:sz w:val="28"/>
          <w:szCs w:val="28"/>
          <w:lang w:eastAsia="ru-RU"/>
        </w:rPr>
        <w:t xml:space="preserve">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и Порядка хранения, использования и снятия с учета территориальными органами </w:t>
      </w:r>
      <w:r>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w:t>
      </w:r>
      <w:r>
        <w:rPr>
          <w:rFonts w:ascii="Times New Roman" w:eastAsia="Times New Roman" w:hAnsi="Times New Roman" w:cs="Times New Roman"/>
          <w:sz w:val="28"/>
          <w:szCs w:val="28"/>
          <w:lang w:eastAsia="ru-RU"/>
        </w:rPr>
        <w:t xml:space="preserve"> </w:t>
      </w:r>
      <w:r w:rsidRPr="00B52DE3">
        <w:rPr>
          <w:rFonts w:ascii="Times New Roman" w:eastAsia="Times New Roman" w:hAnsi="Times New Roman" w:cs="Times New Roman"/>
          <w:sz w:val="28"/>
          <w:szCs w:val="28"/>
          <w:lang w:eastAsia="ru-RU"/>
        </w:rPr>
        <w:t>и их имуществу» территориальными орган</w:t>
      </w:r>
      <w:r>
        <w:rPr>
          <w:rFonts w:ascii="Times New Roman" w:eastAsia="Times New Roman" w:hAnsi="Times New Roman" w:cs="Times New Roman"/>
          <w:sz w:val="28"/>
          <w:szCs w:val="28"/>
          <w:lang w:eastAsia="ru-RU"/>
        </w:rPr>
        <w:t xml:space="preserve">ами МЧС России организовывалась </w:t>
      </w:r>
      <w:r w:rsidRPr="00B52DE3">
        <w:rPr>
          <w:rFonts w:ascii="Times New Roman" w:eastAsia="Times New Roman" w:hAnsi="Times New Roman" w:cs="Times New Roman"/>
          <w:sz w:val="28"/>
          <w:szCs w:val="28"/>
          <w:lang w:eastAsia="ru-RU"/>
        </w:rPr>
        <w:t>их регистрация с последующим контролем на всем пути следования для оказания практической помощи.</w:t>
      </w:r>
    </w:p>
    <w:p w14:paraId="5F929588" w14:textId="13BED45D"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 xml:space="preserve">Всего в </w:t>
      </w:r>
      <w:r>
        <w:rPr>
          <w:rFonts w:ascii="Times New Roman" w:eastAsia="Times New Roman" w:hAnsi="Times New Roman" w:cs="Times New Roman"/>
          <w:sz w:val="28"/>
          <w:szCs w:val="28"/>
          <w:lang w:eastAsia="ru-RU"/>
        </w:rPr>
        <w:t>рамках ЛОК</w:t>
      </w:r>
      <w:r w:rsidRPr="00B52DE3">
        <w:rPr>
          <w:rFonts w:ascii="Times New Roman" w:eastAsia="Times New Roman" w:hAnsi="Times New Roman" w:cs="Times New Roman"/>
          <w:sz w:val="28"/>
          <w:szCs w:val="28"/>
          <w:lang w:eastAsia="ru-RU"/>
        </w:rPr>
        <w:t xml:space="preserve"> 2023 г</w:t>
      </w:r>
      <w:r>
        <w:rPr>
          <w:rFonts w:ascii="Times New Roman" w:eastAsia="Times New Roman" w:hAnsi="Times New Roman" w:cs="Times New Roman"/>
          <w:sz w:val="28"/>
          <w:szCs w:val="28"/>
          <w:lang w:eastAsia="ru-RU"/>
        </w:rPr>
        <w:t>.</w:t>
      </w:r>
      <w:r w:rsidRPr="00B52DE3">
        <w:rPr>
          <w:rFonts w:ascii="Times New Roman" w:eastAsia="Times New Roman" w:hAnsi="Times New Roman" w:cs="Times New Roman"/>
          <w:sz w:val="28"/>
          <w:szCs w:val="28"/>
          <w:lang w:eastAsia="ru-RU"/>
        </w:rPr>
        <w:t xml:space="preserve"> зарегистрировано 20 332 туристские группы, имеющие в своем составе 109 835 детей.</w:t>
      </w:r>
    </w:p>
    <w:p w14:paraId="571E93B7" w14:textId="3F8353AD"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важным направлением деятельности является работа с детьми </w:t>
      </w:r>
      <w:r w:rsidR="00A4427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для обеспечения их безопасности на воде, особенно – в летний период.</w:t>
      </w:r>
    </w:p>
    <w:p w14:paraId="1A4ACD18" w14:textId="566AC897"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Анализ гибели детей на водных объектах за последние 5 лет показывает, что несмотря на принимаемые меры эт</w:t>
      </w:r>
      <w:r>
        <w:rPr>
          <w:rFonts w:ascii="Times New Roman" w:eastAsia="Times New Roman" w:hAnsi="Times New Roman" w:cs="Times New Roman"/>
          <w:sz w:val="28"/>
          <w:szCs w:val="28"/>
          <w:lang w:eastAsia="ru-RU"/>
        </w:rPr>
        <w:t xml:space="preserve">от показатель не снижается. </w:t>
      </w:r>
      <w:r w:rsidRPr="00B52DE3">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Pr="00B52DE3">
        <w:rPr>
          <w:rFonts w:ascii="Times New Roman" w:eastAsia="Times New Roman" w:hAnsi="Times New Roman" w:cs="Times New Roman"/>
          <w:sz w:val="28"/>
          <w:szCs w:val="28"/>
          <w:lang w:eastAsia="ru-RU"/>
        </w:rPr>
        <w:t xml:space="preserve"> на водных объектах погибло 367 детей (2022 </w:t>
      </w:r>
      <w:r>
        <w:rPr>
          <w:rFonts w:ascii="Times New Roman" w:eastAsia="Times New Roman" w:hAnsi="Times New Roman" w:cs="Times New Roman"/>
          <w:sz w:val="28"/>
          <w:szCs w:val="28"/>
          <w:lang w:eastAsia="ru-RU"/>
        </w:rPr>
        <w:t xml:space="preserve">г. </w:t>
      </w:r>
      <w:r w:rsidRPr="00B52DE3">
        <w:rPr>
          <w:rFonts w:ascii="Times New Roman" w:eastAsia="Times New Roman" w:hAnsi="Times New Roman" w:cs="Times New Roman"/>
          <w:sz w:val="28"/>
          <w:szCs w:val="28"/>
          <w:lang w:eastAsia="ru-RU"/>
        </w:rPr>
        <w:t>– 348</w:t>
      </w:r>
      <w:r>
        <w:rPr>
          <w:rFonts w:ascii="Times New Roman" w:eastAsia="Times New Roman" w:hAnsi="Times New Roman" w:cs="Times New Roman"/>
          <w:sz w:val="28"/>
          <w:szCs w:val="28"/>
          <w:lang w:eastAsia="ru-RU"/>
        </w:rPr>
        <w:t xml:space="preserve"> детей;</w:t>
      </w:r>
      <w:r w:rsidRPr="00B52DE3">
        <w:rPr>
          <w:rFonts w:ascii="Times New Roman" w:eastAsia="Times New Roman" w:hAnsi="Times New Roman" w:cs="Times New Roman"/>
          <w:sz w:val="28"/>
          <w:szCs w:val="28"/>
          <w:lang w:eastAsia="ru-RU"/>
        </w:rPr>
        <w:t xml:space="preserve"> 2021 </w:t>
      </w:r>
      <w:r>
        <w:rPr>
          <w:rFonts w:ascii="Times New Roman" w:eastAsia="Times New Roman" w:hAnsi="Times New Roman" w:cs="Times New Roman"/>
          <w:sz w:val="28"/>
          <w:szCs w:val="28"/>
          <w:lang w:eastAsia="ru-RU"/>
        </w:rPr>
        <w:t xml:space="preserve">г. </w:t>
      </w:r>
      <w:r w:rsidRPr="00B52DE3">
        <w:rPr>
          <w:rFonts w:ascii="Times New Roman" w:eastAsia="Times New Roman" w:hAnsi="Times New Roman" w:cs="Times New Roman"/>
          <w:sz w:val="28"/>
          <w:szCs w:val="28"/>
          <w:lang w:eastAsia="ru-RU"/>
        </w:rPr>
        <w:t>– 348</w:t>
      </w:r>
      <w:r>
        <w:rPr>
          <w:rFonts w:ascii="Times New Roman" w:eastAsia="Times New Roman" w:hAnsi="Times New Roman" w:cs="Times New Roman"/>
          <w:sz w:val="28"/>
          <w:szCs w:val="28"/>
          <w:lang w:eastAsia="ru-RU"/>
        </w:rPr>
        <w:t xml:space="preserve"> детей</w:t>
      </w:r>
      <w:r w:rsidRPr="00B52DE3">
        <w:rPr>
          <w:rFonts w:ascii="Times New Roman" w:eastAsia="Times New Roman" w:hAnsi="Times New Roman" w:cs="Times New Roman"/>
          <w:sz w:val="28"/>
          <w:szCs w:val="28"/>
          <w:lang w:eastAsia="ru-RU"/>
        </w:rPr>
        <w:t xml:space="preserve">), в том числе </w:t>
      </w:r>
      <w:r w:rsidR="0022396A">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за летний период погибло – 299 детей (</w:t>
      </w:r>
      <w:r>
        <w:rPr>
          <w:rFonts w:ascii="Times New Roman" w:eastAsia="Times New Roman" w:hAnsi="Times New Roman" w:cs="Times New Roman"/>
          <w:sz w:val="28"/>
          <w:szCs w:val="28"/>
          <w:lang w:eastAsia="ru-RU"/>
        </w:rPr>
        <w:t>2022 г.</w:t>
      </w:r>
      <w:r w:rsidR="0071554E">
        <w:rPr>
          <w:rFonts w:ascii="Times New Roman" w:eastAsia="Times New Roman" w:hAnsi="Times New Roman" w:cs="Times New Roman"/>
          <w:sz w:val="28"/>
          <w:szCs w:val="28"/>
          <w:lang w:eastAsia="ru-RU"/>
        </w:rPr>
        <w:t xml:space="preserve"> – 267).</w:t>
      </w:r>
    </w:p>
    <w:p w14:paraId="2B9589C3" w14:textId="5CA7802C"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 xml:space="preserve">Наибольшее количество погибших детей в течение последних 5 лет стабильно отмечается в </w:t>
      </w:r>
      <w:r>
        <w:rPr>
          <w:rFonts w:ascii="Times New Roman" w:eastAsia="Times New Roman" w:hAnsi="Times New Roman" w:cs="Times New Roman"/>
          <w:sz w:val="28"/>
          <w:szCs w:val="28"/>
          <w:lang w:eastAsia="ru-RU"/>
        </w:rPr>
        <w:t xml:space="preserve">Приволжском федеральном округе. </w:t>
      </w:r>
      <w:r w:rsidRPr="00B52DE3">
        <w:rPr>
          <w:rFonts w:ascii="Times New Roman" w:eastAsia="Times New Roman" w:hAnsi="Times New Roman" w:cs="Times New Roman"/>
          <w:sz w:val="28"/>
          <w:szCs w:val="28"/>
          <w:lang w:eastAsia="ru-RU"/>
        </w:rPr>
        <w:t xml:space="preserve">Среди субъектов Российской Федерации в </w:t>
      </w:r>
      <w:r>
        <w:rPr>
          <w:rFonts w:ascii="Times New Roman" w:eastAsia="Times New Roman" w:hAnsi="Times New Roman" w:cs="Times New Roman"/>
          <w:sz w:val="28"/>
          <w:szCs w:val="28"/>
          <w:lang w:eastAsia="ru-RU"/>
        </w:rPr>
        <w:t>2023 г.</w:t>
      </w:r>
      <w:r w:rsidRPr="00B52DE3">
        <w:rPr>
          <w:rFonts w:ascii="Times New Roman" w:eastAsia="Times New Roman" w:hAnsi="Times New Roman" w:cs="Times New Roman"/>
          <w:sz w:val="28"/>
          <w:szCs w:val="28"/>
          <w:lang w:eastAsia="ru-RU"/>
        </w:rPr>
        <w:t xml:space="preserve"> наибольшие показатели детской гибели отмечены </w:t>
      </w:r>
      <w:r w:rsidR="0018733E">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в</w:t>
      </w:r>
      <w:r w:rsidR="0022396A">
        <w:rPr>
          <w:rFonts w:ascii="Times New Roman" w:eastAsia="Times New Roman" w:hAnsi="Times New Roman" w:cs="Times New Roman"/>
          <w:sz w:val="28"/>
          <w:szCs w:val="28"/>
          <w:lang w:eastAsia="ru-RU"/>
        </w:rPr>
        <w:t xml:space="preserve"> Красноярском крае (22 ребенка), </w:t>
      </w:r>
      <w:r w:rsidRPr="00B52DE3">
        <w:rPr>
          <w:rFonts w:ascii="Times New Roman" w:eastAsia="Times New Roman" w:hAnsi="Times New Roman" w:cs="Times New Roman"/>
          <w:sz w:val="28"/>
          <w:szCs w:val="28"/>
          <w:lang w:eastAsia="ru-RU"/>
        </w:rPr>
        <w:t xml:space="preserve">Кемеровской </w:t>
      </w:r>
      <w:r w:rsidR="0022396A">
        <w:rPr>
          <w:rFonts w:ascii="Times New Roman" w:eastAsia="Times New Roman" w:hAnsi="Times New Roman" w:cs="Times New Roman"/>
          <w:sz w:val="28"/>
          <w:szCs w:val="28"/>
          <w:lang w:eastAsia="ru-RU"/>
        </w:rPr>
        <w:t xml:space="preserve">области </w:t>
      </w:r>
      <w:r w:rsidRPr="00B52DE3">
        <w:rPr>
          <w:rFonts w:ascii="Times New Roman" w:eastAsia="Times New Roman" w:hAnsi="Times New Roman" w:cs="Times New Roman"/>
          <w:sz w:val="28"/>
          <w:szCs w:val="28"/>
          <w:lang w:eastAsia="ru-RU"/>
        </w:rPr>
        <w:t>(16</w:t>
      </w:r>
      <w:r>
        <w:rPr>
          <w:rFonts w:ascii="Times New Roman" w:eastAsia="Times New Roman" w:hAnsi="Times New Roman" w:cs="Times New Roman"/>
          <w:sz w:val="28"/>
          <w:szCs w:val="28"/>
          <w:lang w:eastAsia="ru-RU"/>
        </w:rPr>
        <w:t xml:space="preserve"> детей</w:t>
      </w:r>
      <w:r w:rsidRPr="00B52DE3">
        <w:rPr>
          <w:rFonts w:ascii="Times New Roman" w:eastAsia="Times New Roman" w:hAnsi="Times New Roman" w:cs="Times New Roman"/>
          <w:sz w:val="28"/>
          <w:szCs w:val="28"/>
          <w:lang w:eastAsia="ru-RU"/>
        </w:rPr>
        <w:t xml:space="preserve">), </w:t>
      </w:r>
      <w:r w:rsidR="0022396A">
        <w:rPr>
          <w:rFonts w:ascii="Times New Roman" w:eastAsia="Times New Roman" w:hAnsi="Times New Roman" w:cs="Times New Roman"/>
          <w:sz w:val="28"/>
          <w:szCs w:val="28"/>
          <w:lang w:eastAsia="ru-RU"/>
        </w:rPr>
        <w:t xml:space="preserve">Краснодарском крае (14 детей), </w:t>
      </w:r>
      <w:r w:rsidRPr="00B52DE3">
        <w:rPr>
          <w:rFonts w:ascii="Times New Roman" w:eastAsia="Times New Roman" w:hAnsi="Times New Roman" w:cs="Times New Roman"/>
          <w:sz w:val="28"/>
          <w:szCs w:val="28"/>
          <w:lang w:eastAsia="ru-RU"/>
        </w:rPr>
        <w:t xml:space="preserve">Свердловской </w:t>
      </w:r>
      <w:r w:rsidR="0022396A">
        <w:rPr>
          <w:rFonts w:ascii="Times New Roman" w:eastAsia="Times New Roman" w:hAnsi="Times New Roman" w:cs="Times New Roman"/>
          <w:sz w:val="28"/>
          <w:szCs w:val="28"/>
          <w:lang w:eastAsia="ru-RU"/>
        </w:rPr>
        <w:t xml:space="preserve">области и г. Санкт-Петербурге </w:t>
      </w:r>
      <w:r w:rsidRPr="00B52DE3">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 xml:space="preserve"> детей)</w:t>
      </w:r>
      <w:r w:rsidR="0022396A">
        <w:rPr>
          <w:rFonts w:ascii="Times New Roman" w:eastAsia="Times New Roman" w:hAnsi="Times New Roman" w:cs="Times New Roman"/>
          <w:sz w:val="28"/>
          <w:szCs w:val="28"/>
          <w:lang w:eastAsia="ru-RU"/>
        </w:rPr>
        <w:t>,</w:t>
      </w:r>
      <w:r w:rsidRPr="00B52DE3">
        <w:rPr>
          <w:rFonts w:ascii="Times New Roman" w:eastAsia="Times New Roman" w:hAnsi="Times New Roman" w:cs="Times New Roman"/>
          <w:sz w:val="28"/>
          <w:szCs w:val="28"/>
          <w:lang w:eastAsia="ru-RU"/>
        </w:rPr>
        <w:t xml:space="preserve"> Республике Башкортостан (11</w:t>
      </w:r>
      <w:r>
        <w:rPr>
          <w:rFonts w:ascii="Times New Roman" w:eastAsia="Times New Roman" w:hAnsi="Times New Roman" w:cs="Times New Roman"/>
          <w:sz w:val="28"/>
          <w:szCs w:val="28"/>
          <w:lang w:eastAsia="ru-RU"/>
        </w:rPr>
        <w:t xml:space="preserve"> детей</w:t>
      </w:r>
      <w:r w:rsidRPr="00B52DE3">
        <w:rPr>
          <w:rFonts w:ascii="Times New Roman" w:eastAsia="Times New Roman" w:hAnsi="Times New Roman" w:cs="Times New Roman"/>
          <w:sz w:val="28"/>
          <w:szCs w:val="28"/>
          <w:lang w:eastAsia="ru-RU"/>
        </w:rPr>
        <w:t>)</w:t>
      </w:r>
      <w:r w:rsidR="0022396A">
        <w:rPr>
          <w:rFonts w:ascii="Times New Roman" w:eastAsia="Times New Roman" w:hAnsi="Times New Roman" w:cs="Times New Roman"/>
          <w:sz w:val="28"/>
          <w:szCs w:val="28"/>
          <w:lang w:eastAsia="ru-RU"/>
        </w:rPr>
        <w:t>.</w:t>
      </w:r>
    </w:p>
    <w:p w14:paraId="68FC5E0E" w14:textId="20ED12CB" w:rsidR="00B52DE3" w:rsidRPr="00B52DE3" w:rsidRDefault="00B52DE3" w:rsidP="00D10C5A">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По-прежнему основными причинами трагедий с детьми на воде являются купание в необорудованных местах, нед</w:t>
      </w:r>
      <w:r>
        <w:rPr>
          <w:rFonts w:ascii="Times New Roman" w:eastAsia="Times New Roman" w:hAnsi="Times New Roman" w:cs="Times New Roman"/>
          <w:sz w:val="28"/>
          <w:szCs w:val="28"/>
          <w:lang w:eastAsia="ru-RU"/>
        </w:rPr>
        <w:t xml:space="preserve">остаточное информирование детей </w:t>
      </w:r>
      <w:r>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об опасностях, связанных с нахождением вблизи водоемов, шалость на воде, отсутствие навыков плавания, а также оставление детей без присмотра. По всем указанным причинам гибели несовершеннолетних на воде в 2023 г</w:t>
      </w:r>
      <w:r w:rsidR="00D10C5A">
        <w:rPr>
          <w:rFonts w:ascii="Times New Roman" w:eastAsia="Times New Roman" w:hAnsi="Times New Roman" w:cs="Times New Roman"/>
          <w:sz w:val="28"/>
          <w:szCs w:val="28"/>
          <w:lang w:eastAsia="ru-RU"/>
        </w:rPr>
        <w:t>.</w:t>
      </w:r>
      <w:r w:rsidRPr="00B52DE3">
        <w:rPr>
          <w:rFonts w:ascii="Times New Roman" w:eastAsia="Times New Roman" w:hAnsi="Times New Roman" w:cs="Times New Roman"/>
          <w:sz w:val="28"/>
          <w:szCs w:val="28"/>
          <w:lang w:eastAsia="ru-RU"/>
        </w:rPr>
        <w:t xml:space="preserve"> спланирована </w:t>
      </w:r>
      <w:r w:rsidR="0018733E">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и реализована практическая работа.</w:t>
      </w:r>
    </w:p>
    <w:p w14:paraId="7D2B08D1" w14:textId="07CDB32F" w:rsidR="00B52DE3" w:rsidRPr="00B52DE3" w:rsidRDefault="00B52DE3" w:rsidP="00D10C5A">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В рамках профилактической раб</w:t>
      </w:r>
      <w:r w:rsidR="00D10C5A">
        <w:rPr>
          <w:rFonts w:ascii="Times New Roman" w:eastAsia="Times New Roman" w:hAnsi="Times New Roman" w:cs="Times New Roman"/>
          <w:sz w:val="28"/>
          <w:szCs w:val="28"/>
          <w:lang w:eastAsia="ru-RU"/>
        </w:rPr>
        <w:t xml:space="preserve">оты по недопущению происшествий </w:t>
      </w:r>
      <w:r w:rsidRPr="00B52DE3">
        <w:rPr>
          <w:rFonts w:ascii="Times New Roman" w:eastAsia="Times New Roman" w:hAnsi="Times New Roman" w:cs="Times New Roman"/>
          <w:sz w:val="28"/>
          <w:szCs w:val="28"/>
          <w:lang w:eastAsia="ru-RU"/>
        </w:rPr>
        <w:t>в местах купания инспекторами Государственной инспекции по маломерным судам МЧС России по субъектам Российской Федерации (далее – ГИМС)</w:t>
      </w:r>
      <w:r w:rsidR="00D10C5A">
        <w:rPr>
          <w:rFonts w:ascii="Times New Roman" w:eastAsia="Times New Roman" w:hAnsi="Times New Roman" w:cs="Times New Roman"/>
          <w:sz w:val="28"/>
          <w:szCs w:val="28"/>
          <w:lang w:eastAsia="ru-RU"/>
        </w:rPr>
        <w:t xml:space="preserve"> </w:t>
      </w:r>
      <w:r w:rsidRPr="00B52DE3">
        <w:rPr>
          <w:rFonts w:ascii="Times New Roman" w:eastAsia="Times New Roman" w:hAnsi="Times New Roman" w:cs="Times New Roman"/>
          <w:sz w:val="28"/>
          <w:szCs w:val="28"/>
          <w:lang w:eastAsia="ru-RU"/>
        </w:rPr>
        <w:t>в 2023 г</w:t>
      </w:r>
      <w:r w:rsidR="00D10C5A">
        <w:rPr>
          <w:rFonts w:ascii="Times New Roman" w:eastAsia="Times New Roman" w:hAnsi="Times New Roman" w:cs="Times New Roman"/>
          <w:sz w:val="28"/>
          <w:szCs w:val="28"/>
          <w:lang w:eastAsia="ru-RU"/>
        </w:rPr>
        <w:t>.</w:t>
      </w:r>
      <w:r w:rsidRPr="00B52DE3">
        <w:rPr>
          <w:rFonts w:ascii="Times New Roman" w:eastAsia="Times New Roman" w:hAnsi="Times New Roman" w:cs="Times New Roman"/>
          <w:sz w:val="28"/>
          <w:szCs w:val="28"/>
          <w:lang w:eastAsia="ru-RU"/>
        </w:rPr>
        <w:t xml:space="preserve"> проведено более 116 тыс. занятий с детьми и персоналом детских учреждений с демонстрацией способов спасения с охватом около 3,2 млн детей,</w:t>
      </w:r>
      <w:r w:rsidR="00D10C5A">
        <w:rPr>
          <w:rFonts w:ascii="Times New Roman" w:eastAsia="Times New Roman" w:hAnsi="Times New Roman" w:cs="Times New Roman"/>
          <w:sz w:val="28"/>
          <w:szCs w:val="28"/>
          <w:lang w:eastAsia="ru-RU"/>
        </w:rPr>
        <w:t xml:space="preserve"> </w:t>
      </w:r>
      <w:r w:rsidRPr="00B52DE3">
        <w:rPr>
          <w:rFonts w:ascii="Times New Roman" w:eastAsia="Times New Roman" w:hAnsi="Times New Roman" w:cs="Times New Roman"/>
          <w:sz w:val="28"/>
          <w:szCs w:val="28"/>
          <w:lang w:eastAsia="ru-RU"/>
        </w:rPr>
        <w:t>в том числе:</w:t>
      </w:r>
    </w:p>
    <w:p w14:paraId="76FE3149" w14:textId="77777777"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в дошкольных образовательных организациях – более 8,7 тыс. занятий;</w:t>
      </w:r>
    </w:p>
    <w:p w14:paraId="10B5A500" w14:textId="77777777"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в общеобразовательных организациях – более 91 тыс. занятий;</w:t>
      </w:r>
    </w:p>
    <w:p w14:paraId="23879EA2" w14:textId="6A0C11B9"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 xml:space="preserve">в </w:t>
      </w:r>
      <w:r w:rsidR="00D10C5A">
        <w:rPr>
          <w:rFonts w:ascii="Times New Roman" w:eastAsia="Times New Roman" w:hAnsi="Times New Roman" w:cs="Times New Roman"/>
          <w:sz w:val="28"/>
          <w:szCs w:val="28"/>
          <w:lang w:eastAsia="ru-RU"/>
        </w:rPr>
        <w:t>учреждения, в которые помещены дети</w:t>
      </w:r>
      <w:r w:rsidRPr="00B52DE3">
        <w:rPr>
          <w:rFonts w:ascii="Times New Roman" w:eastAsia="Times New Roman" w:hAnsi="Times New Roman" w:cs="Times New Roman"/>
          <w:sz w:val="28"/>
          <w:szCs w:val="28"/>
          <w:lang w:eastAsia="ru-RU"/>
        </w:rPr>
        <w:t xml:space="preserve"> (детские дома, дома-интернаты </w:t>
      </w:r>
      <w:r w:rsidR="00D10C5A">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и т.д.) – около 2,2 тыс. занятий;</w:t>
      </w:r>
    </w:p>
    <w:p w14:paraId="24DD7815" w14:textId="77777777" w:rsidR="00B52DE3" w:rsidRPr="00B52DE3" w:rsidRDefault="00B52DE3" w:rsidP="00B52DE3">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в детских оздоровительных лагерях – более 14,4 тыс. занятий.</w:t>
      </w:r>
    </w:p>
    <w:p w14:paraId="2717B606" w14:textId="094570F6" w:rsidR="001D1932" w:rsidRDefault="00B52DE3" w:rsidP="00D10C5A">
      <w:pPr>
        <w:spacing w:after="0" w:line="264" w:lineRule="auto"/>
        <w:ind w:firstLine="709"/>
        <w:jc w:val="both"/>
        <w:rPr>
          <w:rFonts w:ascii="Times New Roman" w:eastAsia="Times New Roman" w:hAnsi="Times New Roman" w:cs="Times New Roman"/>
          <w:sz w:val="28"/>
          <w:szCs w:val="28"/>
          <w:lang w:eastAsia="ru-RU"/>
        </w:rPr>
      </w:pPr>
      <w:r w:rsidRPr="00B52DE3">
        <w:rPr>
          <w:rFonts w:ascii="Times New Roman" w:eastAsia="Times New Roman" w:hAnsi="Times New Roman" w:cs="Times New Roman"/>
          <w:sz w:val="28"/>
          <w:szCs w:val="28"/>
          <w:lang w:eastAsia="ru-RU"/>
        </w:rPr>
        <w:t>В целях недопущения происшествий с детьми, а также осуществления контроля на водных объекта</w:t>
      </w:r>
      <w:r w:rsidR="00D10C5A">
        <w:rPr>
          <w:rFonts w:ascii="Times New Roman" w:eastAsia="Times New Roman" w:hAnsi="Times New Roman" w:cs="Times New Roman"/>
          <w:sz w:val="28"/>
          <w:szCs w:val="28"/>
          <w:lang w:eastAsia="ru-RU"/>
        </w:rPr>
        <w:t xml:space="preserve">х подразделениями ГИМС в 2023 г. проведено </w:t>
      </w:r>
      <w:r w:rsidRPr="00B52DE3">
        <w:rPr>
          <w:rFonts w:ascii="Times New Roman" w:eastAsia="Times New Roman" w:hAnsi="Times New Roman" w:cs="Times New Roman"/>
          <w:sz w:val="28"/>
          <w:szCs w:val="28"/>
          <w:lang w:eastAsia="ru-RU"/>
        </w:rPr>
        <w:t xml:space="preserve">более 64 тыс. патрулирований с участием представителей общественных организаций, более </w:t>
      </w:r>
      <w:r w:rsidR="00D10C5A">
        <w:rPr>
          <w:rFonts w:ascii="Times New Roman" w:eastAsia="Times New Roman" w:hAnsi="Times New Roman" w:cs="Times New Roman"/>
          <w:sz w:val="28"/>
          <w:szCs w:val="28"/>
          <w:lang w:eastAsia="ru-RU"/>
        </w:rPr>
        <w:br/>
      </w:r>
      <w:r w:rsidRPr="00B52DE3">
        <w:rPr>
          <w:rFonts w:ascii="Times New Roman" w:eastAsia="Times New Roman" w:hAnsi="Times New Roman" w:cs="Times New Roman"/>
          <w:sz w:val="28"/>
          <w:szCs w:val="28"/>
          <w:lang w:eastAsia="ru-RU"/>
        </w:rPr>
        <w:t>90 тыс. – с участием исполнительных органов субъектов Российской Федерации, более 21 тыс. – с участием внештатных общественных инспекторов.</w:t>
      </w:r>
    </w:p>
    <w:p w14:paraId="7C4EF9DE" w14:textId="52636D3D" w:rsidR="00BE37B3" w:rsidRDefault="00BE37B3" w:rsidP="001D193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внимание уделено вопросам обеспечения безопасности при проезде организованных групп детей к местам отдыха и обратно.</w:t>
      </w:r>
    </w:p>
    <w:p w14:paraId="179F393C" w14:textId="67547ACA" w:rsidR="00BE37B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Pr="00406313">
        <w:rPr>
          <w:rFonts w:ascii="Times New Roman" w:eastAsia="Times New Roman" w:hAnsi="Times New Roman" w:cs="Times New Roman"/>
          <w:sz w:val="28"/>
          <w:szCs w:val="28"/>
          <w:lang w:eastAsia="ru-RU"/>
        </w:rPr>
        <w:t xml:space="preserve"> контроль (надзор) за </w:t>
      </w:r>
      <w:r>
        <w:rPr>
          <w:rFonts w:ascii="Times New Roman" w:eastAsia="Times New Roman" w:hAnsi="Times New Roman" w:cs="Times New Roman"/>
          <w:sz w:val="28"/>
          <w:szCs w:val="28"/>
          <w:lang w:eastAsia="ru-RU"/>
        </w:rPr>
        <w:t xml:space="preserve">перевозкой организованных групп </w:t>
      </w:r>
      <w:r w:rsidRPr="00406313">
        <w:rPr>
          <w:rFonts w:ascii="Times New Roman" w:eastAsia="Times New Roman" w:hAnsi="Times New Roman" w:cs="Times New Roman"/>
          <w:sz w:val="28"/>
          <w:szCs w:val="28"/>
          <w:lang w:eastAsia="ru-RU"/>
        </w:rPr>
        <w:t>детей автобусами в летний период ос</w:t>
      </w:r>
      <w:r>
        <w:rPr>
          <w:rFonts w:ascii="Times New Roman" w:eastAsia="Times New Roman" w:hAnsi="Times New Roman" w:cs="Times New Roman"/>
          <w:sz w:val="28"/>
          <w:szCs w:val="28"/>
          <w:lang w:eastAsia="ru-RU"/>
        </w:rPr>
        <w:t xml:space="preserve">уществлялся в рамках исполнения </w:t>
      </w:r>
      <w:r w:rsidRPr="00406313">
        <w:rPr>
          <w:rFonts w:ascii="Times New Roman" w:eastAsia="Times New Roman" w:hAnsi="Times New Roman" w:cs="Times New Roman"/>
          <w:sz w:val="28"/>
          <w:szCs w:val="28"/>
          <w:lang w:eastAsia="ru-RU"/>
        </w:rPr>
        <w:t>поручения Правительства Российской Федер</w:t>
      </w:r>
      <w:r>
        <w:rPr>
          <w:rFonts w:ascii="Times New Roman" w:eastAsia="Times New Roman" w:hAnsi="Times New Roman" w:cs="Times New Roman"/>
          <w:sz w:val="28"/>
          <w:szCs w:val="28"/>
          <w:lang w:eastAsia="ru-RU"/>
        </w:rPr>
        <w:t xml:space="preserve">ации от 1 июня 2015 г. № ИШ-П9-3600 </w:t>
      </w:r>
      <w:r w:rsidRPr="00406313">
        <w:rPr>
          <w:rFonts w:ascii="Times New Roman" w:eastAsia="Times New Roman" w:hAnsi="Times New Roman" w:cs="Times New Roman"/>
          <w:sz w:val="28"/>
          <w:szCs w:val="28"/>
          <w:lang w:eastAsia="ru-RU"/>
        </w:rPr>
        <w:t>и был направлен на эффективное обеспечение</w:t>
      </w:r>
      <w:r>
        <w:rPr>
          <w:rFonts w:ascii="Times New Roman" w:eastAsia="Times New Roman" w:hAnsi="Times New Roman" w:cs="Times New Roman"/>
          <w:sz w:val="28"/>
          <w:szCs w:val="28"/>
          <w:lang w:eastAsia="ru-RU"/>
        </w:rPr>
        <w:t xml:space="preserve"> безопасности детей в указанном </w:t>
      </w:r>
      <w:r w:rsidRPr="00406313">
        <w:rPr>
          <w:rFonts w:ascii="Times New Roman" w:eastAsia="Times New Roman" w:hAnsi="Times New Roman" w:cs="Times New Roman"/>
          <w:sz w:val="28"/>
          <w:szCs w:val="28"/>
          <w:lang w:eastAsia="ru-RU"/>
        </w:rPr>
        <w:t>сегменте пассажирских перевозок.</w:t>
      </w:r>
    </w:p>
    <w:p w14:paraId="68903429" w14:textId="41F6C46C"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данным</w:t>
      </w:r>
      <w:r w:rsidRPr="00406313">
        <w:rPr>
          <w:rFonts w:ascii="Times New Roman" w:eastAsia="Times New Roman" w:hAnsi="Times New Roman" w:cs="Times New Roman"/>
          <w:sz w:val="28"/>
          <w:szCs w:val="28"/>
          <w:lang w:eastAsia="ru-RU"/>
        </w:rPr>
        <w:t xml:space="preserve"> территори</w:t>
      </w:r>
      <w:r>
        <w:rPr>
          <w:rFonts w:ascii="Times New Roman" w:eastAsia="Times New Roman" w:hAnsi="Times New Roman" w:cs="Times New Roman"/>
          <w:sz w:val="28"/>
          <w:szCs w:val="28"/>
          <w:lang w:eastAsia="ru-RU"/>
        </w:rPr>
        <w:t xml:space="preserve">альных органов Ространснадзора, </w:t>
      </w:r>
      <w:r w:rsidRPr="00406313">
        <w:rPr>
          <w:rFonts w:ascii="Times New Roman" w:eastAsia="Times New Roman" w:hAnsi="Times New Roman" w:cs="Times New Roman"/>
          <w:sz w:val="28"/>
          <w:szCs w:val="28"/>
          <w:lang w:eastAsia="ru-RU"/>
        </w:rPr>
        <w:t xml:space="preserve">проведено </w:t>
      </w:r>
      <w:r w:rsidR="0018733E">
        <w:rPr>
          <w:rFonts w:ascii="Times New Roman" w:eastAsia="Times New Roman" w:hAnsi="Times New Roman" w:cs="Times New Roman"/>
          <w:sz w:val="28"/>
          <w:szCs w:val="28"/>
          <w:lang w:eastAsia="ru-RU"/>
        </w:rPr>
        <w:br/>
      </w:r>
      <w:r w:rsidRPr="00406313">
        <w:rPr>
          <w:rFonts w:ascii="Times New Roman" w:eastAsia="Times New Roman" w:hAnsi="Times New Roman" w:cs="Times New Roman"/>
          <w:sz w:val="28"/>
          <w:szCs w:val="28"/>
          <w:lang w:eastAsia="ru-RU"/>
        </w:rPr>
        <w:t>1 630 конт</w:t>
      </w:r>
      <w:r>
        <w:rPr>
          <w:rFonts w:ascii="Times New Roman" w:eastAsia="Times New Roman" w:hAnsi="Times New Roman" w:cs="Times New Roman"/>
          <w:sz w:val="28"/>
          <w:szCs w:val="28"/>
          <w:lang w:eastAsia="ru-RU"/>
        </w:rPr>
        <w:t xml:space="preserve">рольных (надзорных) мероприятий </w:t>
      </w:r>
      <w:r w:rsidRPr="00406313">
        <w:rPr>
          <w:rFonts w:ascii="Times New Roman" w:eastAsia="Times New Roman" w:hAnsi="Times New Roman" w:cs="Times New Roman"/>
          <w:sz w:val="28"/>
          <w:szCs w:val="28"/>
          <w:lang w:eastAsia="ru-RU"/>
        </w:rPr>
        <w:t>в отношении контролируемых лиц</w:t>
      </w:r>
      <w:r>
        <w:rPr>
          <w:rFonts w:ascii="Times New Roman" w:eastAsia="Times New Roman" w:hAnsi="Times New Roman" w:cs="Times New Roman"/>
          <w:sz w:val="28"/>
          <w:szCs w:val="28"/>
          <w:lang w:eastAsia="ru-RU"/>
        </w:rPr>
        <w:t xml:space="preserve">, задействованных в организации </w:t>
      </w:r>
      <w:r w:rsidRPr="00406313">
        <w:rPr>
          <w:rFonts w:ascii="Times New Roman" w:eastAsia="Times New Roman" w:hAnsi="Times New Roman" w:cs="Times New Roman"/>
          <w:sz w:val="28"/>
          <w:szCs w:val="28"/>
          <w:lang w:eastAsia="ru-RU"/>
        </w:rPr>
        <w:t xml:space="preserve">и осуществлении перевозки детей (рост к </w:t>
      </w:r>
      <w:r>
        <w:rPr>
          <w:rFonts w:ascii="Times New Roman" w:eastAsia="Times New Roman" w:hAnsi="Times New Roman" w:cs="Times New Roman"/>
          <w:sz w:val="28"/>
          <w:szCs w:val="28"/>
          <w:lang w:eastAsia="ru-RU"/>
        </w:rPr>
        <w:t xml:space="preserve">2022 г. – 27,5%). В ходе указанных </w:t>
      </w:r>
      <w:r w:rsidRPr="00406313">
        <w:rPr>
          <w:rFonts w:ascii="Times New Roman" w:eastAsia="Times New Roman" w:hAnsi="Times New Roman" w:cs="Times New Roman"/>
          <w:sz w:val="28"/>
          <w:szCs w:val="28"/>
          <w:lang w:eastAsia="ru-RU"/>
        </w:rPr>
        <w:t>мероприятий проверено 3 052</w:t>
      </w:r>
      <w:r>
        <w:rPr>
          <w:rFonts w:ascii="Times New Roman" w:eastAsia="Times New Roman" w:hAnsi="Times New Roman" w:cs="Times New Roman"/>
          <w:sz w:val="28"/>
          <w:szCs w:val="28"/>
          <w:lang w:eastAsia="ru-RU"/>
        </w:rPr>
        <w:t xml:space="preserve"> транспортных средства </w:t>
      </w:r>
      <w:r w:rsidR="009C111C">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(рост к 2022 г. – 13,5%) </w:t>
      </w:r>
      <w:r w:rsidRPr="00406313">
        <w:rPr>
          <w:rFonts w:ascii="Times New Roman" w:eastAsia="Times New Roman" w:hAnsi="Times New Roman" w:cs="Times New Roman"/>
          <w:sz w:val="28"/>
          <w:szCs w:val="28"/>
          <w:lang w:eastAsia="ru-RU"/>
        </w:rPr>
        <w:t>и выявлено 859 нарушений обязательных тр</w:t>
      </w:r>
      <w:r>
        <w:rPr>
          <w:rFonts w:ascii="Times New Roman" w:eastAsia="Times New Roman" w:hAnsi="Times New Roman" w:cs="Times New Roman"/>
          <w:sz w:val="28"/>
          <w:szCs w:val="28"/>
          <w:lang w:eastAsia="ru-RU"/>
        </w:rPr>
        <w:t xml:space="preserve">ебований законодательства (рост </w:t>
      </w:r>
      <w:r w:rsidRPr="00406313">
        <w:rPr>
          <w:rFonts w:ascii="Times New Roman" w:eastAsia="Times New Roman" w:hAnsi="Times New Roman" w:cs="Times New Roman"/>
          <w:sz w:val="28"/>
          <w:szCs w:val="28"/>
          <w:lang w:eastAsia="ru-RU"/>
        </w:rPr>
        <w:t xml:space="preserve">к </w:t>
      </w:r>
      <w:r>
        <w:rPr>
          <w:rFonts w:ascii="Times New Roman" w:eastAsia="Times New Roman" w:hAnsi="Times New Roman" w:cs="Times New Roman"/>
          <w:sz w:val="28"/>
          <w:szCs w:val="28"/>
          <w:lang w:eastAsia="ru-RU"/>
        </w:rPr>
        <w:t>2022 г.</w:t>
      </w:r>
      <w:r w:rsidRPr="00406313">
        <w:rPr>
          <w:rFonts w:ascii="Times New Roman" w:eastAsia="Times New Roman" w:hAnsi="Times New Roman" w:cs="Times New Roman"/>
          <w:sz w:val="28"/>
          <w:szCs w:val="28"/>
          <w:lang w:eastAsia="ru-RU"/>
        </w:rPr>
        <w:t xml:space="preserve"> – 12,3%), основными из которых явились:</w:t>
      </w:r>
    </w:p>
    <w:p w14:paraId="7F2DF3AA" w14:textId="77777777"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несоблюдение требований по заключению договоров фрахтования;</w:t>
      </w:r>
    </w:p>
    <w:p w14:paraId="20E9BABE" w14:textId="77777777"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нарушение правил использования контрольного устройства (тахографа);</w:t>
      </w:r>
    </w:p>
    <w:p w14:paraId="45885719" w14:textId="5B3DB954"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xml:space="preserve">- осуществление перевозки детей при </w:t>
      </w:r>
      <w:r>
        <w:rPr>
          <w:rFonts w:ascii="Times New Roman" w:eastAsia="Times New Roman" w:hAnsi="Times New Roman" w:cs="Times New Roman"/>
          <w:sz w:val="28"/>
          <w:szCs w:val="28"/>
          <w:lang w:eastAsia="ru-RU"/>
        </w:rPr>
        <w:t xml:space="preserve">отсутствии уведомления в органы </w:t>
      </w:r>
      <w:r w:rsidRPr="00406313">
        <w:rPr>
          <w:rFonts w:ascii="Times New Roman" w:eastAsia="Times New Roman" w:hAnsi="Times New Roman" w:cs="Times New Roman"/>
          <w:sz w:val="28"/>
          <w:szCs w:val="28"/>
          <w:lang w:eastAsia="ru-RU"/>
        </w:rPr>
        <w:t>ГИБДД;</w:t>
      </w:r>
    </w:p>
    <w:p w14:paraId="23848F84" w14:textId="5A4D00FD"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использование для перевозок пассажиров</w:t>
      </w:r>
      <w:r>
        <w:rPr>
          <w:rFonts w:ascii="Times New Roman" w:eastAsia="Times New Roman" w:hAnsi="Times New Roman" w:cs="Times New Roman"/>
          <w:sz w:val="28"/>
          <w:szCs w:val="28"/>
          <w:lang w:eastAsia="ru-RU"/>
        </w:rPr>
        <w:t xml:space="preserve"> и багажа транспортных средств, </w:t>
      </w:r>
      <w:r w:rsidR="006B571E">
        <w:rPr>
          <w:rFonts w:ascii="Times New Roman" w:eastAsia="Times New Roman" w:hAnsi="Times New Roman" w:cs="Times New Roman"/>
          <w:sz w:val="28"/>
          <w:szCs w:val="28"/>
          <w:lang w:eastAsia="ru-RU"/>
        </w:rPr>
        <w:br/>
      </w:r>
      <w:r w:rsidRPr="00406313">
        <w:rPr>
          <w:rFonts w:ascii="Times New Roman" w:eastAsia="Times New Roman" w:hAnsi="Times New Roman" w:cs="Times New Roman"/>
          <w:sz w:val="28"/>
          <w:szCs w:val="28"/>
          <w:lang w:eastAsia="ru-RU"/>
        </w:rPr>
        <w:t>не подключенных в установленном порядке к государственной автоматизированной</w:t>
      </w:r>
      <w:r>
        <w:rPr>
          <w:rFonts w:ascii="Times New Roman" w:eastAsia="Times New Roman" w:hAnsi="Times New Roman" w:cs="Times New Roman"/>
          <w:sz w:val="28"/>
          <w:szCs w:val="28"/>
          <w:lang w:eastAsia="ru-RU"/>
        </w:rPr>
        <w:t xml:space="preserve"> </w:t>
      </w:r>
      <w:r w:rsidRPr="00406313">
        <w:rPr>
          <w:rFonts w:ascii="Times New Roman" w:eastAsia="Times New Roman" w:hAnsi="Times New Roman" w:cs="Times New Roman"/>
          <w:sz w:val="28"/>
          <w:szCs w:val="28"/>
          <w:lang w:eastAsia="ru-RU"/>
        </w:rPr>
        <w:t>информационной системе «ЭРА-ГЛОНАСС»;</w:t>
      </w:r>
    </w:p>
    <w:p w14:paraId="55442DEA" w14:textId="21B5A60F"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непредставление сведений в автоматиз</w:t>
      </w:r>
      <w:r>
        <w:rPr>
          <w:rFonts w:ascii="Times New Roman" w:eastAsia="Times New Roman" w:hAnsi="Times New Roman" w:cs="Times New Roman"/>
          <w:sz w:val="28"/>
          <w:szCs w:val="28"/>
          <w:lang w:eastAsia="ru-RU"/>
        </w:rPr>
        <w:t xml:space="preserve">ированные централизованные базы </w:t>
      </w:r>
      <w:r w:rsidRPr="00406313">
        <w:rPr>
          <w:rFonts w:ascii="Times New Roman" w:eastAsia="Times New Roman" w:hAnsi="Times New Roman" w:cs="Times New Roman"/>
          <w:sz w:val="28"/>
          <w:szCs w:val="28"/>
          <w:lang w:eastAsia="ru-RU"/>
        </w:rPr>
        <w:t>персональных данных о пассажирах и п</w:t>
      </w:r>
      <w:r>
        <w:rPr>
          <w:rFonts w:ascii="Times New Roman" w:eastAsia="Times New Roman" w:hAnsi="Times New Roman" w:cs="Times New Roman"/>
          <w:sz w:val="28"/>
          <w:szCs w:val="28"/>
          <w:lang w:eastAsia="ru-RU"/>
        </w:rPr>
        <w:t xml:space="preserve">ерсонале транспортного средства </w:t>
      </w:r>
      <w:r w:rsidRPr="00406313">
        <w:rPr>
          <w:rFonts w:ascii="Times New Roman" w:eastAsia="Times New Roman" w:hAnsi="Times New Roman" w:cs="Times New Roman"/>
          <w:sz w:val="28"/>
          <w:szCs w:val="28"/>
          <w:lang w:eastAsia="ru-RU"/>
        </w:rPr>
        <w:t>или представление недостоверных сведений;</w:t>
      </w:r>
    </w:p>
    <w:p w14:paraId="33A25156" w14:textId="77777777" w:rsidR="00406313" w:rsidRPr="00406313"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406313">
        <w:rPr>
          <w:rFonts w:ascii="Times New Roman" w:eastAsia="Times New Roman" w:hAnsi="Times New Roman" w:cs="Times New Roman"/>
          <w:sz w:val="28"/>
          <w:szCs w:val="28"/>
          <w:lang w:eastAsia="ru-RU"/>
        </w:rPr>
        <w:t>- нарушение порядка ведения путевого листа.</w:t>
      </w:r>
    </w:p>
    <w:p w14:paraId="476C6484" w14:textId="63C96BC3" w:rsidR="00406313" w:rsidRPr="009C111C" w:rsidRDefault="00406313" w:rsidP="00406313">
      <w:pPr>
        <w:spacing w:after="0" w:line="264" w:lineRule="auto"/>
        <w:ind w:firstLine="709"/>
        <w:jc w:val="both"/>
        <w:rPr>
          <w:rFonts w:ascii="Times New Roman" w:eastAsia="Times New Roman" w:hAnsi="Times New Roman" w:cs="Times New Roman"/>
          <w:sz w:val="28"/>
          <w:szCs w:val="28"/>
          <w:lang w:eastAsia="ru-RU"/>
        </w:rPr>
      </w:pPr>
      <w:r w:rsidRPr="009C111C">
        <w:rPr>
          <w:rFonts w:ascii="Times New Roman" w:eastAsia="Times New Roman" w:hAnsi="Times New Roman" w:cs="Times New Roman"/>
          <w:sz w:val="28"/>
          <w:szCs w:val="28"/>
          <w:lang w:eastAsia="ru-RU"/>
        </w:rPr>
        <w:t xml:space="preserve">Всего за нарушения обязательных требований законодательства привлечено </w:t>
      </w:r>
      <w:r w:rsidRPr="009C111C">
        <w:rPr>
          <w:rFonts w:ascii="Times New Roman" w:eastAsia="Times New Roman" w:hAnsi="Times New Roman" w:cs="Times New Roman"/>
          <w:sz w:val="28"/>
          <w:szCs w:val="28"/>
          <w:lang w:eastAsia="ru-RU"/>
        </w:rPr>
        <w:br/>
        <w:t>к административной ответственности 569 юридических лиц (рост к 2022 г. – 52,1%), 312 должностных лиц (рост к 2022 г. – 106,6%), 299 индивидуальных предпринимателей (рост к 2022 г. – 73,8%) и 185 водителей (снижение к 2022 г. –23,9%). Также к административной ответственности привлечено 66 организаторов перевозки детей (снижение к 2022 г. – 43,6%).</w:t>
      </w:r>
    </w:p>
    <w:p w14:paraId="44D46EAB" w14:textId="521ACB4C" w:rsidR="009A1C72" w:rsidRPr="001158BB" w:rsidRDefault="00406313" w:rsidP="009A1C72">
      <w:pPr>
        <w:spacing w:after="0" w:line="264" w:lineRule="auto"/>
        <w:ind w:firstLine="709"/>
        <w:jc w:val="both"/>
        <w:rPr>
          <w:rFonts w:ascii="Times New Roman" w:eastAsia="Times New Roman" w:hAnsi="Times New Roman" w:cs="Times New Roman"/>
          <w:sz w:val="28"/>
          <w:szCs w:val="28"/>
          <w:lang w:eastAsia="ru-RU"/>
        </w:rPr>
      </w:pPr>
      <w:r w:rsidRPr="009C111C">
        <w:rPr>
          <w:rFonts w:ascii="Times New Roman" w:eastAsia="Times New Roman" w:hAnsi="Times New Roman" w:cs="Times New Roman"/>
          <w:sz w:val="28"/>
          <w:szCs w:val="28"/>
          <w:lang w:eastAsia="ru-RU"/>
        </w:rPr>
        <w:t>По результатам контрольных (надзорных)</w:t>
      </w:r>
      <w:r w:rsidRPr="001158BB">
        <w:rPr>
          <w:rFonts w:ascii="Times New Roman" w:eastAsia="Times New Roman" w:hAnsi="Times New Roman" w:cs="Times New Roman"/>
          <w:sz w:val="28"/>
          <w:szCs w:val="28"/>
          <w:lang w:eastAsia="ru-RU"/>
        </w:rPr>
        <w:t xml:space="preserve"> мероприятий в соответствии </w:t>
      </w:r>
      <w:r w:rsidRPr="001158BB">
        <w:rPr>
          <w:rFonts w:ascii="Times New Roman" w:eastAsia="Times New Roman" w:hAnsi="Times New Roman" w:cs="Times New Roman"/>
          <w:sz w:val="28"/>
          <w:szCs w:val="28"/>
          <w:lang w:eastAsia="ru-RU"/>
        </w:rPr>
        <w:br/>
        <w:t>с частью 1 статьи 27.14 Кодекса Российской Федерации об административных правонарушениях к нарушителям обязательных требований была применена обеспечительная мера в виде наложения ареста на 20 транспортных средств (снижение к 2022 г. – 20</w:t>
      </w:r>
      <w:r w:rsidR="009A1C72" w:rsidRPr="001158BB">
        <w:rPr>
          <w:rFonts w:ascii="Times New Roman" w:eastAsia="Times New Roman" w:hAnsi="Times New Roman" w:cs="Times New Roman"/>
          <w:sz w:val="28"/>
          <w:szCs w:val="28"/>
          <w:lang w:eastAsia="ru-RU"/>
        </w:rPr>
        <w:t xml:space="preserve">%). </w:t>
      </w:r>
      <w:r w:rsidR="009A1C72" w:rsidRPr="001158BB">
        <w:rPr>
          <w:rFonts w:ascii="Times New Roman" w:hAnsi="Times New Roman" w:cs="Times New Roman"/>
          <w:sz w:val="28"/>
          <w:szCs w:val="28"/>
        </w:rPr>
        <w:t xml:space="preserve">Общая сумма наложенных штрафов составила </w:t>
      </w:r>
      <w:r w:rsidR="009A1C72" w:rsidRPr="001158BB">
        <w:rPr>
          <w:rFonts w:ascii="Times New Roman" w:hAnsi="Times New Roman" w:cs="Times New Roman"/>
          <w:sz w:val="28"/>
          <w:szCs w:val="28"/>
        </w:rPr>
        <w:br/>
        <w:t>3 431,5 тыс. рублей (рост к 2022 г. – 73,9%), в том числе по статье 12.23 Кодекса Российской Федерации об административных правонарушениях – 871,0 тыс. рублей</w:t>
      </w:r>
    </w:p>
    <w:p w14:paraId="45DB1C7F" w14:textId="77777777" w:rsidR="009A1C72" w:rsidRPr="001158BB" w:rsidRDefault="009A1C72" w:rsidP="009A1C72">
      <w:pPr>
        <w:autoSpaceDE w:val="0"/>
        <w:autoSpaceDN w:val="0"/>
        <w:adjustRightInd w:val="0"/>
        <w:spacing w:after="0" w:line="240" w:lineRule="auto"/>
        <w:rPr>
          <w:rFonts w:ascii="Times New Roman" w:hAnsi="Times New Roman" w:cs="Times New Roman"/>
          <w:sz w:val="28"/>
          <w:szCs w:val="28"/>
        </w:rPr>
      </w:pPr>
      <w:r w:rsidRPr="001158BB">
        <w:rPr>
          <w:rFonts w:ascii="Times New Roman" w:hAnsi="Times New Roman" w:cs="Times New Roman"/>
          <w:sz w:val="28"/>
          <w:szCs w:val="28"/>
        </w:rPr>
        <w:t>(рост к 2022 г. – 156,6%).</w:t>
      </w:r>
    </w:p>
    <w:p w14:paraId="0715FB84" w14:textId="3E4D4B44" w:rsidR="00BE37B3" w:rsidRPr="001158BB" w:rsidRDefault="009A1C72" w:rsidP="009A1C72">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1158BB">
        <w:rPr>
          <w:rFonts w:ascii="Times New Roman" w:eastAsia="Times New Roman" w:hAnsi="Times New Roman" w:cs="Times New Roman"/>
          <w:sz w:val="28"/>
          <w:szCs w:val="28"/>
          <w:lang w:eastAsia="ru-RU"/>
        </w:rPr>
        <w:t>Также в целях повышения эффективности воздействия к нарушителям обязательных требований, территориальными органами осуществлялось регулярное уведомление органов исполнительной власти субъекта Российской Федерации, органов муниципальной власти субъекта Российской Федерации, органов прокуратуры и СМИ о нарушениях законодательства, выявленных в ходе контрольных (надзорных) мероприятий. Всего было направлено 64 таких уведомления (рост к 2022 г. – 257,9%).</w:t>
      </w:r>
    </w:p>
    <w:p w14:paraId="29A86448" w14:textId="3D36E60C"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58BB">
        <w:rPr>
          <w:rFonts w:ascii="Times New Roman" w:eastAsia="Times New Roman" w:hAnsi="Times New Roman" w:cs="Times New Roman"/>
          <w:sz w:val="28"/>
          <w:szCs w:val="28"/>
          <w:lang w:eastAsia="ru-RU"/>
        </w:rPr>
        <w:t>По информации Роспотребнадзора, организации отдыха детей и их оздоровления были открыты во всех субъектах</w:t>
      </w:r>
      <w:r w:rsidRPr="00111EF2">
        <w:rPr>
          <w:rFonts w:ascii="Times New Roman" w:eastAsia="Times New Roman" w:hAnsi="Times New Roman" w:cs="Times New Roman"/>
          <w:sz w:val="28"/>
          <w:szCs w:val="28"/>
          <w:lang w:eastAsia="ru-RU"/>
        </w:rPr>
        <w:t xml:space="preserve"> Российской Федераци</w:t>
      </w:r>
      <w:r w:rsidR="00DA0D6F">
        <w:rPr>
          <w:rFonts w:ascii="Times New Roman" w:eastAsia="Times New Roman" w:hAnsi="Times New Roman" w:cs="Times New Roman"/>
          <w:sz w:val="28"/>
          <w:szCs w:val="28"/>
          <w:lang w:eastAsia="ru-RU"/>
        </w:rPr>
        <w:t>и</w:t>
      </w:r>
      <w:r w:rsidRPr="00111EF2">
        <w:rPr>
          <w:rFonts w:ascii="Times New Roman" w:eastAsia="Times New Roman" w:hAnsi="Times New Roman" w:cs="Times New Roman"/>
          <w:sz w:val="28"/>
          <w:szCs w:val="28"/>
          <w:lang w:eastAsia="ru-RU"/>
        </w:rPr>
        <w:t xml:space="preserve">. </w:t>
      </w:r>
    </w:p>
    <w:p w14:paraId="17BDE68B" w14:textId="2BC3367C" w:rsidR="00920C1D" w:rsidRPr="00111EF2" w:rsidRDefault="001A312C" w:rsidP="00111EF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период 2017-</w:t>
      </w:r>
      <w:r w:rsidR="00102396" w:rsidRPr="00111EF2">
        <w:rPr>
          <w:rFonts w:ascii="Times New Roman" w:eastAsia="Times New Roman" w:hAnsi="Times New Roman" w:cs="Times New Roman"/>
          <w:sz w:val="28"/>
          <w:szCs w:val="28"/>
          <w:lang w:eastAsia="ru-RU"/>
        </w:rPr>
        <w:t xml:space="preserve">2023 гг. улучшилась обеспеченность организаций централизованными техническими системами. </w:t>
      </w:r>
    </w:p>
    <w:p w14:paraId="65317682" w14:textId="1A736D44"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w:t>
      </w:r>
      <w:r w:rsidR="001A312C">
        <w:rPr>
          <w:rFonts w:ascii="Times New Roman" w:eastAsia="Times New Roman" w:hAnsi="Times New Roman" w:cs="Times New Roman"/>
          <w:sz w:val="28"/>
          <w:szCs w:val="28"/>
          <w:lang w:eastAsia="ru-RU"/>
        </w:rPr>
        <w:t>ЛОК</w:t>
      </w:r>
      <w:r w:rsidRPr="00111EF2">
        <w:rPr>
          <w:rFonts w:ascii="Times New Roman" w:eastAsia="Times New Roman" w:hAnsi="Times New Roman" w:cs="Times New Roman"/>
          <w:sz w:val="28"/>
          <w:szCs w:val="28"/>
          <w:lang w:eastAsia="ru-RU"/>
        </w:rPr>
        <w:t xml:space="preserve"> 2023 г</w:t>
      </w:r>
      <w:r w:rsidR="001A312C">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функционировали 8 997 организаций отдыха, имеющих лока</w:t>
      </w:r>
      <w:r w:rsidR="001A312C">
        <w:rPr>
          <w:rFonts w:ascii="Times New Roman" w:eastAsia="Times New Roman" w:hAnsi="Times New Roman" w:cs="Times New Roman"/>
          <w:sz w:val="28"/>
          <w:szCs w:val="28"/>
          <w:lang w:eastAsia="ru-RU"/>
        </w:rPr>
        <w:t>льную систему водоотведения (23</w:t>
      </w:r>
      <w:r w:rsidRPr="00111EF2">
        <w:rPr>
          <w:rFonts w:ascii="Times New Roman" w:eastAsia="Times New Roman" w:hAnsi="Times New Roman" w:cs="Times New Roman"/>
          <w:sz w:val="28"/>
          <w:szCs w:val="28"/>
          <w:lang w:eastAsia="ru-RU"/>
        </w:rPr>
        <w:t>% от общего количества эксплуатирующи</w:t>
      </w:r>
      <w:r w:rsidR="0071554E">
        <w:rPr>
          <w:rFonts w:ascii="Times New Roman" w:eastAsia="Times New Roman" w:hAnsi="Times New Roman" w:cs="Times New Roman"/>
          <w:sz w:val="28"/>
          <w:szCs w:val="28"/>
          <w:lang w:eastAsia="ru-RU"/>
        </w:rPr>
        <w:t>х</w:t>
      </w:r>
      <w:r w:rsidRPr="00111EF2">
        <w:rPr>
          <w:rFonts w:ascii="Times New Roman" w:eastAsia="Times New Roman" w:hAnsi="Times New Roman" w:cs="Times New Roman"/>
          <w:sz w:val="28"/>
          <w:szCs w:val="28"/>
          <w:lang w:eastAsia="ru-RU"/>
        </w:rPr>
        <w:t xml:space="preserve">ся организаций), в том числе 2 489 организаций отдыха, имеющих водоотведение </w:t>
      </w:r>
      <w:r w:rsidR="00006A34">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в септик, и 6 508 организаций – в выгреб. Не канализо</w:t>
      </w:r>
      <w:r w:rsidR="001A312C">
        <w:rPr>
          <w:rFonts w:ascii="Times New Roman" w:eastAsia="Times New Roman" w:hAnsi="Times New Roman" w:cs="Times New Roman"/>
          <w:sz w:val="28"/>
          <w:szCs w:val="28"/>
          <w:lang w:eastAsia="ru-RU"/>
        </w:rPr>
        <w:t>ваны 38 организаций отдыха (0,1</w:t>
      </w:r>
      <w:r w:rsidRPr="00111EF2">
        <w:rPr>
          <w:rFonts w:ascii="Times New Roman" w:eastAsia="Times New Roman" w:hAnsi="Times New Roman" w:cs="Times New Roman"/>
          <w:sz w:val="28"/>
          <w:szCs w:val="28"/>
          <w:lang w:eastAsia="ru-RU"/>
        </w:rPr>
        <w:t>% от общего количества эксплуатирующи</w:t>
      </w:r>
      <w:r w:rsidR="001A312C">
        <w:rPr>
          <w:rFonts w:ascii="Times New Roman" w:eastAsia="Times New Roman" w:hAnsi="Times New Roman" w:cs="Times New Roman"/>
          <w:sz w:val="28"/>
          <w:szCs w:val="28"/>
          <w:lang w:eastAsia="ru-RU"/>
        </w:rPr>
        <w:t>х</w:t>
      </w:r>
      <w:r w:rsidRPr="00111EF2">
        <w:rPr>
          <w:rFonts w:ascii="Times New Roman" w:eastAsia="Times New Roman" w:hAnsi="Times New Roman" w:cs="Times New Roman"/>
          <w:sz w:val="28"/>
          <w:szCs w:val="28"/>
          <w:lang w:eastAsia="ru-RU"/>
        </w:rPr>
        <w:t xml:space="preserve">ся организаций), в том числе </w:t>
      </w:r>
      <w:r w:rsidR="001A312C">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37 палаточных лагерей и 1 организация отды</w:t>
      </w:r>
      <w:r w:rsidR="001A312C">
        <w:rPr>
          <w:rFonts w:ascii="Times New Roman" w:eastAsia="Times New Roman" w:hAnsi="Times New Roman" w:cs="Times New Roman"/>
          <w:sz w:val="28"/>
          <w:szCs w:val="28"/>
          <w:lang w:eastAsia="ru-RU"/>
        </w:rPr>
        <w:t>ха с дневным пребыванием детей.</w:t>
      </w:r>
    </w:p>
    <w:p w14:paraId="49B8274A" w14:textId="434F826E"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Без централизованной</w:t>
      </w:r>
      <w:r w:rsidR="001A312C">
        <w:rPr>
          <w:rFonts w:ascii="Times New Roman" w:eastAsia="Times New Roman" w:hAnsi="Times New Roman" w:cs="Times New Roman"/>
          <w:sz w:val="28"/>
          <w:szCs w:val="28"/>
          <w:lang w:eastAsia="ru-RU"/>
        </w:rPr>
        <w:t xml:space="preserve"> системы водоснабжения в 2023 г.</w:t>
      </w:r>
      <w:r w:rsidRPr="00111EF2">
        <w:rPr>
          <w:rFonts w:ascii="Times New Roman" w:eastAsia="Times New Roman" w:hAnsi="Times New Roman" w:cs="Times New Roman"/>
          <w:sz w:val="28"/>
          <w:szCs w:val="28"/>
          <w:lang w:eastAsia="ru-RU"/>
        </w:rPr>
        <w:t xml:space="preserve"> работали </w:t>
      </w:r>
      <w:r w:rsidR="001A312C">
        <w:rPr>
          <w:rFonts w:ascii="Times New Roman" w:eastAsia="Times New Roman" w:hAnsi="Times New Roman" w:cs="Times New Roman"/>
          <w:sz w:val="28"/>
          <w:szCs w:val="28"/>
          <w:lang w:eastAsia="ru-RU"/>
        </w:rPr>
        <w:br/>
        <w:t>1 043 организации отдыха (2,7</w:t>
      </w:r>
      <w:r w:rsidRPr="00111EF2">
        <w:rPr>
          <w:rFonts w:ascii="Times New Roman" w:eastAsia="Times New Roman" w:hAnsi="Times New Roman" w:cs="Times New Roman"/>
          <w:sz w:val="28"/>
          <w:szCs w:val="28"/>
          <w:lang w:eastAsia="ru-RU"/>
        </w:rPr>
        <w:t>% от общего количества эксплуатирующи</w:t>
      </w:r>
      <w:r w:rsidR="00006A34">
        <w:rPr>
          <w:rFonts w:ascii="Times New Roman" w:eastAsia="Times New Roman" w:hAnsi="Times New Roman" w:cs="Times New Roman"/>
          <w:sz w:val="28"/>
          <w:szCs w:val="28"/>
          <w:lang w:eastAsia="ru-RU"/>
        </w:rPr>
        <w:t>х</w:t>
      </w:r>
      <w:r w:rsidRPr="00111EF2">
        <w:rPr>
          <w:rFonts w:ascii="Times New Roman" w:eastAsia="Times New Roman" w:hAnsi="Times New Roman" w:cs="Times New Roman"/>
          <w:sz w:val="28"/>
          <w:szCs w:val="28"/>
          <w:lang w:eastAsia="ru-RU"/>
        </w:rPr>
        <w:t>ся организаций), в том числе 765 оздоровительных организаций с дневным пребыванием (2,4% от общего количества эксплуатирующи</w:t>
      </w:r>
      <w:r w:rsidR="00182A76">
        <w:rPr>
          <w:rFonts w:ascii="Times New Roman" w:eastAsia="Times New Roman" w:hAnsi="Times New Roman" w:cs="Times New Roman"/>
          <w:sz w:val="28"/>
          <w:szCs w:val="28"/>
          <w:lang w:eastAsia="ru-RU"/>
        </w:rPr>
        <w:t>х</w:t>
      </w:r>
      <w:r w:rsidRPr="00111EF2">
        <w:rPr>
          <w:rFonts w:ascii="Times New Roman" w:eastAsia="Times New Roman" w:hAnsi="Times New Roman" w:cs="Times New Roman"/>
          <w:sz w:val="28"/>
          <w:szCs w:val="28"/>
          <w:lang w:eastAsia="ru-RU"/>
        </w:rPr>
        <w:t xml:space="preserve">ся организаций данного типа) </w:t>
      </w:r>
      <w:r w:rsidR="001A312C">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и 61 загородная стационарная оздоровительная организация (3,1%). </w:t>
      </w:r>
    </w:p>
    <w:p w14:paraId="13164A39" w14:textId="572BC399"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целом за </w:t>
      </w:r>
      <w:r w:rsidR="009F511A">
        <w:rPr>
          <w:rFonts w:ascii="Times New Roman" w:eastAsia="Times New Roman" w:hAnsi="Times New Roman" w:cs="Times New Roman"/>
          <w:sz w:val="28"/>
          <w:szCs w:val="28"/>
          <w:lang w:eastAsia="ru-RU"/>
        </w:rPr>
        <w:t>ЛОК 2023 г.</w:t>
      </w:r>
      <w:r w:rsidRPr="00111EF2">
        <w:rPr>
          <w:rFonts w:ascii="Times New Roman" w:eastAsia="Times New Roman" w:hAnsi="Times New Roman" w:cs="Times New Roman"/>
          <w:sz w:val="28"/>
          <w:szCs w:val="28"/>
          <w:lang w:eastAsia="ru-RU"/>
        </w:rPr>
        <w:t xml:space="preserve"> 25 организациям отдыха и оздоровления детей выданы санитарно-эпидемиологические заключения о несоответствии деятельности, осуществляемой организацией отдыха детей и их оздоровления, санитарно-эпидемиологическим требованиям, и данные учреждения не были допущены </w:t>
      </w:r>
      <w:r w:rsidR="006B571E">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к эксплуатации. </w:t>
      </w:r>
    </w:p>
    <w:p w14:paraId="3FFEFE4C" w14:textId="018DB9A9"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Без санитарно-эпидемиологического заключения в 2023 г</w:t>
      </w:r>
      <w:r w:rsidR="009F511A">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открылось </w:t>
      </w:r>
      <w:r w:rsidR="009F511A">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15 лагерей, в том числе 4 загородные стационарные оздоровительные организации, </w:t>
      </w:r>
      <w:r w:rsidR="009F511A">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2 оздоровительные организации с дневным пребыванием детей и 9 организаций отдыха детей с родителями. Во всех случаях осуществления организациями отдыха детей и их оздоровления деятельности без санитарно-эпидемиологических заключений о соответствии требованиям санитарных правил, были приняты меры административного воздействия, деятельность лагерей была приостановлена. </w:t>
      </w:r>
    </w:p>
    <w:p w14:paraId="104DD217" w14:textId="0B9D6DF3"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При проведении контрольно-надзорных мероприятий в лагерях выявлено </w:t>
      </w:r>
      <w:r w:rsidR="006B571E">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около 13 тыс</w:t>
      </w:r>
      <w:r w:rsidR="009F511A">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нарушений требований законодательства Российской Федерации, </w:t>
      </w:r>
      <w:r w:rsidR="006B571E">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в число которых вошли нарушения, связанные с несоблюдением требований </w:t>
      </w:r>
      <w:r w:rsidR="006B571E">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к организации питания, условиям размещения детей, водоснабжению, содержанию территории и помещений, санитарному режиму в оздоровительных организациях, проведению санитарно-противоэпидемических мероприятий. </w:t>
      </w:r>
    </w:p>
    <w:p w14:paraId="432521A4" w14:textId="77777777"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Несоблюдение персоналом требований санитарных правил, а также недостаточный контроль со стороны администраций лагерей послужили причинами возникновения 31 эпидемического очага инфекционных заболеваний с общим количеством пострадавших 710, из них 601 ребенок. </w:t>
      </w:r>
    </w:p>
    <w:p w14:paraId="4417372F" w14:textId="5FF20383"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Из общего числа очагов: острых кишечных инфекций – 29 (</w:t>
      </w:r>
      <w:r w:rsidR="00976191" w:rsidRPr="00111EF2">
        <w:rPr>
          <w:rFonts w:ascii="Times New Roman" w:eastAsia="Times New Roman" w:hAnsi="Times New Roman" w:cs="Times New Roman"/>
          <w:sz w:val="28"/>
          <w:szCs w:val="28"/>
          <w:lang w:eastAsia="ru-RU"/>
        </w:rPr>
        <w:t>605</w:t>
      </w:r>
      <w:r w:rsidR="00976191">
        <w:rPr>
          <w:rFonts w:ascii="Times New Roman" w:eastAsia="Times New Roman" w:hAnsi="Times New Roman" w:cs="Times New Roman"/>
          <w:sz w:val="28"/>
          <w:szCs w:val="28"/>
          <w:lang w:eastAsia="ru-RU"/>
        </w:rPr>
        <w:t xml:space="preserve"> </w:t>
      </w:r>
      <w:r w:rsidRPr="00111EF2">
        <w:rPr>
          <w:rFonts w:ascii="Times New Roman" w:eastAsia="Times New Roman" w:hAnsi="Times New Roman" w:cs="Times New Roman"/>
          <w:sz w:val="28"/>
          <w:szCs w:val="28"/>
          <w:lang w:eastAsia="ru-RU"/>
        </w:rPr>
        <w:t xml:space="preserve">пострадавших, в том числе </w:t>
      </w:r>
      <w:r w:rsidR="00976191" w:rsidRPr="00111EF2">
        <w:rPr>
          <w:rFonts w:ascii="Times New Roman" w:eastAsia="Times New Roman" w:hAnsi="Times New Roman" w:cs="Times New Roman"/>
          <w:sz w:val="28"/>
          <w:szCs w:val="28"/>
          <w:lang w:eastAsia="ru-RU"/>
        </w:rPr>
        <w:t>520</w:t>
      </w:r>
      <w:r w:rsidR="00976191">
        <w:rPr>
          <w:rFonts w:ascii="Times New Roman" w:eastAsia="Times New Roman" w:hAnsi="Times New Roman" w:cs="Times New Roman"/>
          <w:sz w:val="28"/>
          <w:szCs w:val="28"/>
          <w:lang w:eastAsia="ru-RU"/>
        </w:rPr>
        <w:t xml:space="preserve"> детей</w:t>
      </w:r>
      <w:r w:rsidRPr="00111EF2">
        <w:rPr>
          <w:rFonts w:ascii="Times New Roman" w:eastAsia="Times New Roman" w:hAnsi="Times New Roman" w:cs="Times New Roman"/>
          <w:sz w:val="28"/>
          <w:szCs w:val="28"/>
          <w:lang w:eastAsia="ru-RU"/>
        </w:rPr>
        <w:t>), респираторных инфекций – 1 (</w:t>
      </w:r>
      <w:r w:rsidR="00976191">
        <w:rPr>
          <w:rFonts w:ascii="Times New Roman" w:eastAsia="Times New Roman" w:hAnsi="Times New Roman" w:cs="Times New Roman"/>
          <w:sz w:val="28"/>
          <w:szCs w:val="28"/>
          <w:lang w:eastAsia="ru-RU"/>
        </w:rPr>
        <w:t>5 пострадавших</w:t>
      </w:r>
      <w:r w:rsidRPr="00111EF2">
        <w:rPr>
          <w:rFonts w:ascii="Times New Roman" w:eastAsia="Times New Roman" w:hAnsi="Times New Roman" w:cs="Times New Roman"/>
          <w:sz w:val="28"/>
          <w:szCs w:val="28"/>
          <w:lang w:eastAsia="ru-RU"/>
        </w:rPr>
        <w:t xml:space="preserve">, в том числе </w:t>
      </w:r>
      <w:r w:rsidR="00976191">
        <w:rPr>
          <w:rFonts w:ascii="Times New Roman" w:eastAsia="Times New Roman" w:hAnsi="Times New Roman" w:cs="Times New Roman"/>
          <w:sz w:val="28"/>
          <w:szCs w:val="28"/>
          <w:lang w:eastAsia="ru-RU"/>
        </w:rPr>
        <w:br/>
      </w:r>
      <w:r w:rsidR="00976191" w:rsidRPr="00111EF2">
        <w:rPr>
          <w:rFonts w:ascii="Times New Roman" w:eastAsia="Times New Roman" w:hAnsi="Times New Roman" w:cs="Times New Roman"/>
          <w:sz w:val="28"/>
          <w:szCs w:val="28"/>
          <w:lang w:eastAsia="ru-RU"/>
        </w:rPr>
        <w:t>4</w:t>
      </w:r>
      <w:r w:rsidR="00976191">
        <w:rPr>
          <w:rFonts w:ascii="Times New Roman" w:eastAsia="Times New Roman" w:hAnsi="Times New Roman" w:cs="Times New Roman"/>
          <w:sz w:val="28"/>
          <w:szCs w:val="28"/>
          <w:lang w:eastAsia="ru-RU"/>
        </w:rPr>
        <w:t xml:space="preserve"> детей</w:t>
      </w:r>
      <w:r w:rsidRPr="00111EF2">
        <w:rPr>
          <w:rFonts w:ascii="Times New Roman" w:eastAsia="Times New Roman" w:hAnsi="Times New Roman" w:cs="Times New Roman"/>
          <w:sz w:val="28"/>
          <w:szCs w:val="28"/>
          <w:lang w:eastAsia="ru-RU"/>
        </w:rPr>
        <w:t>), 1 очаг иерсиниоза (</w:t>
      </w:r>
      <w:r w:rsidR="00B06D3B" w:rsidRPr="00111EF2">
        <w:rPr>
          <w:rFonts w:ascii="Times New Roman" w:eastAsia="Times New Roman" w:hAnsi="Times New Roman" w:cs="Times New Roman"/>
          <w:sz w:val="28"/>
          <w:szCs w:val="28"/>
          <w:lang w:eastAsia="ru-RU"/>
        </w:rPr>
        <w:t>100</w:t>
      </w:r>
      <w:r w:rsidR="00B06D3B">
        <w:rPr>
          <w:rFonts w:ascii="Times New Roman" w:eastAsia="Times New Roman" w:hAnsi="Times New Roman" w:cs="Times New Roman"/>
          <w:sz w:val="28"/>
          <w:szCs w:val="28"/>
          <w:lang w:eastAsia="ru-RU"/>
        </w:rPr>
        <w:t xml:space="preserve"> </w:t>
      </w:r>
      <w:r w:rsidRPr="00111EF2">
        <w:rPr>
          <w:rFonts w:ascii="Times New Roman" w:eastAsia="Times New Roman" w:hAnsi="Times New Roman" w:cs="Times New Roman"/>
          <w:sz w:val="28"/>
          <w:szCs w:val="28"/>
          <w:lang w:eastAsia="ru-RU"/>
        </w:rPr>
        <w:t xml:space="preserve">пострадавших, из них 77 детей). </w:t>
      </w:r>
    </w:p>
    <w:p w14:paraId="08C374ED" w14:textId="07F6E5A9"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Источниками инфекции в большинстве случаев послужили носители инфекции из числа </w:t>
      </w:r>
      <w:r w:rsidR="00B06D3B">
        <w:rPr>
          <w:rFonts w:ascii="Times New Roman" w:eastAsia="Times New Roman" w:hAnsi="Times New Roman" w:cs="Times New Roman"/>
          <w:sz w:val="28"/>
          <w:szCs w:val="28"/>
          <w:lang w:eastAsia="ru-RU"/>
        </w:rPr>
        <w:t>сотрудников пищеблоков и детей.</w:t>
      </w:r>
    </w:p>
    <w:p w14:paraId="3904EB20" w14:textId="20A34516"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 xml:space="preserve">В рамках подготовки организаций отдыха детей и их оздоровления к работе, </w:t>
      </w:r>
      <w:r w:rsidR="009107CB">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а также в ходе </w:t>
      </w:r>
      <w:r w:rsidR="00B06D3B">
        <w:rPr>
          <w:rFonts w:ascii="Times New Roman" w:eastAsia="Times New Roman" w:hAnsi="Times New Roman" w:cs="Times New Roman"/>
          <w:sz w:val="28"/>
          <w:szCs w:val="28"/>
          <w:lang w:eastAsia="ru-RU"/>
        </w:rPr>
        <w:t>ЛОК</w:t>
      </w:r>
      <w:r w:rsidRPr="00111EF2">
        <w:rPr>
          <w:rFonts w:ascii="Times New Roman" w:eastAsia="Times New Roman" w:hAnsi="Times New Roman" w:cs="Times New Roman"/>
          <w:sz w:val="28"/>
          <w:szCs w:val="28"/>
          <w:lang w:eastAsia="ru-RU"/>
        </w:rPr>
        <w:t xml:space="preserve"> было проведено исследование более 17 тыс</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проб воды с водных объектов, используемых в рекреационных целях, в том числе более 8 ты</w:t>
      </w:r>
      <w:r w:rsidR="00B06D3B">
        <w:rPr>
          <w:rFonts w:ascii="Times New Roman" w:eastAsia="Times New Roman" w:hAnsi="Times New Roman" w:cs="Times New Roman"/>
          <w:sz w:val="28"/>
          <w:szCs w:val="28"/>
          <w:lang w:eastAsia="ru-RU"/>
        </w:rPr>
        <w:t>с.</w:t>
      </w:r>
      <w:r w:rsidRPr="00111EF2">
        <w:rPr>
          <w:rFonts w:ascii="Times New Roman" w:eastAsia="Times New Roman" w:hAnsi="Times New Roman" w:cs="Times New Roman"/>
          <w:sz w:val="28"/>
          <w:szCs w:val="28"/>
          <w:lang w:eastAsia="ru-RU"/>
        </w:rPr>
        <w:t xml:space="preserve"> проб из чаш бассейнов и более 9 тыс</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проб из естественных водоемов; отобрано и исследовано около 123 тыс</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проб готовых блю</w:t>
      </w:r>
      <w:r w:rsidR="00B06D3B">
        <w:rPr>
          <w:rFonts w:ascii="Times New Roman" w:eastAsia="Times New Roman" w:hAnsi="Times New Roman" w:cs="Times New Roman"/>
          <w:sz w:val="28"/>
          <w:szCs w:val="28"/>
          <w:lang w:eastAsia="ru-RU"/>
        </w:rPr>
        <w:t>д и питьевой воды, в том числе:</w:t>
      </w:r>
    </w:p>
    <w:p w14:paraId="4BB44BA4" w14:textId="230D2AA9"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более 55 тыс</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проб готовых блюд, из которых 2,8% проб не соответствовали санитарным нормативам по калорийности </w:t>
      </w:r>
      <w:r w:rsidR="00B06D3B">
        <w:rPr>
          <w:rFonts w:ascii="Times New Roman" w:eastAsia="Times New Roman" w:hAnsi="Times New Roman" w:cs="Times New Roman"/>
          <w:sz w:val="28"/>
          <w:szCs w:val="28"/>
          <w:lang w:eastAsia="ru-RU"/>
        </w:rPr>
        <w:t>и химическому составу блюд, 1,7</w:t>
      </w:r>
      <w:r w:rsidRPr="00111EF2">
        <w:rPr>
          <w:rFonts w:ascii="Times New Roman" w:eastAsia="Times New Roman" w:hAnsi="Times New Roman" w:cs="Times New Roman"/>
          <w:sz w:val="28"/>
          <w:szCs w:val="28"/>
          <w:lang w:eastAsia="ru-RU"/>
        </w:rPr>
        <w:t xml:space="preserve">% проб по </w:t>
      </w:r>
      <w:r w:rsidR="00B06D3B">
        <w:rPr>
          <w:rFonts w:ascii="Times New Roman" w:eastAsia="Times New Roman" w:hAnsi="Times New Roman" w:cs="Times New Roman"/>
          <w:sz w:val="28"/>
          <w:szCs w:val="28"/>
          <w:lang w:eastAsia="ru-RU"/>
        </w:rPr>
        <w:t>микробиологическим показателям;</w:t>
      </w:r>
    </w:p>
    <w:p w14:paraId="089D41DB" w14:textId="6F0D549A" w:rsidR="00920C1D" w:rsidRPr="00111EF2"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111EF2">
        <w:rPr>
          <w:rFonts w:ascii="Times New Roman" w:eastAsia="Times New Roman" w:hAnsi="Times New Roman" w:cs="Times New Roman"/>
          <w:sz w:val="28"/>
          <w:szCs w:val="28"/>
          <w:lang w:eastAsia="ru-RU"/>
        </w:rPr>
        <w:t>более 68 тыс</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проб питьевой воды, из которых не соответствовали гигиеническим нормативам по микробиологическим показателям – 1</w:t>
      </w:r>
      <w:r w:rsidR="00B06D3B">
        <w:rPr>
          <w:rFonts w:ascii="Times New Roman" w:eastAsia="Times New Roman" w:hAnsi="Times New Roman" w:cs="Times New Roman"/>
          <w:sz w:val="28"/>
          <w:szCs w:val="28"/>
          <w:lang w:eastAsia="ru-RU"/>
        </w:rPr>
        <w:t xml:space="preserve">,6% проб </w:t>
      </w:r>
      <w:r w:rsidR="00B06D3B">
        <w:rPr>
          <w:rFonts w:ascii="Times New Roman" w:eastAsia="Times New Roman" w:hAnsi="Times New Roman" w:cs="Times New Roman"/>
          <w:sz w:val="28"/>
          <w:szCs w:val="28"/>
          <w:lang w:eastAsia="ru-RU"/>
        </w:rPr>
        <w:br/>
        <w:t>и 3,6</w:t>
      </w:r>
      <w:r w:rsidRPr="00111EF2">
        <w:rPr>
          <w:rFonts w:ascii="Times New Roman" w:eastAsia="Times New Roman" w:hAnsi="Times New Roman" w:cs="Times New Roman"/>
          <w:sz w:val="28"/>
          <w:szCs w:val="28"/>
          <w:lang w:eastAsia="ru-RU"/>
        </w:rPr>
        <w:t>% – по са</w:t>
      </w:r>
      <w:r w:rsidR="00B06D3B">
        <w:rPr>
          <w:rFonts w:ascii="Times New Roman" w:eastAsia="Times New Roman" w:hAnsi="Times New Roman" w:cs="Times New Roman"/>
          <w:sz w:val="28"/>
          <w:szCs w:val="28"/>
          <w:lang w:eastAsia="ru-RU"/>
        </w:rPr>
        <w:t>нитарно-химическим показателям.</w:t>
      </w:r>
    </w:p>
    <w:p w14:paraId="16A55223" w14:textId="329E174A" w:rsidR="00920C1D" w:rsidRDefault="00102396" w:rsidP="00111EF2">
      <w:pPr>
        <w:spacing w:after="0" w:line="264" w:lineRule="auto"/>
        <w:ind w:firstLine="709"/>
        <w:jc w:val="both"/>
        <w:rPr>
          <w:rFonts w:ascii="Times New Roman" w:hAnsi="Times New Roman" w:cs="Times New Roman"/>
          <w:sz w:val="28"/>
          <w:szCs w:val="28"/>
        </w:rPr>
      </w:pPr>
      <w:r w:rsidRPr="00111EF2">
        <w:rPr>
          <w:rFonts w:ascii="Times New Roman" w:eastAsia="Times New Roman" w:hAnsi="Times New Roman" w:cs="Times New Roman"/>
          <w:sz w:val="28"/>
          <w:szCs w:val="28"/>
          <w:lang w:eastAsia="ru-RU"/>
        </w:rPr>
        <w:t xml:space="preserve">В ходе </w:t>
      </w:r>
      <w:r w:rsidR="00B06D3B">
        <w:rPr>
          <w:rFonts w:ascii="Times New Roman" w:eastAsia="Times New Roman" w:hAnsi="Times New Roman" w:cs="Times New Roman"/>
          <w:sz w:val="28"/>
          <w:szCs w:val="28"/>
          <w:lang w:eastAsia="ru-RU"/>
        </w:rPr>
        <w:t>ЛОК</w:t>
      </w:r>
      <w:r w:rsidRPr="00111EF2">
        <w:rPr>
          <w:rFonts w:ascii="Times New Roman" w:eastAsia="Times New Roman" w:hAnsi="Times New Roman" w:cs="Times New Roman"/>
          <w:sz w:val="28"/>
          <w:szCs w:val="28"/>
          <w:lang w:eastAsia="ru-RU"/>
        </w:rPr>
        <w:t xml:space="preserve"> 2023 г</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специалистами Роспотребнадзора составлено около 5 тыс</w:t>
      </w:r>
      <w:r w:rsidR="00B06D3B">
        <w:rPr>
          <w:rFonts w:ascii="Times New Roman" w:eastAsia="Times New Roman" w:hAnsi="Times New Roman" w:cs="Times New Roman"/>
          <w:sz w:val="28"/>
          <w:szCs w:val="28"/>
          <w:lang w:eastAsia="ru-RU"/>
        </w:rPr>
        <w:t>.</w:t>
      </w:r>
      <w:r w:rsidRPr="00111EF2">
        <w:rPr>
          <w:rFonts w:ascii="Times New Roman" w:eastAsia="Times New Roman" w:hAnsi="Times New Roman" w:cs="Times New Roman"/>
          <w:sz w:val="28"/>
          <w:szCs w:val="28"/>
          <w:lang w:eastAsia="ru-RU"/>
        </w:rPr>
        <w:t xml:space="preserve"> протоколов об административном правонарушении. Общая сумма наложенных административных штрафов составила более 26 млн рублей. В суды передано 51 дело для привлечения виновных лиц к административной ответственности, из которых </w:t>
      </w:r>
      <w:r w:rsidR="009107CB">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по 18 делам принято решение о приостановлении деятельности объекта. Вынесены </w:t>
      </w:r>
      <w:r w:rsidR="00B06D3B">
        <w:rPr>
          <w:rFonts w:ascii="Times New Roman" w:eastAsia="Times New Roman" w:hAnsi="Times New Roman" w:cs="Times New Roman"/>
          <w:sz w:val="28"/>
          <w:szCs w:val="28"/>
          <w:lang w:eastAsia="ru-RU"/>
        </w:rPr>
        <w:br/>
      </w:r>
      <w:r w:rsidRPr="00111EF2">
        <w:rPr>
          <w:rFonts w:ascii="Times New Roman" w:eastAsia="Times New Roman" w:hAnsi="Times New Roman" w:cs="Times New Roman"/>
          <w:sz w:val="28"/>
          <w:szCs w:val="28"/>
          <w:lang w:eastAsia="ru-RU"/>
        </w:rPr>
        <w:t xml:space="preserve">4 постановления о направлении в правоохранительные органы материалов для возбуждения уголовных дел. По представленным материалам вынесено 3 уголовных дела. В период </w:t>
      </w:r>
      <w:r w:rsidR="00B06D3B">
        <w:rPr>
          <w:rFonts w:ascii="Times New Roman" w:eastAsia="Times New Roman" w:hAnsi="Times New Roman" w:cs="Times New Roman"/>
          <w:sz w:val="28"/>
          <w:szCs w:val="28"/>
          <w:lang w:eastAsia="ru-RU"/>
        </w:rPr>
        <w:t>ЛОК 2023 г.</w:t>
      </w:r>
      <w:r w:rsidRPr="00111EF2">
        <w:rPr>
          <w:rFonts w:ascii="Times New Roman" w:eastAsia="Times New Roman" w:hAnsi="Times New Roman" w:cs="Times New Roman"/>
          <w:sz w:val="28"/>
          <w:szCs w:val="28"/>
          <w:lang w:eastAsia="ru-RU"/>
        </w:rPr>
        <w:t xml:space="preserve"> от работы отстранено 318 сотрудников оздоровительных организаций</w:t>
      </w:r>
      <w:r w:rsidRPr="00111EF2">
        <w:rPr>
          <w:rFonts w:ascii="Times New Roman" w:hAnsi="Times New Roman" w:cs="Times New Roman"/>
          <w:sz w:val="28"/>
          <w:szCs w:val="28"/>
        </w:rPr>
        <w:t>.</w:t>
      </w:r>
    </w:p>
    <w:p w14:paraId="25395A19" w14:textId="77777777" w:rsidR="00111EF2" w:rsidRDefault="00111EF2" w:rsidP="00111EF2">
      <w:pPr>
        <w:spacing w:after="0" w:line="264" w:lineRule="auto"/>
        <w:ind w:firstLine="709"/>
        <w:jc w:val="both"/>
        <w:rPr>
          <w:rFonts w:ascii="Times New Roman" w:hAnsi="Times New Roman" w:cs="Times New Roman"/>
          <w:sz w:val="28"/>
          <w:szCs w:val="28"/>
        </w:rPr>
        <w:sectPr w:rsidR="00111EF2" w:rsidSect="009C0CC8">
          <w:pgSz w:w="11906" w:h="16838"/>
          <w:pgMar w:top="1134" w:right="567" w:bottom="1134" w:left="1134" w:header="708" w:footer="708" w:gutter="0"/>
          <w:cols w:space="708"/>
          <w:docGrid w:linePitch="360"/>
        </w:sectPr>
      </w:pPr>
    </w:p>
    <w:p w14:paraId="2AA146F4" w14:textId="436F7070" w:rsidR="00111EF2" w:rsidRPr="00111EF2" w:rsidRDefault="00111EF2" w:rsidP="00111EF2">
      <w:pPr>
        <w:spacing w:after="0" w:line="264" w:lineRule="auto"/>
        <w:ind w:firstLine="709"/>
        <w:jc w:val="both"/>
        <w:rPr>
          <w:rFonts w:ascii="Times New Roman" w:hAnsi="Times New Roman" w:cs="Times New Roman"/>
          <w:sz w:val="28"/>
          <w:szCs w:val="28"/>
        </w:rPr>
      </w:pPr>
    </w:p>
    <w:p w14:paraId="1F49888A" w14:textId="5F4CBA17" w:rsidR="00D03A4F" w:rsidRDefault="00D03A4F" w:rsidP="00457B95">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457B95">
        <w:rPr>
          <w:rFonts w:ascii="Times New Roman" w:eastAsia="Times New Roman" w:hAnsi="Times New Roman" w:cs="Times New Roman"/>
          <w:b/>
          <w:sz w:val="28"/>
          <w:szCs w:val="28"/>
          <w:lang w:eastAsia="ru-RU"/>
        </w:rPr>
        <w:t>8. ТРУДОВАЯ ЗАНЯТОСТЬ ПОДРОСТКОВ И РОДИТЕЛЕЙ, ИМЕЮЩИХ ДЕТЕЙ</w:t>
      </w:r>
    </w:p>
    <w:p w14:paraId="3DC84C18" w14:textId="77777777" w:rsidR="009F523E"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p w14:paraId="39988917" w14:textId="77777777" w:rsidR="00D93757" w:rsidRPr="00FC6CD0" w:rsidRDefault="00D93757" w:rsidP="002632D6">
      <w:pPr>
        <w:spacing w:after="0" w:line="264" w:lineRule="auto"/>
        <w:ind w:firstLine="709"/>
        <w:contextualSpacing/>
        <w:jc w:val="both"/>
        <w:rPr>
          <w:rFonts w:ascii="Times New Roman" w:hAnsi="Times New Roman" w:cs="Times New Roman"/>
          <w:sz w:val="28"/>
          <w:szCs w:val="28"/>
        </w:rPr>
      </w:pPr>
      <w:r w:rsidRPr="00FC6CD0">
        <w:rPr>
          <w:rFonts w:ascii="Times New Roman" w:hAnsi="Times New Roman" w:cs="Times New Roman"/>
          <w:sz w:val="28"/>
          <w:szCs w:val="28"/>
        </w:rPr>
        <w:t xml:space="preserve">В рамках трудового законодательства несовершеннолетние работники и защита </w:t>
      </w:r>
      <w:r w:rsidRPr="00FC6CD0">
        <w:rPr>
          <w:rFonts w:ascii="Times New Roman" w:hAnsi="Times New Roman" w:cs="Times New Roman"/>
          <w:sz w:val="28"/>
          <w:szCs w:val="28"/>
        </w:rPr>
        <w:br/>
        <w:t xml:space="preserve">их прав занимают особое место. Трудиться несовершеннолетние могут только </w:t>
      </w:r>
      <w:r w:rsidRPr="00FC6CD0">
        <w:rPr>
          <w:rFonts w:ascii="Times New Roman" w:hAnsi="Times New Roman" w:cs="Times New Roman"/>
          <w:sz w:val="28"/>
          <w:szCs w:val="28"/>
        </w:rPr>
        <w:br/>
        <w:t xml:space="preserve">для выполнения легкого труда, не причиняющего вреда их здоровью, и без ущерба </w:t>
      </w:r>
      <w:r w:rsidRPr="00FC6CD0">
        <w:rPr>
          <w:rFonts w:ascii="Times New Roman" w:hAnsi="Times New Roman" w:cs="Times New Roman"/>
          <w:sz w:val="28"/>
          <w:szCs w:val="28"/>
        </w:rPr>
        <w:br/>
        <w:t xml:space="preserve">для освоения образовательной программы. </w:t>
      </w:r>
    </w:p>
    <w:p w14:paraId="2BCFF972" w14:textId="48A99EBC" w:rsidR="00D93757" w:rsidRPr="00FC6CD0" w:rsidRDefault="002632D6" w:rsidP="002632D6">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Трудовым к</w:t>
      </w:r>
      <w:r w:rsidR="00D93757" w:rsidRPr="00FC6CD0">
        <w:rPr>
          <w:rFonts w:ascii="Times New Roman" w:hAnsi="Times New Roman" w:cs="Times New Roman"/>
          <w:sz w:val="28"/>
          <w:szCs w:val="28"/>
        </w:rPr>
        <w:t xml:space="preserve">одексом </w:t>
      </w:r>
      <w:r>
        <w:rPr>
          <w:rFonts w:ascii="Times New Roman" w:hAnsi="Times New Roman" w:cs="Times New Roman"/>
          <w:sz w:val="28"/>
          <w:szCs w:val="28"/>
        </w:rPr>
        <w:t>Российской Федерации</w:t>
      </w:r>
      <w:r w:rsidR="00A75E69">
        <w:rPr>
          <w:rFonts w:ascii="Times New Roman" w:hAnsi="Times New Roman" w:cs="Times New Roman"/>
          <w:sz w:val="28"/>
          <w:szCs w:val="28"/>
        </w:rPr>
        <w:t xml:space="preserve"> (далее </w:t>
      </w:r>
      <w:r w:rsidR="00917A5B">
        <w:rPr>
          <w:rFonts w:ascii="Times New Roman" w:hAnsi="Times New Roman" w:cs="Times New Roman"/>
          <w:sz w:val="28"/>
          <w:szCs w:val="28"/>
        </w:rPr>
        <w:t xml:space="preserve">по тексту раздела </w:t>
      </w:r>
      <w:r w:rsidR="00A75E69">
        <w:rPr>
          <w:rFonts w:ascii="Times New Roman" w:hAnsi="Times New Roman" w:cs="Times New Roman"/>
          <w:sz w:val="28"/>
          <w:szCs w:val="28"/>
        </w:rPr>
        <w:t>– Кодекс)</w:t>
      </w:r>
      <w:r>
        <w:rPr>
          <w:rFonts w:ascii="Times New Roman" w:hAnsi="Times New Roman" w:cs="Times New Roman"/>
          <w:sz w:val="28"/>
          <w:szCs w:val="28"/>
        </w:rPr>
        <w:t xml:space="preserve"> </w:t>
      </w:r>
      <w:r w:rsidR="00D93757" w:rsidRPr="00FC6CD0">
        <w:rPr>
          <w:rFonts w:ascii="Times New Roman" w:hAnsi="Times New Roman" w:cs="Times New Roman"/>
          <w:sz w:val="28"/>
          <w:szCs w:val="28"/>
        </w:rPr>
        <w:t>установлены гарантии лицам, не достигшим возраста 18 лет, в части особого порядка заключения трудового договора (ст</w:t>
      </w:r>
      <w:r w:rsidR="00A75E69">
        <w:rPr>
          <w:rFonts w:ascii="Times New Roman" w:hAnsi="Times New Roman" w:cs="Times New Roman"/>
          <w:sz w:val="28"/>
          <w:szCs w:val="28"/>
        </w:rPr>
        <w:t>атья</w:t>
      </w:r>
      <w:r w:rsidR="00D93757" w:rsidRPr="00FC6CD0">
        <w:rPr>
          <w:rFonts w:ascii="Times New Roman" w:hAnsi="Times New Roman" w:cs="Times New Roman"/>
          <w:sz w:val="28"/>
          <w:szCs w:val="28"/>
        </w:rPr>
        <w:t xml:space="preserve"> 63 </w:t>
      </w:r>
      <w:r w:rsidR="00A75E69">
        <w:rPr>
          <w:rFonts w:ascii="Times New Roman" w:hAnsi="Times New Roman" w:cs="Times New Roman"/>
          <w:sz w:val="28"/>
          <w:szCs w:val="28"/>
        </w:rPr>
        <w:t>К</w:t>
      </w:r>
      <w:r w:rsidR="00D93757">
        <w:rPr>
          <w:rFonts w:ascii="Times New Roman" w:hAnsi="Times New Roman" w:cs="Times New Roman"/>
          <w:sz w:val="28"/>
          <w:szCs w:val="28"/>
        </w:rPr>
        <w:t>одекса</w:t>
      </w:r>
      <w:r w:rsidR="00D93757" w:rsidRPr="00FC6CD0">
        <w:rPr>
          <w:rFonts w:ascii="Times New Roman" w:hAnsi="Times New Roman" w:cs="Times New Roman"/>
          <w:sz w:val="28"/>
          <w:szCs w:val="28"/>
        </w:rPr>
        <w:t>) и прохождения медицинского осмотра (ст</w:t>
      </w:r>
      <w:r w:rsidR="00A75E69">
        <w:rPr>
          <w:rFonts w:ascii="Times New Roman" w:hAnsi="Times New Roman" w:cs="Times New Roman"/>
          <w:sz w:val="28"/>
          <w:szCs w:val="28"/>
        </w:rPr>
        <w:t>атья</w:t>
      </w:r>
      <w:r w:rsidR="00D93757" w:rsidRPr="00FC6CD0">
        <w:rPr>
          <w:rFonts w:ascii="Times New Roman" w:hAnsi="Times New Roman" w:cs="Times New Roman"/>
          <w:sz w:val="28"/>
          <w:szCs w:val="28"/>
        </w:rPr>
        <w:t xml:space="preserve"> 266 Кодекса); отсутствия испытания при приеме на работу (ст</w:t>
      </w:r>
      <w:r w:rsidR="00A75E69">
        <w:rPr>
          <w:rFonts w:ascii="Times New Roman" w:hAnsi="Times New Roman" w:cs="Times New Roman"/>
          <w:sz w:val="28"/>
          <w:szCs w:val="28"/>
        </w:rPr>
        <w:t>атья</w:t>
      </w:r>
      <w:r w:rsidR="00D93757" w:rsidRPr="00FC6CD0">
        <w:rPr>
          <w:rFonts w:ascii="Times New Roman" w:hAnsi="Times New Roman" w:cs="Times New Roman"/>
          <w:sz w:val="28"/>
          <w:szCs w:val="28"/>
        </w:rPr>
        <w:t xml:space="preserve"> 70 Кодекса); сокращенной рабочей недели и продолжительности рабочего дня (</w:t>
      </w:r>
      <w:r w:rsidR="00A75E69">
        <w:rPr>
          <w:rFonts w:ascii="Times New Roman" w:hAnsi="Times New Roman" w:cs="Times New Roman"/>
          <w:sz w:val="28"/>
          <w:szCs w:val="28"/>
        </w:rPr>
        <w:t>статьи</w:t>
      </w:r>
      <w:r w:rsidR="00D93757" w:rsidRPr="00FC6CD0">
        <w:rPr>
          <w:rFonts w:ascii="Times New Roman" w:hAnsi="Times New Roman" w:cs="Times New Roman"/>
          <w:sz w:val="28"/>
          <w:szCs w:val="28"/>
        </w:rPr>
        <w:t xml:space="preserve"> 92 и 94 Кодекса).</w:t>
      </w:r>
    </w:p>
    <w:p w14:paraId="64A145D5" w14:textId="0629A38A" w:rsidR="00D93757" w:rsidRPr="00FC6CD0" w:rsidRDefault="00D93757" w:rsidP="002632D6">
      <w:pPr>
        <w:autoSpaceDE w:val="0"/>
        <w:autoSpaceDN w:val="0"/>
        <w:adjustRightInd w:val="0"/>
        <w:spacing w:after="0" w:line="264" w:lineRule="auto"/>
        <w:ind w:firstLine="709"/>
        <w:jc w:val="both"/>
        <w:rPr>
          <w:rFonts w:ascii="Times New Roman" w:hAnsi="Times New Roman" w:cs="Times New Roman"/>
          <w:sz w:val="28"/>
          <w:szCs w:val="28"/>
        </w:rPr>
      </w:pPr>
      <w:r w:rsidRPr="00FC6CD0">
        <w:rPr>
          <w:rFonts w:ascii="Times New Roman" w:hAnsi="Times New Roman" w:cs="Times New Roman"/>
          <w:sz w:val="28"/>
          <w:szCs w:val="28"/>
        </w:rPr>
        <w:t xml:space="preserve">Также </w:t>
      </w:r>
      <w:r w:rsidR="007C3AF1">
        <w:rPr>
          <w:rFonts w:ascii="Times New Roman" w:hAnsi="Times New Roman" w:cs="Times New Roman"/>
          <w:sz w:val="28"/>
          <w:szCs w:val="28"/>
        </w:rPr>
        <w:t xml:space="preserve">в соответствии со статьями 96, 99 и 268 Кодекса </w:t>
      </w:r>
      <w:r w:rsidRPr="00FC6CD0">
        <w:rPr>
          <w:rFonts w:ascii="Times New Roman" w:hAnsi="Times New Roman" w:cs="Times New Roman"/>
          <w:sz w:val="28"/>
          <w:szCs w:val="28"/>
        </w:rPr>
        <w:t>несовершеннолетних нельзя привле</w:t>
      </w:r>
      <w:r w:rsidR="007C3AF1">
        <w:rPr>
          <w:rFonts w:ascii="Times New Roman" w:hAnsi="Times New Roman" w:cs="Times New Roman"/>
          <w:sz w:val="28"/>
          <w:szCs w:val="28"/>
        </w:rPr>
        <w:t>кать</w:t>
      </w:r>
      <w:r w:rsidRPr="00FC6CD0">
        <w:rPr>
          <w:rFonts w:ascii="Times New Roman" w:hAnsi="Times New Roman" w:cs="Times New Roman"/>
          <w:sz w:val="28"/>
          <w:szCs w:val="28"/>
        </w:rPr>
        <w:t xml:space="preserve"> работать ночью, сверхурочно, в выходной или нерабочий праздник, а запрещено направлять в командировки.</w:t>
      </w:r>
    </w:p>
    <w:p w14:paraId="2D63514D" w14:textId="39234737" w:rsidR="00D93757" w:rsidRPr="00FC6CD0" w:rsidRDefault="00D93757" w:rsidP="000D114C">
      <w:pPr>
        <w:autoSpaceDE w:val="0"/>
        <w:autoSpaceDN w:val="0"/>
        <w:adjustRightInd w:val="0"/>
        <w:spacing w:after="0" w:line="264" w:lineRule="auto"/>
        <w:ind w:firstLine="709"/>
        <w:jc w:val="both"/>
        <w:rPr>
          <w:rFonts w:ascii="Times New Roman" w:hAnsi="Times New Roman" w:cs="Times New Roman"/>
          <w:sz w:val="28"/>
          <w:szCs w:val="28"/>
        </w:rPr>
      </w:pPr>
      <w:r w:rsidRPr="00FC6CD0">
        <w:rPr>
          <w:rFonts w:ascii="Times New Roman" w:hAnsi="Times New Roman" w:cs="Times New Roman"/>
          <w:sz w:val="28"/>
          <w:szCs w:val="28"/>
        </w:rPr>
        <w:t>Труд лиц в возрасте до 18 лет запрещен на работах с вредными и (или) опасными условиями труда (ст</w:t>
      </w:r>
      <w:r w:rsidR="00C52EA1">
        <w:rPr>
          <w:rFonts w:ascii="Times New Roman" w:hAnsi="Times New Roman" w:cs="Times New Roman"/>
          <w:sz w:val="28"/>
          <w:szCs w:val="28"/>
        </w:rPr>
        <w:t>атья</w:t>
      </w:r>
      <w:r w:rsidRPr="00FC6CD0">
        <w:rPr>
          <w:rFonts w:ascii="Times New Roman" w:hAnsi="Times New Roman" w:cs="Times New Roman"/>
          <w:sz w:val="28"/>
          <w:szCs w:val="28"/>
        </w:rPr>
        <w:t xml:space="preserve"> 265 Кодекса), на подземных работах, а также </w:t>
      </w:r>
      <w:r w:rsidR="00917A5B">
        <w:rPr>
          <w:rFonts w:ascii="Times New Roman" w:hAnsi="Times New Roman" w:cs="Times New Roman"/>
          <w:sz w:val="28"/>
          <w:szCs w:val="28"/>
        </w:rPr>
        <w:br/>
      </w:r>
      <w:r w:rsidRPr="00FC6CD0">
        <w:rPr>
          <w:rFonts w:ascii="Times New Roman" w:hAnsi="Times New Roman" w:cs="Times New Roman"/>
          <w:sz w:val="28"/>
          <w:szCs w:val="28"/>
        </w:rPr>
        <w:t>на работах, выполнение которых может причинить вред их здоровью и нравственному развитию. Перечень таких работ утвержден постановлением Правительства Российской Федерации от 25</w:t>
      </w:r>
      <w:r w:rsidR="00FF4040">
        <w:rPr>
          <w:rFonts w:ascii="Times New Roman" w:hAnsi="Times New Roman" w:cs="Times New Roman"/>
          <w:sz w:val="28"/>
          <w:szCs w:val="28"/>
        </w:rPr>
        <w:t xml:space="preserve"> февраля </w:t>
      </w:r>
      <w:r w:rsidRPr="00FC6CD0">
        <w:rPr>
          <w:rFonts w:ascii="Times New Roman" w:hAnsi="Times New Roman" w:cs="Times New Roman"/>
          <w:sz w:val="28"/>
          <w:szCs w:val="28"/>
        </w:rPr>
        <w:t>2000</w:t>
      </w:r>
      <w:r w:rsidR="00FF4040">
        <w:rPr>
          <w:rFonts w:ascii="Times New Roman" w:hAnsi="Times New Roman" w:cs="Times New Roman"/>
          <w:sz w:val="28"/>
          <w:szCs w:val="28"/>
        </w:rPr>
        <w:t xml:space="preserve"> г.</w:t>
      </w:r>
      <w:r w:rsidRPr="00FC6CD0">
        <w:rPr>
          <w:rFonts w:ascii="Times New Roman" w:hAnsi="Times New Roman" w:cs="Times New Roman"/>
          <w:sz w:val="28"/>
          <w:szCs w:val="28"/>
        </w:rPr>
        <w:t xml:space="preserve"> № 163. При этом работодатель может применять труд лиц моложе 18 лет на данных работах при условии создания безопасных условий труда.</w:t>
      </w:r>
      <w:r w:rsidR="000D114C">
        <w:rPr>
          <w:rFonts w:ascii="Times New Roman" w:hAnsi="Times New Roman" w:cs="Times New Roman"/>
          <w:sz w:val="28"/>
          <w:szCs w:val="28"/>
        </w:rPr>
        <w:t xml:space="preserve"> </w:t>
      </w:r>
      <w:r w:rsidRPr="00FC6CD0">
        <w:rPr>
          <w:rFonts w:ascii="Times New Roman" w:hAnsi="Times New Roman" w:cs="Times New Roman"/>
          <w:sz w:val="28"/>
          <w:szCs w:val="28"/>
        </w:rPr>
        <w:t xml:space="preserve">Постановлением Минтруда России </w:t>
      </w:r>
      <w:r w:rsidR="00917A5B">
        <w:rPr>
          <w:rFonts w:ascii="Times New Roman" w:hAnsi="Times New Roman" w:cs="Times New Roman"/>
          <w:sz w:val="28"/>
          <w:szCs w:val="28"/>
        </w:rPr>
        <w:br/>
      </w:r>
      <w:r w:rsidRPr="00FC6CD0">
        <w:rPr>
          <w:rFonts w:ascii="Times New Roman" w:hAnsi="Times New Roman" w:cs="Times New Roman"/>
          <w:sz w:val="28"/>
          <w:szCs w:val="28"/>
        </w:rPr>
        <w:t>от 7</w:t>
      </w:r>
      <w:r w:rsidR="001173DA">
        <w:rPr>
          <w:rFonts w:ascii="Times New Roman" w:hAnsi="Times New Roman" w:cs="Times New Roman"/>
          <w:sz w:val="28"/>
          <w:szCs w:val="28"/>
        </w:rPr>
        <w:t xml:space="preserve"> апреля </w:t>
      </w:r>
      <w:r w:rsidRPr="00FC6CD0">
        <w:rPr>
          <w:rFonts w:ascii="Times New Roman" w:hAnsi="Times New Roman" w:cs="Times New Roman"/>
          <w:sz w:val="28"/>
          <w:szCs w:val="28"/>
        </w:rPr>
        <w:t>1999</w:t>
      </w:r>
      <w:r w:rsidR="001173DA">
        <w:rPr>
          <w:rFonts w:ascii="Times New Roman" w:hAnsi="Times New Roman" w:cs="Times New Roman"/>
          <w:sz w:val="28"/>
          <w:szCs w:val="28"/>
        </w:rPr>
        <w:t xml:space="preserve"> г.</w:t>
      </w:r>
      <w:r w:rsidRPr="00FC6CD0">
        <w:rPr>
          <w:rFonts w:ascii="Times New Roman" w:hAnsi="Times New Roman" w:cs="Times New Roman"/>
          <w:sz w:val="28"/>
          <w:szCs w:val="28"/>
        </w:rPr>
        <w:t xml:space="preserve"> № 7 утверждены нормы предельно допустимых нагрузок для лиц моложе 18 лет при подъеме и перемещении тяжестей вручную.</w:t>
      </w:r>
    </w:p>
    <w:p w14:paraId="5632C68C" w14:textId="77777777" w:rsidR="00D93757" w:rsidRPr="00FC6CD0" w:rsidRDefault="00D93757" w:rsidP="002632D6">
      <w:pPr>
        <w:spacing w:after="0" w:line="264" w:lineRule="auto"/>
        <w:ind w:firstLine="709"/>
        <w:contextualSpacing/>
        <w:jc w:val="both"/>
        <w:rPr>
          <w:rFonts w:ascii="Times New Roman" w:hAnsi="Times New Roman" w:cs="Times New Roman"/>
          <w:sz w:val="28"/>
          <w:szCs w:val="28"/>
        </w:rPr>
      </w:pPr>
      <w:r w:rsidRPr="00FC6CD0">
        <w:rPr>
          <w:rFonts w:ascii="Times New Roman" w:hAnsi="Times New Roman" w:cs="Times New Roman"/>
          <w:sz w:val="28"/>
          <w:szCs w:val="28"/>
        </w:rPr>
        <w:t xml:space="preserve">На практике молодые ребята зачастую сталкивается с трудностями </w:t>
      </w:r>
      <w:r w:rsidRPr="00FC6CD0">
        <w:rPr>
          <w:rFonts w:ascii="Times New Roman" w:hAnsi="Times New Roman" w:cs="Times New Roman"/>
          <w:sz w:val="28"/>
          <w:szCs w:val="28"/>
        </w:rPr>
        <w:br/>
        <w:t xml:space="preserve">при трудоустройстве, что препятствует получению практического опыта, снижает мотивацию к попыткам заработать самостоятельно. </w:t>
      </w:r>
    </w:p>
    <w:p w14:paraId="5F65652A" w14:textId="196FD6FC" w:rsidR="00D93757" w:rsidRDefault="00D93757" w:rsidP="000127D5">
      <w:pPr>
        <w:spacing w:after="0" w:line="264" w:lineRule="auto"/>
        <w:ind w:firstLine="709"/>
        <w:contextualSpacing/>
        <w:jc w:val="both"/>
        <w:rPr>
          <w:rFonts w:ascii="Times New Roman" w:hAnsi="Times New Roman" w:cs="Times New Roman"/>
          <w:sz w:val="28"/>
          <w:szCs w:val="28"/>
        </w:rPr>
      </w:pPr>
      <w:r w:rsidRPr="00FC6CD0">
        <w:rPr>
          <w:rFonts w:ascii="Times New Roman" w:hAnsi="Times New Roman" w:cs="Times New Roman"/>
          <w:sz w:val="28"/>
          <w:szCs w:val="28"/>
        </w:rPr>
        <w:t xml:space="preserve">Для упрощения трудоустройства молодых людей в свободное от учебы время Федеральным законом </w:t>
      </w:r>
      <w:r w:rsidR="000127D5">
        <w:rPr>
          <w:rFonts w:ascii="Times New Roman" w:hAnsi="Times New Roman" w:cs="Times New Roman"/>
          <w:sz w:val="28"/>
          <w:szCs w:val="28"/>
        </w:rPr>
        <w:t xml:space="preserve">от 13 июня 2023 г. </w:t>
      </w:r>
      <w:r w:rsidRPr="00FC6CD0">
        <w:rPr>
          <w:rFonts w:ascii="Times New Roman" w:hAnsi="Times New Roman" w:cs="Times New Roman"/>
          <w:sz w:val="28"/>
          <w:szCs w:val="28"/>
        </w:rPr>
        <w:t>№ 259-ФЗ в ст</w:t>
      </w:r>
      <w:r w:rsidR="000127D5">
        <w:rPr>
          <w:rFonts w:ascii="Times New Roman" w:hAnsi="Times New Roman" w:cs="Times New Roman"/>
          <w:sz w:val="28"/>
          <w:szCs w:val="28"/>
        </w:rPr>
        <w:t>атью</w:t>
      </w:r>
      <w:r w:rsidRPr="00FC6CD0">
        <w:rPr>
          <w:rFonts w:ascii="Times New Roman" w:hAnsi="Times New Roman" w:cs="Times New Roman"/>
          <w:sz w:val="28"/>
          <w:szCs w:val="28"/>
        </w:rPr>
        <w:t xml:space="preserve"> 63 Кодекса внесены изменения, которые, в частности, исключают согласие органов опеки </w:t>
      </w:r>
      <w:r w:rsidR="00917A5B">
        <w:rPr>
          <w:rFonts w:ascii="Times New Roman" w:hAnsi="Times New Roman" w:cs="Times New Roman"/>
          <w:sz w:val="28"/>
          <w:szCs w:val="28"/>
        </w:rPr>
        <w:br/>
      </w:r>
      <w:r w:rsidRPr="00FC6CD0">
        <w:rPr>
          <w:rFonts w:ascii="Times New Roman" w:hAnsi="Times New Roman" w:cs="Times New Roman"/>
          <w:sz w:val="28"/>
          <w:szCs w:val="28"/>
        </w:rPr>
        <w:t>на трудоустройство подростков. Достаточно будет только согласия родителей и попечителей. При этом в отношении детей, оставшихся без попечения родителей, согласие органов опеки по-прежнему обязательно.</w:t>
      </w:r>
      <w:r w:rsidR="000127D5">
        <w:rPr>
          <w:rFonts w:ascii="Times New Roman" w:hAnsi="Times New Roman" w:cs="Times New Roman"/>
          <w:sz w:val="28"/>
          <w:szCs w:val="28"/>
        </w:rPr>
        <w:t xml:space="preserve"> </w:t>
      </w:r>
      <w:r w:rsidRPr="00FC6CD0">
        <w:rPr>
          <w:rFonts w:ascii="Times New Roman" w:hAnsi="Times New Roman" w:cs="Times New Roman"/>
          <w:sz w:val="28"/>
          <w:szCs w:val="28"/>
        </w:rPr>
        <w:t>Также важно отметить, что заключение гражданско-правового договора, фактически регулирующего трудовые отношения, неправомерно (ч</w:t>
      </w:r>
      <w:r w:rsidR="008D69A2">
        <w:rPr>
          <w:rFonts w:ascii="Times New Roman" w:hAnsi="Times New Roman" w:cs="Times New Roman"/>
          <w:sz w:val="28"/>
          <w:szCs w:val="28"/>
        </w:rPr>
        <w:t>асть 2 статьи</w:t>
      </w:r>
      <w:r w:rsidRPr="00FC6CD0">
        <w:rPr>
          <w:rFonts w:ascii="Times New Roman" w:hAnsi="Times New Roman" w:cs="Times New Roman"/>
          <w:sz w:val="28"/>
          <w:szCs w:val="28"/>
        </w:rPr>
        <w:t xml:space="preserve"> 15 Кодекса).</w:t>
      </w:r>
    </w:p>
    <w:p w14:paraId="19F2494E" w14:textId="008D39BE"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В 2023 г. в государственные инспекции труда в субъектах Российской Федерации поступило 263 обращения по вопросам соблюдения трудовых прав несовершеннолетних работников, из которых: по 254 даны разъяснения; </w:t>
      </w:r>
      <w:r w:rsidR="00917A5B">
        <w:rPr>
          <w:rFonts w:ascii="Times New Roman" w:hAnsi="Times New Roman" w:cs="Times New Roman"/>
          <w:sz w:val="28"/>
          <w:szCs w:val="28"/>
        </w:rPr>
        <w:br/>
      </w:r>
      <w:r w:rsidRPr="00303C4D">
        <w:rPr>
          <w:rFonts w:ascii="Times New Roman" w:hAnsi="Times New Roman" w:cs="Times New Roman"/>
          <w:sz w:val="28"/>
          <w:szCs w:val="28"/>
        </w:rPr>
        <w:t>по 4</w:t>
      </w:r>
      <w:r w:rsidR="00917A5B">
        <w:rPr>
          <w:rFonts w:ascii="Times New Roman" w:hAnsi="Times New Roman" w:cs="Times New Roman"/>
          <w:sz w:val="28"/>
          <w:szCs w:val="28"/>
        </w:rPr>
        <w:t xml:space="preserve"> </w:t>
      </w:r>
      <w:r w:rsidRPr="00303C4D">
        <w:rPr>
          <w:rFonts w:ascii="Times New Roman" w:hAnsi="Times New Roman" w:cs="Times New Roman"/>
          <w:sz w:val="28"/>
          <w:szCs w:val="28"/>
        </w:rPr>
        <w:t xml:space="preserve">проведены контрольные (надзорные) мероприятия, в ходе которых были выявлены нарушения в части: </w:t>
      </w:r>
    </w:p>
    <w:p w14:paraId="7EF2EFDA"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проведения медицинских осмотров работников в возрасте до 18 лет;</w:t>
      </w:r>
    </w:p>
    <w:p w14:paraId="48E87914"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 обучения и инструктирования работников по охране труда; </w:t>
      </w:r>
    </w:p>
    <w:p w14:paraId="1979C9E9"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оплаты труда;</w:t>
      </w:r>
    </w:p>
    <w:p w14:paraId="7043BAB8"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 оформления трудовых отношений; </w:t>
      </w:r>
    </w:p>
    <w:p w14:paraId="715F2531" w14:textId="50684818" w:rsidR="00303C4D" w:rsidRPr="00303C4D" w:rsidRDefault="00917A5B" w:rsidP="002632D6">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C4D" w:rsidRPr="00303C4D">
        <w:rPr>
          <w:rFonts w:ascii="Times New Roman" w:hAnsi="Times New Roman" w:cs="Times New Roman"/>
          <w:sz w:val="28"/>
          <w:szCs w:val="28"/>
        </w:rPr>
        <w:t xml:space="preserve">применения труда работников на работах, на которых запрещается применение труда работников в возрасте до 18 лет, и иные нарушения. </w:t>
      </w:r>
    </w:p>
    <w:p w14:paraId="6A22CED8" w14:textId="4BA29204"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По результатам проведенных контрольных (надзорных) мероприятий выдано </w:t>
      </w:r>
      <w:r w:rsidR="00674DA1">
        <w:rPr>
          <w:rFonts w:ascii="Times New Roman" w:hAnsi="Times New Roman" w:cs="Times New Roman"/>
          <w:sz w:val="28"/>
          <w:szCs w:val="28"/>
        </w:rPr>
        <w:br/>
      </w:r>
      <w:r w:rsidRPr="00303C4D">
        <w:rPr>
          <w:rFonts w:ascii="Times New Roman" w:hAnsi="Times New Roman" w:cs="Times New Roman"/>
          <w:sz w:val="28"/>
          <w:szCs w:val="28"/>
        </w:rPr>
        <w:t xml:space="preserve">7 предписаний, по итогам исполнения которых восстановлены права 36 работников </w:t>
      </w:r>
      <w:r w:rsidR="00917A5B">
        <w:rPr>
          <w:rFonts w:ascii="Times New Roman" w:hAnsi="Times New Roman" w:cs="Times New Roman"/>
          <w:sz w:val="28"/>
          <w:szCs w:val="28"/>
        </w:rPr>
        <w:br/>
      </w:r>
      <w:r w:rsidRPr="00303C4D">
        <w:rPr>
          <w:rFonts w:ascii="Times New Roman" w:hAnsi="Times New Roman" w:cs="Times New Roman"/>
          <w:sz w:val="28"/>
          <w:szCs w:val="28"/>
        </w:rPr>
        <w:t xml:space="preserve">в возрасте до 18 лет. </w:t>
      </w:r>
    </w:p>
    <w:p w14:paraId="6FC03F00" w14:textId="1D589E7A" w:rsidR="00303C4D" w:rsidRPr="00303C4D" w:rsidRDefault="00303C4D" w:rsidP="00E0308E">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За допущенные нарушения в отноше</w:t>
      </w:r>
      <w:r w:rsidR="00917A5B">
        <w:rPr>
          <w:rFonts w:ascii="Times New Roman" w:hAnsi="Times New Roman" w:cs="Times New Roman"/>
          <w:sz w:val="28"/>
          <w:szCs w:val="28"/>
        </w:rPr>
        <w:t xml:space="preserve">нии виновных лиц было вынесено </w:t>
      </w:r>
      <w:r w:rsidR="00917A5B">
        <w:rPr>
          <w:rFonts w:ascii="Times New Roman" w:hAnsi="Times New Roman" w:cs="Times New Roman"/>
          <w:sz w:val="28"/>
          <w:szCs w:val="28"/>
        </w:rPr>
        <w:br/>
      </w:r>
      <w:r w:rsidRPr="00303C4D">
        <w:rPr>
          <w:rFonts w:ascii="Times New Roman" w:hAnsi="Times New Roman" w:cs="Times New Roman"/>
          <w:sz w:val="28"/>
          <w:szCs w:val="28"/>
        </w:rPr>
        <w:t xml:space="preserve">4 постановления о назначении административного наказания в виде штрафа </w:t>
      </w:r>
      <w:r w:rsidRPr="00303C4D">
        <w:rPr>
          <w:rFonts w:ascii="Times New Roman" w:hAnsi="Times New Roman" w:cs="Times New Roman"/>
          <w:sz w:val="28"/>
          <w:szCs w:val="28"/>
        </w:rPr>
        <w:br/>
        <w:t xml:space="preserve">на юридических лиц </w:t>
      </w:r>
      <w:r w:rsidR="00E0308E">
        <w:rPr>
          <w:rFonts w:ascii="Times New Roman" w:hAnsi="Times New Roman" w:cs="Times New Roman"/>
          <w:sz w:val="28"/>
          <w:szCs w:val="28"/>
        </w:rPr>
        <w:t xml:space="preserve">в размере </w:t>
      </w:r>
      <w:r w:rsidRPr="00303C4D">
        <w:rPr>
          <w:rFonts w:ascii="Times New Roman" w:hAnsi="Times New Roman" w:cs="Times New Roman"/>
          <w:sz w:val="28"/>
          <w:szCs w:val="28"/>
        </w:rPr>
        <w:t>40 тыс. рублей, 6 по</w:t>
      </w:r>
      <w:r w:rsidR="009F0118">
        <w:rPr>
          <w:rFonts w:ascii="Times New Roman" w:hAnsi="Times New Roman" w:cs="Times New Roman"/>
          <w:sz w:val="28"/>
          <w:szCs w:val="28"/>
        </w:rPr>
        <w:t>становлений на должностных лиц</w:t>
      </w:r>
      <w:r w:rsidR="00917A5B">
        <w:rPr>
          <w:rFonts w:ascii="Times New Roman" w:hAnsi="Times New Roman" w:cs="Times New Roman"/>
          <w:sz w:val="28"/>
          <w:szCs w:val="28"/>
        </w:rPr>
        <w:t xml:space="preserve"> </w:t>
      </w:r>
      <w:r w:rsidRPr="00303C4D">
        <w:rPr>
          <w:rFonts w:ascii="Times New Roman" w:hAnsi="Times New Roman" w:cs="Times New Roman"/>
          <w:sz w:val="28"/>
          <w:szCs w:val="28"/>
        </w:rPr>
        <w:t xml:space="preserve">(62 тыс. рублей), 8 постановлений на </w:t>
      </w:r>
      <w:r w:rsidR="00E0308E">
        <w:rPr>
          <w:rFonts w:ascii="Times New Roman" w:hAnsi="Times New Roman" w:cs="Times New Roman"/>
          <w:sz w:val="28"/>
          <w:szCs w:val="28"/>
        </w:rPr>
        <w:t>индивидуальных предпринимателей</w:t>
      </w:r>
      <w:r w:rsidRPr="00303C4D">
        <w:rPr>
          <w:rFonts w:ascii="Times New Roman" w:hAnsi="Times New Roman" w:cs="Times New Roman"/>
          <w:sz w:val="28"/>
          <w:szCs w:val="28"/>
        </w:rPr>
        <w:t xml:space="preserve"> </w:t>
      </w:r>
      <w:r w:rsidR="00917A5B">
        <w:rPr>
          <w:rFonts w:ascii="Times New Roman" w:hAnsi="Times New Roman" w:cs="Times New Roman"/>
          <w:sz w:val="28"/>
          <w:szCs w:val="28"/>
        </w:rPr>
        <w:br/>
      </w:r>
      <w:r w:rsidRPr="00303C4D">
        <w:rPr>
          <w:rFonts w:ascii="Times New Roman" w:hAnsi="Times New Roman" w:cs="Times New Roman"/>
          <w:sz w:val="28"/>
          <w:szCs w:val="28"/>
        </w:rPr>
        <w:t>(58 тыс. рублей).</w:t>
      </w:r>
      <w:r w:rsidR="00E0308E">
        <w:rPr>
          <w:rFonts w:ascii="Times New Roman" w:hAnsi="Times New Roman" w:cs="Times New Roman"/>
          <w:sz w:val="28"/>
          <w:szCs w:val="28"/>
        </w:rPr>
        <w:t xml:space="preserve"> </w:t>
      </w:r>
      <w:r w:rsidRPr="00303C4D">
        <w:rPr>
          <w:rFonts w:ascii="Times New Roman" w:hAnsi="Times New Roman" w:cs="Times New Roman"/>
          <w:sz w:val="28"/>
          <w:szCs w:val="28"/>
        </w:rPr>
        <w:t xml:space="preserve">Кроме того, вынесено 4 постановления о назначении административного наказания в виде предупреждения в отношении юридических лиц и 11 постановлений в отношении должностных лиц. </w:t>
      </w:r>
    </w:p>
    <w:p w14:paraId="3D3DCA54"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В рамках проведения профилактической работы в адрес работодателей направлено 54 предостережения о недопустимости нарушения обязательных требований. </w:t>
      </w:r>
    </w:p>
    <w:p w14:paraId="0687BE94" w14:textId="00410D24"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Права 19 работников в возрасте до 18 лет были восстановлены после </w:t>
      </w:r>
      <w:r w:rsidRPr="00303C4D">
        <w:rPr>
          <w:rFonts w:ascii="Times New Roman" w:hAnsi="Times New Roman" w:cs="Times New Roman"/>
          <w:sz w:val="28"/>
          <w:szCs w:val="28"/>
        </w:rPr>
        <w:br/>
        <w:t xml:space="preserve">проведения </w:t>
      </w:r>
      <w:r w:rsidR="00DB400E">
        <w:rPr>
          <w:rFonts w:ascii="Times New Roman" w:hAnsi="Times New Roman" w:cs="Times New Roman"/>
          <w:sz w:val="28"/>
          <w:szCs w:val="28"/>
        </w:rPr>
        <w:t>контрольно-надзорных мероприятий</w:t>
      </w:r>
      <w:r w:rsidRPr="00303C4D">
        <w:rPr>
          <w:rFonts w:ascii="Times New Roman" w:hAnsi="Times New Roman" w:cs="Times New Roman"/>
          <w:sz w:val="28"/>
          <w:szCs w:val="28"/>
        </w:rPr>
        <w:t>.</w:t>
      </w:r>
    </w:p>
    <w:p w14:paraId="3D0DB230" w14:textId="7D44DE06" w:rsidR="00303C4D" w:rsidRPr="00303C4D" w:rsidRDefault="00303C4D" w:rsidP="00DB400E">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По информации органов службы занятости субъектов Российской Федерации, вакансии на которые трудоустраиваются несовершеннолетние, в основном не требующие квалификации: уборщик производственных и служебных помещений, уборщик территорий, рабочий по комплексному обслуживанию и ремонту зданий, мойщик автомобилей,  кухонный рабочий, подсобный рабочий, фасовщик, продавец непродовольственных товаров, комплектовщик, ремонтник плоскостных спортивных сооружений, гардеробщик, кастелянша, распределитель работ, социальный работник</w:t>
      </w:r>
      <w:r w:rsidR="00DB400E">
        <w:rPr>
          <w:rFonts w:ascii="Times New Roman" w:hAnsi="Times New Roman" w:cs="Times New Roman"/>
          <w:sz w:val="28"/>
          <w:szCs w:val="28"/>
        </w:rPr>
        <w:t xml:space="preserve">. </w:t>
      </w:r>
      <w:r w:rsidRPr="00303C4D">
        <w:rPr>
          <w:rFonts w:ascii="Times New Roman" w:hAnsi="Times New Roman" w:cs="Times New Roman"/>
          <w:sz w:val="28"/>
          <w:szCs w:val="28"/>
        </w:rPr>
        <w:t>Также несовершеннолетние трудоустраиваются на такие вакансии, как библиотекарь, помощник библиотекаря, инструктор-методист спортивной школы, педагог-организатор, оператор ЭВМ,</w:t>
      </w:r>
      <w:r w:rsidR="00DB400E">
        <w:rPr>
          <w:rFonts w:ascii="Times New Roman" w:hAnsi="Times New Roman" w:cs="Times New Roman"/>
          <w:sz w:val="28"/>
          <w:szCs w:val="28"/>
        </w:rPr>
        <w:t xml:space="preserve"> </w:t>
      </w:r>
      <w:r w:rsidRPr="00303C4D">
        <w:rPr>
          <w:rFonts w:ascii="Times New Roman" w:hAnsi="Times New Roman" w:cs="Times New Roman"/>
          <w:sz w:val="28"/>
          <w:szCs w:val="28"/>
        </w:rPr>
        <w:t xml:space="preserve">секретарь, секретарь-машинистка, лаборант, помощник воспитателя, исполнитель художественно-оформительских работ. </w:t>
      </w:r>
    </w:p>
    <w:p w14:paraId="5179B9D9" w14:textId="7E94EC09"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Размер заработной платы по вакансиям работодателем установлен </w:t>
      </w:r>
      <w:r w:rsidRPr="00303C4D">
        <w:rPr>
          <w:rFonts w:ascii="Times New Roman" w:hAnsi="Times New Roman" w:cs="Times New Roman"/>
          <w:sz w:val="28"/>
          <w:szCs w:val="28"/>
        </w:rPr>
        <w:br/>
        <w:t xml:space="preserve">от </w:t>
      </w:r>
      <w:r w:rsidR="00683F7C">
        <w:rPr>
          <w:rFonts w:ascii="Times New Roman" w:hAnsi="Times New Roman" w:cs="Times New Roman"/>
          <w:sz w:val="28"/>
          <w:szCs w:val="28"/>
        </w:rPr>
        <w:t>МРОТ</w:t>
      </w:r>
      <w:r w:rsidRPr="00303C4D">
        <w:rPr>
          <w:rFonts w:ascii="Times New Roman" w:hAnsi="Times New Roman" w:cs="Times New Roman"/>
          <w:sz w:val="28"/>
          <w:szCs w:val="28"/>
        </w:rPr>
        <w:t xml:space="preserve"> в субъе</w:t>
      </w:r>
      <w:r w:rsidR="00917A5B">
        <w:rPr>
          <w:rFonts w:ascii="Times New Roman" w:hAnsi="Times New Roman" w:cs="Times New Roman"/>
          <w:sz w:val="28"/>
          <w:szCs w:val="28"/>
        </w:rPr>
        <w:t>кте Российской Федерации и выше</w:t>
      </w:r>
      <w:r w:rsidRPr="00303C4D">
        <w:rPr>
          <w:rFonts w:ascii="Times New Roman" w:hAnsi="Times New Roman" w:cs="Times New Roman"/>
          <w:sz w:val="28"/>
          <w:szCs w:val="28"/>
        </w:rPr>
        <w:t xml:space="preserve"> и выплачивается пропорционально отработанному времени.</w:t>
      </w:r>
    </w:p>
    <w:p w14:paraId="45DB8E93"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Основными причинами отказа работодателей в приеме на работу подростков являются:</w:t>
      </w:r>
    </w:p>
    <w:p w14:paraId="12F987F4" w14:textId="58B9C86A"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возможные проверки прокуратуры и государственной инспекции труда</w:t>
      </w:r>
      <w:r w:rsidRPr="00303C4D">
        <w:rPr>
          <w:rFonts w:ascii="Times New Roman" w:hAnsi="Times New Roman" w:cs="Times New Roman"/>
          <w:sz w:val="28"/>
          <w:szCs w:val="28"/>
        </w:rPr>
        <w:br/>
        <w:t xml:space="preserve">по соблюдению требований </w:t>
      </w:r>
      <w:r w:rsidR="00DB400E">
        <w:rPr>
          <w:rFonts w:ascii="Times New Roman" w:hAnsi="Times New Roman" w:cs="Times New Roman"/>
          <w:sz w:val="28"/>
          <w:szCs w:val="28"/>
        </w:rPr>
        <w:t>Кодекса</w:t>
      </w:r>
      <w:r w:rsidRPr="00303C4D">
        <w:rPr>
          <w:rFonts w:ascii="Times New Roman" w:hAnsi="Times New Roman" w:cs="Times New Roman"/>
          <w:sz w:val="28"/>
          <w:szCs w:val="28"/>
        </w:rPr>
        <w:t>;</w:t>
      </w:r>
    </w:p>
    <w:p w14:paraId="09E15A5C" w14:textId="6A4A623F"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отсутствие необходимых навыков у несовершеннолетних для осуществления трудовой деятельности; </w:t>
      </w:r>
    </w:p>
    <w:p w14:paraId="2554302C"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отсутствие вакансий;</w:t>
      </w:r>
    </w:p>
    <w:p w14:paraId="29C8DD08"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наличие медицинских противопоказаний в соответствии с состоянием здоровья;</w:t>
      </w:r>
    </w:p>
    <w:p w14:paraId="53DAB958" w14:textId="720D001E" w:rsidR="00303C4D" w:rsidRPr="00303C4D" w:rsidRDefault="00303C4D" w:rsidP="00DB400E">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необходимость выделения работодателями дополнительных средств</w:t>
      </w:r>
      <w:r w:rsidRPr="00303C4D">
        <w:rPr>
          <w:rFonts w:ascii="Times New Roman" w:hAnsi="Times New Roman" w:cs="Times New Roman"/>
          <w:sz w:val="28"/>
          <w:szCs w:val="28"/>
        </w:rPr>
        <w:br/>
        <w:t>на</w:t>
      </w:r>
      <w:r w:rsidR="00DB400E">
        <w:rPr>
          <w:rFonts w:ascii="Times New Roman" w:hAnsi="Times New Roman" w:cs="Times New Roman"/>
          <w:sz w:val="28"/>
          <w:szCs w:val="28"/>
        </w:rPr>
        <w:t xml:space="preserve"> </w:t>
      </w:r>
      <w:r w:rsidRPr="00303C4D">
        <w:rPr>
          <w:rFonts w:ascii="Times New Roman" w:hAnsi="Times New Roman" w:cs="Times New Roman"/>
          <w:sz w:val="28"/>
          <w:szCs w:val="28"/>
        </w:rPr>
        <w:t>компенсацию затрат на прохождение обязательного предварительного при поступлении на работу медицинского осмотра; проведение специальной оценки условий труда; обучение подростков охране труда, в соответствии Порядком</w:t>
      </w:r>
      <w:r w:rsidR="00DB400E">
        <w:rPr>
          <w:rFonts w:ascii="Times New Roman" w:hAnsi="Times New Roman" w:cs="Times New Roman"/>
          <w:sz w:val="28"/>
          <w:szCs w:val="28"/>
        </w:rPr>
        <w:t xml:space="preserve">, </w:t>
      </w:r>
      <w:r w:rsidRPr="00303C4D">
        <w:rPr>
          <w:rFonts w:ascii="Times New Roman" w:hAnsi="Times New Roman" w:cs="Times New Roman"/>
          <w:sz w:val="28"/>
          <w:szCs w:val="28"/>
        </w:rPr>
        <w:t xml:space="preserve">установленным Правительством Российской Федерации от </w:t>
      </w:r>
      <w:r w:rsidR="00DB400E">
        <w:rPr>
          <w:rFonts w:ascii="Times New Roman" w:hAnsi="Times New Roman" w:cs="Times New Roman"/>
          <w:sz w:val="28"/>
          <w:szCs w:val="28"/>
        </w:rPr>
        <w:t xml:space="preserve">24 декабря </w:t>
      </w:r>
      <w:r w:rsidRPr="00303C4D">
        <w:rPr>
          <w:rFonts w:ascii="Times New Roman" w:hAnsi="Times New Roman" w:cs="Times New Roman"/>
          <w:sz w:val="28"/>
          <w:szCs w:val="28"/>
        </w:rPr>
        <w:t xml:space="preserve">2021 г. № 2464. </w:t>
      </w:r>
    </w:p>
    <w:p w14:paraId="53550494"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012ECF">
        <w:rPr>
          <w:rFonts w:ascii="Times New Roman" w:eastAsia="Times New Roman" w:hAnsi="Times New Roman" w:cs="Times New Roman"/>
          <w:b/>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p w14:paraId="6E2EF63D" w14:textId="3A98F94F" w:rsidR="00D93757"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Одной из наиболее эффективных форм профилактики правонарушений несовершеннолетних, вступивших в конфликт с законом, является формирование </w:t>
      </w:r>
      <w:r w:rsidR="00054F6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у них мотивации на законопослушное поведение путем включения в социально-полезную деятельность.</w:t>
      </w:r>
    </w:p>
    <w:p w14:paraId="719996F2" w14:textId="0E0FD858" w:rsidR="00D93757"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Территориальными органами МВД России на региональном и районном уровнях в пределах компетенции во взаимодействии с органами и учреждениями системы профилактики безнадзорности и правонарушений несовершеннолетних в 2023 г</w:t>
      </w:r>
      <w:r w:rsidR="00C050E6">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принимались необходимые меры по оказанию содействия в организации занятости подростков, состоящих на профилактическом учете в органах внутренних дел.</w:t>
      </w:r>
    </w:p>
    <w:p w14:paraId="4B106E78" w14:textId="77777777" w:rsidR="00D93757"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Особое внимание уделялось подросткам, осужденным к мерам наказания, не связанным с лишением свободы, а также освободившимся из воспитательных колоний после отбывания наказания.</w:t>
      </w:r>
    </w:p>
    <w:p w14:paraId="2EBA3417" w14:textId="52DCD6D3" w:rsidR="00D93757"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соответствии с требованиями Федерального закона от 24 июня 1999 г. </w:t>
      </w:r>
      <w:r w:rsidR="00C050E6">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 120-ФЗ «Об основах системы профилактики безнадзорности и правонарушений несовершеннолетних» и Инструкции по организации деятельности подразделений </w:t>
      </w:r>
      <w:r w:rsidR="00054F6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по делам несовершеннолетних органов внутренних дел Российской Федерации, утвержденной приказом МВД России от 15 октября 2013 г. № 845, информация </w:t>
      </w:r>
      <w:r w:rsidR="00054F6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о подучетных подростках, нуждающихся в оказании помощи в организации трудоустройства, систематически направлялась в органы службы занятости.</w:t>
      </w:r>
    </w:p>
    <w:p w14:paraId="498A4568" w14:textId="7D2A4C5E" w:rsidR="00D93757"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субъектах Российской Федерации такие мероприятия реализовывались </w:t>
      </w:r>
      <w:r w:rsidR="00054F6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в рамках региональных программ. </w:t>
      </w:r>
    </w:p>
    <w:p w14:paraId="619A314F" w14:textId="0F1AEA86" w:rsidR="00716092" w:rsidRPr="00DB400E" w:rsidRDefault="00D93757" w:rsidP="00441C51">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Так, на территории Псковской области государственной программой «Содействие занятости населения» предусмотрены мероприятия по содействию временному трудоустройству несоверше</w:t>
      </w:r>
      <w:r w:rsidR="00716092" w:rsidRPr="00DB400E">
        <w:rPr>
          <w:rFonts w:ascii="Times New Roman" w:eastAsia="Times New Roman" w:hAnsi="Times New Roman" w:cs="Times New Roman"/>
          <w:sz w:val="28"/>
          <w:szCs w:val="28"/>
          <w:lang w:eastAsia="ru-RU"/>
        </w:rPr>
        <w:t>ннолетних граждан в возрасте</w:t>
      </w:r>
      <w:r w:rsidRPr="00DB400E">
        <w:rPr>
          <w:rFonts w:ascii="Times New Roman" w:eastAsia="Times New Roman" w:hAnsi="Times New Roman" w:cs="Times New Roman"/>
          <w:sz w:val="28"/>
          <w:szCs w:val="28"/>
          <w:lang w:eastAsia="ru-RU"/>
        </w:rPr>
        <w:t xml:space="preserve"> от 14 до 18 лет в свободное от учебы время. В приоритетном порядке трудоустройство предлагается подросткам, находящимся в социально опасном положении и в трудной жизненной ситуации из семей, в том числе безработных граждан, неполных, многодетных, беженцев и вынужденных переселенцев, из числа </w:t>
      </w:r>
      <w:r w:rsidR="00441C51">
        <w:rPr>
          <w:rFonts w:ascii="Times New Roman" w:eastAsia="Times New Roman" w:hAnsi="Times New Roman" w:cs="Times New Roman"/>
          <w:sz w:val="28"/>
          <w:szCs w:val="28"/>
          <w:lang w:eastAsia="ru-RU"/>
        </w:rPr>
        <w:t>детей-</w:t>
      </w:r>
      <w:r w:rsidRPr="00DB400E">
        <w:rPr>
          <w:rFonts w:ascii="Times New Roman" w:eastAsia="Times New Roman" w:hAnsi="Times New Roman" w:cs="Times New Roman"/>
          <w:sz w:val="28"/>
          <w:szCs w:val="28"/>
          <w:lang w:eastAsia="ru-RU"/>
        </w:rPr>
        <w:t>сирот и оставшихся без попечения родителей. В 2023 г</w:t>
      </w:r>
      <w:r w:rsidR="00441C51">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на указанные цели, в том числе трудоустройство подростков, состоящих на </w:t>
      </w:r>
      <w:r w:rsidR="00BD5790">
        <w:rPr>
          <w:rFonts w:ascii="Times New Roman" w:eastAsia="Times New Roman" w:hAnsi="Times New Roman" w:cs="Times New Roman"/>
          <w:sz w:val="28"/>
          <w:szCs w:val="28"/>
          <w:lang w:eastAsia="ru-RU"/>
        </w:rPr>
        <w:t xml:space="preserve">различных </w:t>
      </w:r>
      <w:r w:rsidRPr="00DB400E">
        <w:rPr>
          <w:rFonts w:ascii="Times New Roman" w:eastAsia="Times New Roman" w:hAnsi="Times New Roman" w:cs="Times New Roman"/>
          <w:sz w:val="28"/>
          <w:szCs w:val="28"/>
          <w:lang w:eastAsia="ru-RU"/>
        </w:rPr>
        <w:t>профилактическ</w:t>
      </w:r>
      <w:r w:rsidR="00BD5790">
        <w:rPr>
          <w:rFonts w:ascii="Times New Roman" w:eastAsia="Times New Roman" w:hAnsi="Times New Roman" w:cs="Times New Roman"/>
          <w:sz w:val="28"/>
          <w:szCs w:val="28"/>
          <w:lang w:eastAsia="ru-RU"/>
        </w:rPr>
        <w:t xml:space="preserve">их </w:t>
      </w:r>
      <w:r w:rsidRPr="00DB400E">
        <w:rPr>
          <w:rFonts w:ascii="Times New Roman" w:eastAsia="Times New Roman" w:hAnsi="Times New Roman" w:cs="Times New Roman"/>
          <w:sz w:val="28"/>
          <w:szCs w:val="28"/>
          <w:lang w:eastAsia="ru-RU"/>
        </w:rPr>
        <w:t>учет</w:t>
      </w:r>
      <w:r w:rsidR="00BD5790">
        <w:rPr>
          <w:rFonts w:ascii="Times New Roman" w:eastAsia="Times New Roman" w:hAnsi="Times New Roman" w:cs="Times New Roman"/>
          <w:sz w:val="28"/>
          <w:szCs w:val="28"/>
          <w:lang w:eastAsia="ru-RU"/>
        </w:rPr>
        <w:t>ах</w:t>
      </w:r>
      <w:r w:rsidRPr="00DB400E">
        <w:rPr>
          <w:rFonts w:ascii="Times New Roman" w:eastAsia="Times New Roman" w:hAnsi="Times New Roman" w:cs="Times New Roman"/>
          <w:sz w:val="28"/>
          <w:szCs w:val="28"/>
          <w:lang w:eastAsia="ru-RU"/>
        </w:rPr>
        <w:t xml:space="preserve">, всего израсходовано 7 774,8 тыс. рублей, включая 3 323,7 тыс. рублей – из средств областного бюджета, </w:t>
      </w:r>
      <w:r w:rsidR="00BD5790">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1 598,0 тыс. рублей – из муниципальных бюджетов. Из средств работодателей на оплату труда несовершеннолетних потрачено 2 853,1 тыс. рублей. </w:t>
      </w:r>
    </w:p>
    <w:p w14:paraId="244EAA9E" w14:textId="2C872407"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Участниками программы стали 1 690 несовершеннолетних, из них </w:t>
      </w:r>
      <w:r w:rsidR="00054F6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31 подросток, состоящий на профилактическом учете в подразделении по делам несовершеннолетних территориальных органов МВД России на районном уровне (3,7% от общего количества несовершеннолетних, состоящих на учете в течение </w:t>
      </w:r>
      <w:r w:rsidR="00806862">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2023 г</w:t>
      </w:r>
      <w:r w:rsidR="00441C51">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w:t>
      </w:r>
    </w:p>
    <w:p w14:paraId="0084FB07" w14:textId="3D49CABE"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соответствии с постановлением Правительства Архангельской области </w:t>
      </w:r>
      <w:r w:rsidR="00806862">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от 13 февраля 2023 г. № 141-пп из областного бюджета</w:t>
      </w:r>
      <w:r w:rsidR="00806862">
        <w:rPr>
          <w:rFonts w:ascii="Times New Roman" w:eastAsia="Times New Roman" w:hAnsi="Times New Roman" w:cs="Times New Roman"/>
          <w:sz w:val="28"/>
          <w:szCs w:val="28"/>
          <w:lang w:eastAsia="ru-RU"/>
        </w:rPr>
        <w:t xml:space="preserve"> </w:t>
      </w:r>
      <w:r w:rsidRPr="00DB400E">
        <w:rPr>
          <w:rFonts w:ascii="Times New Roman" w:eastAsia="Times New Roman" w:hAnsi="Times New Roman" w:cs="Times New Roman"/>
          <w:sz w:val="28"/>
          <w:szCs w:val="28"/>
          <w:lang w:eastAsia="ru-RU"/>
        </w:rPr>
        <w:t>муниципальным районам, округам, городским округам, городским и сельским поселениям Архангельской области в рамках государственно</w:t>
      </w:r>
      <w:r w:rsidR="00716092" w:rsidRPr="00DB400E">
        <w:rPr>
          <w:rFonts w:ascii="Times New Roman" w:eastAsia="Times New Roman" w:hAnsi="Times New Roman" w:cs="Times New Roman"/>
          <w:sz w:val="28"/>
          <w:szCs w:val="28"/>
          <w:lang w:eastAsia="ru-RU"/>
        </w:rPr>
        <w:t>й программы «Молодежь Поморья»</w:t>
      </w:r>
      <w:r w:rsidRPr="00DB400E">
        <w:rPr>
          <w:rFonts w:ascii="Times New Roman" w:eastAsia="Times New Roman" w:hAnsi="Times New Roman" w:cs="Times New Roman"/>
          <w:sz w:val="28"/>
          <w:szCs w:val="28"/>
          <w:lang w:eastAsia="ru-RU"/>
        </w:rPr>
        <w:t xml:space="preserve"> </w:t>
      </w:r>
      <w:r w:rsidR="00806862" w:rsidRPr="00DB400E">
        <w:rPr>
          <w:rFonts w:ascii="Times New Roman" w:eastAsia="Times New Roman" w:hAnsi="Times New Roman" w:cs="Times New Roman"/>
          <w:sz w:val="28"/>
          <w:szCs w:val="28"/>
          <w:lang w:eastAsia="ru-RU"/>
        </w:rPr>
        <w:t xml:space="preserve">выделено субсидий в размере 31 млн рублей </w:t>
      </w:r>
      <w:r w:rsidRPr="00DB400E">
        <w:rPr>
          <w:rFonts w:ascii="Times New Roman" w:eastAsia="Times New Roman" w:hAnsi="Times New Roman" w:cs="Times New Roman"/>
          <w:sz w:val="28"/>
          <w:szCs w:val="28"/>
          <w:lang w:eastAsia="ru-RU"/>
        </w:rPr>
        <w:t xml:space="preserve">на реализацию мероприятий по содействию трудоустройству несовершеннолетних граждан. В результате трудоустроено </w:t>
      </w:r>
      <w:r w:rsidR="00806862">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2 166 несовершеннолетних (фактически заключенных трудовых договоров – 2 346). </w:t>
      </w:r>
    </w:p>
    <w:p w14:paraId="55D3F283" w14:textId="77777777"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Как показывает опыт, наиболее востребованными в работе с «трудными» подростками являются практики наставничества. </w:t>
      </w:r>
    </w:p>
    <w:p w14:paraId="1D121ED0" w14:textId="5E0C75AD" w:rsidR="00716092" w:rsidRPr="00DB400E" w:rsidRDefault="00D93757" w:rsidP="00806862">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В республиках Бурятия, Татарстан, Чувашской Республике, Забайкальском крае, Костромской области действуют законы «Об общественных воспитателях несовершеннолетних», участниками которых выступают представители органов местного самоуправления, правоохранительных органов, депутат</w:t>
      </w:r>
      <w:r w:rsidR="000D31CC">
        <w:rPr>
          <w:rFonts w:ascii="Times New Roman" w:eastAsia="Times New Roman" w:hAnsi="Times New Roman" w:cs="Times New Roman"/>
          <w:sz w:val="28"/>
          <w:szCs w:val="28"/>
          <w:lang w:eastAsia="ru-RU"/>
        </w:rPr>
        <w:t>ы</w:t>
      </w:r>
      <w:r w:rsidRPr="00DB400E">
        <w:rPr>
          <w:rFonts w:ascii="Times New Roman" w:eastAsia="Times New Roman" w:hAnsi="Times New Roman" w:cs="Times New Roman"/>
          <w:sz w:val="28"/>
          <w:szCs w:val="28"/>
          <w:lang w:eastAsia="ru-RU"/>
        </w:rPr>
        <w:t xml:space="preserve">, общественности, военно-патриотических организаций, трудовых коллективов, духовенства, образовательных организаций, предпринимателей, волонтеров, обладающих высокими профессиональными и нравственными качествами, пользующихся авторитетом у подростков. Практика наставничества также внедрена в республиках Башкортостан, Калмыкия, Удмуртской Республике, Пермском крае, Ивановской, Тамбовской, Тюменской областях, г. Москве. </w:t>
      </w:r>
    </w:p>
    <w:p w14:paraId="644ED7D1" w14:textId="28235DC2"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Например, в Костромской области 108 наставников из числа депутатов Костромской областной Думы, глав сельских поселений, руководителей </w:t>
      </w:r>
      <w:r w:rsidR="00D418C8">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и должностных лиц образовательных учреждений, представителей других субъектов системы профилактики </w:t>
      </w:r>
      <w:r w:rsidR="00D418C8">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DB400E">
        <w:rPr>
          <w:rFonts w:ascii="Times New Roman" w:eastAsia="Times New Roman" w:hAnsi="Times New Roman" w:cs="Times New Roman"/>
          <w:sz w:val="28"/>
          <w:szCs w:val="28"/>
          <w:lang w:eastAsia="ru-RU"/>
        </w:rPr>
        <w:t>закреплены за 109 подучетными несовершеннолетними</w:t>
      </w:r>
      <w:r w:rsidR="00716092" w:rsidRPr="00DB400E">
        <w:rPr>
          <w:rFonts w:ascii="Times New Roman" w:eastAsia="Times New Roman" w:hAnsi="Times New Roman" w:cs="Times New Roman"/>
          <w:sz w:val="28"/>
          <w:szCs w:val="28"/>
          <w:lang w:eastAsia="ru-RU"/>
        </w:rPr>
        <w:t>.</w:t>
      </w:r>
    </w:p>
    <w:p w14:paraId="6B24FD3F" w14:textId="6FD09E3C"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г. Москве реализуются социальные проекты «Серебряное наставничество» </w:t>
      </w:r>
      <w:r w:rsidR="00D418C8">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и «Давай ДруЖИТЬ!», в которых жители старшего возраста из центров московского долголетия проводят время с несовершеннолетними воспитанниками центра содействия семейному воспитанию, в том числе с состоящими на профилактическом учете в органах внутренних дел. В основе проектов в том числе общие интересы и увлечения, подготовка домашнего задания, трудовое воспитание, совместное посещение мастер-классов и т.д. </w:t>
      </w:r>
    </w:p>
    <w:p w14:paraId="79273238" w14:textId="77777777"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отдельных субъектах Российской Федерации такие проекты осуществляются в рамках государственных программ. </w:t>
      </w:r>
    </w:p>
    <w:p w14:paraId="7C21C605" w14:textId="07344F76"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Так, в Архангельской области подпрограмма «Наставник», направленная на организацию досуга подростков «группы риска», включена с 2022 г</w:t>
      </w:r>
      <w:r w:rsidR="00806862">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в региональную государственную программу «Обеспечение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 и уже реализуется в 11 муниципальных образованиях региона. </w:t>
      </w:r>
    </w:p>
    <w:p w14:paraId="189DCECF" w14:textId="320E605F"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В июле 2023 г</w:t>
      </w:r>
      <w:r w:rsidR="00806862">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агентством по делам молодежи Архангельской области впервые реализован проект «Наставник трудовой бригады несовершеннолетних», направленный на организацию временной занятости школьников и студентов средних профессиональных образовательных учреждений, формирование позиции активного гражданина, развитие чувства патриотизма посредством пропаганды добросовестного отношения к труду с учетом передачи трудового опыта наставником. </w:t>
      </w:r>
    </w:p>
    <w:p w14:paraId="7F66683B" w14:textId="15495B15"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число грантополучателей вошли 12 заявителей, среди которых государственные и муниципальные учреждения, коммерческие и некоммерческие организации, индивидуальные предприниматели региона. Проект стал стартом профессиональной деятельности 234 несовершеннолетних, временная занятость которых была обеспечена в составе 20 трудовых отрядов (численностью от 10 до 47 участников) из 3 городских </w:t>
      </w:r>
      <w:r w:rsidR="00806862">
        <w:rPr>
          <w:rFonts w:ascii="Times New Roman" w:eastAsia="Times New Roman" w:hAnsi="Times New Roman" w:cs="Times New Roman"/>
          <w:sz w:val="28"/>
          <w:szCs w:val="28"/>
          <w:lang w:eastAsia="ru-RU"/>
        </w:rPr>
        <w:t>округов:</w:t>
      </w:r>
      <w:r w:rsidRPr="00DB400E">
        <w:rPr>
          <w:rFonts w:ascii="Times New Roman" w:eastAsia="Times New Roman" w:hAnsi="Times New Roman" w:cs="Times New Roman"/>
          <w:sz w:val="28"/>
          <w:szCs w:val="28"/>
          <w:lang w:eastAsia="ru-RU"/>
        </w:rPr>
        <w:t xml:space="preserve"> Архангельск</w:t>
      </w:r>
      <w:r w:rsidR="00806862">
        <w:rPr>
          <w:rFonts w:ascii="Times New Roman" w:eastAsia="Times New Roman" w:hAnsi="Times New Roman" w:cs="Times New Roman"/>
          <w:sz w:val="28"/>
          <w:szCs w:val="28"/>
          <w:lang w:eastAsia="ru-RU"/>
        </w:rPr>
        <w:t>а</w:t>
      </w:r>
      <w:r w:rsidRPr="00DB400E">
        <w:rPr>
          <w:rFonts w:ascii="Times New Roman" w:eastAsia="Times New Roman" w:hAnsi="Times New Roman" w:cs="Times New Roman"/>
          <w:sz w:val="28"/>
          <w:szCs w:val="28"/>
          <w:lang w:eastAsia="ru-RU"/>
        </w:rPr>
        <w:t>, Новодвинск</w:t>
      </w:r>
      <w:r w:rsidR="00806862">
        <w:rPr>
          <w:rFonts w:ascii="Times New Roman" w:eastAsia="Times New Roman" w:hAnsi="Times New Roman" w:cs="Times New Roman"/>
          <w:sz w:val="28"/>
          <w:szCs w:val="28"/>
          <w:lang w:eastAsia="ru-RU"/>
        </w:rPr>
        <w:t>а</w:t>
      </w:r>
      <w:r w:rsidRPr="00DB400E">
        <w:rPr>
          <w:rFonts w:ascii="Times New Roman" w:eastAsia="Times New Roman" w:hAnsi="Times New Roman" w:cs="Times New Roman"/>
          <w:sz w:val="28"/>
          <w:szCs w:val="28"/>
          <w:lang w:eastAsia="ru-RU"/>
        </w:rPr>
        <w:t xml:space="preserve"> и Северодвинск</w:t>
      </w:r>
      <w:r w:rsidR="00806862">
        <w:rPr>
          <w:rFonts w:ascii="Times New Roman" w:eastAsia="Times New Roman" w:hAnsi="Times New Roman" w:cs="Times New Roman"/>
          <w:sz w:val="28"/>
          <w:szCs w:val="28"/>
          <w:lang w:eastAsia="ru-RU"/>
        </w:rPr>
        <w:t>а</w:t>
      </w:r>
      <w:r w:rsidRPr="00DB400E">
        <w:rPr>
          <w:rFonts w:ascii="Times New Roman" w:eastAsia="Times New Roman" w:hAnsi="Times New Roman" w:cs="Times New Roman"/>
          <w:sz w:val="28"/>
          <w:szCs w:val="28"/>
          <w:lang w:eastAsia="ru-RU"/>
        </w:rPr>
        <w:t xml:space="preserve">. </w:t>
      </w:r>
    </w:p>
    <w:p w14:paraId="68F1D02F" w14:textId="74974CA5"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Под руководством опытных наставников подростки трудились </w:t>
      </w:r>
      <w:r w:rsidR="007257D6">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в сельскохозяйственной отрасли, сфере общественного питания и торговли, образовательных и спортивных организациях в качестве растениеводов, помощников кондитеров, продавцов, бухгалтеров, контролеров и других. Некоторые из них занимались благоустройством городских общественных пространств и сельских территорий. </w:t>
      </w:r>
    </w:p>
    <w:p w14:paraId="0CCEE92D" w14:textId="08F115E7"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Проект «Губернаторский молодежный трудовой отряд» реализуется Комитетом по молодежной политике Ленинградской области во всех районах </w:t>
      </w:r>
      <w:r w:rsidR="00F31172">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с 2022 г. </w:t>
      </w:r>
      <w:r w:rsidR="00697C7A">
        <w:rPr>
          <w:rFonts w:ascii="Times New Roman" w:eastAsia="Times New Roman" w:hAnsi="Times New Roman" w:cs="Times New Roman"/>
          <w:sz w:val="28"/>
          <w:szCs w:val="28"/>
          <w:lang w:eastAsia="ru-RU"/>
        </w:rPr>
        <w:t xml:space="preserve">В 2023 г. из </w:t>
      </w:r>
      <w:r w:rsidRPr="00DB400E">
        <w:rPr>
          <w:rFonts w:ascii="Times New Roman" w:eastAsia="Times New Roman" w:hAnsi="Times New Roman" w:cs="Times New Roman"/>
          <w:sz w:val="28"/>
          <w:szCs w:val="28"/>
          <w:lang w:eastAsia="ru-RU"/>
        </w:rPr>
        <w:t>1,3 тыс. человек</w:t>
      </w:r>
      <w:r w:rsidR="00697C7A">
        <w:rPr>
          <w:rFonts w:ascii="Times New Roman" w:eastAsia="Times New Roman" w:hAnsi="Times New Roman" w:cs="Times New Roman"/>
          <w:sz w:val="28"/>
          <w:szCs w:val="28"/>
          <w:lang w:eastAsia="ru-RU"/>
        </w:rPr>
        <w:t>, принявших участие в проекте</w:t>
      </w:r>
      <w:r w:rsidRPr="00DB400E">
        <w:rPr>
          <w:rFonts w:ascii="Times New Roman" w:eastAsia="Times New Roman" w:hAnsi="Times New Roman" w:cs="Times New Roman"/>
          <w:sz w:val="28"/>
          <w:szCs w:val="28"/>
          <w:lang w:eastAsia="ru-RU"/>
        </w:rPr>
        <w:t xml:space="preserve">, </w:t>
      </w:r>
      <w:r w:rsidR="00697C7A">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100 несовершеннолетних состоя</w:t>
      </w:r>
      <w:r w:rsidR="00697C7A">
        <w:rPr>
          <w:rFonts w:ascii="Times New Roman" w:eastAsia="Times New Roman" w:hAnsi="Times New Roman" w:cs="Times New Roman"/>
          <w:sz w:val="28"/>
          <w:szCs w:val="28"/>
          <w:lang w:eastAsia="ru-RU"/>
        </w:rPr>
        <w:t>ли</w:t>
      </w:r>
      <w:r w:rsidRPr="00DB400E">
        <w:rPr>
          <w:rFonts w:ascii="Times New Roman" w:eastAsia="Times New Roman" w:hAnsi="Times New Roman" w:cs="Times New Roman"/>
          <w:sz w:val="28"/>
          <w:szCs w:val="28"/>
          <w:lang w:eastAsia="ru-RU"/>
        </w:rPr>
        <w:t xml:space="preserve"> на профилактическом учете органов внутренних дел.</w:t>
      </w:r>
    </w:p>
    <w:p w14:paraId="4029297B" w14:textId="77777777"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Задачи, которые ставит перед собой проект, включают в себя трудовое воспитание и организацию досуга, пропаганду здорового образа жизни, профилактику асоциального поведения и реализацию творческого потенциала подростков и молодежи. </w:t>
      </w:r>
    </w:p>
    <w:p w14:paraId="32A02BA5" w14:textId="6B6441C3" w:rsidR="00716092" w:rsidRPr="00DB400E" w:rsidRDefault="00D93757" w:rsidP="00280172">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Трудовые бригады формировались из представителей молодого поколения региона в возрасте от 14 до 18 лет. Подростки направлялись на работу в свои учебные заведения на благоустройство и озеленение парков и общественных пространств, ремонт помещений. </w:t>
      </w:r>
      <w:r w:rsidR="00280172">
        <w:rPr>
          <w:rFonts w:ascii="Times New Roman" w:eastAsia="Times New Roman" w:hAnsi="Times New Roman" w:cs="Times New Roman"/>
          <w:sz w:val="28"/>
          <w:szCs w:val="28"/>
          <w:lang w:eastAsia="ru-RU"/>
        </w:rPr>
        <w:t xml:space="preserve">За счет увеличения финансирования трудовых отрядов до 15 млн рублей (в 2 раза) численность подростков, засчисленных в них, также увеличилась </w:t>
      </w:r>
      <w:r w:rsidR="007257D6">
        <w:rPr>
          <w:rFonts w:ascii="Times New Roman" w:eastAsia="Times New Roman" w:hAnsi="Times New Roman" w:cs="Times New Roman"/>
          <w:sz w:val="28"/>
          <w:szCs w:val="28"/>
          <w:lang w:eastAsia="ru-RU"/>
        </w:rPr>
        <w:br/>
      </w:r>
      <w:r w:rsidR="00280172">
        <w:rPr>
          <w:rFonts w:ascii="Times New Roman" w:eastAsia="Times New Roman" w:hAnsi="Times New Roman" w:cs="Times New Roman"/>
          <w:sz w:val="28"/>
          <w:szCs w:val="28"/>
          <w:lang w:eastAsia="ru-RU"/>
        </w:rPr>
        <w:t xml:space="preserve">в 2 раза (с 7 до 15 тыс.). </w:t>
      </w:r>
      <w:r w:rsidRPr="00DB400E">
        <w:rPr>
          <w:rFonts w:ascii="Times New Roman" w:eastAsia="Times New Roman" w:hAnsi="Times New Roman" w:cs="Times New Roman"/>
          <w:sz w:val="28"/>
          <w:szCs w:val="28"/>
          <w:lang w:eastAsia="ru-RU"/>
        </w:rPr>
        <w:t xml:space="preserve">Средний размер заработной платы несовершеннолетних составил 12,4 тыс. рублей, дополнительно к которым выплачивалась материальная поддержка от </w:t>
      </w:r>
      <w:r w:rsidR="00280172">
        <w:rPr>
          <w:rFonts w:ascii="Times New Roman" w:eastAsia="Times New Roman" w:hAnsi="Times New Roman" w:cs="Times New Roman"/>
          <w:sz w:val="28"/>
          <w:szCs w:val="28"/>
          <w:lang w:eastAsia="ru-RU"/>
        </w:rPr>
        <w:t xml:space="preserve">органов </w:t>
      </w:r>
      <w:r w:rsidRPr="00DB400E">
        <w:rPr>
          <w:rFonts w:ascii="Times New Roman" w:eastAsia="Times New Roman" w:hAnsi="Times New Roman" w:cs="Times New Roman"/>
          <w:sz w:val="28"/>
          <w:szCs w:val="28"/>
          <w:lang w:eastAsia="ru-RU"/>
        </w:rPr>
        <w:t xml:space="preserve">службы занятости в размере 2,3 тыс. рублей. </w:t>
      </w:r>
    </w:p>
    <w:p w14:paraId="1D1337A3" w14:textId="21D109C4"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С целью подведения итогов летнего трудового сезона, содействия инициативам активной молодежи области 15 августа 2023 г</w:t>
      </w:r>
      <w:r w:rsidR="00280172">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в ГБУ Ленинградской области «Центр Молодежный» состоялся фестиваль Губернаторских молодежных трудовых отрядов, в котором приняли участие 480 человек. В рамках фестиваля были организованы интерактивные и спортивные площадки для прохождения испытаний командами-участниками, танцевальный флешмоб, мастер-классы по плетению маскировочных сетей, выставка оружия периода Великой Отечественной войны. </w:t>
      </w:r>
    </w:p>
    <w:p w14:paraId="3D916566" w14:textId="0F02DE9D"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Развитие детских общественных объединений правоохранительной направленности является перспективной формой профилактики безнадзорности и правонарушений несовершеннол</w:t>
      </w:r>
      <w:r w:rsidR="00716092" w:rsidRPr="00DB400E">
        <w:rPr>
          <w:rFonts w:ascii="Times New Roman" w:eastAsia="Times New Roman" w:hAnsi="Times New Roman" w:cs="Times New Roman"/>
          <w:sz w:val="28"/>
          <w:szCs w:val="28"/>
          <w:lang w:eastAsia="ru-RU"/>
        </w:rPr>
        <w:t>етних, их гражданского, духовно-</w:t>
      </w:r>
      <w:r w:rsidRPr="00DB400E">
        <w:rPr>
          <w:rFonts w:ascii="Times New Roman" w:eastAsia="Times New Roman" w:hAnsi="Times New Roman" w:cs="Times New Roman"/>
          <w:sz w:val="28"/>
          <w:szCs w:val="28"/>
          <w:lang w:eastAsia="ru-RU"/>
        </w:rPr>
        <w:t xml:space="preserve">нравственного, патриотического воспитания, создающего благоприятную почву для профессиональной ориентации молодых людей. </w:t>
      </w:r>
    </w:p>
    <w:p w14:paraId="064D43D5" w14:textId="0A162181" w:rsidR="00716092" w:rsidRPr="00DB400E" w:rsidRDefault="00D93757" w:rsidP="004204F4">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ряде регионов наработаны практики привлечения подростков и молодежи </w:t>
      </w:r>
      <w:r w:rsidR="007257D6">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к рабо</w:t>
      </w:r>
      <w:r w:rsidR="00716092" w:rsidRPr="00DB400E">
        <w:rPr>
          <w:rFonts w:ascii="Times New Roman" w:eastAsia="Times New Roman" w:hAnsi="Times New Roman" w:cs="Times New Roman"/>
          <w:sz w:val="28"/>
          <w:szCs w:val="28"/>
          <w:lang w:eastAsia="ru-RU"/>
        </w:rPr>
        <w:t>те движения «Юный друг полиции»</w:t>
      </w:r>
      <w:r w:rsidR="00D36839">
        <w:rPr>
          <w:rFonts w:ascii="Times New Roman" w:eastAsia="Times New Roman" w:hAnsi="Times New Roman" w:cs="Times New Roman"/>
          <w:sz w:val="28"/>
          <w:szCs w:val="28"/>
          <w:lang w:eastAsia="ru-RU"/>
        </w:rPr>
        <w:t xml:space="preserve">, в которое вовлечено </w:t>
      </w:r>
      <w:r w:rsidRPr="00DB400E">
        <w:rPr>
          <w:rFonts w:ascii="Times New Roman" w:eastAsia="Times New Roman" w:hAnsi="Times New Roman" w:cs="Times New Roman"/>
          <w:sz w:val="28"/>
          <w:szCs w:val="28"/>
          <w:lang w:eastAsia="ru-RU"/>
        </w:rPr>
        <w:t xml:space="preserve">порядка 1,6 тыс. подучетных несовершеннолетних. Мероприятия указанного объединения нацелены на повышение правосознания детей и подростков, воспитание у них чувства социальной ответственности. Участники </w:t>
      </w:r>
      <w:r w:rsidR="00C90304">
        <w:rPr>
          <w:rFonts w:ascii="Times New Roman" w:eastAsia="Times New Roman" w:hAnsi="Times New Roman" w:cs="Times New Roman"/>
          <w:sz w:val="28"/>
          <w:szCs w:val="28"/>
          <w:lang w:eastAsia="ru-RU"/>
        </w:rPr>
        <w:t>движения</w:t>
      </w:r>
      <w:r w:rsidRPr="00DB400E">
        <w:rPr>
          <w:rFonts w:ascii="Times New Roman" w:eastAsia="Times New Roman" w:hAnsi="Times New Roman" w:cs="Times New Roman"/>
          <w:sz w:val="28"/>
          <w:szCs w:val="28"/>
          <w:lang w:eastAsia="ru-RU"/>
        </w:rPr>
        <w:t xml:space="preserve"> оказывают активную помощь сотрудникам полиции в охране общественного порядка на территориях образовательных организаций и при проведении в них массовых мероприятий, участвуют в различных широкомасшт</w:t>
      </w:r>
      <w:r w:rsidR="007257D6">
        <w:rPr>
          <w:rFonts w:ascii="Times New Roman" w:eastAsia="Times New Roman" w:hAnsi="Times New Roman" w:cs="Times New Roman"/>
          <w:sz w:val="28"/>
          <w:szCs w:val="28"/>
          <w:lang w:eastAsia="ru-RU"/>
        </w:rPr>
        <w:t>абных мероприятиях, в том числе</w:t>
      </w:r>
      <w:r w:rsidRPr="00DB400E">
        <w:rPr>
          <w:rFonts w:ascii="Times New Roman" w:eastAsia="Times New Roman" w:hAnsi="Times New Roman" w:cs="Times New Roman"/>
          <w:sz w:val="28"/>
          <w:szCs w:val="28"/>
          <w:lang w:eastAsia="ru-RU"/>
        </w:rPr>
        <w:t xml:space="preserve"> осуществляют патронаж ветеранов, младших школьников и сверстников, отстающих в учебе. </w:t>
      </w:r>
    </w:p>
    <w:p w14:paraId="148D1D82" w14:textId="25412739"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Так, в 463 образовательных организациях Саратовской области создано </w:t>
      </w:r>
      <w:r w:rsidR="004204F4">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507 отрядов юных полицейских численностью 6,8 тыс. человек, кураторами которых являются сотрудники органов внутренних дел. </w:t>
      </w:r>
    </w:p>
    <w:p w14:paraId="09F2E2AF" w14:textId="160E9EC6"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Также территориальными органами МВД России во взаимодействии с органами управления образованием и институтами гражданского общества реализуется проект профильно-ориентированного обучения «полицейский класс», который является структурным подразделением общеобразовательного учреждения. Такие профильные классы реализуют программы начального общего, основного общего, среднего (полного) общего образования, осуществляют дополнительную профессиональную подготовку обучающихся для продолжения образования </w:t>
      </w:r>
      <w:r w:rsidR="007257D6">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в системе учреждений высшего, среднего профессионального образования </w:t>
      </w:r>
      <w:r w:rsidR="007257D6">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на принципах кадетского образования и воспитания. </w:t>
      </w:r>
    </w:p>
    <w:p w14:paraId="71A6D8A4" w14:textId="5C788DF4" w:rsidR="00716092" w:rsidRPr="00DB400E" w:rsidRDefault="00D93757" w:rsidP="00C90304">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Например, в Волгоградской области работа</w:t>
      </w:r>
      <w:r w:rsidR="006A0A26">
        <w:rPr>
          <w:rFonts w:ascii="Times New Roman" w:eastAsia="Times New Roman" w:hAnsi="Times New Roman" w:cs="Times New Roman"/>
          <w:sz w:val="28"/>
          <w:szCs w:val="28"/>
          <w:lang w:eastAsia="ru-RU"/>
        </w:rPr>
        <w:t>е</w:t>
      </w:r>
      <w:r w:rsidRPr="00DB400E">
        <w:rPr>
          <w:rFonts w:ascii="Times New Roman" w:eastAsia="Times New Roman" w:hAnsi="Times New Roman" w:cs="Times New Roman"/>
          <w:sz w:val="28"/>
          <w:szCs w:val="28"/>
          <w:lang w:eastAsia="ru-RU"/>
        </w:rPr>
        <w:t xml:space="preserve">т 174 специализированных (кадетских) класса МВД России, в которых учатся 4 тыс. кадетов. В Краснодарском крае функционируют всего пять полицейских классов </w:t>
      </w:r>
      <w:r w:rsidR="00C90304">
        <w:rPr>
          <w:rFonts w:ascii="Times New Roman" w:eastAsia="Times New Roman" w:hAnsi="Times New Roman" w:cs="Times New Roman"/>
          <w:sz w:val="28"/>
          <w:szCs w:val="28"/>
          <w:lang w:eastAsia="ru-RU"/>
        </w:rPr>
        <w:t xml:space="preserve">в </w:t>
      </w:r>
      <w:r w:rsidRPr="00DB400E">
        <w:rPr>
          <w:rFonts w:ascii="Times New Roman" w:eastAsia="Times New Roman" w:hAnsi="Times New Roman" w:cs="Times New Roman"/>
          <w:sz w:val="28"/>
          <w:szCs w:val="28"/>
          <w:lang w:eastAsia="ru-RU"/>
        </w:rPr>
        <w:t>города</w:t>
      </w:r>
      <w:r w:rsidR="00C90304">
        <w:rPr>
          <w:rFonts w:ascii="Times New Roman" w:eastAsia="Times New Roman" w:hAnsi="Times New Roman" w:cs="Times New Roman"/>
          <w:sz w:val="28"/>
          <w:szCs w:val="28"/>
          <w:lang w:eastAsia="ru-RU"/>
        </w:rPr>
        <w:t>х</w:t>
      </w:r>
      <w:r w:rsidRPr="00DB400E">
        <w:rPr>
          <w:rFonts w:ascii="Times New Roman" w:eastAsia="Times New Roman" w:hAnsi="Times New Roman" w:cs="Times New Roman"/>
          <w:sz w:val="28"/>
          <w:szCs w:val="28"/>
          <w:lang w:eastAsia="ru-RU"/>
        </w:rPr>
        <w:t xml:space="preserve"> Геленджик, Новороссийск и Ейск. В то же время «полицейский класс» является краевой инновационной площадкой и используется как пилотная модель обучения под патронатом Главного управления МВД России по Краснодарскому краю. </w:t>
      </w:r>
    </w:p>
    <w:p w14:paraId="19241722" w14:textId="5DC1122A" w:rsidR="00716092"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Традиционно в преддверии Дня российского студенчества с 16 по 20 января 2023 г</w:t>
      </w:r>
      <w:r w:rsidR="00C90304">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в рамках проведения ежегодной Всероссийской имиджевой акции «Студенческий десант» организовано посещение молодыми людьми территориальных органов МВД России для ознакомления с работой ведущих подразделений полиции. Всего было проведено 2 тыс. таких мероприятий с участием свыше 52 тыс. подростков. </w:t>
      </w:r>
    </w:p>
    <w:p w14:paraId="2636B742" w14:textId="1FD37441" w:rsidR="008233DD"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Накануне Международного дня за</w:t>
      </w:r>
      <w:r w:rsidR="006A0A26">
        <w:rPr>
          <w:rFonts w:ascii="Times New Roman" w:eastAsia="Times New Roman" w:hAnsi="Times New Roman" w:cs="Times New Roman"/>
          <w:sz w:val="28"/>
          <w:szCs w:val="28"/>
          <w:lang w:eastAsia="ru-RU"/>
        </w:rPr>
        <w:t>щ</w:t>
      </w:r>
      <w:r w:rsidRPr="00DB400E">
        <w:rPr>
          <w:rFonts w:ascii="Times New Roman" w:eastAsia="Times New Roman" w:hAnsi="Times New Roman" w:cs="Times New Roman"/>
          <w:sz w:val="28"/>
          <w:szCs w:val="28"/>
          <w:lang w:eastAsia="ru-RU"/>
        </w:rPr>
        <w:t>иты детей МВД России проведен десятый Всероссийский конкурс детского творчества «Полицейский Дядя Стёпа», направленный на повышение престижа службы в органах внутренних дел и укрепление позитивного общественного мнения о деятельности полиции, проведенный в детских коллективах</w:t>
      </w:r>
      <w:r w:rsidR="00C90304">
        <w:rPr>
          <w:rFonts w:ascii="Times New Roman" w:eastAsia="Times New Roman" w:hAnsi="Times New Roman" w:cs="Times New Roman"/>
          <w:sz w:val="28"/>
          <w:szCs w:val="28"/>
          <w:lang w:eastAsia="ru-RU"/>
        </w:rPr>
        <w:t xml:space="preserve">. Участниками конкурса в 2023 г. стали </w:t>
      </w:r>
      <w:r w:rsidRPr="00DB400E">
        <w:rPr>
          <w:rFonts w:ascii="Times New Roman" w:eastAsia="Times New Roman" w:hAnsi="Times New Roman" w:cs="Times New Roman"/>
          <w:sz w:val="28"/>
          <w:szCs w:val="28"/>
          <w:lang w:eastAsia="ru-RU"/>
        </w:rPr>
        <w:t xml:space="preserve">более </w:t>
      </w:r>
      <w:r w:rsidR="00C90304">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10 тыс. детей в возрасте от 6 до 14 лет</w:t>
      </w:r>
      <w:r w:rsidR="00C90304">
        <w:rPr>
          <w:rFonts w:ascii="Times New Roman" w:eastAsia="Times New Roman" w:hAnsi="Times New Roman" w:cs="Times New Roman"/>
          <w:sz w:val="28"/>
          <w:szCs w:val="28"/>
          <w:lang w:eastAsia="ru-RU"/>
        </w:rPr>
        <w:t xml:space="preserve">, в том числе </w:t>
      </w:r>
      <w:r w:rsidRPr="00DB400E">
        <w:rPr>
          <w:rFonts w:ascii="Times New Roman" w:eastAsia="Times New Roman" w:hAnsi="Times New Roman" w:cs="Times New Roman"/>
          <w:sz w:val="28"/>
          <w:szCs w:val="28"/>
          <w:lang w:eastAsia="ru-RU"/>
        </w:rPr>
        <w:t xml:space="preserve">из Донецкой и Луганской народных республик, Запорожской и Херсонской областей. </w:t>
      </w:r>
    </w:p>
    <w:p w14:paraId="3F1E85A7" w14:textId="77777777" w:rsidR="008233DD"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В целях популяризации здорового образа жизни, воспитания подрастающего поколения на лучших примерах и достижениях российских спортсменов – сотрудников органов внутренних дел в летний период состоялась ежегодная Всероссийская акци</w:t>
      </w:r>
      <w:r w:rsidR="008233DD" w:rsidRPr="00DB400E">
        <w:rPr>
          <w:rFonts w:ascii="Times New Roman" w:eastAsia="Times New Roman" w:hAnsi="Times New Roman" w:cs="Times New Roman"/>
          <w:sz w:val="28"/>
          <w:szCs w:val="28"/>
          <w:lang w:eastAsia="ru-RU"/>
        </w:rPr>
        <w:t>я «Зарядка со стражем порядка»</w:t>
      </w:r>
      <w:r w:rsidRPr="00DB400E">
        <w:rPr>
          <w:rFonts w:ascii="Times New Roman" w:eastAsia="Times New Roman" w:hAnsi="Times New Roman" w:cs="Times New Roman"/>
          <w:sz w:val="28"/>
          <w:szCs w:val="28"/>
          <w:lang w:eastAsia="ru-RU"/>
        </w:rPr>
        <w:t xml:space="preserve">. </w:t>
      </w:r>
    </w:p>
    <w:p w14:paraId="1B826BC5" w14:textId="77CDA40E" w:rsidR="008233DD" w:rsidRPr="00DB400E" w:rsidRDefault="00D93757" w:rsidP="00C90304">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Так, в Республике Бурятия в указанной акции приняли участие 184 подучетных несовершеннолетних, находящихся в профильной смене на базе оздоровительного лагеря «Рассвет». В г. Москве в канун Всероссийского дня физкультурника </w:t>
      </w:r>
      <w:r w:rsidR="00C90304">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(12 августа 2023 г</w:t>
      </w:r>
      <w:r w:rsidR="00C90304">
        <w:rPr>
          <w:rFonts w:ascii="Times New Roman" w:eastAsia="Times New Roman" w:hAnsi="Times New Roman" w:cs="Times New Roman"/>
          <w:sz w:val="28"/>
          <w:szCs w:val="28"/>
          <w:lang w:eastAsia="ru-RU"/>
        </w:rPr>
        <w:t>.</w:t>
      </w:r>
      <w:r w:rsidRPr="00DB400E">
        <w:rPr>
          <w:rFonts w:ascii="Times New Roman" w:eastAsia="Times New Roman" w:hAnsi="Times New Roman" w:cs="Times New Roman"/>
          <w:sz w:val="28"/>
          <w:szCs w:val="28"/>
          <w:lang w:eastAsia="ru-RU"/>
        </w:rPr>
        <w:t xml:space="preserve">) по инициативе органов внутренних дел проведено более 1,2 тыс. спортивных соревнований, эстафет, турниров и матчей, в которых приняли участие более 57 тыс. человек. </w:t>
      </w:r>
    </w:p>
    <w:p w14:paraId="21F29669" w14:textId="58165DF5" w:rsidR="008233DD" w:rsidRPr="00DB400E" w:rsidRDefault="00D93757" w:rsidP="00C90304">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работе с несовершеннолетними территориальными органами МВД России используется потенциал региональных подразделений по делам молодежи и волонтерских организаций, вектор совместной работы с которыми направлен </w:t>
      </w:r>
      <w:r w:rsidR="00ED43B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 xml:space="preserve">на организацию социально полезной занятости подростков. В большинстве случаев координацию таких мероприятий осуществляют центры патриотического воспитания и молодежных инициатив. </w:t>
      </w:r>
    </w:p>
    <w:p w14:paraId="5B72CD08" w14:textId="77777777" w:rsidR="008233DD" w:rsidRPr="00DB400E"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Республике Крым региональным центром в целях подготовки к военной службе и военно-патриотическому воспитанию организованы 5-дневные палаточные сборы для будущих призывников, в которых приняли участие 25 подучетных подростков. </w:t>
      </w:r>
    </w:p>
    <w:p w14:paraId="5329F552" w14:textId="6955E7A7" w:rsidR="00CD4995" w:rsidRPr="00CD4995" w:rsidRDefault="00D93757" w:rsidP="00CD4995">
      <w:pPr>
        <w:spacing w:after="0" w:line="264" w:lineRule="auto"/>
        <w:ind w:firstLine="709"/>
        <w:jc w:val="both"/>
        <w:rPr>
          <w:rFonts w:ascii="Times New Roman" w:eastAsia="Times New Roman" w:hAnsi="Times New Roman" w:cs="Times New Roman"/>
          <w:sz w:val="28"/>
          <w:szCs w:val="28"/>
          <w:lang w:eastAsia="ru-RU"/>
        </w:rPr>
      </w:pPr>
      <w:r w:rsidRPr="00DB400E">
        <w:rPr>
          <w:rFonts w:ascii="Times New Roman" w:eastAsia="Times New Roman" w:hAnsi="Times New Roman" w:cs="Times New Roman"/>
          <w:sz w:val="28"/>
          <w:szCs w:val="28"/>
          <w:lang w:eastAsia="ru-RU"/>
        </w:rPr>
        <w:t xml:space="preserve">В условиях специальной военной операции проводилась работа </w:t>
      </w:r>
      <w:r w:rsidR="00ED43B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по привлечению подростков в возрасте старше 16 лет к добровольческой</w:t>
      </w:r>
      <w:r w:rsidR="008233DD" w:rsidRPr="00DB400E">
        <w:rPr>
          <w:rFonts w:ascii="Times New Roman" w:eastAsia="Times New Roman" w:hAnsi="Times New Roman" w:cs="Times New Roman"/>
          <w:sz w:val="28"/>
          <w:szCs w:val="28"/>
          <w:lang w:eastAsia="ru-RU"/>
        </w:rPr>
        <w:t xml:space="preserve"> </w:t>
      </w:r>
      <w:r w:rsidRPr="00DB400E">
        <w:rPr>
          <w:rFonts w:ascii="Times New Roman" w:eastAsia="Times New Roman" w:hAnsi="Times New Roman" w:cs="Times New Roman"/>
          <w:sz w:val="28"/>
          <w:szCs w:val="28"/>
          <w:lang w:eastAsia="ru-RU"/>
        </w:rPr>
        <w:t xml:space="preserve">деятельности, в том числе сбору гуманитарной помощи, оказанию содействия в бытовых вопросах семьям участников СВО. В Республике Бурятия в указанных целях организована встреча 30 несовершеннолетних, состоящих на профилактическом учете в органах внутренних дел, с членами волонтерской организации «Все для фронта, все для Победы» и участниками СВО. Аналогичные акции прошли </w:t>
      </w:r>
      <w:r w:rsidR="00ED43BC">
        <w:rPr>
          <w:rFonts w:ascii="Times New Roman" w:eastAsia="Times New Roman" w:hAnsi="Times New Roman" w:cs="Times New Roman"/>
          <w:sz w:val="28"/>
          <w:szCs w:val="28"/>
          <w:lang w:eastAsia="ru-RU"/>
        </w:rPr>
        <w:br/>
      </w:r>
      <w:r w:rsidRPr="00DB400E">
        <w:rPr>
          <w:rFonts w:ascii="Times New Roman" w:eastAsia="Times New Roman" w:hAnsi="Times New Roman" w:cs="Times New Roman"/>
          <w:sz w:val="28"/>
          <w:szCs w:val="28"/>
          <w:lang w:eastAsia="ru-RU"/>
        </w:rPr>
        <w:t>в Архангельской, Ивановской, Курганской, Московской, Мурманской, Новосибирской, Сахалинской и Тверской областях</w:t>
      </w:r>
      <w:r w:rsidRPr="00DB400E">
        <w:rPr>
          <w:rFonts w:ascii="Times New Roman" w:hAnsi="Times New Roman" w:cs="Times New Roman"/>
          <w:sz w:val="28"/>
          <w:szCs w:val="28"/>
        </w:rPr>
        <w:t>.</w:t>
      </w:r>
    </w:p>
    <w:p w14:paraId="6A77A714" w14:textId="64AC38A4" w:rsidR="00D03A4F" w:rsidRDefault="00D03A4F" w:rsidP="00CF6B0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Дополнительное профессиональное образование, профессиональное обучение родителей</w:t>
      </w:r>
      <w:r w:rsidR="00293BEB" w:rsidRPr="00AF2231">
        <w:rPr>
          <w:rFonts w:ascii="Times New Roman" w:hAnsi="Times New Roman" w:cs="Times New Roman"/>
          <w:sz w:val="28"/>
          <w:szCs w:val="28"/>
        </w:rPr>
        <w:t> </w:t>
      </w:r>
      <w:r w:rsidR="00BC53F5">
        <w:rPr>
          <w:rFonts w:ascii="Times New Roman" w:eastAsia="Times New Roman" w:hAnsi="Times New Roman" w:cs="Times New Roman"/>
          <w:b/>
          <w:sz w:val="28"/>
          <w:szCs w:val="28"/>
          <w:lang w:eastAsia="ru-RU"/>
        </w:rPr>
        <w:t xml:space="preserve">с детьми дошкольного возраста, </w:t>
      </w:r>
      <w:r w:rsidRPr="00D03A4F">
        <w:rPr>
          <w:rFonts w:ascii="Times New Roman" w:eastAsia="Times New Roman" w:hAnsi="Times New Roman" w:cs="Times New Roman"/>
          <w:b/>
          <w:sz w:val="28"/>
          <w:szCs w:val="28"/>
          <w:lang w:eastAsia="ru-RU"/>
        </w:rPr>
        <w:t>в том числе мно</w:t>
      </w:r>
      <w:r w:rsidR="006B1AE4">
        <w:rPr>
          <w:rFonts w:ascii="Times New Roman" w:eastAsia="Times New Roman" w:hAnsi="Times New Roman" w:cs="Times New Roman"/>
          <w:b/>
          <w:sz w:val="28"/>
          <w:szCs w:val="28"/>
          <w:lang w:eastAsia="ru-RU"/>
        </w:rPr>
        <w:t xml:space="preserve">годетных родителей и </w:t>
      </w:r>
      <w:r w:rsidR="003D1F57">
        <w:rPr>
          <w:rFonts w:ascii="Times New Roman" w:eastAsia="Times New Roman" w:hAnsi="Times New Roman" w:cs="Times New Roman"/>
          <w:b/>
          <w:sz w:val="28"/>
          <w:szCs w:val="28"/>
          <w:lang w:eastAsia="ru-RU"/>
        </w:rPr>
        <w:t>родителей, имеющих</w:t>
      </w:r>
      <w:r w:rsidRPr="00D03A4F">
        <w:rPr>
          <w:rFonts w:ascii="Times New Roman" w:eastAsia="Times New Roman" w:hAnsi="Times New Roman" w:cs="Times New Roman"/>
          <w:b/>
          <w:sz w:val="28"/>
          <w:szCs w:val="28"/>
          <w:lang w:eastAsia="ru-RU"/>
        </w:rPr>
        <w:t xml:space="preserve"> детей-инвалидов</w:t>
      </w:r>
    </w:p>
    <w:p w14:paraId="5ABE39BA" w14:textId="53D8F90C" w:rsidR="00A55168" w:rsidRPr="00FF501C" w:rsidRDefault="004204F4" w:rsidP="00A55168">
      <w:pPr>
        <w:spacing w:after="0" w:line="264" w:lineRule="auto"/>
        <w:ind w:firstLine="567"/>
        <w:contextualSpacing/>
        <w:jc w:val="both"/>
        <w:rPr>
          <w:rFonts w:ascii="Times New Roman" w:hAnsi="Times New Roman" w:cs="Times New Roman"/>
          <w:sz w:val="28"/>
          <w:szCs w:val="28"/>
        </w:rPr>
      </w:pPr>
      <w:r w:rsidRPr="00FF501C">
        <w:rPr>
          <w:rFonts w:ascii="Times New Roman" w:hAnsi="Times New Roman" w:cs="Times New Roman"/>
          <w:sz w:val="28"/>
          <w:szCs w:val="28"/>
        </w:rPr>
        <w:t xml:space="preserve">В 2023 г. в органы службы занятости населения субъектов Российской Федерации </w:t>
      </w:r>
      <w:r w:rsidR="00040CD8" w:rsidRPr="00FF501C">
        <w:rPr>
          <w:rFonts w:ascii="Times New Roman" w:hAnsi="Times New Roman" w:cs="Times New Roman"/>
          <w:sz w:val="28"/>
          <w:szCs w:val="28"/>
        </w:rPr>
        <w:t>за содействием</w:t>
      </w:r>
      <w:r w:rsidRPr="00FF501C">
        <w:rPr>
          <w:rFonts w:ascii="Times New Roman" w:hAnsi="Times New Roman" w:cs="Times New Roman"/>
          <w:sz w:val="28"/>
          <w:szCs w:val="28"/>
        </w:rPr>
        <w:t xml:space="preserve"> в поиске подходящей работы</w:t>
      </w:r>
      <w:r w:rsidR="00040CD8" w:rsidRPr="00FF501C">
        <w:rPr>
          <w:rFonts w:ascii="Times New Roman" w:hAnsi="Times New Roman" w:cs="Times New Roman"/>
          <w:sz w:val="28"/>
          <w:szCs w:val="28"/>
        </w:rPr>
        <w:t xml:space="preserve"> обратились 462,1 тыс. родителей, имеющих несовершеннолетних детей</w:t>
      </w:r>
      <w:r w:rsidR="00B411EC" w:rsidRPr="00FF501C">
        <w:rPr>
          <w:rFonts w:ascii="Times New Roman" w:hAnsi="Times New Roman" w:cs="Times New Roman"/>
          <w:sz w:val="28"/>
          <w:szCs w:val="28"/>
        </w:rPr>
        <w:t xml:space="preserve"> (2022 г. – 726,3 тыс. родителей)</w:t>
      </w:r>
      <w:r w:rsidR="00040CD8" w:rsidRPr="00FF501C">
        <w:rPr>
          <w:rFonts w:ascii="Times New Roman" w:hAnsi="Times New Roman" w:cs="Times New Roman"/>
          <w:sz w:val="28"/>
          <w:szCs w:val="28"/>
        </w:rPr>
        <w:t xml:space="preserve">, </w:t>
      </w:r>
      <w:r w:rsidR="00ED43BC">
        <w:rPr>
          <w:rFonts w:ascii="Times New Roman" w:hAnsi="Times New Roman" w:cs="Times New Roman"/>
          <w:sz w:val="28"/>
          <w:szCs w:val="28"/>
        </w:rPr>
        <w:br/>
      </w:r>
      <w:r w:rsidR="00040CD8" w:rsidRPr="00FF501C">
        <w:rPr>
          <w:rFonts w:ascii="Times New Roman" w:hAnsi="Times New Roman" w:cs="Times New Roman"/>
          <w:sz w:val="28"/>
          <w:szCs w:val="28"/>
        </w:rPr>
        <w:t xml:space="preserve">из них </w:t>
      </w:r>
      <w:r w:rsidR="00B4068F" w:rsidRPr="00FF501C">
        <w:rPr>
          <w:rFonts w:ascii="Times New Roman" w:hAnsi="Times New Roman" w:cs="Times New Roman"/>
          <w:sz w:val="28"/>
          <w:szCs w:val="28"/>
        </w:rPr>
        <w:t xml:space="preserve">46,7 тыс. многодетных родителей, </w:t>
      </w:r>
      <w:r w:rsidR="00040CD8" w:rsidRPr="00FF501C">
        <w:rPr>
          <w:rFonts w:ascii="Times New Roman" w:hAnsi="Times New Roman" w:cs="Times New Roman"/>
          <w:sz w:val="28"/>
          <w:szCs w:val="28"/>
        </w:rPr>
        <w:t xml:space="preserve">12,4 тыс. одиноких родителей, </w:t>
      </w:r>
      <w:r w:rsidR="00ED43BC">
        <w:rPr>
          <w:rFonts w:ascii="Times New Roman" w:hAnsi="Times New Roman" w:cs="Times New Roman"/>
          <w:sz w:val="28"/>
          <w:szCs w:val="28"/>
        </w:rPr>
        <w:br/>
      </w:r>
      <w:r w:rsidR="00040CD8" w:rsidRPr="00FF501C">
        <w:rPr>
          <w:rFonts w:ascii="Times New Roman" w:hAnsi="Times New Roman" w:cs="Times New Roman"/>
          <w:sz w:val="28"/>
          <w:szCs w:val="28"/>
        </w:rPr>
        <w:t>530 родителей детей с инвалидностью.</w:t>
      </w:r>
    </w:p>
    <w:p w14:paraId="4E877727" w14:textId="4EB97AC6" w:rsidR="00B411EC" w:rsidRPr="00FF501C" w:rsidRDefault="00B411EC" w:rsidP="00A55168">
      <w:pPr>
        <w:spacing w:after="0" w:line="264" w:lineRule="auto"/>
        <w:ind w:firstLine="567"/>
        <w:contextualSpacing/>
        <w:jc w:val="both"/>
        <w:rPr>
          <w:rFonts w:ascii="Times New Roman" w:hAnsi="Times New Roman" w:cs="Times New Roman"/>
          <w:sz w:val="28"/>
          <w:szCs w:val="28"/>
        </w:rPr>
      </w:pPr>
      <w:r w:rsidRPr="00FF501C">
        <w:rPr>
          <w:rFonts w:ascii="Times New Roman" w:hAnsi="Times New Roman" w:cs="Times New Roman"/>
          <w:sz w:val="28"/>
          <w:szCs w:val="28"/>
        </w:rPr>
        <w:t>Трудоустроено 276,0 тыс. родителей, имеющих несовершеннолетних детей (2022 г. – 384 тыс. родителей), из них 7,7 тыс. одиноких родителей, 28,3 тыс. многодетных родителей, 298 родителей детей с инвалидностью.</w:t>
      </w:r>
    </w:p>
    <w:p w14:paraId="0C555944" w14:textId="03C70C36" w:rsidR="00040CD8" w:rsidRPr="00FF501C" w:rsidRDefault="00B4068F" w:rsidP="00272AEE">
      <w:pPr>
        <w:spacing w:after="0" w:line="264" w:lineRule="auto"/>
        <w:ind w:firstLine="567"/>
        <w:contextualSpacing/>
        <w:jc w:val="both"/>
        <w:rPr>
          <w:rFonts w:ascii="Times New Roman" w:hAnsi="Times New Roman" w:cs="Times New Roman"/>
          <w:sz w:val="28"/>
          <w:szCs w:val="28"/>
        </w:rPr>
      </w:pPr>
      <w:r w:rsidRPr="00FF501C">
        <w:rPr>
          <w:rFonts w:ascii="Times New Roman" w:hAnsi="Times New Roman" w:cs="Times New Roman"/>
          <w:sz w:val="28"/>
          <w:szCs w:val="28"/>
        </w:rPr>
        <w:t xml:space="preserve">Признано безработными 320,7 тыс. родителей, имеющих несовершеннолетних детей, из них 35,7 тыс. многодетных родителей, 10,6 тыс. одиноких родителей, </w:t>
      </w:r>
      <w:r w:rsidRPr="00FF501C">
        <w:rPr>
          <w:rFonts w:ascii="Times New Roman" w:hAnsi="Times New Roman" w:cs="Times New Roman"/>
          <w:sz w:val="28"/>
          <w:szCs w:val="28"/>
        </w:rPr>
        <w:br/>
        <w:t xml:space="preserve">440 родителей детей с инвалидностью. </w:t>
      </w:r>
    </w:p>
    <w:p w14:paraId="062C1B09" w14:textId="1F846753" w:rsidR="00B4068F" w:rsidRPr="00FF501C" w:rsidRDefault="00B4068F" w:rsidP="00272AEE">
      <w:pPr>
        <w:spacing w:after="0" w:line="264" w:lineRule="auto"/>
        <w:ind w:firstLine="567"/>
        <w:contextualSpacing/>
        <w:jc w:val="both"/>
        <w:rPr>
          <w:rFonts w:ascii="Times New Roman" w:hAnsi="Times New Roman" w:cs="Times New Roman"/>
          <w:sz w:val="28"/>
          <w:szCs w:val="28"/>
        </w:rPr>
      </w:pPr>
      <w:r w:rsidRPr="00FF501C">
        <w:rPr>
          <w:rFonts w:ascii="Times New Roman" w:hAnsi="Times New Roman" w:cs="Times New Roman"/>
          <w:sz w:val="28"/>
          <w:szCs w:val="28"/>
        </w:rPr>
        <w:t xml:space="preserve">Снято с регистрационного учета в связи с трудоустройством 213,2 тыс. родителей, имеющих несовершеннолетних детей (2022 г. – </w:t>
      </w:r>
      <w:r w:rsidR="009365E2">
        <w:rPr>
          <w:rFonts w:ascii="Times New Roman" w:hAnsi="Times New Roman" w:cs="Times New Roman"/>
          <w:sz w:val="28"/>
          <w:szCs w:val="28"/>
        </w:rPr>
        <w:t>284,8</w:t>
      </w:r>
      <w:r w:rsidRPr="00FF501C">
        <w:rPr>
          <w:rFonts w:ascii="Times New Roman" w:hAnsi="Times New Roman" w:cs="Times New Roman"/>
          <w:sz w:val="28"/>
          <w:szCs w:val="28"/>
        </w:rPr>
        <w:t xml:space="preserve"> тыс. родителей), из них 23,4 тыс. многодетных родителей, 6,9 тыс. одиноких родителей, 260 родителей детей с инвалидностью.</w:t>
      </w:r>
    </w:p>
    <w:p w14:paraId="4AC91D1B" w14:textId="4939B43D" w:rsidR="00A55168" w:rsidRPr="00FF501C" w:rsidRDefault="00B4068F" w:rsidP="00272AEE">
      <w:pPr>
        <w:spacing w:after="0" w:line="264" w:lineRule="auto"/>
        <w:ind w:firstLine="567"/>
        <w:contextualSpacing/>
        <w:jc w:val="both"/>
        <w:rPr>
          <w:rFonts w:ascii="Times New Roman" w:hAnsi="Times New Roman" w:cs="Times New Roman"/>
          <w:sz w:val="28"/>
          <w:szCs w:val="28"/>
        </w:rPr>
      </w:pPr>
      <w:r w:rsidRPr="00FF501C">
        <w:rPr>
          <w:rFonts w:ascii="Times New Roman" w:hAnsi="Times New Roman" w:cs="Times New Roman"/>
          <w:sz w:val="28"/>
          <w:szCs w:val="28"/>
        </w:rPr>
        <w:t xml:space="preserve">Дополнительное профессиональное образование и профессиональное обучение получили </w:t>
      </w:r>
      <w:r w:rsidR="009365E2">
        <w:rPr>
          <w:rFonts w:ascii="Times New Roman" w:hAnsi="Times New Roman" w:cs="Times New Roman"/>
          <w:sz w:val="28"/>
          <w:szCs w:val="28"/>
        </w:rPr>
        <w:t>46</w:t>
      </w:r>
      <w:r w:rsidRPr="00FF501C">
        <w:rPr>
          <w:rFonts w:ascii="Times New Roman" w:hAnsi="Times New Roman" w:cs="Times New Roman"/>
          <w:sz w:val="28"/>
          <w:szCs w:val="28"/>
        </w:rPr>
        <w:t xml:space="preserve"> тыс. родителей, имеющих несовершеннолетних детей (2022 г. </w:t>
      </w:r>
      <w:r w:rsidR="00FF501C" w:rsidRPr="00FF501C">
        <w:rPr>
          <w:rFonts w:ascii="Times New Roman" w:hAnsi="Times New Roman" w:cs="Times New Roman"/>
          <w:sz w:val="28"/>
          <w:szCs w:val="28"/>
        </w:rPr>
        <w:t>–</w:t>
      </w:r>
      <w:r w:rsidRPr="00FF501C">
        <w:rPr>
          <w:rFonts w:ascii="Times New Roman" w:hAnsi="Times New Roman" w:cs="Times New Roman"/>
          <w:sz w:val="28"/>
          <w:szCs w:val="28"/>
        </w:rPr>
        <w:t xml:space="preserve"> </w:t>
      </w:r>
      <w:r w:rsidR="00FF501C" w:rsidRPr="00FF501C">
        <w:rPr>
          <w:rFonts w:ascii="Times New Roman" w:hAnsi="Times New Roman" w:cs="Times New Roman"/>
          <w:sz w:val="28"/>
          <w:szCs w:val="28"/>
        </w:rPr>
        <w:br/>
        <w:t>57,5 тыс. родителей)</w:t>
      </w:r>
      <w:r w:rsidRPr="00FF501C">
        <w:rPr>
          <w:rFonts w:ascii="Times New Roman" w:hAnsi="Times New Roman" w:cs="Times New Roman"/>
          <w:sz w:val="28"/>
          <w:szCs w:val="28"/>
        </w:rPr>
        <w:t>, из них 5,6 тыс. многодетных родителей, 1,4 тыс. одиноких родителей, 63 родителя детей с инвалидностью.</w:t>
      </w:r>
    </w:p>
    <w:p w14:paraId="6A79AD34" w14:textId="77777777" w:rsidR="00B95E06" w:rsidRDefault="00B95E06" w:rsidP="00576FC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p w14:paraId="731B8293" w14:textId="77777777"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 xml:space="preserve">В рамках национального проекта «Демография» во всех субъектах Российской Федерации реализуются мероприятия по профессиональному обучению и дополнительному профессиональному образованию отдельных категорий граждан, в том числе женщин, находящихся в отпуске по уходу за ребенком до достижения им возраста 3 лет, и женщин, не состоящих в трудовых отношениях и имеющих детей дошкольного возраста в возрасте от 0 до 7 лет включительно. </w:t>
      </w:r>
    </w:p>
    <w:p w14:paraId="5441AE19" w14:textId="77777777"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 xml:space="preserve">Обучение женщин организовано с целью расширения возможности их трудоустройства, сокращения периода поиска работы, обеспечения наиболее качественной занятости, а также достижения гендерного равенства. </w:t>
      </w:r>
    </w:p>
    <w:p w14:paraId="5CC3BCE5" w14:textId="77777777"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 xml:space="preserve">Профессиональное обучение граждан осуществляется по профессиям и специальностям в соответствии с потребностью рынка труда или в соответствии с требованиями конкретного работодателя под гарантированное трудоустройство. </w:t>
      </w:r>
    </w:p>
    <w:p w14:paraId="1B7F8C5E" w14:textId="77777777"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 xml:space="preserve">Для женщин с детьми профессиональное обучение и дополнительное профессиональное образование способствует приобретению трудовых навыков и адаптации на рабочем месте, повышению конкурентоспособности на рынке труда и совмещению трудовой занятости с семейными обязанностями. </w:t>
      </w:r>
    </w:p>
    <w:p w14:paraId="25CBDF0E" w14:textId="77777777"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 xml:space="preserve">Реализация мероприятий по организации переобучения отдельных категорий граждан осуществляется за счет средств федерального бюджета во всех субъектах Российской Федерации. </w:t>
      </w:r>
    </w:p>
    <w:p w14:paraId="351D865D" w14:textId="1A46A7CB"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В 2023 г</w:t>
      </w:r>
      <w:r w:rsidR="008A4184">
        <w:rPr>
          <w:rFonts w:ascii="Times New Roman" w:hAnsi="Times New Roman" w:cs="Times New Roman"/>
          <w:sz w:val="28"/>
          <w:szCs w:val="28"/>
        </w:rPr>
        <w:t>.</w:t>
      </w:r>
      <w:r w:rsidRPr="00A17741">
        <w:rPr>
          <w:rFonts w:ascii="Times New Roman" w:hAnsi="Times New Roman" w:cs="Times New Roman"/>
          <w:sz w:val="28"/>
          <w:szCs w:val="28"/>
        </w:rPr>
        <w:t xml:space="preserve"> обучение прошли 82 583 женщины, в том числе </w:t>
      </w:r>
      <w:r w:rsidR="00653A2B">
        <w:rPr>
          <w:rFonts w:ascii="Times New Roman" w:hAnsi="Times New Roman" w:cs="Times New Roman"/>
          <w:sz w:val="28"/>
          <w:szCs w:val="28"/>
        </w:rPr>
        <w:t>53 </w:t>
      </w:r>
      <w:r w:rsidR="009365E2">
        <w:rPr>
          <w:rFonts w:ascii="Times New Roman" w:hAnsi="Times New Roman" w:cs="Times New Roman"/>
          <w:sz w:val="28"/>
          <w:szCs w:val="28"/>
        </w:rPr>
        <w:t>65</w:t>
      </w:r>
      <w:r w:rsidR="00653A2B">
        <w:rPr>
          <w:rFonts w:ascii="Times New Roman" w:hAnsi="Times New Roman" w:cs="Times New Roman"/>
          <w:sz w:val="28"/>
          <w:szCs w:val="28"/>
        </w:rPr>
        <w:t xml:space="preserve">8 </w:t>
      </w:r>
      <w:r w:rsidRPr="00A17741">
        <w:rPr>
          <w:rFonts w:ascii="Times New Roman" w:hAnsi="Times New Roman" w:cs="Times New Roman"/>
          <w:sz w:val="28"/>
          <w:szCs w:val="28"/>
        </w:rPr>
        <w:t>женщин, находящи</w:t>
      </w:r>
      <w:r w:rsidR="00653A2B">
        <w:rPr>
          <w:rFonts w:ascii="Times New Roman" w:hAnsi="Times New Roman" w:cs="Times New Roman"/>
          <w:sz w:val="28"/>
          <w:szCs w:val="28"/>
        </w:rPr>
        <w:t>х</w:t>
      </w:r>
      <w:r w:rsidRPr="00A17741">
        <w:rPr>
          <w:rFonts w:ascii="Times New Roman" w:hAnsi="Times New Roman" w:cs="Times New Roman"/>
          <w:sz w:val="28"/>
          <w:szCs w:val="28"/>
        </w:rPr>
        <w:t>ся в отпуске по уходу за ребенком до достижения им возраста 3 лет</w:t>
      </w:r>
      <w:r w:rsidR="00653A2B">
        <w:rPr>
          <w:rFonts w:ascii="Times New Roman" w:hAnsi="Times New Roman" w:cs="Times New Roman"/>
          <w:sz w:val="28"/>
          <w:szCs w:val="28"/>
        </w:rPr>
        <w:t>,</w:t>
      </w:r>
      <w:r w:rsidRPr="00A17741">
        <w:rPr>
          <w:rFonts w:ascii="Times New Roman" w:hAnsi="Times New Roman" w:cs="Times New Roman"/>
          <w:sz w:val="28"/>
          <w:szCs w:val="28"/>
        </w:rPr>
        <w:t xml:space="preserve"> и </w:t>
      </w:r>
      <w:r w:rsidR="00653A2B">
        <w:rPr>
          <w:rFonts w:ascii="Times New Roman" w:hAnsi="Times New Roman" w:cs="Times New Roman"/>
          <w:sz w:val="28"/>
          <w:szCs w:val="28"/>
        </w:rPr>
        <w:t xml:space="preserve">28 925 </w:t>
      </w:r>
      <w:r w:rsidRPr="00A17741">
        <w:rPr>
          <w:rFonts w:ascii="Times New Roman" w:hAnsi="Times New Roman" w:cs="Times New Roman"/>
          <w:sz w:val="28"/>
          <w:szCs w:val="28"/>
        </w:rPr>
        <w:t>женщин, не состоящи</w:t>
      </w:r>
      <w:r w:rsidR="00653A2B">
        <w:rPr>
          <w:rFonts w:ascii="Times New Roman" w:hAnsi="Times New Roman" w:cs="Times New Roman"/>
          <w:sz w:val="28"/>
          <w:szCs w:val="28"/>
        </w:rPr>
        <w:t>х</w:t>
      </w:r>
      <w:r w:rsidRPr="00A17741">
        <w:rPr>
          <w:rFonts w:ascii="Times New Roman" w:hAnsi="Times New Roman" w:cs="Times New Roman"/>
          <w:sz w:val="28"/>
          <w:szCs w:val="28"/>
        </w:rPr>
        <w:t xml:space="preserve"> в трудовых отношениях и имеющи</w:t>
      </w:r>
      <w:r w:rsidR="00653A2B">
        <w:rPr>
          <w:rFonts w:ascii="Times New Roman" w:hAnsi="Times New Roman" w:cs="Times New Roman"/>
          <w:sz w:val="28"/>
          <w:szCs w:val="28"/>
        </w:rPr>
        <w:t>х</w:t>
      </w:r>
      <w:r w:rsidRPr="00A17741">
        <w:rPr>
          <w:rFonts w:ascii="Times New Roman" w:hAnsi="Times New Roman" w:cs="Times New Roman"/>
          <w:sz w:val="28"/>
          <w:szCs w:val="28"/>
        </w:rPr>
        <w:t xml:space="preserve"> детей дошкольного возраста в возрасте от 0 до 7 лет включительно, численность занятых составила 66 768 женщин вышеуказанных категорий. </w:t>
      </w:r>
    </w:p>
    <w:p w14:paraId="650EE69C" w14:textId="77777777" w:rsidR="00A17741" w:rsidRDefault="00A17741" w:rsidP="008A4184">
      <w:pPr>
        <w:autoSpaceDE w:val="0"/>
        <w:autoSpaceDN w:val="0"/>
        <w:adjustRightInd w:val="0"/>
        <w:spacing w:after="0" w:line="264" w:lineRule="auto"/>
        <w:ind w:firstLine="709"/>
        <w:jc w:val="both"/>
        <w:rPr>
          <w:rFonts w:ascii="Times New Roman" w:hAnsi="Times New Roman" w:cs="Times New Roman"/>
          <w:sz w:val="28"/>
          <w:szCs w:val="28"/>
        </w:rPr>
      </w:pPr>
      <w:r w:rsidRPr="00A17741">
        <w:rPr>
          <w:rFonts w:ascii="Times New Roman" w:hAnsi="Times New Roman" w:cs="Times New Roman"/>
          <w:sz w:val="28"/>
          <w:szCs w:val="28"/>
        </w:rPr>
        <w:t xml:space="preserve">Обучение женщин, находящихся в отпуске по уходу за ребенком, и неработающих женщин, воспитывающих дошкольников, осуществлялось по различным образовательным программам таких направлений как: «Менеджер по продажам информационно-коммуникационных систем», «Бухгалтер», «Специалист по интернет маркетингу», «Специалист по управлению персоналом», «Менеджер продуктов в области информационных технологий», «Педагог», «Специалист в сфере закупок», «Специалист по веб-дизайну», «Педагог дошкольного образования», «Администратор», «Программист», «Делопроизводитель», «Парикмахер», «Юрист», «Психолог в социальной сфере», «Ландшафтный дизайнер» и другие. </w:t>
      </w:r>
    </w:p>
    <w:p w14:paraId="5C582DC8" w14:textId="53D58BD8" w:rsidR="00A17741" w:rsidRDefault="008A4184" w:rsidP="008A418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A17741" w:rsidRPr="00A17741">
        <w:rPr>
          <w:rFonts w:ascii="Times New Roman" w:hAnsi="Times New Roman" w:cs="Times New Roman"/>
          <w:sz w:val="28"/>
          <w:szCs w:val="28"/>
        </w:rPr>
        <w:t xml:space="preserve"> 2024 г</w:t>
      </w:r>
      <w:r>
        <w:rPr>
          <w:rFonts w:ascii="Times New Roman" w:hAnsi="Times New Roman" w:cs="Times New Roman"/>
          <w:sz w:val="28"/>
          <w:szCs w:val="28"/>
        </w:rPr>
        <w:t>.</w:t>
      </w:r>
      <w:r w:rsidR="00A17741" w:rsidRPr="00A17741">
        <w:rPr>
          <w:rFonts w:ascii="Times New Roman" w:hAnsi="Times New Roman" w:cs="Times New Roman"/>
          <w:sz w:val="28"/>
          <w:szCs w:val="28"/>
        </w:rPr>
        <w:t xml:space="preserve"> пройти обучение в рамках федерального проекта «Содействие занятости» </w:t>
      </w:r>
      <w:r>
        <w:rPr>
          <w:rFonts w:ascii="Times New Roman" w:hAnsi="Times New Roman" w:cs="Times New Roman"/>
          <w:sz w:val="28"/>
          <w:szCs w:val="28"/>
        </w:rPr>
        <w:t>с</w:t>
      </w:r>
      <w:r w:rsidR="00A17741" w:rsidRPr="00A17741">
        <w:rPr>
          <w:rFonts w:ascii="Times New Roman" w:hAnsi="Times New Roman" w:cs="Times New Roman"/>
          <w:sz w:val="28"/>
          <w:szCs w:val="28"/>
        </w:rPr>
        <w:t xml:space="preserve">могут все граждане, фактически осуществляющие уход за ребенком и находящиеся в отпуске по уходу за ребенком до достижения им возраста 3 лет. </w:t>
      </w:r>
    </w:p>
    <w:p w14:paraId="7C632D7A" w14:textId="77777777" w:rsidR="00272AEE" w:rsidRDefault="00272AEE" w:rsidP="008A4184">
      <w:pPr>
        <w:spacing w:after="0" w:line="264" w:lineRule="auto"/>
        <w:ind w:firstLine="709"/>
        <w:jc w:val="both"/>
        <w:rPr>
          <w:rFonts w:ascii="Times New Roman" w:eastAsia="Times New Roman" w:hAnsi="Times New Roman" w:cs="Times New Roman"/>
          <w:sz w:val="28"/>
          <w:szCs w:val="28"/>
          <w:lang w:eastAsia="ru-RU"/>
        </w:rPr>
      </w:pPr>
    </w:p>
    <w:p w14:paraId="54E73579" w14:textId="01643573" w:rsidR="00272AEE" w:rsidRPr="00633B62" w:rsidRDefault="00272AEE" w:rsidP="008A4184">
      <w:pPr>
        <w:spacing w:after="0" w:line="264" w:lineRule="auto"/>
        <w:ind w:firstLine="709"/>
        <w:jc w:val="both"/>
        <w:rPr>
          <w:rFonts w:ascii="Times New Roman" w:eastAsia="Times New Roman" w:hAnsi="Times New Roman" w:cs="Times New Roman"/>
          <w:sz w:val="28"/>
          <w:szCs w:val="28"/>
          <w:lang w:eastAsia="ru-RU"/>
        </w:rPr>
        <w:sectPr w:rsidR="00272AEE" w:rsidRPr="00633B62" w:rsidSect="009C0CC8">
          <w:pgSz w:w="11906" w:h="16838"/>
          <w:pgMar w:top="1134" w:right="567" w:bottom="1134" w:left="1134" w:header="708" w:footer="708" w:gutter="0"/>
          <w:cols w:space="708"/>
          <w:docGrid w:linePitch="360"/>
        </w:sectPr>
      </w:pPr>
    </w:p>
    <w:p w14:paraId="03F280FE" w14:textId="77777777" w:rsidR="00D03A4F" w:rsidRPr="00D03A4F" w:rsidRDefault="00D03A4F" w:rsidP="00D03A4F">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9. ПРОФИЛАКТИКА СЕМЕЙНОГО НЕБЛАГОПОЛУЧИЯ, СОЦИАЛЬНОГО СИРОТСТВА И ЖЕСТОКОГО ОБРАЩЕНИЯ </w:t>
      </w:r>
      <w:r w:rsidRPr="00D03A4F">
        <w:rPr>
          <w:rFonts w:ascii="Times New Roman" w:eastAsia="Times New Roman" w:hAnsi="Times New Roman" w:cs="Times New Roman"/>
          <w:b/>
          <w:sz w:val="28"/>
          <w:szCs w:val="28"/>
          <w:lang w:eastAsia="ru-RU"/>
        </w:rPr>
        <w:br/>
        <w:t>С ДЕТЬМИ</w:t>
      </w:r>
    </w:p>
    <w:p w14:paraId="094B360A" w14:textId="77777777" w:rsidR="00D03A4F" w:rsidRDefault="00D03A4F" w:rsidP="00576FC6">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системы социального обслуживания семьи и детей</w:t>
      </w:r>
    </w:p>
    <w:p w14:paraId="45B5B0E9" w14:textId="77777777" w:rsidR="009C7031"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Социальные услуги семьям с детьми предоставляются центрами социальной помощи семье и детям, центрами психолого-педагогической помощи населению, центрами экстренной психологической помощи по телефону, социально</w:t>
      </w:r>
      <w:r>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реабилитационными центрами для несовершеннолетних, социальными приютами для детей, центрами помощи детям, оставшимся без попечения родителей, реабилитационными центрами для детей и подростков с ОВЗ, отделениями по работе с семьей и детьми в центрах социального обслуживания, комплексными центрами социального обслуживания населения, кризисными центрами для женщин и другими учреждениями социального обслуживания. </w:t>
      </w:r>
    </w:p>
    <w:p w14:paraId="41AA24E6" w14:textId="335367E5" w:rsidR="009C7031"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По состоянию на 1 января 2024 г. насчитывалось 1 409 таких организаций, обслуживших в течение года более 3,8 млн семей с детьми. </w:t>
      </w:r>
    </w:p>
    <w:p w14:paraId="095FBB26" w14:textId="1EB403B4" w:rsidR="009C7031"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В 2023 г</w:t>
      </w:r>
      <w:r w:rsidR="00806A48">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в соответствии с приказом Минтруда России от 21 февраля 2023 г. </w:t>
      </w:r>
      <w:r w:rsidR="00806A48">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 97 «О реализации в 2023-2024 гг. в отдельных субъектах Российской Федерации пилотного проекта по созданию семейных многофункциональных центров» (далее </w:t>
      </w:r>
      <w:r w:rsidR="00A46ECE">
        <w:rPr>
          <w:rFonts w:ascii="Times New Roman" w:eastAsia="Times New Roman" w:hAnsi="Times New Roman" w:cs="Times New Roman"/>
          <w:sz w:val="28"/>
          <w:szCs w:val="28"/>
          <w:lang w:eastAsia="ru-RU"/>
        </w:rPr>
        <w:br/>
      </w:r>
      <w:r w:rsidR="00806A48">
        <w:rPr>
          <w:rFonts w:ascii="Times New Roman" w:eastAsia="Times New Roman" w:hAnsi="Times New Roman" w:cs="Times New Roman"/>
          <w:sz w:val="28"/>
          <w:szCs w:val="28"/>
          <w:lang w:eastAsia="ru-RU"/>
        </w:rPr>
        <w:t xml:space="preserve">по тексту подраздела </w:t>
      </w:r>
      <w:r w:rsidRPr="009C7031">
        <w:rPr>
          <w:rFonts w:ascii="Times New Roman" w:eastAsia="Times New Roman" w:hAnsi="Times New Roman" w:cs="Times New Roman"/>
          <w:sz w:val="28"/>
          <w:szCs w:val="28"/>
          <w:lang w:eastAsia="ru-RU"/>
        </w:rPr>
        <w:t>–</w:t>
      </w:r>
      <w:r w:rsidR="00806A48">
        <w:rPr>
          <w:rFonts w:ascii="Times New Roman" w:eastAsia="Times New Roman" w:hAnsi="Times New Roman" w:cs="Times New Roman"/>
          <w:sz w:val="28"/>
          <w:szCs w:val="28"/>
          <w:lang w:eastAsia="ru-RU"/>
        </w:rPr>
        <w:t xml:space="preserve"> </w:t>
      </w:r>
      <w:r w:rsidRPr="009C7031">
        <w:rPr>
          <w:rFonts w:ascii="Times New Roman" w:eastAsia="Times New Roman" w:hAnsi="Times New Roman" w:cs="Times New Roman"/>
          <w:sz w:val="28"/>
          <w:szCs w:val="28"/>
          <w:lang w:eastAsia="ru-RU"/>
        </w:rPr>
        <w:t xml:space="preserve">пилотный проект) </w:t>
      </w:r>
      <w:r w:rsidR="00ED2F48">
        <w:rPr>
          <w:rFonts w:ascii="Times New Roman" w:eastAsia="Times New Roman" w:hAnsi="Times New Roman" w:cs="Times New Roman"/>
          <w:sz w:val="28"/>
          <w:szCs w:val="28"/>
          <w:lang w:eastAsia="ru-RU"/>
        </w:rPr>
        <w:t xml:space="preserve">Фондом поддержки детей, находящихся </w:t>
      </w:r>
      <w:r w:rsidR="00A46ECE">
        <w:rPr>
          <w:rFonts w:ascii="Times New Roman" w:eastAsia="Times New Roman" w:hAnsi="Times New Roman" w:cs="Times New Roman"/>
          <w:sz w:val="28"/>
          <w:szCs w:val="28"/>
          <w:lang w:eastAsia="ru-RU"/>
        </w:rPr>
        <w:br/>
      </w:r>
      <w:r w:rsidR="00ED2F48">
        <w:rPr>
          <w:rFonts w:ascii="Times New Roman" w:eastAsia="Times New Roman" w:hAnsi="Times New Roman" w:cs="Times New Roman"/>
          <w:sz w:val="28"/>
          <w:szCs w:val="28"/>
          <w:lang w:eastAsia="ru-RU"/>
        </w:rPr>
        <w:t xml:space="preserve">в трудной жизненной ситуации (далее – Фонд поддержки детей), </w:t>
      </w:r>
      <w:r w:rsidRPr="009C7031">
        <w:rPr>
          <w:rFonts w:ascii="Times New Roman" w:eastAsia="Times New Roman" w:hAnsi="Times New Roman" w:cs="Times New Roman"/>
          <w:sz w:val="28"/>
          <w:szCs w:val="28"/>
          <w:lang w:eastAsia="ru-RU"/>
        </w:rPr>
        <w:t>продолж</w:t>
      </w:r>
      <w:r w:rsidR="00ED2F48">
        <w:rPr>
          <w:rFonts w:ascii="Times New Roman" w:eastAsia="Times New Roman" w:hAnsi="Times New Roman" w:cs="Times New Roman"/>
          <w:sz w:val="28"/>
          <w:szCs w:val="28"/>
          <w:lang w:eastAsia="ru-RU"/>
        </w:rPr>
        <w:t>а</w:t>
      </w:r>
      <w:r w:rsidRPr="009C7031">
        <w:rPr>
          <w:rFonts w:ascii="Times New Roman" w:eastAsia="Times New Roman" w:hAnsi="Times New Roman" w:cs="Times New Roman"/>
          <w:sz w:val="28"/>
          <w:szCs w:val="28"/>
          <w:lang w:eastAsia="ru-RU"/>
        </w:rPr>
        <w:t xml:space="preserve">лась работа по созданию семейных многофункциональных центров в 31 субъекте Российской Федерации. </w:t>
      </w:r>
    </w:p>
    <w:p w14:paraId="3CDFDE98" w14:textId="605A80A9" w:rsidR="009C7031" w:rsidRDefault="00806A48"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9C7031">
        <w:rPr>
          <w:rFonts w:ascii="Times New Roman" w:eastAsia="Times New Roman" w:hAnsi="Times New Roman" w:cs="Times New Roman"/>
          <w:sz w:val="28"/>
          <w:szCs w:val="28"/>
          <w:lang w:eastAsia="ru-RU"/>
        </w:rPr>
        <w:t>емейны</w:t>
      </w:r>
      <w:r>
        <w:rPr>
          <w:rFonts w:ascii="Times New Roman" w:eastAsia="Times New Roman" w:hAnsi="Times New Roman" w:cs="Times New Roman"/>
          <w:sz w:val="28"/>
          <w:szCs w:val="28"/>
          <w:lang w:eastAsia="ru-RU"/>
        </w:rPr>
        <w:t>е</w:t>
      </w:r>
      <w:r w:rsidRPr="009C7031">
        <w:rPr>
          <w:rFonts w:ascii="Times New Roman" w:eastAsia="Times New Roman" w:hAnsi="Times New Roman" w:cs="Times New Roman"/>
          <w:sz w:val="28"/>
          <w:szCs w:val="28"/>
          <w:lang w:eastAsia="ru-RU"/>
        </w:rPr>
        <w:t xml:space="preserve"> многофункциональны</w:t>
      </w:r>
      <w:r>
        <w:rPr>
          <w:rFonts w:ascii="Times New Roman" w:eastAsia="Times New Roman" w:hAnsi="Times New Roman" w:cs="Times New Roman"/>
          <w:sz w:val="28"/>
          <w:szCs w:val="28"/>
          <w:lang w:eastAsia="ru-RU"/>
        </w:rPr>
        <w:t>е</w:t>
      </w:r>
      <w:r w:rsidRPr="009C7031">
        <w:rPr>
          <w:rFonts w:ascii="Times New Roman" w:eastAsia="Times New Roman" w:hAnsi="Times New Roman" w:cs="Times New Roman"/>
          <w:sz w:val="28"/>
          <w:szCs w:val="28"/>
          <w:lang w:eastAsia="ru-RU"/>
        </w:rPr>
        <w:t xml:space="preserve"> центр</w:t>
      </w:r>
      <w:r>
        <w:rPr>
          <w:rFonts w:ascii="Times New Roman" w:eastAsia="Times New Roman" w:hAnsi="Times New Roman" w:cs="Times New Roman"/>
          <w:sz w:val="28"/>
          <w:szCs w:val="28"/>
          <w:lang w:eastAsia="ru-RU"/>
        </w:rPr>
        <w:t>ы</w:t>
      </w:r>
      <w:r w:rsidR="009C7031" w:rsidRPr="009C7031">
        <w:rPr>
          <w:rFonts w:ascii="Times New Roman" w:eastAsia="Times New Roman" w:hAnsi="Times New Roman" w:cs="Times New Roman"/>
          <w:sz w:val="28"/>
          <w:szCs w:val="28"/>
          <w:lang w:eastAsia="ru-RU"/>
        </w:rPr>
        <w:t xml:space="preserve"> – современный комплексный формат работы с семьей в сфере оказания социальных услуг и социального сопровождения. Он включает прием обращения от семьи в режиме одного окна по самым разным проблемам, диагностику ситуации, разработку индивидуальной программы предоставления социальных услуг, маршрутизацию, консультации различных специалистов, мониторинг эффективности программы помощи, а при </w:t>
      </w:r>
      <w:r w:rsidR="004B73AB">
        <w:rPr>
          <w:rFonts w:ascii="Times New Roman" w:eastAsia="Times New Roman" w:hAnsi="Times New Roman" w:cs="Times New Roman"/>
          <w:sz w:val="28"/>
          <w:szCs w:val="28"/>
          <w:lang w:eastAsia="ru-RU"/>
        </w:rPr>
        <w:br/>
      </w:r>
      <w:r w:rsidR="009C7031" w:rsidRPr="009C7031">
        <w:rPr>
          <w:rFonts w:ascii="Times New Roman" w:eastAsia="Times New Roman" w:hAnsi="Times New Roman" w:cs="Times New Roman"/>
          <w:sz w:val="28"/>
          <w:szCs w:val="28"/>
          <w:lang w:eastAsia="ru-RU"/>
        </w:rPr>
        <w:t xml:space="preserve">необходимости – ее пролонгирование. В центре деятельности </w:t>
      </w:r>
      <w:r w:rsidR="004B73AB" w:rsidRPr="009C7031">
        <w:rPr>
          <w:rFonts w:ascii="Times New Roman" w:eastAsia="Times New Roman" w:hAnsi="Times New Roman" w:cs="Times New Roman"/>
          <w:sz w:val="28"/>
          <w:szCs w:val="28"/>
          <w:lang w:eastAsia="ru-RU"/>
        </w:rPr>
        <w:t>семейных многофункциональных центров</w:t>
      </w:r>
      <w:r w:rsidR="009C7031" w:rsidRPr="009C7031">
        <w:rPr>
          <w:rFonts w:ascii="Times New Roman" w:eastAsia="Times New Roman" w:hAnsi="Times New Roman" w:cs="Times New Roman"/>
          <w:sz w:val="28"/>
          <w:szCs w:val="28"/>
          <w:lang w:eastAsia="ru-RU"/>
        </w:rPr>
        <w:t xml:space="preserve"> – семья с ее потребностями, жизненными ситуациями. </w:t>
      </w:r>
    </w:p>
    <w:p w14:paraId="16A9E691" w14:textId="1B6CDA3F" w:rsidR="009C7031"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Предоставление помощи в одном месте, комфортные условия нахождения клиентов, объединение межведомственных ресурсов позволяют обеспечить современный уровень обслуживания с учетом принципов клиентоцентричности, доступности и адресности пр</w:t>
      </w:r>
      <w:r>
        <w:rPr>
          <w:rFonts w:ascii="Times New Roman" w:eastAsia="Times New Roman" w:hAnsi="Times New Roman" w:cs="Times New Roman"/>
          <w:sz w:val="28"/>
          <w:szCs w:val="28"/>
          <w:lang w:eastAsia="ru-RU"/>
        </w:rPr>
        <w:t>едоставления социальных услуг.</w:t>
      </w:r>
    </w:p>
    <w:p w14:paraId="37C89C4A" w14:textId="7061BC76" w:rsidR="009C7031"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Всего на территории Российской Федерации помощь семьям в формате «одного окна» оказывают 55 </w:t>
      </w:r>
      <w:r w:rsidR="004B73AB" w:rsidRPr="009C7031">
        <w:rPr>
          <w:rFonts w:ascii="Times New Roman" w:eastAsia="Times New Roman" w:hAnsi="Times New Roman" w:cs="Times New Roman"/>
          <w:sz w:val="28"/>
          <w:szCs w:val="28"/>
          <w:lang w:eastAsia="ru-RU"/>
        </w:rPr>
        <w:t>семейных многофункциональных центров</w:t>
      </w:r>
      <w:r>
        <w:rPr>
          <w:rFonts w:ascii="Times New Roman" w:eastAsia="Times New Roman" w:hAnsi="Times New Roman" w:cs="Times New Roman"/>
          <w:sz w:val="28"/>
          <w:szCs w:val="28"/>
          <w:lang w:eastAsia="ru-RU"/>
        </w:rPr>
        <w:t xml:space="preserve">, из них 34 открыты </w:t>
      </w:r>
      <w:r w:rsidR="000404B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в 2023 г</w:t>
      </w:r>
      <w:r w:rsidRPr="009C7031">
        <w:rPr>
          <w:rFonts w:ascii="Times New Roman" w:eastAsia="Times New Roman" w:hAnsi="Times New Roman" w:cs="Times New Roman"/>
          <w:sz w:val="28"/>
          <w:szCs w:val="28"/>
          <w:lang w:eastAsia="ru-RU"/>
        </w:rPr>
        <w:t xml:space="preserve">. </w:t>
      </w:r>
      <w:r w:rsidR="004B73AB">
        <w:rPr>
          <w:rFonts w:ascii="Times New Roman" w:hAnsi="Times New Roman" w:cs="Times New Roman"/>
          <w:sz w:val="28"/>
          <w:szCs w:val="28"/>
        </w:rPr>
        <w:t>Помощью в формате «одного окна» в 2023 г. были охвачены 80 тыс. семей.</w:t>
      </w:r>
    </w:p>
    <w:p w14:paraId="4AD608C3" w14:textId="25706F4C" w:rsidR="009C7031"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В </w:t>
      </w:r>
      <w:r w:rsidR="004B73AB" w:rsidRPr="009C7031">
        <w:rPr>
          <w:rFonts w:ascii="Times New Roman" w:eastAsia="Times New Roman" w:hAnsi="Times New Roman" w:cs="Times New Roman"/>
          <w:sz w:val="28"/>
          <w:szCs w:val="28"/>
          <w:lang w:eastAsia="ru-RU"/>
        </w:rPr>
        <w:t>семейных многофункциональных центр</w:t>
      </w:r>
      <w:r w:rsidR="004B73AB">
        <w:rPr>
          <w:rFonts w:ascii="Times New Roman" w:eastAsia="Times New Roman" w:hAnsi="Times New Roman" w:cs="Times New Roman"/>
          <w:sz w:val="28"/>
          <w:szCs w:val="28"/>
          <w:lang w:eastAsia="ru-RU"/>
        </w:rPr>
        <w:t>ах</w:t>
      </w:r>
      <w:r w:rsidRPr="009C7031">
        <w:rPr>
          <w:rFonts w:ascii="Times New Roman" w:eastAsia="Times New Roman" w:hAnsi="Times New Roman" w:cs="Times New Roman"/>
          <w:sz w:val="28"/>
          <w:szCs w:val="28"/>
          <w:lang w:eastAsia="ru-RU"/>
        </w:rPr>
        <w:t xml:space="preserve"> созданы специализированные социальные службы для семей различных категорий, таких как: мультидисциплинарные бригады, службы ранней помощи, микрореабилитационные центры, группы кратковременного пребывания, тренировочные площадки, центры дневного обучения, школы для особых родителей, дистанционные службы, </w:t>
      </w:r>
      <w:r w:rsidR="00D30046">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онлайн-приемные психологической помощи, игротерапевтические кабинеты, кризисные квартиры, социальные гостиницы, пункты проката</w:t>
      </w:r>
      <w:r>
        <w:rPr>
          <w:rFonts w:ascii="Times New Roman" w:eastAsia="Times New Roman" w:hAnsi="Times New Roman" w:cs="Times New Roman"/>
          <w:sz w:val="28"/>
          <w:szCs w:val="28"/>
          <w:lang w:eastAsia="ru-RU"/>
        </w:rPr>
        <w:t>.</w:t>
      </w:r>
    </w:p>
    <w:p w14:paraId="0E68B7C0" w14:textId="101B0639" w:rsidR="00D03A4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 и детям, в том числе находящимся в социально опасном положении</w:t>
      </w:r>
    </w:p>
    <w:p w14:paraId="625DF160" w14:textId="2B739FD1" w:rsidR="004E706E" w:rsidRPr="004E706E" w:rsidRDefault="00A85416"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624E8" w:rsidRPr="009C7031">
        <w:rPr>
          <w:rFonts w:ascii="Times New Roman" w:eastAsia="Times New Roman" w:hAnsi="Times New Roman" w:cs="Times New Roman"/>
          <w:sz w:val="28"/>
          <w:szCs w:val="28"/>
          <w:lang w:eastAsia="ru-RU"/>
        </w:rPr>
        <w:t xml:space="preserve">абота </w:t>
      </w:r>
      <w:r>
        <w:rPr>
          <w:rFonts w:ascii="Times New Roman" w:eastAsia="Times New Roman" w:hAnsi="Times New Roman" w:cs="Times New Roman"/>
          <w:sz w:val="28"/>
          <w:szCs w:val="28"/>
          <w:lang w:eastAsia="ru-RU"/>
        </w:rPr>
        <w:t xml:space="preserve">по социальному сопровождению семей с детьми (далее – социальное сопровождение) </w:t>
      </w:r>
      <w:r w:rsidR="004E706E" w:rsidRPr="004E706E">
        <w:rPr>
          <w:rFonts w:ascii="Times New Roman" w:eastAsia="Times New Roman" w:hAnsi="Times New Roman" w:cs="Times New Roman"/>
          <w:sz w:val="28"/>
          <w:szCs w:val="28"/>
          <w:lang w:eastAsia="ru-RU"/>
        </w:rPr>
        <w:t xml:space="preserve">проводится с </w:t>
      </w:r>
      <w:r w:rsidR="003624E8">
        <w:rPr>
          <w:rFonts w:ascii="Times New Roman" w:eastAsia="Times New Roman" w:hAnsi="Times New Roman" w:cs="Times New Roman"/>
          <w:sz w:val="28"/>
          <w:szCs w:val="28"/>
          <w:lang w:eastAsia="ru-RU"/>
        </w:rPr>
        <w:t xml:space="preserve">применением технологии «ведение </w:t>
      </w:r>
      <w:r w:rsidR="004E706E" w:rsidRPr="004E706E">
        <w:rPr>
          <w:rFonts w:ascii="Times New Roman" w:eastAsia="Times New Roman" w:hAnsi="Times New Roman" w:cs="Times New Roman"/>
          <w:sz w:val="28"/>
          <w:szCs w:val="28"/>
          <w:lang w:eastAsia="ru-RU"/>
        </w:rPr>
        <w:t xml:space="preserve">случая». В рамках данной технологии </w:t>
      </w:r>
      <w:r w:rsidR="003624E8">
        <w:rPr>
          <w:rFonts w:ascii="Times New Roman" w:eastAsia="Times New Roman" w:hAnsi="Times New Roman" w:cs="Times New Roman"/>
          <w:sz w:val="28"/>
          <w:szCs w:val="28"/>
          <w:lang w:eastAsia="ru-RU"/>
        </w:rPr>
        <w:t xml:space="preserve">субъектами Российской Федерации </w:t>
      </w:r>
      <w:r w:rsidR="004E706E" w:rsidRPr="004E706E">
        <w:rPr>
          <w:rFonts w:ascii="Times New Roman" w:eastAsia="Times New Roman" w:hAnsi="Times New Roman" w:cs="Times New Roman"/>
          <w:sz w:val="28"/>
          <w:szCs w:val="28"/>
          <w:lang w:eastAsia="ru-RU"/>
        </w:rPr>
        <w:t>проводится работа с семьей, направ</w:t>
      </w:r>
      <w:r w:rsidR="003624E8">
        <w:rPr>
          <w:rFonts w:ascii="Times New Roman" w:eastAsia="Times New Roman" w:hAnsi="Times New Roman" w:cs="Times New Roman"/>
          <w:sz w:val="28"/>
          <w:szCs w:val="28"/>
          <w:lang w:eastAsia="ru-RU"/>
        </w:rPr>
        <w:t xml:space="preserve">ленная на вывод ее из кризиса и </w:t>
      </w:r>
      <w:r w:rsidR="004E706E" w:rsidRPr="004E706E">
        <w:rPr>
          <w:rFonts w:ascii="Times New Roman" w:eastAsia="Times New Roman" w:hAnsi="Times New Roman" w:cs="Times New Roman"/>
          <w:sz w:val="28"/>
          <w:szCs w:val="28"/>
          <w:lang w:eastAsia="ru-RU"/>
        </w:rPr>
        <w:t>нормализацию детско-родительских отношений.</w:t>
      </w:r>
    </w:p>
    <w:p w14:paraId="4901EBA8" w14:textId="77777777" w:rsidR="00FE20C3"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К числу основных целевых г</w:t>
      </w:r>
      <w:r w:rsidR="003624E8">
        <w:rPr>
          <w:rFonts w:ascii="Times New Roman" w:eastAsia="Times New Roman" w:hAnsi="Times New Roman" w:cs="Times New Roman"/>
          <w:sz w:val="28"/>
          <w:szCs w:val="28"/>
          <w:lang w:eastAsia="ru-RU"/>
        </w:rPr>
        <w:t xml:space="preserve">рупп, получающих помощь в форме </w:t>
      </w:r>
      <w:r w:rsidRPr="004E706E">
        <w:rPr>
          <w:rFonts w:ascii="Times New Roman" w:eastAsia="Times New Roman" w:hAnsi="Times New Roman" w:cs="Times New Roman"/>
          <w:sz w:val="28"/>
          <w:szCs w:val="28"/>
          <w:lang w:eastAsia="ru-RU"/>
        </w:rPr>
        <w:t>социал</w:t>
      </w:r>
      <w:r w:rsidR="003624E8">
        <w:rPr>
          <w:rFonts w:ascii="Times New Roman" w:eastAsia="Times New Roman" w:hAnsi="Times New Roman" w:cs="Times New Roman"/>
          <w:sz w:val="28"/>
          <w:szCs w:val="28"/>
          <w:lang w:eastAsia="ru-RU"/>
        </w:rPr>
        <w:t xml:space="preserve">ьного сопровождения, относятся: </w:t>
      </w:r>
    </w:p>
    <w:p w14:paraId="69BA6891" w14:textId="7D5B8158" w:rsidR="00F50BEB"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с детьми, находящиеся</w:t>
      </w:r>
      <w:r w:rsidR="003624E8">
        <w:rPr>
          <w:rFonts w:ascii="Times New Roman" w:eastAsia="Times New Roman" w:hAnsi="Times New Roman" w:cs="Times New Roman"/>
          <w:sz w:val="28"/>
          <w:szCs w:val="28"/>
          <w:lang w:eastAsia="ru-RU"/>
        </w:rPr>
        <w:t xml:space="preserve"> в социально опасном положении, </w:t>
      </w:r>
      <w:r w:rsidRPr="004E706E">
        <w:rPr>
          <w:rFonts w:ascii="Times New Roman" w:eastAsia="Times New Roman" w:hAnsi="Times New Roman" w:cs="Times New Roman"/>
          <w:sz w:val="28"/>
          <w:szCs w:val="28"/>
          <w:lang w:eastAsia="ru-RU"/>
        </w:rPr>
        <w:t>вызванном наличием обстоятельств, выз</w:t>
      </w:r>
      <w:r w:rsidR="003624E8">
        <w:rPr>
          <w:rFonts w:ascii="Times New Roman" w:eastAsia="Times New Roman" w:hAnsi="Times New Roman" w:cs="Times New Roman"/>
          <w:sz w:val="28"/>
          <w:szCs w:val="28"/>
          <w:lang w:eastAsia="ru-RU"/>
        </w:rPr>
        <w:t xml:space="preserve">ывающих риск оставления ребенка </w:t>
      </w:r>
      <w:r w:rsidRPr="004E706E">
        <w:rPr>
          <w:rFonts w:ascii="Times New Roman" w:eastAsia="Times New Roman" w:hAnsi="Times New Roman" w:cs="Times New Roman"/>
          <w:sz w:val="28"/>
          <w:szCs w:val="28"/>
          <w:lang w:eastAsia="ru-RU"/>
        </w:rPr>
        <w:t>без попечения родителем или иным законным представите</w:t>
      </w:r>
      <w:r w:rsidR="003624E8">
        <w:rPr>
          <w:rFonts w:ascii="Times New Roman" w:eastAsia="Times New Roman" w:hAnsi="Times New Roman" w:cs="Times New Roman"/>
          <w:sz w:val="28"/>
          <w:szCs w:val="28"/>
          <w:lang w:eastAsia="ru-RU"/>
        </w:rPr>
        <w:t xml:space="preserve">лем, угрозой </w:t>
      </w:r>
      <w:r w:rsidR="00F50BEB">
        <w:rPr>
          <w:rFonts w:ascii="Times New Roman" w:eastAsia="Times New Roman" w:hAnsi="Times New Roman" w:cs="Times New Roman"/>
          <w:sz w:val="28"/>
          <w:szCs w:val="28"/>
          <w:lang w:eastAsia="ru-RU"/>
        </w:rPr>
        <w:t xml:space="preserve">жестокого обращения </w:t>
      </w:r>
      <w:r w:rsidR="000F01D6">
        <w:rPr>
          <w:rFonts w:ascii="Times New Roman" w:eastAsia="Times New Roman" w:hAnsi="Times New Roman" w:cs="Times New Roman"/>
          <w:sz w:val="28"/>
          <w:szCs w:val="28"/>
          <w:lang w:eastAsia="ru-RU"/>
        </w:rPr>
        <w:br/>
      </w:r>
      <w:r w:rsidR="00F50BEB">
        <w:rPr>
          <w:rFonts w:ascii="Times New Roman" w:eastAsia="Times New Roman" w:hAnsi="Times New Roman" w:cs="Times New Roman"/>
          <w:sz w:val="28"/>
          <w:szCs w:val="28"/>
          <w:lang w:eastAsia="ru-RU"/>
        </w:rPr>
        <w:t xml:space="preserve">с ребенком, </w:t>
      </w:r>
      <w:r w:rsidR="00FE20C3">
        <w:rPr>
          <w:rFonts w:ascii="Times New Roman" w:eastAsia="Times New Roman" w:hAnsi="Times New Roman" w:cs="Times New Roman"/>
          <w:sz w:val="28"/>
          <w:szCs w:val="28"/>
          <w:lang w:eastAsia="ru-RU"/>
        </w:rPr>
        <w:t>л</w:t>
      </w:r>
      <w:r w:rsidRPr="004E706E">
        <w:rPr>
          <w:rFonts w:ascii="Times New Roman" w:eastAsia="Times New Roman" w:hAnsi="Times New Roman" w:cs="Times New Roman"/>
          <w:sz w:val="28"/>
          <w:szCs w:val="28"/>
          <w:lang w:eastAsia="ru-RU"/>
        </w:rPr>
        <w:t>ишени</w:t>
      </w:r>
      <w:r w:rsidR="003624E8">
        <w:rPr>
          <w:rFonts w:ascii="Times New Roman" w:eastAsia="Times New Roman" w:hAnsi="Times New Roman" w:cs="Times New Roman"/>
          <w:sz w:val="28"/>
          <w:szCs w:val="28"/>
          <w:lang w:eastAsia="ru-RU"/>
        </w:rPr>
        <w:t xml:space="preserve">ем родительских прав, временным </w:t>
      </w:r>
      <w:r w:rsidRPr="004E706E">
        <w:rPr>
          <w:rFonts w:ascii="Times New Roman" w:eastAsia="Times New Roman" w:hAnsi="Times New Roman" w:cs="Times New Roman"/>
          <w:sz w:val="28"/>
          <w:szCs w:val="28"/>
          <w:lang w:eastAsia="ru-RU"/>
        </w:rPr>
        <w:t>ограничением р</w:t>
      </w:r>
      <w:r w:rsidR="003624E8">
        <w:rPr>
          <w:rFonts w:ascii="Times New Roman" w:eastAsia="Times New Roman" w:hAnsi="Times New Roman" w:cs="Times New Roman"/>
          <w:sz w:val="28"/>
          <w:szCs w:val="28"/>
          <w:lang w:eastAsia="ru-RU"/>
        </w:rPr>
        <w:t xml:space="preserve">одителей </w:t>
      </w:r>
      <w:r w:rsidR="000F01D6">
        <w:rPr>
          <w:rFonts w:ascii="Times New Roman" w:eastAsia="Times New Roman" w:hAnsi="Times New Roman" w:cs="Times New Roman"/>
          <w:sz w:val="28"/>
          <w:szCs w:val="28"/>
          <w:lang w:eastAsia="ru-RU"/>
        </w:rPr>
        <w:br/>
      </w:r>
      <w:r w:rsidR="003624E8">
        <w:rPr>
          <w:rFonts w:ascii="Times New Roman" w:eastAsia="Times New Roman" w:hAnsi="Times New Roman" w:cs="Times New Roman"/>
          <w:sz w:val="28"/>
          <w:szCs w:val="28"/>
          <w:lang w:eastAsia="ru-RU"/>
        </w:rPr>
        <w:t xml:space="preserve">в родительских правах; </w:t>
      </w:r>
    </w:p>
    <w:p w14:paraId="2F4A6907" w14:textId="77777777" w:rsidR="00F50BEB"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принявшие на воспитание дете</w:t>
      </w:r>
      <w:r w:rsidR="003624E8">
        <w:rPr>
          <w:rFonts w:ascii="Times New Roman" w:eastAsia="Times New Roman" w:hAnsi="Times New Roman" w:cs="Times New Roman"/>
          <w:sz w:val="28"/>
          <w:szCs w:val="28"/>
          <w:lang w:eastAsia="ru-RU"/>
        </w:rPr>
        <w:t xml:space="preserve">й-сирот и детей, оставшихся без </w:t>
      </w:r>
      <w:r w:rsidRPr="004E706E">
        <w:rPr>
          <w:rFonts w:ascii="Times New Roman" w:eastAsia="Times New Roman" w:hAnsi="Times New Roman" w:cs="Times New Roman"/>
          <w:sz w:val="28"/>
          <w:szCs w:val="28"/>
          <w:lang w:eastAsia="ru-RU"/>
        </w:rPr>
        <w:t>попечения родителей, и нуждающиеся в помощи в интересах благ</w:t>
      </w:r>
      <w:r w:rsidR="003624E8">
        <w:rPr>
          <w:rFonts w:ascii="Times New Roman" w:eastAsia="Times New Roman" w:hAnsi="Times New Roman" w:cs="Times New Roman"/>
          <w:sz w:val="28"/>
          <w:szCs w:val="28"/>
          <w:lang w:eastAsia="ru-RU"/>
        </w:rPr>
        <w:t xml:space="preserve">ополучия </w:t>
      </w:r>
      <w:r w:rsidR="00F50BEB">
        <w:rPr>
          <w:rFonts w:ascii="Times New Roman" w:eastAsia="Times New Roman" w:hAnsi="Times New Roman" w:cs="Times New Roman"/>
          <w:sz w:val="28"/>
          <w:szCs w:val="28"/>
          <w:lang w:eastAsia="ru-RU"/>
        </w:rPr>
        <w:t>детей;</w:t>
      </w:r>
    </w:p>
    <w:p w14:paraId="54AC1007" w14:textId="150D276C"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с одним родителем, воспитыв</w:t>
      </w:r>
      <w:r w:rsidR="003624E8">
        <w:rPr>
          <w:rFonts w:ascii="Times New Roman" w:eastAsia="Times New Roman" w:hAnsi="Times New Roman" w:cs="Times New Roman"/>
          <w:sz w:val="28"/>
          <w:szCs w:val="28"/>
          <w:lang w:eastAsia="ru-RU"/>
        </w:rPr>
        <w:t xml:space="preserve">ающие несовершеннолетних детей, </w:t>
      </w:r>
      <w:r w:rsidRPr="004E706E">
        <w:rPr>
          <w:rFonts w:ascii="Times New Roman" w:eastAsia="Times New Roman" w:hAnsi="Times New Roman" w:cs="Times New Roman"/>
          <w:sz w:val="28"/>
          <w:szCs w:val="28"/>
          <w:lang w:eastAsia="ru-RU"/>
        </w:rPr>
        <w:t>в том числе матери с новорожденными детьми, имеющие намерение</w:t>
      </w:r>
      <w:r w:rsidR="004A1C36">
        <w:rPr>
          <w:rFonts w:ascii="Times New Roman" w:hAnsi="Times New Roman" w:cs="Times New Roman"/>
          <w:sz w:val="28"/>
          <w:szCs w:val="28"/>
        </w:rPr>
        <w:t xml:space="preserve"> </w:t>
      </w:r>
      <w:r w:rsidRPr="004E706E">
        <w:rPr>
          <w:rFonts w:ascii="Times New Roman" w:eastAsia="Times New Roman" w:hAnsi="Times New Roman" w:cs="Times New Roman"/>
          <w:sz w:val="28"/>
          <w:szCs w:val="28"/>
          <w:lang w:eastAsia="ru-RU"/>
        </w:rPr>
        <w:t>отказаться от ребенка;</w:t>
      </w:r>
    </w:p>
    <w:p w14:paraId="67EFB841"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находящиеся на ста</w:t>
      </w:r>
      <w:r w:rsidR="00FE20C3">
        <w:rPr>
          <w:rFonts w:ascii="Times New Roman" w:eastAsia="Times New Roman" w:hAnsi="Times New Roman" w:cs="Times New Roman"/>
          <w:sz w:val="28"/>
          <w:szCs w:val="28"/>
          <w:lang w:eastAsia="ru-RU"/>
        </w:rPr>
        <w:t xml:space="preserve">дии подготовки к восстановлению </w:t>
      </w:r>
      <w:r w:rsidRPr="004E706E">
        <w:rPr>
          <w:rFonts w:ascii="Times New Roman" w:eastAsia="Times New Roman" w:hAnsi="Times New Roman" w:cs="Times New Roman"/>
          <w:sz w:val="28"/>
          <w:szCs w:val="28"/>
          <w:lang w:eastAsia="ru-RU"/>
        </w:rPr>
        <w:t>родительских прав или непосредств</w:t>
      </w:r>
      <w:r w:rsidR="00FE20C3">
        <w:rPr>
          <w:rFonts w:ascii="Times New Roman" w:eastAsia="Times New Roman" w:hAnsi="Times New Roman" w:cs="Times New Roman"/>
          <w:sz w:val="28"/>
          <w:szCs w:val="28"/>
          <w:lang w:eastAsia="ru-RU"/>
        </w:rPr>
        <w:t xml:space="preserve">енно после восстановления прав </w:t>
      </w:r>
      <w:r w:rsidRPr="004E706E">
        <w:rPr>
          <w:rFonts w:ascii="Times New Roman" w:eastAsia="Times New Roman" w:hAnsi="Times New Roman" w:cs="Times New Roman"/>
          <w:sz w:val="28"/>
          <w:szCs w:val="28"/>
          <w:lang w:eastAsia="ru-RU"/>
        </w:rPr>
        <w:t>родителей на воспитание детей;</w:t>
      </w:r>
    </w:p>
    <w:p w14:paraId="727C7C0A"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с детьми, находящиес</w:t>
      </w:r>
      <w:r w:rsidR="00FE20C3">
        <w:rPr>
          <w:rFonts w:ascii="Times New Roman" w:eastAsia="Times New Roman" w:hAnsi="Times New Roman" w:cs="Times New Roman"/>
          <w:sz w:val="28"/>
          <w:szCs w:val="28"/>
          <w:lang w:eastAsia="ru-RU"/>
        </w:rPr>
        <w:t xml:space="preserve">я в трудной жизненной ситуации, </w:t>
      </w:r>
      <w:r w:rsidRPr="004E706E">
        <w:rPr>
          <w:rFonts w:ascii="Times New Roman" w:eastAsia="Times New Roman" w:hAnsi="Times New Roman" w:cs="Times New Roman"/>
          <w:sz w:val="28"/>
          <w:szCs w:val="28"/>
          <w:lang w:eastAsia="ru-RU"/>
        </w:rPr>
        <w:t>обусловленной низким уровнем дох</w:t>
      </w:r>
      <w:r w:rsidR="00FE20C3">
        <w:rPr>
          <w:rFonts w:ascii="Times New Roman" w:eastAsia="Times New Roman" w:hAnsi="Times New Roman" w:cs="Times New Roman"/>
          <w:sz w:val="28"/>
          <w:szCs w:val="28"/>
          <w:lang w:eastAsia="ru-RU"/>
        </w:rPr>
        <w:t xml:space="preserve">ода, последствиями чрезвычайных </w:t>
      </w:r>
      <w:r w:rsidRPr="004E706E">
        <w:rPr>
          <w:rFonts w:ascii="Times New Roman" w:eastAsia="Times New Roman" w:hAnsi="Times New Roman" w:cs="Times New Roman"/>
          <w:sz w:val="28"/>
          <w:szCs w:val="28"/>
          <w:lang w:eastAsia="ru-RU"/>
        </w:rPr>
        <w:t>ситуаций;</w:t>
      </w:r>
    </w:p>
    <w:p w14:paraId="2CAF7116" w14:textId="343DDAF9"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воспитывающие несовершеннолетних, склонных к совершению</w:t>
      </w:r>
      <w:r w:rsidR="00F50BEB">
        <w:rPr>
          <w:rFonts w:ascii="Times New Roman" w:eastAsia="Times New Roman" w:hAnsi="Times New Roman" w:cs="Times New Roman"/>
          <w:sz w:val="28"/>
          <w:szCs w:val="28"/>
          <w:lang w:eastAsia="ru-RU"/>
        </w:rPr>
        <w:br/>
      </w:r>
      <w:r w:rsidRPr="004E706E">
        <w:rPr>
          <w:rFonts w:ascii="Times New Roman" w:eastAsia="Times New Roman" w:hAnsi="Times New Roman" w:cs="Times New Roman"/>
          <w:sz w:val="28"/>
          <w:szCs w:val="28"/>
          <w:lang w:eastAsia="ru-RU"/>
        </w:rPr>
        <w:t>правонарушений и состоящих на учете в ор</w:t>
      </w:r>
      <w:r w:rsidR="0054067A">
        <w:rPr>
          <w:rFonts w:ascii="Times New Roman" w:eastAsia="Times New Roman" w:hAnsi="Times New Roman" w:cs="Times New Roman"/>
          <w:sz w:val="28"/>
          <w:szCs w:val="28"/>
          <w:lang w:eastAsia="ru-RU"/>
        </w:rPr>
        <w:t>ганах внутренних дел</w:t>
      </w:r>
      <w:r w:rsidRPr="004E706E">
        <w:rPr>
          <w:rFonts w:ascii="Times New Roman" w:eastAsia="Times New Roman" w:hAnsi="Times New Roman" w:cs="Times New Roman"/>
          <w:sz w:val="28"/>
          <w:szCs w:val="28"/>
          <w:lang w:eastAsia="ru-RU"/>
        </w:rPr>
        <w:t>.</w:t>
      </w:r>
    </w:p>
    <w:p w14:paraId="619230BB" w14:textId="77777777" w:rsidR="00F50BEB"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К задачам, решаемым в ходе социал</w:t>
      </w:r>
      <w:r w:rsidR="00FE20C3">
        <w:rPr>
          <w:rFonts w:ascii="Times New Roman" w:eastAsia="Times New Roman" w:hAnsi="Times New Roman" w:cs="Times New Roman"/>
          <w:sz w:val="28"/>
          <w:szCs w:val="28"/>
          <w:lang w:eastAsia="ru-RU"/>
        </w:rPr>
        <w:t xml:space="preserve">ьного сопровождения, относятся: </w:t>
      </w:r>
    </w:p>
    <w:p w14:paraId="40646AAC"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помощь в решении медицинских, п</w:t>
      </w:r>
      <w:r w:rsidR="00FE20C3">
        <w:rPr>
          <w:rFonts w:ascii="Times New Roman" w:eastAsia="Times New Roman" w:hAnsi="Times New Roman" w:cs="Times New Roman"/>
          <w:sz w:val="28"/>
          <w:szCs w:val="28"/>
          <w:lang w:eastAsia="ru-RU"/>
        </w:rPr>
        <w:t xml:space="preserve">сихологических, педагогических, </w:t>
      </w:r>
      <w:r w:rsidRPr="004E706E">
        <w:rPr>
          <w:rFonts w:ascii="Times New Roman" w:eastAsia="Times New Roman" w:hAnsi="Times New Roman" w:cs="Times New Roman"/>
          <w:sz w:val="28"/>
          <w:szCs w:val="28"/>
          <w:lang w:eastAsia="ru-RU"/>
        </w:rPr>
        <w:t>юридических и социальных проблем семей с детьми;</w:t>
      </w:r>
    </w:p>
    <w:p w14:paraId="675D222C" w14:textId="1A8883EA"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и/или преодоление кри</w:t>
      </w:r>
      <w:r w:rsidR="00FE20C3">
        <w:rPr>
          <w:rFonts w:ascii="Times New Roman" w:eastAsia="Times New Roman" w:hAnsi="Times New Roman" w:cs="Times New Roman"/>
          <w:sz w:val="28"/>
          <w:szCs w:val="28"/>
          <w:lang w:eastAsia="ru-RU"/>
        </w:rPr>
        <w:t xml:space="preserve">зисных ситуаций в семье, помощь </w:t>
      </w:r>
      <w:r w:rsidR="005F453E">
        <w:rPr>
          <w:rFonts w:ascii="Times New Roman" w:eastAsia="Times New Roman" w:hAnsi="Times New Roman" w:cs="Times New Roman"/>
          <w:sz w:val="28"/>
          <w:szCs w:val="28"/>
          <w:lang w:eastAsia="ru-RU"/>
        </w:rPr>
        <w:br/>
      </w:r>
      <w:r w:rsidRPr="004E706E">
        <w:rPr>
          <w:rFonts w:ascii="Times New Roman" w:eastAsia="Times New Roman" w:hAnsi="Times New Roman" w:cs="Times New Roman"/>
          <w:sz w:val="28"/>
          <w:szCs w:val="28"/>
          <w:lang w:eastAsia="ru-RU"/>
        </w:rPr>
        <w:t xml:space="preserve">в создании условий для успешной </w:t>
      </w:r>
      <w:r w:rsidR="00FE20C3">
        <w:rPr>
          <w:rFonts w:ascii="Times New Roman" w:eastAsia="Times New Roman" w:hAnsi="Times New Roman" w:cs="Times New Roman"/>
          <w:sz w:val="28"/>
          <w:szCs w:val="28"/>
          <w:lang w:eastAsia="ru-RU"/>
        </w:rPr>
        <w:t xml:space="preserve">адаптации и социализации детей, </w:t>
      </w:r>
      <w:r w:rsidRPr="004E706E">
        <w:rPr>
          <w:rFonts w:ascii="Times New Roman" w:eastAsia="Times New Roman" w:hAnsi="Times New Roman" w:cs="Times New Roman"/>
          <w:sz w:val="28"/>
          <w:szCs w:val="28"/>
          <w:lang w:eastAsia="ru-RU"/>
        </w:rPr>
        <w:t>содействие укреплению семьи;</w:t>
      </w:r>
    </w:p>
    <w:p w14:paraId="7AF4DC14"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насилия, жестокого обращения, нарушения прав</w:t>
      </w:r>
      <w:r w:rsidR="00FE20C3">
        <w:rPr>
          <w:rFonts w:ascii="Times New Roman" w:eastAsia="Times New Roman" w:hAnsi="Times New Roman" w:cs="Times New Roman"/>
          <w:sz w:val="28"/>
          <w:szCs w:val="28"/>
          <w:lang w:eastAsia="ru-RU"/>
        </w:rPr>
        <w:t xml:space="preserve"> и </w:t>
      </w:r>
      <w:r w:rsidRPr="004E706E">
        <w:rPr>
          <w:rFonts w:ascii="Times New Roman" w:eastAsia="Times New Roman" w:hAnsi="Times New Roman" w:cs="Times New Roman"/>
          <w:sz w:val="28"/>
          <w:szCs w:val="28"/>
          <w:lang w:eastAsia="ru-RU"/>
        </w:rPr>
        <w:t>законных интересов детей;</w:t>
      </w:r>
    </w:p>
    <w:p w14:paraId="1EABF343" w14:textId="77777777" w:rsidR="00FE20C3"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w:t>
      </w:r>
      <w:r w:rsidR="00FE20C3">
        <w:rPr>
          <w:rFonts w:ascii="Times New Roman" w:eastAsia="Times New Roman" w:hAnsi="Times New Roman" w:cs="Times New Roman"/>
          <w:sz w:val="28"/>
          <w:szCs w:val="28"/>
          <w:lang w:eastAsia="ru-RU"/>
        </w:rPr>
        <w:t xml:space="preserve">тика лишения родительских прав; </w:t>
      </w:r>
    </w:p>
    <w:p w14:paraId="45A01EE4"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отказов от детей;</w:t>
      </w:r>
    </w:p>
    <w:p w14:paraId="2ACDEA98"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повышение психолого-педагогической компетентности родителей;</w:t>
      </w:r>
    </w:p>
    <w:p w14:paraId="38AD93EC"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возвратов детей из зам</w:t>
      </w:r>
      <w:r w:rsidR="00FE20C3">
        <w:rPr>
          <w:rFonts w:ascii="Times New Roman" w:eastAsia="Times New Roman" w:hAnsi="Times New Roman" w:cs="Times New Roman"/>
          <w:sz w:val="28"/>
          <w:szCs w:val="28"/>
          <w:lang w:eastAsia="ru-RU"/>
        </w:rPr>
        <w:t xml:space="preserve">ещающих семей в государственные </w:t>
      </w:r>
      <w:r w:rsidRPr="004E706E">
        <w:rPr>
          <w:rFonts w:ascii="Times New Roman" w:eastAsia="Times New Roman" w:hAnsi="Times New Roman" w:cs="Times New Roman"/>
          <w:sz w:val="28"/>
          <w:szCs w:val="28"/>
          <w:lang w:eastAsia="ru-RU"/>
        </w:rPr>
        <w:t>учреждения;</w:t>
      </w:r>
    </w:p>
    <w:p w14:paraId="7610A23E"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мониторинг изменений в поведении и сос</w:t>
      </w:r>
      <w:r w:rsidR="00FE20C3">
        <w:rPr>
          <w:rFonts w:ascii="Times New Roman" w:eastAsia="Times New Roman" w:hAnsi="Times New Roman" w:cs="Times New Roman"/>
          <w:sz w:val="28"/>
          <w:szCs w:val="28"/>
          <w:lang w:eastAsia="ru-RU"/>
        </w:rPr>
        <w:t xml:space="preserve">тоянии ребенка (детей) в семье, </w:t>
      </w:r>
      <w:r w:rsidRPr="004E706E">
        <w:rPr>
          <w:rFonts w:ascii="Times New Roman" w:eastAsia="Times New Roman" w:hAnsi="Times New Roman" w:cs="Times New Roman"/>
          <w:sz w:val="28"/>
          <w:szCs w:val="28"/>
          <w:lang w:eastAsia="ru-RU"/>
        </w:rPr>
        <w:t>находящейся на социальном сопровождении;</w:t>
      </w:r>
    </w:p>
    <w:p w14:paraId="772D18BC"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диагностика социального положения семей с детьми;</w:t>
      </w:r>
    </w:p>
    <w:p w14:paraId="181ADA03" w14:textId="02396FCB"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создание условий для преодоления с</w:t>
      </w:r>
      <w:r w:rsidR="00FE20C3">
        <w:rPr>
          <w:rFonts w:ascii="Times New Roman" w:eastAsia="Times New Roman" w:hAnsi="Times New Roman" w:cs="Times New Roman"/>
          <w:sz w:val="28"/>
          <w:szCs w:val="28"/>
          <w:lang w:eastAsia="ru-RU"/>
        </w:rPr>
        <w:t xml:space="preserve">оциальной исключенности семьи </w:t>
      </w:r>
      <w:r w:rsidR="005F453E">
        <w:rPr>
          <w:rFonts w:ascii="Times New Roman" w:eastAsia="Times New Roman" w:hAnsi="Times New Roman" w:cs="Times New Roman"/>
          <w:sz w:val="28"/>
          <w:szCs w:val="28"/>
          <w:lang w:eastAsia="ru-RU"/>
        </w:rPr>
        <w:br/>
      </w:r>
      <w:r w:rsidR="00FE20C3">
        <w:rPr>
          <w:rFonts w:ascii="Times New Roman" w:eastAsia="Times New Roman" w:hAnsi="Times New Roman" w:cs="Times New Roman"/>
          <w:sz w:val="28"/>
          <w:szCs w:val="28"/>
          <w:lang w:eastAsia="ru-RU"/>
        </w:rPr>
        <w:t xml:space="preserve">с </w:t>
      </w:r>
      <w:r w:rsidRPr="004E706E">
        <w:rPr>
          <w:rFonts w:ascii="Times New Roman" w:eastAsia="Times New Roman" w:hAnsi="Times New Roman" w:cs="Times New Roman"/>
          <w:sz w:val="28"/>
          <w:szCs w:val="28"/>
          <w:lang w:eastAsia="ru-RU"/>
        </w:rPr>
        <w:t>ребенком, находящейся в трудной жизненной ситуации.</w:t>
      </w:r>
    </w:p>
    <w:p w14:paraId="592A665A" w14:textId="77777777" w:rsidR="004E706E" w:rsidRPr="004E706E"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Осуществляют социально</w:t>
      </w:r>
      <w:r w:rsidR="00FE20C3">
        <w:rPr>
          <w:rFonts w:ascii="Times New Roman" w:eastAsia="Times New Roman" w:hAnsi="Times New Roman" w:cs="Times New Roman"/>
          <w:sz w:val="28"/>
          <w:szCs w:val="28"/>
          <w:lang w:eastAsia="ru-RU"/>
        </w:rPr>
        <w:t xml:space="preserve">е сопровождение государственные </w:t>
      </w:r>
      <w:r w:rsidRPr="004E706E">
        <w:rPr>
          <w:rFonts w:ascii="Times New Roman" w:eastAsia="Times New Roman" w:hAnsi="Times New Roman" w:cs="Times New Roman"/>
          <w:sz w:val="28"/>
          <w:szCs w:val="28"/>
          <w:lang w:eastAsia="ru-RU"/>
        </w:rPr>
        <w:t>организации социального обслуживания пр</w:t>
      </w:r>
      <w:r w:rsidR="00FE20C3">
        <w:rPr>
          <w:rFonts w:ascii="Times New Roman" w:eastAsia="Times New Roman" w:hAnsi="Times New Roman" w:cs="Times New Roman"/>
          <w:sz w:val="28"/>
          <w:szCs w:val="28"/>
          <w:lang w:eastAsia="ru-RU"/>
        </w:rPr>
        <w:t xml:space="preserve">и участии органов и организаций </w:t>
      </w:r>
      <w:r w:rsidRPr="004E706E">
        <w:rPr>
          <w:rFonts w:ascii="Times New Roman" w:eastAsia="Times New Roman" w:hAnsi="Times New Roman" w:cs="Times New Roman"/>
          <w:sz w:val="28"/>
          <w:szCs w:val="28"/>
          <w:lang w:eastAsia="ru-RU"/>
        </w:rPr>
        <w:t xml:space="preserve">системы профилактики </w:t>
      </w:r>
      <w:r w:rsidR="00FE20C3">
        <w:rPr>
          <w:rFonts w:ascii="Times New Roman" w:eastAsia="Times New Roman" w:hAnsi="Times New Roman" w:cs="Times New Roman"/>
          <w:sz w:val="28"/>
          <w:szCs w:val="28"/>
          <w:lang w:eastAsia="ru-RU"/>
        </w:rPr>
        <w:t xml:space="preserve">безнадзорности и правонарушений </w:t>
      </w:r>
      <w:r w:rsidRPr="004E706E">
        <w:rPr>
          <w:rFonts w:ascii="Times New Roman" w:eastAsia="Times New Roman" w:hAnsi="Times New Roman" w:cs="Times New Roman"/>
          <w:sz w:val="28"/>
          <w:szCs w:val="28"/>
          <w:lang w:eastAsia="ru-RU"/>
        </w:rPr>
        <w:t>несовершеннолетних, привле</w:t>
      </w:r>
      <w:r w:rsidR="00FE20C3">
        <w:rPr>
          <w:rFonts w:ascii="Times New Roman" w:eastAsia="Times New Roman" w:hAnsi="Times New Roman" w:cs="Times New Roman"/>
          <w:sz w:val="28"/>
          <w:szCs w:val="28"/>
          <w:lang w:eastAsia="ru-RU"/>
        </w:rPr>
        <w:t xml:space="preserve">каемых для решения медицинских, </w:t>
      </w:r>
      <w:r w:rsidRPr="004E706E">
        <w:rPr>
          <w:rFonts w:ascii="Times New Roman" w:eastAsia="Times New Roman" w:hAnsi="Times New Roman" w:cs="Times New Roman"/>
          <w:sz w:val="28"/>
          <w:szCs w:val="28"/>
          <w:lang w:eastAsia="ru-RU"/>
        </w:rPr>
        <w:t>психологических, педагогических, юридиче</w:t>
      </w:r>
      <w:r w:rsidR="00FE20C3">
        <w:rPr>
          <w:rFonts w:ascii="Times New Roman" w:eastAsia="Times New Roman" w:hAnsi="Times New Roman" w:cs="Times New Roman"/>
          <w:sz w:val="28"/>
          <w:szCs w:val="28"/>
          <w:lang w:eastAsia="ru-RU"/>
        </w:rPr>
        <w:t xml:space="preserve">ских и социальных проблем семьи </w:t>
      </w:r>
      <w:r w:rsidRPr="004E706E">
        <w:rPr>
          <w:rFonts w:ascii="Times New Roman" w:eastAsia="Times New Roman" w:hAnsi="Times New Roman" w:cs="Times New Roman"/>
          <w:sz w:val="28"/>
          <w:szCs w:val="28"/>
          <w:lang w:eastAsia="ru-RU"/>
        </w:rPr>
        <w:t>на межведомственной основе.</w:t>
      </w:r>
    </w:p>
    <w:p w14:paraId="596CA154" w14:textId="046A44A3" w:rsidR="00ED2F48" w:rsidRDefault="00ED2F48" w:rsidP="00A85416">
      <w:pPr>
        <w:widowControl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2023 г</w:t>
      </w:r>
      <w:r w:rsidR="00A85416">
        <w:rPr>
          <w:rFonts w:ascii="Times New Roman" w:hAnsi="Times New Roman" w:cs="Times New Roman"/>
          <w:sz w:val="28"/>
          <w:szCs w:val="28"/>
        </w:rPr>
        <w:t>.</w:t>
      </w:r>
      <w:r>
        <w:rPr>
          <w:rFonts w:ascii="Times New Roman" w:hAnsi="Times New Roman" w:cs="Times New Roman"/>
          <w:sz w:val="28"/>
          <w:szCs w:val="28"/>
        </w:rPr>
        <w:t xml:space="preserve"> при поддержке Фонда </w:t>
      </w:r>
      <w:r w:rsidR="00A85416">
        <w:rPr>
          <w:rFonts w:ascii="Times New Roman" w:hAnsi="Times New Roman" w:cs="Times New Roman"/>
          <w:sz w:val="28"/>
          <w:szCs w:val="28"/>
        </w:rPr>
        <w:t xml:space="preserve">поддержки детей </w:t>
      </w:r>
      <w:r>
        <w:rPr>
          <w:rFonts w:ascii="Times New Roman" w:hAnsi="Times New Roman" w:cs="Times New Roman"/>
          <w:sz w:val="28"/>
          <w:szCs w:val="28"/>
        </w:rPr>
        <w:t xml:space="preserve">было продолжено выполнение 17 комплексов мер субъектов Российской Федерации (начавших реализацию </w:t>
      </w:r>
      <w:r w:rsidR="00A85416">
        <w:rPr>
          <w:rFonts w:ascii="Times New Roman" w:hAnsi="Times New Roman" w:cs="Times New Roman"/>
          <w:sz w:val="28"/>
          <w:szCs w:val="28"/>
        </w:rPr>
        <w:br/>
      </w:r>
      <w:r>
        <w:rPr>
          <w:rFonts w:ascii="Times New Roman" w:hAnsi="Times New Roman" w:cs="Times New Roman"/>
          <w:sz w:val="28"/>
          <w:szCs w:val="28"/>
        </w:rPr>
        <w:t>в 2022 г</w:t>
      </w:r>
      <w:r w:rsidR="00A85416">
        <w:rPr>
          <w:rFonts w:ascii="Times New Roman" w:hAnsi="Times New Roman" w:cs="Times New Roman"/>
          <w:sz w:val="28"/>
          <w:szCs w:val="28"/>
        </w:rPr>
        <w:t>.</w:t>
      </w:r>
      <w:r>
        <w:rPr>
          <w:rFonts w:ascii="Times New Roman" w:hAnsi="Times New Roman" w:cs="Times New Roman"/>
          <w:sz w:val="28"/>
          <w:szCs w:val="28"/>
        </w:rPr>
        <w:t xml:space="preserve">), направленных на внедрение эффективных механизмов оказания социальной помощи малообеспеченным семьям с детьми, а также новых подходов </w:t>
      </w:r>
      <w:r w:rsidR="00FA70C8">
        <w:rPr>
          <w:rFonts w:ascii="Times New Roman" w:hAnsi="Times New Roman" w:cs="Times New Roman"/>
          <w:sz w:val="28"/>
          <w:szCs w:val="28"/>
        </w:rPr>
        <w:br/>
      </w:r>
      <w:r>
        <w:rPr>
          <w:rFonts w:ascii="Times New Roman" w:hAnsi="Times New Roman" w:cs="Times New Roman"/>
          <w:sz w:val="28"/>
          <w:szCs w:val="28"/>
        </w:rPr>
        <w:t>к профилактике семейного неблагополучия, создающих условия для предотвращения бедности семей с детьми.</w:t>
      </w:r>
    </w:p>
    <w:p w14:paraId="3775F440" w14:textId="7ADC2091" w:rsidR="00ED2F48" w:rsidRDefault="00ED2F48" w:rsidP="00A85416">
      <w:pPr>
        <w:widowControl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их выполнению созда</w:t>
      </w:r>
      <w:r w:rsidR="00672EDB">
        <w:rPr>
          <w:rFonts w:ascii="Times New Roman" w:hAnsi="Times New Roman" w:cs="Times New Roman"/>
          <w:sz w:val="28"/>
          <w:szCs w:val="28"/>
        </w:rPr>
        <w:t>ны</w:t>
      </w:r>
      <w:r>
        <w:rPr>
          <w:rFonts w:ascii="Times New Roman" w:hAnsi="Times New Roman" w:cs="Times New Roman"/>
          <w:sz w:val="28"/>
          <w:szCs w:val="28"/>
        </w:rPr>
        <w:t xml:space="preserve"> дополнительные условия для повышения доступности и качества социальной помощи (социальные службы, выездные бригады, консультационные пункты, группы кратковременного присмотра, другое), выполнялись тематические информационно-просветительские и обучающие программы, содействующие финансовой независимости родителей и финансовой грамотности детей.</w:t>
      </w:r>
    </w:p>
    <w:p w14:paraId="432801D5" w14:textId="77777777" w:rsidR="00ED2F48" w:rsidRDefault="00ED2F48" w:rsidP="00A85416">
      <w:pPr>
        <w:widowControl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Мероприятия проводились в 279 муниципальных образованиях при участии более 800 организаций разной ведомственной принадлежности. Помощь оказана более чем 37 тыс. малообеспеченных семей с детьми.</w:t>
      </w:r>
    </w:p>
    <w:p w14:paraId="41AED4B0" w14:textId="67CAD168" w:rsidR="009A5D0B"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Важным аспектом в организации р</w:t>
      </w:r>
      <w:r w:rsidR="00FE20C3">
        <w:rPr>
          <w:rFonts w:ascii="Times New Roman" w:eastAsia="Times New Roman" w:hAnsi="Times New Roman" w:cs="Times New Roman"/>
          <w:sz w:val="28"/>
          <w:szCs w:val="28"/>
          <w:lang w:eastAsia="ru-RU"/>
        </w:rPr>
        <w:t xml:space="preserve">аботы с семьями с детьми, в том </w:t>
      </w:r>
      <w:r w:rsidRPr="004E706E">
        <w:rPr>
          <w:rFonts w:ascii="Times New Roman" w:eastAsia="Times New Roman" w:hAnsi="Times New Roman" w:cs="Times New Roman"/>
          <w:sz w:val="28"/>
          <w:szCs w:val="28"/>
          <w:lang w:eastAsia="ru-RU"/>
        </w:rPr>
        <w:t>числе находящихся в социально опасном положении</w:t>
      </w:r>
      <w:r w:rsidR="00493BF7">
        <w:rPr>
          <w:rFonts w:ascii="Times New Roman" w:eastAsia="Times New Roman" w:hAnsi="Times New Roman" w:cs="Times New Roman"/>
          <w:sz w:val="28"/>
          <w:szCs w:val="28"/>
          <w:lang w:eastAsia="ru-RU"/>
        </w:rPr>
        <w:t>,</w:t>
      </w:r>
      <w:r w:rsidRPr="004E706E">
        <w:rPr>
          <w:rFonts w:ascii="Times New Roman" w:eastAsia="Times New Roman" w:hAnsi="Times New Roman" w:cs="Times New Roman"/>
          <w:sz w:val="28"/>
          <w:szCs w:val="28"/>
          <w:lang w:eastAsia="ru-RU"/>
        </w:rPr>
        <w:t xml:space="preserve"> является работа по</w:t>
      </w:r>
      <w:r w:rsidR="00493BF7">
        <w:rPr>
          <w:rFonts w:ascii="Times New Roman" w:eastAsia="Times New Roman" w:hAnsi="Times New Roman" w:cs="Times New Roman"/>
          <w:sz w:val="28"/>
          <w:szCs w:val="28"/>
          <w:lang w:eastAsia="ru-RU"/>
        </w:rPr>
        <w:t xml:space="preserve"> </w:t>
      </w:r>
      <w:r w:rsidRPr="004E706E">
        <w:rPr>
          <w:rFonts w:ascii="Times New Roman" w:eastAsia="Times New Roman" w:hAnsi="Times New Roman" w:cs="Times New Roman"/>
          <w:sz w:val="28"/>
          <w:szCs w:val="28"/>
          <w:lang w:eastAsia="ru-RU"/>
        </w:rPr>
        <w:t>предотвращению жестокого обращения в о</w:t>
      </w:r>
      <w:r w:rsidR="00FE20C3">
        <w:rPr>
          <w:rFonts w:ascii="Times New Roman" w:eastAsia="Times New Roman" w:hAnsi="Times New Roman" w:cs="Times New Roman"/>
          <w:sz w:val="28"/>
          <w:szCs w:val="28"/>
          <w:lang w:eastAsia="ru-RU"/>
        </w:rPr>
        <w:t xml:space="preserve">тношении детей и информирование </w:t>
      </w:r>
      <w:r w:rsidRPr="004E706E">
        <w:rPr>
          <w:rFonts w:ascii="Times New Roman" w:eastAsia="Times New Roman" w:hAnsi="Times New Roman" w:cs="Times New Roman"/>
          <w:sz w:val="28"/>
          <w:szCs w:val="28"/>
          <w:lang w:eastAsia="ru-RU"/>
        </w:rPr>
        <w:t xml:space="preserve">родителей и детей </w:t>
      </w:r>
      <w:r w:rsidR="00D57FD5">
        <w:rPr>
          <w:rFonts w:ascii="Times New Roman" w:eastAsia="Times New Roman" w:hAnsi="Times New Roman" w:cs="Times New Roman"/>
          <w:sz w:val="28"/>
          <w:szCs w:val="28"/>
          <w:lang w:eastAsia="ru-RU"/>
        </w:rPr>
        <w:br/>
      </w:r>
      <w:r w:rsidRPr="004E706E">
        <w:rPr>
          <w:rFonts w:ascii="Times New Roman" w:eastAsia="Times New Roman" w:hAnsi="Times New Roman" w:cs="Times New Roman"/>
          <w:sz w:val="28"/>
          <w:szCs w:val="28"/>
          <w:lang w:eastAsia="ru-RU"/>
        </w:rPr>
        <w:t>о правах несовершеннолетних.</w:t>
      </w:r>
    </w:p>
    <w:p w14:paraId="3CD98711" w14:textId="586C7B30" w:rsidR="009A5D0B" w:rsidRDefault="009A5D0B" w:rsidP="00A85416">
      <w:pPr>
        <w:pStyle w:val="aff8"/>
        <w:widowControl w:val="0"/>
        <w:spacing w:line="264" w:lineRule="auto"/>
        <w:ind w:firstLine="709"/>
        <w:jc w:val="both"/>
        <w:rPr>
          <w:sz w:val="28"/>
          <w:szCs w:val="28"/>
        </w:rPr>
      </w:pPr>
      <w:r>
        <w:rPr>
          <w:sz w:val="28"/>
          <w:szCs w:val="28"/>
        </w:rPr>
        <w:t xml:space="preserve">В 14 субъектах Российской Федерации продолжалась реализация региональных комплексов мер, направленных на создание условий для оказания помощи детям, пострадавшим от жестокого обращения, обеспечение безопасности детей. </w:t>
      </w:r>
      <w:r w:rsidR="00D57FD5">
        <w:rPr>
          <w:sz w:val="28"/>
          <w:szCs w:val="28"/>
        </w:rPr>
        <w:br/>
      </w:r>
      <w:r>
        <w:rPr>
          <w:sz w:val="28"/>
          <w:szCs w:val="28"/>
        </w:rPr>
        <w:t xml:space="preserve">В мероприятиях комплексов мер приняли участие более чем 17 тыс. несовершеннолетних и их родители, помощь получили более 3 тыс. женщин </w:t>
      </w:r>
      <w:r w:rsidR="00D57FD5">
        <w:rPr>
          <w:sz w:val="28"/>
          <w:szCs w:val="28"/>
        </w:rPr>
        <w:br/>
      </w:r>
      <w:r>
        <w:rPr>
          <w:sz w:val="28"/>
          <w:szCs w:val="28"/>
        </w:rPr>
        <w:t xml:space="preserve">с несовершеннолетними детьми, оказавшимися в социально опасно положении вследствие угрозы насилия или жестокого обращения. Созданы 80 служб, обеспечивающих реабилитацию несовершеннолетних, пострадавших от жестокого обращения и преступных посягательств, службы экстренного реагирования, выездные службы, игротерапевтические комнаты. </w:t>
      </w:r>
    </w:p>
    <w:p w14:paraId="001F5DB0" w14:textId="4308D33E" w:rsidR="009A5D0B" w:rsidRDefault="009A5D0B" w:rsidP="00A85416">
      <w:pPr>
        <w:pStyle w:val="aff8"/>
        <w:widowControl w:val="0"/>
        <w:spacing w:line="264" w:lineRule="auto"/>
        <w:ind w:firstLine="709"/>
        <w:jc w:val="both"/>
        <w:rPr>
          <w:sz w:val="28"/>
          <w:szCs w:val="28"/>
        </w:rPr>
      </w:pPr>
      <w:r>
        <w:rPr>
          <w:sz w:val="28"/>
          <w:szCs w:val="28"/>
        </w:rPr>
        <w:t>В 2023 г</w:t>
      </w:r>
      <w:r w:rsidR="00A85416">
        <w:rPr>
          <w:sz w:val="28"/>
          <w:szCs w:val="28"/>
        </w:rPr>
        <w:t>.</w:t>
      </w:r>
      <w:r>
        <w:rPr>
          <w:sz w:val="28"/>
          <w:szCs w:val="28"/>
        </w:rPr>
        <w:t xml:space="preserve"> в 13 субъектах Российской Федерации на базе 13 организаций социального обслуживания созданы региональные опорные площадки Фонда </w:t>
      </w:r>
      <w:r w:rsidR="00A85416">
        <w:rPr>
          <w:sz w:val="28"/>
          <w:szCs w:val="28"/>
        </w:rPr>
        <w:t xml:space="preserve">поддержки детей </w:t>
      </w:r>
      <w:r>
        <w:rPr>
          <w:sz w:val="28"/>
          <w:szCs w:val="28"/>
        </w:rPr>
        <w:t xml:space="preserve">по оказанию помощи детям с психоэмоциональными травмами. </w:t>
      </w:r>
    </w:p>
    <w:p w14:paraId="4E59D97E" w14:textId="74AEC19C" w:rsidR="009A5D0B" w:rsidRDefault="009A5D0B" w:rsidP="00A85416">
      <w:pPr>
        <w:pStyle w:val="aff8"/>
        <w:widowControl w:val="0"/>
        <w:spacing w:line="264" w:lineRule="auto"/>
        <w:ind w:firstLine="709"/>
        <w:jc w:val="both"/>
        <w:rPr>
          <w:sz w:val="28"/>
          <w:szCs w:val="28"/>
        </w:rPr>
      </w:pPr>
      <w:r>
        <w:rPr>
          <w:sz w:val="28"/>
          <w:szCs w:val="28"/>
        </w:rPr>
        <w:t>На базе площадок созданы условия для проведения реабилитационных мероприятий с несовершеннолетними и их родителями (законными представителями) в пространствах «Зеленой комнаты» и «Сенсорной комнаты»</w:t>
      </w:r>
      <w:r w:rsidR="0073094D">
        <w:rPr>
          <w:sz w:val="28"/>
          <w:szCs w:val="28"/>
        </w:rPr>
        <w:t>,</w:t>
      </w:r>
      <w:r>
        <w:rPr>
          <w:sz w:val="28"/>
          <w:szCs w:val="28"/>
        </w:rPr>
        <w:t xml:space="preserve"> организована работа специализированных служб, обеспечивающих реабилитацию несовершеннолетних (службы экстренного реагирования, службы психологического сопровождения, мобильные бригады – всего не менее 55 служб</w:t>
      </w:r>
      <w:r w:rsidR="00EC2B81">
        <w:rPr>
          <w:sz w:val="28"/>
          <w:szCs w:val="28"/>
        </w:rPr>
        <w:t>)</w:t>
      </w:r>
      <w:r>
        <w:rPr>
          <w:sz w:val="28"/>
          <w:szCs w:val="28"/>
        </w:rPr>
        <w:t xml:space="preserve">. Семьям с детьми целевой группы предоставлено социальное сопровождение, направленное </w:t>
      </w:r>
      <w:r w:rsidR="00D57FD5">
        <w:rPr>
          <w:sz w:val="28"/>
          <w:szCs w:val="28"/>
        </w:rPr>
        <w:br/>
      </w:r>
      <w:r>
        <w:rPr>
          <w:sz w:val="28"/>
          <w:szCs w:val="28"/>
        </w:rPr>
        <w:t xml:space="preserve">на формирование безопасной поддерживающей семейной среды, стабилизацию эмоционального состояния ребенка и повышение уровня адаптации </w:t>
      </w:r>
      <w:r w:rsidR="00D57FD5">
        <w:rPr>
          <w:sz w:val="28"/>
          <w:szCs w:val="28"/>
        </w:rPr>
        <w:br/>
      </w:r>
      <w:r>
        <w:rPr>
          <w:sz w:val="28"/>
          <w:szCs w:val="28"/>
        </w:rPr>
        <w:t>и функционирования в социуме.</w:t>
      </w:r>
    </w:p>
    <w:p w14:paraId="67F98539" w14:textId="0EEB47AD" w:rsidR="009A5D0B" w:rsidRDefault="009A5D0B" w:rsidP="00A85416">
      <w:pPr>
        <w:pStyle w:val="aff8"/>
        <w:widowControl w:val="0"/>
        <w:spacing w:line="264" w:lineRule="auto"/>
        <w:ind w:firstLine="709"/>
        <w:jc w:val="both"/>
        <w:rPr>
          <w:sz w:val="28"/>
          <w:szCs w:val="28"/>
        </w:rPr>
      </w:pPr>
      <w:r>
        <w:rPr>
          <w:sz w:val="28"/>
          <w:szCs w:val="28"/>
        </w:rPr>
        <w:t>Работа опорных площадок позволила обеспечить эффективную социально-психологическую реабилитацию не менее 1</w:t>
      </w:r>
      <w:r w:rsidR="00EC2B81">
        <w:rPr>
          <w:sz w:val="28"/>
          <w:szCs w:val="28"/>
        </w:rPr>
        <w:t xml:space="preserve"> </w:t>
      </w:r>
      <w:r>
        <w:rPr>
          <w:sz w:val="28"/>
          <w:szCs w:val="28"/>
        </w:rPr>
        <w:t>300 детей с психоэмоциональными травмами, включить не менее 800 родителей (законных представителей) в программы по преодолению психоэмоциональной травмы у ребенка, повышению родительских компетенций, позволяющих оказывать ребенку эмоциональную поддержку.</w:t>
      </w:r>
    </w:p>
    <w:p w14:paraId="6A78CAC0" w14:textId="42A60C84" w:rsidR="009A5D0B" w:rsidRDefault="009A5D0B" w:rsidP="00A85416">
      <w:pPr>
        <w:pStyle w:val="aff8"/>
        <w:widowControl w:val="0"/>
        <w:spacing w:line="264" w:lineRule="auto"/>
        <w:ind w:firstLine="709"/>
        <w:jc w:val="both"/>
        <w:rPr>
          <w:sz w:val="28"/>
          <w:szCs w:val="28"/>
        </w:rPr>
      </w:pPr>
      <w:r>
        <w:rPr>
          <w:sz w:val="28"/>
          <w:szCs w:val="28"/>
        </w:rPr>
        <w:t xml:space="preserve">Организация повышения профессиональных компетенций 69 специалистов </w:t>
      </w:r>
      <w:r w:rsidR="00D57FD5">
        <w:rPr>
          <w:sz w:val="28"/>
          <w:szCs w:val="28"/>
        </w:rPr>
        <w:br/>
      </w:r>
      <w:r>
        <w:rPr>
          <w:sz w:val="28"/>
          <w:szCs w:val="28"/>
        </w:rPr>
        <w:t xml:space="preserve">на базе стажировочных площадок Фонда по направлению «Оказание помощи детям </w:t>
      </w:r>
      <w:r w:rsidR="00D57FD5">
        <w:rPr>
          <w:sz w:val="28"/>
          <w:szCs w:val="28"/>
        </w:rPr>
        <w:br/>
      </w:r>
      <w:r>
        <w:rPr>
          <w:sz w:val="28"/>
          <w:szCs w:val="28"/>
        </w:rPr>
        <w:t>в особо сложных жизненных ситуациях, приводящих к психоэмоциональным травмам» способствовало внедрению новых практик реабилитации несовершеннолетних.</w:t>
      </w:r>
    </w:p>
    <w:p w14:paraId="101ED0B8" w14:textId="08980113" w:rsidR="009A5D0B" w:rsidRDefault="009A5D0B" w:rsidP="005B377C">
      <w:pPr>
        <w:pStyle w:val="aff8"/>
        <w:widowControl w:val="0"/>
        <w:spacing w:line="264" w:lineRule="auto"/>
        <w:ind w:firstLine="709"/>
        <w:jc w:val="both"/>
        <w:rPr>
          <w:sz w:val="28"/>
          <w:szCs w:val="28"/>
        </w:rPr>
      </w:pPr>
      <w:r>
        <w:rPr>
          <w:sz w:val="28"/>
          <w:szCs w:val="28"/>
        </w:rPr>
        <w:t>Важным компонентом предотвращения детского и семейного неблагополучия, сохранения здоровья детей является оказание экстренной психологической помощи детям и родителям в ситуации кризиса</w:t>
      </w:r>
      <w:r w:rsidR="005B377C">
        <w:rPr>
          <w:sz w:val="28"/>
          <w:szCs w:val="28"/>
        </w:rPr>
        <w:t xml:space="preserve">. </w:t>
      </w:r>
      <w:r>
        <w:rPr>
          <w:sz w:val="28"/>
          <w:szCs w:val="28"/>
        </w:rPr>
        <w:t xml:space="preserve">Служба «Детский телефон доверия» работает во всех субъектах Российской Федерации (действует 210 региональных служб). </w:t>
      </w:r>
      <w:r w:rsidR="005B377C">
        <w:rPr>
          <w:sz w:val="28"/>
          <w:szCs w:val="28"/>
        </w:rPr>
        <w:br/>
      </w:r>
      <w:r>
        <w:rPr>
          <w:sz w:val="28"/>
          <w:szCs w:val="28"/>
        </w:rPr>
        <w:t>В 80 субъектах Российской Федерации помощь доступна в круглосуточном режиме. На детский телефон доверия в 2023 г</w:t>
      </w:r>
      <w:r w:rsidR="005B377C">
        <w:rPr>
          <w:sz w:val="28"/>
          <w:szCs w:val="28"/>
        </w:rPr>
        <w:t>.</w:t>
      </w:r>
      <w:r>
        <w:rPr>
          <w:sz w:val="28"/>
          <w:szCs w:val="28"/>
        </w:rPr>
        <w:t xml:space="preserve"> поступило 910 156 обращений, из них 510 201 обращения (56%) – от детей и подростков.</w:t>
      </w:r>
    </w:p>
    <w:p w14:paraId="0EA2CE24" w14:textId="773B0D13" w:rsidR="009A5D0B" w:rsidRDefault="009A5D0B" w:rsidP="00377DC1">
      <w:pPr>
        <w:pStyle w:val="aff8"/>
        <w:widowControl w:val="0"/>
        <w:spacing w:line="264" w:lineRule="auto"/>
        <w:ind w:firstLine="709"/>
        <w:jc w:val="both"/>
        <w:rPr>
          <w:sz w:val="28"/>
          <w:szCs w:val="28"/>
        </w:rPr>
      </w:pPr>
      <w:r>
        <w:rPr>
          <w:sz w:val="28"/>
          <w:szCs w:val="28"/>
        </w:rPr>
        <w:t>В 2023 г</w:t>
      </w:r>
      <w:r w:rsidR="005B377C">
        <w:rPr>
          <w:sz w:val="28"/>
          <w:szCs w:val="28"/>
        </w:rPr>
        <w:t>.</w:t>
      </w:r>
      <w:r>
        <w:rPr>
          <w:sz w:val="28"/>
          <w:szCs w:val="28"/>
        </w:rPr>
        <w:t xml:space="preserve"> Фонд</w:t>
      </w:r>
      <w:r w:rsidR="00377DC1">
        <w:rPr>
          <w:sz w:val="28"/>
          <w:szCs w:val="28"/>
        </w:rPr>
        <w:t>ом поддержки детей</w:t>
      </w:r>
      <w:r>
        <w:rPr>
          <w:sz w:val="28"/>
          <w:szCs w:val="28"/>
        </w:rPr>
        <w:t xml:space="preserve"> продолж</w:t>
      </w:r>
      <w:r w:rsidR="00377DC1">
        <w:rPr>
          <w:sz w:val="28"/>
          <w:szCs w:val="28"/>
        </w:rPr>
        <w:t>ена</w:t>
      </w:r>
      <w:r>
        <w:rPr>
          <w:sz w:val="28"/>
          <w:szCs w:val="28"/>
        </w:rPr>
        <w:t xml:space="preserve"> работ</w:t>
      </w:r>
      <w:r w:rsidR="00377DC1">
        <w:rPr>
          <w:sz w:val="28"/>
          <w:szCs w:val="28"/>
        </w:rPr>
        <w:t>а</w:t>
      </w:r>
      <w:r>
        <w:rPr>
          <w:sz w:val="28"/>
          <w:szCs w:val="28"/>
        </w:rPr>
        <w:t xml:space="preserve"> по организации и проведению групповых супервизий с использованием информационно-методического портала для специалистов детского телефона доверия </w:t>
      </w:r>
      <w:hyperlink r:id="rId24" w:history="1">
        <w:r>
          <w:rPr>
            <w:rStyle w:val="af1"/>
            <w:sz w:val="28"/>
            <w:szCs w:val="28"/>
          </w:rPr>
          <w:t>http://vdtd.ru/</w:t>
        </w:r>
      </w:hyperlink>
      <w:r>
        <w:rPr>
          <w:sz w:val="28"/>
          <w:szCs w:val="28"/>
        </w:rPr>
        <w:t xml:space="preserve">, </w:t>
      </w:r>
      <w:r w:rsidR="00D57FD5">
        <w:rPr>
          <w:sz w:val="28"/>
          <w:szCs w:val="28"/>
        </w:rPr>
        <w:br/>
      </w:r>
      <w:r>
        <w:rPr>
          <w:sz w:val="28"/>
          <w:szCs w:val="28"/>
        </w:rPr>
        <w:t>в которых мог принять участие специалист любой региональной службы детского телефона доверия. Проведено 37 групповых супервизий с участием 225 специалист</w:t>
      </w:r>
      <w:r w:rsidR="00377DC1">
        <w:rPr>
          <w:sz w:val="28"/>
          <w:szCs w:val="28"/>
        </w:rPr>
        <w:t>ов</w:t>
      </w:r>
      <w:r>
        <w:rPr>
          <w:sz w:val="28"/>
          <w:szCs w:val="28"/>
        </w:rPr>
        <w:t>.</w:t>
      </w:r>
      <w:r w:rsidR="00377DC1">
        <w:rPr>
          <w:sz w:val="28"/>
          <w:szCs w:val="28"/>
        </w:rPr>
        <w:t xml:space="preserve"> </w:t>
      </w:r>
      <w:r>
        <w:rPr>
          <w:sz w:val="28"/>
          <w:szCs w:val="28"/>
        </w:rPr>
        <w:t>Для 419 специалистов региональных служб детского телефона доверия было организовано 13 обучающих занятий с целью отработки практических навыков оказания психологической помощи людям, оказавшимся в трудной жизненной ситуации, приобретения системных теоретических знаний в сфере кризисной психологической помощи.</w:t>
      </w:r>
    </w:p>
    <w:p w14:paraId="30827A27" w14:textId="77777777"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детей-инвалидов</w:t>
      </w:r>
    </w:p>
    <w:p w14:paraId="57ACFD2C" w14:textId="4107D750"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целью развития социальной службы нового типа в 2023 г</w:t>
      </w:r>
      <w:r w:rsidR="00377DC1">
        <w:rPr>
          <w:rFonts w:ascii="Times New Roman" w:hAnsi="Times New Roman" w:cs="Times New Roman"/>
          <w:sz w:val="28"/>
          <w:szCs w:val="28"/>
        </w:rPr>
        <w:t>.</w:t>
      </w:r>
      <w:r>
        <w:rPr>
          <w:rFonts w:ascii="Times New Roman" w:hAnsi="Times New Roman" w:cs="Times New Roman"/>
          <w:sz w:val="28"/>
          <w:szCs w:val="28"/>
        </w:rPr>
        <w:t xml:space="preserve"> Фонд</w:t>
      </w:r>
      <w:r w:rsidR="00377DC1">
        <w:rPr>
          <w:rFonts w:ascii="Times New Roman" w:hAnsi="Times New Roman" w:cs="Times New Roman"/>
          <w:sz w:val="28"/>
          <w:szCs w:val="28"/>
        </w:rPr>
        <w:t>ом поддержки детей</w:t>
      </w:r>
      <w:r>
        <w:rPr>
          <w:rFonts w:ascii="Times New Roman" w:hAnsi="Times New Roman" w:cs="Times New Roman"/>
          <w:sz w:val="28"/>
          <w:szCs w:val="28"/>
        </w:rPr>
        <w:t xml:space="preserve"> </w:t>
      </w:r>
      <w:r w:rsidR="00377DC1">
        <w:rPr>
          <w:rFonts w:ascii="Times New Roman" w:hAnsi="Times New Roman" w:cs="Times New Roman"/>
          <w:sz w:val="28"/>
          <w:szCs w:val="28"/>
        </w:rPr>
        <w:t>проведен</w:t>
      </w:r>
      <w:r>
        <w:rPr>
          <w:rFonts w:ascii="Times New Roman" w:hAnsi="Times New Roman" w:cs="Times New Roman"/>
          <w:sz w:val="28"/>
          <w:szCs w:val="28"/>
        </w:rPr>
        <w:t xml:space="preserve"> конкурсный отбор проектов по открытию «Домашних микрореабилитационных центров». По результатам конкурса лучшие проекты начали выполняться в 47 субъектах Российской Федерации на базе 66 организаций социального обслуживания. </w:t>
      </w:r>
    </w:p>
    <w:p w14:paraId="22795AAD" w14:textId="08E1D35F"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Работа «Домашних микрореабилитационных центров» позволяет значительно расширить спектр услуг, предоставляемых детям</w:t>
      </w:r>
      <w:r w:rsidR="00692865">
        <w:rPr>
          <w:rFonts w:ascii="Times New Roman" w:hAnsi="Times New Roman" w:cs="Times New Roman"/>
          <w:sz w:val="28"/>
          <w:szCs w:val="28"/>
        </w:rPr>
        <w:t xml:space="preserve"> с </w:t>
      </w:r>
      <w:r>
        <w:rPr>
          <w:rFonts w:ascii="Times New Roman" w:hAnsi="Times New Roman" w:cs="Times New Roman"/>
          <w:sz w:val="28"/>
          <w:szCs w:val="28"/>
        </w:rPr>
        <w:t>инвалид</w:t>
      </w:r>
      <w:r w:rsidR="00692865">
        <w:rPr>
          <w:rFonts w:ascii="Times New Roman" w:hAnsi="Times New Roman" w:cs="Times New Roman"/>
          <w:sz w:val="28"/>
          <w:szCs w:val="28"/>
        </w:rPr>
        <w:t>ностью</w:t>
      </w:r>
      <w:r>
        <w:rPr>
          <w:rFonts w:ascii="Times New Roman" w:hAnsi="Times New Roman" w:cs="Times New Roman"/>
          <w:sz w:val="28"/>
          <w:szCs w:val="28"/>
        </w:rPr>
        <w:t xml:space="preserve"> и семьям с такими детьми, обеспечить доступность услуг, в том числе для семей, проживающих </w:t>
      </w:r>
      <w:r w:rsidR="00E2610A">
        <w:rPr>
          <w:rFonts w:ascii="Times New Roman" w:hAnsi="Times New Roman" w:cs="Times New Roman"/>
          <w:sz w:val="28"/>
          <w:szCs w:val="28"/>
        </w:rPr>
        <w:br/>
      </w:r>
      <w:r>
        <w:rPr>
          <w:rFonts w:ascii="Times New Roman" w:hAnsi="Times New Roman" w:cs="Times New Roman"/>
          <w:sz w:val="28"/>
          <w:szCs w:val="28"/>
        </w:rPr>
        <w:t>в труднодоступных районах.</w:t>
      </w:r>
    </w:p>
    <w:p w14:paraId="24986296" w14:textId="70ADB437"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2023 г</w:t>
      </w:r>
      <w:r w:rsidR="00692865">
        <w:rPr>
          <w:rFonts w:ascii="Times New Roman" w:hAnsi="Times New Roman" w:cs="Times New Roman"/>
          <w:sz w:val="28"/>
          <w:szCs w:val="28"/>
        </w:rPr>
        <w:t>.</w:t>
      </w:r>
      <w:r>
        <w:rPr>
          <w:rFonts w:ascii="Times New Roman" w:hAnsi="Times New Roman" w:cs="Times New Roman"/>
          <w:sz w:val="28"/>
          <w:szCs w:val="28"/>
        </w:rPr>
        <w:t xml:space="preserve"> на базе создаваемых «Домашних микрореабилитационных центров»:</w:t>
      </w:r>
    </w:p>
    <w:p w14:paraId="050ACFC4" w14:textId="5A76A0BA" w:rsidR="009A5D0B" w:rsidRDefault="00692865"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более 1 750 детей с инвалидностью и детей с ОВЗ, в том числе 450 детей </w:t>
      </w:r>
      <w:r w:rsidR="00E2610A">
        <w:rPr>
          <w:rFonts w:ascii="Times New Roman" w:hAnsi="Times New Roman" w:cs="Times New Roman"/>
          <w:sz w:val="28"/>
          <w:szCs w:val="28"/>
        </w:rPr>
        <w:br/>
      </w:r>
      <w:r>
        <w:rPr>
          <w:rFonts w:ascii="Times New Roman" w:hAnsi="Times New Roman" w:cs="Times New Roman"/>
          <w:sz w:val="28"/>
          <w:szCs w:val="28"/>
        </w:rPr>
        <w:t xml:space="preserve">с тяжелыми множественными нарушениями развития, получили </w:t>
      </w:r>
      <w:r w:rsidR="009A5D0B">
        <w:rPr>
          <w:rFonts w:ascii="Times New Roman" w:hAnsi="Times New Roman" w:cs="Times New Roman"/>
          <w:sz w:val="28"/>
          <w:szCs w:val="28"/>
        </w:rPr>
        <w:t>реабилитационные и абилитационные услуги в привычных домашних условиях</w:t>
      </w:r>
      <w:r>
        <w:rPr>
          <w:rFonts w:ascii="Times New Roman" w:hAnsi="Times New Roman" w:cs="Times New Roman"/>
          <w:sz w:val="28"/>
          <w:szCs w:val="28"/>
        </w:rPr>
        <w:t>;</w:t>
      </w:r>
    </w:p>
    <w:p w14:paraId="0AD13952" w14:textId="1400E8C6" w:rsidR="009A5D0B" w:rsidRDefault="00B34C5E"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240 детей раннего возраста (от 0 до 3 лет) с нарушениями в развитии или </w:t>
      </w:r>
      <w:r w:rsidR="00E2610A">
        <w:rPr>
          <w:rFonts w:ascii="Times New Roman" w:hAnsi="Times New Roman" w:cs="Times New Roman"/>
          <w:sz w:val="28"/>
          <w:szCs w:val="28"/>
        </w:rPr>
        <w:br/>
      </w:r>
      <w:r>
        <w:rPr>
          <w:rFonts w:ascii="Times New Roman" w:hAnsi="Times New Roman" w:cs="Times New Roman"/>
          <w:sz w:val="28"/>
          <w:szCs w:val="28"/>
        </w:rPr>
        <w:t xml:space="preserve">с высокой степенью риска появления нарушений получили </w:t>
      </w:r>
      <w:r w:rsidR="009A5D0B">
        <w:rPr>
          <w:rFonts w:ascii="Times New Roman" w:hAnsi="Times New Roman" w:cs="Times New Roman"/>
          <w:sz w:val="28"/>
          <w:szCs w:val="28"/>
        </w:rPr>
        <w:t>помощь и поддержк</w:t>
      </w:r>
      <w:r>
        <w:rPr>
          <w:rFonts w:ascii="Times New Roman" w:hAnsi="Times New Roman" w:cs="Times New Roman"/>
          <w:sz w:val="28"/>
          <w:szCs w:val="28"/>
        </w:rPr>
        <w:t>у;</w:t>
      </w:r>
    </w:p>
    <w:p w14:paraId="4597CD5E" w14:textId="27869698" w:rsidR="007113DF"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более 2 тыс. законных представителей обучены использованию реабилитационного оборудования в домашних условиях, повысят свои компетенции в вопросах комплексной реабилитации и абилитации детей.</w:t>
      </w:r>
    </w:p>
    <w:p w14:paraId="24057889" w14:textId="3BBB90E7"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2023 г</w:t>
      </w:r>
      <w:r w:rsidR="00B34C5E">
        <w:rPr>
          <w:rFonts w:ascii="Times New Roman" w:hAnsi="Times New Roman" w:cs="Times New Roman"/>
          <w:sz w:val="28"/>
          <w:szCs w:val="28"/>
        </w:rPr>
        <w:t>.</w:t>
      </w:r>
      <w:r>
        <w:rPr>
          <w:rFonts w:ascii="Times New Roman" w:hAnsi="Times New Roman" w:cs="Times New Roman"/>
          <w:sz w:val="28"/>
          <w:szCs w:val="28"/>
        </w:rPr>
        <w:t xml:space="preserve"> с целью развития комплексного подхода</w:t>
      </w:r>
      <w:r w:rsidR="00B34C5E">
        <w:rPr>
          <w:rFonts w:ascii="Times New Roman" w:hAnsi="Times New Roman" w:cs="Times New Roman"/>
          <w:sz w:val="28"/>
          <w:szCs w:val="28"/>
        </w:rPr>
        <w:t xml:space="preserve"> и</w:t>
      </w:r>
      <w:r>
        <w:rPr>
          <w:rFonts w:ascii="Times New Roman" w:hAnsi="Times New Roman" w:cs="Times New Roman"/>
          <w:sz w:val="28"/>
          <w:szCs w:val="28"/>
        </w:rPr>
        <w:t xml:space="preserve"> взаимодействия ведомств в 20 субъектах Российской Федерации</w:t>
      </w:r>
      <w:r w:rsidR="007113DF">
        <w:rPr>
          <w:rFonts w:ascii="Times New Roman" w:hAnsi="Times New Roman" w:cs="Times New Roman"/>
          <w:sz w:val="28"/>
          <w:szCs w:val="28"/>
        </w:rPr>
        <w:t xml:space="preserve"> (республики Алтай, </w:t>
      </w:r>
      <w:r w:rsidR="007113DF" w:rsidRPr="007113DF">
        <w:rPr>
          <w:rFonts w:ascii="Times New Roman" w:hAnsi="Times New Roman" w:cs="Times New Roman"/>
          <w:sz w:val="28"/>
          <w:szCs w:val="28"/>
        </w:rPr>
        <w:t>Башкортостан, Калмыкия, Коми, Мордовия, Тыва, Приморский и Ставропольский</w:t>
      </w:r>
      <w:r w:rsidR="007113DF">
        <w:rPr>
          <w:rFonts w:ascii="Times New Roman" w:hAnsi="Times New Roman" w:cs="Times New Roman"/>
          <w:sz w:val="28"/>
          <w:szCs w:val="28"/>
        </w:rPr>
        <w:t xml:space="preserve"> </w:t>
      </w:r>
      <w:r w:rsidR="007113DF" w:rsidRPr="007113DF">
        <w:rPr>
          <w:rFonts w:ascii="Times New Roman" w:hAnsi="Times New Roman" w:cs="Times New Roman"/>
          <w:sz w:val="28"/>
          <w:szCs w:val="28"/>
        </w:rPr>
        <w:t>края, Владимирская, Вологодская, Иркутская, Кировская, Новосибирская, Омская, Саратовская, Тверская,</w:t>
      </w:r>
      <w:r w:rsidR="007113DF">
        <w:rPr>
          <w:rFonts w:ascii="Times New Roman" w:hAnsi="Times New Roman" w:cs="Times New Roman"/>
          <w:sz w:val="28"/>
          <w:szCs w:val="28"/>
        </w:rPr>
        <w:t xml:space="preserve"> </w:t>
      </w:r>
      <w:r w:rsidR="007113DF" w:rsidRPr="007113DF">
        <w:rPr>
          <w:rFonts w:ascii="Times New Roman" w:hAnsi="Times New Roman" w:cs="Times New Roman"/>
          <w:sz w:val="28"/>
          <w:szCs w:val="28"/>
        </w:rPr>
        <w:t>Тюменская, Ульяновская, Челябинская области, Ханты-Мансийский автономный округ – Югра</w:t>
      </w:r>
      <w:r w:rsidR="007113DF">
        <w:rPr>
          <w:rFonts w:ascii="Times New Roman" w:hAnsi="Times New Roman" w:cs="Times New Roman"/>
          <w:sz w:val="28"/>
          <w:szCs w:val="28"/>
        </w:rPr>
        <w:t xml:space="preserve">) </w:t>
      </w:r>
      <w:r>
        <w:rPr>
          <w:rFonts w:ascii="Times New Roman" w:hAnsi="Times New Roman" w:cs="Times New Roman"/>
          <w:sz w:val="28"/>
          <w:szCs w:val="28"/>
        </w:rPr>
        <w:t xml:space="preserve">продолжалось выполнение комплексов мер по поддержке семей </w:t>
      </w:r>
      <w:r w:rsidR="00E2610A">
        <w:rPr>
          <w:rFonts w:ascii="Times New Roman" w:hAnsi="Times New Roman" w:cs="Times New Roman"/>
          <w:sz w:val="28"/>
          <w:szCs w:val="28"/>
        </w:rPr>
        <w:br/>
      </w:r>
      <w:r>
        <w:rPr>
          <w:rFonts w:ascii="Times New Roman" w:hAnsi="Times New Roman" w:cs="Times New Roman"/>
          <w:sz w:val="28"/>
          <w:szCs w:val="28"/>
        </w:rPr>
        <w:t>с детьми</w:t>
      </w:r>
      <w:r w:rsidR="00B34C5E">
        <w:rPr>
          <w:rFonts w:ascii="Times New Roman" w:hAnsi="Times New Roman" w:cs="Times New Roman"/>
          <w:sz w:val="28"/>
          <w:szCs w:val="28"/>
        </w:rPr>
        <w:t xml:space="preserve"> с </w:t>
      </w:r>
      <w:r>
        <w:rPr>
          <w:rFonts w:ascii="Times New Roman" w:hAnsi="Times New Roman" w:cs="Times New Roman"/>
          <w:sz w:val="28"/>
          <w:szCs w:val="28"/>
        </w:rPr>
        <w:t>инвалид</w:t>
      </w:r>
      <w:r w:rsidR="00B34C5E">
        <w:rPr>
          <w:rFonts w:ascii="Times New Roman" w:hAnsi="Times New Roman" w:cs="Times New Roman"/>
          <w:sz w:val="28"/>
          <w:szCs w:val="28"/>
        </w:rPr>
        <w:t>ностью</w:t>
      </w:r>
      <w:r>
        <w:rPr>
          <w:rFonts w:ascii="Times New Roman" w:hAnsi="Times New Roman" w:cs="Times New Roman"/>
          <w:sz w:val="28"/>
          <w:szCs w:val="28"/>
        </w:rPr>
        <w:t>. Их реализация обеспечивала внедрение новых технологий и форм работы, развитие сети социальных сервисов, в том числе организацию развивающего ухода за детьми с тяжелыми множественными нарушениями развития, повышение компетенций родителей в вопросах подготовки детей</w:t>
      </w:r>
      <w:r w:rsidR="00B34C5E">
        <w:rPr>
          <w:rFonts w:ascii="Times New Roman" w:hAnsi="Times New Roman" w:cs="Times New Roman"/>
          <w:sz w:val="28"/>
          <w:szCs w:val="28"/>
        </w:rPr>
        <w:t xml:space="preserve"> с </w:t>
      </w:r>
      <w:r>
        <w:rPr>
          <w:rFonts w:ascii="Times New Roman" w:hAnsi="Times New Roman" w:cs="Times New Roman"/>
          <w:sz w:val="28"/>
          <w:szCs w:val="28"/>
        </w:rPr>
        <w:t>инвалид</w:t>
      </w:r>
      <w:r w:rsidR="00B34C5E">
        <w:rPr>
          <w:rFonts w:ascii="Times New Roman" w:hAnsi="Times New Roman" w:cs="Times New Roman"/>
          <w:sz w:val="28"/>
          <w:szCs w:val="28"/>
        </w:rPr>
        <w:t>ностью</w:t>
      </w:r>
      <w:r>
        <w:rPr>
          <w:rFonts w:ascii="Times New Roman" w:hAnsi="Times New Roman" w:cs="Times New Roman"/>
          <w:sz w:val="28"/>
          <w:szCs w:val="28"/>
        </w:rPr>
        <w:t xml:space="preserve"> </w:t>
      </w:r>
      <w:r w:rsidR="00E2610A">
        <w:rPr>
          <w:rFonts w:ascii="Times New Roman" w:hAnsi="Times New Roman" w:cs="Times New Roman"/>
          <w:sz w:val="28"/>
          <w:szCs w:val="28"/>
        </w:rPr>
        <w:br/>
      </w:r>
      <w:r>
        <w:rPr>
          <w:rFonts w:ascii="Times New Roman" w:hAnsi="Times New Roman" w:cs="Times New Roman"/>
          <w:sz w:val="28"/>
          <w:szCs w:val="28"/>
        </w:rPr>
        <w:t xml:space="preserve">к самостоятельной жизни. </w:t>
      </w:r>
    </w:p>
    <w:p w14:paraId="00EDD68C" w14:textId="77777777"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реализации региональных комплексов мер: </w:t>
      </w:r>
    </w:p>
    <w:p w14:paraId="3F4C63DE" w14:textId="77777777"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разработаны и внедрены более 180 программ дистанционного консультирования родителей с использованием электронных ресурсов: мобильные приложения, онлайн-платформы, горячая линия, телеграмканалы и другое; </w:t>
      </w:r>
    </w:p>
    <w:p w14:paraId="70A01F87" w14:textId="25B2BC39"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созданы 170 групп (служб) кратковременного ухода (присмотра)</w:t>
      </w:r>
      <w:r w:rsidR="00B34C5E">
        <w:rPr>
          <w:rFonts w:ascii="Times New Roman" w:hAnsi="Times New Roman" w:cs="Times New Roman"/>
          <w:sz w:val="28"/>
          <w:szCs w:val="28"/>
        </w:rPr>
        <w:t xml:space="preserve"> </w:t>
      </w:r>
      <w:r w:rsidR="00E2610A">
        <w:rPr>
          <w:rFonts w:ascii="Times New Roman" w:hAnsi="Times New Roman" w:cs="Times New Roman"/>
          <w:sz w:val="28"/>
          <w:szCs w:val="28"/>
        </w:rPr>
        <w:br/>
      </w:r>
      <w:r w:rsidR="00B34C5E">
        <w:rPr>
          <w:rFonts w:ascii="Times New Roman" w:hAnsi="Times New Roman" w:cs="Times New Roman"/>
          <w:sz w:val="28"/>
          <w:szCs w:val="28"/>
        </w:rPr>
        <w:t>и</w:t>
      </w:r>
      <w:r>
        <w:rPr>
          <w:rFonts w:ascii="Times New Roman" w:hAnsi="Times New Roman" w:cs="Times New Roman"/>
          <w:sz w:val="28"/>
          <w:szCs w:val="28"/>
        </w:rPr>
        <w:t xml:space="preserve"> 28 социальных яслей; </w:t>
      </w:r>
    </w:p>
    <w:p w14:paraId="49E66837" w14:textId="54EB9A11"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организована деятельность более 215 пунктов социального проката, способствующих поддержке жизненного потенциала семей, воспитывающих детей </w:t>
      </w:r>
      <w:r w:rsidR="00E2610A">
        <w:rPr>
          <w:rFonts w:ascii="Times New Roman" w:hAnsi="Times New Roman" w:cs="Times New Roman"/>
          <w:sz w:val="28"/>
          <w:szCs w:val="28"/>
        </w:rPr>
        <w:br/>
      </w:r>
      <w:r>
        <w:rPr>
          <w:rFonts w:ascii="Times New Roman" w:hAnsi="Times New Roman" w:cs="Times New Roman"/>
          <w:sz w:val="28"/>
          <w:szCs w:val="28"/>
        </w:rPr>
        <w:t xml:space="preserve">с инвалидностью; </w:t>
      </w:r>
    </w:p>
    <w:p w14:paraId="2738EEA8" w14:textId="25B0E827"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создано более 400 инфраструктурных подразделений, способствующих содействию законным представителям детей с инвалидностью в подготовке детей к самостоятельной жизни: школы для родителей, группы учебного сопровождаемого проживания, кабинеты социально-бытовой ориентации, центры учебной полезной дневной занятости, семейные гостиные и другие. В службы обратилось более 20 тыс. семей; </w:t>
      </w:r>
    </w:p>
    <w:p w14:paraId="4E28735B" w14:textId="4B5C0ECF"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реализованы программы обучения для более 12 тыс. законных представителей в целях приобретения навыков реабилитации и абилитации детей с инвалидностью, навыков развивающего ухода, в том числе с использованием средств альтернативной и дополнительной коммуникации.</w:t>
      </w:r>
    </w:p>
    <w:p w14:paraId="00DE391D" w14:textId="6D826354"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Дистанционные формы с применением цифровых технологий активно применяются в региональных комплексах мер, направленных на внедрение социальных практик поддержки жизненного потенциала семей, воспитывающих детей с инвалидностью. Ими охвачены более 40 тыс. семей, воспитывающих детей</w:t>
      </w:r>
      <w:r w:rsidR="00897923">
        <w:rPr>
          <w:rFonts w:ascii="Times New Roman" w:hAnsi="Times New Roman" w:cs="Times New Roman"/>
          <w:sz w:val="28"/>
          <w:szCs w:val="28"/>
        </w:rPr>
        <w:t xml:space="preserve"> </w:t>
      </w:r>
      <w:r w:rsidR="00E2610A">
        <w:rPr>
          <w:rFonts w:ascii="Times New Roman" w:hAnsi="Times New Roman" w:cs="Times New Roman"/>
          <w:sz w:val="28"/>
          <w:szCs w:val="28"/>
        </w:rPr>
        <w:br/>
      </w:r>
      <w:r w:rsidR="00897923">
        <w:rPr>
          <w:rFonts w:ascii="Times New Roman" w:hAnsi="Times New Roman" w:cs="Times New Roman"/>
          <w:sz w:val="28"/>
          <w:szCs w:val="28"/>
        </w:rPr>
        <w:t xml:space="preserve">с </w:t>
      </w:r>
      <w:r>
        <w:rPr>
          <w:rFonts w:ascii="Times New Roman" w:hAnsi="Times New Roman" w:cs="Times New Roman"/>
          <w:sz w:val="28"/>
          <w:szCs w:val="28"/>
        </w:rPr>
        <w:t>инвалид</w:t>
      </w:r>
      <w:r w:rsidR="00897923">
        <w:rPr>
          <w:rFonts w:ascii="Times New Roman" w:hAnsi="Times New Roman" w:cs="Times New Roman"/>
          <w:sz w:val="28"/>
          <w:szCs w:val="28"/>
        </w:rPr>
        <w:t>ностью</w:t>
      </w:r>
      <w:r>
        <w:rPr>
          <w:rFonts w:ascii="Times New Roman" w:hAnsi="Times New Roman" w:cs="Times New Roman"/>
          <w:sz w:val="28"/>
          <w:szCs w:val="28"/>
        </w:rPr>
        <w:t xml:space="preserve">. </w:t>
      </w:r>
    </w:p>
    <w:p w14:paraId="6841B2D9" w14:textId="77777777"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комплексов мер разработано и внедрено более 150 программ дистанционного консультирования родителей. Также проводятся индивидуальные практические занятия логопедической, психологической, педагогической направленности, формируются индивидуальные кейсы дистанционных реабилитационных занятий в домашних условиях, доступные на сайтах учреждения или в личных кабинетах клиентов. Особое внимание уделяется развитию родительских компетенций по вопросам реабилитации и абилитации детей, обучению родителей навыкам ухода за детьми и общения с ними.</w:t>
      </w:r>
    </w:p>
    <w:p w14:paraId="3B771A35" w14:textId="3287CEB6" w:rsidR="009A5D0B" w:rsidRDefault="00B20615"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9A5D0B">
        <w:rPr>
          <w:rFonts w:ascii="Times New Roman" w:hAnsi="Times New Roman" w:cs="Times New Roman"/>
          <w:sz w:val="28"/>
          <w:szCs w:val="28"/>
        </w:rPr>
        <w:t xml:space="preserve"> рамках реализации 15 проектов организаций выполнялись мероприятия </w:t>
      </w:r>
      <w:r w:rsidR="00B539D7">
        <w:rPr>
          <w:rFonts w:ascii="Times New Roman" w:hAnsi="Times New Roman" w:cs="Times New Roman"/>
          <w:sz w:val="28"/>
          <w:szCs w:val="28"/>
        </w:rPr>
        <w:br/>
      </w:r>
      <w:r w:rsidR="009A5D0B">
        <w:rPr>
          <w:rFonts w:ascii="Times New Roman" w:hAnsi="Times New Roman" w:cs="Times New Roman"/>
          <w:sz w:val="28"/>
          <w:szCs w:val="28"/>
        </w:rPr>
        <w:t>по организации развивающего ухода за детьми с тяжелыми множественными нарушениями развития, способствующие формированию собственной активности детей, повышению их коммуникативного потенциала. Более 400 детей с тяжелыми множественными нарушениями развития были включены в индивидуально ориентированные программы развивающего ухода.</w:t>
      </w:r>
    </w:p>
    <w:p w14:paraId="0A19EE8D" w14:textId="1F11D91C"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Дистанционные формы работы с использованием электронных ресурсов (мобильные приложения, онлайн-платформы, «горячая линия», телеграммканалы и другое) решают задачу доступности к услугам всех семей с детьми целевой группы, особенно в условиях территориальной удаленности места жительства от крупных муниципальных образований, активизируют систему работы с семьей, поднимают </w:t>
      </w:r>
      <w:r w:rsidR="00B539D7">
        <w:rPr>
          <w:rFonts w:ascii="Times New Roman" w:hAnsi="Times New Roman" w:cs="Times New Roman"/>
          <w:sz w:val="28"/>
          <w:szCs w:val="28"/>
        </w:rPr>
        <w:br/>
      </w:r>
      <w:r>
        <w:rPr>
          <w:rFonts w:ascii="Times New Roman" w:hAnsi="Times New Roman" w:cs="Times New Roman"/>
          <w:sz w:val="28"/>
          <w:szCs w:val="28"/>
        </w:rPr>
        <w:t>ее на новый качественный уровень.</w:t>
      </w:r>
    </w:p>
    <w:p w14:paraId="1B1DAD90" w14:textId="13BAFD6F"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Поддержку в реабилитации и абилитации детей с инвалидностью, мобилизации собственных ресурсов семьи в решении вопросов развития, воспитания детей, снижении эмоциональной напряженности и улучшении внутрисемейных отношений получили более 1</w:t>
      </w:r>
      <w:r w:rsidR="005D338A">
        <w:rPr>
          <w:rFonts w:ascii="Times New Roman" w:hAnsi="Times New Roman" w:cs="Times New Roman"/>
          <w:sz w:val="28"/>
          <w:szCs w:val="28"/>
        </w:rPr>
        <w:t>0</w:t>
      </w:r>
      <w:r>
        <w:rPr>
          <w:rFonts w:ascii="Times New Roman" w:hAnsi="Times New Roman" w:cs="Times New Roman"/>
          <w:sz w:val="28"/>
          <w:szCs w:val="28"/>
        </w:rPr>
        <w:t xml:space="preserve"> тыс. родителей.</w:t>
      </w:r>
    </w:p>
    <w:p w14:paraId="5C981E64" w14:textId="5FC663CC"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целью тиражирования успешных социальных практик учреждений, осуществляющих стационарное социальное обслуживание детей</w:t>
      </w:r>
      <w:r w:rsidR="005D338A">
        <w:rPr>
          <w:rFonts w:ascii="Times New Roman" w:hAnsi="Times New Roman" w:cs="Times New Roman"/>
          <w:sz w:val="28"/>
          <w:szCs w:val="28"/>
        </w:rPr>
        <w:t xml:space="preserve"> с </w:t>
      </w:r>
      <w:r>
        <w:rPr>
          <w:rFonts w:ascii="Times New Roman" w:hAnsi="Times New Roman" w:cs="Times New Roman"/>
          <w:sz w:val="28"/>
          <w:szCs w:val="28"/>
        </w:rPr>
        <w:t>инвалид</w:t>
      </w:r>
      <w:r w:rsidR="005D338A">
        <w:rPr>
          <w:rFonts w:ascii="Times New Roman" w:hAnsi="Times New Roman" w:cs="Times New Roman"/>
          <w:sz w:val="28"/>
          <w:szCs w:val="28"/>
        </w:rPr>
        <w:t>ностью</w:t>
      </w:r>
      <w:r>
        <w:rPr>
          <w:rFonts w:ascii="Times New Roman" w:hAnsi="Times New Roman" w:cs="Times New Roman"/>
          <w:sz w:val="28"/>
          <w:szCs w:val="28"/>
        </w:rPr>
        <w:t>, способствующих повышению качества жизни детей</w:t>
      </w:r>
      <w:r w:rsidR="005D338A">
        <w:rPr>
          <w:rFonts w:ascii="Times New Roman" w:hAnsi="Times New Roman" w:cs="Times New Roman"/>
          <w:sz w:val="28"/>
          <w:szCs w:val="28"/>
        </w:rPr>
        <w:t xml:space="preserve"> с </w:t>
      </w:r>
      <w:r>
        <w:rPr>
          <w:rFonts w:ascii="Times New Roman" w:hAnsi="Times New Roman" w:cs="Times New Roman"/>
          <w:sz w:val="28"/>
          <w:szCs w:val="28"/>
        </w:rPr>
        <w:t>инвалид</w:t>
      </w:r>
      <w:r w:rsidR="005D338A">
        <w:rPr>
          <w:rFonts w:ascii="Times New Roman" w:hAnsi="Times New Roman" w:cs="Times New Roman"/>
          <w:sz w:val="28"/>
          <w:szCs w:val="28"/>
        </w:rPr>
        <w:t>ностью</w:t>
      </w:r>
      <w:r>
        <w:rPr>
          <w:rFonts w:ascii="Times New Roman" w:hAnsi="Times New Roman" w:cs="Times New Roman"/>
          <w:sz w:val="28"/>
          <w:szCs w:val="28"/>
        </w:rPr>
        <w:t xml:space="preserve">, Фондом </w:t>
      </w:r>
      <w:r w:rsidR="005D338A">
        <w:rPr>
          <w:rFonts w:ascii="Times New Roman" w:hAnsi="Times New Roman" w:cs="Times New Roman"/>
          <w:sz w:val="28"/>
          <w:szCs w:val="28"/>
        </w:rPr>
        <w:t xml:space="preserve">поддержки детей </w:t>
      </w:r>
      <w:r>
        <w:rPr>
          <w:rFonts w:ascii="Times New Roman" w:hAnsi="Times New Roman" w:cs="Times New Roman"/>
          <w:sz w:val="28"/>
          <w:szCs w:val="28"/>
        </w:rPr>
        <w:t xml:space="preserve">совместно с Минтрудом России и Комитетом по социальной политике </w:t>
      </w:r>
      <w:r w:rsidR="005D338A">
        <w:rPr>
          <w:rFonts w:ascii="Times New Roman" w:hAnsi="Times New Roman" w:cs="Times New Roman"/>
          <w:sz w:val="28"/>
          <w:szCs w:val="28"/>
        </w:rPr>
        <w:t xml:space="preserve">г. </w:t>
      </w:r>
      <w:r>
        <w:rPr>
          <w:rFonts w:ascii="Times New Roman" w:hAnsi="Times New Roman" w:cs="Times New Roman"/>
          <w:sz w:val="28"/>
          <w:szCs w:val="28"/>
        </w:rPr>
        <w:t>Санкт-Петербурга в 2023 г</w:t>
      </w:r>
      <w:r w:rsidR="005D338A">
        <w:rPr>
          <w:rFonts w:ascii="Times New Roman" w:hAnsi="Times New Roman" w:cs="Times New Roman"/>
          <w:sz w:val="28"/>
          <w:szCs w:val="28"/>
        </w:rPr>
        <w:t>.</w:t>
      </w:r>
      <w:r>
        <w:rPr>
          <w:rFonts w:ascii="Times New Roman" w:hAnsi="Times New Roman" w:cs="Times New Roman"/>
          <w:sz w:val="28"/>
          <w:szCs w:val="28"/>
        </w:rPr>
        <w:t xml:space="preserve"> проведен III Всероссийский форум директоров организаций, осуществляющих стационарное социальное обслуживание детей с психическими расстройствами, «Мы в ответе за наших детей».</w:t>
      </w:r>
    </w:p>
    <w:p w14:paraId="52D2BB31" w14:textId="7BA44595" w:rsidR="009A5D0B" w:rsidRDefault="009A5D0B" w:rsidP="005D338A">
      <w:pPr>
        <w:widowControl w:val="0"/>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Участие в форуме приняли 162 делегата из 78 </w:t>
      </w:r>
      <w:r w:rsidR="005D338A">
        <w:rPr>
          <w:rFonts w:ascii="Times New Roman" w:hAnsi="Times New Roman" w:cs="Times New Roman"/>
          <w:sz w:val="28"/>
          <w:szCs w:val="28"/>
        </w:rPr>
        <w:t>субъектов Российской Федерации</w:t>
      </w:r>
      <w:r>
        <w:rPr>
          <w:rFonts w:ascii="Times New Roman" w:hAnsi="Times New Roman" w:cs="Times New Roman"/>
          <w:sz w:val="28"/>
          <w:szCs w:val="28"/>
        </w:rPr>
        <w:t xml:space="preserve">, в том числе 53 представителя органов исполнительной власти, </w:t>
      </w:r>
      <w:r w:rsidR="008E0C82">
        <w:rPr>
          <w:rFonts w:ascii="Times New Roman" w:hAnsi="Times New Roman" w:cs="Times New Roman"/>
          <w:sz w:val="28"/>
          <w:szCs w:val="28"/>
        </w:rPr>
        <w:br/>
      </w:r>
      <w:r>
        <w:rPr>
          <w:rFonts w:ascii="Times New Roman" w:hAnsi="Times New Roman" w:cs="Times New Roman"/>
          <w:sz w:val="28"/>
          <w:szCs w:val="28"/>
        </w:rPr>
        <w:t xml:space="preserve">109 руководителей учреждений, осуществляющих стационарное социальное обслуживание детей, руководители </w:t>
      </w:r>
      <w:r w:rsidR="009A7D47">
        <w:rPr>
          <w:rFonts w:ascii="Times New Roman" w:hAnsi="Times New Roman" w:cs="Times New Roman"/>
          <w:sz w:val="28"/>
          <w:szCs w:val="28"/>
        </w:rPr>
        <w:t>некоммерческих организаций</w:t>
      </w:r>
      <w:r>
        <w:rPr>
          <w:rFonts w:ascii="Times New Roman" w:hAnsi="Times New Roman" w:cs="Times New Roman"/>
          <w:sz w:val="28"/>
          <w:szCs w:val="28"/>
        </w:rPr>
        <w:t>, оказывающих социальные услуги детям</w:t>
      </w:r>
      <w:r w:rsidR="009A7D47">
        <w:rPr>
          <w:rFonts w:ascii="Times New Roman" w:hAnsi="Times New Roman" w:cs="Times New Roman"/>
          <w:sz w:val="28"/>
          <w:szCs w:val="28"/>
        </w:rPr>
        <w:t xml:space="preserve"> с </w:t>
      </w:r>
      <w:r>
        <w:rPr>
          <w:rFonts w:ascii="Times New Roman" w:hAnsi="Times New Roman" w:cs="Times New Roman"/>
          <w:sz w:val="28"/>
          <w:szCs w:val="28"/>
        </w:rPr>
        <w:t>инвалид</w:t>
      </w:r>
      <w:r w:rsidR="009A7D47">
        <w:rPr>
          <w:rFonts w:ascii="Times New Roman" w:hAnsi="Times New Roman" w:cs="Times New Roman"/>
          <w:sz w:val="28"/>
          <w:szCs w:val="28"/>
        </w:rPr>
        <w:t>ностью</w:t>
      </w:r>
      <w:r>
        <w:rPr>
          <w:rFonts w:ascii="Times New Roman" w:hAnsi="Times New Roman" w:cs="Times New Roman"/>
          <w:sz w:val="28"/>
          <w:szCs w:val="28"/>
        </w:rPr>
        <w:t>.</w:t>
      </w:r>
    </w:p>
    <w:p w14:paraId="6EF9FF69" w14:textId="77777777" w:rsidR="00D03A4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социального патроната в отношении семей, находящихся в социально опасном положении</w:t>
      </w:r>
    </w:p>
    <w:p w14:paraId="72F59AEC" w14:textId="680E4EDA" w:rsidR="003A4518"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3A4518">
        <w:rPr>
          <w:rFonts w:ascii="Times New Roman" w:eastAsia="Times New Roman" w:hAnsi="Times New Roman" w:cs="Times New Roman"/>
          <w:sz w:val="28"/>
          <w:szCs w:val="28"/>
          <w:lang w:eastAsia="ar-SA"/>
        </w:rPr>
        <w:t xml:space="preserve">Законодательство Российской Федерации в соответствии с международными нормами гарантирует право каждого ребенка жить и воспитываться в семье, право </w:t>
      </w:r>
      <w:r w:rsidR="008E0C82">
        <w:rPr>
          <w:rFonts w:ascii="Times New Roman" w:eastAsia="Times New Roman" w:hAnsi="Times New Roman" w:cs="Times New Roman"/>
          <w:sz w:val="28"/>
          <w:szCs w:val="28"/>
          <w:lang w:eastAsia="ar-SA"/>
        </w:rPr>
        <w:br/>
      </w:r>
      <w:r w:rsidRPr="003A4518">
        <w:rPr>
          <w:rFonts w:ascii="Times New Roman" w:eastAsia="Times New Roman" w:hAnsi="Times New Roman" w:cs="Times New Roman"/>
          <w:sz w:val="28"/>
          <w:szCs w:val="28"/>
          <w:lang w:eastAsia="ar-SA"/>
        </w:rPr>
        <w:t xml:space="preserve">на родительскую заботу, равно как и право и обязанность родителей воспитывать своих детей, нести ответственность за их развитие, заботу об их здоровье, физическом, психическом, духовном и нравственном развитии. </w:t>
      </w:r>
    </w:p>
    <w:p w14:paraId="21EF1F0E" w14:textId="77777777" w:rsidR="003A4518"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3A4518">
        <w:rPr>
          <w:rFonts w:ascii="Times New Roman" w:eastAsia="Times New Roman" w:hAnsi="Times New Roman" w:cs="Times New Roman"/>
          <w:sz w:val="28"/>
          <w:szCs w:val="28"/>
          <w:lang w:eastAsia="ar-SA"/>
        </w:rPr>
        <w:t xml:space="preserve">Федеральными и региональными органами государственной власти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w:t>
      </w:r>
    </w:p>
    <w:p w14:paraId="72EE07A7" w14:textId="07F3E66D" w:rsidR="003A4518"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3A4518">
        <w:rPr>
          <w:rFonts w:ascii="Times New Roman" w:eastAsia="Times New Roman" w:hAnsi="Times New Roman" w:cs="Times New Roman"/>
          <w:sz w:val="28"/>
          <w:szCs w:val="28"/>
          <w:lang w:eastAsia="ar-SA"/>
        </w:rPr>
        <w:t xml:space="preserve">Проблемы семейного неблагополучия, асоциального поведения родителей, жесткого обращения с детьми приводят к тому, что дети остаются без должного родительского попечения. Обеспечение соблюдения прав ребенка в кровной семье включает комплекс мер по раннему выявлению фактов семейного неблагополучия </w:t>
      </w:r>
      <w:r w:rsidR="008E0C82">
        <w:rPr>
          <w:rFonts w:ascii="Times New Roman" w:eastAsia="Times New Roman" w:hAnsi="Times New Roman" w:cs="Times New Roman"/>
          <w:sz w:val="28"/>
          <w:szCs w:val="28"/>
          <w:lang w:eastAsia="ar-SA"/>
        </w:rPr>
        <w:br/>
      </w:r>
      <w:r w:rsidRPr="003A4518">
        <w:rPr>
          <w:rFonts w:ascii="Times New Roman" w:eastAsia="Times New Roman" w:hAnsi="Times New Roman" w:cs="Times New Roman"/>
          <w:sz w:val="28"/>
          <w:szCs w:val="28"/>
          <w:lang w:eastAsia="ar-SA"/>
        </w:rPr>
        <w:t xml:space="preserve">во всех его проявлениях, в том числе случаев, когда семьи оказываются в крайне сложном материальном положении, и оказанию им своевременной помощи. </w:t>
      </w:r>
    </w:p>
    <w:p w14:paraId="4B9B04A8" w14:textId="390FB37C" w:rsidR="003A4518"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3A4518">
        <w:rPr>
          <w:rFonts w:ascii="Times New Roman" w:eastAsia="Times New Roman" w:hAnsi="Times New Roman" w:cs="Times New Roman"/>
          <w:sz w:val="28"/>
          <w:szCs w:val="28"/>
          <w:lang w:eastAsia="ar-SA"/>
        </w:rPr>
        <w:t>В 2023 г</w:t>
      </w:r>
      <w:r w:rsidR="00C5606A">
        <w:rPr>
          <w:rFonts w:ascii="Times New Roman" w:eastAsia="Times New Roman" w:hAnsi="Times New Roman" w:cs="Times New Roman"/>
          <w:sz w:val="28"/>
          <w:szCs w:val="28"/>
          <w:lang w:eastAsia="ar-SA"/>
        </w:rPr>
        <w:t>.</w:t>
      </w:r>
      <w:r w:rsidRPr="003A4518">
        <w:rPr>
          <w:rFonts w:ascii="Times New Roman" w:eastAsia="Times New Roman" w:hAnsi="Times New Roman" w:cs="Times New Roman"/>
          <w:sz w:val="28"/>
          <w:szCs w:val="28"/>
          <w:lang w:eastAsia="ar-SA"/>
        </w:rPr>
        <w:t xml:space="preserve"> в субъектах Российской Федерации продолжилась реализация региональных межведомственных планов мероприятий («дорожных карт») </w:t>
      </w:r>
      <w:r w:rsidR="009D66D1">
        <w:rPr>
          <w:rFonts w:ascii="Times New Roman" w:eastAsia="Times New Roman" w:hAnsi="Times New Roman" w:cs="Times New Roman"/>
          <w:sz w:val="28"/>
          <w:szCs w:val="28"/>
          <w:lang w:eastAsia="ar-SA"/>
        </w:rPr>
        <w:br/>
      </w:r>
      <w:r w:rsidRPr="003A4518">
        <w:rPr>
          <w:rFonts w:ascii="Times New Roman" w:eastAsia="Times New Roman" w:hAnsi="Times New Roman" w:cs="Times New Roman"/>
          <w:sz w:val="28"/>
          <w:szCs w:val="28"/>
          <w:lang w:eastAsia="ar-SA"/>
        </w:rPr>
        <w:t>по профилактике социального сиротства на 2022-2025 г</w:t>
      </w:r>
      <w:r w:rsidR="00C5606A">
        <w:rPr>
          <w:rFonts w:ascii="Times New Roman" w:eastAsia="Times New Roman" w:hAnsi="Times New Roman" w:cs="Times New Roman"/>
          <w:sz w:val="28"/>
          <w:szCs w:val="28"/>
          <w:lang w:eastAsia="ar-SA"/>
        </w:rPr>
        <w:t>г.</w:t>
      </w:r>
      <w:r w:rsidRPr="003A4518">
        <w:rPr>
          <w:rFonts w:ascii="Times New Roman" w:eastAsia="Times New Roman" w:hAnsi="Times New Roman" w:cs="Times New Roman"/>
          <w:sz w:val="28"/>
          <w:szCs w:val="28"/>
          <w:lang w:eastAsia="ar-SA"/>
        </w:rPr>
        <w:t xml:space="preserve">, ключевой задачей которых является совершенствование системы поддержки семей с детьми с целью сохранения ребенка в кровной семье. В рамках реализации плановых мероприятий в субъектах Российской Федерации принят ряд мер, направленных на расширение мер государственной социальной помощи семьям и детям, выстраивание межведомственного взаимодействия при выявлении семейного неблагополучия и сопровождении семей и детей, находящихся в социально опасном положении, внедрение новых технологий работы, формирование ответственного родительства, привлечения в сферу защиты детей социально ориентированных некоммерческих организаций и волонтеров. </w:t>
      </w:r>
    </w:p>
    <w:p w14:paraId="6A808CAB" w14:textId="2A6568C6" w:rsidR="003A4518"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3A4518">
        <w:rPr>
          <w:rFonts w:ascii="Times New Roman" w:eastAsia="Times New Roman" w:hAnsi="Times New Roman" w:cs="Times New Roman"/>
          <w:sz w:val="28"/>
          <w:szCs w:val="28"/>
          <w:lang w:eastAsia="ar-SA"/>
        </w:rPr>
        <w:t xml:space="preserve">Итогом проведенной работы стало сокращение численности выявленных </w:t>
      </w:r>
      <w:r w:rsidR="009D66D1">
        <w:rPr>
          <w:rFonts w:ascii="Times New Roman" w:eastAsia="Times New Roman" w:hAnsi="Times New Roman" w:cs="Times New Roman"/>
          <w:sz w:val="28"/>
          <w:szCs w:val="28"/>
          <w:lang w:eastAsia="ar-SA"/>
        </w:rPr>
        <w:br/>
      </w:r>
      <w:r w:rsidRPr="003A4518">
        <w:rPr>
          <w:rFonts w:ascii="Times New Roman" w:eastAsia="Times New Roman" w:hAnsi="Times New Roman" w:cs="Times New Roman"/>
          <w:sz w:val="28"/>
          <w:szCs w:val="28"/>
          <w:lang w:eastAsia="ar-SA"/>
        </w:rPr>
        <w:t xml:space="preserve">детей-сирот и детей, оставшихся без попечения родителей. В 2023 г. всего по Российской Федерации выявлено 42 тыс. детей-сирот и детей, оставшихся без попечения родителей, что на 7,4% ниже, чем по итогам 2022 </w:t>
      </w:r>
      <w:r w:rsidR="00C5606A">
        <w:rPr>
          <w:rFonts w:ascii="Times New Roman" w:eastAsia="Times New Roman" w:hAnsi="Times New Roman" w:cs="Times New Roman"/>
          <w:sz w:val="28"/>
          <w:szCs w:val="28"/>
          <w:lang w:eastAsia="ar-SA"/>
        </w:rPr>
        <w:t xml:space="preserve">г. </w:t>
      </w:r>
      <w:r w:rsidRPr="003A4518">
        <w:rPr>
          <w:rFonts w:ascii="Times New Roman" w:eastAsia="Times New Roman" w:hAnsi="Times New Roman" w:cs="Times New Roman"/>
          <w:sz w:val="28"/>
          <w:szCs w:val="28"/>
          <w:lang w:eastAsia="ar-SA"/>
        </w:rPr>
        <w:t xml:space="preserve">(2022 г. – 45 тыс. </w:t>
      </w:r>
      <w:r w:rsidR="00C5606A">
        <w:rPr>
          <w:rFonts w:ascii="Times New Roman" w:eastAsia="Times New Roman" w:hAnsi="Times New Roman" w:cs="Times New Roman"/>
          <w:sz w:val="28"/>
          <w:szCs w:val="28"/>
          <w:lang w:eastAsia="ar-SA"/>
        </w:rPr>
        <w:t>детей</w:t>
      </w:r>
      <w:r w:rsidRPr="003A4518">
        <w:rPr>
          <w:rFonts w:ascii="Times New Roman" w:eastAsia="Times New Roman" w:hAnsi="Times New Roman" w:cs="Times New Roman"/>
          <w:sz w:val="28"/>
          <w:szCs w:val="28"/>
          <w:lang w:eastAsia="ar-SA"/>
        </w:rPr>
        <w:t xml:space="preserve">). </w:t>
      </w:r>
    </w:p>
    <w:p w14:paraId="2CA73F49" w14:textId="28D39DA3" w:rsidR="003A4518"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3A4518">
        <w:rPr>
          <w:rFonts w:ascii="Times New Roman" w:eastAsia="Times New Roman" w:hAnsi="Times New Roman" w:cs="Times New Roman"/>
          <w:sz w:val="28"/>
          <w:szCs w:val="28"/>
          <w:lang w:eastAsia="ar-SA"/>
        </w:rPr>
        <w:t xml:space="preserve">Также </w:t>
      </w:r>
      <w:r w:rsidR="00C5606A" w:rsidRPr="003A4518">
        <w:rPr>
          <w:rFonts w:ascii="Times New Roman" w:eastAsia="Times New Roman" w:hAnsi="Times New Roman" w:cs="Times New Roman"/>
          <w:sz w:val="28"/>
          <w:szCs w:val="28"/>
          <w:lang w:eastAsia="ar-SA"/>
        </w:rPr>
        <w:t xml:space="preserve">на 9,6% </w:t>
      </w:r>
      <w:r w:rsidRPr="003A4518">
        <w:rPr>
          <w:rFonts w:ascii="Times New Roman" w:eastAsia="Times New Roman" w:hAnsi="Times New Roman" w:cs="Times New Roman"/>
          <w:sz w:val="28"/>
          <w:szCs w:val="28"/>
          <w:lang w:eastAsia="ar-SA"/>
        </w:rPr>
        <w:t>сократилась численность детей, в отношении которых лишены родительских прав оба или единственный родитель</w:t>
      </w:r>
      <w:r w:rsidR="00C5606A">
        <w:rPr>
          <w:rFonts w:ascii="Times New Roman" w:eastAsia="Times New Roman" w:hAnsi="Times New Roman" w:cs="Times New Roman"/>
          <w:sz w:val="28"/>
          <w:szCs w:val="28"/>
          <w:lang w:eastAsia="ar-SA"/>
        </w:rPr>
        <w:t xml:space="preserve"> </w:t>
      </w:r>
      <w:r w:rsidRPr="003A4518">
        <w:rPr>
          <w:rFonts w:ascii="Times New Roman" w:eastAsia="Times New Roman" w:hAnsi="Times New Roman" w:cs="Times New Roman"/>
          <w:sz w:val="28"/>
          <w:szCs w:val="28"/>
          <w:lang w:eastAsia="ar-SA"/>
        </w:rPr>
        <w:t>(</w:t>
      </w:r>
      <w:r w:rsidR="00612F9D">
        <w:rPr>
          <w:rFonts w:ascii="Times New Roman" w:eastAsia="Times New Roman" w:hAnsi="Times New Roman" w:cs="Times New Roman"/>
          <w:sz w:val="28"/>
          <w:szCs w:val="28"/>
          <w:lang w:eastAsia="ar-SA"/>
        </w:rPr>
        <w:t xml:space="preserve">2023 г. – </w:t>
      </w:r>
      <w:r w:rsidR="00612F9D" w:rsidRPr="003A4518">
        <w:rPr>
          <w:rFonts w:ascii="Times New Roman" w:eastAsia="Times New Roman" w:hAnsi="Times New Roman" w:cs="Times New Roman"/>
          <w:sz w:val="28"/>
          <w:szCs w:val="28"/>
          <w:lang w:eastAsia="ar-SA"/>
        </w:rPr>
        <w:t>17,4 тыс. детей</w:t>
      </w:r>
      <w:r w:rsidR="00612F9D">
        <w:rPr>
          <w:rFonts w:ascii="Times New Roman" w:eastAsia="Times New Roman" w:hAnsi="Times New Roman" w:cs="Times New Roman"/>
          <w:sz w:val="28"/>
          <w:szCs w:val="28"/>
          <w:lang w:eastAsia="ar-SA"/>
        </w:rPr>
        <w:t xml:space="preserve">; </w:t>
      </w:r>
      <w:r w:rsidR="00612F9D">
        <w:rPr>
          <w:rFonts w:ascii="Times New Roman" w:eastAsia="Times New Roman" w:hAnsi="Times New Roman" w:cs="Times New Roman"/>
          <w:sz w:val="28"/>
          <w:szCs w:val="28"/>
          <w:lang w:eastAsia="ar-SA"/>
        </w:rPr>
        <w:br/>
        <w:t xml:space="preserve">2022 г. – </w:t>
      </w:r>
      <w:r w:rsidR="00612F9D" w:rsidRPr="003A4518">
        <w:rPr>
          <w:rFonts w:ascii="Times New Roman" w:eastAsia="Times New Roman" w:hAnsi="Times New Roman" w:cs="Times New Roman"/>
          <w:sz w:val="28"/>
          <w:szCs w:val="28"/>
          <w:lang w:eastAsia="ar-SA"/>
        </w:rPr>
        <w:t>19,3 тыс.</w:t>
      </w:r>
      <w:r w:rsidR="00612F9D">
        <w:rPr>
          <w:rFonts w:ascii="Times New Roman" w:eastAsia="Times New Roman" w:hAnsi="Times New Roman" w:cs="Times New Roman"/>
          <w:sz w:val="28"/>
          <w:szCs w:val="28"/>
          <w:lang w:eastAsia="ar-SA"/>
        </w:rPr>
        <w:t xml:space="preserve"> детей</w:t>
      </w:r>
      <w:r w:rsidRPr="003A4518">
        <w:rPr>
          <w:rFonts w:ascii="Times New Roman" w:eastAsia="Times New Roman" w:hAnsi="Times New Roman" w:cs="Times New Roman"/>
          <w:sz w:val="28"/>
          <w:szCs w:val="28"/>
          <w:lang w:eastAsia="ar-SA"/>
        </w:rPr>
        <w:t>)</w:t>
      </w:r>
      <w:r w:rsidR="00175C1E">
        <w:rPr>
          <w:rFonts w:ascii="Times New Roman" w:eastAsia="Times New Roman" w:hAnsi="Times New Roman" w:cs="Times New Roman"/>
          <w:sz w:val="28"/>
          <w:szCs w:val="28"/>
          <w:lang w:eastAsia="ar-SA"/>
        </w:rPr>
        <w:t>,</w:t>
      </w:r>
      <w:r w:rsidRPr="003A4518">
        <w:rPr>
          <w:rFonts w:ascii="Times New Roman" w:eastAsia="Times New Roman" w:hAnsi="Times New Roman" w:cs="Times New Roman"/>
          <w:sz w:val="28"/>
          <w:szCs w:val="28"/>
          <w:lang w:eastAsia="ar-SA"/>
        </w:rPr>
        <w:t xml:space="preserve"> и </w:t>
      </w:r>
      <w:r w:rsidR="00612F9D" w:rsidRPr="003A4518">
        <w:rPr>
          <w:rFonts w:ascii="Times New Roman" w:eastAsia="Times New Roman" w:hAnsi="Times New Roman" w:cs="Times New Roman"/>
          <w:sz w:val="28"/>
          <w:szCs w:val="28"/>
          <w:lang w:eastAsia="ar-SA"/>
        </w:rPr>
        <w:t>на 12%</w:t>
      </w:r>
      <w:r w:rsidR="00612F9D">
        <w:rPr>
          <w:rFonts w:ascii="Times New Roman" w:eastAsia="Times New Roman" w:hAnsi="Times New Roman" w:cs="Times New Roman"/>
          <w:sz w:val="28"/>
          <w:szCs w:val="28"/>
          <w:lang w:eastAsia="ar-SA"/>
        </w:rPr>
        <w:t xml:space="preserve"> </w:t>
      </w:r>
      <w:r w:rsidR="00612F9D" w:rsidRPr="003A4518">
        <w:rPr>
          <w:rFonts w:ascii="Times New Roman" w:eastAsia="Times New Roman" w:hAnsi="Times New Roman" w:cs="Times New Roman"/>
          <w:sz w:val="28"/>
          <w:szCs w:val="28"/>
          <w:lang w:eastAsia="ar-SA"/>
        </w:rPr>
        <w:t>–</w:t>
      </w:r>
      <w:r w:rsidR="00612F9D">
        <w:rPr>
          <w:rFonts w:ascii="Times New Roman" w:eastAsia="Times New Roman" w:hAnsi="Times New Roman" w:cs="Times New Roman"/>
          <w:sz w:val="28"/>
          <w:szCs w:val="28"/>
          <w:lang w:eastAsia="ar-SA"/>
        </w:rPr>
        <w:t xml:space="preserve"> численность </w:t>
      </w:r>
      <w:r w:rsidRPr="003A4518">
        <w:rPr>
          <w:rFonts w:ascii="Times New Roman" w:eastAsia="Times New Roman" w:hAnsi="Times New Roman" w:cs="Times New Roman"/>
          <w:sz w:val="28"/>
          <w:szCs w:val="28"/>
          <w:lang w:eastAsia="ar-SA"/>
        </w:rPr>
        <w:t>детей, отобранных у родителей при непосредственной угрозе жизни и здоровью (</w:t>
      </w:r>
      <w:r w:rsidR="008B0E8F">
        <w:rPr>
          <w:rFonts w:ascii="Times New Roman" w:eastAsia="Times New Roman" w:hAnsi="Times New Roman" w:cs="Times New Roman"/>
          <w:sz w:val="28"/>
          <w:szCs w:val="28"/>
          <w:lang w:eastAsia="ar-SA"/>
        </w:rPr>
        <w:t xml:space="preserve">2023 г. – 1 432 ребенка; 2022 г. – </w:t>
      </w:r>
      <w:r w:rsidRPr="003A4518">
        <w:rPr>
          <w:rFonts w:ascii="Times New Roman" w:eastAsia="Times New Roman" w:hAnsi="Times New Roman" w:cs="Times New Roman"/>
          <w:sz w:val="28"/>
          <w:szCs w:val="28"/>
          <w:lang w:eastAsia="ar-SA"/>
        </w:rPr>
        <w:t>1 626 детей).</w:t>
      </w:r>
    </w:p>
    <w:p w14:paraId="2A158B7E" w14:textId="273399CE" w:rsidR="00D03A4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детей-сирот, детей, оставшихся без попечения родителей, на воспитание в семьи</w:t>
      </w:r>
    </w:p>
    <w:p w14:paraId="32292F8E" w14:textId="0790F3F8" w:rsidR="003A4518" w:rsidRDefault="003A4518" w:rsidP="00F2007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A4518">
        <w:rPr>
          <w:rFonts w:ascii="Times New Roman" w:eastAsia="Times New Roman" w:hAnsi="Times New Roman" w:cs="Times New Roman"/>
          <w:sz w:val="28"/>
          <w:szCs w:val="28"/>
          <w:lang w:eastAsia="ru-RU"/>
        </w:rPr>
        <w:t>В 2023 г</w:t>
      </w:r>
      <w:r w:rsidR="00F2007F">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сохранилась тенденция сокращения численности детей, оставшихся без попечения родителей, сведения о которых размещены в государственном банке данных о детях, оставшихся без попечения родителей</w:t>
      </w:r>
      <w:r w:rsidR="00F2007F">
        <w:rPr>
          <w:rFonts w:ascii="Times New Roman" w:eastAsia="Times New Roman" w:hAnsi="Times New Roman" w:cs="Times New Roman"/>
          <w:sz w:val="28"/>
          <w:szCs w:val="28"/>
          <w:lang w:eastAsia="ru-RU"/>
        </w:rPr>
        <w:t xml:space="preserve">. По состоянию на 1 января </w:t>
      </w:r>
      <w:r w:rsidR="00FD535F">
        <w:rPr>
          <w:rFonts w:ascii="Times New Roman" w:eastAsia="Times New Roman" w:hAnsi="Times New Roman" w:cs="Times New Roman"/>
          <w:sz w:val="28"/>
          <w:szCs w:val="28"/>
          <w:lang w:eastAsia="ru-RU"/>
        </w:rPr>
        <w:br/>
      </w:r>
      <w:r w:rsidR="00F2007F">
        <w:rPr>
          <w:rFonts w:ascii="Times New Roman" w:eastAsia="Times New Roman" w:hAnsi="Times New Roman" w:cs="Times New Roman"/>
          <w:sz w:val="28"/>
          <w:szCs w:val="28"/>
          <w:lang w:eastAsia="ru-RU"/>
        </w:rPr>
        <w:t xml:space="preserve">2024 г. </w:t>
      </w:r>
      <w:r w:rsidRPr="003A4518">
        <w:rPr>
          <w:rFonts w:ascii="Times New Roman" w:eastAsia="Times New Roman" w:hAnsi="Times New Roman" w:cs="Times New Roman"/>
          <w:sz w:val="28"/>
          <w:szCs w:val="28"/>
          <w:lang w:eastAsia="ru-RU"/>
        </w:rPr>
        <w:t>на учете в государственном банке данных о детях</w:t>
      </w:r>
      <w:r w:rsidR="00F2007F">
        <w:rPr>
          <w:rFonts w:ascii="Times New Roman" w:eastAsia="Times New Roman" w:hAnsi="Times New Roman" w:cs="Times New Roman"/>
          <w:sz w:val="28"/>
          <w:szCs w:val="28"/>
          <w:lang w:eastAsia="ru-RU"/>
        </w:rPr>
        <w:t xml:space="preserve">, оставшихся без попечения родителей, </w:t>
      </w:r>
      <w:r w:rsidRPr="003A4518">
        <w:rPr>
          <w:rFonts w:ascii="Times New Roman" w:eastAsia="Times New Roman" w:hAnsi="Times New Roman" w:cs="Times New Roman"/>
          <w:sz w:val="28"/>
          <w:szCs w:val="28"/>
          <w:lang w:eastAsia="ru-RU"/>
        </w:rPr>
        <w:t>состояло 37,7 тыс. детей</w:t>
      </w:r>
      <w:r w:rsidR="00FD535F">
        <w:rPr>
          <w:rFonts w:ascii="Times New Roman" w:eastAsia="Times New Roman" w:hAnsi="Times New Roman" w:cs="Times New Roman"/>
          <w:sz w:val="28"/>
          <w:szCs w:val="28"/>
          <w:lang w:eastAsia="ru-RU"/>
        </w:rPr>
        <w:t xml:space="preserve"> (</w:t>
      </w:r>
      <w:r w:rsidRPr="003A4518">
        <w:rPr>
          <w:rFonts w:ascii="Times New Roman" w:eastAsia="Times New Roman" w:hAnsi="Times New Roman" w:cs="Times New Roman"/>
          <w:sz w:val="28"/>
          <w:szCs w:val="28"/>
          <w:lang w:eastAsia="ru-RU"/>
        </w:rPr>
        <w:t xml:space="preserve">2022 г. – 39,4 тыс. детей). </w:t>
      </w:r>
    </w:p>
    <w:p w14:paraId="62554C90" w14:textId="2B054026" w:rsidR="003A4518" w:rsidRDefault="003A4518" w:rsidP="00F2007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A4518">
        <w:rPr>
          <w:rFonts w:ascii="Times New Roman" w:eastAsia="Times New Roman" w:hAnsi="Times New Roman" w:cs="Times New Roman"/>
          <w:sz w:val="28"/>
          <w:szCs w:val="28"/>
          <w:lang w:eastAsia="ru-RU"/>
        </w:rPr>
        <w:t>В 2023 г</w:t>
      </w:r>
      <w:r w:rsidR="00FD535F">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w:t>
      </w:r>
      <w:r w:rsidR="00FD535F" w:rsidRPr="003A4518">
        <w:rPr>
          <w:rFonts w:ascii="Times New Roman" w:eastAsia="Times New Roman" w:hAnsi="Times New Roman" w:cs="Times New Roman"/>
          <w:sz w:val="28"/>
          <w:szCs w:val="28"/>
          <w:lang w:eastAsia="ru-RU"/>
        </w:rPr>
        <w:t>43,8 тыс. детей-сирот и детей, оставшихся без попечения родителей</w:t>
      </w:r>
      <w:r w:rsidR="00FD535F">
        <w:rPr>
          <w:rFonts w:ascii="Times New Roman" w:eastAsia="Times New Roman" w:hAnsi="Times New Roman" w:cs="Times New Roman"/>
          <w:sz w:val="28"/>
          <w:szCs w:val="28"/>
          <w:lang w:eastAsia="ru-RU"/>
        </w:rPr>
        <w:t>,</w:t>
      </w:r>
      <w:r w:rsidR="00FD535F" w:rsidRPr="003A4518">
        <w:rPr>
          <w:rFonts w:ascii="Times New Roman" w:eastAsia="Times New Roman" w:hAnsi="Times New Roman" w:cs="Times New Roman"/>
          <w:sz w:val="28"/>
          <w:szCs w:val="28"/>
          <w:lang w:eastAsia="ru-RU"/>
        </w:rPr>
        <w:t xml:space="preserve"> </w:t>
      </w:r>
      <w:r w:rsidRPr="003A4518">
        <w:rPr>
          <w:rFonts w:ascii="Times New Roman" w:eastAsia="Times New Roman" w:hAnsi="Times New Roman" w:cs="Times New Roman"/>
          <w:sz w:val="28"/>
          <w:szCs w:val="28"/>
          <w:lang w:eastAsia="ru-RU"/>
        </w:rPr>
        <w:t>устроены в семьи (2022 г. – 47,2 тыс. детей</w:t>
      </w:r>
      <w:r w:rsidR="00FD535F">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2021 г. – 49,2 тыс. </w:t>
      </w:r>
      <w:r w:rsidR="00FD535F">
        <w:rPr>
          <w:rFonts w:ascii="Times New Roman" w:eastAsia="Times New Roman" w:hAnsi="Times New Roman" w:cs="Times New Roman"/>
          <w:sz w:val="28"/>
          <w:szCs w:val="28"/>
          <w:lang w:eastAsia="ru-RU"/>
        </w:rPr>
        <w:t>детей</w:t>
      </w:r>
      <w:r w:rsidRPr="003A4518">
        <w:rPr>
          <w:rFonts w:ascii="Times New Roman" w:eastAsia="Times New Roman" w:hAnsi="Times New Roman" w:cs="Times New Roman"/>
          <w:sz w:val="28"/>
          <w:szCs w:val="28"/>
          <w:lang w:eastAsia="ru-RU"/>
        </w:rPr>
        <w:t xml:space="preserve">). Это в том числе дети, переданные на безвозмездную и возмездную формы опеки, дети, находящиеся под предварительной опекой на конец отчетного года, а также дети, возвращенные биологическим родителям из организаций для детей-сирот. </w:t>
      </w:r>
    </w:p>
    <w:p w14:paraId="755947B3" w14:textId="022DA65E" w:rsidR="003A4518" w:rsidRDefault="003A4518" w:rsidP="00F2007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A4518">
        <w:rPr>
          <w:rFonts w:ascii="Times New Roman" w:eastAsia="Times New Roman" w:hAnsi="Times New Roman" w:cs="Times New Roman"/>
          <w:sz w:val="28"/>
          <w:szCs w:val="28"/>
          <w:lang w:eastAsia="ru-RU"/>
        </w:rPr>
        <w:t xml:space="preserve">При этом в 2023 г. передано в семьи на 4,4% детей больше, чем выявлено </w:t>
      </w:r>
      <w:r w:rsidR="00383C69">
        <w:rPr>
          <w:rFonts w:ascii="Times New Roman" w:eastAsia="Times New Roman" w:hAnsi="Times New Roman" w:cs="Times New Roman"/>
          <w:sz w:val="28"/>
          <w:szCs w:val="28"/>
          <w:lang w:eastAsia="ru-RU"/>
        </w:rPr>
        <w:br/>
      </w:r>
      <w:r w:rsidRPr="003A4518">
        <w:rPr>
          <w:rFonts w:ascii="Times New Roman" w:eastAsia="Times New Roman" w:hAnsi="Times New Roman" w:cs="Times New Roman"/>
          <w:sz w:val="28"/>
          <w:szCs w:val="28"/>
          <w:lang w:eastAsia="ru-RU"/>
        </w:rPr>
        <w:t>(2022 г. – 4,1%</w:t>
      </w:r>
      <w:r w:rsidR="00383C69">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2021 г. – 5%). </w:t>
      </w:r>
    </w:p>
    <w:p w14:paraId="64D3ACAA" w14:textId="6BEA006E" w:rsidR="003A4518" w:rsidRDefault="003A4518" w:rsidP="00F2007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A4518">
        <w:rPr>
          <w:rFonts w:ascii="Times New Roman" w:eastAsia="Times New Roman" w:hAnsi="Times New Roman" w:cs="Times New Roman"/>
          <w:sz w:val="28"/>
          <w:szCs w:val="28"/>
          <w:lang w:eastAsia="ru-RU"/>
        </w:rPr>
        <w:t>В 2023 г</w:t>
      </w:r>
      <w:r w:rsidR="00A36864">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общая численность детей-сирот и детей, оставшихся без попечения родителей, учтенных на конец отчетного года в субъектах Российской Федерации, составляла 358</w:t>
      </w:r>
      <w:r w:rsidR="00A36864">
        <w:rPr>
          <w:rFonts w:ascii="Times New Roman" w:eastAsia="Times New Roman" w:hAnsi="Times New Roman" w:cs="Times New Roman"/>
          <w:sz w:val="28"/>
          <w:szCs w:val="28"/>
          <w:lang w:eastAsia="ru-RU"/>
        </w:rPr>
        <w:t xml:space="preserve"> </w:t>
      </w:r>
      <w:r w:rsidRPr="003A4518">
        <w:rPr>
          <w:rFonts w:ascii="Times New Roman" w:eastAsia="Times New Roman" w:hAnsi="Times New Roman" w:cs="Times New Roman"/>
          <w:sz w:val="28"/>
          <w:szCs w:val="28"/>
          <w:lang w:eastAsia="ru-RU"/>
        </w:rPr>
        <w:t>тыс. детей (2022 г. – 376,7 тыс. детей</w:t>
      </w:r>
      <w:r w:rsidR="00A36864">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2021 г. – 391 тыс. детей), из них 322,6 тыс. детей находились на воспитании в семьях (2022 г. – 337,6 тыс. детей</w:t>
      </w:r>
      <w:r w:rsidR="00A36864">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w:t>
      </w:r>
      <w:r w:rsidR="00A36864">
        <w:rPr>
          <w:rFonts w:ascii="Times New Roman" w:eastAsia="Times New Roman" w:hAnsi="Times New Roman" w:cs="Times New Roman"/>
          <w:sz w:val="28"/>
          <w:szCs w:val="28"/>
          <w:lang w:eastAsia="ru-RU"/>
        </w:rPr>
        <w:br/>
      </w:r>
      <w:r w:rsidRPr="003A4518">
        <w:rPr>
          <w:rFonts w:ascii="Times New Roman" w:eastAsia="Times New Roman" w:hAnsi="Times New Roman" w:cs="Times New Roman"/>
          <w:sz w:val="28"/>
          <w:szCs w:val="28"/>
          <w:lang w:eastAsia="ru-RU"/>
        </w:rPr>
        <w:t xml:space="preserve">2021 г. – 351,2 тыс. детей). </w:t>
      </w:r>
    </w:p>
    <w:p w14:paraId="5ED223D4" w14:textId="71DB4D13" w:rsidR="003A4518" w:rsidRDefault="003A4518" w:rsidP="00F2007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A4518">
        <w:rPr>
          <w:rFonts w:ascii="Times New Roman" w:eastAsia="Times New Roman" w:hAnsi="Times New Roman" w:cs="Times New Roman"/>
          <w:sz w:val="28"/>
          <w:szCs w:val="28"/>
          <w:lang w:eastAsia="ru-RU"/>
        </w:rPr>
        <w:t>В конце 2023 г</w:t>
      </w:r>
      <w:r w:rsidR="00DF1277">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978 организаций осуществляли полномочие органа опеки и попечительства по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 (2022 г. – 774 организации</w:t>
      </w:r>
      <w:r w:rsidR="00DF1277">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2021 г. – 840 организаций), 3 497 организаций предоставляли медицинскую, психологическую, педагогическую, юридическую, социальную помощь, не относящуюся к социальным услугам на основе межведомственного взаимодействия в соответствии с законодательством </w:t>
      </w:r>
      <w:r w:rsidR="00DF1277">
        <w:rPr>
          <w:rFonts w:ascii="Times New Roman" w:eastAsia="Times New Roman" w:hAnsi="Times New Roman" w:cs="Times New Roman"/>
          <w:sz w:val="28"/>
          <w:szCs w:val="28"/>
          <w:lang w:eastAsia="ru-RU"/>
        </w:rPr>
        <w:t xml:space="preserve">Российской </w:t>
      </w:r>
      <w:r w:rsidRPr="003A4518">
        <w:rPr>
          <w:rFonts w:ascii="Times New Roman" w:eastAsia="Times New Roman" w:hAnsi="Times New Roman" w:cs="Times New Roman"/>
          <w:sz w:val="28"/>
          <w:szCs w:val="28"/>
          <w:lang w:eastAsia="ru-RU"/>
        </w:rPr>
        <w:t xml:space="preserve">Федерации </w:t>
      </w:r>
      <w:r w:rsidR="00995F4A">
        <w:rPr>
          <w:rFonts w:ascii="Times New Roman" w:eastAsia="Times New Roman" w:hAnsi="Times New Roman" w:cs="Times New Roman"/>
          <w:sz w:val="28"/>
          <w:szCs w:val="28"/>
          <w:lang w:eastAsia="ru-RU"/>
        </w:rPr>
        <w:br/>
      </w:r>
      <w:r w:rsidRPr="003A4518">
        <w:rPr>
          <w:rFonts w:ascii="Times New Roman" w:eastAsia="Times New Roman" w:hAnsi="Times New Roman" w:cs="Times New Roman"/>
          <w:sz w:val="28"/>
          <w:szCs w:val="28"/>
          <w:lang w:eastAsia="ru-RU"/>
        </w:rPr>
        <w:t>о социальном обслуживании (</w:t>
      </w:r>
      <w:r w:rsidR="00DF1277">
        <w:rPr>
          <w:rFonts w:ascii="Times New Roman" w:eastAsia="Times New Roman" w:hAnsi="Times New Roman" w:cs="Times New Roman"/>
          <w:sz w:val="28"/>
          <w:szCs w:val="28"/>
          <w:lang w:eastAsia="ru-RU"/>
        </w:rPr>
        <w:t>2</w:t>
      </w:r>
      <w:r w:rsidRPr="003A4518">
        <w:rPr>
          <w:rFonts w:ascii="Times New Roman" w:eastAsia="Times New Roman" w:hAnsi="Times New Roman" w:cs="Times New Roman"/>
          <w:sz w:val="28"/>
          <w:szCs w:val="28"/>
          <w:lang w:eastAsia="ru-RU"/>
        </w:rPr>
        <w:t>022 г</w:t>
      </w:r>
      <w:r w:rsidR="00DF1277">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 3 613 организаций</w:t>
      </w:r>
      <w:r w:rsidR="00DF1277">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2021 г</w:t>
      </w:r>
      <w:r w:rsidR="00DF1277">
        <w:rPr>
          <w:rFonts w:ascii="Times New Roman" w:eastAsia="Times New Roman" w:hAnsi="Times New Roman" w:cs="Times New Roman"/>
          <w:sz w:val="28"/>
          <w:szCs w:val="28"/>
          <w:lang w:eastAsia="ru-RU"/>
        </w:rPr>
        <w:t>.</w:t>
      </w:r>
      <w:r w:rsidRPr="003A4518">
        <w:rPr>
          <w:rFonts w:ascii="Times New Roman" w:eastAsia="Times New Roman" w:hAnsi="Times New Roman" w:cs="Times New Roman"/>
          <w:sz w:val="28"/>
          <w:szCs w:val="28"/>
          <w:lang w:eastAsia="ru-RU"/>
        </w:rPr>
        <w:t xml:space="preserve"> – 3 623 организации).</w:t>
      </w:r>
    </w:p>
    <w:p w14:paraId="6334669A" w14:textId="3EB5569B" w:rsidR="007F6DA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 в организации для детей-сирот и детей, оставшихся без попечения родителей</w:t>
      </w:r>
    </w:p>
    <w:p w14:paraId="1FC2497C" w14:textId="26E78489" w:rsidR="003A4518" w:rsidRPr="00806A48" w:rsidRDefault="003A4518"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целях приведения деятельности организаций для детей-сирот и детей, оставшихся без попечения родителей, в соответствие с требованиями постановления Правительства Российской Федерации от 24 мая 2014 г.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(далее </w:t>
      </w:r>
      <w:r w:rsidR="00604E3F">
        <w:rPr>
          <w:rFonts w:ascii="Times New Roman" w:eastAsia="Times New Roman" w:hAnsi="Times New Roman" w:cs="Times New Roman"/>
          <w:sz w:val="28"/>
          <w:szCs w:val="28"/>
          <w:lang w:eastAsia="ru-RU"/>
        </w:rPr>
        <w:t xml:space="preserve">по тексту подраздела </w:t>
      </w:r>
      <w:r w:rsidRPr="00806A48">
        <w:rPr>
          <w:rFonts w:ascii="Times New Roman" w:eastAsia="Times New Roman" w:hAnsi="Times New Roman" w:cs="Times New Roman"/>
          <w:sz w:val="28"/>
          <w:szCs w:val="28"/>
          <w:lang w:eastAsia="ru-RU"/>
        </w:rPr>
        <w:t>– Положение) в субъектах Российской Федерации продолжается начавшийся в 2015 г</w:t>
      </w:r>
      <w:r w:rsidR="00C968A2">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процесс реструктуризации и реформирования сети организаций для детей-сирот и детей, оставшихся без попечения родителей.</w:t>
      </w:r>
    </w:p>
    <w:p w14:paraId="71D1F183" w14:textId="3CBA3ABD" w:rsidR="003A4518" w:rsidRPr="00806A48" w:rsidRDefault="003A4518"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По итогам мониторинга, на конец 2023 г</w:t>
      </w:r>
      <w:r w:rsidR="00697E56">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функционировало 932 организации для </w:t>
      </w:r>
      <w:r w:rsidR="00966D6E" w:rsidRPr="00806A48">
        <w:rPr>
          <w:rFonts w:ascii="Times New Roman" w:eastAsia="Times New Roman" w:hAnsi="Times New Roman" w:cs="Times New Roman"/>
          <w:sz w:val="28"/>
          <w:szCs w:val="28"/>
          <w:lang w:eastAsia="ru-RU"/>
        </w:rPr>
        <w:t xml:space="preserve">детей-сирот и детей, оставшихся без попечения родителей </w:t>
      </w:r>
      <w:r w:rsidRPr="00806A48">
        <w:rPr>
          <w:rFonts w:ascii="Times New Roman" w:eastAsia="Times New Roman" w:hAnsi="Times New Roman" w:cs="Times New Roman"/>
          <w:sz w:val="28"/>
          <w:szCs w:val="28"/>
          <w:lang w:eastAsia="ru-RU"/>
        </w:rPr>
        <w:t xml:space="preserve">(2022 г. – </w:t>
      </w:r>
      <w:r w:rsidR="00966D6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1</w:t>
      </w:r>
      <w:r w:rsidR="00966D6E">
        <w:rPr>
          <w:rFonts w:ascii="Times New Roman" w:eastAsia="Times New Roman" w:hAnsi="Times New Roman" w:cs="Times New Roman"/>
          <w:sz w:val="28"/>
          <w:szCs w:val="28"/>
          <w:lang w:eastAsia="ru-RU"/>
        </w:rPr>
        <w:t> </w:t>
      </w:r>
      <w:r w:rsidRPr="00806A48">
        <w:rPr>
          <w:rFonts w:ascii="Times New Roman" w:eastAsia="Times New Roman" w:hAnsi="Times New Roman" w:cs="Times New Roman"/>
          <w:sz w:val="28"/>
          <w:szCs w:val="28"/>
          <w:lang w:eastAsia="ru-RU"/>
        </w:rPr>
        <w:t>092</w:t>
      </w:r>
      <w:r w:rsidR="00966D6E">
        <w:rPr>
          <w:rFonts w:ascii="Times New Roman" w:eastAsia="Times New Roman" w:hAnsi="Times New Roman" w:cs="Times New Roman"/>
          <w:sz w:val="28"/>
          <w:szCs w:val="28"/>
          <w:lang w:eastAsia="ru-RU"/>
        </w:rPr>
        <w:t xml:space="preserve"> организации;</w:t>
      </w:r>
      <w:r w:rsidRPr="00806A48">
        <w:rPr>
          <w:rFonts w:ascii="Times New Roman" w:eastAsia="Times New Roman" w:hAnsi="Times New Roman" w:cs="Times New Roman"/>
          <w:sz w:val="28"/>
          <w:szCs w:val="28"/>
          <w:lang w:eastAsia="ru-RU"/>
        </w:rPr>
        <w:t xml:space="preserve"> 2021 г</w:t>
      </w:r>
      <w:r w:rsidR="00966D6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1</w:t>
      </w:r>
      <w:r w:rsidR="00966D6E">
        <w:rPr>
          <w:rFonts w:ascii="Times New Roman" w:eastAsia="Times New Roman" w:hAnsi="Times New Roman" w:cs="Times New Roman"/>
          <w:sz w:val="28"/>
          <w:szCs w:val="28"/>
          <w:lang w:eastAsia="ru-RU"/>
        </w:rPr>
        <w:t> </w:t>
      </w:r>
      <w:r w:rsidRPr="00806A48">
        <w:rPr>
          <w:rFonts w:ascii="Times New Roman" w:eastAsia="Times New Roman" w:hAnsi="Times New Roman" w:cs="Times New Roman"/>
          <w:sz w:val="28"/>
          <w:szCs w:val="28"/>
          <w:lang w:eastAsia="ru-RU"/>
        </w:rPr>
        <w:t>127</w:t>
      </w:r>
      <w:r w:rsidR="00966D6E">
        <w:rPr>
          <w:rFonts w:ascii="Times New Roman" w:eastAsia="Times New Roman" w:hAnsi="Times New Roman" w:cs="Times New Roman"/>
          <w:sz w:val="28"/>
          <w:szCs w:val="28"/>
          <w:lang w:eastAsia="ru-RU"/>
        </w:rPr>
        <w:t xml:space="preserve"> организаций</w:t>
      </w:r>
      <w:r w:rsidRPr="00806A48">
        <w:rPr>
          <w:rFonts w:ascii="Times New Roman" w:eastAsia="Times New Roman" w:hAnsi="Times New Roman" w:cs="Times New Roman"/>
          <w:sz w:val="28"/>
          <w:szCs w:val="28"/>
          <w:lang w:eastAsia="ru-RU"/>
        </w:rPr>
        <w:t>), из них 309 организаций находятся в ведении исполнительного органа субъекта Российской Федерации в сфере образования (2022 г</w:t>
      </w:r>
      <w:r w:rsidR="00966D6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391</w:t>
      </w:r>
      <w:r w:rsidR="00966D6E">
        <w:rPr>
          <w:rFonts w:ascii="Times New Roman" w:eastAsia="Times New Roman" w:hAnsi="Times New Roman" w:cs="Times New Roman"/>
          <w:sz w:val="28"/>
          <w:szCs w:val="28"/>
          <w:lang w:eastAsia="ru-RU"/>
        </w:rPr>
        <w:t xml:space="preserve"> организация;</w:t>
      </w:r>
      <w:r w:rsidRPr="00806A48">
        <w:rPr>
          <w:rFonts w:ascii="Times New Roman" w:eastAsia="Times New Roman" w:hAnsi="Times New Roman" w:cs="Times New Roman"/>
          <w:sz w:val="28"/>
          <w:szCs w:val="28"/>
          <w:lang w:eastAsia="ru-RU"/>
        </w:rPr>
        <w:t xml:space="preserve"> 2021 г</w:t>
      </w:r>
      <w:r w:rsidR="00966D6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440</w:t>
      </w:r>
      <w:r w:rsidR="00966D6E">
        <w:rPr>
          <w:rFonts w:ascii="Times New Roman" w:eastAsia="Times New Roman" w:hAnsi="Times New Roman" w:cs="Times New Roman"/>
          <w:sz w:val="28"/>
          <w:szCs w:val="28"/>
          <w:lang w:eastAsia="ru-RU"/>
        </w:rPr>
        <w:t xml:space="preserve"> организаций</w:t>
      </w:r>
      <w:r w:rsidRPr="00806A48">
        <w:rPr>
          <w:rFonts w:ascii="Times New Roman" w:eastAsia="Times New Roman" w:hAnsi="Times New Roman" w:cs="Times New Roman"/>
          <w:sz w:val="28"/>
          <w:szCs w:val="28"/>
          <w:lang w:eastAsia="ru-RU"/>
        </w:rPr>
        <w:t xml:space="preserve">), </w:t>
      </w:r>
      <w:r w:rsidR="00966D6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605 организаций – в ведении исполнительного органа субъекта Российской Федерации в сфере социального обслуживания (2022 г</w:t>
      </w:r>
      <w:r w:rsidR="00966D6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583</w:t>
      </w:r>
      <w:r w:rsidR="00966D6E">
        <w:rPr>
          <w:rFonts w:ascii="Times New Roman" w:eastAsia="Times New Roman" w:hAnsi="Times New Roman" w:cs="Times New Roman"/>
          <w:sz w:val="28"/>
          <w:szCs w:val="28"/>
          <w:lang w:eastAsia="ru-RU"/>
        </w:rPr>
        <w:t xml:space="preserve"> организации;</w:t>
      </w:r>
      <w:r w:rsidRPr="00806A48">
        <w:rPr>
          <w:rFonts w:ascii="Times New Roman" w:eastAsia="Times New Roman" w:hAnsi="Times New Roman" w:cs="Times New Roman"/>
          <w:sz w:val="28"/>
          <w:szCs w:val="28"/>
          <w:lang w:eastAsia="ru-RU"/>
        </w:rPr>
        <w:t xml:space="preserve"> 2021 г</w:t>
      </w:r>
      <w:r w:rsidR="00966D6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551</w:t>
      </w:r>
      <w:r w:rsidR="00966D6E">
        <w:rPr>
          <w:rFonts w:ascii="Times New Roman" w:eastAsia="Times New Roman" w:hAnsi="Times New Roman" w:cs="Times New Roman"/>
          <w:sz w:val="28"/>
          <w:szCs w:val="28"/>
          <w:lang w:eastAsia="ru-RU"/>
        </w:rPr>
        <w:t xml:space="preserve"> организация</w:t>
      </w:r>
      <w:r w:rsidRPr="00806A48">
        <w:rPr>
          <w:rFonts w:ascii="Times New Roman" w:eastAsia="Times New Roman" w:hAnsi="Times New Roman" w:cs="Times New Roman"/>
          <w:sz w:val="28"/>
          <w:szCs w:val="28"/>
          <w:lang w:eastAsia="ru-RU"/>
        </w:rPr>
        <w:t>), 11 организаций – в ведении исполнительного органа субъекта Российской Федерации в сфере здравоохранения (2022 г</w:t>
      </w:r>
      <w:r w:rsidR="00966D6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110</w:t>
      </w:r>
      <w:r w:rsidR="005A3FCD">
        <w:rPr>
          <w:rFonts w:ascii="Times New Roman" w:eastAsia="Times New Roman" w:hAnsi="Times New Roman" w:cs="Times New Roman"/>
          <w:sz w:val="28"/>
          <w:szCs w:val="28"/>
          <w:lang w:eastAsia="ru-RU"/>
        </w:rPr>
        <w:t xml:space="preserve"> организаций; </w:t>
      </w:r>
      <w:r w:rsidR="005A3FCD">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2021 г</w:t>
      </w:r>
      <w:r w:rsidR="005A3FCD">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126</w:t>
      </w:r>
      <w:r w:rsidR="005A3FCD">
        <w:rPr>
          <w:rFonts w:ascii="Times New Roman" w:eastAsia="Times New Roman" w:hAnsi="Times New Roman" w:cs="Times New Roman"/>
          <w:sz w:val="28"/>
          <w:szCs w:val="28"/>
          <w:lang w:eastAsia="ru-RU"/>
        </w:rPr>
        <w:t xml:space="preserve"> организаций</w:t>
      </w:r>
      <w:r w:rsidRPr="00806A48">
        <w:rPr>
          <w:rFonts w:ascii="Times New Roman" w:eastAsia="Times New Roman" w:hAnsi="Times New Roman" w:cs="Times New Roman"/>
          <w:sz w:val="28"/>
          <w:szCs w:val="28"/>
          <w:lang w:eastAsia="ru-RU"/>
        </w:rPr>
        <w:t>), 7 – некоммерческие организации (2022 г</w:t>
      </w:r>
      <w:r w:rsidR="005A3FCD">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8</w:t>
      </w:r>
      <w:r w:rsidR="005A3FCD">
        <w:rPr>
          <w:rFonts w:ascii="Times New Roman" w:eastAsia="Times New Roman" w:hAnsi="Times New Roman" w:cs="Times New Roman"/>
          <w:sz w:val="28"/>
          <w:szCs w:val="28"/>
          <w:lang w:eastAsia="ru-RU"/>
        </w:rPr>
        <w:t xml:space="preserve"> организаций;</w:t>
      </w:r>
      <w:r w:rsidRPr="00806A48">
        <w:rPr>
          <w:rFonts w:ascii="Times New Roman" w:eastAsia="Times New Roman" w:hAnsi="Times New Roman" w:cs="Times New Roman"/>
          <w:sz w:val="28"/>
          <w:szCs w:val="28"/>
          <w:lang w:eastAsia="ru-RU"/>
        </w:rPr>
        <w:t xml:space="preserve"> 2021 г</w:t>
      </w:r>
      <w:r w:rsidR="005A3FCD">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10</w:t>
      </w:r>
      <w:r w:rsidR="005A3FCD">
        <w:rPr>
          <w:rFonts w:ascii="Times New Roman" w:eastAsia="Times New Roman" w:hAnsi="Times New Roman" w:cs="Times New Roman"/>
          <w:sz w:val="28"/>
          <w:szCs w:val="28"/>
          <w:lang w:eastAsia="ru-RU"/>
        </w:rPr>
        <w:t xml:space="preserve"> организаций</w:t>
      </w:r>
      <w:r w:rsidRPr="00806A48">
        <w:rPr>
          <w:rFonts w:ascii="Times New Roman" w:eastAsia="Times New Roman" w:hAnsi="Times New Roman" w:cs="Times New Roman"/>
          <w:sz w:val="28"/>
          <w:szCs w:val="28"/>
          <w:lang w:eastAsia="ru-RU"/>
        </w:rPr>
        <w:t xml:space="preserve">). </w:t>
      </w:r>
    </w:p>
    <w:p w14:paraId="76C954DB" w14:textId="1787A1AA" w:rsidR="003A4518" w:rsidRPr="00806A48" w:rsidRDefault="003A4518"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Общее число воспитанников организаций для </w:t>
      </w:r>
      <w:r w:rsidR="00E06CE1">
        <w:rPr>
          <w:rFonts w:ascii="Times New Roman" w:eastAsia="Times New Roman" w:hAnsi="Times New Roman" w:cs="Times New Roman"/>
          <w:sz w:val="28"/>
          <w:szCs w:val="28"/>
          <w:lang w:eastAsia="ru-RU"/>
        </w:rPr>
        <w:t>детей</w:t>
      </w:r>
      <w:r w:rsidR="00E06CE1" w:rsidRPr="00806A48">
        <w:rPr>
          <w:rFonts w:ascii="Times New Roman" w:eastAsia="Times New Roman" w:hAnsi="Times New Roman" w:cs="Times New Roman"/>
          <w:sz w:val="28"/>
          <w:szCs w:val="28"/>
          <w:lang w:eastAsia="ru-RU"/>
        </w:rPr>
        <w:t>-сирот и детей, оставшихся без попечения родителей</w:t>
      </w:r>
      <w:r w:rsidR="00E06CE1">
        <w:rPr>
          <w:rFonts w:ascii="Times New Roman" w:eastAsia="Times New Roman" w:hAnsi="Times New Roman" w:cs="Times New Roman"/>
          <w:sz w:val="28"/>
          <w:szCs w:val="28"/>
          <w:lang w:eastAsia="ru-RU"/>
        </w:rPr>
        <w:t>,</w:t>
      </w:r>
      <w:r w:rsidR="00E06CE1" w:rsidRPr="00806A48">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составило 43,4 тыс. детей (2022 г. – 45,2 тыс. детей</w:t>
      </w:r>
      <w:r w:rsidR="00E06CE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w:t>
      </w:r>
      <w:r w:rsidR="00E06CE1">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2021 г</w:t>
      </w:r>
      <w:r w:rsidR="00E06CE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48,2 тыс. детей), из них 31,6 тыс. детей-сирот, находящихся под надзором (2022 г</w:t>
      </w:r>
      <w:r w:rsidR="00E06CE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34,1 тыс. детей</w:t>
      </w:r>
      <w:r w:rsidR="00E06CE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2021 г</w:t>
      </w:r>
      <w:r w:rsidR="00E06CE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 34,5 тыс. детей). </w:t>
      </w:r>
    </w:p>
    <w:p w14:paraId="3D7C726E" w14:textId="77777777" w:rsidR="003A4518" w:rsidRPr="00806A48" w:rsidRDefault="003A4518"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Ежегодно проводятся общественно значимые мероприятия в сфере защиты прав и законных интересов детей-сирот и детей, оставшихся без попечения родителей. </w:t>
      </w:r>
    </w:p>
    <w:p w14:paraId="05032521" w14:textId="3E8C9AB7" w:rsidR="003A4518" w:rsidRPr="00806A48" w:rsidRDefault="003A4518" w:rsidP="00806A48">
      <w:pPr>
        <w:shd w:val="clear" w:color="auto" w:fill="FFFFFF"/>
        <w:spacing w:after="0" w:line="264" w:lineRule="auto"/>
        <w:ind w:firstLine="709"/>
        <w:jc w:val="both"/>
        <w:rPr>
          <w:rFonts w:ascii="Times New Roman" w:hAnsi="Times New Roman" w:cs="Times New Roman"/>
          <w:sz w:val="28"/>
          <w:szCs w:val="28"/>
        </w:rPr>
      </w:pPr>
      <w:r w:rsidRPr="00806A48">
        <w:rPr>
          <w:rFonts w:ascii="Times New Roman" w:eastAsia="Times New Roman" w:hAnsi="Times New Roman" w:cs="Times New Roman"/>
          <w:sz w:val="28"/>
          <w:szCs w:val="28"/>
          <w:lang w:eastAsia="ru-RU"/>
        </w:rPr>
        <w:t xml:space="preserve">Для специалистов сферы защиты прав детей в 2023 г. проведены </w:t>
      </w:r>
      <w:r w:rsidR="00075F24">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XI Всероссийский Съезд руководителей организаций для детей-сирот и детей, оставшихся без попечения родителей, и Всероссийское совещание руководителей органов опеки и попечительства</w:t>
      </w:r>
      <w:r w:rsidRPr="00806A48">
        <w:rPr>
          <w:rFonts w:ascii="Times New Roman" w:hAnsi="Times New Roman" w:cs="Times New Roman"/>
          <w:sz w:val="28"/>
          <w:szCs w:val="28"/>
        </w:rPr>
        <w:t>.</w:t>
      </w:r>
    </w:p>
    <w:p w14:paraId="6F86FEC7" w14:textId="64B4230D" w:rsidR="002F71B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внутренних дел по профилактике семейного неблагополучия</w:t>
      </w:r>
      <w:r w:rsidR="00FE6984">
        <w:rPr>
          <w:rFonts w:ascii="Times New Roman" w:eastAsia="Times New Roman" w:hAnsi="Times New Roman" w:cs="Times New Roman"/>
          <w:b/>
          <w:sz w:val="28"/>
          <w:szCs w:val="28"/>
          <w:lang w:eastAsia="ru-RU"/>
        </w:rPr>
        <w:t xml:space="preserve"> и жестокого обращения с детьми</w:t>
      </w:r>
    </w:p>
    <w:p w14:paraId="1A838D3D" w14:textId="1D9B5BEE"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Согласно Конституции Российской Федерации, материнство, отцовство и детство, семья находятся под защитой государства.</w:t>
      </w:r>
    </w:p>
    <w:p w14:paraId="557A96B4" w14:textId="6C22727B"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Обеспечение благополучного и безопасного детства, профилактика и преодоление семейного неблагополучия, улучшение условий и повышение качества жизни семей определены в числе ориентиров государственной политики в отношении семьи. Государство, обеспечивая приоритет семейного воспитания, берет на себя обязанности родителей в отношении детей, оставшихся без попечения.</w:t>
      </w:r>
    </w:p>
    <w:p w14:paraId="694A7CB3" w14:textId="008EBB4B"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Указом Президента Российской Федерации от 9 ноября 2022 г. № 809 </w:t>
      </w:r>
      <w:r w:rsidR="00656BA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«Об утверждении Основ государственной политики по сохранению и укреплению традиционных российских духовно-нравственных ценностей» крепкая семья названа одной из традиционных ценностей. </w:t>
      </w:r>
    </w:p>
    <w:p w14:paraId="0BD5EF6A" w14:textId="77777777"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целях сохранения, укрепления и продвижения традиционных семейных ценностей субъектами системы профилактики безнадзорности и правонарушений несовершеннолетних, органами исполнительной власти субъектов Российской Федерации принимаются меры по обеспечению защиты семьи, как фундаментальной основы российского общества, повышению авторитета родительства, профилактике и преодолению семейного неблагополучия, улучшению условий и повышению качества жизни семей. </w:t>
      </w:r>
    </w:p>
    <w:p w14:paraId="42339F21" w14:textId="61CAE87B"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Так, в </w:t>
      </w:r>
      <w:r w:rsidR="00394487">
        <w:rPr>
          <w:rFonts w:ascii="Times New Roman" w:eastAsia="Times New Roman" w:hAnsi="Times New Roman" w:cs="Times New Roman"/>
          <w:sz w:val="28"/>
          <w:szCs w:val="28"/>
          <w:lang w:eastAsia="ru-RU"/>
        </w:rPr>
        <w:t xml:space="preserve">целях совершенствования системы подбора и подготовки граждан, выразивших желание стать усыновителями, опекунами (попечителями), Государственной Думой Федерального Собрания Российской Федерации 29 июня 2023 г. в </w:t>
      </w:r>
      <w:r w:rsidR="00394487">
        <w:rPr>
          <w:rFonts w:ascii="Times New Roman" w:eastAsia="Times New Roman" w:hAnsi="Times New Roman" w:cs="Times New Roman"/>
          <w:sz w:val="28"/>
          <w:szCs w:val="28"/>
          <w:lang w:val="en-US" w:eastAsia="ru-RU"/>
        </w:rPr>
        <w:t>I</w:t>
      </w:r>
      <w:r w:rsidR="00394487">
        <w:rPr>
          <w:rFonts w:ascii="Times New Roman" w:eastAsia="Times New Roman" w:hAnsi="Times New Roman" w:cs="Times New Roman"/>
          <w:sz w:val="28"/>
          <w:szCs w:val="28"/>
          <w:lang w:eastAsia="ru-RU"/>
        </w:rPr>
        <w:t xml:space="preserve"> чтении принят проект</w:t>
      </w:r>
      <w:r w:rsidRPr="00806A48">
        <w:rPr>
          <w:rFonts w:ascii="Times New Roman" w:eastAsia="Times New Roman" w:hAnsi="Times New Roman" w:cs="Times New Roman"/>
          <w:sz w:val="28"/>
          <w:szCs w:val="28"/>
          <w:lang w:eastAsia="ru-RU"/>
        </w:rPr>
        <w:t xml:space="preserve"> федерального закона № 232772-8 «О внесении изменений в отдельные законодательные акты Российской Федерации</w:t>
      </w:r>
      <w:r w:rsidR="00394487">
        <w:rPr>
          <w:rFonts w:ascii="Times New Roman" w:eastAsia="Times New Roman" w:hAnsi="Times New Roman" w:cs="Times New Roman"/>
          <w:sz w:val="28"/>
          <w:szCs w:val="28"/>
          <w:lang w:eastAsia="ru-RU"/>
        </w:rPr>
        <w:t xml:space="preserve"> по вопросам защиты прав детей»</w:t>
      </w:r>
      <w:r w:rsidRPr="00806A48">
        <w:rPr>
          <w:rFonts w:ascii="Times New Roman" w:eastAsia="Times New Roman" w:hAnsi="Times New Roman" w:cs="Times New Roman"/>
          <w:sz w:val="28"/>
          <w:szCs w:val="28"/>
          <w:lang w:eastAsia="ru-RU"/>
        </w:rPr>
        <w:t xml:space="preserve">. </w:t>
      </w:r>
    </w:p>
    <w:p w14:paraId="4E3CDAD7" w14:textId="4F6C32BC"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целях обеспечения благоприятных условий проживания несовершеннолетних в семьях опекунов и усыновителей указанным законопроектом предусматривается проведение обязательного социально</w:t>
      </w:r>
      <w:r w:rsidR="00697E56">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психологического обследования детей-сирот </w:t>
      </w:r>
      <w:r w:rsidR="007A2E6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и граждан, желающих принять на воспитание в свою семью ребенка, оставшегося </w:t>
      </w:r>
      <w:r w:rsidR="007A2E6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без попечения родителей, введение требования об отсутствии судимости </w:t>
      </w:r>
      <w:r w:rsidR="007A2E6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и уголовного преследования у граждан, проживающих совместно с данной категорией лиц, преимущественное право бабушек и дедушек, совершеннолетних братьев и сестер, других родственников, отчима (мачехи) перед всеми другими лицами быть опекунами или попечителями при установлении предварительной опеки (попечительства), что позволит существенно снизить риски случаев жестокого обращения и насилия в отношении детей-сирот, воспитывающихся в замещающих семьях.</w:t>
      </w:r>
    </w:p>
    <w:p w14:paraId="2CC0E1B9" w14:textId="1D786550"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Анализ ситуации, связанной с защитой несовершеннолетних от преступных посягательств, свидетельствует о том, что практически половина преступлений </w:t>
      </w:r>
      <w:r w:rsidR="007A2E6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отношении детей совершаются родителями или иными законными представителями (2023 г. – 48%; 2022 г. – 58,2%; 2021 г. – 57,5%). </w:t>
      </w:r>
    </w:p>
    <w:p w14:paraId="66F7F05B" w14:textId="1D5A1241"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 фоне сокращения их общего числа (2023 г. – 54 179; 2022 г. – 60 053; </w:t>
      </w:r>
      <w:r w:rsidR="009F26F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2021 г. – 59 426) уменьшилось количество тяжких (2023 г. – 466; 2022 г. – 490; </w:t>
      </w:r>
      <w:r w:rsidR="009F26F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2021 г. – 477) преступлений, а также преступлений средней (2023 г. – 302; 2022 г. – 326; 2021 г. – 313) и небольшой тяжести (2023 г. – 52 049; 2022 г. – 58 113; 2021 г. – 57 291). </w:t>
      </w:r>
    </w:p>
    <w:p w14:paraId="5C5E882F" w14:textId="25CAD46A"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При этом возросло количество совершенных родителями особо тяжких преступлений (2023 г. – 1 362; 2022 г. – 1 124; 2021 г. – 1 345). Попечителями </w:t>
      </w:r>
      <w:r w:rsidR="009F26F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в 2023 г</w:t>
      </w:r>
      <w:r w:rsidR="009F26F9">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совершено 3 уголовно наказуемых деяния (2022 г. – 10; 2021 г. – 7), опекунами – 45 (2022 г. – 77; 2021 г. – 32). </w:t>
      </w:r>
    </w:p>
    <w:p w14:paraId="2F862BCD" w14:textId="52BCB312"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целях обеспечения защиты детей в семье, недопущения преступных посягательств со стороны родителей и иных законных представителей правоохранительными органами во взаимодействии с субъектами системы профилактики </w:t>
      </w:r>
      <w:r w:rsidR="009F26F9">
        <w:rPr>
          <w:rFonts w:ascii="Times New Roman" w:eastAsia="Times New Roman" w:hAnsi="Times New Roman" w:cs="Times New Roman"/>
          <w:sz w:val="28"/>
          <w:szCs w:val="28"/>
          <w:lang w:eastAsia="ru-RU"/>
        </w:rPr>
        <w:t>б</w:t>
      </w:r>
      <w:r w:rsidR="009F26F9" w:rsidRPr="009F26F9">
        <w:rPr>
          <w:rFonts w:ascii="Times New Roman" w:eastAsia="Times New Roman" w:hAnsi="Times New Roman" w:cs="Times New Roman"/>
          <w:sz w:val="28"/>
          <w:szCs w:val="28"/>
          <w:lang w:eastAsia="ru-RU"/>
        </w:rPr>
        <w:t>езнадзорности и правонарушений несовершеннолетних</w:t>
      </w:r>
      <w:r w:rsidR="009F26F9" w:rsidRPr="00806A48">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на постоянной основе реализуются мероприятия, направленные на раннее выявление и предупреждение семейного неблагополучия.</w:t>
      </w:r>
    </w:p>
    <w:p w14:paraId="660B139C" w14:textId="68523F30"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 конец 2023 года на учете в органах внутренних дел состояло 129 307 родителей или иных законных представителей несовершеннолетних (2022 г. – </w:t>
      </w:r>
      <w:r w:rsidR="009F26F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134 915; 2021 г. – 132 700). </w:t>
      </w:r>
    </w:p>
    <w:p w14:paraId="165A5161" w14:textId="2ED367E9"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К административной ответственности в рассматриваемом периоде привлечено 448 379 лиц указанной категории (2022 г. – 474 686; 2021 г. – 474 782), в том числе </w:t>
      </w:r>
      <w:r w:rsidR="007A2E6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за неисполнение обязанностей по воспитанию детей в соответствии с частью 1 статьи 5.35 Кодекса Российской Федерации об адми</w:t>
      </w:r>
      <w:r w:rsidR="002B3993" w:rsidRPr="00806A48">
        <w:rPr>
          <w:rFonts w:ascii="Times New Roman" w:eastAsia="Times New Roman" w:hAnsi="Times New Roman" w:cs="Times New Roman"/>
          <w:sz w:val="28"/>
          <w:szCs w:val="28"/>
          <w:lang w:eastAsia="ru-RU"/>
        </w:rPr>
        <w:t>нистративных правонарушениях</w:t>
      </w:r>
      <w:r w:rsidRPr="00806A48">
        <w:rPr>
          <w:rFonts w:ascii="Times New Roman" w:eastAsia="Times New Roman" w:hAnsi="Times New Roman" w:cs="Times New Roman"/>
          <w:sz w:val="28"/>
          <w:szCs w:val="28"/>
          <w:lang w:eastAsia="ru-RU"/>
        </w:rPr>
        <w:t xml:space="preserve"> – </w:t>
      </w:r>
      <w:r w:rsidR="009F26F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412 277 (2022 г. – 436 771; 2021 г. – 435 649), за нанесение побоев – 4 201 (2022 г. – </w:t>
      </w:r>
      <w:r w:rsidR="009F26F9">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4 844; 2021 г. – 4 358), за вовлечение несовершеннолетних в употребление алкогольной и спиртосодержащей продукции, новых потенциально опасных психоактивных веществ или одурманивающих веществ в соответствии с частью 2 статьи 6.10 </w:t>
      </w:r>
      <w:r w:rsidR="009F26F9">
        <w:rPr>
          <w:rFonts w:ascii="Times New Roman" w:eastAsia="Times New Roman" w:hAnsi="Times New Roman" w:cs="Times New Roman"/>
          <w:sz w:val="28"/>
          <w:szCs w:val="28"/>
          <w:lang w:eastAsia="ru-RU"/>
        </w:rPr>
        <w:t xml:space="preserve">Кодекса Российской Федерации об административных </w:t>
      </w:r>
      <w:r w:rsidR="009F26F9">
        <w:rPr>
          <w:rFonts w:ascii="Times New Roman" w:eastAsia="Times New Roman" w:hAnsi="Times New Roman" w:cs="Times New Roman"/>
          <w:sz w:val="28"/>
          <w:szCs w:val="28"/>
          <w:lang w:eastAsia="ru-RU"/>
        </w:rPr>
        <w:br/>
        <w:t>правонарушениях</w:t>
      </w:r>
      <w:r w:rsidRPr="00806A48">
        <w:rPr>
          <w:rFonts w:ascii="Times New Roman" w:eastAsia="Times New Roman" w:hAnsi="Times New Roman" w:cs="Times New Roman"/>
          <w:sz w:val="28"/>
          <w:szCs w:val="28"/>
          <w:lang w:eastAsia="ru-RU"/>
        </w:rPr>
        <w:t xml:space="preserve"> – 647 (2022 г. – 640; 2021 г. – 601), за вовлечение несовершеннолетних в процесс потребления табака в соответствии с частью 2 статьи 6.23 </w:t>
      </w:r>
      <w:r w:rsidR="009F26F9">
        <w:rPr>
          <w:rFonts w:ascii="Times New Roman" w:eastAsia="Times New Roman" w:hAnsi="Times New Roman" w:cs="Times New Roman"/>
          <w:sz w:val="28"/>
          <w:szCs w:val="28"/>
          <w:lang w:eastAsia="ru-RU"/>
        </w:rPr>
        <w:t>Кодекса Российской Федерации об административных правонарушениях</w:t>
      </w:r>
      <w:r w:rsidRPr="00806A48">
        <w:rPr>
          <w:rFonts w:ascii="Times New Roman" w:eastAsia="Times New Roman" w:hAnsi="Times New Roman" w:cs="Times New Roman"/>
          <w:sz w:val="28"/>
          <w:szCs w:val="28"/>
          <w:lang w:eastAsia="ru-RU"/>
        </w:rPr>
        <w:t xml:space="preserve"> – 342 (2022 г. – 333; 2021 г. – 285). </w:t>
      </w:r>
    </w:p>
    <w:p w14:paraId="29E48F7E" w14:textId="63E32CEC"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отношении родителей или иных законных представителей, не исполняющих обязанности по воспитанию несовершеннолетних, допускающих жестокое обращение с детьми, в 2023 г</w:t>
      </w:r>
      <w:r w:rsidR="003F366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возбуждено 1 018 уголовных дел по признакам преступлений, предусмотренных статьей 156 Уголовного кодекса Российской Федерации (2022 г. – 1 102; 2021 г. – 1 342). </w:t>
      </w:r>
    </w:p>
    <w:p w14:paraId="7E748EB4" w14:textId="1D09C7F6"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2 362 родителя (2022 г. – 2 364; 2021 г. – 2 603) по решению суда в связи </w:t>
      </w:r>
      <w:r w:rsidR="00D6039F">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с ходатайствами органов внутренних дел ограничены в родительских правах.</w:t>
      </w:r>
    </w:p>
    <w:p w14:paraId="2E02523F" w14:textId="7A12B492" w:rsidR="002B3993" w:rsidRPr="00806A48" w:rsidRDefault="00514210" w:rsidP="00DD501A">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Крайней мерой реагирования в случае злостного уклонения от исполнения родительских обязанностей является лишение родительских прав. В 2023 г</w:t>
      </w:r>
      <w:r w:rsidR="00DD501A">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по материалам, подготовленным с участием органов внутренних дел, </w:t>
      </w:r>
      <w:r w:rsidR="00DD501A" w:rsidRPr="00806A48">
        <w:rPr>
          <w:rFonts w:ascii="Times New Roman" w:eastAsia="Times New Roman" w:hAnsi="Times New Roman" w:cs="Times New Roman"/>
          <w:sz w:val="28"/>
          <w:szCs w:val="28"/>
          <w:lang w:eastAsia="ru-RU"/>
        </w:rPr>
        <w:t>3</w:t>
      </w:r>
      <w:r w:rsidR="00DD501A">
        <w:rPr>
          <w:rFonts w:ascii="Times New Roman" w:eastAsia="Times New Roman" w:hAnsi="Times New Roman" w:cs="Times New Roman"/>
          <w:sz w:val="28"/>
          <w:szCs w:val="28"/>
          <w:lang w:eastAsia="ru-RU"/>
        </w:rPr>
        <w:t> </w:t>
      </w:r>
      <w:r w:rsidR="00DD501A" w:rsidRPr="00806A48">
        <w:rPr>
          <w:rFonts w:ascii="Times New Roman" w:eastAsia="Times New Roman" w:hAnsi="Times New Roman" w:cs="Times New Roman"/>
          <w:sz w:val="28"/>
          <w:szCs w:val="28"/>
          <w:lang w:eastAsia="ru-RU"/>
        </w:rPr>
        <w:t>593</w:t>
      </w:r>
      <w:r w:rsidR="00DD501A">
        <w:rPr>
          <w:rFonts w:ascii="Times New Roman" w:eastAsia="Times New Roman" w:hAnsi="Times New Roman" w:cs="Times New Roman"/>
          <w:sz w:val="28"/>
          <w:szCs w:val="28"/>
          <w:lang w:eastAsia="ru-RU"/>
        </w:rPr>
        <w:t xml:space="preserve"> родителя</w:t>
      </w:r>
      <w:r w:rsidR="00DD501A" w:rsidRPr="00806A48">
        <w:rPr>
          <w:rFonts w:ascii="Times New Roman" w:eastAsia="Times New Roman" w:hAnsi="Times New Roman" w:cs="Times New Roman"/>
          <w:sz w:val="28"/>
          <w:szCs w:val="28"/>
          <w:lang w:eastAsia="ru-RU"/>
        </w:rPr>
        <w:t xml:space="preserve"> лишены </w:t>
      </w:r>
      <w:r w:rsidRPr="00806A48">
        <w:rPr>
          <w:rFonts w:ascii="Times New Roman" w:eastAsia="Times New Roman" w:hAnsi="Times New Roman" w:cs="Times New Roman"/>
          <w:sz w:val="28"/>
          <w:szCs w:val="28"/>
          <w:lang w:eastAsia="ru-RU"/>
        </w:rPr>
        <w:t xml:space="preserve">родительских прав (2022 г. – 4 178; 2021 г. – 3 858). </w:t>
      </w:r>
    </w:p>
    <w:p w14:paraId="40F6CAA7" w14:textId="2C1882A6"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Мероприятия по профилактике семейного неблагополучия и жестокого обращения с детьми носят комплексный характер и осуществляются органами внутренних дел во взаимодействии с субъектами системы профилактики безнадзорности и правонарушений несовершеннолетних.</w:t>
      </w:r>
    </w:p>
    <w:p w14:paraId="04118F7F" w14:textId="4CC84152" w:rsidR="002B399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Для обеспечения согласованных действий органов государственной власти, органов местного самоуправления, общественных объединений и иных заинтересованных органов и организаций в целях улучшения положения семей и детей, укрепления института семьи и пропаганды семейных ценностей, повышения социальной значимости ответственного родительства в семье и обществе в отдельных </w:t>
      </w:r>
      <w:r w:rsidR="0044519A">
        <w:rPr>
          <w:rFonts w:ascii="Times New Roman" w:eastAsia="Times New Roman" w:hAnsi="Times New Roman" w:cs="Times New Roman"/>
          <w:sz w:val="28"/>
          <w:szCs w:val="28"/>
          <w:lang w:eastAsia="ru-RU"/>
        </w:rPr>
        <w:t>субъектах</w:t>
      </w:r>
      <w:r w:rsidRPr="00806A48">
        <w:rPr>
          <w:rFonts w:ascii="Times New Roman" w:eastAsia="Times New Roman" w:hAnsi="Times New Roman" w:cs="Times New Roman"/>
          <w:sz w:val="28"/>
          <w:szCs w:val="28"/>
          <w:lang w:eastAsia="ru-RU"/>
        </w:rPr>
        <w:t xml:space="preserve"> Российской Федерации сформированы соответствующие координирующие органы.</w:t>
      </w:r>
    </w:p>
    <w:p w14:paraId="628767CE" w14:textId="1B48D900"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Так, в Алтайском крае под руководством заместителя Председателя Правительства, курирующего социальные вопросы, действует Координационный совет </w:t>
      </w:r>
      <w:r w:rsidR="00102867" w:rsidRPr="00806A48">
        <w:rPr>
          <w:rFonts w:ascii="Times New Roman" w:eastAsia="Times New Roman" w:hAnsi="Times New Roman" w:cs="Times New Roman"/>
          <w:sz w:val="28"/>
          <w:szCs w:val="28"/>
          <w:lang w:eastAsia="ru-RU"/>
        </w:rPr>
        <w:t>по реализации семейной политики</w:t>
      </w:r>
      <w:r w:rsidRPr="00806A48">
        <w:rPr>
          <w:rFonts w:ascii="Times New Roman" w:eastAsia="Times New Roman" w:hAnsi="Times New Roman" w:cs="Times New Roman"/>
          <w:sz w:val="28"/>
          <w:szCs w:val="28"/>
          <w:lang w:eastAsia="ru-RU"/>
        </w:rPr>
        <w:t xml:space="preserve"> с участием представителей органов государственной исполнительной и законодательной власти, органов и учреждений системы профилактики безнадзорности и правонарушений несовершеннолетних, </w:t>
      </w:r>
      <w:r w:rsidR="00D6039F">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а также общественных организаций и духовенства. На заседаниях совета на системной основе рассматриваются проблемные вопросы в рамках предупреждения социального сиротства, семейного неблагополучия. </w:t>
      </w:r>
    </w:p>
    <w:p w14:paraId="69B5767E" w14:textId="052AF7F3" w:rsidR="00102867" w:rsidRPr="00806A48" w:rsidRDefault="00514210" w:rsidP="0044519A">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При Губернаторе Иркутской области функционирует Координационный совет по вопросам профилактики социального сиротства, предотвращению жестокого обращения с детьми. В целях повышения эффективности взаимодействия всех субъектов системы профилактики безнадзорности и правонарушений несовершеннолетних и иных государственных органов, органов местного самоуправления, общественных объединений по обеспечению прав и законных интересов несовершеннолетних 2</w:t>
      </w:r>
      <w:r w:rsidR="0044519A">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4 октября 2023 г</w:t>
      </w:r>
      <w:r w:rsidR="0044519A">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организованы выездные заседания Координационного совета в Зиминском городском и районном муниципальных образованиях, а также в Куйтунском районе, где членами коллегиального органа проведены приемы граждан по личным вопросам, посещения учреждений образования и социального обслуживания, спорта, культуры, здравоохранения</w:t>
      </w:r>
      <w:r w:rsidR="00102867" w:rsidRPr="00806A48">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 xml:space="preserve">встречи со специалистами, работающими с детьми. По итогам мероприятий главам муниципальных образований Иркутской области были даны конкретные поручения и рекомендации, направленные на повышение эффективности мер по профилактике насилия в отношении детей. </w:t>
      </w:r>
    </w:p>
    <w:p w14:paraId="2E18E14B" w14:textId="3AEA2E96"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Для оперативного принятия мер реагирования, обеспечения межведомственного подхода в решении проблем конкретного ребенка в Саратовской области при </w:t>
      </w:r>
      <w:r w:rsidR="00203C9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региональной</w:t>
      </w:r>
      <w:r w:rsidR="00203C9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комиссии по делам несовершеннолетних и защите их прав функционирует постоянно действующий штаб по профилактике безнадзорности и правонарушений несовершеннолетних</w:t>
      </w:r>
      <w:r w:rsidR="00102867" w:rsidRPr="00806A48">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Наиболее актуальные вопросы в сфере защиты детства ежеквартально выносятся на его рассмотрение. </w:t>
      </w:r>
    </w:p>
    <w:p w14:paraId="305C7A14" w14:textId="7CCD2269"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соответствии с решением штаба организовано проведение каждую третью пятницу месяца на территории муниципальных образований области всеми органами и учреждениям системы профилактики </w:t>
      </w:r>
      <w:r w:rsidR="00676979">
        <w:rPr>
          <w:rFonts w:ascii="Times New Roman" w:eastAsia="Times New Roman" w:hAnsi="Times New Roman" w:cs="Times New Roman"/>
          <w:sz w:val="28"/>
          <w:szCs w:val="28"/>
          <w:lang w:eastAsia="ru-RU"/>
        </w:rPr>
        <w:t>безнадзорности и правонарушений несовершеннолетних</w:t>
      </w:r>
      <w:r w:rsidRPr="00806A48">
        <w:rPr>
          <w:rFonts w:ascii="Times New Roman" w:eastAsia="Times New Roman" w:hAnsi="Times New Roman" w:cs="Times New Roman"/>
          <w:sz w:val="28"/>
          <w:szCs w:val="28"/>
          <w:lang w:eastAsia="ru-RU"/>
        </w:rPr>
        <w:t xml:space="preserve"> профилактической акции «Единый день профилактики безнадзорности и правонарушений несовершеннолетних».</w:t>
      </w:r>
    </w:p>
    <w:p w14:paraId="0F463604" w14:textId="6DAE18F7"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рамках указанной акции в образовательных организациях области осуществляются тематические профилактические беседы с несовершеннолетними, тренинги, классные часы, лекции, семинары, различные мероприятия, направленные на предупреждение безнадзорности и правонарушений несовершеннолетних, повышение правовой грамотности подростков, а также межведомственные рейды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по проверке по месту жительства подростков, состоящих на профилактическом учете в органах внутренних дел, и семей, находящихся в социально опасном положении. </w:t>
      </w:r>
    </w:p>
    <w:p w14:paraId="09D7D545" w14:textId="77777777"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 основе межведомственного взаимодействия разрабатываются и реализуются государственные программы и комплексные планы мероприятий в данной области. </w:t>
      </w:r>
    </w:p>
    <w:p w14:paraId="5AE4D1C6" w14:textId="4B00A860"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Например, одной из задач подпрограммы «Семья и дети Ярославии»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на 2021</w:t>
      </w:r>
      <w:r w:rsidR="00AD1583">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2025 г</w:t>
      </w:r>
      <w:r w:rsidR="00AD1583">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xml:space="preserve"> государственной программы Ярославской области «Социальная поддержка населения Ярослав</w:t>
      </w:r>
      <w:r w:rsidR="00102867" w:rsidRPr="00806A48">
        <w:rPr>
          <w:rFonts w:ascii="Times New Roman" w:eastAsia="Times New Roman" w:hAnsi="Times New Roman" w:cs="Times New Roman"/>
          <w:sz w:val="28"/>
          <w:szCs w:val="28"/>
          <w:lang w:eastAsia="ru-RU"/>
        </w:rPr>
        <w:t>ской области» на 2021</w:t>
      </w:r>
      <w:r w:rsidR="00AD1583">
        <w:rPr>
          <w:rFonts w:ascii="Times New Roman" w:eastAsia="Times New Roman" w:hAnsi="Times New Roman" w:cs="Times New Roman"/>
          <w:sz w:val="28"/>
          <w:szCs w:val="28"/>
          <w:lang w:eastAsia="ru-RU"/>
        </w:rPr>
        <w:t>-</w:t>
      </w:r>
      <w:r w:rsidR="00102867" w:rsidRPr="00806A48">
        <w:rPr>
          <w:rFonts w:ascii="Times New Roman" w:eastAsia="Times New Roman" w:hAnsi="Times New Roman" w:cs="Times New Roman"/>
          <w:sz w:val="28"/>
          <w:szCs w:val="28"/>
          <w:lang w:eastAsia="ru-RU"/>
        </w:rPr>
        <w:t>2025 г</w:t>
      </w:r>
      <w:r w:rsidR="00AD1583">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xml:space="preserve"> является развитие региональной системы профилактики детского и семейного неблагополучия в целях предупреждения социального сиротства. </w:t>
      </w:r>
    </w:p>
    <w:p w14:paraId="63BAFDFB" w14:textId="1DC171BC"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рамках подпрограммы «Профилактика и преодоление семейного и детского неблагополучия» государственной пр</w:t>
      </w:r>
      <w:r w:rsidR="00102867" w:rsidRPr="00806A48">
        <w:rPr>
          <w:rFonts w:ascii="Times New Roman" w:eastAsia="Times New Roman" w:hAnsi="Times New Roman" w:cs="Times New Roman"/>
          <w:sz w:val="28"/>
          <w:szCs w:val="28"/>
          <w:lang w:eastAsia="ru-RU"/>
        </w:rPr>
        <w:t>ограммы «Семья и дети Камчатки»</w:t>
      </w:r>
      <w:r w:rsidRPr="00806A48">
        <w:rPr>
          <w:rFonts w:ascii="Times New Roman" w:eastAsia="Times New Roman" w:hAnsi="Times New Roman" w:cs="Times New Roman"/>
          <w:sz w:val="28"/>
          <w:szCs w:val="28"/>
          <w:lang w:eastAsia="ru-RU"/>
        </w:rPr>
        <w:t xml:space="preserve"> осуществляются мероприятия, направленные на модернизацию учреждений, работающих с семьями и подростками</w:t>
      </w:r>
      <w:r w:rsidR="00A3315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разработку, апробацию и внедрение новых методов и технологий работы</w:t>
      </w:r>
      <w:r w:rsidR="00A3315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организацию реабилитационного и содержательного досуга несовершеннолетних, вовлечение в общественнополезную деятельность</w:t>
      </w:r>
      <w:r w:rsidR="00A3315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информационное и методическое обеспечение социальных инноваций (обобщение и распространение опыта работы). </w:t>
      </w:r>
    </w:p>
    <w:p w14:paraId="16E17C39" w14:textId="73485366"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85 субъектах Российской Федерации (за исключением новых территорий)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w:t>
      </w:r>
      <w:r w:rsidR="00A3315C">
        <w:rPr>
          <w:rFonts w:ascii="Times New Roman" w:eastAsia="Times New Roman" w:hAnsi="Times New Roman" w:cs="Times New Roman"/>
          <w:sz w:val="28"/>
          <w:szCs w:val="28"/>
          <w:lang w:eastAsia="ru-RU"/>
        </w:rPr>
        <w:t>2023 г.</w:t>
      </w:r>
      <w:r w:rsidRPr="00806A48">
        <w:rPr>
          <w:rFonts w:ascii="Times New Roman" w:eastAsia="Times New Roman" w:hAnsi="Times New Roman" w:cs="Times New Roman"/>
          <w:sz w:val="28"/>
          <w:szCs w:val="28"/>
          <w:lang w:eastAsia="ru-RU"/>
        </w:rPr>
        <w:t xml:space="preserve"> продолжена реализация комплексов дополнительных мер, направленных на совершенствование работы организаций и органов системы профилактики безнадзорности и правонарушений несовершеннолетних по защите прав и интересов подопечных, находящихся на воспитании в семьях, под надзором в организациях для детей-сирот и детей, оставшихся без попечения родителей, недопущению их гибели и жестокого обращения с ними на период 2023</w:t>
      </w:r>
      <w:r w:rsidR="00A3315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2025 г</w:t>
      </w:r>
      <w:r w:rsidR="00A3315C">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xml:space="preserve">. </w:t>
      </w:r>
    </w:p>
    <w:p w14:paraId="0DE32FBF" w14:textId="010301B6"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рамках Комплексных мер по профилактике безнадзорности и правонарушений несовершеннолетних в Республике Карелия на 2023</w:t>
      </w:r>
      <w:r w:rsidR="00A3315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2027 годы, утвержденных распоряжением Правительства Республики Карелия от 12 января </w:t>
      </w:r>
      <w:r w:rsidR="00A3315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2023 г. № 13р-П, разделом «Защита детей от жестокого обращения, профилактика преступности в отношении несовершеннолетних» предусмотрены мероприятия, направленные на предупреждение семейного неблагополучия и социального сиротства, предотвращение любых форм насилия в отношении детей. </w:t>
      </w:r>
    </w:p>
    <w:p w14:paraId="67BE77A9" w14:textId="38B458CE"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Иркутской области в 2023 г</w:t>
      </w:r>
      <w:r w:rsidR="00A3315C">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при финансировании Фонда поддержки детей</w:t>
      </w:r>
      <w:r w:rsidR="00A3315C">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 xml:space="preserve">завершена реализация двух комплексов мер в сфере защиты несовершеннолетних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и семей с детьми: </w:t>
      </w:r>
    </w:p>
    <w:p w14:paraId="02E81F58" w14:textId="1E0117D0"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«Особое внимание», направленного на оказание помощи детям, пострадавшим от жестокого обращения, обеспечение безопасности детей, на 2022</w:t>
      </w:r>
      <w:r w:rsidR="00FF468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2023 г</w:t>
      </w:r>
      <w:r w:rsidR="00FF468C">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утвержденного распоряжением заместителя Председателя Правительства Иркутской области от 30 мая 2022 г. № 44-рзп, на мероприятия которого привлечено 12,6 млн руб</w:t>
      </w:r>
      <w:r w:rsidR="00FF468C">
        <w:rPr>
          <w:rFonts w:ascii="Times New Roman" w:eastAsia="Times New Roman" w:hAnsi="Times New Roman" w:cs="Times New Roman"/>
          <w:sz w:val="28"/>
          <w:szCs w:val="28"/>
          <w:lang w:eastAsia="ru-RU"/>
        </w:rPr>
        <w:t>лей</w:t>
      </w:r>
      <w:r w:rsidRPr="00806A48">
        <w:rPr>
          <w:rFonts w:ascii="Times New Roman" w:eastAsia="Times New Roman" w:hAnsi="Times New Roman" w:cs="Times New Roman"/>
          <w:sz w:val="28"/>
          <w:szCs w:val="28"/>
          <w:lang w:eastAsia="ru-RU"/>
        </w:rPr>
        <w:t xml:space="preserve"> средств гранта Фонда поддержки детей; </w:t>
      </w:r>
    </w:p>
    <w:p w14:paraId="1597C0D5" w14:textId="04688673"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«Траектория помощи», направленного на развитие социальной поддержки семей с низким уровнем дохода, на 2022</w:t>
      </w:r>
      <w:r w:rsidR="00FF468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2023 г</w:t>
      </w:r>
      <w:r w:rsidR="00FF468C">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xml:space="preserve">, утвержденного распоряжением заместителя Председателя Правительства Иркутской области от 9 сентября 2022 г. </w:t>
      </w:r>
      <w:r w:rsidR="00FF468C">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60-рзп, на цели которого получен грант Фонда поддержки детей в сумме 15,5 млн руб</w:t>
      </w:r>
      <w:r w:rsidR="00FF468C">
        <w:rPr>
          <w:rFonts w:ascii="Times New Roman" w:eastAsia="Times New Roman" w:hAnsi="Times New Roman" w:cs="Times New Roman"/>
          <w:sz w:val="28"/>
          <w:szCs w:val="28"/>
          <w:lang w:eastAsia="ru-RU"/>
        </w:rPr>
        <w:t>лей</w:t>
      </w:r>
      <w:r w:rsidRPr="00806A48">
        <w:rPr>
          <w:rFonts w:ascii="Times New Roman" w:eastAsia="Times New Roman" w:hAnsi="Times New Roman" w:cs="Times New Roman"/>
          <w:sz w:val="28"/>
          <w:szCs w:val="28"/>
          <w:lang w:eastAsia="ru-RU"/>
        </w:rPr>
        <w:t xml:space="preserve">. </w:t>
      </w:r>
    </w:p>
    <w:p w14:paraId="5871B592" w14:textId="77777777"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ходе выполнения указанных программ в деятельность учреждений социального обслуживания внедрены новые технологии и методы работы. </w:t>
      </w:r>
    </w:p>
    <w:p w14:paraId="11218C71" w14:textId="79BFAE46"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частности, в целях социальной психолого-педагогической реабилитации несовершеннолетних, пострадавших от жестокого обращения, проявляющих деструктивное поведение, родителей, применяющих агрессивные формы воспитания, а также имеющих судимость за преступления против личности, здоровья граждан,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5 учреждениях городов Усть-Илимска, Ангарска, Иркутска, Шелехова и Нижнеудинского района созданы антикризисные центры. </w:t>
      </w:r>
    </w:p>
    <w:p w14:paraId="094FF3F0" w14:textId="2922B98D"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ОГБУСО «Центр социальной помощи семье и детям г. Усть-Илимска и Усть-Илимского района» определено региональной площадкой по разработке специальной программы на основе использования инновационной технологии «Психобокс» и обучению специалистов антикризисного центра. </w:t>
      </w:r>
      <w:r w:rsidR="001360DA">
        <w:rPr>
          <w:rFonts w:ascii="Times New Roman" w:eastAsia="Times New Roman" w:hAnsi="Times New Roman" w:cs="Times New Roman"/>
          <w:sz w:val="28"/>
          <w:szCs w:val="28"/>
          <w:lang w:eastAsia="ru-RU"/>
        </w:rPr>
        <w:t xml:space="preserve">В 2023 г. помощь получили </w:t>
      </w:r>
      <w:r w:rsidR="001360D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145 человек, из них 30 несовершеннолетних, пострадавших от жестокого обращения, 34 – проявляющих агрессивные формы поведения, 62 родителя, проявляющих агрессивные формы воспитания, и 19 – имеющих судимость за преступления против личности, здоровья граждан. Учреждением разработана и утверждена программа реабилитационных занятий, направленных на снятие агрессии, формирование социально приемлемых форм реагирования, отработку психотравмирующих ситуаций, повышение родительской компетенции, «Насилию – нет!». </w:t>
      </w:r>
    </w:p>
    <w:p w14:paraId="5AA9BC7E" w14:textId="498DB2A8"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Для оказания социальных услуг, социального сопровождения и мероприятий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по социальной психолого-педагогической реабилитации женщин с детьми, оказавшихся в социально опасном положении или трудной жизненной ситуации вследствие угрозы насилия или жестокого обращения, в 10 социозащитных учреждениях образованы службы «Семейная терапия», помощь в </w:t>
      </w:r>
      <w:r w:rsidR="0089189C">
        <w:rPr>
          <w:rFonts w:ascii="Times New Roman" w:eastAsia="Times New Roman" w:hAnsi="Times New Roman" w:cs="Times New Roman"/>
          <w:sz w:val="28"/>
          <w:szCs w:val="28"/>
          <w:lang w:eastAsia="ru-RU"/>
        </w:rPr>
        <w:t>которых</w:t>
      </w:r>
      <w:r w:rsidRPr="00806A48">
        <w:rPr>
          <w:rFonts w:ascii="Times New Roman" w:eastAsia="Times New Roman" w:hAnsi="Times New Roman" w:cs="Times New Roman"/>
          <w:sz w:val="28"/>
          <w:szCs w:val="28"/>
          <w:lang w:eastAsia="ru-RU"/>
        </w:rPr>
        <w:t xml:space="preserve"> </w:t>
      </w:r>
      <w:r w:rsidR="0089189C">
        <w:rPr>
          <w:rFonts w:ascii="Times New Roman" w:eastAsia="Times New Roman" w:hAnsi="Times New Roman" w:cs="Times New Roman"/>
          <w:sz w:val="28"/>
          <w:szCs w:val="28"/>
          <w:lang w:eastAsia="ru-RU"/>
        </w:rPr>
        <w:t xml:space="preserve">получили </w:t>
      </w:r>
      <w:r w:rsidRPr="00806A48">
        <w:rPr>
          <w:rFonts w:ascii="Times New Roman" w:eastAsia="Times New Roman" w:hAnsi="Times New Roman" w:cs="Times New Roman"/>
          <w:sz w:val="28"/>
          <w:szCs w:val="28"/>
          <w:lang w:eastAsia="ru-RU"/>
        </w:rPr>
        <w:t xml:space="preserve">81 человек. </w:t>
      </w:r>
    </w:p>
    <w:p w14:paraId="73016FB7" w14:textId="7330E091"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Тюменской области в 2022</w:t>
      </w:r>
      <w:r w:rsidR="0089189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2023 г</w:t>
      </w:r>
      <w:r w:rsidR="0089189C">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xml:space="preserve"> при финансовой поддержке Фонда поддержки детей реализованы комплексы мер по развитию эффективных социальных практик, направленных на оказание помощи детям, пострадавшим от жестокого обращения («Формула безопасного детства»), сокращение бедности семей с детьми и улучшение условий их жизни («Стратегия семейного успеха»). </w:t>
      </w:r>
    </w:p>
    <w:p w14:paraId="23D1FB41" w14:textId="6EA8DE90"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ходе выполнения мероприятий сформированы службы «Мобильное Социальное Бюро» по оказанию социальной, психологической, правовой помощи детям, женщинам с детьми, образованы студии мультипликации по оказанию реабилитационной помощи для несовершеннолетних, пострадавших от преступных посягательств, созданы социальные гостиные «Семейный очаг» по оказанию помощи женщинам с детьми, подвергшимся жестокому обращению. </w:t>
      </w:r>
    </w:p>
    <w:p w14:paraId="3768C7A2" w14:textId="77777777"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Наиболее эффективной формой реализации межведомственного взаимодействия в сфере защиты детей от насилия в семье стало проведение совместных специализированных мероприятий. </w:t>
      </w:r>
    </w:p>
    <w:p w14:paraId="1D9CDB62" w14:textId="5C0BC15A"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С 2021 г</w:t>
      </w:r>
      <w:r w:rsidR="0089189C">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на территории Российской Федерации МВД России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во взаимодействии с субъектами системы профилактики</w:t>
      </w:r>
      <w:r w:rsidR="0089189C">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806A48">
        <w:rPr>
          <w:rFonts w:ascii="Times New Roman" w:eastAsia="Times New Roman" w:hAnsi="Times New Roman" w:cs="Times New Roman"/>
          <w:sz w:val="28"/>
          <w:szCs w:val="28"/>
          <w:lang w:eastAsia="ru-RU"/>
        </w:rPr>
        <w:t>, региональными уполномоченными по правам ребенка в целях соблюдения прав и законных интересов несовершеннолетних, проживающих в кровных и замещающих семьях, государственных учреждениях, пр</w:t>
      </w:r>
      <w:r w:rsidR="00102867" w:rsidRPr="00806A48">
        <w:rPr>
          <w:rFonts w:ascii="Times New Roman" w:eastAsia="Times New Roman" w:hAnsi="Times New Roman" w:cs="Times New Roman"/>
          <w:sz w:val="28"/>
          <w:szCs w:val="28"/>
          <w:lang w:eastAsia="ru-RU"/>
        </w:rPr>
        <w:t>оводится федеральное оперативно-</w:t>
      </w:r>
      <w:r w:rsidRPr="00806A48">
        <w:rPr>
          <w:rFonts w:ascii="Times New Roman" w:eastAsia="Times New Roman" w:hAnsi="Times New Roman" w:cs="Times New Roman"/>
          <w:sz w:val="28"/>
          <w:szCs w:val="28"/>
          <w:lang w:eastAsia="ru-RU"/>
        </w:rPr>
        <w:t>профилактическое мероприятие «Защита»</w:t>
      </w:r>
      <w:r w:rsidR="00102867" w:rsidRPr="00806A48">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w:t>
      </w:r>
    </w:p>
    <w:p w14:paraId="7BCD29EB" w14:textId="527B0EE9" w:rsidR="00102867"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период с 1 по 10 июня 2023 г</w:t>
      </w:r>
      <w:r w:rsidR="0050428F">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ходе данного мероприятия осуществлен комплекс мер по выявлению и постановке на учет законных представителей,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не исполняющих свои обязанности, жестоко обращающихся с детьми, иных взрослых лиц, в том числе проживающих в семьях с детьми и совершающих противоправные посягательства в отношении них, посещению учреждений для детей-сирот и детей, оставшихся без попечения родителей, на предмет соблюдения прав и законных интересов воспитанников, а также мест организованного детского летнего отдыха для разъяснения основ безопасного поведения и способах реагирования на преступные действия со стороны взрослых лиц, в том числе о порядке обращения в полицию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и в службу психологической помощи детского телефона доверия. </w:t>
      </w:r>
    </w:p>
    <w:p w14:paraId="6E5313D6" w14:textId="55F7D490"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Сотрудниками полиции совместно с представителями органов и учреждений системы профилактики</w:t>
      </w:r>
      <w:r w:rsidR="0050428F">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806A48">
        <w:rPr>
          <w:rFonts w:ascii="Times New Roman" w:eastAsia="Times New Roman" w:hAnsi="Times New Roman" w:cs="Times New Roman"/>
          <w:sz w:val="28"/>
          <w:szCs w:val="28"/>
          <w:lang w:eastAsia="ru-RU"/>
        </w:rPr>
        <w:t xml:space="preserve"> посещено 95,8 тыс. неблагополучных семей, из них 2,4 тыс. замещающих, </w:t>
      </w:r>
      <w:r w:rsidR="000515EA">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6,2 тыс. лиц, ранее лишенных родительских прав и вновь родивших детей. </w:t>
      </w:r>
    </w:p>
    <w:p w14:paraId="6F2473CF" w14:textId="1D5D89AB"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Установлено 13,5 тыс. фактов неисполнения обязанностей по воспитанию </w:t>
      </w:r>
      <w:r w:rsidR="00DA13B4">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и содержанию несовершеннолетних, среди которых 260 случаев оказания законными представителями негативного влияния на детей. </w:t>
      </w:r>
    </w:p>
    <w:p w14:paraId="7AD0AF02" w14:textId="7DB50334"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 причастность к совершению противоправных действий в отношении детей отработаны 27,7 тыс. лиц, состоящих под административным надзором, а также формально подпадающих под его действие, проживающих совместно </w:t>
      </w:r>
      <w:r w:rsidR="00DA13B4">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с несовершеннолетними. По результатам таких проверок выявлено 544 лица </w:t>
      </w:r>
      <w:r w:rsidR="00DA13B4">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из близкого окружения подростков, оказывающего на них отрицательное воздействие, в их числе 21 случай вовлечения несовершеннолетних в совершение уголовных деяний, 253 – в употребление алкоголя и никотиносодержащей продукции. </w:t>
      </w:r>
    </w:p>
    <w:p w14:paraId="62969ACA" w14:textId="4F7758CD" w:rsidR="004E5E89" w:rsidRPr="00806A48" w:rsidRDefault="00514210" w:rsidP="00A348FB">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Установлено 60 фактов преступных посягательств в отношении детей </w:t>
      </w:r>
      <w:r w:rsidR="00DA13B4">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со стороны членов их семей, среди которых 38 деяний против половой неприкосновенности. Выявлено 79 преступлений, совершенных законными представителями в отношении несовершеннолетних, за жестокое обращение с детьми (статья 156 У</w:t>
      </w:r>
      <w:r w:rsidR="00FE0E46">
        <w:rPr>
          <w:rFonts w:ascii="Times New Roman" w:eastAsia="Times New Roman" w:hAnsi="Times New Roman" w:cs="Times New Roman"/>
          <w:sz w:val="28"/>
          <w:szCs w:val="28"/>
          <w:lang w:eastAsia="ru-RU"/>
        </w:rPr>
        <w:t>головного кодекса Российской Федерации</w:t>
      </w:r>
      <w:r w:rsidRPr="00806A48">
        <w:rPr>
          <w:rFonts w:ascii="Times New Roman" w:eastAsia="Times New Roman" w:hAnsi="Times New Roman" w:cs="Times New Roman"/>
          <w:sz w:val="28"/>
          <w:szCs w:val="28"/>
          <w:lang w:eastAsia="ru-RU"/>
        </w:rPr>
        <w:t>)</w:t>
      </w:r>
      <w:r w:rsidR="00DA13B4">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возбуждено 35 уголовных дел, из них 1 деяние допущено опекуном. На профилактический учет поставлено </w:t>
      </w:r>
      <w:r w:rsidR="00DA13B4">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2,9 тыс. родителей, ранее не попадавших в поле зрения полиции. </w:t>
      </w:r>
    </w:p>
    <w:p w14:paraId="5FDA1767" w14:textId="77777777"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Проведение мероприятия указанной направленности также инициируется субъектами Российской Федерации. </w:t>
      </w:r>
    </w:p>
    <w:p w14:paraId="304F16C5" w14:textId="032F83E0"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Алтайском крае в рамках реализации «Национальной стратегии действий </w:t>
      </w:r>
      <w:r w:rsidR="00845117">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в интересах женщин на 2023</w:t>
      </w:r>
      <w:r w:rsidR="000B4884">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2030 годы», утвержденной распоряжением Правительства Российской Федерации от 29 декабря 2022 г. № 4356-р, с 3 по 10 июля 2023 г</w:t>
      </w:r>
      <w:r w:rsidR="000B4884">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сотрудниками полиции организована оперативно-профилактическая операция «Быт», нацеленная на повышение эффективности профилактической деятельности </w:t>
      </w:r>
      <w:r w:rsidR="00845117">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по предупреждению тяжких и особо тяжких преступлений против личности в сфере семейно-бытовых отношений, проверки лиц, состоящих на профилактическом учете в органах внутренних дел, семей, находящихся </w:t>
      </w:r>
      <w:r w:rsidR="004E5E89" w:rsidRPr="00806A48">
        <w:rPr>
          <w:rFonts w:ascii="Times New Roman" w:eastAsia="Times New Roman" w:hAnsi="Times New Roman" w:cs="Times New Roman"/>
          <w:sz w:val="28"/>
          <w:szCs w:val="28"/>
          <w:lang w:eastAsia="ru-RU"/>
        </w:rPr>
        <w:t>в социально опасном положении.</w:t>
      </w:r>
    </w:p>
    <w:p w14:paraId="7EC61264" w14:textId="096BA45D"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рамках операции мерами контроля охвачено 4 686 лиц, представляющих профилактический интерес, в том числе </w:t>
      </w:r>
      <w:r w:rsidR="00C5208F" w:rsidRPr="00806A48">
        <w:rPr>
          <w:rFonts w:ascii="Times New Roman" w:eastAsia="Times New Roman" w:hAnsi="Times New Roman" w:cs="Times New Roman"/>
          <w:sz w:val="28"/>
          <w:szCs w:val="28"/>
          <w:lang w:eastAsia="ru-RU"/>
        </w:rPr>
        <w:t>1</w:t>
      </w:r>
      <w:r w:rsidR="00C5208F">
        <w:rPr>
          <w:rFonts w:ascii="Times New Roman" w:eastAsia="Times New Roman" w:hAnsi="Times New Roman" w:cs="Times New Roman"/>
          <w:sz w:val="28"/>
          <w:szCs w:val="28"/>
          <w:lang w:eastAsia="ru-RU"/>
        </w:rPr>
        <w:t> </w:t>
      </w:r>
      <w:r w:rsidR="00C5208F" w:rsidRPr="00806A48">
        <w:rPr>
          <w:rFonts w:ascii="Times New Roman" w:eastAsia="Times New Roman" w:hAnsi="Times New Roman" w:cs="Times New Roman"/>
          <w:sz w:val="28"/>
          <w:szCs w:val="28"/>
          <w:lang w:eastAsia="ru-RU"/>
        </w:rPr>
        <w:t>150</w:t>
      </w:r>
      <w:r w:rsidR="00C5208F">
        <w:rPr>
          <w:rFonts w:ascii="Times New Roman" w:eastAsia="Times New Roman" w:hAnsi="Times New Roman" w:cs="Times New Roman"/>
          <w:sz w:val="28"/>
          <w:szCs w:val="28"/>
          <w:lang w:eastAsia="ru-RU"/>
        </w:rPr>
        <w:t xml:space="preserve"> лиц, </w:t>
      </w:r>
      <w:r w:rsidRPr="00806A48">
        <w:rPr>
          <w:rFonts w:ascii="Times New Roman" w:eastAsia="Times New Roman" w:hAnsi="Times New Roman" w:cs="Times New Roman"/>
          <w:sz w:val="28"/>
          <w:szCs w:val="28"/>
          <w:lang w:eastAsia="ru-RU"/>
        </w:rPr>
        <w:t xml:space="preserve">допускающих правонарушения в семейно-бытовой сфере, </w:t>
      </w:r>
      <w:r w:rsidR="00C5208F" w:rsidRPr="00806A48">
        <w:rPr>
          <w:rFonts w:ascii="Times New Roman" w:eastAsia="Times New Roman" w:hAnsi="Times New Roman" w:cs="Times New Roman"/>
          <w:sz w:val="28"/>
          <w:szCs w:val="28"/>
          <w:lang w:eastAsia="ru-RU"/>
        </w:rPr>
        <w:t>1</w:t>
      </w:r>
      <w:r w:rsidR="00C5208F">
        <w:rPr>
          <w:rFonts w:ascii="Times New Roman" w:eastAsia="Times New Roman" w:hAnsi="Times New Roman" w:cs="Times New Roman"/>
          <w:sz w:val="28"/>
          <w:szCs w:val="28"/>
          <w:lang w:eastAsia="ru-RU"/>
        </w:rPr>
        <w:t> </w:t>
      </w:r>
      <w:r w:rsidR="00C5208F" w:rsidRPr="00806A48">
        <w:rPr>
          <w:rFonts w:ascii="Times New Roman" w:eastAsia="Times New Roman" w:hAnsi="Times New Roman" w:cs="Times New Roman"/>
          <w:sz w:val="28"/>
          <w:szCs w:val="28"/>
          <w:lang w:eastAsia="ru-RU"/>
        </w:rPr>
        <w:t>642</w:t>
      </w:r>
      <w:r w:rsidR="00C5208F">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 xml:space="preserve">освободившихся из мест лишения свободы, в том числе с установленным административным надзором, имеющих судимость </w:t>
      </w:r>
      <w:r w:rsidR="00B4027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за совершение тяжкого или особо тяжкого преступления против жизни и здоровья граждан, половой неприкосновенности несовершеннолетних, </w:t>
      </w:r>
      <w:r w:rsidR="00C5208F" w:rsidRPr="00806A48">
        <w:rPr>
          <w:rFonts w:ascii="Times New Roman" w:eastAsia="Times New Roman" w:hAnsi="Times New Roman" w:cs="Times New Roman"/>
          <w:sz w:val="28"/>
          <w:szCs w:val="28"/>
          <w:lang w:eastAsia="ru-RU"/>
        </w:rPr>
        <w:t>163</w:t>
      </w:r>
      <w:r w:rsidR="00C5208F">
        <w:rPr>
          <w:rFonts w:ascii="Times New Roman" w:eastAsia="Times New Roman" w:hAnsi="Times New Roman" w:cs="Times New Roman"/>
          <w:sz w:val="28"/>
          <w:szCs w:val="28"/>
          <w:lang w:eastAsia="ru-RU"/>
        </w:rPr>
        <w:t xml:space="preserve"> </w:t>
      </w:r>
      <w:r w:rsidRPr="00806A48">
        <w:rPr>
          <w:rFonts w:ascii="Times New Roman" w:eastAsia="Times New Roman" w:hAnsi="Times New Roman" w:cs="Times New Roman"/>
          <w:sz w:val="28"/>
          <w:szCs w:val="28"/>
          <w:lang w:eastAsia="ru-RU"/>
        </w:rPr>
        <w:t xml:space="preserve">больных алкоголизмом, состоящих на учете в медицинской организации, которые в течение года два и более раза привлекались к административной ответственности </w:t>
      </w:r>
      <w:r w:rsidR="00B4027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за совершение административных правонарушений, связанных с употреблением алкогольной продукции, </w:t>
      </w:r>
      <w:r w:rsidR="00C5208F">
        <w:rPr>
          <w:rFonts w:ascii="Times New Roman" w:eastAsia="Times New Roman" w:hAnsi="Times New Roman" w:cs="Times New Roman"/>
          <w:sz w:val="28"/>
          <w:szCs w:val="28"/>
          <w:lang w:eastAsia="ru-RU"/>
        </w:rPr>
        <w:t xml:space="preserve">173 </w:t>
      </w:r>
      <w:r w:rsidRPr="00806A48">
        <w:rPr>
          <w:rFonts w:ascii="Times New Roman" w:eastAsia="Times New Roman" w:hAnsi="Times New Roman" w:cs="Times New Roman"/>
          <w:sz w:val="28"/>
          <w:szCs w:val="28"/>
          <w:lang w:eastAsia="ru-RU"/>
        </w:rPr>
        <w:t xml:space="preserve">родителей или иных законных представителей несовершеннолетних, не исполняющих свои обязанности по их воспитанию, обучению и (или) содержанию и (или) отрицательно влияющих на их поведение. </w:t>
      </w:r>
    </w:p>
    <w:p w14:paraId="4C349BBD" w14:textId="77777777"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Выявлено и поставлено на учет 181 лицо, в том числе 147 – допускающих правонарушения в семейно-бытовой сфере, 34 родителя или законного представителя, отрицательно влияющих на детей. </w:t>
      </w:r>
    </w:p>
    <w:p w14:paraId="687EB678" w14:textId="77777777"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Реализованные мероприятия позволили не допустить совершения преступлений в отношении детей, проживающих в семьях с лицами, ранее судимыми за преступления против половой неприкосновенности несовершеннолетних и состоящими под административным надзором в органах внутренних дел. </w:t>
      </w:r>
    </w:p>
    <w:p w14:paraId="388735C9" w14:textId="018D2B80"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На территории Ивановской области в соответствии с Межведомственным комплексным планом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проведена профилактическая операция «В семье без насилия» по предупреждению семейного неблагополучия, травматизма детей, преступности в отношении несовершеннолетних с участием </w:t>
      </w:r>
      <w:r w:rsidR="00B4027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1 122 представителей органов и учреждений системы профилактики</w:t>
      </w:r>
      <w:r w:rsidR="003E6020">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806A48">
        <w:rPr>
          <w:rFonts w:ascii="Times New Roman" w:eastAsia="Times New Roman" w:hAnsi="Times New Roman" w:cs="Times New Roman"/>
          <w:sz w:val="28"/>
          <w:szCs w:val="28"/>
          <w:lang w:eastAsia="ru-RU"/>
        </w:rPr>
        <w:t xml:space="preserve">, сотрудников полиции, с охватом 750 детей и 520 родителей. </w:t>
      </w:r>
    </w:p>
    <w:p w14:paraId="1928A701" w14:textId="01028130"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С целью предупреждения преступлений, совершаемых в отношении несовершеннолетних, в период с 1 по 5 ноября 2023 г</w:t>
      </w:r>
      <w:r w:rsidR="003E6020">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на территории Костромской области организовано оперативно-профилактическое мероприятие «Семья», в ходе которой проведены 82 рабочие встречи с представителями детских поликлиник, детских садов и общеобразовательных </w:t>
      </w:r>
      <w:r w:rsidR="003E6020">
        <w:rPr>
          <w:rFonts w:ascii="Times New Roman" w:eastAsia="Times New Roman" w:hAnsi="Times New Roman" w:cs="Times New Roman"/>
          <w:sz w:val="28"/>
          <w:szCs w:val="28"/>
          <w:lang w:eastAsia="ru-RU"/>
        </w:rPr>
        <w:t>организаций</w:t>
      </w:r>
      <w:r w:rsidRPr="00806A48">
        <w:rPr>
          <w:rFonts w:ascii="Times New Roman" w:eastAsia="Times New Roman" w:hAnsi="Times New Roman" w:cs="Times New Roman"/>
          <w:sz w:val="28"/>
          <w:szCs w:val="28"/>
          <w:lang w:eastAsia="ru-RU"/>
        </w:rPr>
        <w:t xml:space="preserve">, где от специалистов указанных учреждений получены сведения о 14 фактах ненадлежащего исполнения родительских обязанностей. </w:t>
      </w:r>
    </w:p>
    <w:p w14:paraId="73B1A4B0" w14:textId="77777777"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Орловской области организованы межведомственные акция «Подросток под защитой закона» и оперативно-профилактическ</w:t>
      </w:r>
      <w:r w:rsidR="004E5E89" w:rsidRPr="00806A48">
        <w:rPr>
          <w:rFonts w:ascii="Times New Roman" w:eastAsia="Times New Roman" w:hAnsi="Times New Roman" w:cs="Times New Roman"/>
          <w:sz w:val="28"/>
          <w:szCs w:val="28"/>
          <w:lang w:eastAsia="ru-RU"/>
        </w:rPr>
        <w:t xml:space="preserve">ое мероприятие «В кругу семьи». </w:t>
      </w:r>
    </w:p>
    <w:p w14:paraId="4503FA7A" w14:textId="06368FD9"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Для привлечения внимания населения к профилактической работе </w:t>
      </w:r>
      <w:r w:rsidR="000E6AEF">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с несовершеннолетними и семьями, находящимися в социально опасном положении, по вопросам противодействия распространения наркотических веществ среди несовершеннолетних, предупреждения детских суицидов, самовольных уходов несовершеннолетних из семей, в том числе из приемных семей</w:t>
      </w:r>
      <w:r w:rsidR="00772BC1">
        <w:rPr>
          <w:rFonts w:ascii="Times New Roman" w:eastAsia="Times New Roman" w:hAnsi="Times New Roman" w:cs="Times New Roman"/>
          <w:sz w:val="28"/>
          <w:szCs w:val="28"/>
          <w:lang w:eastAsia="ru-RU"/>
        </w:rPr>
        <w:t xml:space="preserve"> и семей опекунов</w:t>
      </w:r>
      <w:r w:rsidRPr="00806A48">
        <w:rPr>
          <w:rFonts w:ascii="Times New Roman" w:eastAsia="Times New Roman" w:hAnsi="Times New Roman" w:cs="Times New Roman"/>
          <w:sz w:val="28"/>
          <w:szCs w:val="28"/>
          <w:lang w:eastAsia="ru-RU"/>
        </w:rPr>
        <w:t xml:space="preserve">, проблемам социального сиротства и возвращения детей в организации для детей-сирот после отмены опеки, а также сохранения семейных традиционных ценностей, формирования института ответственного родительства в Чувашской Республике проводится республиканский автокараван «Чувашия в защиту детства» </w:t>
      </w:r>
      <w:r w:rsidR="000E6AEF">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соответствии с утвержденной программой маршрута с участием специалистов, работающих с семьями и детьми, находящимися на </w:t>
      </w:r>
      <w:r w:rsidR="000E6AEF">
        <w:rPr>
          <w:rFonts w:ascii="Times New Roman" w:eastAsia="Times New Roman" w:hAnsi="Times New Roman" w:cs="Times New Roman"/>
          <w:sz w:val="28"/>
          <w:szCs w:val="28"/>
          <w:lang w:eastAsia="ru-RU"/>
        </w:rPr>
        <w:t>различных видах профилактического учета</w:t>
      </w:r>
      <w:r w:rsidRPr="00806A48">
        <w:rPr>
          <w:rFonts w:ascii="Times New Roman" w:eastAsia="Times New Roman" w:hAnsi="Times New Roman" w:cs="Times New Roman"/>
          <w:sz w:val="28"/>
          <w:szCs w:val="28"/>
          <w:lang w:eastAsia="ru-RU"/>
        </w:rPr>
        <w:t>, замещающими семьями. В ходе организованных в 2023 г</w:t>
      </w:r>
      <w:r w:rsidR="00772BC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выездов в Батыревский, Комсомольский, Чебоксарский и Цивильский муниципальные округа состоялись информационные встречи, психолого-педагогические и социально-правовые консультации, кру</w:t>
      </w:r>
      <w:r w:rsidR="004E5E89" w:rsidRPr="00806A48">
        <w:rPr>
          <w:rFonts w:ascii="Times New Roman" w:eastAsia="Times New Roman" w:hAnsi="Times New Roman" w:cs="Times New Roman"/>
          <w:sz w:val="28"/>
          <w:szCs w:val="28"/>
          <w:lang w:eastAsia="ru-RU"/>
        </w:rPr>
        <w:t>глые столы, дискуссии, семинары-</w:t>
      </w:r>
      <w:r w:rsidRPr="00806A48">
        <w:rPr>
          <w:rFonts w:ascii="Times New Roman" w:eastAsia="Times New Roman" w:hAnsi="Times New Roman" w:cs="Times New Roman"/>
          <w:sz w:val="28"/>
          <w:szCs w:val="28"/>
          <w:lang w:eastAsia="ru-RU"/>
        </w:rPr>
        <w:t>практикумы, презентации семейного опыта воспитания, мастер-классы, деловые и психологические игры, тренинги,</w:t>
      </w:r>
      <w:r w:rsidR="004E5E89" w:rsidRPr="00806A48">
        <w:rPr>
          <w:rFonts w:ascii="Times New Roman" w:eastAsia="Times New Roman" w:hAnsi="Times New Roman" w:cs="Times New Roman"/>
          <w:sz w:val="28"/>
          <w:szCs w:val="28"/>
          <w:lang w:eastAsia="ru-RU"/>
        </w:rPr>
        <w:t xml:space="preserve"> выставки, выпуск информационно-</w:t>
      </w:r>
      <w:r w:rsidRPr="00806A48">
        <w:rPr>
          <w:rFonts w:ascii="Times New Roman" w:eastAsia="Times New Roman" w:hAnsi="Times New Roman" w:cs="Times New Roman"/>
          <w:sz w:val="28"/>
          <w:szCs w:val="28"/>
          <w:lang w:eastAsia="ru-RU"/>
        </w:rPr>
        <w:t xml:space="preserve">тематических изданий (газеты, буклеты, флаеры и др.). </w:t>
      </w:r>
    </w:p>
    <w:p w14:paraId="39C39EB5" w14:textId="1FCA8B51"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Для своевременного принятия мер реагирования по фактам неблагополучной обстановки в семьях, имеющих детей, нарушения их прав и законных интересов </w:t>
      </w:r>
      <w:r w:rsidR="00B4027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субъектах Российской Федерации создаются межведомственные службы с участием </w:t>
      </w:r>
      <w:r w:rsidR="006A2F21">
        <w:rPr>
          <w:rFonts w:ascii="Times New Roman" w:eastAsia="Times New Roman" w:hAnsi="Times New Roman" w:cs="Times New Roman"/>
          <w:sz w:val="28"/>
          <w:szCs w:val="28"/>
          <w:lang w:eastAsia="ru-RU"/>
        </w:rPr>
        <w:t>комиссий по делам несовершеннолетних и защите их прав</w:t>
      </w:r>
      <w:r w:rsidRPr="00806A48">
        <w:rPr>
          <w:rFonts w:ascii="Times New Roman" w:eastAsia="Times New Roman" w:hAnsi="Times New Roman" w:cs="Times New Roman"/>
          <w:sz w:val="28"/>
          <w:szCs w:val="28"/>
          <w:lang w:eastAsia="ru-RU"/>
        </w:rPr>
        <w:t xml:space="preserve">, учреждений здравоохранения, образования, социальной защиты населения и органов внутренних дел. </w:t>
      </w:r>
    </w:p>
    <w:p w14:paraId="0C8F01EA" w14:textId="77777777"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С положительной стороны зарекомендовала себя практика проведения проверок неблагополучных семей «социальными патрулями», в которые входят сотрудники полиции и представители заинтересованных ведомств, родительской общественности. </w:t>
      </w:r>
    </w:p>
    <w:p w14:paraId="44DDBDF5" w14:textId="384F76A6"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Например, в Приморском крае в 2023 г</w:t>
      </w:r>
      <w:r w:rsidR="006A2F2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такими патрулями охвачено </w:t>
      </w:r>
      <w:r w:rsidR="00B4027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532 человека, в том числе 295 детей. Также благодаря выездным мобильным бригадам «Друг, помощник, консультант» помощь получили 3 970 человек. </w:t>
      </w:r>
    </w:p>
    <w:p w14:paraId="1F033E3B" w14:textId="54DF5DA2"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На территории Чувашской Республики организована работа мобильной бригады срочной психолого-педагогической помощи детям и их родителям, находящимся в трудной жизненной ситуации. В 2023 г</w:t>
      </w:r>
      <w:r w:rsidR="006A2F2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осуществлены 9 выездов, </w:t>
      </w:r>
      <w:r w:rsidR="00A63B5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ходе которых посещено 654 человека. </w:t>
      </w:r>
    </w:p>
    <w:p w14:paraId="2993557C" w14:textId="3F70577B"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Ханты-Мансийском автономном округе мобильной службой «Экстренная детская помощь», в составе специалистов учреждений социальной защиты населения, здравоохранения, муниципальных </w:t>
      </w:r>
      <w:r w:rsidR="006A2F21">
        <w:rPr>
          <w:rFonts w:ascii="Times New Roman" w:eastAsia="Times New Roman" w:hAnsi="Times New Roman" w:cs="Times New Roman"/>
          <w:sz w:val="28"/>
          <w:szCs w:val="28"/>
          <w:lang w:eastAsia="ru-RU"/>
        </w:rPr>
        <w:t>комиссий по делам несовершеннолетних и защите их прав</w:t>
      </w:r>
      <w:r w:rsidRPr="00806A48">
        <w:rPr>
          <w:rFonts w:ascii="Times New Roman" w:eastAsia="Times New Roman" w:hAnsi="Times New Roman" w:cs="Times New Roman"/>
          <w:sz w:val="28"/>
          <w:szCs w:val="28"/>
          <w:lang w:eastAsia="ru-RU"/>
        </w:rPr>
        <w:t xml:space="preserve">, </w:t>
      </w:r>
      <w:r w:rsidR="001174D4">
        <w:rPr>
          <w:rFonts w:ascii="Times New Roman" w:eastAsia="Times New Roman" w:hAnsi="Times New Roman" w:cs="Times New Roman"/>
          <w:sz w:val="28"/>
          <w:szCs w:val="28"/>
          <w:lang w:eastAsia="ru-RU"/>
        </w:rPr>
        <w:t xml:space="preserve">созданных органами местного самоуправления, </w:t>
      </w:r>
      <w:r w:rsidRPr="00806A48">
        <w:rPr>
          <w:rFonts w:ascii="Times New Roman" w:eastAsia="Times New Roman" w:hAnsi="Times New Roman" w:cs="Times New Roman"/>
          <w:sz w:val="28"/>
          <w:szCs w:val="28"/>
          <w:lang w:eastAsia="ru-RU"/>
        </w:rPr>
        <w:t xml:space="preserve">органов опеки и попечительства, внутренних дел, в </w:t>
      </w:r>
      <w:r w:rsidR="006A2F21">
        <w:rPr>
          <w:rFonts w:ascii="Times New Roman" w:eastAsia="Times New Roman" w:hAnsi="Times New Roman" w:cs="Times New Roman"/>
          <w:sz w:val="28"/>
          <w:szCs w:val="28"/>
          <w:lang w:eastAsia="ru-RU"/>
        </w:rPr>
        <w:t>2023</w:t>
      </w:r>
      <w:r w:rsidRPr="00806A48">
        <w:rPr>
          <w:rFonts w:ascii="Times New Roman" w:eastAsia="Times New Roman" w:hAnsi="Times New Roman" w:cs="Times New Roman"/>
          <w:sz w:val="28"/>
          <w:szCs w:val="28"/>
          <w:lang w:eastAsia="ru-RU"/>
        </w:rPr>
        <w:t xml:space="preserve"> г</w:t>
      </w:r>
      <w:r w:rsidR="006A2F21">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осуществлено 2 643 выезда, </w:t>
      </w:r>
      <w:r w:rsidR="006A2F21">
        <w:rPr>
          <w:rFonts w:ascii="Times New Roman" w:eastAsia="Times New Roman" w:hAnsi="Times New Roman" w:cs="Times New Roman"/>
          <w:sz w:val="28"/>
          <w:szCs w:val="28"/>
          <w:lang w:eastAsia="ru-RU"/>
        </w:rPr>
        <w:t xml:space="preserve">в ходе которых </w:t>
      </w:r>
      <w:r w:rsidRPr="00806A48">
        <w:rPr>
          <w:rFonts w:ascii="Times New Roman" w:eastAsia="Times New Roman" w:hAnsi="Times New Roman" w:cs="Times New Roman"/>
          <w:sz w:val="28"/>
          <w:szCs w:val="28"/>
          <w:lang w:eastAsia="ru-RU"/>
        </w:rPr>
        <w:t xml:space="preserve">выявлено 213 несовершеннолетних, находящихся в социально опасном положении. </w:t>
      </w:r>
    </w:p>
    <w:p w14:paraId="72266E1F" w14:textId="631A6B9E"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Для обеспечения необходимыми услугами и консультативной помощью семей, проживающих в отдаленных районах Астраханской области, организована работа мобильных бригад «Здоровая семья» с участием сотрудников органов и учреждений системы профилактики безнадзорности и правонарушений несовершеннолетних, что позволяет повысить эффективность раннего выявления фактов семейного неблагополучия, установления и устранения причин, им способствующих </w:t>
      </w:r>
      <w:r w:rsidR="00A63B5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и реализации программ социального сопровождения. В 2023 г</w:t>
      </w:r>
      <w:r w:rsidR="00FD0ABE">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ходе </w:t>
      </w:r>
      <w:r w:rsidR="00FD0AB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474 организованных выездов указанных мобильных групп социальное содействие оказано 4 013 взрослым и 8 152 детям. </w:t>
      </w:r>
    </w:p>
    <w:p w14:paraId="1EBE891F" w14:textId="0B6C6974"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Созданными на базе социозащитных учреждений в целях оказания социальной, психолого-педагогической, правовой помощи семьям (детям), попавшим в трудную жизненную ситуацию, проживающим в отдаленной сельской местности Саратовской области, мобильными бригадами осуществлены систематические выезды </w:t>
      </w:r>
      <w:r w:rsidR="00A63B5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612 населенных пунктов, в том числе 400 неоднократно, помощь </w:t>
      </w:r>
      <w:r w:rsidR="005F4577">
        <w:rPr>
          <w:rFonts w:ascii="Times New Roman" w:eastAsia="Times New Roman" w:hAnsi="Times New Roman" w:cs="Times New Roman"/>
          <w:sz w:val="28"/>
          <w:szCs w:val="28"/>
          <w:lang w:eastAsia="ru-RU"/>
        </w:rPr>
        <w:t xml:space="preserve">в которых </w:t>
      </w:r>
      <w:r w:rsidRPr="00806A48">
        <w:rPr>
          <w:rFonts w:ascii="Times New Roman" w:eastAsia="Times New Roman" w:hAnsi="Times New Roman" w:cs="Times New Roman"/>
          <w:sz w:val="28"/>
          <w:szCs w:val="28"/>
          <w:lang w:eastAsia="ru-RU"/>
        </w:rPr>
        <w:t xml:space="preserve">получили свыше 5 тыс. человек из малообеспеченных семей и семей, находящихся </w:t>
      </w:r>
      <w:r w:rsidR="00A63B5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социально опасном положении. </w:t>
      </w:r>
    </w:p>
    <w:p w14:paraId="09A948CF" w14:textId="3260B6E3" w:rsidR="004E5E89"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Новгородской области мобильной службы «Скорая семейная помощь» осуществлено 1 006 плановых и 321 экстренный выезд, </w:t>
      </w:r>
      <w:r w:rsidR="005F4577">
        <w:rPr>
          <w:rFonts w:ascii="Times New Roman" w:eastAsia="Times New Roman" w:hAnsi="Times New Roman" w:cs="Times New Roman"/>
          <w:sz w:val="28"/>
          <w:szCs w:val="28"/>
          <w:lang w:eastAsia="ru-RU"/>
        </w:rPr>
        <w:t xml:space="preserve">в ходе которых </w:t>
      </w:r>
      <w:r w:rsidRPr="00806A48">
        <w:rPr>
          <w:rFonts w:ascii="Times New Roman" w:eastAsia="Times New Roman" w:hAnsi="Times New Roman" w:cs="Times New Roman"/>
          <w:sz w:val="28"/>
          <w:szCs w:val="28"/>
          <w:lang w:eastAsia="ru-RU"/>
        </w:rPr>
        <w:t xml:space="preserve">обследовано 2 868 семей с 5 440 несовершеннолетними, адресную социальную помощь получили 1 364 семьи. В отделения социальных приютов помещены 214 детей. </w:t>
      </w:r>
    </w:p>
    <w:p w14:paraId="3B3804A6" w14:textId="4540CC28"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Успешному решению задач по раннему выявлению семей, находящихся </w:t>
      </w:r>
      <w:r w:rsidR="00A63B5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трудной жизненной ситуации, качественному проведению с ними индивидуальной профилактической работы с привлечением всех субъектов системы профилактики </w:t>
      </w:r>
      <w:r w:rsidR="00DD5A8F">
        <w:rPr>
          <w:rFonts w:ascii="Times New Roman" w:eastAsia="Times New Roman" w:hAnsi="Times New Roman" w:cs="Times New Roman"/>
          <w:sz w:val="28"/>
          <w:szCs w:val="28"/>
          <w:lang w:eastAsia="ru-RU"/>
        </w:rPr>
        <w:t xml:space="preserve">безнадзорнос и правонарушений несовершеннолетних </w:t>
      </w:r>
      <w:r w:rsidRPr="00806A48">
        <w:rPr>
          <w:rFonts w:ascii="Times New Roman" w:eastAsia="Times New Roman" w:hAnsi="Times New Roman" w:cs="Times New Roman"/>
          <w:sz w:val="28"/>
          <w:szCs w:val="28"/>
          <w:lang w:eastAsia="ru-RU"/>
        </w:rPr>
        <w:t xml:space="preserve">способствует создание </w:t>
      </w:r>
      <w:r w:rsidR="00A63B5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во многих субъектах Российской Федерации банка данных таких детей и семей. </w:t>
      </w:r>
    </w:p>
    <w:p w14:paraId="645B3541" w14:textId="11D485E1"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Например, в Волгоградской области банк данных о семьях и несовершеннолетних, находящихся в социально опасном положении, действует уже на протяжении 20 лет. По состоянию на 29 декабря 2023 г</w:t>
      </w:r>
      <w:r w:rsidR="00DD5A8F">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банк данных внесена информация о 1 981 семье, в которой воспитывался 4 061 ребенок. Областная </w:t>
      </w:r>
      <w:r w:rsidR="00DD5A8F">
        <w:rPr>
          <w:rFonts w:ascii="Times New Roman" w:eastAsia="Times New Roman" w:hAnsi="Times New Roman" w:cs="Times New Roman"/>
          <w:sz w:val="28"/>
          <w:szCs w:val="28"/>
          <w:lang w:eastAsia="ru-RU"/>
        </w:rPr>
        <w:t xml:space="preserve">комиссия по делам несовершеннолетних и защите их прав </w:t>
      </w:r>
      <w:r w:rsidRPr="00806A48">
        <w:rPr>
          <w:rFonts w:ascii="Times New Roman" w:eastAsia="Times New Roman" w:hAnsi="Times New Roman" w:cs="Times New Roman"/>
          <w:sz w:val="28"/>
          <w:szCs w:val="28"/>
          <w:lang w:eastAsia="ru-RU"/>
        </w:rPr>
        <w:t xml:space="preserve">по итогам ежеквартального анализа содержащихся в нем сведений организовывала межведомственные выезды </w:t>
      </w:r>
      <w:r w:rsidR="00325CB0">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муниципальные районы (городские округа) региона, в ходе которых изучалась работа с указанной категорией семей, оказывалась методическая помощь субъектам системы профилактики безнадзорности и правонарушений несовершеннолетних. </w:t>
      </w:r>
    </w:p>
    <w:p w14:paraId="7B801488" w14:textId="7F490281"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Министерством труда и социального развития Республики Саха (Якутия) программный комплекс автоматизированной информационной системы «Семья и дети» введен в действие в декабре 2021 </w:t>
      </w:r>
      <w:r w:rsidR="00DD5A8F">
        <w:rPr>
          <w:rFonts w:ascii="Times New Roman" w:eastAsia="Times New Roman" w:hAnsi="Times New Roman" w:cs="Times New Roman"/>
          <w:sz w:val="28"/>
          <w:szCs w:val="28"/>
          <w:lang w:eastAsia="ru-RU"/>
        </w:rPr>
        <w:t>г.</w:t>
      </w:r>
      <w:r w:rsidRPr="00806A48">
        <w:rPr>
          <w:rFonts w:ascii="Times New Roman" w:eastAsia="Times New Roman" w:hAnsi="Times New Roman" w:cs="Times New Roman"/>
          <w:sz w:val="28"/>
          <w:szCs w:val="28"/>
          <w:lang w:eastAsia="ru-RU"/>
        </w:rPr>
        <w:t xml:space="preserve"> По итогам 2023 г</w:t>
      </w:r>
      <w:r w:rsidR="00DD5A8F">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Единую республиканскую автоматизированную систему учета семей и детей, находящихся </w:t>
      </w:r>
      <w:r w:rsidR="00325CB0">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в социально опасном положении (АИС «Семья и дети»), внесены персональные данные граждан, включая несовершеннолетних, по всем муниципальным образованиям республики. На конец отчетного периода службами системы профилактики безнадзорности и правонарушений несовершеннолетних сопровождалось 2 490 семей, имеющих 5 729 детей, в том числе 1 117 семей, находящихся в социально опасном положении и 1 373 семьи, находящихся в трудной жизненной ситуации. </w:t>
      </w:r>
    </w:p>
    <w:p w14:paraId="6FABFFC3" w14:textId="156445EE"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Красноярском крае работа единого краевого банка данных </w:t>
      </w:r>
      <w:r w:rsidR="00325CB0">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о несовершеннолетних и семьях, находящихся в социально опасном положении, организована с 2003 г. По состоянию на 1 января 2024 г</w:t>
      </w:r>
      <w:r w:rsidR="00DD5A8F">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банке зарегистрировано </w:t>
      </w:r>
      <w:r w:rsidR="00DD5A8F">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5,5 тыс. подростков и 2,2 тыс. семей, находящихся в социально опасном положении. Результатом мероприятий, направленных на восстановление внутрисемейных связей, стал высокий процент семей</w:t>
      </w:r>
      <w:r w:rsidR="003150A8">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снятых с учета единого банка данных в связи </w:t>
      </w:r>
      <w:r w:rsidR="00325CB0">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с положительной динамикой (61% от общего числа семей). </w:t>
      </w:r>
    </w:p>
    <w:p w14:paraId="285A4179" w14:textId="77777777"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Важным вектором деятельности в сфере профилактики семейного неблагополучия и жестокого обращения с детьми является оказание помощи жертвам семейно-бытового насилия. </w:t>
      </w:r>
    </w:p>
    <w:p w14:paraId="59B77343" w14:textId="09FDC7A6"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Например, на базе МКУ СО «Кризисный центр»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Челябинска оборудовано временное убежище для женщин («кризисная квартира»), подвергшихся насилию, которым оказывается социальная помощь и содействие по выходу из трудной жизненной ситуации. В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реабилитацию в условиях «квартиры» прошл</w:t>
      </w:r>
      <w:r w:rsidR="00ED5855">
        <w:rPr>
          <w:rFonts w:ascii="Times New Roman" w:eastAsia="Times New Roman" w:hAnsi="Times New Roman" w:cs="Times New Roman"/>
          <w:sz w:val="28"/>
          <w:szCs w:val="28"/>
          <w:lang w:eastAsia="ru-RU"/>
        </w:rPr>
        <w:t>и</w:t>
      </w:r>
      <w:r w:rsidRPr="00806A48">
        <w:rPr>
          <w:rFonts w:ascii="Times New Roman" w:eastAsia="Times New Roman" w:hAnsi="Times New Roman" w:cs="Times New Roman"/>
          <w:sz w:val="28"/>
          <w:szCs w:val="28"/>
          <w:lang w:eastAsia="ru-RU"/>
        </w:rPr>
        <w:t xml:space="preserve"> </w:t>
      </w:r>
      <w:r w:rsidR="00ED5855">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50 матерей с 80 детьми. Кроме того, специализированная психологическая работа проводится</w:t>
      </w:r>
      <w:r w:rsidR="00ED5855">
        <w:rPr>
          <w:rFonts w:ascii="Times New Roman" w:eastAsia="Times New Roman" w:hAnsi="Times New Roman" w:cs="Times New Roman"/>
          <w:sz w:val="28"/>
          <w:szCs w:val="28"/>
          <w:lang w:eastAsia="ru-RU"/>
        </w:rPr>
        <w:t xml:space="preserve"> и</w:t>
      </w:r>
      <w:r w:rsidRPr="00806A48">
        <w:rPr>
          <w:rFonts w:ascii="Times New Roman" w:eastAsia="Times New Roman" w:hAnsi="Times New Roman" w:cs="Times New Roman"/>
          <w:sz w:val="28"/>
          <w:szCs w:val="28"/>
          <w:lang w:eastAsia="ru-RU"/>
        </w:rPr>
        <w:t xml:space="preserve"> с мужчинами, проявляющими агрессию по отношению к членам семьи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294 лица). </w:t>
      </w:r>
    </w:p>
    <w:p w14:paraId="61E1FADF" w14:textId="7A18BDE1"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Для улучшения качества жизни семей социально уязвимых категорий граждан в августе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Калининградской области открылось государственное бюджетное учреждение социального обслуживания «Ресурсный семейный центр «Доверие», </w:t>
      </w:r>
      <w:r w:rsidR="00325CB0">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на базе которого создано полустационарное отделение для будущих мам, организована «Семейная гостиная», в которой можно получить квалифицированную помощь по вопросам семейных взаимоотношений, психологическую поддержку окажут и одиноким отцам. Предусмотрено стационарное размещение сроком </w:t>
      </w:r>
      <w:r w:rsidR="00325CB0">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до 4 месяцев. </w:t>
      </w:r>
    </w:p>
    <w:p w14:paraId="70E54BA5" w14:textId="14381B5D"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Астраханской области на базе ГКУ АО «Кризисный центр помощи женщинам» с мая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реализуется реабилитационная программа «Переосмысленное родительство», целью которой является повышение безопасности детей, пострадавших от жестокого обращения со стороны родителей, путем изменения их поведения с опасного и деструктивного на уважительное и заботливое. Программа предусматривает групповую и индивидуальную работу совместно </w:t>
      </w:r>
      <w:r w:rsidR="00E440AE">
        <w:rPr>
          <w:rFonts w:ascii="Times New Roman" w:eastAsia="Times New Roman" w:hAnsi="Times New Roman" w:cs="Times New Roman"/>
          <w:sz w:val="28"/>
          <w:szCs w:val="28"/>
          <w:lang w:eastAsia="ru-RU"/>
        </w:rPr>
        <w:br/>
      </w:r>
      <w:r w:rsidRPr="00806A48">
        <w:rPr>
          <w:rFonts w:ascii="Times New Roman" w:eastAsia="Times New Roman" w:hAnsi="Times New Roman" w:cs="Times New Roman"/>
          <w:sz w:val="28"/>
          <w:szCs w:val="28"/>
          <w:lang w:eastAsia="ru-RU"/>
        </w:rPr>
        <w:t xml:space="preserve">с психологами. </w:t>
      </w:r>
    </w:p>
    <w:p w14:paraId="5DC04DE8" w14:textId="25894776"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числе основных задач программы устранение «невидимости» насильственного поведения, признание наличия насилия и жестокости в поведении, повышение степени ответственности за свои действия, поиск причинно-следственных связей между насилием и опытом жизни, стереотипами и мировоззренческими ценностями, выработка желания следовать поведенческим нормам мирного разрешения конфликтов. В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программу прошли 30 родителей. </w:t>
      </w:r>
    </w:p>
    <w:p w14:paraId="17CC2DBA" w14:textId="452DC042"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целях профилактики семейного неблагополучия в Астраханской области используется институт наставничества, предусматривающий организацию деятельности граждан, направленную на предоставление бескорыстной поддержки семьям, имеющим несовершеннолетних детей, и находящимся в социально опасном положении или трудной жизненной ситуации. В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регионе такой работой было охвачено 195 семей «группы риска». </w:t>
      </w:r>
    </w:p>
    <w:p w14:paraId="7DA21FFA" w14:textId="77777777"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Решению задач по сохранению кровной семьи, профилактике социального сиротства способствует оказание медицинской помощи родителям, страдающим алкоголизмом и наркоманией. </w:t>
      </w:r>
    </w:p>
    <w:p w14:paraId="5077B075" w14:textId="2682D9F1"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В Белгородской области в 2023 г</w:t>
      </w:r>
      <w:r w:rsidR="00ED5855">
        <w:rPr>
          <w:rFonts w:ascii="Times New Roman" w:eastAsia="Times New Roman" w:hAnsi="Times New Roman" w:cs="Times New Roman"/>
          <w:sz w:val="28"/>
          <w:szCs w:val="28"/>
          <w:lang w:eastAsia="ru-RU"/>
        </w:rPr>
        <w:t>.</w:t>
      </w:r>
      <w:r w:rsidRPr="00806A48">
        <w:rPr>
          <w:rFonts w:ascii="Times New Roman" w:eastAsia="Times New Roman" w:hAnsi="Times New Roman" w:cs="Times New Roman"/>
          <w:sz w:val="28"/>
          <w:szCs w:val="28"/>
          <w:lang w:eastAsia="ru-RU"/>
        </w:rPr>
        <w:t xml:space="preserve"> в рамках проведения индивидуальной профилактической работы прошли курс лечения 206 родителей, из них 197 – от алкогольной и 9 – от наркотической зависимости. </w:t>
      </w:r>
    </w:p>
    <w:p w14:paraId="5461D714" w14:textId="77777777" w:rsidR="00755EF3" w:rsidRPr="00806A48" w:rsidRDefault="00514210" w:rsidP="00806A48">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06A48">
        <w:rPr>
          <w:rFonts w:ascii="Times New Roman" w:eastAsia="Times New Roman" w:hAnsi="Times New Roman" w:cs="Times New Roman"/>
          <w:sz w:val="28"/>
          <w:szCs w:val="28"/>
          <w:lang w:eastAsia="ru-RU"/>
        </w:rPr>
        <w:t xml:space="preserve">В рамках региональной программы «Оберег» на площадке КГАУ СЗ «Камчатский социально-реабилитационный центр» осуществляет деятельность информационно-профилактический пункт «Трезвость», специалистами которого в прошедшем году проведена работа с 19 законными представителями несовершеннолетних, нуждающимися в лечении от алкоголизма. </w:t>
      </w:r>
    </w:p>
    <w:p w14:paraId="6CF43C54" w14:textId="0C635F5E" w:rsidR="00051462" w:rsidRDefault="00D03A4F" w:rsidP="00755EF3">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опеки и попечительства, органов, осуществляющих управление в сфере образования, здравоохранения, социальной защиты населен</w:t>
      </w:r>
      <w:r w:rsidR="00051462">
        <w:rPr>
          <w:rFonts w:ascii="Times New Roman" w:eastAsia="Times New Roman" w:hAnsi="Times New Roman" w:cs="Times New Roman"/>
          <w:b/>
          <w:sz w:val="28"/>
          <w:szCs w:val="28"/>
          <w:lang w:eastAsia="ru-RU"/>
        </w:rPr>
        <w:t>ия, и органов по делам молодежи</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по профилактике семейного неблагополучия и жестокого обраще</w:t>
      </w:r>
      <w:r w:rsidR="00051462">
        <w:rPr>
          <w:rFonts w:ascii="Times New Roman" w:eastAsia="Times New Roman" w:hAnsi="Times New Roman" w:cs="Times New Roman"/>
          <w:b/>
          <w:sz w:val="28"/>
          <w:szCs w:val="28"/>
          <w:lang w:eastAsia="ru-RU"/>
        </w:rPr>
        <w:t>ния</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с детьми</w:t>
      </w:r>
    </w:p>
    <w:p w14:paraId="3DB703E3" w14:textId="77777777" w:rsidR="009C7031"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Минпросвещения России совместно с органами исполнительной власти субъектов Российской Федерации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в том числе по профилактике социального сиротства, жестокого обращения с детьми и оказанию помощи детям, подвергшимся жестокому обращению. </w:t>
      </w:r>
    </w:p>
    <w:p w14:paraId="7B871CAD" w14:textId="7F209B44"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Согласно данным федерального статистического наблюдения № 103-РИК «Сведения о выявлении и устройстве детей, оставшихся без попечения родителей» (далее – </w:t>
      </w:r>
      <w:r w:rsidR="003467F2">
        <w:rPr>
          <w:rFonts w:ascii="Times New Roman" w:eastAsia="Times New Roman" w:hAnsi="Times New Roman" w:cs="Times New Roman"/>
          <w:sz w:val="28"/>
          <w:szCs w:val="28"/>
          <w:lang w:eastAsia="ru-RU"/>
        </w:rPr>
        <w:t xml:space="preserve">форма </w:t>
      </w:r>
      <w:r w:rsidRPr="009C7031">
        <w:rPr>
          <w:rFonts w:ascii="Times New Roman" w:eastAsia="Times New Roman" w:hAnsi="Times New Roman" w:cs="Times New Roman"/>
          <w:sz w:val="28"/>
          <w:szCs w:val="28"/>
          <w:lang w:eastAsia="ru-RU"/>
        </w:rPr>
        <w:t>№ 103-РИК) по итогам 2023 г</w:t>
      </w:r>
      <w:r w:rsidR="003467F2">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всего по Российской Федерации выявлено 41 958 детей-сирот и детей, оставшихся без попечения родителей, что на 7,4% ниже, чем по итогам 2021 г</w:t>
      </w:r>
      <w:r w:rsidR="00F3738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(2022 г</w:t>
      </w:r>
      <w:r w:rsidR="00F3738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w:t>
      </w:r>
      <w:r w:rsidR="00F3738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45 332 </w:t>
      </w:r>
      <w:r w:rsidR="00F37384">
        <w:rPr>
          <w:rFonts w:ascii="Times New Roman" w:eastAsia="Times New Roman" w:hAnsi="Times New Roman" w:cs="Times New Roman"/>
          <w:sz w:val="28"/>
          <w:szCs w:val="28"/>
          <w:lang w:eastAsia="ru-RU"/>
        </w:rPr>
        <w:t>детей;</w:t>
      </w:r>
      <w:r w:rsidRPr="009C7031">
        <w:rPr>
          <w:rFonts w:ascii="Times New Roman" w:eastAsia="Times New Roman" w:hAnsi="Times New Roman" w:cs="Times New Roman"/>
          <w:sz w:val="28"/>
          <w:szCs w:val="28"/>
          <w:lang w:eastAsia="ru-RU"/>
        </w:rPr>
        <w:t xml:space="preserve"> 2021 г</w:t>
      </w:r>
      <w:r w:rsidR="00F3738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 46 831 </w:t>
      </w:r>
      <w:r w:rsidR="00F37384">
        <w:rPr>
          <w:rFonts w:ascii="Times New Roman" w:eastAsia="Times New Roman" w:hAnsi="Times New Roman" w:cs="Times New Roman"/>
          <w:sz w:val="28"/>
          <w:szCs w:val="28"/>
          <w:lang w:eastAsia="ru-RU"/>
        </w:rPr>
        <w:t>ребенок</w:t>
      </w:r>
      <w:r w:rsidRPr="009C7031">
        <w:rPr>
          <w:rFonts w:ascii="Times New Roman" w:eastAsia="Times New Roman" w:hAnsi="Times New Roman" w:cs="Times New Roman"/>
          <w:sz w:val="28"/>
          <w:szCs w:val="28"/>
          <w:lang w:eastAsia="ru-RU"/>
        </w:rPr>
        <w:t xml:space="preserve">). </w:t>
      </w:r>
    </w:p>
    <w:p w14:paraId="6024B943" w14:textId="56AC967B"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Следует отметить, что численность детей, выявленных в связи с лишением родителей родительских прав, сокращается</w:t>
      </w:r>
      <w:r w:rsidR="006B0450">
        <w:rPr>
          <w:rFonts w:ascii="Times New Roman" w:eastAsia="Times New Roman" w:hAnsi="Times New Roman" w:cs="Times New Roman"/>
          <w:sz w:val="28"/>
          <w:szCs w:val="28"/>
          <w:lang w:eastAsia="ru-RU"/>
        </w:rPr>
        <w:t xml:space="preserve"> (</w:t>
      </w:r>
      <w:r w:rsidR="006B0450" w:rsidRPr="009C7031">
        <w:rPr>
          <w:rFonts w:ascii="Times New Roman" w:eastAsia="Times New Roman" w:hAnsi="Times New Roman" w:cs="Times New Roman"/>
          <w:sz w:val="28"/>
          <w:szCs w:val="28"/>
          <w:lang w:eastAsia="ru-RU"/>
        </w:rPr>
        <w:t>2023 г. – на 10,4%</w:t>
      </w:r>
      <w:r w:rsidR="006B0450">
        <w:rPr>
          <w:rFonts w:ascii="Times New Roman" w:eastAsia="Times New Roman" w:hAnsi="Times New Roman" w:cs="Times New Roman"/>
          <w:sz w:val="28"/>
          <w:szCs w:val="28"/>
          <w:lang w:eastAsia="ru-RU"/>
        </w:rPr>
        <w:t xml:space="preserve">; </w:t>
      </w:r>
      <w:r w:rsidRPr="009C7031">
        <w:rPr>
          <w:rFonts w:ascii="Times New Roman" w:eastAsia="Times New Roman" w:hAnsi="Times New Roman" w:cs="Times New Roman"/>
          <w:sz w:val="28"/>
          <w:szCs w:val="28"/>
          <w:lang w:eastAsia="ru-RU"/>
        </w:rPr>
        <w:t>2022 г. – на 3,1</w:t>
      </w:r>
      <w:r w:rsidR="006B0450">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Также в 2023 г. </w:t>
      </w:r>
      <w:r w:rsidR="0030049D" w:rsidRPr="009C7031">
        <w:rPr>
          <w:rFonts w:ascii="Times New Roman" w:eastAsia="Times New Roman" w:hAnsi="Times New Roman" w:cs="Times New Roman"/>
          <w:sz w:val="28"/>
          <w:szCs w:val="28"/>
          <w:lang w:eastAsia="ru-RU"/>
        </w:rPr>
        <w:t>на 9,8%</w:t>
      </w:r>
      <w:r w:rsidR="0030049D">
        <w:rPr>
          <w:rFonts w:ascii="Times New Roman" w:eastAsia="Times New Roman" w:hAnsi="Times New Roman" w:cs="Times New Roman"/>
          <w:sz w:val="28"/>
          <w:szCs w:val="28"/>
          <w:lang w:eastAsia="ru-RU"/>
        </w:rPr>
        <w:t xml:space="preserve"> </w:t>
      </w:r>
      <w:r w:rsidRPr="009C7031">
        <w:rPr>
          <w:rFonts w:ascii="Times New Roman" w:eastAsia="Times New Roman" w:hAnsi="Times New Roman" w:cs="Times New Roman"/>
          <w:sz w:val="28"/>
          <w:szCs w:val="28"/>
          <w:lang w:eastAsia="ru-RU"/>
        </w:rPr>
        <w:t xml:space="preserve">сократилась численность детей, в отношении которых родители ограничены в родительских правах. </w:t>
      </w:r>
    </w:p>
    <w:p w14:paraId="2436F4DD"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Данная динамика стала результатом проведения Минпросвещения России совместно с субъектами Российской Федерации комплексной работы по профилактике социального сиротства. </w:t>
      </w:r>
    </w:p>
    <w:p w14:paraId="56801B9B" w14:textId="3FBC21B1"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Принятые меры также способствовали сокращению за последние 5 лет численности детей-сирот и детей, оставшихся без попечения родителей, сведения о которых содержатся в государственном банке данных о детях, оставшихся без попечения родителей, на 25%</w:t>
      </w:r>
      <w:r w:rsidR="00903445">
        <w:rPr>
          <w:rFonts w:ascii="Times New Roman" w:eastAsia="Times New Roman" w:hAnsi="Times New Roman" w:cs="Times New Roman"/>
          <w:sz w:val="28"/>
          <w:szCs w:val="28"/>
          <w:lang w:eastAsia="ru-RU"/>
        </w:rPr>
        <w:t xml:space="preserve"> (</w:t>
      </w:r>
      <w:r w:rsidRPr="009C7031">
        <w:rPr>
          <w:rFonts w:ascii="Times New Roman" w:eastAsia="Times New Roman" w:hAnsi="Times New Roman" w:cs="Times New Roman"/>
          <w:sz w:val="28"/>
          <w:szCs w:val="28"/>
          <w:lang w:eastAsia="ru-RU"/>
        </w:rPr>
        <w:t>с 47,2 тыс. в 2019 г</w:t>
      </w:r>
      <w:r w:rsidR="00903445">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до 35,6 тыс. детей в 2024 г</w:t>
      </w:r>
      <w:r w:rsidR="00903445">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w:t>
      </w:r>
    </w:p>
    <w:p w14:paraId="74624938" w14:textId="1033112E"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При этом большая часть детей, сведения о которых состоят на учете </w:t>
      </w:r>
      <w:r w:rsidR="00AC5ED6">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в указанном государственном банке данных о детях, оставшихся без попечения родителей, относятся к «трудноустраиваемой» категории детей: около 78% – дети старше 10 лет, более половины несовершеннолетних имеют братьев и сестер (61%), 28% – дети с инвалидностью. </w:t>
      </w:r>
    </w:p>
    <w:p w14:paraId="0268A44E" w14:textId="31BBC474"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4 августа 2023 г</w:t>
      </w:r>
      <w:r w:rsidR="00326DE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принят Федеральный закон № 488-ФЗ «О внесении изменений в Федеральный закон «О государственном банке данных о детях, оставшихся без попечения родителей», предусматривающий оптимизацию работы органов опеки и попечительства в связи с исключением дублирования сведений в государственные информационные системы, а также автоматизацией учета информации об условиях жизни и воспитания несовершеннолетних подопечных. </w:t>
      </w:r>
    </w:p>
    <w:p w14:paraId="1494A59E" w14:textId="2F7C9931"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По данным </w:t>
      </w:r>
      <w:r w:rsidR="0073213F">
        <w:rPr>
          <w:rFonts w:ascii="Times New Roman" w:eastAsia="Times New Roman" w:hAnsi="Times New Roman" w:cs="Times New Roman"/>
          <w:sz w:val="28"/>
          <w:szCs w:val="28"/>
          <w:lang w:eastAsia="ru-RU"/>
        </w:rPr>
        <w:t xml:space="preserve">формы </w:t>
      </w:r>
      <w:r w:rsidRPr="009C7031">
        <w:rPr>
          <w:rFonts w:ascii="Times New Roman" w:eastAsia="Times New Roman" w:hAnsi="Times New Roman" w:cs="Times New Roman"/>
          <w:sz w:val="28"/>
          <w:szCs w:val="28"/>
          <w:lang w:eastAsia="ru-RU"/>
        </w:rPr>
        <w:t>№ 103-РИК</w:t>
      </w:r>
      <w:r w:rsidR="00326DE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по состоянию на начало 2024 </w:t>
      </w:r>
      <w:r w:rsidR="00326DE4">
        <w:rPr>
          <w:rFonts w:ascii="Times New Roman" w:eastAsia="Times New Roman" w:hAnsi="Times New Roman" w:cs="Times New Roman"/>
          <w:sz w:val="28"/>
          <w:szCs w:val="28"/>
          <w:lang w:eastAsia="ru-RU"/>
        </w:rPr>
        <w:t>г.</w:t>
      </w:r>
      <w:r w:rsidRPr="009C7031">
        <w:rPr>
          <w:rFonts w:ascii="Times New Roman" w:eastAsia="Times New Roman" w:hAnsi="Times New Roman" w:cs="Times New Roman"/>
          <w:sz w:val="28"/>
          <w:szCs w:val="28"/>
          <w:lang w:eastAsia="ru-RU"/>
        </w:rPr>
        <w:t xml:space="preserve"> на воспитании </w:t>
      </w:r>
      <w:r w:rsidR="0047224D">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в замещающих семьях находилось всего 322 628 детей-сирот и детей, оставшихся без попечения родителей, из них: </w:t>
      </w:r>
    </w:p>
    <w:p w14:paraId="5FDACC2F"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159 989 – на возмездной форме опеки; </w:t>
      </w:r>
    </w:p>
    <w:p w14:paraId="33D528FD"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152 502 – в семьях на безвозмездной форме опеки; </w:t>
      </w:r>
    </w:p>
    <w:p w14:paraId="6DC17E4F"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10 137 – под предварительной опекой (попечительством). </w:t>
      </w:r>
    </w:p>
    <w:p w14:paraId="3AEB14F1" w14:textId="3C1C207F"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Минпросвещения России продолжена работа по профилактике суицидального, аддиктивного поведения несовершеннолетних. В адрес высших исполнительных органов государственной власти субъектов Российской Федерации в июне 2023 г</w:t>
      </w:r>
      <w:r w:rsidR="00326DE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направлено методическое письмо по проведению в образовательных организациях </w:t>
      </w:r>
      <w:r w:rsidR="00FC35BB">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с обучающимися профилактических мероприятий, нацеленных на формирование </w:t>
      </w:r>
      <w:r w:rsidR="00FC35BB">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у них позитивного мышления, принципов здорового образа жизни, предупреждения суицидального поведения. Указанным письмом рекомендовано в условиях актуальной социальной ситуации принять дополнительные меры по предупреждению суицидального поведения несовершеннолетних, в том числе посредством: </w:t>
      </w:r>
    </w:p>
    <w:p w14:paraId="7976A492"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обеспечения условий для создания в образовательной организации благополучной и комфортной психологической и социокультурной среды; </w:t>
      </w:r>
    </w:p>
    <w:p w14:paraId="7493A694" w14:textId="7239BA1D"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расширения спектра массовых мероприятий, направленных на формирование </w:t>
      </w:r>
      <w:r w:rsidR="00B6641D">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у обучающихся положительных установок, мировосприятия и мотиваций; </w:t>
      </w:r>
    </w:p>
    <w:p w14:paraId="1295D141"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обеспечения развития социальной активности обучающихся; </w:t>
      </w:r>
    </w:p>
    <w:p w14:paraId="6C74E14A" w14:textId="2BA5DE8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формирования у обучающихся психологической устойчивости к внешнему деструктивному воздействию, в том числе посредством создания и продвижения </w:t>
      </w:r>
      <w:r w:rsidR="00B6641D">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 xml:space="preserve">в виртуальном пространстве позитивного контента; </w:t>
      </w:r>
    </w:p>
    <w:p w14:paraId="5239B9EC" w14:textId="77777777"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 xml:space="preserve">повышения уровня компетентности родителей (законных представителей) несовершеннолетних по различным вопросам образования, воспитания, оптимизации взаимодействия с образовательной организацией по профилактике деструктивного, антивитального поведения обучающихся. </w:t>
      </w:r>
    </w:p>
    <w:p w14:paraId="561747D3" w14:textId="3551971E"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C7031">
        <w:rPr>
          <w:rFonts w:ascii="Times New Roman" w:eastAsia="Times New Roman" w:hAnsi="Times New Roman" w:cs="Times New Roman"/>
          <w:sz w:val="28"/>
          <w:szCs w:val="28"/>
          <w:lang w:eastAsia="ru-RU"/>
        </w:rPr>
        <w:t>В целях оказания помощи родителям (законным представителям) обучающихся по вопросам воспитания, развития, обучения, социализации детей в 2023 г</w:t>
      </w:r>
      <w:r w:rsidR="00326DE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проведено свыше 5 млн консультаций (15,5 млн услуг нарастающим итогом с 2019 г</w:t>
      </w:r>
      <w:r w:rsidR="00326DE4">
        <w:rPr>
          <w:rFonts w:ascii="Times New Roman" w:eastAsia="Times New Roman" w:hAnsi="Times New Roman" w:cs="Times New Roman"/>
          <w:sz w:val="28"/>
          <w:szCs w:val="28"/>
          <w:lang w:eastAsia="ru-RU"/>
        </w:rPr>
        <w:t>.</w:t>
      </w:r>
      <w:r w:rsidRPr="009C7031">
        <w:rPr>
          <w:rFonts w:ascii="Times New Roman" w:eastAsia="Times New Roman" w:hAnsi="Times New Roman" w:cs="Times New Roman"/>
          <w:sz w:val="28"/>
          <w:szCs w:val="28"/>
          <w:lang w:eastAsia="ru-RU"/>
        </w:rPr>
        <w:t xml:space="preserve">) в рамках национального проекта «Образование». В ходе «Всероссийской недели родительской компетентности» оказано 272 тыс. психолого-педагогических онлайн-консультаций и проведено </w:t>
      </w:r>
      <w:r w:rsidR="00DD2B90">
        <w:rPr>
          <w:rFonts w:ascii="Times New Roman" w:eastAsia="Times New Roman" w:hAnsi="Times New Roman" w:cs="Times New Roman"/>
          <w:sz w:val="28"/>
          <w:szCs w:val="28"/>
          <w:lang w:eastAsia="ru-RU"/>
        </w:rPr>
        <w:t>1 478</w:t>
      </w:r>
      <w:r w:rsidRPr="009C7031">
        <w:rPr>
          <w:rFonts w:ascii="Times New Roman" w:eastAsia="Times New Roman" w:hAnsi="Times New Roman" w:cs="Times New Roman"/>
          <w:sz w:val="28"/>
          <w:szCs w:val="28"/>
          <w:lang w:eastAsia="ru-RU"/>
        </w:rPr>
        <w:t xml:space="preserve"> мероприятий, из которых 39 мероприятий были направлены </w:t>
      </w:r>
      <w:r w:rsidR="00805B00">
        <w:rPr>
          <w:rFonts w:ascii="Times New Roman" w:eastAsia="Times New Roman" w:hAnsi="Times New Roman" w:cs="Times New Roman"/>
          <w:sz w:val="28"/>
          <w:szCs w:val="28"/>
          <w:lang w:eastAsia="ru-RU"/>
        </w:rPr>
        <w:br/>
      </w:r>
      <w:r w:rsidRPr="009C7031">
        <w:rPr>
          <w:rFonts w:ascii="Times New Roman" w:eastAsia="Times New Roman" w:hAnsi="Times New Roman" w:cs="Times New Roman"/>
          <w:sz w:val="28"/>
          <w:szCs w:val="28"/>
          <w:lang w:eastAsia="ru-RU"/>
        </w:rPr>
        <w:t>на консультирование родительского сообщества численностью более 5 тыс. человек из Донецкой Народной Республики, Луганской Народной Республики, Запорожской и Херсонской областей. Обеспечена круглосуточная работа горячей линии экстренной психологической помощи законным представителям 8-800-444-22-32</w:t>
      </w:r>
      <w:r w:rsidR="00326DE4">
        <w:rPr>
          <w:rFonts w:ascii="Times New Roman" w:eastAsia="Times New Roman" w:hAnsi="Times New Roman" w:cs="Times New Roman"/>
          <w:sz w:val="28"/>
          <w:szCs w:val="28"/>
          <w:lang w:eastAsia="ru-RU"/>
        </w:rPr>
        <w:t xml:space="preserve">, </w:t>
      </w:r>
      <w:r w:rsidR="00805B00">
        <w:rPr>
          <w:rFonts w:ascii="Times New Roman" w:eastAsia="Times New Roman" w:hAnsi="Times New Roman" w:cs="Times New Roman"/>
          <w:sz w:val="28"/>
          <w:szCs w:val="28"/>
          <w:lang w:eastAsia="ru-RU"/>
        </w:rPr>
        <w:br/>
      </w:r>
      <w:r w:rsidR="00326DE4">
        <w:rPr>
          <w:rFonts w:ascii="Times New Roman" w:eastAsia="Times New Roman" w:hAnsi="Times New Roman" w:cs="Times New Roman"/>
          <w:sz w:val="28"/>
          <w:szCs w:val="28"/>
          <w:lang w:eastAsia="ru-RU"/>
        </w:rPr>
        <w:t>на которую</w:t>
      </w:r>
      <w:r w:rsidRPr="009C7031">
        <w:rPr>
          <w:rFonts w:ascii="Times New Roman" w:eastAsia="Times New Roman" w:hAnsi="Times New Roman" w:cs="Times New Roman"/>
          <w:sz w:val="28"/>
          <w:szCs w:val="28"/>
          <w:lang w:eastAsia="ru-RU"/>
        </w:rPr>
        <w:t xml:space="preserve"> поступило более 3 тыс. звонков, проведено свыше 1,6 тыс. психологических консультаций</w:t>
      </w:r>
      <w:r w:rsidR="00D70507">
        <w:rPr>
          <w:rFonts w:ascii="Times New Roman" w:eastAsia="Times New Roman" w:hAnsi="Times New Roman" w:cs="Times New Roman"/>
          <w:sz w:val="28"/>
          <w:szCs w:val="28"/>
          <w:lang w:eastAsia="ru-RU"/>
        </w:rPr>
        <w:t>.</w:t>
      </w:r>
    </w:p>
    <w:p w14:paraId="66A10D53" w14:textId="562B5925" w:rsidR="00D03A4F" w:rsidRPr="00D70507" w:rsidRDefault="00D03A4F" w:rsidP="00FC35BB">
      <w:pPr>
        <w:shd w:val="clear" w:color="auto" w:fill="FFFFFF"/>
        <w:spacing w:before="240" w:after="240" w:line="240" w:lineRule="auto"/>
        <w:ind w:firstLine="709"/>
        <w:jc w:val="center"/>
        <w:rPr>
          <w:rFonts w:ascii="Times New Roman" w:eastAsia="Times New Roman" w:hAnsi="Times New Roman" w:cs="Times New Roman"/>
          <w:sz w:val="28"/>
          <w:szCs w:val="28"/>
          <w:lang w:eastAsia="ru-RU"/>
        </w:rPr>
      </w:pPr>
      <w:r w:rsidRPr="00D03A4F">
        <w:rPr>
          <w:rFonts w:ascii="Times New Roman" w:eastAsia="Times New Roman" w:hAnsi="Times New Roman" w:cs="Times New Roman"/>
          <w:b/>
          <w:sz w:val="28"/>
          <w:szCs w:val="28"/>
          <w:lang w:eastAsia="ru-RU"/>
        </w:rPr>
        <w:t>Деятельность комис</w:t>
      </w:r>
      <w:r w:rsidR="00051462">
        <w:rPr>
          <w:rFonts w:ascii="Times New Roman" w:eastAsia="Times New Roman" w:hAnsi="Times New Roman" w:cs="Times New Roman"/>
          <w:b/>
          <w:sz w:val="28"/>
          <w:szCs w:val="28"/>
          <w:lang w:eastAsia="ru-RU"/>
        </w:rPr>
        <w:t>сий по делам несовершеннолетних</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защите их прав</w:t>
      </w:r>
    </w:p>
    <w:p w14:paraId="00DB7037" w14:textId="00EEA5BE"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Одна из основных задач комиссий по делам несовершеннолетних и защите их прав – координация деятельности органов и учреждений системы профилактики безнадзорности и правонарушений несовершеннолетних, объединение усилий </w:t>
      </w:r>
      <w:r w:rsidR="00B16BDB">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по предупреждению противоправного и антиобщественного поведения несовершеннолетних, выявлению и устранению причин и условий, способствующих этому поведению, по обеспечению защиты прав и законных интересов несовершеннолетних. </w:t>
      </w:r>
    </w:p>
    <w:p w14:paraId="2181196F" w14:textId="252260C2"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Согласно статистическим сведени</w:t>
      </w:r>
      <w:r>
        <w:rPr>
          <w:rFonts w:ascii="Times New Roman" w:eastAsia="Times New Roman" w:hAnsi="Times New Roman" w:cs="Times New Roman"/>
          <w:sz w:val="28"/>
          <w:szCs w:val="28"/>
          <w:lang w:eastAsia="ru-RU"/>
        </w:rPr>
        <w:t>ям</w:t>
      </w:r>
      <w:r w:rsidR="00E339BB">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в 2023 г</w:t>
      </w:r>
      <w:r w:rsidR="00E339BB">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в Российской Федерации осуществляли деятельность 2 829 </w:t>
      </w:r>
      <w:r w:rsidR="00E339BB" w:rsidRPr="00392E08">
        <w:rPr>
          <w:rFonts w:ascii="Times New Roman" w:eastAsia="Times New Roman" w:hAnsi="Times New Roman" w:cs="Times New Roman"/>
          <w:sz w:val="28"/>
          <w:szCs w:val="28"/>
          <w:lang w:eastAsia="ru-RU"/>
        </w:rPr>
        <w:t>комиссий по делам несовершеннолетних и защите их прав</w:t>
      </w:r>
      <w:r w:rsidRPr="00392E08">
        <w:rPr>
          <w:rFonts w:ascii="Times New Roman" w:eastAsia="Times New Roman" w:hAnsi="Times New Roman" w:cs="Times New Roman"/>
          <w:sz w:val="28"/>
          <w:szCs w:val="28"/>
          <w:lang w:eastAsia="ru-RU"/>
        </w:rPr>
        <w:t xml:space="preserve">, из них </w:t>
      </w:r>
      <w:r w:rsidR="00E339BB" w:rsidRPr="00392E08">
        <w:rPr>
          <w:rFonts w:ascii="Times New Roman" w:eastAsia="Times New Roman" w:hAnsi="Times New Roman" w:cs="Times New Roman"/>
          <w:sz w:val="28"/>
          <w:szCs w:val="28"/>
          <w:lang w:eastAsia="ru-RU"/>
        </w:rPr>
        <w:t>85</w:t>
      </w:r>
      <w:r w:rsidR="00E339BB">
        <w:rPr>
          <w:rFonts w:ascii="Times New Roman" w:eastAsia="Times New Roman" w:hAnsi="Times New Roman" w:cs="Times New Roman"/>
          <w:sz w:val="28"/>
          <w:szCs w:val="28"/>
          <w:lang w:eastAsia="ru-RU"/>
        </w:rPr>
        <w:t xml:space="preserve"> </w:t>
      </w:r>
      <w:r w:rsidRPr="00392E08">
        <w:rPr>
          <w:rFonts w:ascii="Times New Roman" w:eastAsia="Times New Roman" w:hAnsi="Times New Roman" w:cs="Times New Roman"/>
          <w:sz w:val="28"/>
          <w:szCs w:val="28"/>
          <w:lang w:eastAsia="ru-RU"/>
        </w:rPr>
        <w:t xml:space="preserve">региональных (2022 г. – 85), </w:t>
      </w:r>
      <w:r w:rsidR="00476A83" w:rsidRPr="00392E08">
        <w:rPr>
          <w:rFonts w:ascii="Times New Roman" w:eastAsia="Times New Roman" w:hAnsi="Times New Roman" w:cs="Times New Roman"/>
          <w:sz w:val="28"/>
          <w:szCs w:val="28"/>
          <w:lang w:eastAsia="ru-RU"/>
        </w:rPr>
        <w:t xml:space="preserve">2 744 </w:t>
      </w:r>
      <w:r w:rsidRPr="00392E08">
        <w:rPr>
          <w:rFonts w:ascii="Times New Roman" w:eastAsia="Times New Roman" w:hAnsi="Times New Roman" w:cs="Times New Roman"/>
          <w:sz w:val="28"/>
          <w:szCs w:val="28"/>
          <w:lang w:eastAsia="ru-RU"/>
        </w:rPr>
        <w:t xml:space="preserve">территориальных (муниципальных) (2022 г. – 2 760). Деятельность </w:t>
      </w:r>
      <w:r w:rsidR="00476A83" w:rsidRPr="00392E08">
        <w:rPr>
          <w:rFonts w:ascii="Times New Roman" w:eastAsia="Times New Roman" w:hAnsi="Times New Roman" w:cs="Times New Roman"/>
          <w:sz w:val="28"/>
          <w:szCs w:val="28"/>
          <w:lang w:eastAsia="ru-RU"/>
        </w:rPr>
        <w:t xml:space="preserve">комиссий по делам несовершеннолетних и защите их прав </w:t>
      </w:r>
      <w:r w:rsidRPr="00392E08">
        <w:rPr>
          <w:rFonts w:ascii="Times New Roman" w:eastAsia="Times New Roman" w:hAnsi="Times New Roman" w:cs="Times New Roman"/>
          <w:sz w:val="28"/>
          <w:szCs w:val="28"/>
          <w:lang w:eastAsia="ru-RU"/>
        </w:rPr>
        <w:t xml:space="preserve">обеспечивали 5 633 специалиста </w:t>
      </w:r>
      <w:r w:rsidR="00476A83">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(2022 г. – 5 577 специалистов), в том числе</w:t>
      </w:r>
      <w:r w:rsidR="00476A83">
        <w:rPr>
          <w:rFonts w:ascii="Times New Roman" w:eastAsia="Times New Roman" w:hAnsi="Times New Roman" w:cs="Times New Roman"/>
          <w:sz w:val="28"/>
          <w:szCs w:val="28"/>
          <w:lang w:eastAsia="ru-RU"/>
        </w:rPr>
        <w:t xml:space="preserve"> </w:t>
      </w:r>
      <w:r w:rsidR="00476A83" w:rsidRPr="00392E08">
        <w:rPr>
          <w:rFonts w:ascii="Times New Roman" w:eastAsia="Times New Roman" w:hAnsi="Times New Roman" w:cs="Times New Roman"/>
          <w:sz w:val="28"/>
          <w:szCs w:val="28"/>
          <w:lang w:eastAsia="ru-RU"/>
        </w:rPr>
        <w:t>222</w:t>
      </w:r>
      <w:r w:rsidR="00476A83">
        <w:rPr>
          <w:rFonts w:ascii="Times New Roman" w:eastAsia="Times New Roman" w:hAnsi="Times New Roman" w:cs="Times New Roman"/>
          <w:sz w:val="28"/>
          <w:szCs w:val="28"/>
          <w:lang w:eastAsia="ru-RU"/>
        </w:rPr>
        <w:t xml:space="preserve"> специалист</w:t>
      </w:r>
      <w:r w:rsidR="00223865">
        <w:rPr>
          <w:rFonts w:ascii="Times New Roman" w:eastAsia="Times New Roman" w:hAnsi="Times New Roman" w:cs="Times New Roman"/>
          <w:sz w:val="28"/>
          <w:szCs w:val="28"/>
          <w:lang w:eastAsia="ru-RU"/>
        </w:rPr>
        <w:t>а</w:t>
      </w:r>
      <w:r w:rsidR="00476A83">
        <w:rPr>
          <w:rFonts w:ascii="Times New Roman" w:eastAsia="Times New Roman" w:hAnsi="Times New Roman" w:cs="Times New Roman"/>
          <w:sz w:val="28"/>
          <w:szCs w:val="28"/>
          <w:lang w:eastAsia="ru-RU"/>
        </w:rPr>
        <w:t xml:space="preserve"> </w:t>
      </w:r>
      <w:r w:rsidR="00476A83" w:rsidRPr="00392E08">
        <w:rPr>
          <w:rFonts w:ascii="Times New Roman" w:eastAsia="Times New Roman" w:hAnsi="Times New Roman" w:cs="Times New Roman"/>
          <w:sz w:val="28"/>
          <w:szCs w:val="28"/>
          <w:lang w:eastAsia="ru-RU"/>
        </w:rPr>
        <w:t>комиссий по делам несовершеннолетних и защите их прав</w:t>
      </w:r>
      <w:r w:rsidRPr="00392E08">
        <w:rPr>
          <w:rFonts w:ascii="Times New Roman" w:eastAsia="Times New Roman" w:hAnsi="Times New Roman" w:cs="Times New Roman"/>
          <w:sz w:val="28"/>
          <w:szCs w:val="28"/>
          <w:lang w:eastAsia="ru-RU"/>
        </w:rPr>
        <w:t xml:space="preserve"> субъектов Российской Федерации (2022 г. – 210</w:t>
      </w:r>
      <w:r w:rsidR="00476A83">
        <w:rPr>
          <w:rFonts w:ascii="Times New Roman" w:eastAsia="Times New Roman" w:hAnsi="Times New Roman" w:cs="Times New Roman"/>
          <w:sz w:val="28"/>
          <w:szCs w:val="28"/>
          <w:lang w:eastAsia="ru-RU"/>
        </w:rPr>
        <w:t xml:space="preserve"> специалистов</w:t>
      </w:r>
      <w:r w:rsidRPr="00392E08">
        <w:rPr>
          <w:rFonts w:ascii="Times New Roman" w:eastAsia="Times New Roman" w:hAnsi="Times New Roman" w:cs="Times New Roman"/>
          <w:sz w:val="28"/>
          <w:szCs w:val="28"/>
          <w:lang w:eastAsia="ru-RU"/>
        </w:rPr>
        <w:t>)</w:t>
      </w:r>
      <w:r w:rsidR="00476A83">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w:t>
      </w:r>
      <w:r w:rsidR="00476A83" w:rsidRPr="00392E08">
        <w:rPr>
          <w:rFonts w:ascii="Times New Roman" w:eastAsia="Times New Roman" w:hAnsi="Times New Roman" w:cs="Times New Roman"/>
          <w:sz w:val="28"/>
          <w:szCs w:val="28"/>
          <w:lang w:eastAsia="ru-RU"/>
        </w:rPr>
        <w:t xml:space="preserve">5 411 </w:t>
      </w:r>
      <w:r w:rsidRPr="00392E08">
        <w:rPr>
          <w:rFonts w:ascii="Times New Roman" w:eastAsia="Times New Roman" w:hAnsi="Times New Roman" w:cs="Times New Roman"/>
          <w:sz w:val="28"/>
          <w:szCs w:val="28"/>
          <w:lang w:eastAsia="ru-RU"/>
        </w:rPr>
        <w:t xml:space="preserve">специалистов территориальных (муниципальных) </w:t>
      </w:r>
      <w:r w:rsidR="00476A83" w:rsidRPr="00392E08">
        <w:rPr>
          <w:rFonts w:ascii="Times New Roman" w:eastAsia="Times New Roman" w:hAnsi="Times New Roman" w:cs="Times New Roman"/>
          <w:sz w:val="28"/>
          <w:szCs w:val="28"/>
          <w:lang w:eastAsia="ru-RU"/>
        </w:rPr>
        <w:t xml:space="preserve">комиссий по делам несовершеннолетних и защите их прав </w:t>
      </w:r>
      <w:r>
        <w:rPr>
          <w:rFonts w:ascii="Times New Roman" w:eastAsia="Times New Roman" w:hAnsi="Times New Roman" w:cs="Times New Roman"/>
          <w:sz w:val="28"/>
          <w:szCs w:val="28"/>
          <w:lang w:eastAsia="ru-RU"/>
        </w:rPr>
        <w:t>(2022 г. – 5</w:t>
      </w:r>
      <w:r w:rsidR="00476A8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367</w:t>
      </w:r>
      <w:r w:rsidR="00476A83">
        <w:rPr>
          <w:rFonts w:ascii="Times New Roman" w:eastAsia="Times New Roman" w:hAnsi="Times New Roman" w:cs="Times New Roman"/>
          <w:sz w:val="28"/>
          <w:szCs w:val="28"/>
          <w:lang w:eastAsia="ru-RU"/>
        </w:rPr>
        <w:t xml:space="preserve"> специалистов</w:t>
      </w:r>
      <w:r>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w:t>
      </w:r>
    </w:p>
    <w:p w14:paraId="2B1F983B" w14:textId="0D9542D5"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Ключевая роль в координации деятельности федеральных органов исполнительной власти и исполнительн</w:t>
      </w:r>
      <w:r w:rsidR="000B6A1C">
        <w:rPr>
          <w:rFonts w:ascii="Times New Roman" w:eastAsia="Times New Roman" w:hAnsi="Times New Roman" w:cs="Times New Roman"/>
          <w:sz w:val="28"/>
          <w:szCs w:val="28"/>
          <w:lang w:eastAsia="ru-RU"/>
        </w:rPr>
        <w:t>ых</w:t>
      </w:r>
      <w:r w:rsidRPr="00392E08">
        <w:rPr>
          <w:rFonts w:ascii="Times New Roman" w:eastAsia="Times New Roman" w:hAnsi="Times New Roman" w:cs="Times New Roman"/>
          <w:sz w:val="28"/>
          <w:szCs w:val="28"/>
          <w:lang w:eastAsia="ru-RU"/>
        </w:rPr>
        <w:t xml:space="preserve"> органов субъектов Российской Федерации, связанной с обеспечением исполнения законодательства Российской Федерации </w:t>
      </w:r>
      <w:r w:rsidR="007D2693">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в сфере профилактики безнадзорности и правонарушений несовершеннолетних, защиты их прав, а также по решению задач </w:t>
      </w:r>
      <w:r>
        <w:rPr>
          <w:rFonts w:ascii="Times New Roman" w:eastAsia="Times New Roman" w:hAnsi="Times New Roman" w:cs="Times New Roman"/>
          <w:sz w:val="28"/>
          <w:szCs w:val="28"/>
          <w:lang w:eastAsia="ru-RU"/>
        </w:rPr>
        <w:t>организационно-</w:t>
      </w:r>
      <w:r w:rsidRPr="00392E08">
        <w:rPr>
          <w:rFonts w:ascii="Times New Roman" w:eastAsia="Times New Roman" w:hAnsi="Times New Roman" w:cs="Times New Roman"/>
          <w:sz w:val="28"/>
          <w:szCs w:val="28"/>
          <w:lang w:eastAsia="ru-RU"/>
        </w:rPr>
        <w:t xml:space="preserve">методического обеспечения их деятельности отведена Правительственной </w:t>
      </w:r>
      <w:r w:rsidR="00B87E56" w:rsidRPr="00392E08">
        <w:rPr>
          <w:rFonts w:ascii="Times New Roman" w:eastAsia="Times New Roman" w:hAnsi="Times New Roman" w:cs="Times New Roman"/>
          <w:sz w:val="28"/>
          <w:szCs w:val="28"/>
          <w:lang w:eastAsia="ru-RU"/>
        </w:rPr>
        <w:t>комисси</w:t>
      </w:r>
      <w:r w:rsidR="00B87E56">
        <w:rPr>
          <w:rFonts w:ascii="Times New Roman" w:eastAsia="Times New Roman" w:hAnsi="Times New Roman" w:cs="Times New Roman"/>
          <w:sz w:val="28"/>
          <w:szCs w:val="28"/>
          <w:lang w:eastAsia="ru-RU"/>
        </w:rPr>
        <w:t>и</w:t>
      </w:r>
      <w:r w:rsidR="00B87E56" w:rsidRPr="00392E08">
        <w:rPr>
          <w:rFonts w:ascii="Times New Roman" w:eastAsia="Times New Roman" w:hAnsi="Times New Roman" w:cs="Times New Roman"/>
          <w:sz w:val="28"/>
          <w:szCs w:val="28"/>
          <w:lang w:eastAsia="ru-RU"/>
        </w:rPr>
        <w:t xml:space="preserve"> по делам несовершеннолетних и защите их прав</w:t>
      </w:r>
      <w:r w:rsidRPr="00392E08">
        <w:rPr>
          <w:rFonts w:ascii="Times New Roman" w:eastAsia="Times New Roman" w:hAnsi="Times New Roman" w:cs="Times New Roman"/>
          <w:sz w:val="28"/>
          <w:szCs w:val="28"/>
          <w:lang w:eastAsia="ru-RU"/>
        </w:rPr>
        <w:t xml:space="preserve">. </w:t>
      </w:r>
    </w:p>
    <w:p w14:paraId="40BDDA2E" w14:textId="3ECE1A61"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В 2023 г</w:t>
      </w:r>
      <w:r w:rsidR="00B87E56">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проведено 4 заседания Правительственной </w:t>
      </w:r>
      <w:r w:rsidR="00B87E56" w:rsidRPr="00392E08">
        <w:rPr>
          <w:rFonts w:ascii="Times New Roman" w:eastAsia="Times New Roman" w:hAnsi="Times New Roman" w:cs="Times New Roman"/>
          <w:sz w:val="28"/>
          <w:szCs w:val="28"/>
          <w:lang w:eastAsia="ru-RU"/>
        </w:rPr>
        <w:t>комисси</w:t>
      </w:r>
      <w:r w:rsidR="00B87E56">
        <w:rPr>
          <w:rFonts w:ascii="Times New Roman" w:eastAsia="Times New Roman" w:hAnsi="Times New Roman" w:cs="Times New Roman"/>
          <w:sz w:val="28"/>
          <w:szCs w:val="28"/>
          <w:lang w:eastAsia="ru-RU"/>
        </w:rPr>
        <w:t>и</w:t>
      </w:r>
      <w:r w:rsidR="00B87E56" w:rsidRPr="00392E08">
        <w:rPr>
          <w:rFonts w:ascii="Times New Roman" w:eastAsia="Times New Roman" w:hAnsi="Times New Roman" w:cs="Times New Roman"/>
          <w:sz w:val="28"/>
          <w:szCs w:val="28"/>
          <w:lang w:eastAsia="ru-RU"/>
        </w:rPr>
        <w:t xml:space="preserve"> по делам несовершеннолетних и защите их прав</w:t>
      </w:r>
      <w:r w:rsidRPr="00392E08">
        <w:rPr>
          <w:rFonts w:ascii="Times New Roman" w:eastAsia="Times New Roman" w:hAnsi="Times New Roman" w:cs="Times New Roman"/>
          <w:sz w:val="28"/>
          <w:szCs w:val="28"/>
          <w:lang w:eastAsia="ru-RU"/>
        </w:rPr>
        <w:t>, на которых рассмотрены вопросы, затрагивающие: правовое просвещение и правовое информирование в деятельности органов и учреждений системы профилактики безнадзорности</w:t>
      </w:r>
      <w:r w:rsidR="00B87E56">
        <w:rPr>
          <w:rFonts w:ascii="Times New Roman" w:eastAsia="Times New Roman" w:hAnsi="Times New Roman" w:cs="Times New Roman"/>
          <w:sz w:val="28"/>
          <w:szCs w:val="28"/>
          <w:lang w:eastAsia="ru-RU"/>
        </w:rPr>
        <w:t xml:space="preserve"> и правонарушений несовершеннолетних</w:t>
      </w:r>
      <w:r w:rsidRPr="00392E08">
        <w:rPr>
          <w:rFonts w:ascii="Times New Roman" w:eastAsia="Times New Roman" w:hAnsi="Times New Roman" w:cs="Times New Roman"/>
          <w:sz w:val="28"/>
          <w:szCs w:val="28"/>
          <w:lang w:eastAsia="ru-RU"/>
        </w:rPr>
        <w:t xml:space="preserve">, реализацию комплекса мер по совершенствованию системы профилактики суицида среди несовершеннолетних; анализа деятельности территориальных (муниципальных) </w:t>
      </w:r>
      <w:r w:rsidR="00AF44AF" w:rsidRPr="00392E08">
        <w:rPr>
          <w:rFonts w:ascii="Times New Roman" w:eastAsia="Times New Roman" w:hAnsi="Times New Roman" w:cs="Times New Roman"/>
          <w:sz w:val="28"/>
          <w:szCs w:val="28"/>
          <w:lang w:eastAsia="ru-RU"/>
        </w:rPr>
        <w:t xml:space="preserve">комиссий по делам несовершеннолетних и защите их прав </w:t>
      </w:r>
      <w:r w:rsidRPr="00392E08">
        <w:rPr>
          <w:rFonts w:ascii="Times New Roman" w:eastAsia="Times New Roman" w:hAnsi="Times New Roman" w:cs="Times New Roman"/>
          <w:sz w:val="28"/>
          <w:szCs w:val="28"/>
          <w:lang w:eastAsia="ru-RU"/>
        </w:rPr>
        <w:t xml:space="preserve">при осуществлении ими полномочий по рассмотрению дел </w:t>
      </w:r>
      <w:r w:rsidR="008617F1">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об административных правонарушениях в отношении родителей (законных представителей) несовершеннолетних; систему повышения квалификации специалистов органов и учреждений в сфере воспитания, профилактики безнадзорности и правонарушений несовершеннолетних и иные вопросы. </w:t>
      </w:r>
    </w:p>
    <w:p w14:paraId="04BDA050" w14:textId="1E9AA954"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На современном этапе в работе </w:t>
      </w:r>
      <w:r w:rsidR="00AF44AF" w:rsidRPr="00392E08">
        <w:rPr>
          <w:rFonts w:ascii="Times New Roman" w:eastAsia="Times New Roman" w:hAnsi="Times New Roman" w:cs="Times New Roman"/>
          <w:sz w:val="28"/>
          <w:szCs w:val="28"/>
          <w:lang w:eastAsia="ru-RU"/>
        </w:rPr>
        <w:t xml:space="preserve">комиссий по делам несовершеннолетних и защите их прав </w:t>
      </w:r>
      <w:r w:rsidRPr="00392E08">
        <w:rPr>
          <w:rFonts w:ascii="Times New Roman" w:eastAsia="Times New Roman" w:hAnsi="Times New Roman" w:cs="Times New Roman"/>
          <w:sz w:val="28"/>
          <w:szCs w:val="28"/>
          <w:lang w:eastAsia="ru-RU"/>
        </w:rPr>
        <w:t xml:space="preserve">не теряет актуальности такое направление как повышение координирующей роли деятельности различных органов и учреждений в сфере профилактики безнадзорности и правонарушений несовершеннолетних. В связи </w:t>
      </w:r>
      <w:r w:rsidR="003B4E5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с этим в 2023 г</w:t>
      </w:r>
      <w:r w:rsidR="00823AC6">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предметом рассмотрения и обсуждения членами Правительственной </w:t>
      </w:r>
      <w:r w:rsidR="00823AC6" w:rsidRPr="00392E08">
        <w:rPr>
          <w:rFonts w:ascii="Times New Roman" w:eastAsia="Times New Roman" w:hAnsi="Times New Roman" w:cs="Times New Roman"/>
          <w:sz w:val="28"/>
          <w:szCs w:val="28"/>
          <w:lang w:eastAsia="ru-RU"/>
        </w:rPr>
        <w:t>комисси</w:t>
      </w:r>
      <w:r w:rsidR="00823AC6">
        <w:rPr>
          <w:rFonts w:ascii="Times New Roman" w:eastAsia="Times New Roman" w:hAnsi="Times New Roman" w:cs="Times New Roman"/>
          <w:sz w:val="28"/>
          <w:szCs w:val="28"/>
          <w:lang w:eastAsia="ru-RU"/>
        </w:rPr>
        <w:t>и</w:t>
      </w:r>
      <w:r w:rsidR="00823AC6"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 xml:space="preserve">стал вопрос </w:t>
      </w:r>
      <w:r w:rsidR="003B4E5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о межведомственном взаимодействии при организации работы по профилактике агрессивного, деструктивного поведения несовершеннолетних, применение восстановительных технологий, как способа регулирования межличностных конфликтов. </w:t>
      </w:r>
    </w:p>
    <w:p w14:paraId="34505A69" w14:textId="2DE4D50D" w:rsidR="00392E08" w:rsidRDefault="00392E08" w:rsidP="00806A48">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Во исполнение решения Правительственной </w:t>
      </w:r>
      <w:r w:rsidR="005133B2" w:rsidRPr="00392E08">
        <w:rPr>
          <w:rFonts w:ascii="Times New Roman" w:eastAsia="Times New Roman" w:hAnsi="Times New Roman" w:cs="Times New Roman"/>
          <w:sz w:val="28"/>
          <w:szCs w:val="28"/>
          <w:lang w:eastAsia="ru-RU"/>
        </w:rPr>
        <w:t>комисси</w:t>
      </w:r>
      <w:r w:rsidR="005133B2">
        <w:rPr>
          <w:rFonts w:ascii="Times New Roman" w:eastAsia="Times New Roman" w:hAnsi="Times New Roman" w:cs="Times New Roman"/>
          <w:sz w:val="28"/>
          <w:szCs w:val="28"/>
          <w:lang w:eastAsia="ru-RU"/>
        </w:rPr>
        <w:t>и</w:t>
      </w:r>
      <w:r w:rsidR="005133B2"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 xml:space="preserve">Минпросвещения России совместно </w:t>
      </w:r>
      <w:r w:rsidR="008617F1">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с заинтересованными федеральными органами власти разработан Перечень дополнительных мер, направленных на координацию деятельности органов и учреждений системы профилактики несовершеннолетних по предупреждению преступных деяний против половой неприкосновенности несовершеннолетних. </w:t>
      </w:r>
    </w:p>
    <w:p w14:paraId="3A4C191B" w14:textId="7CF3C867" w:rsidR="00392E08" w:rsidRDefault="00392E08" w:rsidP="00806A48">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Для выработки консолидированных решений, профессионального, экспертного обсуждения вопросов профилактики сексуального насилия в отношении детей при Правительственной </w:t>
      </w:r>
      <w:bookmarkStart w:id="1" w:name="_Hlk171115156"/>
      <w:r w:rsidR="00B22E5B" w:rsidRPr="00392E08">
        <w:rPr>
          <w:rFonts w:ascii="Times New Roman" w:eastAsia="Times New Roman" w:hAnsi="Times New Roman" w:cs="Times New Roman"/>
          <w:sz w:val="28"/>
          <w:szCs w:val="28"/>
          <w:lang w:eastAsia="ru-RU"/>
        </w:rPr>
        <w:t>комисси</w:t>
      </w:r>
      <w:r w:rsidR="00B22E5B">
        <w:rPr>
          <w:rFonts w:ascii="Times New Roman" w:eastAsia="Times New Roman" w:hAnsi="Times New Roman" w:cs="Times New Roman"/>
          <w:sz w:val="28"/>
          <w:szCs w:val="28"/>
          <w:lang w:eastAsia="ru-RU"/>
        </w:rPr>
        <w:t>и</w:t>
      </w:r>
      <w:r w:rsidR="00B22E5B" w:rsidRPr="00392E08">
        <w:rPr>
          <w:rFonts w:ascii="Times New Roman" w:eastAsia="Times New Roman" w:hAnsi="Times New Roman" w:cs="Times New Roman"/>
          <w:sz w:val="28"/>
          <w:szCs w:val="28"/>
          <w:lang w:eastAsia="ru-RU"/>
        </w:rPr>
        <w:t xml:space="preserve"> по делам несовершеннолетних и защите их прав </w:t>
      </w:r>
      <w:bookmarkEnd w:id="1"/>
      <w:r w:rsidRPr="00392E08">
        <w:rPr>
          <w:rFonts w:ascii="Times New Roman" w:eastAsia="Times New Roman" w:hAnsi="Times New Roman" w:cs="Times New Roman"/>
          <w:sz w:val="28"/>
          <w:szCs w:val="28"/>
          <w:lang w:eastAsia="ru-RU"/>
        </w:rPr>
        <w:t xml:space="preserve">создана межведомственная рабочая группа, утвержден состав экспертов. </w:t>
      </w:r>
    </w:p>
    <w:p w14:paraId="0BA6F90F" w14:textId="05294CE2"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Большое внимание </w:t>
      </w:r>
      <w:r w:rsidR="00873777" w:rsidRPr="00392E08">
        <w:rPr>
          <w:rFonts w:ascii="Times New Roman" w:eastAsia="Times New Roman" w:hAnsi="Times New Roman" w:cs="Times New Roman"/>
          <w:sz w:val="28"/>
          <w:szCs w:val="28"/>
          <w:lang w:eastAsia="ru-RU"/>
        </w:rPr>
        <w:t>комисси</w:t>
      </w:r>
      <w:r w:rsidR="00873777">
        <w:rPr>
          <w:rFonts w:ascii="Times New Roman" w:eastAsia="Times New Roman" w:hAnsi="Times New Roman" w:cs="Times New Roman"/>
          <w:sz w:val="28"/>
          <w:szCs w:val="28"/>
          <w:lang w:eastAsia="ru-RU"/>
        </w:rPr>
        <w:t>ями</w:t>
      </w:r>
      <w:r w:rsidR="00873777"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 xml:space="preserve">уделяется вопросам защиты прав каждого ребенка, создания эффективной системы профилактики </w:t>
      </w:r>
      <w:r w:rsidR="00DD2B90">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392E08">
        <w:rPr>
          <w:rFonts w:ascii="Times New Roman" w:eastAsia="Times New Roman" w:hAnsi="Times New Roman" w:cs="Times New Roman"/>
          <w:sz w:val="28"/>
          <w:szCs w:val="28"/>
          <w:lang w:eastAsia="ru-RU"/>
        </w:rPr>
        <w:t>при возникновении сложных, резонансных с</w:t>
      </w:r>
      <w:r w:rsidR="003B4E50">
        <w:rPr>
          <w:rFonts w:ascii="Times New Roman" w:eastAsia="Times New Roman" w:hAnsi="Times New Roman" w:cs="Times New Roman"/>
          <w:sz w:val="28"/>
          <w:szCs w:val="28"/>
          <w:lang w:eastAsia="ru-RU"/>
        </w:rPr>
        <w:t>итуаций, требующих, в том числе</w:t>
      </w:r>
      <w:r w:rsidRPr="00392E08">
        <w:rPr>
          <w:rFonts w:ascii="Times New Roman" w:eastAsia="Times New Roman" w:hAnsi="Times New Roman" w:cs="Times New Roman"/>
          <w:sz w:val="28"/>
          <w:szCs w:val="28"/>
          <w:lang w:eastAsia="ru-RU"/>
        </w:rPr>
        <w:t xml:space="preserve"> применение современных подходов. </w:t>
      </w:r>
    </w:p>
    <w:p w14:paraId="5D55BFCA" w14:textId="6EDEB74D"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Так, в рамках межведомственного взаимодействия Минпросвещения России регулярно направляет в регионы в разрезе каждого субъекта Российской Федерации в закрытом режиме актуальную информацию о ключевых рисках, выявляемых </w:t>
      </w:r>
      <w:r w:rsidR="0012693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на основании анализа социальных медиа. </w:t>
      </w:r>
    </w:p>
    <w:p w14:paraId="7B1C4EEE" w14:textId="094ACD74"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Кроме того, в целях оперативного реагирования на резонансные ситуации </w:t>
      </w:r>
      <w:r w:rsidR="00675D1F">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с участием несовершеннолетних Минпросвещения России во взаимодействии </w:t>
      </w:r>
      <w:r w:rsidR="00675D1F">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с </w:t>
      </w:r>
      <w:r w:rsidR="00873777" w:rsidRPr="00392E08">
        <w:rPr>
          <w:rFonts w:ascii="Times New Roman" w:eastAsia="Times New Roman" w:hAnsi="Times New Roman" w:cs="Times New Roman"/>
          <w:sz w:val="28"/>
          <w:szCs w:val="28"/>
          <w:lang w:eastAsia="ru-RU"/>
        </w:rPr>
        <w:t>комисси</w:t>
      </w:r>
      <w:r w:rsidR="00873777">
        <w:rPr>
          <w:rFonts w:ascii="Times New Roman" w:eastAsia="Times New Roman" w:hAnsi="Times New Roman" w:cs="Times New Roman"/>
          <w:sz w:val="28"/>
          <w:szCs w:val="28"/>
          <w:lang w:eastAsia="ru-RU"/>
        </w:rPr>
        <w:t>ями</w:t>
      </w:r>
      <w:r w:rsidR="00873777" w:rsidRPr="00392E08">
        <w:rPr>
          <w:rFonts w:ascii="Times New Roman" w:eastAsia="Times New Roman" w:hAnsi="Times New Roman" w:cs="Times New Roman"/>
          <w:sz w:val="28"/>
          <w:szCs w:val="28"/>
          <w:lang w:eastAsia="ru-RU"/>
        </w:rPr>
        <w:t xml:space="preserve"> по делам несовершеннолетних и защите их прав</w:t>
      </w:r>
      <w:r w:rsidRPr="00392E08">
        <w:rPr>
          <w:rFonts w:ascii="Times New Roman" w:eastAsia="Times New Roman" w:hAnsi="Times New Roman" w:cs="Times New Roman"/>
          <w:sz w:val="28"/>
          <w:szCs w:val="28"/>
          <w:lang w:eastAsia="ru-RU"/>
        </w:rPr>
        <w:t xml:space="preserve"> субъектов Российской Федерации, иными заинтересованными исполнительными органами субъектов Российской Федерации проведены мероприятия, направленные на выработку стратегии действий в конкретной ситуации, поиск дополнительных ресурсов, принятие эффективных мер по обеспечению детской безопасности, защиты прав, сохранности жизни и здоровья несовершеннолетних. </w:t>
      </w:r>
    </w:p>
    <w:p w14:paraId="7729DCB4" w14:textId="24691887"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Это позволило скорректировать работу региональных, муниципальных органов и учреждений системы профилактики</w:t>
      </w:r>
      <w:r w:rsidR="00873777">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392E08">
        <w:rPr>
          <w:rFonts w:ascii="Times New Roman" w:eastAsia="Times New Roman" w:hAnsi="Times New Roman" w:cs="Times New Roman"/>
          <w:sz w:val="28"/>
          <w:szCs w:val="28"/>
          <w:lang w:eastAsia="ru-RU"/>
        </w:rPr>
        <w:t xml:space="preserve">, предупредить распространение деструктивной субкультуры </w:t>
      </w:r>
      <w:r w:rsidR="0012693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в подростковой и молодежной среде, оперативно решать вопросы профилактики буллинга (травли) среди детей и подростков, своевременно принимать решения </w:t>
      </w:r>
      <w:r w:rsidR="0012693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в части координации работы органов и учреждений системы профилактики</w:t>
      </w:r>
      <w:r w:rsidR="00873777">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392E08">
        <w:rPr>
          <w:rFonts w:ascii="Times New Roman" w:eastAsia="Times New Roman" w:hAnsi="Times New Roman" w:cs="Times New Roman"/>
          <w:sz w:val="28"/>
          <w:szCs w:val="28"/>
          <w:lang w:eastAsia="ru-RU"/>
        </w:rPr>
        <w:t>.</w:t>
      </w:r>
    </w:p>
    <w:p w14:paraId="49555F11" w14:textId="712AF104" w:rsidR="00392E08" w:rsidRDefault="00392E08" w:rsidP="00FF59EC">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Особое внимание Правительственной </w:t>
      </w:r>
      <w:r w:rsidR="003A5DDF" w:rsidRPr="00392E08">
        <w:rPr>
          <w:rFonts w:ascii="Times New Roman" w:eastAsia="Times New Roman" w:hAnsi="Times New Roman" w:cs="Times New Roman"/>
          <w:sz w:val="28"/>
          <w:szCs w:val="28"/>
          <w:lang w:eastAsia="ru-RU"/>
        </w:rPr>
        <w:t>комисси</w:t>
      </w:r>
      <w:r w:rsidR="003A5DDF">
        <w:rPr>
          <w:rFonts w:ascii="Times New Roman" w:eastAsia="Times New Roman" w:hAnsi="Times New Roman" w:cs="Times New Roman"/>
          <w:sz w:val="28"/>
          <w:szCs w:val="28"/>
          <w:lang w:eastAsia="ru-RU"/>
        </w:rPr>
        <w:t>и</w:t>
      </w:r>
      <w:r w:rsidR="003A5DDF"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 xml:space="preserve">в 2023 г. уделялось методическому обеспечению деятельности региональных и территориальных (муниципальных) </w:t>
      </w:r>
      <w:r w:rsidR="003A5DDF" w:rsidRPr="00392E08">
        <w:rPr>
          <w:rFonts w:ascii="Times New Roman" w:eastAsia="Times New Roman" w:hAnsi="Times New Roman" w:cs="Times New Roman"/>
          <w:sz w:val="28"/>
          <w:szCs w:val="28"/>
          <w:lang w:eastAsia="ru-RU"/>
        </w:rPr>
        <w:t>комисси</w:t>
      </w:r>
      <w:r w:rsidR="003A5DDF">
        <w:rPr>
          <w:rFonts w:ascii="Times New Roman" w:eastAsia="Times New Roman" w:hAnsi="Times New Roman" w:cs="Times New Roman"/>
          <w:sz w:val="28"/>
          <w:szCs w:val="28"/>
          <w:lang w:eastAsia="ru-RU"/>
        </w:rPr>
        <w:t>й</w:t>
      </w:r>
      <w:r w:rsidR="003A5DDF" w:rsidRPr="00392E08">
        <w:rPr>
          <w:rFonts w:ascii="Times New Roman" w:eastAsia="Times New Roman" w:hAnsi="Times New Roman" w:cs="Times New Roman"/>
          <w:sz w:val="28"/>
          <w:szCs w:val="28"/>
          <w:lang w:eastAsia="ru-RU"/>
        </w:rPr>
        <w:t xml:space="preserve"> по делам несовершеннолетних и защите их прав</w:t>
      </w:r>
      <w:r w:rsidRPr="00392E08">
        <w:rPr>
          <w:rFonts w:ascii="Times New Roman" w:eastAsia="Times New Roman" w:hAnsi="Times New Roman" w:cs="Times New Roman"/>
          <w:sz w:val="28"/>
          <w:szCs w:val="28"/>
          <w:lang w:eastAsia="ru-RU"/>
        </w:rPr>
        <w:t xml:space="preserve">, а также иных органов и учреждений системы профилактики </w:t>
      </w:r>
      <w:r w:rsidR="003A5DDF">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0012693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по различным направлениям деятельности. Во исполнение протокольных поручений Правительственной </w:t>
      </w:r>
      <w:r w:rsidR="003A5DDF" w:rsidRPr="00392E08">
        <w:rPr>
          <w:rFonts w:ascii="Times New Roman" w:eastAsia="Times New Roman" w:hAnsi="Times New Roman" w:cs="Times New Roman"/>
          <w:sz w:val="28"/>
          <w:szCs w:val="28"/>
          <w:lang w:eastAsia="ru-RU"/>
        </w:rPr>
        <w:t>комисси</w:t>
      </w:r>
      <w:r w:rsidR="003A5DDF">
        <w:rPr>
          <w:rFonts w:ascii="Times New Roman" w:eastAsia="Times New Roman" w:hAnsi="Times New Roman" w:cs="Times New Roman"/>
          <w:sz w:val="28"/>
          <w:szCs w:val="28"/>
          <w:lang w:eastAsia="ru-RU"/>
        </w:rPr>
        <w:t>и</w:t>
      </w:r>
      <w:r w:rsidR="003A5DDF"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разработаны и направлены в субъекты Российской Федерации:</w:t>
      </w:r>
    </w:p>
    <w:p w14:paraId="37ABC7D5" w14:textId="77777777" w:rsidR="00392E08" w:rsidRDefault="00392E08" w:rsidP="00FF59EC">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порядок организации межведомственного взаимодействия и обмена информацией между образовательными организациями высшего образования и органами, учреждениями системы профилактики безнадзорности и правонарушений несовершеннолетних; </w:t>
      </w:r>
    </w:p>
    <w:p w14:paraId="5CA0738D" w14:textId="6F58E785" w:rsidR="00392E08" w:rsidRDefault="00392E08" w:rsidP="00806A48">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рекомендации по разработке программ и методик, направленных </w:t>
      </w:r>
      <w:r w:rsidR="0012693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на формирование законопослушного поведения несовершеннолетних обучающихся, в том числе в отношении студентов, демонстрирующих признаки антиобщественного и (или) деструктивного поведения, а также совершивших административные правонарушения, по</w:t>
      </w:r>
      <w:r>
        <w:rPr>
          <w:rFonts w:ascii="Times New Roman" w:eastAsia="Times New Roman" w:hAnsi="Times New Roman" w:cs="Times New Roman"/>
          <w:sz w:val="28"/>
          <w:szCs w:val="28"/>
          <w:lang w:eastAsia="ru-RU"/>
        </w:rPr>
        <w:t>сягающие на здоровье, санитарно-</w:t>
      </w:r>
      <w:r w:rsidRPr="00392E08">
        <w:rPr>
          <w:rFonts w:ascii="Times New Roman" w:eastAsia="Times New Roman" w:hAnsi="Times New Roman" w:cs="Times New Roman"/>
          <w:sz w:val="28"/>
          <w:szCs w:val="28"/>
          <w:lang w:eastAsia="ru-RU"/>
        </w:rPr>
        <w:t xml:space="preserve">эпидемиологическое благополучие населения и общественную нравственность, общественный порядок и общественную безопасность; </w:t>
      </w:r>
    </w:p>
    <w:p w14:paraId="7DA1B072" w14:textId="77777777"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рекомендации по вопросам совершенствования организации и проведения индивидуальной профилактической работы в отношении несовершеннолетних обучающихся образовательных организаций высшего образования и взаимодействия с органами и учреждениями системы профилактики безнадзорности и правонарушений несовершеннолетних; </w:t>
      </w:r>
    </w:p>
    <w:p w14:paraId="3FD1079C" w14:textId="77777777"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методические рекомендации по вовлечению обучающихся, в том числе иностранных, в добровольческую деятельность; </w:t>
      </w:r>
    </w:p>
    <w:p w14:paraId="55118A0E" w14:textId="13FFCB74" w:rsidR="00C81697"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методические рекомендации для </w:t>
      </w:r>
      <w:r w:rsidR="00FA7B67" w:rsidRPr="00392E08">
        <w:rPr>
          <w:rFonts w:ascii="Times New Roman" w:eastAsia="Times New Roman" w:hAnsi="Times New Roman" w:cs="Times New Roman"/>
          <w:sz w:val="28"/>
          <w:szCs w:val="28"/>
          <w:lang w:eastAsia="ru-RU"/>
        </w:rPr>
        <w:t>комисси</w:t>
      </w:r>
      <w:r w:rsidR="00FA7B67">
        <w:rPr>
          <w:rFonts w:ascii="Times New Roman" w:eastAsia="Times New Roman" w:hAnsi="Times New Roman" w:cs="Times New Roman"/>
          <w:sz w:val="28"/>
          <w:szCs w:val="28"/>
          <w:lang w:eastAsia="ru-RU"/>
        </w:rPr>
        <w:t>й</w:t>
      </w:r>
      <w:r w:rsidR="00FA7B67"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 xml:space="preserve">по совершенствованию координации при организации и проведении индивидуальной профилактической работы, в том числе в части обеспечения занятости несовершеннолетних и (или) их родителей </w:t>
      </w:r>
      <w:r w:rsidR="006D32EF">
        <w:rPr>
          <w:rFonts w:ascii="Times New Roman" w:eastAsia="Times New Roman" w:hAnsi="Times New Roman" w:cs="Times New Roman"/>
          <w:sz w:val="28"/>
          <w:szCs w:val="28"/>
          <w:lang w:eastAsia="ru-RU"/>
        </w:rPr>
        <w:t>(иных законных представителей);</w:t>
      </w:r>
    </w:p>
    <w:p w14:paraId="7EA4DEF5" w14:textId="6B91FC18"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методические рекомендации о порядке учета численности несовершеннолетних, не обучающихся и не работающих, совершивших преступления, в </w:t>
      </w:r>
      <w:r w:rsidR="00C81697">
        <w:rPr>
          <w:rFonts w:ascii="Times New Roman" w:eastAsia="Times New Roman" w:hAnsi="Times New Roman" w:cs="Times New Roman"/>
          <w:sz w:val="28"/>
          <w:szCs w:val="28"/>
          <w:lang w:eastAsia="ru-RU"/>
        </w:rPr>
        <w:t>субъектах Российской Федерации.</w:t>
      </w:r>
    </w:p>
    <w:p w14:paraId="1DC28185" w14:textId="19C71085"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В целях обеспечения возможностей приобретения новых компетенций ответственными секретарями </w:t>
      </w:r>
      <w:r w:rsidR="00B12EF7" w:rsidRPr="00392E08">
        <w:rPr>
          <w:rFonts w:ascii="Times New Roman" w:eastAsia="Times New Roman" w:hAnsi="Times New Roman" w:cs="Times New Roman"/>
          <w:sz w:val="28"/>
          <w:szCs w:val="28"/>
          <w:lang w:eastAsia="ru-RU"/>
        </w:rPr>
        <w:t>комисси</w:t>
      </w:r>
      <w:r w:rsidR="00B12EF7">
        <w:rPr>
          <w:rFonts w:ascii="Times New Roman" w:eastAsia="Times New Roman" w:hAnsi="Times New Roman" w:cs="Times New Roman"/>
          <w:sz w:val="28"/>
          <w:szCs w:val="28"/>
          <w:lang w:eastAsia="ru-RU"/>
        </w:rPr>
        <w:t>й</w:t>
      </w:r>
      <w:r w:rsidR="00B12EF7" w:rsidRPr="00392E08">
        <w:rPr>
          <w:rFonts w:ascii="Times New Roman" w:eastAsia="Times New Roman" w:hAnsi="Times New Roman" w:cs="Times New Roman"/>
          <w:sz w:val="28"/>
          <w:szCs w:val="28"/>
          <w:lang w:eastAsia="ru-RU"/>
        </w:rPr>
        <w:t xml:space="preserve"> по делам несовершеннолетних и защите их прав </w:t>
      </w:r>
      <w:r w:rsidRPr="00392E08">
        <w:rPr>
          <w:rFonts w:ascii="Times New Roman" w:eastAsia="Times New Roman" w:hAnsi="Times New Roman" w:cs="Times New Roman"/>
          <w:sz w:val="28"/>
          <w:szCs w:val="28"/>
          <w:lang w:eastAsia="ru-RU"/>
        </w:rPr>
        <w:t>субъектов Российской Федерации и специалистами, обеспечивающими деятельность указанных комиссий, Минпросвещения России совместно с ФГБОУ ВО «Саратовская государственная юридическая академия»</w:t>
      </w:r>
      <w:r w:rsidR="00E90410">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ФГБУ «Центр защиты прав и интересов детей» (далее</w:t>
      </w:r>
      <w:r w:rsidR="00B12EF7">
        <w:rPr>
          <w:rFonts w:ascii="Times New Roman" w:eastAsia="Times New Roman" w:hAnsi="Times New Roman" w:cs="Times New Roman"/>
          <w:sz w:val="28"/>
          <w:szCs w:val="28"/>
          <w:lang w:eastAsia="ru-RU"/>
        </w:rPr>
        <w:t xml:space="preserve"> по тексту подраздела</w:t>
      </w:r>
      <w:r w:rsidRPr="00392E08">
        <w:rPr>
          <w:rFonts w:ascii="Times New Roman" w:eastAsia="Times New Roman" w:hAnsi="Times New Roman" w:cs="Times New Roman"/>
          <w:sz w:val="28"/>
          <w:szCs w:val="28"/>
          <w:lang w:eastAsia="ru-RU"/>
        </w:rPr>
        <w:t xml:space="preserve"> – Центр) проведены обучающие вебинары по вопросам рассмотрения </w:t>
      </w:r>
      <w:r w:rsidR="00C547B0" w:rsidRPr="00392E08">
        <w:rPr>
          <w:rFonts w:ascii="Times New Roman" w:eastAsia="Times New Roman" w:hAnsi="Times New Roman" w:cs="Times New Roman"/>
          <w:sz w:val="28"/>
          <w:szCs w:val="28"/>
          <w:lang w:eastAsia="ru-RU"/>
        </w:rPr>
        <w:t>комисси</w:t>
      </w:r>
      <w:r w:rsidR="00C547B0">
        <w:rPr>
          <w:rFonts w:ascii="Times New Roman" w:eastAsia="Times New Roman" w:hAnsi="Times New Roman" w:cs="Times New Roman"/>
          <w:sz w:val="28"/>
          <w:szCs w:val="28"/>
          <w:lang w:eastAsia="ru-RU"/>
        </w:rPr>
        <w:t>ями</w:t>
      </w:r>
      <w:r w:rsidR="00C547B0" w:rsidRPr="00392E08">
        <w:rPr>
          <w:rFonts w:ascii="Times New Roman" w:eastAsia="Times New Roman" w:hAnsi="Times New Roman" w:cs="Times New Roman"/>
          <w:sz w:val="28"/>
          <w:szCs w:val="28"/>
          <w:lang w:eastAsia="ru-RU"/>
        </w:rPr>
        <w:t xml:space="preserve"> по делам несовершеннолетних и защите их прав</w:t>
      </w:r>
      <w:r w:rsidRPr="00392E08">
        <w:rPr>
          <w:rFonts w:ascii="Times New Roman" w:eastAsia="Times New Roman" w:hAnsi="Times New Roman" w:cs="Times New Roman"/>
          <w:sz w:val="28"/>
          <w:szCs w:val="28"/>
          <w:lang w:eastAsia="ru-RU"/>
        </w:rPr>
        <w:t xml:space="preserve"> дел об административных правонарушениях в области законодательства.</w:t>
      </w:r>
    </w:p>
    <w:p w14:paraId="063028C8" w14:textId="3E0E3D77" w:rsidR="00392E08" w:rsidRDefault="00392E08" w:rsidP="00806A48">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В целях своевременного выявления несовершеннолетних и семей, находящихся в социально опасном положении, а также их социально</w:t>
      </w:r>
      <w:r w:rsidR="00CB5667">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педагогической реабилитации и предупреждения совершения ими правонарушений и антиобщественных действий органами и учреждениями системы профилактики </w:t>
      </w:r>
      <w:r w:rsidR="002F7FD8">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392E08">
        <w:rPr>
          <w:rFonts w:ascii="Times New Roman" w:eastAsia="Times New Roman" w:hAnsi="Times New Roman" w:cs="Times New Roman"/>
          <w:sz w:val="28"/>
          <w:szCs w:val="28"/>
          <w:lang w:eastAsia="ru-RU"/>
        </w:rPr>
        <w:t>при координирующей ро</w:t>
      </w:r>
      <w:r w:rsidR="002F7FD8">
        <w:rPr>
          <w:rFonts w:ascii="Times New Roman" w:eastAsia="Times New Roman" w:hAnsi="Times New Roman" w:cs="Times New Roman"/>
          <w:sz w:val="28"/>
          <w:szCs w:val="28"/>
          <w:lang w:eastAsia="ru-RU"/>
        </w:rPr>
        <w:t>л</w:t>
      </w:r>
      <w:r w:rsidRPr="00392E08">
        <w:rPr>
          <w:rFonts w:ascii="Times New Roman" w:eastAsia="Times New Roman" w:hAnsi="Times New Roman" w:cs="Times New Roman"/>
          <w:sz w:val="28"/>
          <w:szCs w:val="28"/>
          <w:lang w:eastAsia="ru-RU"/>
        </w:rPr>
        <w:t xml:space="preserve">и </w:t>
      </w:r>
      <w:r w:rsidR="002F7FD8" w:rsidRPr="00392E08">
        <w:rPr>
          <w:rFonts w:ascii="Times New Roman" w:eastAsia="Times New Roman" w:hAnsi="Times New Roman" w:cs="Times New Roman"/>
          <w:sz w:val="28"/>
          <w:szCs w:val="28"/>
          <w:lang w:eastAsia="ru-RU"/>
        </w:rPr>
        <w:t>комисси</w:t>
      </w:r>
      <w:r w:rsidR="002F7FD8">
        <w:rPr>
          <w:rFonts w:ascii="Times New Roman" w:eastAsia="Times New Roman" w:hAnsi="Times New Roman" w:cs="Times New Roman"/>
          <w:sz w:val="28"/>
          <w:szCs w:val="28"/>
          <w:lang w:eastAsia="ru-RU"/>
        </w:rPr>
        <w:t xml:space="preserve">й </w:t>
      </w:r>
      <w:r w:rsidR="002F7FD8" w:rsidRPr="00392E08">
        <w:rPr>
          <w:rFonts w:ascii="Times New Roman" w:eastAsia="Times New Roman" w:hAnsi="Times New Roman" w:cs="Times New Roman"/>
          <w:sz w:val="28"/>
          <w:szCs w:val="28"/>
          <w:lang w:eastAsia="ru-RU"/>
        </w:rPr>
        <w:t xml:space="preserve">по делам несовершеннолетних и защите их прав </w:t>
      </w:r>
      <w:r w:rsidRPr="00392E08">
        <w:rPr>
          <w:rFonts w:ascii="Times New Roman" w:eastAsia="Times New Roman" w:hAnsi="Times New Roman" w:cs="Times New Roman"/>
          <w:sz w:val="28"/>
          <w:szCs w:val="28"/>
          <w:lang w:eastAsia="ru-RU"/>
        </w:rPr>
        <w:t xml:space="preserve">на постоянной основе проводится индивидуальная профилактическая работа в отношении несовершеннолетних, перечень которых определен статьей 5 Федерального закона </w:t>
      </w:r>
      <w:r w:rsidR="00810DFC">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от 24 июня 1999 г. № 120-ФЗ «Об основах системы профилактики безнадзорности и правонарушений несовершеннолетних». </w:t>
      </w:r>
    </w:p>
    <w:p w14:paraId="0FA2D757" w14:textId="44E11E96" w:rsidR="00392E08" w:rsidRDefault="00392E08" w:rsidP="00806A48">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Согласно проведенному Минпросвещения России анализу сведений, представленных исполнительными органами субъектов Российской Федерации по форме </w:t>
      </w:r>
      <w:r w:rsidR="00810DFC">
        <w:rPr>
          <w:rFonts w:ascii="Times New Roman" w:eastAsia="Times New Roman" w:hAnsi="Times New Roman" w:cs="Times New Roman"/>
          <w:sz w:val="28"/>
          <w:szCs w:val="28"/>
          <w:lang w:eastAsia="ru-RU"/>
        </w:rPr>
        <w:t>федерального статистического наблюдения</w:t>
      </w:r>
      <w:r w:rsidRPr="00392E08">
        <w:rPr>
          <w:rFonts w:ascii="Times New Roman" w:eastAsia="Times New Roman" w:hAnsi="Times New Roman" w:cs="Times New Roman"/>
          <w:sz w:val="28"/>
          <w:szCs w:val="28"/>
          <w:lang w:eastAsia="ru-RU"/>
        </w:rPr>
        <w:t xml:space="preserve"> № 1-КДН, на территории Российской Федерации в 2023 г</w:t>
      </w:r>
      <w:r w:rsidR="00810DFC">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w:t>
      </w:r>
    </w:p>
    <w:p w14:paraId="2C754D2B" w14:textId="685A6E2D"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численность несовершеннолетних, в отношении которых органами и учреждениями системы профилактики безнадзорности и правонарушений несовершеннолетних проводилась индивидуальная профилактическая работа, уменьшилась на 4,4% и составила 441</w:t>
      </w:r>
      <w:r w:rsidR="004507BD">
        <w:rPr>
          <w:rFonts w:ascii="Times New Roman" w:eastAsia="Times New Roman" w:hAnsi="Times New Roman" w:cs="Times New Roman"/>
          <w:sz w:val="28"/>
          <w:szCs w:val="28"/>
          <w:lang w:eastAsia="ru-RU"/>
        </w:rPr>
        <w:t xml:space="preserve"> </w:t>
      </w:r>
      <w:r w:rsidRPr="00392E08">
        <w:rPr>
          <w:rFonts w:ascii="Times New Roman" w:eastAsia="Times New Roman" w:hAnsi="Times New Roman" w:cs="Times New Roman"/>
          <w:sz w:val="28"/>
          <w:szCs w:val="28"/>
          <w:lang w:eastAsia="ru-RU"/>
        </w:rPr>
        <w:t>тыс. человек (2022 г</w:t>
      </w:r>
      <w:r w:rsidR="004507BD">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 461,4 тыс. человек), из них </w:t>
      </w:r>
      <w:r w:rsidR="004507BD" w:rsidRPr="00392E08">
        <w:rPr>
          <w:rFonts w:ascii="Times New Roman" w:eastAsia="Times New Roman" w:hAnsi="Times New Roman" w:cs="Times New Roman"/>
          <w:sz w:val="28"/>
          <w:szCs w:val="28"/>
          <w:lang w:eastAsia="ru-RU"/>
        </w:rPr>
        <w:t xml:space="preserve">206,2 тыс. </w:t>
      </w:r>
      <w:r w:rsidRPr="00392E08">
        <w:rPr>
          <w:rFonts w:ascii="Times New Roman" w:eastAsia="Times New Roman" w:hAnsi="Times New Roman" w:cs="Times New Roman"/>
          <w:sz w:val="28"/>
          <w:szCs w:val="28"/>
          <w:lang w:eastAsia="ru-RU"/>
        </w:rPr>
        <w:t>несовершеннолетних, находящихся в социально опасном положении (2022 г</w:t>
      </w:r>
      <w:r w:rsidR="004507BD">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 210,3 тыс. человек); </w:t>
      </w:r>
    </w:p>
    <w:p w14:paraId="410D4D5F" w14:textId="22B1CBF2" w:rsidR="00392E08"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 xml:space="preserve">численность несовершеннолетних, совершивших преступления, административные правонарушения и иные антиобщественные действия в период проведения с ними различными органами и учреждениями системы профилактики </w:t>
      </w:r>
      <w:r w:rsidR="00C66EEA">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392E08">
        <w:rPr>
          <w:rFonts w:ascii="Times New Roman" w:eastAsia="Times New Roman" w:hAnsi="Times New Roman" w:cs="Times New Roman"/>
          <w:sz w:val="28"/>
          <w:szCs w:val="28"/>
          <w:lang w:eastAsia="ru-RU"/>
        </w:rPr>
        <w:t>индивидуальн</w:t>
      </w:r>
      <w:r w:rsidR="00C66EEA">
        <w:rPr>
          <w:rFonts w:ascii="Times New Roman" w:eastAsia="Times New Roman" w:hAnsi="Times New Roman" w:cs="Times New Roman"/>
          <w:sz w:val="28"/>
          <w:szCs w:val="28"/>
          <w:lang w:eastAsia="ru-RU"/>
        </w:rPr>
        <w:t xml:space="preserve">ой </w:t>
      </w:r>
      <w:r w:rsidRPr="00392E08">
        <w:rPr>
          <w:rFonts w:ascii="Times New Roman" w:eastAsia="Times New Roman" w:hAnsi="Times New Roman" w:cs="Times New Roman"/>
          <w:sz w:val="28"/>
          <w:szCs w:val="28"/>
          <w:lang w:eastAsia="ru-RU"/>
        </w:rPr>
        <w:t>профилактическ</w:t>
      </w:r>
      <w:r w:rsidR="00C66EEA">
        <w:rPr>
          <w:rFonts w:ascii="Times New Roman" w:eastAsia="Times New Roman" w:hAnsi="Times New Roman" w:cs="Times New Roman"/>
          <w:sz w:val="28"/>
          <w:szCs w:val="28"/>
          <w:lang w:eastAsia="ru-RU"/>
        </w:rPr>
        <w:t>ой</w:t>
      </w:r>
      <w:r w:rsidRPr="00392E08">
        <w:rPr>
          <w:rFonts w:ascii="Times New Roman" w:eastAsia="Times New Roman" w:hAnsi="Times New Roman" w:cs="Times New Roman"/>
          <w:sz w:val="28"/>
          <w:szCs w:val="28"/>
          <w:lang w:eastAsia="ru-RU"/>
        </w:rPr>
        <w:t xml:space="preserve"> работ</w:t>
      </w:r>
      <w:r w:rsidR="00C66EEA">
        <w:rPr>
          <w:rFonts w:ascii="Times New Roman" w:eastAsia="Times New Roman" w:hAnsi="Times New Roman" w:cs="Times New Roman"/>
          <w:sz w:val="28"/>
          <w:szCs w:val="28"/>
          <w:lang w:eastAsia="ru-RU"/>
        </w:rPr>
        <w:t>ы</w:t>
      </w:r>
      <w:r w:rsidRPr="00392E08">
        <w:rPr>
          <w:rFonts w:ascii="Times New Roman" w:eastAsia="Times New Roman" w:hAnsi="Times New Roman" w:cs="Times New Roman"/>
          <w:sz w:val="28"/>
          <w:szCs w:val="28"/>
          <w:lang w:eastAsia="ru-RU"/>
        </w:rPr>
        <w:t>, снизилась на 10,5% и составила 21,5 тыс. человек</w:t>
      </w:r>
      <w:r w:rsidR="00126930">
        <w:rPr>
          <w:rFonts w:ascii="Times New Roman" w:eastAsia="Times New Roman" w:hAnsi="Times New Roman" w:cs="Times New Roman"/>
          <w:sz w:val="28"/>
          <w:szCs w:val="28"/>
          <w:lang w:eastAsia="ru-RU"/>
        </w:rPr>
        <w:t xml:space="preserve"> </w:t>
      </w:r>
      <w:r w:rsidR="00126930">
        <w:rPr>
          <w:rFonts w:ascii="Times New Roman" w:eastAsia="Times New Roman" w:hAnsi="Times New Roman" w:cs="Times New Roman"/>
          <w:sz w:val="28"/>
          <w:szCs w:val="28"/>
          <w:lang w:eastAsia="ru-RU"/>
        </w:rPr>
        <w:br/>
      </w:r>
      <w:r w:rsidRPr="00392E08">
        <w:rPr>
          <w:rFonts w:ascii="Times New Roman" w:eastAsia="Times New Roman" w:hAnsi="Times New Roman" w:cs="Times New Roman"/>
          <w:sz w:val="28"/>
          <w:szCs w:val="28"/>
          <w:lang w:eastAsia="ru-RU"/>
        </w:rPr>
        <w:t xml:space="preserve">(2022 г. – 24,0 тыс. человек); </w:t>
      </w:r>
    </w:p>
    <w:p w14:paraId="461D5344" w14:textId="167597FF" w:rsidR="00B6422E" w:rsidRDefault="00392E08" w:rsidP="00806A48">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2E08">
        <w:rPr>
          <w:rFonts w:ascii="Times New Roman" w:eastAsia="Times New Roman" w:hAnsi="Times New Roman" w:cs="Times New Roman"/>
          <w:sz w:val="28"/>
          <w:szCs w:val="28"/>
          <w:lang w:eastAsia="ru-RU"/>
        </w:rPr>
        <w:t>численность несовершеннолетних, в отношении которых в отчетный период прекращена индивидуальная профилактическая работа, уменьшилась на 7,3% и составила 184,5 тыс. человек (2022 г</w:t>
      </w:r>
      <w:r w:rsidR="00AD3C5A">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 xml:space="preserve"> – 199</w:t>
      </w:r>
      <w:r w:rsidR="00AD3C5A">
        <w:rPr>
          <w:rFonts w:ascii="Times New Roman" w:eastAsia="Times New Roman" w:hAnsi="Times New Roman" w:cs="Times New Roman"/>
          <w:sz w:val="28"/>
          <w:szCs w:val="28"/>
          <w:lang w:eastAsia="ru-RU"/>
        </w:rPr>
        <w:t xml:space="preserve"> </w:t>
      </w:r>
      <w:r w:rsidRPr="00392E08">
        <w:rPr>
          <w:rFonts w:ascii="Times New Roman" w:eastAsia="Times New Roman" w:hAnsi="Times New Roman" w:cs="Times New Roman"/>
          <w:sz w:val="28"/>
          <w:szCs w:val="28"/>
          <w:lang w:eastAsia="ru-RU"/>
        </w:rPr>
        <w:t xml:space="preserve">тыс. человек), из них по причине улучшения ситуации – 130,2 тыс. человек </w:t>
      </w:r>
      <w:r w:rsidR="00AD3C5A">
        <w:rPr>
          <w:rFonts w:ascii="Times New Roman" w:eastAsia="Times New Roman" w:hAnsi="Times New Roman" w:cs="Times New Roman"/>
          <w:sz w:val="28"/>
          <w:szCs w:val="28"/>
          <w:lang w:eastAsia="ru-RU"/>
        </w:rPr>
        <w:t>(</w:t>
      </w:r>
      <w:r w:rsidRPr="00392E08">
        <w:rPr>
          <w:rFonts w:ascii="Times New Roman" w:eastAsia="Times New Roman" w:hAnsi="Times New Roman" w:cs="Times New Roman"/>
          <w:sz w:val="28"/>
          <w:szCs w:val="28"/>
          <w:lang w:eastAsia="ru-RU"/>
        </w:rPr>
        <w:t>2022 г. – 129,2 тыс. человек)</w:t>
      </w:r>
      <w:r>
        <w:rPr>
          <w:rFonts w:ascii="Times New Roman" w:eastAsia="Times New Roman" w:hAnsi="Times New Roman" w:cs="Times New Roman"/>
          <w:sz w:val="28"/>
          <w:szCs w:val="28"/>
          <w:lang w:eastAsia="ru-RU"/>
        </w:rPr>
        <w:t>.</w:t>
      </w:r>
    </w:p>
    <w:p w14:paraId="6E103AE8" w14:textId="77777777" w:rsidR="00D35413" w:rsidRPr="00E2316C" w:rsidRDefault="00D35413" w:rsidP="00392E08">
      <w:pPr>
        <w:pBdr>
          <w:bottom w:val="single" w:sz="6" w:space="31" w:color="FFFFFF"/>
        </w:pBdr>
        <w:spacing w:after="0" w:line="264" w:lineRule="auto"/>
        <w:ind w:firstLine="709"/>
        <w:rPr>
          <w:rFonts w:ascii="Times New Roman" w:eastAsia="Times New Roman" w:hAnsi="Times New Roman" w:cs="Times New Roman"/>
          <w:sz w:val="28"/>
          <w:szCs w:val="28"/>
          <w:lang w:eastAsia="ru-RU"/>
        </w:rPr>
      </w:pPr>
    </w:p>
    <w:p w14:paraId="7FB0C300" w14:textId="77777777" w:rsidR="00D03A4F" w:rsidRPr="00392E08" w:rsidRDefault="00D03A4F" w:rsidP="00392E08">
      <w:pPr>
        <w:spacing w:after="0"/>
        <w:ind w:firstLine="709"/>
        <w:rPr>
          <w:rFonts w:ascii="Times New Roman" w:eastAsia="Times New Roman" w:hAnsi="Times New Roman" w:cs="Times New Roman"/>
          <w:sz w:val="28"/>
          <w:szCs w:val="28"/>
          <w:lang w:eastAsia="ru-RU"/>
        </w:rPr>
        <w:sectPr w:rsidR="00D03A4F" w:rsidRPr="00392E08" w:rsidSect="009C0CC8">
          <w:pgSz w:w="11906" w:h="16838"/>
          <w:pgMar w:top="1134" w:right="567" w:bottom="1134" w:left="1134" w:header="708" w:footer="708" w:gutter="0"/>
          <w:cols w:space="708"/>
          <w:docGrid w:linePitch="360"/>
        </w:sectPr>
      </w:pPr>
    </w:p>
    <w:p w14:paraId="3B35C66B" w14:textId="77777777"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p>
    <w:p w14:paraId="1909D49C"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552F34A2" w14:textId="77777777" w:rsidR="00811D4C" w:rsidRPr="00D03A4F" w:rsidRDefault="00811D4C" w:rsidP="00811D4C">
      <w:pPr>
        <w:autoSpaceDE w:val="0"/>
        <w:autoSpaceDN w:val="0"/>
        <w:adjustRightInd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Основополагающими приоритетами государственной семейной политики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и поддержания социальной устойчивости каждой семьи.</w:t>
      </w:r>
    </w:p>
    <w:p w14:paraId="209E9BE7" w14:textId="77777777" w:rsidR="0096393C" w:rsidRDefault="0096393C" w:rsidP="0096393C">
      <w:pPr>
        <w:spacing w:after="0" w:line="264"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Объединение усилий всех уровней государственной власти, некоммерческих организаций, общественных объединений, средств массовой информации, а также граждан является важной составляющей современной семейной и демографической политики.</w:t>
      </w:r>
    </w:p>
    <w:p w14:paraId="65590F4C" w14:textId="307BFB59" w:rsidR="00E12C62" w:rsidRDefault="00E12C62" w:rsidP="0096393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Минпросвещения России разработан проект программы просвещения родителей (законных представителей) детей дошкольного возраста, посещающих </w:t>
      </w:r>
      <w:r w:rsidR="001632E7">
        <w:rPr>
          <w:rFonts w:ascii="Times New Roman" w:eastAsia="Times New Roman" w:hAnsi="Times New Roman" w:cs="Times New Roman"/>
          <w:sz w:val="28"/>
          <w:szCs w:val="28"/>
          <w:lang w:eastAsia="ru-RU"/>
        </w:rPr>
        <w:t>дошкольные образовательные организации</w:t>
      </w:r>
      <w:r>
        <w:rPr>
          <w:rFonts w:ascii="Times New Roman" w:eastAsia="Times New Roman" w:hAnsi="Times New Roman" w:cs="Times New Roman"/>
          <w:sz w:val="28"/>
          <w:szCs w:val="28"/>
          <w:lang w:eastAsia="ru-RU"/>
        </w:rPr>
        <w:t>, направленной на приобщение родителей к ценностям осознанного и ответственного родительства, обеспечение поддержки семьи в вопросах</w:t>
      </w:r>
      <w:r w:rsidR="006B18B1">
        <w:rPr>
          <w:rFonts w:ascii="Times New Roman" w:eastAsia="Times New Roman" w:hAnsi="Times New Roman" w:cs="Times New Roman"/>
          <w:sz w:val="28"/>
          <w:szCs w:val="28"/>
          <w:lang w:eastAsia="ru-RU"/>
        </w:rPr>
        <w:t xml:space="preserve"> образования, охраны и укреплен</w:t>
      </w:r>
      <w:r w:rsidR="001632E7">
        <w:rPr>
          <w:rFonts w:ascii="Times New Roman" w:eastAsia="Times New Roman" w:hAnsi="Times New Roman" w:cs="Times New Roman"/>
          <w:sz w:val="28"/>
          <w:szCs w:val="28"/>
          <w:lang w:eastAsia="ru-RU"/>
        </w:rPr>
        <w:t>ия</w:t>
      </w:r>
      <w:r w:rsidR="006B18B1">
        <w:rPr>
          <w:rFonts w:ascii="Times New Roman" w:eastAsia="Times New Roman" w:hAnsi="Times New Roman" w:cs="Times New Roman"/>
          <w:sz w:val="28"/>
          <w:szCs w:val="28"/>
          <w:lang w:eastAsia="ru-RU"/>
        </w:rPr>
        <w:t xml:space="preserve"> здоровья каждого ребенка, обеспечение единства подходов к воспитанию и обучению</w:t>
      </w:r>
      <w:r w:rsidR="00BE1584">
        <w:rPr>
          <w:rFonts w:ascii="Times New Roman" w:eastAsia="Times New Roman" w:hAnsi="Times New Roman" w:cs="Times New Roman"/>
          <w:sz w:val="28"/>
          <w:szCs w:val="28"/>
          <w:lang w:eastAsia="ru-RU"/>
        </w:rPr>
        <w:t xml:space="preserve"> детей в условиях </w:t>
      </w:r>
      <w:r w:rsidR="001632E7">
        <w:rPr>
          <w:rFonts w:ascii="Times New Roman" w:eastAsia="Times New Roman" w:hAnsi="Times New Roman" w:cs="Times New Roman"/>
          <w:sz w:val="28"/>
          <w:szCs w:val="28"/>
          <w:lang w:eastAsia="ru-RU"/>
        </w:rPr>
        <w:t>дошкольных образовательных организаций</w:t>
      </w:r>
      <w:r w:rsidR="00D26040">
        <w:rPr>
          <w:rFonts w:ascii="Times New Roman" w:eastAsia="Times New Roman" w:hAnsi="Times New Roman" w:cs="Times New Roman"/>
          <w:sz w:val="28"/>
          <w:szCs w:val="28"/>
          <w:lang w:eastAsia="ru-RU"/>
        </w:rPr>
        <w:t xml:space="preserve"> и семьи, повышение воспитательного потенциала семьи, а также информирование о правах родителей (законных представителей) детей и государственной поддержке семей с детьми дошкольного возраста.</w:t>
      </w:r>
    </w:p>
    <w:p w14:paraId="0ED93E9F" w14:textId="7972A2EE" w:rsidR="00D26040" w:rsidRDefault="00D26040" w:rsidP="0096393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Указанная программа прошла апробацию в пилотных регионах (Алтайский и Красноярский края, Вологодская область, Ханты-Мансийский автономный округ – Югра, г. Санкт-Петербург) и поэтапно в течение 2024-2030 гг.</w:t>
      </w:r>
      <w:r w:rsidR="005B60BD">
        <w:rPr>
          <w:rFonts w:ascii="Times New Roman" w:eastAsia="Times New Roman" w:hAnsi="Times New Roman" w:cs="Times New Roman"/>
          <w:sz w:val="28"/>
          <w:szCs w:val="28"/>
          <w:lang w:eastAsia="ru-RU"/>
        </w:rPr>
        <w:t>, начиная с сентября 2024 г.,</w:t>
      </w:r>
      <w:r>
        <w:rPr>
          <w:rFonts w:ascii="Times New Roman" w:eastAsia="Times New Roman" w:hAnsi="Times New Roman" w:cs="Times New Roman"/>
          <w:sz w:val="28"/>
          <w:szCs w:val="28"/>
          <w:lang w:eastAsia="ru-RU"/>
        </w:rPr>
        <w:t xml:space="preserve"> будет внедрена во всех субъектах Российской Федерации.</w:t>
      </w:r>
    </w:p>
    <w:p w14:paraId="2EB9A347" w14:textId="46B04754" w:rsidR="00F80998" w:rsidRPr="00F80998" w:rsidRDefault="00F80998" w:rsidP="00F80998">
      <w:pPr>
        <w:autoSpaceDE w:val="0"/>
        <w:autoSpaceDN w:val="0"/>
        <w:adjustRightInd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F80998">
        <w:rPr>
          <w:rFonts w:ascii="Times New Roman" w:hAnsi="Times New Roman" w:cs="Times New Roman"/>
          <w:color w:val="000000"/>
          <w:sz w:val="28"/>
          <w:szCs w:val="28"/>
        </w:rPr>
        <w:t>течение 2023 г</w:t>
      </w:r>
      <w:r w:rsidR="00C64FD9">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Минпросвещения России проведен ряд общественно-значимых мероприятий, направленных на повышение авторитета семьи в обществе и распространение положительного опыта семейных отношений в семьях, воспитывающих детей-сирот и детей, оставшихся без попечения родителей, распространение опыта семейного воспитания и укрепление традиций совместного творчества детей и родителей, совершенствование взаимоотношений взрослых и детей, развитие механизмов устройства детей-сирот на воспитание в семьи граждан и поддержку замещающих семей. </w:t>
      </w:r>
    </w:p>
    <w:p w14:paraId="22B9A9EB" w14:textId="04039EE0" w:rsidR="00F80998" w:rsidRPr="00F80998" w:rsidRDefault="00F80998" w:rsidP="00F80998">
      <w:pPr>
        <w:autoSpaceDE w:val="0"/>
        <w:autoSpaceDN w:val="0"/>
        <w:adjustRightInd w:val="0"/>
        <w:spacing w:after="0" w:line="264" w:lineRule="auto"/>
        <w:ind w:firstLine="709"/>
        <w:jc w:val="both"/>
        <w:rPr>
          <w:rFonts w:ascii="Times New Roman" w:hAnsi="Times New Roman" w:cs="Times New Roman"/>
          <w:color w:val="000000"/>
          <w:sz w:val="28"/>
          <w:szCs w:val="28"/>
        </w:rPr>
      </w:pPr>
      <w:r w:rsidRPr="00F80998">
        <w:rPr>
          <w:rFonts w:ascii="Times New Roman" w:hAnsi="Times New Roman" w:cs="Times New Roman"/>
          <w:color w:val="000000"/>
          <w:sz w:val="28"/>
          <w:szCs w:val="28"/>
        </w:rPr>
        <w:t>В июле 2023 г</w:t>
      </w:r>
      <w:r w:rsidR="00E00618">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Минпросвещения России проведен XI Всероссийский Съезд руководителей организаций для детей-сирот и детей, оставшихся без попечения родителей (далее </w:t>
      </w:r>
      <w:r w:rsidR="00E00618">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Съезд), в котором приняли участие более 250 делегатов из числа руководителей и специалистов организаций для детей-сирот и детей, оставшихся без попечения родителей, всех субъектов Российской Федерации, а также представители из республик Беларусь и Таджикистан. Программа Съезда была сформирована </w:t>
      </w:r>
      <w:r w:rsidR="00E56060">
        <w:rPr>
          <w:rFonts w:ascii="Times New Roman" w:hAnsi="Times New Roman" w:cs="Times New Roman"/>
          <w:color w:val="000000"/>
          <w:sz w:val="28"/>
          <w:szCs w:val="28"/>
        </w:rPr>
        <w:br/>
      </w:r>
      <w:r w:rsidRPr="00F80998">
        <w:rPr>
          <w:rFonts w:ascii="Times New Roman" w:hAnsi="Times New Roman" w:cs="Times New Roman"/>
          <w:color w:val="000000"/>
          <w:sz w:val="28"/>
          <w:szCs w:val="28"/>
        </w:rPr>
        <w:t xml:space="preserve">с учетом миссии Года педагога и наставника. На Съезде состоялся обмен опытом руководителей и специалистов организаций для детей-сирот и детей, оставшихся без попечения родителей, по актуальным вопросам, в том числе в части организации наставничества, подготовки и сопровождения выпускников организаций для детей-сирот и детей, оставшихся без попечения родителей. </w:t>
      </w:r>
    </w:p>
    <w:p w14:paraId="426FC6EC" w14:textId="19F2B664" w:rsidR="00811D4C" w:rsidRPr="00F80998" w:rsidRDefault="00F80998" w:rsidP="00F80998">
      <w:pPr>
        <w:widowControl w:val="0"/>
        <w:spacing w:after="0" w:line="264" w:lineRule="auto"/>
        <w:ind w:firstLine="709"/>
        <w:contextualSpacing/>
        <w:jc w:val="both"/>
        <w:rPr>
          <w:rFonts w:ascii="Times New Roman" w:hAnsi="Times New Roman" w:cs="Times New Roman"/>
          <w:color w:val="000000"/>
          <w:sz w:val="28"/>
          <w:szCs w:val="28"/>
        </w:rPr>
      </w:pPr>
      <w:r w:rsidRPr="00F80998">
        <w:rPr>
          <w:rFonts w:ascii="Times New Roman" w:hAnsi="Times New Roman" w:cs="Times New Roman"/>
          <w:color w:val="000000"/>
          <w:sz w:val="28"/>
          <w:szCs w:val="28"/>
        </w:rPr>
        <w:t>В ноябре 2023 г</w:t>
      </w:r>
      <w:r w:rsidR="00E00618">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проведено Всероссийское совещание руководителей органов опеки и попечительства, в рамках которого рассмотрены вопросы, связанные </w:t>
      </w:r>
      <w:r w:rsidR="00E56060">
        <w:rPr>
          <w:rFonts w:ascii="Times New Roman" w:hAnsi="Times New Roman" w:cs="Times New Roman"/>
          <w:color w:val="000000"/>
          <w:sz w:val="28"/>
          <w:szCs w:val="28"/>
        </w:rPr>
        <w:br/>
      </w:r>
      <w:r w:rsidRPr="00F80998">
        <w:rPr>
          <w:rFonts w:ascii="Times New Roman" w:hAnsi="Times New Roman" w:cs="Times New Roman"/>
          <w:color w:val="000000"/>
          <w:sz w:val="28"/>
          <w:szCs w:val="28"/>
        </w:rPr>
        <w:t>с приоритетными направлениями государственной политики и нормативного правового регулирования в сфере опеки и попечительства в отношении несовершеннолетних граждан, в том числе: профессиональное развитие специалистов органов опеки и попечительства, профилактика их эмоционального выгорания, совершенствование системы подбора и подготовки будущих усыновителей, опекунов (попечителей) детей-сирот и детей, оставшихся без попечения родителей, оказание помощи опекунам (попечителям) несовершеннолетних граждан в реализации и защите прав подопечных, обеспечение лиц из числа детей-сирот сирот и детей, оставшихся без попечения родителей, жилыми помещениями, профилактика социального сиротства.</w:t>
      </w:r>
    </w:p>
    <w:p w14:paraId="507F99BD" w14:textId="743B9A69" w:rsidR="00F80998" w:rsidRPr="00F80998" w:rsidRDefault="00F80998" w:rsidP="00F80998">
      <w:pPr>
        <w:autoSpaceDE w:val="0"/>
        <w:autoSpaceDN w:val="0"/>
        <w:adjustRightInd w:val="0"/>
        <w:spacing w:after="0" w:line="264" w:lineRule="auto"/>
        <w:ind w:firstLine="709"/>
        <w:jc w:val="both"/>
        <w:rPr>
          <w:rFonts w:ascii="Times New Roman" w:hAnsi="Times New Roman" w:cs="Times New Roman"/>
          <w:color w:val="000000"/>
          <w:sz w:val="28"/>
          <w:szCs w:val="28"/>
        </w:rPr>
      </w:pPr>
      <w:r w:rsidRPr="00F80998">
        <w:rPr>
          <w:rFonts w:ascii="Times New Roman" w:hAnsi="Times New Roman" w:cs="Times New Roman"/>
          <w:color w:val="000000"/>
          <w:sz w:val="28"/>
          <w:szCs w:val="28"/>
        </w:rPr>
        <w:t>В рамках деятельности по поддержке детей-сирот и детей, оставшихся без попечения родителей, в декабре 2023 г</w:t>
      </w:r>
      <w:r w:rsidR="00E00618">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общественной организацией «Содружество выпускников детских домов «Дети всей страны» была организована Всероссийская социально-значимая акция «Согревая сердца», участниками которой стали </w:t>
      </w:r>
      <w:r w:rsidR="00DD040A">
        <w:rPr>
          <w:rFonts w:ascii="Times New Roman" w:hAnsi="Times New Roman" w:cs="Times New Roman"/>
          <w:color w:val="000000"/>
          <w:sz w:val="28"/>
          <w:szCs w:val="28"/>
        </w:rPr>
        <w:br/>
      </w:r>
      <w:r w:rsidRPr="00F80998">
        <w:rPr>
          <w:rFonts w:ascii="Times New Roman" w:hAnsi="Times New Roman" w:cs="Times New Roman"/>
          <w:color w:val="000000"/>
          <w:sz w:val="28"/>
          <w:szCs w:val="28"/>
        </w:rPr>
        <w:t xml:space="preserve">дети-сироты и дети, оставшиеся без попечения родителей, воспитывающиеся </w:t>
      </w:r>
      <w:r w:rsidR="00DD040A">
        <w:rPr>
          <w:rFonts w:ascii="Times New Roman" w:hAnsi="Times New Roman" w:cs="Times New Roman"/>
          <w:color w:val="000000"/>
          <w:sz w:val="28"/>
          <w:szCs w:val="28"/>
        </w:rPr>
        <w:br/>
      </w:r>
      <w:r w:rsidRPr="00F80998">
        <w:rPr>
          <w:rFonts w:ascii="Times New Roman" w:hAnsi="Times New Roman" w:cs="Times New Roman"/>
          <w:color w:val="000000"/>
          <w:sz w:val="28"/>
          <w:szCs w:val="28"/>
        </w:rPr>
        <w:t xml:space="preserve">в замещающих семьях, выпускники организаций для детей-сирот и детей, оставшихся без попечения родителей, в том числе из Луганской и Донецкой </w:t>
      </w:r>
      <w:r w:rsidR="004926C1">
        <w:rPr>
          <w:rFonts w:ascii="Times New Roman" w:hAnsi="Times New Roman" w:cs="Times New Roman"/>
          <w:color w:val="000000"/>
          <w:sz w:val="28"/>
          <w:szCs w:val="28"/>
        </w:rPr>
        <w:t>н</w:t>
      </w:r>
      <w:r w:rsidRPr="00F80998">
        <w:rPr>
          <w:rFonts w:ascii="Times New Roman" w:hAnsi="Times New Roman" w:cs="Times New Roman"/>
          <w:color w:val="000000"/>
          <w:sz w:val="28"/>
          <w:szCs w:val="28"/>
        </w:rPr>
        <w:t xml:space="preserve">ародных </w:t>
      </w:r>
      <w:r w:rsidR="004926C1">
        <w:rPr>
          <w:rFonts w:ascii="Times New Roman" w:hAnsi="Times New Roman" w:cs="Times New Roman"/>
          <w:color w:val="000000"/>
          <w:sz w:val="28"/>
          <w:szCs w:val="28"/>
        </w:rPr>
        <w:t>р</w:t>
      </w:r>
      <w:r w:rsidRPr="00F80998">
        <w:rPr>
          <w:rFonts w:ascii="Times New Roman" w:hAnsi="Times New Roman" w:cs="Times New Roman"/>
          <w:color w:val="000000"/>
          <w:sz w:val="28"/>
          <w:szCs w:val="28"/>
        </w:rPr>
        <w:t xml:space="preserve">еспублик, а также волонтеры общественных организаций. Вместе они создавали поделки и новогодние открытки, записывали творческие видеопоздравления, организовали концерты для пожилых людей, проживающих в социальных учреждениях, и военнослужащих, проходящих лечение и реабилитацию. </w:t>
      </w:r>
    </w:p>
    <w:p w14:paraId="5AEBC75C" w14:textId="3B75FF1D" w:rsidR="00F80998" w:rsidRPr="00F80998" w:rsidRDefault="00F80998" w:rsidP="00F80998">
      <w:pPr>
        <w:widowControl w:val="0"/>
        <w:spacing w:after="0" w:line="264" w:lineRule="auto"/>
        <w:ind w:firstLine="709"/>
        <w:contextualSpacing/>
        <w:jc w:val="both"/>
        <w:rPr>
          <w:rFonts w:ascii="Times New Roman" w:hAnsi="Times New Roman" w:cs="Times New Roman"/>
          <w:color w:val="000000"/>
          <w:sz w:val="28"/>
          <w:szCs w:val="28"/>
        </w:rPr>
      </w:pPr>
      <w:r w:rsidRPr="00F80998">
        <w:rPr>
          <w:rFonts w:ascii="Times New Roman" w:hAnsi="Times New Roman" w:cs="Times New Roman"/>
          <w:color w:val="000000"/>
          <w:sz w:val="28"/>
          <w:szCs w:val="28"/>
        </w:rPr>
        <w:t>Кроме того, общественная организация «Содружество выпускников детских домов «Дети всей страны» активно вовлечено в поддержку участников специальной военной операции. В 2023 г</w:t>
      </w:r>
      <w:r w:rsidR="004926C1">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направлено в зону боевых действий более 10 тыс. писем и открыток военным от воспитанников организаций для детей-сирот и детей, оставшихся без попечения родителей, в помощь жителям новых регионов собрано и отправлено около 4 тонн гуманитарного груза. С 2022 г</w:t>
      </w:r>
      <w:r w:rsidR="004926C1">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Содружество выпускников детских домов «Дети всей страны» взяло шефство над организациями для детей-сирот и детей, оставшихся без попечения родителей, Луганской Народной Республики, куда в 2023 г</w:t>
      </w:r>
      <w:r w:rsidR="004926C1">
        <w:rPr>
          <w:rFonts w:ascii="Times New Roman" w:hAnsi="Times New Roman" w:cs="Times New Roman"/>
          <w:color w:val="000000"/>
          <w:sz w:val="28"/>
          <w:szCs w:val="28"/>
        </w:rPr>
        <w:t>.</w:t>
      </w:r>
      <w:r w:rsidRPr="00F80998">
        <w:rPr>
          <w:rFonts w:ascii="Times New Roman" w:hAnsi="Times New Roman" w:cs="Times New Roman"/>
          <w:color w:val="000000"/>
          <w:sz w:val="28"/>
          <w:szCs w:val="28"/>
        </w:rPr>
        <w:t xml:space="preserve"> организацией доставлено более 6 тонн гуманитарной помощи.</w:t>
      </w:r>
    </w:p>
    <w:p w14:paraId="6C71AB68" w14:textId="77777777" w:rsidR="00F80998" w:rsidRPr="00F80998" w:rsidRDefault="00F80998" w:rsidP="00F80998">
      <w:pPr>
        <w:spacing w:after="0" w:line="264" w:lineRule="auto"/>
        <w:ind w:firstLine="709"/>
        <w:jc w:val="both"/>
        <w:rPr>
          <w:rFonts w:ascii="Times New Roman" w:eastAsia="Times New Roman" w:hAnsi="Times New Roman" w:cs="Times New Roman"/>
          <w:sz w:val="28"/>
          <w:szCs w:val="28"/>
          <w:lang w:eastAsia="ru-RU"/>
        </w:rPr>
      </w:pPr>
      <w:r w:rsidRPr="00F80998">
        <w:rPr>
          <w:rFonts w:ascii="Times New Roman" w:eastAsia="Times New Roman" w:hAnsi="Times New Roman" w:cs="Times New Roman"/>
          <w:sz w:val="28"/>
          <w:szCs w:val="28"/>
          <w:lang w:eastAsia="ru-RU"/>
        </w:rPr>
        <w:t>Проведение информационной кампании, направленной на популяризацию и продвижение традиционных семейных ценностей, а также на поддержку и защиту семьи, материнства, отцовства и детства является приоритетным направлением деятельности Фонда поддержки детей, включенным в план мероприятий по реализации в 2021-2025 гг. Концепции демографической политики Российской Федерации на период до 2025 г.</w:t>
      </w:r>
    </w:p>
    <w:p w14:paraId="7F25BF49" w14:textId="04FCD1A6"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Ежегодный Всероссийский конкурс «Семья года» – яркое масштабное событие, направленное на пропаганду ценностей семьи, укрепление традиционных семейных ценностей и семейного образа жизни, возрождение и сохранение духовно-нравственных традиций, повышение авторитета родителей в семье и обществе.</w:t>
      </w:r>
    </w:p>
    <w:p w14:paraId="66284A5B" w14:textId="5D7C9416"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В 2023 </w:t>
      </w:r>
      <w:r w:rsidR="009071CE">
        <w:rPr>
          <w:rFonts w:ascii="Times New Roman" w:hAnsi="Times New Roman" w:cs="Times New Roman"/>
          <w:sz w:val="28"/>
          <w:szCs w:val="28"/>
        </w:rPr>
        <w:t>г.</w:t>
      </w:r>
      <w:r w:rsidRPr="00F80998">
        <w:rPr>
          <w:rFonts w:ascii="Times New Roman" w:hAnsi="Times New Roman" w:cs="Times New Roman"/>
          <w:sz w:val="28"/>
          <w:szCs w:val="28"/>
        </w:rPr>
        <w:t xml:space="preserve"> в региональных этапах участвовали 3 444 семьи. Регионы-лидеры по количеству участников – </w:t>
      </w:r>
      <w:r w:rsidR="009071CE" w:rsidRPr="00F80998">
        <w:rPr>
          <w:rFonts w:ascii="Times New Roman" w:hAnsi="Times New Roman" w:cs="Times New Roman"/>
          <w:sz w:val="28"/>
          <w:szCs w:val="28"/>
        </w:rPr>
        <w:t>республика Саха (Якутия)</w:t>
      </w:r>
      <w:r w:rsidR="009071CE">
        <w:rPr>
          <w:rFonts w:ascii="Times New Roman" w:hAnsi="Times New Roman" w:cs="Times New Roman"/>
          <w:sz w:val="28"/>
          <w:szCs w:val="28"/>
        </w:rPr>
        <w:t xml:space="preserve">, Вологодская, </w:t>
      </w:r>
      <w:r w:rsidR="009071CE" w:rsidRPr="00F80998">
        <w:rPr>
          <w:rFonts w:ascii="Times New Roman" w:hAnsi="Times New Roman" w:cs="Times New Roman"/>
          <w:sz w:val="28"/>
          <w:szCs w:val="28"/>
        </w:rPr>
        <w:t>Новосибирская,</w:t>
      </w:r>
      <w:r w:rsidR="009071CE">
        <w:rPr>
          <w:rFonts w:ascii="Times New Roman" w:hAnsi="Times New Roman" w:cs="Times New Roman"/>
          <w:sz w:val="28"/>
          <w:szCs w:val="28"/>
        </w:rPr>
        <w:t xml:space="preserve"> </w:t>
      </w:r>
      <w:r w:rsidRPr="00F80998">
        <w:rPr>
          <w:rFonts w:ascii="Times New Roman" w:hAnsi="Times New Roman" w:cs="Times New Roman"/>
          <w:sz w:val="28"/>
          <w:szCs w:val="28"/>
        </w:rPr>
        <w:t>области.</w:t>
      </w:r>
    </w:p>
    <w:p w14:paraId="32B96232" w14:textId="6BDEA008"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В федеральном этапе конкурса приняли участие 384 семьи из 86 субъектов Российской Федерации, включая Донецкую и Луганскую </w:t>
      </w:r>
      <w:r w:rsidR="00AD20DE">
        <w:rPr>
          <w:rFonts w:ascii="Times New Roman" w:hAnsi="Times New Roman" w:cs="Times New Roman"/>
          <w:sz w:val="28"/>
          <w:szCs w:val="28"/>
        </w:rPr>
        <w:t>н</w:t>
      </w:r>
      <w:r w:rsidRPr="00F80998">
        <w:rPr>
          <w:rFonts w:ascii="Times New Roman" w:hAnsi="Times New Roman" w:cs="Times New Roman"/>
          <w:sz w:val="28"/>
          <w:szCs w:val="28"/>
        </w:rPr>
        <w:t xml:space="preserve">ародные </w:t>
      </w:r>
      <w:r w:rsidR="00AD20DE">
        <w:rPr>
          <w:rFonts w:ascii="Times New Roman" w:hAnsi="Times New Roman" w:cs="Times New Roman"/>
          <w:sz w:val="28"/>
          <w:szCs w:val="28"/>
        </w:rPr>
        <w:t>р</w:t>
      </w:r>
      <w:r w:rsidRPr="00F80998">
        <w:rPr>
          <w:rFonts w:ascii="Times New Roman" w:hAnsi="Times New Roman" w:cs="Times New Roman"/>
          <w:sz w:val="28"/>
          <w:szCs w:val="28"/>
        </w:rPr>
        <w:t xml:space="preserve">еспублики. Победителями в номинациях «Многодетная семья», «Молодая семья», «Сельская семья», «Золотая семья», «Семья – хранитель традиций» стали 85 семей </w:t>
      </w:r>
      <w:r w:rsidR="00AD20DE">
        <w:rPr>
          <w:rFonts w:ascii="Times New Roman" w:hAnsi="Times New Roman" w:cs="Times New Roman"/>
          <w:sz w:val="28"/>
          <w:szCs w:val="28"/>
        </w:rPr>
        <w:br/>
      </w:r>
      <w:r w:rsidRPr="00F80998">
        <w:rPr>
          <w:rFonts w:ascii="Times New Roman" w:hAnsi="Times New Roman" w:cs="Times New Roman"/>
          <w:sz w:val="28"/>
          <w:szCs w:val="28"/>
        </w:rPr>
        <w:t xml:space="preserve">из 85 субъектов Российской Федерации. </w:t>
      </w:r>
    </w:p>
    <w:p w14:paraId="442410A6" w14:textId="4BFC1873" w:rsidR="009A5D0B" w:rsidRPr="00F80998" w:rsidRDefault="009A5D0B" w:rsidP="00AD20DE">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Торжественная церемония чествования семей-победителей состоялась </w:t>
      </w:r>
      <w:r w:rsidR="00AD20DE">
        <w:rPr>
          <w:rFonts w:ascii="Times New Roman" w:hAnsi="Times New Roman" w:cs="Times New Roman"/>
          <w:sz w:val="28"/>
          <w:szCs w:val="28"/>
        </w:rPr>
        <w:br/>
      </w:r>
      <w:r w:rsidRPr="00F80998">
        <w:rPr>
          <w:rFonts w:ascii="Times New Roman" w:hAnsi="Times New Roman" w:cs="Times New Roman"/>
          <w:sz w:val="28"/>
          <w:szCs w:val="28"/>
        </w:rPr>
        <w:t>17 октября 2023 г</w:t>
      </w:r>
      <w:r w:rsidR="00AD20DE">
        <w:rPr>
          <w:rFonts w:ascii="Times New Roman" w:hAnsi="Times New Roman" w:cs="Times New Roman"/>
          <w:sz w:val="28"/>
          <w:szCs w:val="28"/>
        </w:rPr>
        <w:t>.</w:t>
      </w:r>
      <w:r w:rsidRPr="00F80998">
        <w:rPr>
          <w:rFonts w:ascii="Times New Roman" w:hAnsi="Times New Roman" w:cs="Times New Roman"/>
          <w:sz w:val="28"/>
          <w:szCs w:val="28"/>
        </w:rPr>
        <w:t xml:space="preserve"> в Национальном Театре народной музыки и песни «Золотое кольцо». Награды победителям вручали известные государственные и общественные деятели. Итоговое мероприятие Всероссийского конкурса демонстрировалось </w:t>
      </w:r>
      <w:r w:rsidR="003B3AED">
        <w:rPr>
          <w:rFonts w:ascii="Times New Roman" w:hAnsi="Times New Roman" w:cs="Times New Roman"/>
          <w:sz w:val="28"/>
          <w:szCs w:val="28"/>
        </w:rPr>
        <w:br/>
      </w:r>
      <w:r w:rsidRPr="00F80998">
        <w:rPr>
          <w:rFonts w:ascii="Times New Roman" w:hAnsi="Times New Roman" w:cs="Times New Roman"/>
          <w:sz w:val="28"/>
          <w:szCs w:val="28"/>
        </w:rPr>
        <w:t>на канале на телеканале Общественного телевидения России (ОТР) 26 ноября 2023 г</w:t>
      </w:r>
      <w:r w:rsidR="00AD20DE">
        <w:rPr>
          <w:rFonts w:ascii="Times New Roman" w:hAnsi="Times New Roman" w:cs="Times New Roman"/>
          <w:sz w:val="28"/>
          <w:szCs w:val="28"/>
        </w:rPr>
        <w:t>.</w:t>
      </w:r>
      <w:r w:rsidRPr="00F80998">
        <w:rPr>
          <w:rFonts w:ascii="Times New Roman" w:hAnsi="Times New Roman" w:cs="Times New Roman"/>
          <w:sz w:val="28"/>
          <w:szCs w:val="28"/>
        </w:rPr>
        <w:t xml:space="preserve"> в День Матери. </w:t>
      </w:r>
    </w:p>
    <w:p w14:paraId="369F8F04" w14:textId="7E8D0C00" w:rsidR="009A5D0B"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По итогам Всероссийского конкурса создан интернет-ресурс «Всероссийский семейный альбом.2023» о семьях-победителях, который доступен </w:t>
      </w:r>
      <w:r w:rsidR="00AD20DE" w:rsidRPr="00F80998">
        <w:rPr>
          <w:rFonts w:ascii="Times New Roman" w:hAnsi="Times New Roman" w:cs="Times New Roman"/>
          <w:sz w:val="28"/>
          <w:szCs w:val="28"/>
        </w:rPr>
        <w:t>в подраздел</w:t>
      </w:r>
      <w:r w:rsidR="00AD20DE">
        <w:rPr>
          <w:rFonts w:ascii="Times New Roman" w:hAnsi="Times New Roman" w:cs="Times New Roman"/>
          <w:sz w:val="28"/>
          <w:szCs w:val="28"/>
        </w:rPr>
        <w:t>е</w:t>
      </w:r>
      <w:r w:rsidR="00AD20DE" w:rsidRPr="00F80998">
        <w:rPr>
          <w:rFonts w:ascii="Times New Roman" w:hAnsi="Times New Roman" w:cs="Times New Roman"/>
          <w:sz w:val="28"/>
          <w:szCs w:val="28"/>
        </w:rPr>
        <w:t xml:space="preserve"> «Всероссийский конкурс «Семья года»</w:t>
      </w:r>
      <w:r w:rsidR="00AD20DE">
        <w:rPr>
          <w:rFonts w:ascii="Times New Roman" w:hAnsi="Times New Roman" w:cs="Times New Roman"/>
          <w:sz w:val="28"/>
          <w:szCs w:val="28"/>
        </w:rPr>
        <w:t xml:space="preserve"> </w:t>
      </w:r>
      <w:r w:rsidR="00AD20DE" w:rsidRPr="00F80998">
        <w:rPr>
          <w:rFonts w:ascii="Times New Roman" w:hAnsi="Times New Roman" w:cs="Times New Roman"/>
          <w:sz w:val="28"/>
          <w:szCs w:val="28"/>
        </w:rPr>
        <w:t>раздел</w:t>
      </w:r>
      <w:r w:rsidR="00AD20DE">
        <w:rPr>
          <w:rFonts w:ascii="Times New Roman" w:hAnsi="Times New Roman" w:cs="Times New Roman"/>
          <w:sz w:val="28"/>
          <w:szCs w:val="28"/>
        </w:rPr>
        <w:t>а</w:t>
      </w:r>
      <w:r w:rsidR="00AD20DE" w:rsidRPr="00F80998">
        <w:rPr>
          <w:rFonts w:ascii="Times New Roman" w:hAnsi="Times New Roman" w:cs="Times New Roman"/>
          <w:sz w:val="28"/>
          <w:szCs w:val="28"/>
        </w:rPr>
        <w:t xml:space="preserve"> «Всероссийские проекты»</w:t>
      </w:r>
      <w:r w:rsidR="00AD20DE">
        <w:rPr>
          <w:rFonts w:ascii="Times New Roman" w:hAnsi="Times New Roman" w:cs="Times New Roman"/>
          <w:sz w:val="28"/>
          <w:szCs w:val="28"/>
        </w:rPr>
        <w:t xml:space="preserve"> </w:t>
      </w:r>
      <w:r w:rsidRPr="00F80998">
        <w:rPr>
          <w:rFonts w:ascii="Times New Roman" w:hAnsi="Times New Roman" w:cs="Times New Roman"/>
          <w:sz w:val="28"/>
          <w:szCs w:val="28"/>
        </w:rPr>
        <w:t>на сайте Фонда</w:t>
      </w:r>
      <w:r w:rsidR="00AD20DE">
        <w:rPr>
          <w:rFonts w:ascii="Times New Roman" w:hAnsi="Times New Roman" w:cs="Times New Roman"/>
          <w:sz w:val="28"/>
          <w:szCs w:val="28"/>
        </w:rPr>
        <w:t xml:space="preserve"> поддержки детей по адресу</w:t>
      </w:r>
      <w:r w:rsidRPr="00F80998">
        <w:rPr>
          <w:rFonts w:ascii="Times New Roman" w:hAnsi="Times New Roman" w:cs="Times New Roman"/>
          <w:sz w:val="28"/>
          <w:szCs w:val="28"/>
        </w:rPr>
        <w:t xml:space="preserve">: </w:t>
      </w:r>
      <w:hyperlink r:id="rId25" w:history="1">
        <w:r w:rsidR="00AD20DE" w:rsidRPr="00291196">
          <w:rPr>
            <w:rStyle w:val="af1"/>
            <w:rFonts w:ascii="Times New Roman" w:hAnsi="Times New Roman" w:cs="Times New Roman"/>
            <w:sz w:val="28"/>
            <w:szCs w:val="28"/>
          </w:rPr>
          <w:t>https://fond-detyam.ru/</w:t>
        </w:r>
      </w:hyperlink>
      <w:r w:rsidRPr="00F80998">
        <w:rPr>
          <w:rFonts w:ascii="Times New Roman" w:hAnsi="Times New Roman" w:cs="Times New Roman"/>
          <w:sz w:val="28"/>
          <w:szCs w:val="28"/>
        </w:rPr>
        <w:t>.</w:t>
      </w:r>
    </w:p>
    <w:p w14:paraId="223E56B6" w14:textId="05F7F92D"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В рамках Всероссийского проекта «Многодетная Россия» в 2023 г</w:t>
      </w:r>
      <w:r w:rsidR="00AD20DE">
        <w:rPr>
          <w:rFonts w:ascii="Times New Roman" w:hAnsi="Times New Roman" w:cs="Times New Roman"/>
          <w:sz w:val="28"/>
          <w:szCs w:val="28"/>
        </w:rPr>
        <w:t>.</w:t>
      </w:r>
      <w:r w:rsidRPr="00F80998">
        <w:rPr>
          <w:rFonts w:ascii="Times New Roman" w:hAnsi="Times New Roman" w:cs="Times New Roman"/>
          <w:sz w:val="28"/>
          <w:szCs w:val="28"/>
        </w:rPr>
        <w:t xml:space="preserve"> Фондом </w:t>
      </w:r>
      <w:r w:rsidR="00AD20DE">
        <w:rPr>
          <w:rFonts w:ascii="Times New Roman" w:hAnsi="Times New Roman" w:cs="Times New Roman"/>
          <w:sz w:val="28"/>
          <w:szCs w:val="28"/>
        </w:rPr>
        <w:t xml:space="preserve">поддержки детей </w:t>
      </w:r>
      <w:r w:rsidRPr="00F80998">
        <w:rPr>
          <w:rFonts w:ascii="Times New Roman" w:hAnsi="Times New Roman" w:cs="Times New Roman"/>
          <w:sz w:val="28"/>
          <w:szCs w:val="28"/>
        </w:rPr>
        <w:t xml:space="preserve">совместно с Региональной общественной организацией «Объединение многодетных семей города Москвы» реализованы масштабные всероссийские мероприятия: </w:t>
      </w:r>
    </w:p>
    <w:p w14:paraId="4C9137D1" w14:textId="75C44BF4"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Конкурс многодетных семей «Мы формируем будущее» по представлению лучших семейных традиций</w:t>
      </w:r>
      <w:r w:rsidR="00CB6295">
        <w:rPr>
          <w:rFonts w:ascii="Times New Roman" w:hAnsi="Times New Roman" w:cs="Times New Roman"/>
          <w:sz w:val="28"/>
          <w:szCs w:val="28"/>
        </w:rPr>
        <w:t>, участниками которого стали</w:t>
      </w:r>
      <w:r w:rsidRPr="00F80998">
        <w:rPr>
          <w:rFonts w:ascii="Times New Roman" w:hAnsi="Times New Roman" w:cs="Times New Roman"/>
          <w:sz w:val="28"/>
          <w:szCs w:val="28"/>
        </w:rPr>
        <w:t xml:space="preserve"> более 2 тыс. многодетных семей</w:t>
      </w:r>
      <w:r w:rsidR="00CB6295">
        <w:rPr>
          <w:rFonts w:ascii="Times New Roman" w:hAnsi="Times New Roman" w:cs="Times New Roman"/>
          <w:sz w:val="28"/>
          <w:szCs w:val="28"/>
        </w:rPr>
        <w:t>;</w:t>
      </w:r>
    </w:p>
    <w:p w14:paraId="7A173380" w14:textId="3C7D4F09" w:rsidR="009A5D0B" w:rsidRPr="00F80998" w:rsidRDefault="009A5D0B" w:rsidP="003B3AED">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Конкурс лучших практик общественных объединений многодетных семей </w:t>
      </w:r>
      <w:r w:rsidR="003B3AED">
        <w:rPr>
          <w:rFonts w:ascii="Times New Roman" w:hAnsi="Times New Roman" w:cs="Times New Roman"/>
          <w:sz w:val="28"/>
          <w:szCs w:val="28"/>
        </w:rPr>
        <w:br/>
      </w:r>
      <w:r w:rsidRPr="00F80998">
        <w:rPr>
          <w:rFonts w:ascii="Times New Roman" w:hAnsi="Times New Roman" w:cs="Times New Roman"/>
          <w:sz w:val="28"/>
          <w:szCs w:val="28"/>
        </w:rPr>
        <w:t>по формированию традиционных семейных ценностей «Большая семья – сильная Россия!»</w:t>
      </w:r>
      <w:r w:rsidR="00CB6295">
        <w:rPr>
          <w:rFonts w:ascii="Times New Roman" w:hAnsi="Times New Roman" w:cs="Times New Roman"/>
          <w:sz w:val="28"/>
          <w:szCs w:val="28"/>
        </w:rPr>
        <w:t>, на котором было п</w:t>
      </w:r>
      <w:r w:rsidRPr="00F80998">
        <w:rPr>
          <w:rFonts w:ascii="Times New Roman" w:hAnsi="Times New Roman" w:cs="Times New Roman"/>
          <w:sz w:val="28"/>
          <w:szCs w:val="28"/>
        </w:rPr>
        <w:t>редставлено 120 практик</w:t>
      </w:r>
      <w:r w:rsidR="00CB6295">
        <w:rPr>
          <w:rFonts w:ascii="Times New Roman" w:hAnsi="Times New Roman" w:cs="Times New Roman"/>
          <w:sz w:val="28"/>
          <w:szCs w:val="28"/>
        </w:rPr>
        <w:t>;</w:t>
      </w:r>
    </w:p>
    <w:p w14:paraId="671FA8E3" w14:textId="49427934"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Конкурс фотографий «Мы семьи героев» для </w:t>
      </w:r>
      <w:r w:rsidR="002F47E2" w:rsidRPr="00F80998">
        <w:rPr>
          <w:rFonts w:ascii="Times New Roman" w:hAnsi="Times New Roman" w:cs="Times New Roman"/>
          <w:sz w:val="28"/>
          <w:szCs w:val="28"/>
        </w:rPr>
        <w:t xml:space="preserve">1 255 </w:t>
      </w:r>
      <w:r w:rsidRPr="00F80998">
        <w:rPr>
          <w:rFonts w:ascii="Times New Roman" w:hAnsi="Times New Roman" w:cs="Times New Roman"/>
          <w:sz w:val="28"/>
          <w:szCs w:val="28"/>
        </w:rPr>
        <w:t xml:space="preserve">многодетных семей и общественных объединений многодетных семей. </w:t>
      </w:r>
      <w:r w:rsidR="002F47E2">
        <w:rPr>
          <w:rFonts w:ascii="Times New Roman" w:hAnsi="Times New Roman" w:cs="Times New Roman"/>
          <w:sz w:val="28"/>
          <w:szCs w:val="28"/>
        </w:rPr>
        <w:t>Ф</w:t>
      </w:r>
      <w:r w:rsidRPr="00F80998">
        <w:rPr>
          <w:rFonts w:ascii="Times New Roman" w:hAnsi="Times New Roman" w:cs="Times New Roman"/>
          <w:sz w:val="28"/>
          <w:szCs w:val="28"/>
        </w:rPr>
        <w:t>отографии 60 многодетных семей размещены на 3 уличных фотовыставках</w:t>
      </w:r>
      <w:r w:rsidR="002F47E2">
        <w:rPr>
          <w:rFonts w:ascii="Times New Roman" w:hAnsi="Times New Roman" w:cs="Times New Roman"/>
          <w:sz w:val="28"/>
          <w:szCs w:val="28"/>
        </w:rPr>
        <w:t>;</w:t>
      </w:r>
    </w:p>
    <w:p w14:paraId="449F022D" w14:textId="14727F2C"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Спортивный фестиваль «Здоровая семья – сильная Россия»</w:t>
      </w:r>
      <w:r w:rsidR="0085682E">
        <w:rPr>
          <w:rFonts w:ascii="Times New Roman" w:hAnsi="Times New Roman" w:cs="Times New Roman"/>
          <w:sz w:val="28"/>
          <w:szCs w:val="28"/>
        </w:rPr>
        <w:t xml:space="preserve">, </w:t>
      </w:r>
      <w:r w:rsidRPr="00F80998">
        <w:rPr>
          <w:rFonts w:ascii="Times New Roman" w:hAnsi="Times New Roman" w:cs="Times New Roman"/>
          <w:sz w:val="28"/>
          <w:szCs w:val="28"/>
        </w:rPr>
        <w:t>включа</w:t>
      </w:r>
      <w:r w:rsidR="0085682E">
        <w:rPr>
          <w:rFonts w:ascii="Times New Roman" w:hAnsi="Times New Roman" w:cs="Times New Roman"/>
          <w:sz w:val="28"/>
          <w:szCs w:val="28"/>
        </w:rPr>
        <w:t>вший</w:t>
      </w:r>
      <w:r w:rsidRPr="00F80998">
        <w:rPr>
          <w:rFonts w:ascii="Times New Roman" w:hAnsi="Times New Roman" w:cs="Times New Roman"/>
          <w:sz w:val="28"/>
          <w:szCs w:val="28"/>
        </w:rPr>
        <w:t xml:space="preserve"> два конкурса – «Мы в спорте» и «Спортивные династии», а также серию мастер-классов для многодетных семей «Путь чемпиона» с участием известных спортсменов</w:t>
      </w:r>
      <w:r w:rsidR="0051771F">
        <w:rPr>
          <w:rFonts w:ascii="Times New Roman" w:hAnsi="Times New Roman" w:cs="Times New Roman"/>
          <w:sz w:val="28"/>
          <w:szCs w:val="28"/>
        </w:rPr>
        <w:t>, участниками которого стали</w:t>
      </w:r>
      <w:r w:rsidRPr="00F80998">
        <w:rPr>
          <w:rFonts w:ascii="Times New Roman" w:hAnsi="Times New Roman" w:cs="Times New Roman"/>
          <w:sz w:val="28"/>
          <w:szCs w:val="28"/>
        </w:rPr>
        <w:t xml:space="preserve"> 5 644 детей и родителей</w:t>
      </w:r>
      <w:r w:rsidR="0051771F">
        <w:rPr>
          <w:rFonts w:ascii="Times New Roman" w:hAnsi="Times New Roman" w:cs="Times New Roman"/>
          <w:sz w:val="28"/>
          <w:szCs w:val="28"/>
        </w:rPr>
        <w:t>;</w:t>
      </w:r>
    </w:p>
    <w:p w14:paraId="23235FE7" w14:textId="4A0948B5"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Онлайн-сессия «Мы – в деле!» по обмену опытом реализации социально значимых инициатив и проектов среди общественных объединений многодетных семей. Успешный опыт реализации проектов представили 10 общественных объединений многодетных семей</w:t>
      </w:r>
      <w:r w:rsidR="006F3EFC">
        <w:rPr>
          <w:rFonts w:ascii="Times New Roman" w:hAnsi="Times New Roman" w:cs="Times New Roman"/>
          <w:sz w:val="28"/>
          <w:szCs w:val="28"/>
        </w:rPr>
        <w:t>;</w:t>
      </w:r>
    </w:p>
    <w:p w14:paraId="1F22D572" w14:textId="20894BAE"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Всероссийский форум многодетных семей «Россия, мы — твоя семья». Делегаты из 70 регионов страны, 93 общественных объединений многодетных семей, участвуя в панельных дискуссиях, вырабатывали предложения по </w:t>
      </w:r>
      <w:r w:rsidR="003B3AED">
        <w:rPr>
          <w:rFonts w:ascii="Times New Roman" w:hAnsi="Times New Roman" w:cs="Times New Roman"/>
          <w:sz w:val="28"/>
          <w:szCs w:val="28"/>
        </w:rPr>
        <w:t xml:space="preserve">таким </w:t>
      </w:r>
      <w:r w:rsidRPr="00F80998">
        <w:rPr>
          <w:rFonts w:ascii="Times New Roman" w:hAnsi="Times New Roman" w:cs="Times New Roman"/>
          <w:sz w:val="28"/>
          <w:szCs w:val="28"/>
        </w:rPr>
        <w:t>направлениям</w:t>
      </w:r>
      <w:r w:rsidR="003B3AED">
        <w:rPr>
          <w:rFonts w:ascii="Times New Roman" w:hAnsi="Times New Roman" w:cs="Times New Roman"/>
          <w:sz w:val="28"/>
          <w:szCs w:val="28"/>
        </w:rPr>
        <w:t>, как</w:t>
      </w:r>
      <w:r w:rsidRPr="00F80998">
        <w:rPr>
          <w:rFonts w:ascii="Times New Roman" w:hAnsi="Times New Roman" w:cs="Times New Roman"/>
          <w:sz w:val="28"/>
          <w:szCs w:val="28"/>
        </w:rPr>
        <w:t xml:space="preserve">: поддержка семей, репродуктивное здоровье и здоровый образ жизни, образование, культурное развитие, добровольчество. По итогам мероприятия </w:t>
      </w:r>
      <w:r w:rsidR="003928E2">
        <w:rPr>
          <w:rFonts w:ascii="Times New Roman" w:hAnsi="Times New Roman" w:cs="Times New Roman"/>
          <w:sz w:val="28"/>
          <w:szCs w:val="28"/>
        </w:rPr>
        <w:br/>
      </w:r>
      <w:r w:rsidRPr="00F80998">
        <w:rPr>
          <w:rFonts w:ascii="Times New Roman" w:hAnsi="Times New Roman" w:cs="Times New Roman"/>
          <w:sz w:val="28"/>
          <w:szCs w:val="28"/>
        </w:rPr>
        <w:t xml:space="preserve">50 лучших практик размещены в электронном каталоге. </w:t>
      </w:r>
    </w:p>
    <w:p w14:paraId="1663368E" w14:textId="68CEC9F6"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Для продвижения в обществе традиционных семейных ценностей, семьи, материнства, отцовства и детства Фондом </w:t>
      </w:r>
      <w:r w:rsidR="003928E2">
        <w:rPr>
          <w:rFonts w:ascii="Times New Roman" w:hAnsi="Times New Roman" w:cs="Times New Roman"/>
          <w:sz w:val="28"/>
          <w:szCs w:val="28"/>
        </w:rPr>
        <w:t xml:space="preserve">поддержки детей </w:t>
      </w:r>
      <w:r w:rsidR="003928E2" w:rsidRPr="00F80998">
        <w:rPr>
          <w:rFonts w:ascii="Times New Roman" w:hAnsi="Times New Roman" w:cs="Times New Roman"/>
          <w:sz w:val="28"/>
          <w:szCs w:val="28"/>
        </w:rPr>
        <w:t xml:space="preserve">в период с 15 мая </w:t>
      </w:r>
      <w:r w:rsidR="003928E2">
        <w:rPr>
          <w:rFonts w:ascii="Times New Roman" w:hAnsi="Times New Roman" w:cs="Times New Roman"/>
          <w:sz w:val="28"/>
          <w:szCs w:val="28"/>
        </w:rPr>
        <w:br/>
      </w:r>
      <w:r w:rsidR="003928E2" w:rsidRPr="00F80998">
        <w:rPr>
          <w:rFonts w:ascii="Times New Roman" w:hAnsi="Times New Roman" w:cs="Times New Roman"/>
          <w:sz w:val="28"/>
          <w:szCs w:val="28"/>
        </w:rPr>
        <w:t>по 7 июля 2023 г</w:t>
      </w:r>
      <w:r w:rsidR="003928E2">
        <w:rPr>
          <w:rFonts w:ascii="Times New Roman" w:hAnsi="Times New Roman" w:cs="Times New Roman"/>
          <w:sz w:val="28"/>
          <w:szCs w:val="28"/>
        </w:rPr>
        <w:t>.</w:t>
      </w:r>
      <w:r w:rsidR="003928E2" w:rsidRPr="00F80998">
        <w:rPr>
          <w:rFonts w:ascii="Times New Roman" w:hAnsi="Times New Roman" w:cs="Times New Roman"/>
          <w:sz w:val="28"/>
          <w:szCs w:val="28"/>
        </w:rPr>
        <w:t xml:space="preserve"> </w:t>
      </w:r>
      <w:r w:rsidRPr="00F80998">
        <w:rPr>
          <w:rFonts w:ascii="Times New Roman" w:hAnsi="Times New Roman" w:cs="Times New Roman"/>
          <w:sz w:val="28"/>
          <w:szCs w:val="28"/>
        </w:rPr>
        <w:t xml:space="preserve">проведена Всероссийская акция «Семья – мой главный жизненный проект», </w:t>
      </w:r>
      <w:r w:rsidR="003928E2">
        <w:rPr>
          <w:rFonts w:ascii="Times New Roman" w:hAnsi="Times New Roman" w:cs="Times New Roman"/>
          <w:sz w:val="28"/>
          <w:szCs w:val="28"/>
        </w:rPr>
        <w:t>приуроченная</w:t>
      </w:r>
      <w:r w:rsidRPr="00F80998">
        <w:rPr>
          <w:rFonts w:ascii="Times New Roman" w:hAnsi="Times New Roman" w:cs="Times New Roman"/>
          <w:sz w:val="28"/>
          <w:szCs w:val="28"/>
        </w:rPr>
        <w:t xml:space="preserve"> ко Дню семьи, любви и верности.</w:t>
      </w:r>
    </w:p>
    <w:p w14:paraId="2135AC6A" w14:textId="2C3732A2" w:rsidR="009A5D0B" w:rsidRPr="00F80998" w:rsidRDefault="009A5D0B" w:rsidP="00673F72">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Все мероприятия акции прошли в онлайн-формате, что позволило принять в ней участие желающим из любого уголка </w:t>
      </w:r>
      <w:r w:rsidR="005943CC">
        <w:rPr>
          <w:rFonts w:ascii="Times New Roman" w:hAnsi="Times New Roman" w:cs="Times New Roman"/>
          <w:sz w:val="28"/>
          <w:szCs w:val="28"/>
        </w:rPr>
        <w:t>страны</w:t>
      </w:r>
      <w:r w:rsidRPr="00F80998">
        <w:rPr>
          <w:rFonts w:ascii="Times New Roman" w:hAnsi="Times New Roman" w:cs="Times New Roman"/>
          <w:sz w:val="28"/>
          <w:szCs w:val="28"/>
        </w:rPr>
        <w:t xml:space="preserve">. Акция включала мероприятия, посвященные главным образом теме кино: Всероссийская онлайн-викторина «Киносемья», фотоконкурс «Семейная открытка», в рамках которого создано более 800 работ; семейный видеоконкурс «Детки и предки», собравший 150 видеороликов о необыкновенных талантах членов семьи; игра «Семейный киноклуб» в социальной сети «ВКонтакте». </w:t>
      </w:r>
      <w:r w:rsidR="003477D9">
        <w:rPr>
          <w:rFonts w:ascii="Times New Roman" w:hAnsi="Times New Roman" w:cs="Times New Roman"/>
          <w:sz w:val="28"/>
          <w:szCs w:val="28"/>
        </w:rPr>
        <w:t xml:space="preserve">Акция охватила </w:t>
      </w:r>
      <w:r w:rsidR="00673F72">
        <w:rPr>
          <w:rFonts w:ascii="Times New Roman" w:hAnsi="Times New Roman" w:cs="Times New Roman"/>
          <w:sz w:val="28"/>
          <w:szCs w:val="28"/>
        </w:rPr>
        <w:t xml:space="preserve">13,6 тыс. участников и </w:t>
      </w:r>
      <w:r w:rsidR="003477D9">
        <w:rPr>
          <w:rFonts w:ascii="Times New Roman" w:hAnsi="Times New Roman" w:cs="Times New Roman"/>
          <w:sz w:val="28"/>
          <w:szCs w:val="28"/>
        </w:rPr>
        <w:t xml:space="preserve">2,2 млн человек </w:t>
      </w:r>
      <w:r w:rsidR="00782DA7">
        <w:rPr>
          <w:rFonts w:ascii="Times New Roman" w:hAnsi="Times New Roman" w:cs="Times New Roman"/>
          <w:sz w:val="28"/>
          <w:szCs w:val="28"/>
        </w:rPr>
        <w:br/>
      </w:r>
      <w:r w:rsidR="003477D9">
        <w:rPr>
          <w:rFonts w:ascii="Times New Roman" w:hAnsi="Times New Roman" w:cs="Times New Roman"/>
          <w:sz w:val="28"/>
          <w:szCs w:val="28"/>
        </w:rPr>
        <w:t>в социальных сетях</w:t>
      </w:r>
      <w:r w:rsidRPr="00F80998">
        <w:rPr>
          <w:rFonts w:ascii="Times New Roman" w:hAnsi="Times New Roman" w:cs="Times New Roman"/>
          <w:sz w:val="28"/>
          <w:szCs w:val="28"/>
        </w:rPr>
        <w:t>.</w:t>
      </w:r>
    </w:p>
    <w:p w14:paraId="23241F79" w14:textId="5C9E2F57"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Завершением Всероссийской акции стало масштабное онлайн-мероприятие </w:t>
      </w:r>
      <w:r w:rsidR="00782DA7">
        <w:rPr>
          <w:rFonts w:ascii="Times New Roman" w:hAnsi="Times New Roman" w:cs="Times New Roman"/>
          <w:sz w:val="28"/>
          <w:szCs w:val="28"/>
        </w:rPr>
        <w:br/>
      </w:r>
      <w:r w:rsidRPr="00F80998">
        <w:rPr>
          <w:rFonts w:ascii="Times New Roman" w:hAnsi="Times New Roman" w:cs="Times New Roman"/>
          <w:sz w:val="28"/>
          <w:szCs w:val="28"/>
        </w:rPr>
        <w:t xml:space="preserve">по подведению итогов акции, представлению и награждению победителей. </w:t>
      </w:r>
      <w:r w:rsidR="005128DE">
        <w:rPr>
          <w:rFonts w:ascii="Times New Roman" w:hAnsi="Times New Roman" w:cs="Times New Roman"/>
          <w:sz w:val="28"/>
          <w:szCs w:val="28"/>
        </w:rPr>
        <w:br/>
      </w:r>
      <w:r w:rsidRPr="00F80998">
        <w:rPr>
          <w:rFonts w:ascii="Times New Roman" w:hAnsi="Times New Roman" w:cs="Times New Roman"/>
          <w:sz w:val="28"/>
          <w:szCs w:val="28"/>
        </w:rPr>
        <w:t>К трансляции мероприятия в прямом эфире присоединились более 10 тыс. зрителей.</w:t>
      </w:r>
    </w:p>
    <w:p w14:paraId="3BD82AF1" w14:textId="3B8B092D" w:rsidR="009A5D0B" w:rsidRPr="00F80998" w:rsidRDefault="009A5D0B" w:rsidP="00F8099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В целях пропаганды традиционных семейных ценностей, семейного образа жизни, позитивного отцовства и материнства Фонд </w:t>
      </w:r>
      <w:r w:rsidR="005128DE">
        <w:rPr>
          <w:rFonts w:ascii="Times New Roman" w:hAnsi="Times New Roman" w:cs="Times New Roman"/>
          <w:sz w:val="28"/>
          <w:szCs w:val="28"/>
        </w:rPr>
        <w:t xml:space="preserve">поддержки детей </w:t>
      </w:r>
      <w:r w:rsidRPr="00F80998">
        <w:rPr>
          <w:rFonts w:ascii="Times New Roman" w:hAnsi="Times New Roman" w:cs="Times New Roman"/>
          <w:sz w:val="28"/>
          <w:szCs w:val="28"/>
        </w:rPr>
        <w:t xml:space="preserve">продолжил осуществлять поддержку работы интернет-портала «Я – родитель» </w:t>
      </w:r>
      <w:r w:rsidR="00782DA7">
        <w:rPr>
          <w:rFonts w:ascii="Times New Roman" w:hAnsi="Times New Roman" w:cs="Times New Roman"/>
          <w:sz w:val="28"/>
          <w:szCs w:val="28"/>
        </w:rPr>
        <w:br/>
      </w:r>
      <w:r w:rsidRPr="00F80998">
        <w:rPr>
          <w:rFonts w:ascii="Times New Roman" w:hAnsi="Times New Roman" w:cs="Times New Roman"/>
          <w:sz w:val="28"/>
          <w:szCs w:val="28"/>
        </w:rPr>
        <w:t>(</w:t>
      </w:r>
      <w:hyperlink r:id="rId26" w:history="1">
        <w:r w:rsidRPr="00F80998">
          <w:rPr>
            <w:rStyle w:val="af1"/>
            <w:rFonts w:ascii="Times New Roman" w:hAnsi="Times New Roman" w:cs="Times New Roman"/>
            <w:sz w:val="28"/>
            <w:szCs w:val="28"/>
          </w:rPr>
          <w:t>www.ya-roditel.ru</w:t>
        </w:r>
      </w:hyperlink>
      <w:r w:rsidRPr="00F80998">
        <w:rPr>
          <w:rFonts w:ascii="Times New Roman" w:hAnsi="Times New Roman" w:cs="Times New Roman"/>
          <w:sz w:val="28"/>
          <w:szCs w:val="28"/>
        </w:rPr>
        <w:t xml:space="preserve">), содействовать его информационному наполнению. </w:t>
      </w:r>
    </w:p>
    <w:p w14:paraId="0024B677" w14:textId="381D7C4F" w:rsidR="009A5D0B" w:rsidRPr="00F80998" w:rsidRDefault="009A5D0B" w:rsidP="001B332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По итогам 2023 г</w:t>
      </w:r>
      <w:r w:rsidR="005128DE">
        <w:rPr>
          <w:rFonts w:ascii="Times New Roman" w:hAnsi="Times New Roman" w:cs="Times New Roman"/>
          <w:sz w:val="28"/>
          <w:szCs w:val="28"/>
        </w:rPr>
        <w:t>.</w:t>
      </w:r>
      <w:r w:rsidRPr="00F80998">
        <w:rPr>
          <w:rFonts w:ascii="Times New Roman" w:hAnsi="Times New Roman" w:cs="Times New Roman"/>
          <w:sz w:val="28"/>
          <w:szCs w:val="28"/>
        </w:rPr>
        <w:t xml:space="preserve"> посещаемость портала «Я – родитель» </w:t>
      </w:r>
      <w:r w:rsidR="005128DE">
        <w:rPr>
          <w:rFonts w:ascii="Times New Roman" w:hAnsi="Times New Roman" w:cs="Times New Roman"/>
          <w:sz w:val="28"/>
          <w:szCs w:val="28"/>
        </w:rPr>
        <w:t>составила</w:t>
      </w:r>
      <w:r w:rsidRPr="00F80998">
        <w:rPr>
          <w:rFonts w:ascii="Times New Roman" w:hAnsi="Times New Roman" w:cs="Times New Roman"/>
          <w:sz w:val="28"/>
          <w:szCs w:val="28"/>
        </w:rPr>
        <w:t xml:space="preserve"> более </w:t>
      </w:r>
      <w:r w:rsidR="005128DE">
        <w:rPr>
          <w:rFonts w:ascii="Times New Roman" w:hAnsi="Times New Roman" w:cs="Times New Roman"/>
          <w:sz w:val="28"/>
          <w:szCs w:val="28"/>
        </w:rPr>
        <w:br/>
      </w:r>
      <w:r w:rsidRPr="00F80998">
        <w:rPr>
          <w:rFonts w:ascii="Times New Roman" w:hAnsi="Times New Roman" w:cs="Times New Roman"/>
          <w:sz w:val="28"/>
          <w:szCs w:val="28"/>
        </w:rPr>
        <w:t xml:space="preserve">2,5 </w:t>
      </w:r>
      <w:r w:rsidR="005128DE">
        <w:rPr>
          <w:rFonts w:ascii="Times New Roman" w:hAnsi="Times New Roman" w:cs="Times New Roman"/>
          <w:sz w:val="28"/>
          <w:szCs w:val="28"/>
        </w:rPr>
        <w:t>млн</w:t>
      </w:r>
      <w:r w:rsidRPr="00F80998">
        <w:rPr>
          <w:rFonts w:ascii="Times New Roman" w:hAnsi="Times New Roman" w:cs="Times New Roman"/>
          <w:sz w:val="28"/>
          <w:szCs w:val="28"/>
        </w:rPr>
        <w:t xml:space="preserve"> уникальных посетителей. На портале были размещены 154 уникальных материала, в том числе инфографика и психологические тесты. Также материалы размещались в новой рубрике «Семейные т</w:t>
      </w:r>
      <w:r w:rsidR="001B3328">
        <w:rPr>
          <w:rFonts w:ascii="Times New Roman" w:hAnsi="Times New Roman" w:cs="Times New Roman"/>
          <w:sz w:val="28"/>
          <w:szCs w:val="28"/>
        </w:rPr>
        <w:t xml:space="preserve">радиции». </w:t>
      </w:r>
      <w:r w:rsidRPr="00F80998">
        <w:rPr>
          <w:rFonts w:ascii="Times New Roman" w:hAnsi="Times New Roman" w:cs="Times New Roman"/>
          <w:sz w:val="28"/>
          <w:szCs w:val="28"/>
        </w:rPr>
        <w:t>Также портал предоставлял возможность получить бесплатные онлайн-консультации психолога по детско-родительским отношениям, по юридическим вопросам и по профориентации подростков</w:t>
      </w:r>
      <w:r w:rsidR="00E224D9">
        <w:rPr>
          <w:rFonts w:ascii="Times New Roman" w:hAnsi="Times New Roman" w:cs="Times New Roman"/>
          <w:sz w:val="28"/>
          <w:szCs w:val="28"/>
        </w:rPr>
        <w:t>. З</w:t>
      </w:r>
      <w:r w:rsidRPr="00F80998">
        <w:rPr>
          <w:rFonts w:ascii="Times New Roman" w:hAnsi="Times New Roman" w:cs="Times New Roman"/>
          <w:sz w:val="28"/>
          <w:szCs w:val="28"/>
        </w:rPr>
        <w:t>а 2023 г</w:t>
      </w:r>
      <w:r w:rsidR="00E224D9">
        <w:rPr>
          <w:rFonts w:ascii="Times New Roman" w:hAnsi="Times New Roman" w:cs="Times New Roman"/>
          <w:sz w:val="28"/>
          <w:szCs w:val="28"/>
        </w:rPr>
        <w:t>.</w:t>
      </w:r>
      <w:r w:rsidRPr="00F80998">
        <w:rPr>
          <w:rFonts w:ascii="Times New Roman" w:hAnsi="Times New Roman" w:cs="Times New Roman"/>
          <w:sz w:val="28"/>
          <w:szCs w:val="28"/>
        </w:rPr>
        <w:t xml:space="preserve"> оказано более 2</w:t>
      </w:r>
      <w:r w:rsidR="00E224D9">
        <w:rPr>
          <w:rFonts w:ascii="Times New Roman" w:hAnsi="Times New Roman" w:cs="Times New Roman"/>
          <w:sz w:val="28"/>
          <w:szCs w:val="28"/>
        </w:rPr>
        <w:t xml:space="preserve"> тыс. </w:t>
      </w:r>
      <w:r w:rsidRPr="00F80998">
        <w:rPr>
          <w:rFonts w:ascii="Times New Roman" w:hAnsi="Times New Roman" w:cs="Times New Roman"/>
          <w:sz w:val="28"/>
          <w:szCs w:val="28"/>
        </w:rPr>
        <w:t>консультаций.</w:t>
      </w:r>
      <w:r w:rsidR="001B3328">
        <w:rPr>
          <w:rFonts w:ascii="Times New Roman" w:hAnsi="Times New Roman" w:cs="Times New Roman"/>
          <w:sz w:val="28"/>
          <w:szCs w:val="28"/>
        </w:rPr>
        <w:t xml:space="preserve"> </w:t>
      </w:r>
      <w:r w:rsidRPr="00F80998">
        <w:rPr>
          <w:rFonts w:ascii="Times New Roman" w:hAnsi="Times New Roman" w:cs="Times New Roman"/>
          <w:sz w:val="28"/>
          <w:szCs w:val="28"/>
        </w:rPr>
        <w:t>Еженедельно осуществлялась рассылка лучших материалов портала «Я – родитель» зарегистрированным пользователям, ежемесячно – рассылка информации о новых печатных изданиях для детей и про детей.</w:t>
      </w:r>
    </w:p>
    <w:p w14:paraId="7E78013C" w14:textId="5F364085" w:rsidR="009A5D0B" w:rsidRPr="00F80998" w:rsidRDefault="009A5D0B" w:rsidP="00C45819">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 xml:space="preserve">Всероссийский конкурс журналистских работ «В фокусе – детство» – универсальная площадка для открытого разговора о том, какие возможности решения проблем детей и семей с детьми предлагает современная социальная сфера, о новых инициативах, способствующих совершенствованию системы поддержки семей с детьми в нашей стране. </w:t>
      </w:r>
      <w:r w:rsidR="00C45819">
        <w:rPr>
          <w:rFonts w:ascii="Times New Roman" w:hAnsi="Times New Roman" w:cs="Times New Roman"/>
          <w:sz w:val="28"/>
          <w:szCs w:val="28"/>
        </w:rPr>
        <w:t>В 2023 г. география конкурса охватила 76 субъектов Российской Федерации.</w:t>
      </w:r>
    </w:p>
    <w:p w14:paraId="1A0DBF2F" w14:textId="36FF33CF" w:rsidR="009A5D0B" w:rsidRPr="00F80998" w:rsidRDefault="009A5D0B" w:rsidP="001B3328">
      <w:pPr>
        <w:widowControl w:val="0"/>
        <w:spacing w:after="0" w:line="264" w:lineRule="auto"/>
        <w:ind w:firstLine="709"/>
        <w:contextualSpacing/>
        <w:jc w:val="both"/>
        <w:rPr>
          <w:rFonts w:ascii="Times New Roman" w:hAnsi="Times New Roman" w:cs="Times New Roman"/>
          <w:sz w:val="28"/>
          <w:szCs w:val="28"/>
        </w:rPr>
      </w:pPr>
      <w:r w:rsidRPr="00F80998">
        <w:rPr>
          <w:rFonts w:ascii="Times New Roman" w:hAnsi="Times New Roman" w:cs="Times New Roman"/>
          <w:sz w:val="28"/>
          <w:szCs w:val="28"/>
        </w:rPr>
        <w:t>Всего рассмотрено 1 014 работ в рамках номинаций («Жизнь замечательных семей», «Родителями становятся», «Помощь рядом», «Поддержка семей с детьми-инвалидами», «Мы вместе!», «Дети в трудной жизненной ситуации», «История рода»). К рассмотрению принимались печатные публикации, интернет-публикации, телевизионные сюжеты, радио-сюжеты на русском языке, вышедшие в федеральных ре</w:t>
      </w:r>
      <w:r w:rsidR="001B3328">
        <w:rPr>
          <w:rFonts w:ascii="Times New Roman" w:hAnsi="Times New Roman" w:cs="Times New Roman"/>
          <w:sz w:val="28"/>
          <w:szCs w:val="28"/>
        </w:rPr>
        <w:t xml:space="preserve">гиональных, муниципальных СМИ. </w:t>
      </w:r>
      <w:r w:rsidR="000C20D6">
        <w:rPr>
          <w:rFonts w:ascii="Times New Roman" w:hAnsi="Times New Roman" w:cs="Times New Roman"/>
          <w:sz w:val="28"/>
          <w:szCs w:val="28"/>
        </w:rPr>
        <w:t>Участниками федерального этапа стали</w:t>
      </w:r>
      <w:r w:rsidRPr="00F80998">
        <w:rPr>
          <w:rFonts w:ascii="Times New Roman" w:hAnsi="Times New Roman" w:cs="Times New Roman"/>
          <w:sz w:val="28"/>
          <w:szCs w:val="28"/>
        </w:rPr>
        <w:t xml:space="preserve"> </w:t>
      </w:r>
      <w:r w:rsidR="001B3328">
        <w:rPr>
          <w:rFonts w:ascii="Times New Roman" w:hAnsi="Times New Roman" w:cs="Times New Roman"/>
          <w:sz w:val="28"/>
          <w:szCs w:val="28"/>
        </w:rPr>
        <w:br/>
      </w:r>
      <w:r w:rsidRPr="00F80998">
        <w:rPr>
          <w:rFonts w:ascii="Times New Roman" w:hAnsi="Times New Roman" w:cs="Times New Roman"/>
          <w:sz w:val="28"/>
          <w:szCs w:val="28"/>
        </w:rPr>
        <w:t xml:space="preserve">309 журналистов из 61 </w:t>
      </w:r>
      <w:r w:rsidR="000C20D6">
        <w:rPr>
          <w:rFonts w:ascii="Times New Roman" w:hAnsi="Times New Roman" w:cs="Times New Roman"/>
          <w:sz w:val="28"/>
          <w:szCs w:val="28"/>
        </w:rPr>
        <w:t>субъекта Российской Федерации</w:t>
      </w:r>
      <w:r w:rsidRPr="00F80998">
        <w:rPr>
          <w:rFonts w:ascii="Times New Roman" w:hAnsi="Times New Roman" w:cs="Times New Roman"/>
          <w:sz w:val="28"/>
          <w:szCs w:val="28"/>
        </w:rPr>
        <w:t>, представивших 394 работы</w:t>
      </w:r>
      <w:r w:rsidR="00280F5B">
        <w:rPr>
          <w:rFonts w:ascii="Times New Roman" w:hAnsi="Times New Roman" w:cs="Times New Roman"/>
          <w:sz w:val="28"/>
          <w:szCs w:val="28"/>
        </w:rPr>
        <w:t xml:space="preserve">, в том числе </w:t>
      </w:r>
      <w:r w:rsidRPr="00F80998">
        <w:rPr>
          <w:rFonts w:ascii="Times New Roman" w:hAnsi="Times New Roman" w:cs="Times New Roman"/>
          <w:sz w:val="28"/>
          <w:szCs w:val="28"/>
        </w:rPr>
        <w:t xml:space="preserve">199 печатных публикаций, 110 телевизионных сюжетов, 72 интернет-публикации и 13 радиосюжетов. Победителями признаны 30 работ, вышедших в федеральных, региональных и муниципальных СМИ. </w:t>
      </w:r>
    </w:p>
    <w:p w14:paraId="6D5E3E6D" w14:textId="77777777" w:rsidR="00EB3499" w:rsidRDefault="00EB3499" w:rsidP="009A5D0B">
      <w:pPr>
        <w:widowControl w:val="0"/>
        <w:spacing w:after="0" w:line="252" w:lineRule="auto"/>
        <w:ind w:firstLine="709"/>
        <w:contextualSpacing/>
        <w:jc w:val="both"/>
        <w:rPr>
          <w:rFonts w:ascii="Times New Roman" w:hAnsi="Times New Roman" w:cs="Times New Roman"/>
          <w:sz w:val="28"/>
          <w:szCs w:val="28"/>
        </w:rPr>
        <w:sectPr w:rsidR="00EB3499" w:rsidSect="009C0CC8">
          <w:headerReference w:type="even" r:id="rId27"/>
          <w:headerReference w:type="default" r:id="rId28"/>
          <w:footerReference w:type="even" r:id="rId29"/>
          <w:footerReference w:type="default" r:id="rId30"/>
          <w:headerReference w:type="first" r:id="rId31"/>
          <w:footerReference w:type="first" r:id="rId32"/>
          <w:pgSz w:w="11906" w:h="16838"/>
          <w:pgMar w:top="1134" w:right="567" w:bottom="1134" w:left="1134" w:header="708" w:footer="708" w:gutter="0"/>
          <w:cols w:space="708"/>
          <w:docGrid w:linePitch="360"/>
        </w:sectPr>
      </w:pPr>
    </w:p>
    <w:p w14:paraId="763CD196" w14:textId="629EA3BE" w:rsidR="00D03A4F" w:rsidRDefault="00D03A4F" w:rsidP="00811D4C">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11. ПРОФИЛАКТИКА БЕЗНАДЗОРНОСТИ И ПРАВОНАРУШЕНИЙ НЕСОВЕРШЕННОЛЕТНИХ И В ОТНОШЕНИИ НЕСОВЕРШЕННОЛЕТНИХ</w:t>
      </w:r>
    </w:p>
    <w:p w14:paraId="769836E4" w14:textId="6AC4E3A8" w:rsidR="008A5FD9" w:rsidRPr="0016687C" w:rsidRDefault="008A5FD9" w:rsidP="00811D4C">
      <w:pPr>
        <w:spacing w:before="240"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Согласно статистическим сведениям МВД России, в течение последних трех лет подростковая преступность в Российской Федерация снизилась с 31 865 в 2021 </w:t>
      </w:r>
      <w:r w:rsidR="00D825F3">
        <w:rPr>
          <w:rFonts w:ascii="Times New Roman" w:eastAsia="Times New Roman" w:hAnsi="Times New Roman" w:cs="Times New Roman"/>
          <w:sz w:val="28"/>
          <w:szCs w:val="28"/>
          <w:lang w:eastAsia="ru-RU"/>
        </w:rPr>
        <w:t>г.</w:t>
      </w:r>
      <w:r w:rsidRPr="0016687C">
        <w:rPr>
          <w:rFonts w:ascii="Times New Roman" w:eastAsia="Times New Roman" w:hAnsi="Times New Roman" w:cs="Times New Roman"/>
          <w:sz w:val="28"/>
          <w:szCs w:val="28"/>
          <w:lang w:eastAsia="ru-RU"/>
        </w:rPr>
        <w:t xml:space="preserve"> до 27 325 в 2023 г. </w:t>
      </w:r>
    </w:p>
    <w:p w14:paraId="487EBEB1" w14:textId="2D3567C8"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анализируемом периоде максимально сократился удельный вес преступлений, совершенных несовершеннолетними или при их участии, от общего количества всех уголовно наказуемых деяний (2023 г. – 2,7%; 2022 г. – 2,9%; </w:t>
      </w:r>
      <w:r w:rsidR="00797B0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2021 г. – 3,1%). </w:t>
      </w:r>
    </w:p>
    <w:p w14:paraId="41665B80" w14:textId="7551B37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На фоне уменьшения количества указанных криминальных посягательств, относящихся к тяжким (2023 г. – 6 465; 2022 г. – 7 039; 2021 г. – 7 214), средней </w:t>
      </w:r>
      <w:r w:rsidR="003A577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(2023 г. – 11 099; 2022 г. – 13 722; 2021 г. – 14 913) и небольшой (2023 г. – 6 798; </w:t>
      </w:r>
      <w:r w:rsidR="003A577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2022 г. – 7 452; 2021 г. – 7 897) тяжести, возросло число особо тяжких (2023 г. – 2 963; 2022 г. – 2 256; 2021 г. – 1 841) преступных проявлений. </w:t>
      </w:r>
    </w:p>
    <w:p w14:paraId="067096AB" w14:textId="690BD431" w:rsidR="008A5FD9" w:rsidRPr="0016687C" w:rsidRDefault="008A5FD9" w:rsidP="003A5775">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2023 г</w:t>
      </w:r>
      <w:r w:rsidR="003A577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участниками преступлений стали 22 340 подростков (2022 г. – 26 306; 2021 г. – 29 126). </w:t>
      </w:r>
    </w:p>
    <w:p w14:paraId="2850DD83" w14:textId="27248F1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За последние три года сократилось число лиц, не достигших 18 лет, совершивших такие деяния в составе группы лиц (2023 г. – 467; 2022 г. – 524; </w:t>
      </w:r>
      <w:r w:rsidR="003A577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2021 г. – 542), группы лиц по предварительному сговору (2023 г. – 8 879; 2022 г. – </w:t>
      </w:r>
      <w:r w:rsidR="003A577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11 043; 2021 г. – 12 487). При этом больше несовершеннолетних было вовлечено </w:t>
      </w:r>
      <w:r w:rsidR="004A73F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организованные преступные группы или сообщества (2023 г. – 208; 2022 г. – 191; </w:t>
      </w:r>
      <w:r w:rsidR="009357A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2021 г. – 122). </w:t>
      </w:r>
    </w:p>
    <w:p w14:paraId="414EB7B1" w14:textId="4091E16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Сохраняется тенденция к снижению числа подростков, допустивших уголовно наказуемые проступки повторно (202</w:t>
      </w:r>
      <w:r w:rsidR="002E6C10">
        <w:rPr>
          <w:rFonts w:ascii="Times New Roman" w:eastAsia="Times New Roman" w:hAnsi="Times New Roman" w:cs="Times New Roman"/>
          <w:sz w:val="28"/>
          <w:szCs w:val="28"/>
          <w:lang w:eastAsia="ru-RU"/>
        </w:rPr>
        <w:t xml:space="preserve">3 г. – 5 166; 2022 г. – 6 380; </w:t>
      </w:r>
      <w:r w:rsidRPr="0016687C">
        <w:rPr>
          <w:rFonts w:ascii="Times New Roman" w:eastAsia="Times New Roman" w:hAnsi="Times New Roman" w:cs="Times New Roman"/>
          <w:sz w:val="28"/>
          <w:szCs w:val="28"/>
          <w:lang w:eastAsia="ru-RU"/>
        </w:rPr>
        <w:t xml:space="preserve">2021 г. – 7 213), </w:t>
      </w:r>
      <w:r w:rsidR="004A73F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а также в состоянии алкогольного (2023 г. – 2 340; 2022 г. – 2 919; 2021 г. – 3 402) и наркотического (2023 г. – 60; 2022 г. – 72; 2021 г. – 83) опьянений. </w:t>
      </w:r>
    </w:p>
    <w:p w14:paraId="03E9D79F" w14:textId="08FAA1D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Сотрудниками полиции совместно с представителями </w:t>
      </w:r>
      <w:r w:rsidR="006060DB">
        <w:rPr>
          <w:rFonts w:ascii="Times New Roman" w:eastAsia="Times New Roman" w:hAnsi="Times New Roman" w:cs="Times New Roman"/>
          <w:sz w:val="28"/>
          <w:szCs w:val="28"/>
          <w:lang w:eastAsia="ru-RU"/>
        </w:rPr>
        <w:t>органов и учреждений</w:t>
      </w:r>
      <w:r w:rsidRPr="0016687C">
        <w:rPr>
          <w:rFonts w:ascii="Times New Roman" w:eastAsia="Times New Roman" w:hAnsi="Times New Roman" w:cs="Times New Roman"/>
          <w:sz w:val="28"/>
          <w:szCs w:val="28"/>
          <w:lang w:eastAsia="ru-RU"/>
        </w:rPr>
        <w:t xml:space="preserve"> системы профилактики </w:t>
      </w:r>
      <w:r w:rsidR="001F01D4">
        <w:rPr>
          <w:rFonts w:ascii="Times New Roman" w:eastAsia="Times New Roman" w:hAnsi="Times New Roman" w:cs="Times New Roman"/>
          <w:sz w:val="28"/>
          <w:szCs w:val="28"/>
          <w:lang w:eastAsia="ru-RU"/>
        </w:rPr>
        <w:t xml:space="preserve">безрнадзорности и правонарушений несовершеннолетних </w:t>
      </w:r>
      <w:r w:rsidRPr="0016687C">
        <w:rPr>
          <w:rFonts w:ascii="Times New Roman" w:eastAsia="Times New Roman" w:hAnsi="Times New Roman" w:cs="Times New Roman"/>
          <w:sz w:val="28"/>
          <w:szCs w:val="28"/>
          <w:lang w:eastAsia="ru-RU"/>
        </w:rPr>
        <w:t xml:space="preserve">принимаются меры по выявлению и пресечению правонарушений несовершеннолетних, изъятию с улиц безнадзорных подростков, их дальнейшему устройству в учреждения для детей, находящихся в социально опасном положении. </w:t>
      </w:r>
    </w:p>
    <w:p w14:paraId="0429BF48" w14:textId="74F2E0DC" w:rsidR="008A5FD9" w:rsidRPr="0016687C" w:rsidRDefault="008A5FD9" w:rsidP="00B32778">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2023 г</w:t>
      </w:r>
      <w:r w:rsidR="00B32778">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органы внутренних дел доставлено 152 690 несовершеннолетних правонарушителей (2022 г. – 168 541; 2021 г. – 181 420), выявлено 34 962 безнадзорных ребенка, нуждающихся в помощи государства (2022 г. – 36 367; </w:t>
      </w:r>
      <w:r w:rsidR="00B32778">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20</w:t>
      </w:r>
      <w:r w:rsidR="002E6C10">
        <w:rPr>
          <w:rFonts w:ascii="Times New Roman" w:eastAsia="Times New Roman" w:hAnsi="Times New Roman" w:cs="Times New Roman"/>
          <w:sz w:val="28"/>
          <w:szCs w:val="28"/>
          <w:lang w:eastAsia="ru-RU"/>
        </w:rPr>
        <w:t xml:space="preserve">21 г. – 38 045), из них 27 641 </w:t>
      </w:r>
      <w:r w:rsidRPr="0016687C">
        <w:rPr>
          <w:rFonts w:ascii="Times New Roman" w:eastAsia="Times New Roman" w:hAnsi="Times New Roman" w:cs="Times New Roman"/>
          <w:sz w:val="28"/>
          <w:szCs w:val="28"/>
          <w:lang w:eastAsia="ru-RU"/>
        </w:rPr>
        <w:t>помещен в учреждения системы профилактики</w:t>
      </w:r>
      <w:r w:rsidR="00B32778" w:rsidRPr="00B32778">
        <w:rPr>
          <w:rFonts w:ascii="Times New Roman" w:eastAsia="Times New Roman" w:hAnsi="Times New Roman" w:cs="Times New Roman"/>
          <w:sz w:val="28"/>
          <w:szCs w:val="28"/>
          <w:lang w:eastAsia="ru-RU"/>
        </w:rPr>
        <w:t xml:space="preserve"> </w:t>
      </w:r>
      <w:r w:rsidR="00B32778">
        <w:rPr>
          <w:rFonts w:ascii="Times New Roman" w:eastAsia="Times New Roman" w:hAnsi="Times New Roman" w:cs="Times New Roman"/>
          <w:sz w:val="28"/>
          <w:szCs w:val="28"/>
          <w:lang w:eastAsia="ru-RU"/>
        </w:rPr>
        <w:t>безрнадзорности и правонарушений несовершеннолетних</w:t>
      </w:r>
      <w:r w:rsidRPr="0016687C">
        <w:rPr>
          <w:rFonts w:ascii="Times New Roman" w:eastAsia="Times New Roman" w:hAnsi="Times New Roman" w:cs="Times New Roman"/>
          <w:sz w:val="28"/>
          <w:szCs w:val="28"/>
          <w:lang w:eastAsia="ru-RU"/>
        </w:rPr>
        <w:t xml:space="preserve"> (2022 г. – 28 978; 2021 г. – 29 060). </w:t>
      </w:r>
    </w:p>
    <w:p w14:paraId="509BE9C6" w14:textId="378054C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целях предупреждения повторных противоправных деяний территориальными органами МВД России в </w:t>
      </w:r>
      <w:r w:rsidR="00D76D02">
        <w:rPr>
          <w:rFonts w:ascii="Times New Roman" w:eastAsia="Times New Roman" w:hAnsi="Times New Roman" w:cs="Times New Roman"/>
          <w:sz w:val="28"/>
          <w:szCs w:val="28"/>
          <w:lang w:eastAsia="ru-RU"/>
        </w:rPr>
        <w:t>2023 г.</w:t>
      </w:r>
      <w:r w:rsidRPr="0016687C">
        <w:rPr>
          <w:rFonts w:ascii="Times New Roman" w:eastAsia="Times New Roman" w:hAnsi="Times New Roman" w:cs="Times New Roman"/>
          <w:sz w:val="28"/>
          <w:szCs w:val="28"/>
          <w:lang w:eastAsia="ru-RU"/>
        </w:rPr>
        <w:t xml:space="preserve"> на учет поставлен </w:t>
      </w:r>
      <w:r w:rsidR="004A73F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113 901 подросток (2022 г. – 123 726; 2021 г. – 127 567). </w:t>
      </w:r>
    </w:p>
    <w:p w14:paraId="086428C0" w14:textId="446E0F6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Согласно статистическим сведениям МВД России, за последние три года количество преступных посягательств, жертвами которых стали дети, сократилось </w:t>
      </w:r>
      <w:r w:rsidR="00F17156">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с 103 335 в 2021 г</w:t>
      </w:r>
      <w:r w:rsidR="00B750B0">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до 98 833 в 2023 г</w:t>
      </w:r>
      <w:r w:rsidR="00B750B0">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том числе против их жизни и здоровья </w:t>
      </w:r>
      <w:r w:rsidR="00B750B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(2023 г. – 8 673; 2022 г. – 8 776; 2021 г. – 9 103). </w:t>
      </w:r>
    </w:p>
    <w:p w14:paraId="057BFCBC" w14:textId="434C64C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структуре обозначенных преступлений преобладают уголовно наказуемые деяния небольшой тяжести (2023 г. – 68,5%; 2022 г. – 69,8%, 2021 г. – 69,2%), из которых более половины (54,5% или 51 850) связанны с неуплатой средств на содержание несовершеннолетних детей (часть первая статьи 157 У</w:t>
      </w:r>
      <w:r w:rsidR="0083546E">
        <w:rPr>
          <w:rFonts w:ascii="Times New Roman" w:eastAsia="Times New Roman" w:hAnsi="Times New Roman" w:cs="Times New Roman"/>
          <w:sz w:val="28"/>
          <w:szCs w:val="28"/>
          <w:lang w:eastAsia="ru-RU"/>
        </w:rPr>
        <w:t>головного кодекса Российской Федерации</w:t>
      </w:r>
      <w:r w:rsidRPr="0016687C">
        <w:rPr>
          <w:rFonts w:ascii="Times New Roman" w:eastAsia="Times New Roman" w:hAnsi="Times New Roman" w:cs="Times New Roman"/>
          <w:sz w:val="28"/>
          <w:szCs w:val="28"/>
          <w:lang w:eastAsia="ru-RU"/>
        </w:rPr>
        <w:t xml:space="preserve">). </w:t>
      </w:r>
    </w:p>
    <w:p w14:paraId="009B6782"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Наименьшая доля криминальных проявлений в отношении несовершеннолетних относится к категории тяжких (2023 г. – 7,3%; 2022 г. – 6,9%; 2021 г. – 6,6%). </w:t>
      </w:r>
    </w:p>
    <w:p w14:paraId="04548AE0" w14:textId="77777777" w:rsidR="000D5BF0" w:rsidRPr="001674A6" w:rsidRDefault="000D5BF0" w:rsidP="000D5BF0">
      <w:pPr>
        <w:widowControl w:val="0"/>
        <w:spacing w:before="120" w:after="0" w:line="264" w:lineRule="auto"/>
        <w:ind w:firstLine="720"/>
        <w:jc w:val="center"/>
        <w:rPr>
          <w:rFonts w:ascii="Times New Roman" w:eastAsia="Calibri" w:hAnsi="Times New Roman" w:cs="Times New Roman"/>
          <w:sz w:val="28"/>
          <w:szCs w:val="28"/>
        </w:rPr>
      </w:pPr>
      <w:r w:rsidRPr="001674A6">
        <w:rPr>
          <w:rFonts w:ascii="Times New Roman" w:eastAsia="Calibri" w:hAnsi="Times New Roman" w:cs="Times New Roman"/>
          <w:sz w:val="28"/>
          <w:szCs w:val="28"/>
        </w:rPr>
        <w:t>Преступления, совершенные в отношении несовершеннолетних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421"/>
        <w:gridCol w:w="1421"/>
        <w:gridCol w:w="1449"/>
        <w:gridCol w:w="1386"/>
        <w:gridCol w:w="1571"/>
        <w:gridCol w:w="1315"/>
      </w:tblGrid>
      <w:tr w:rsidR="000D5BF0" w:rsidRPr="001674A6" w14:paraId="14040923" w14:textId="77777777" w:rsidTr="00C44DB3">
        <w:trPr>
          <w:jc w:val="center"/>
        </w:trPr>
        <w:tc>
          <w:tcPr>
            <w:tcW w:w="891" w:type="pct"/>
            <w:vMerge w:val="restart"/>
          </w:tcPr>
          <w:p w14:paraId="3A606C05" w14:textId="77777777" w:rsidR="000D5BF0" w:rsidRPr="001674A6" w:rsidRDefault="000D5BF0" w:rsidP="00C44DB3">
            <w:pPr>
              <w:widowControl w:val="0"/>
              <w:spacing w:after="0" w:line="264" w:lineRule="auto"/>
              <w:ind w:firstLine="720"/>
              <w:jc w:val="center"/>
              <w:rPr>
                <w:rFonts w:ascii="Times New Roman" w:eastAsia="Calibri" w:hAnsi="Times New Roman" w:cs="Times New Roman"/>
                <w:sz w:val="28"/>
                <w:szCs w:val="28"/>
              </w:rPr>
            </w:pPr>
          </w:p>
        </w:tc>
        <w:tc>
          <w:tcPr>
            <w:tcW w:w="1364" w:type="pct"/>
            <w:gridSpan w:val="2"/>
            <w:vAlign w:val="center"/>
          </w:tcPr>
          <w:p w14:paraId="201CE1F2" w14:textId="4AC1C122" w:rsidR="000D5BF0" w:rsidRPr="00296DEF" w:rsidRDefault="000D5BF0" w:rsidP="00B067B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20</w:t>
            </w:r>
            <w:r w:rsidRPr="00296DEF">
              <w:rPr>
                <w:rFonts w:ascii="Times New Roman" w:eastAsia="Calibri" w:hAnsi="Times New Roman" w:cs="Times New Roman"/>
                <w:sz w:val="24"/>
                <w:szCs w:val="24"/>
                <w:lang w:val="en-US"/>
              </w:rPr>
              <w:t>2</w:t>
            </w:r>
            <w:r>
              <w:rPr>
                <w:rFonts w:ascii="Times New Roman" w:eastAsia="Calibri" w:hAnsi="Times New Roman" w:cs="Times New Roman"/>
                <w:sz w:val="24"/>
                <w:szCs w:val="24"/>
              </w:rPr>
              <w:t>1</w:t>
            </w:r>
            <w:r w:rsidRPr="00296DEF">
              <w:rPr>
                <w:rFonts w:ascii="Times New Roman" w:eastAsia="Calibri" w:hAnsi="Times New Roman" w:cs="Times New Roman"/>
                <w:sz w:val="24"/>
                <w:szCs w:val="24"/>
              </w:rPr>
              <w:t xml:space="preserve"> г.</w:t>
            </w:r>
          </w:p>
        </w:tc>
        <w:tc>
          <w:tcPr>
            <w:tcW w:w="1360" w:type="pct"/>
            <w:gridSpan w:val="2"/>
            <w:vAlign w:val="center"/>
          </w:tcPr>
          <w:p w14:paraId="0F14CA7F" w14:textId="577318DA" w:rsidR="000D5BF0" w:rsidRPr="00296DEF" w:rsidRDefault="000D5BF0" w:rsidP="00B067B0">
            <w:pPr>
              <w:widowControl w:val="0"/>
              <w:spacing w:after="0" w:line="264" w:lineRule="auto"/>
              <w:ind w:hanging="28"/>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296DEF">
              <w:rPr>
                <w:rFonts w:ascii="Times New Roman" w:eastAsia="Calibri" w:hAnsi="Times New Roman" w:cs="Times New Roman"/>
                <w:sz w:val="24"/>
                <w:szCs w:val="24"/>
              </w:rPr>
              <w:t xml:space="preserve"> г.</w:t>
            </w:r>
          </w:p>
        </w:tc>
        <w:tc>
          <w:tcPr>
            <w:tcW w:w="1385" w:type="pct"/>
            <w:gridSpan w:val="2"/>
            <w:vAlign w:val="center"/>
          </w:tcPr>
          <w:p w14:paraId="2BA92BDA" w14:textId="464E953C" w:rsidR="000D5BF0" w:rsidRPr="00296DEF" w:rsidRDefault="000D5BF0" w:rsidP="00B067B0">
            <w:pPr>
              <w:widowControl w:val="0"/>
              <w:spacing w:after="0" w:line="264" w:lineRule="auto"/>
              <w:ind w:hanging="108"/>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202</w:t>
            </w:r>
            <w:r>
              <w:rPr>
                <w:rFonts w:ascii="Times New Roman" w:eastAsia="Calibri" w:hAnsi="Times New Roman" w:cs="Times New Roman"/>
                <w:sz w:val="24"/>
                <w:szCs w:val="24"/>
              </w:rPr>
              <w:t>3</w:t>
            </w:r>
            <w:r w:rsidRPr="00296DEF">
              <w:rPr>
                <w:rFonts w:ascii="Times New Roman" w:eastAsia="Calibri" w:hAnsi="Times New Roman" w:cs="Times New Roman"/>
                <w:sz w:val="24"/>
                <w:szCs w:val="24"/>
              </w:rPr>
              <w:t xml:space="preserve"> г.</w:t>
            </w:r>
          </w:p>
        </w:tc>
      </w:tr>
      <w:tr w:rsidR="000D5BF0" w:rsidRPr="001674A6" w14:paraId="0E4CEAE3" w14:textId="77777777" w:rsidTr="00C44DB3">
        <w:trPr>
          <w:jc w:val="center"/>
        </w:trPr>
        <w:tc>
          <w:tcPr>
            <w:tcW w:w="891" w:type="pct"/>
            <w:vMerge/>
          </w:tcPr>
          <w:p w14:paraId="79DF4D5E" w14:textId="77777777" w:rsidR="000D5BF0" w:rsidRPr="001674A6" w:rsidRDefault="000D5BF0" w:rsidP="00C44DB3">
            <w:pPr>
              <w:widowControl w:val="0"/>
              <w:spacing w:after="0" w:line="264" w:lineRule="auto"/>
              <w:ind w:firstLine="720"/>
              <w:jc w:val="center"/>
              <w:rPr>
                <w:rFonts w:ascii="Times New Roman" w:eastAsia="Calibri" w:hAnsi="Times New Roman" w:cs="Times New Roman"/>
                <w:sz w:val="28"/>
                <w:szCs w:val="28"/>
              </w:rPr>
            </w:pPr>
          </w:p>
        </w:tc>
        <w:tc>
          <w:tcPr>
            <w:tcW w:w="682" w:type="pct"/>
            <w:vAlign w:val="center"/>
          </w:tcPr>
          <w:p w14:paraId="06A7FE32" w14:textId="77777777" w:rsidR="000D5BF0" w:rsidRPr="00296DEF" w:rsidRDefault="000D5BF0" w:rsidP="00C44DB3">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количество</w:t>
            </w:r>
          </w:p>
        </w:tc>
        <w:tc>
          <w:tcPr>
            <w:tcW w:w="682" w:type="pct"/>
            <w:vAlign w:val="center"/>
          </w:tcPr>
          <w:p w14:paraId="75CF7F21" w14:textId="77777777" w:rsidR="000D5BF0" w:rsidRPr="00296DEF" w:rsidRDefault="000D5BF0" w:rsidP="00C44DB3">
            <w:pPr>
              <w:widowControl w:val="0"/>
              <w:spacing w:after="0" w:line="264" w:lineRule="auto"/>
              <w:ind w:hanging="109"/>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 (+</w:t>
            </w:r>
            <w:r w:rsidRPr="00296DEF">
              <w:rPr>
                <w:rFonts w:ascii="Times New Roman" w:eastAsia="Calibri" w:hAnsi="Times New Roman" w:cs="Times New Roman"/>
                <w:sz w:val="24"/>
                <w:szCs w:val="24"/>
                <w:lang w:val="en-US"/>
              </w:rPr>
              <w:t>/</w:t>
            </w:r>
            <w:r w:rsidRPr="00296DEF">
              <w:rPr>
                <w:rFonts w:ascii="Times New Roman" w:eastAsia="Calibri" w:hAnsi="Times New Roman" w:cs="Times New Roman"/>
                <w:sz w:val="24"/>
                <w:szCs w:val="24"/>
              </w:rPr>
              <w:t>-)</w:t>
            </w:r>
          </w:p>
        </w:tc>
        <w:tc>
          <w:tcPr>
            <w:tcW w:w="695" w:type="pct"/>
            <w:vAlign w:val="center"/>
          </w:tcPr>
          <w:p w14:paraId="344D1352" w14:textId="77777777" w:rsidR="000D5BF0" w:rsidRPr="00296DEF" w:rsidRDefault="000D5BF0" w:rsidP="00C44DB3">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количество</w:t>
            </w:r>
          </w:p>
        </w:tc>
        <w:tc>
          <w:tcPr>
            <w:tcW w:w="665" w:type="pct"/>
            <w:vAlign w:val="center"/>
          </w:tcPr>
          <w:p w14:paraId="0BEAEDDC" w14:textId="77777777" w:rsidR="000D5BF0" w:rsidRPr="00296DEF" w:rsidRDefault="000D5BF0" w:rsidP="00C44DB3">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 (+</w:t>
            </w:r>
            <w:r w:rsidRPr="00296DEF">
              <w:rPr>
                <w:rFonts w:ascii="Times New Roman" w:eastAsia="Calibri" w:hAnsi="Times New Roman" w:cs="Times New Roman"/>
                <w:sz w:val="24"/>
                <w:szCs w:val="24"/>
                <w:lang w:val="en-US"/>
              </w:rPr>
              <w:t>/</w:t>
            </w:r>
            <w:r w:rsidRPr="00296DEF">
              <w:rPr>
                <w:rFonts w:ascii="Times New Roman" w:eastAsia="Calibri" w:hAnsi="Times New Roman" w:cs="Times New Roman"/>
                <w:sz w:val="24"/>
                <w:szCs w:val="24"/>
              </w:rPr>
              <w:t>-)</w:t>
            </w:r>
          </w:p>
        </w:tc>
        <w:tc>
          <w:tcPr>
            <w:tcW w:w="754" w:type="pct"/>
            <w:vAlign w:val="center"/>
          </w:tcPr>
          <w:p w14:paraId="4EB3C5D2" w14:textId="77777777" w:rsidR="000D5BF0" w:rsidRPr="00296DEF" w:rsidRDefault="000D5BF0" w:rsidP="00C44DB3">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количество</w:t>
            </w:r>
          </w:p>
        </w:tc>
        <w:tc>
          <w:tcPr>
            <w:tcW w:w="631" w:type="pct"/>
            <w:vAlign w:val="bottom"/>
          </w:tcPr>
          <w:p w14:paraId="61B8EC45" w14:textId="77777777" w:rsidR="000D5BF0" w:rsidRPr="00296DEF" w:rsidRDefault="000D5BF0" w:rsidP="00C44DB3">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 (+</w:t>
            </w:r>
            <w:r w:rsidRPr="00296DEF">
              <w:rPr>
                <w:rFonts w:ascii="Times New Roman" w:eastAsia="Calibri" w:hAnsi="Times New Roman" w:cs="Times New Roman"/>
                <w:sz w:val="24"/>
                <w:szCs w:val="24"/>
                <w:lang w:val="en-US"/>
              </w:rPr>
              <w:t>/</w:t>
            </w:r>
            <w:r w:rsidRPr="00296DEF">
              <w:rPr>
                <w:rFonts w:ascii="Times New Roman" w:eastAsia="Calibri" w:hAnsi="Times New Roman" w:cs="Times New Roman"/>
                <w:sz w:val="24"/>
                <w:szCs w:val="24"/>
              </w:rPr>
              <w:t>-)</w:t>
            </w:r>
          </w:p>
        </w:tc>
      </w:tr>
      <w:tr w:rsidR="000D5BF0" w:rsidRPr="001674A6" w14:paraId="46B831E6" w14:textId="77777777" w:rsidTr="00C44DB3">
        <w:trPr>
          <w:jc w:val="center"/>
        </w:trPr>
        <w:tc>
          <w:tcPr>
            <w:tcW w:w="891" w:type="pct"/>
          </w:tcPr>
          <w:p w14:paraId="37DBB572" w14:textId="77777777" w:rsidR="000D5BF0" w:rsidRPr="00296DEF" w:rsidRDefault="000D5BF0" w:rsidP="000D5BF0">
            <w:pPr>
              <w:widowControl w:val="0"/>
              <w:spacing w:after="0" w:line="264"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Всего, в том числе:</w:t>
            </w:r>
          </w:p>
        </w:tc>
        <w:tc>
          <w:tcPr>
            <w:tcW w:w="682" w:type="pct"/>
            <w:vAlign w:val="center"/>
          </w:tcPr>
          <w:p w14:paraId="02CCABFC" w14:textId="40EEE309"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103 335</w:t>
            </w:r>
          </w:p>
        </w:tc>
        <w:tc>
          <w:tcPr>
            <w:tcW w:w="682" w:type="pct"/>
            <w:vAlign w:val="center"/>
          </w:tcPr>
          <w:p w14:paraId="00EEA6A9" w14:textId="2788B294"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+14,3</w:t>
            </w:r>
          </w:p>
        </w:tc>
        <w:tc>
          <w:tcPr>
            <w:tcW w:w="695" w:type="pct"/>
            <w:vAlign w:val="center"/>
          </w:tcPr>
          <w:p w14:paraId="5E7C5924" w14:textId="3AF9807B"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103 185</w:t>
            </w:r>
          </w:p>
        </w:tc>
        <w:tc>
          <w:tcPr>
            <w:tcW w:w="665" w:type="pct"/>
            <w:vAlign w:val="center"/>
          </w:tcPr>
          <w:p w14:paraId="6374B04F" w14:textId="10C2C561"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-0,1</w:t>
            </w:r>
          </w:p>
        </w:tc>
        <w:tc>
          <w:tcPr>
            <w:tcW w:w="754" w:type="pct"/>
            <w:vAlign w:val="center"/>
          </w:tcPr>
          <w:p w14:paraId="0E9CA590" w14:textId="3A4AC5B1"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98 833</w:t>
            </w:r>
          </w:p>
        </w:tc>
        <w:tc>
          <w:tcPr>
            <w:tcW w:w="631" w:type="pct"/>
            <w:vAlign w:val="center"/>
          </w:tcPr>
          <w:p w14:paraId="2A883724" w14:textId="25CE0ED1"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0D5BF0" w:rsidRPr="001674A6" w14:paraId="2FEAD6BE" w14:textId="77777777" w:rsidTr="00C44DB3">
        <w:trPr>
          <w:jc w:val="center"/>
        </w:trPr>
        <w:tc>
          <w:tcPr>
            <w:tcW w:w="891" w:type="pct"/>
          </w:tcPr>
          <w:p w14:paraId="235F2BE2" w14:textId="77777777" w:rsidR="000D5BF0" w:rsidRPr="00296DEF" w:rsidRDefault="000D5BF0" w:rsidP="000D5BF0">
            <w:pPr>
              <w:widowControl w:val="0"/>
              <w:spacing w:after="0" w:line="264"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особо тяжкие</w:t>
            </w:r>
          </w:p>
        </w:tc>
        <w:tc>
          <w:tcPr>
            <w:tcW w:w="682" w:type="pct"/>
            <w:vAlign w:val="center"/>
          </w:tcPr>
          <w:p w14:paraId="15234316" w14:textId="4237973B" w:rsidR="000D5BF0" w:rsidRPr="00296DEF" w:rsidRDefault="000D5BF0" w:rsidP="000D5BF0">
            <w:pPr>
              <w:widowControl w:val="0"/>
              <w:spacing w:after="0" w:line="264" w:lineRule="auto"/>
              <w:ind w:hanging="15"/>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10 498</w:t>
            </w:r>
          </w:p>
        </w:tc>
        <w:tc>
          <w:tcPr>
            <w:tcW w:w="682" w:type="pct"/>
            <w:vAlign w:val="center"/>
          </w:tcPr>
          <w:p w14:paraId="04D16F7F" w14:textId="69B18680"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+10,9</w:t>
            </w:r>
          </w:p>
        </w:tc>
        <w:tc>
          <w:tcPr>
            <w:tcW w:w="695" w:type="pct"/>
            <w:vAlign w:val="center"/>
          </w:tcPr>
          <w:p w14:paraId="71AF2011" w14:textId="1B1AD3C9"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10 084</w:t>
            </w:r>
          </w:p>
        </w:tc>
        <w:tc>
          <w:tcPr>
            <w:tcW w:w="665" w:type="pct"/>
            <w:vAlign w:val="center"/>
          </w:tcPr>
          <w:p w14:paraId="666E3092" w14:textId="6F3B8CAD"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-3,9</w:t>
            </w:r>
          </w:p>
        </w:tc>
        <w:tc>
          <w:tcPr>
            <w:tcW w:w="754" w:type="pct"/>
            <w:vAlign w:val="center"/>
          </w:tcPr>
          <w:p w14:paraId="2C4A4FBF" w14:textId="0E25E115"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10 464</w:t>
            </w:r>
          </w:p>
        </w:tc>
        <w:tc>
          <w:tcPr>
            <w:tcW w:w="631" w:type="pct"/>
            <w:vAlign w:val="center"/>
          </w:tcPr>
          <w:p w14:paraId="39E20BC8" w14:textId="55F05057"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0D5BF0" w:rsidRPr="001674A6" w14:paraId="11098326" w14:textId="77777777" w:rsidTr="00C44DB3">
        <w:trPr>
          <w:jc w:val="center"/>
        </w:trPr>
        <w:tc>
          <w:tcPr>
            <w:tcW w:w="891" w:type="pct"/>
          </w:tcPr>
          <w:p w14:paraId="5F3CFDC1" w14:textId="77777777" w:rsidR="000D5BF0" w:rsidRPr="00296DEF" w:rsidRDefault="000D5BF0" w:rsidP="000D5BF0">
            <w:pPr>
              <w:widowControl w:val="0"/>
              <w:spacing w:after="0" w:line="264"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тяжкие</w:t>
            </w:r>
          </w:p>
        </w:tc>
        <w:tc>
          <w:tcPr>
            <w:tcW w:w="682" w:type="pct"/>
            <w:vAlign w:val="center"/>
          </w:tcPr>
          <w:p w14:paraId="41DFC0EF" w14:textId="5A81D50F"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6 857</w:t>
            </w:r>
          </w:p>
        </w:tc>
        <w:tc>
          <w:tcPr>
            <w:tcW w:w="682" w:type="pct"/>
            <w:vAlign w:val="center"/>
          </w:tcPr>
          <w:p w14:paraId="3FF97946" w14:textId="41D78441"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+10,1</w:t>
            </w:r>
          </w:p>
        </w:tc>
        <w:tc>
          <w:tcPr>
            <w:tcW w:w="695" w:type="pct"/>
            <w:vAlign w:val="center"/>
          </w:tcPr>
          <w:p w14:paraId="60AE5436" w14:textId="5A90ADB3"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7 107</w:t>
            </w:r>
          </w:p>
        </w:tc>
        <w:tc>
          <w:tcPr>
            <w:tcW w:w="665" w:type="pct"/>
            <w:vAlign w:val="center"/>
          </w:tcPr>
          <w:p w14:paraId="1AE17708" w14:textId="7B6498BF"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+3,6</w:t>
            </w:r>
          </w:p>
        </w:tc>
        <w:tc>
          <w:tcPr>
            <w:tcW w:w="754" w:type="pct"/>
            <w:vAlign w:val="center"/>
          </w:tcPr>
          <w:p w14:paraId="56A03875" w14:textId="45A1776C"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7 200</w:t>
            </w:r>
          </w:p>
        </w:tc>
        <w:tc>
          <w:tcPr>
            <w:tcW w:w="631" w:type="pct"/>
            <w:vAlign w:val="center"/>
          </w:tcPr>
          <w:p w14:paraId="5BA2D671" w14:textId="7247D6E3"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0D5BF0" w:rsidRPr="001674A6" w14:paraId="6DF817EC" w14:textId="77777777" w:rsidTr="00C44DB3">
        <w:trPr>
          <w:jc w:val="center"/>
        </w:trPr>
        <w:tc>
          <w:tcPr>
            <w:tcW w:w="891" w:type="pct"/>
          </w:tcPr>
          <w:p w14:paraId="34F8F0F8" w14:textId="77777777" w:rsidR="000D5BF0" w:rsidRPr="00296DEF" w:rsidRDefault="000D5BF0" w:rsidP="000D5BF0">
            <w:pPr>
              <w:widowControl w:val="0"/>
              <w:spacing w:after="0" w:line="240"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средней тяжести</w:t>
            </w:r>
          </w:p>
        </w:tc>
        <w:tc>
          <w:tcPr>
            <w:tcW w:w="682" w:type="pct"/>
            <w:vAlign w:val="center"/>
          </w:tcPr>
          <w:p w14:paraId="4D411B5B" w14:textId="03F9895C" w:rsidR="000D5BF0" w:rsidRPr="00296DEF" w:rsidRDefault="000D5BF0" w:rsidP="000D5BF0">
            <w:pPr>
              <w:widowControl w:val="0"/>
              <w:spacing w:after="0" w:line="264" w:lineRule="auto"/>
              <w:ind w:hanging="15"/>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14 450</w:t>
            </w:r>
          </w:p>
        </w:tc>
        <w:tc>
          <w:tcPr>
            <w:tcW w:w="682" w:type="pct"/>
            <w:vAlign w:val="center"/>
          </w:tcPr>
          <w:p w14:paraId="55C353EA" w14:textId="17173670" w:rsidR="000D5BF0" w:rsidRPr="00296DEF" w:rsidRDefault="000D5BF0" w:rsidP="000D5BF0">
            <w:pPr>
              <w:widowControl w:val="0"/>
              <w:spacing w:after="0" w:line="264" w:lineRule="auto"/>
              <w:ind w:firstLine="123"/>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-1,1</w:t>
            </w:r>
          </w:p>
        </w:tc>
        <w:tc>
          <w:tcPr>
            <w:tcW w:w="695" w:type="pct"/>
            <w:vAlign w:val="center"/>
          </w:tcPr>
          <w:p w14:paraId="41771A64" w14:textId="5D44C6BB"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14 008</w:t>
            </w:r>
          </w:p>
        </w:tc>
        <w:tc>
          <w:tcPr>
            <w:tcW w:w="665" w:type="pct"/>
            <w:vAlign w:val="center"/>
          </w:tcPr>
          <w:p w14:paraId="113C34C4" w14:textId="3288CAC7"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-3,1</w:t>
            </w:r>
          </w:p>
        </w:tc>
        <w:tc>
          <w:tcPr>
            <w:tcW w:w="754" w:type="pct"/>
            <w:vAlign w:val="center"/>
          </w:tcPr>
          <w:p w14:paraId="4DC0ECCA" w14:textId="439D33C9"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13 495</w:t>
            </w:r>
          </w:p>
        </w:tc>
        <w:tc>
          <w:tcPr>
            <w:tcW w:w="631" w:type="pct"/>
            <w:vAlign w:val="center"/>
          </w:tcPr>
          <w:p w14:paraId="7D48D3F3" w14:textId="0821DD7D"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0D5BF0" w:rsidRPr="001674A6" w14:paraId="57367AAC" w14:textId="77777777" w:rsidTr="00C44DB3">
        <w:trPr>
          <w:jc w:val="center"/>
        </w:trPr>
        <w:tc>
          <w:tcPr>
            <w:tcW w:w="891" w:type="pct"/>
          </w:tcPr>
          <w:p w14:paraId="61BAA24E" w14:textId="77777777" w:rsidR="000D5BF0" w:rsidRPr="00296DEF" w:rsidRDefault="000D5BF0" w:rsidP="000D5BF0">
            <w:pPr>
              <w:widowControl w:val="0"/>
              <w:spacing w:after="0" w:line="240"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небольшой тяжести</w:t>
            </w:r>
          </w:p>
        </w:tc>
        <w:tc>
          <w:tcPr>
            <w:tcW w:w="682" w:type="pct"/>
            <w:vAlign w:val="center"/>
          </w:tcPr>
          <w:p w14:paraId="4FF187FD" w14:textId="70901A03"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71 529</w:t>
            </w:r>
          </w:p>
        </w:tc>
        <w:tc>
          <w:tcPr>
            <w:tcW w:w="682" w:type="pct"/>
            <w:vAlign w:val="center"/>
          </w:tcPr>
          <w:p w14:paraId="7FFAE633" w14:textId="6342CF30"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+19,1</w:t>
            </w:r>
          </w:p>
        </w:tc>
        <w:tc>
          <w:tcPr>
            <w:tcW w:w="695" w:type="pct"/>
            <w:vAlign w:val="center"/>
          </w:tcPr>
          <w:p w14:paraId="575E24F1" w14:textId="44D7FBC6"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71 986</w:t>
            </w:r>
          </w:p>
        </w:tc>
        <w:tc>
          <w:tcPr>
            <w:tcW w:w="665" w:type="pct"/>
            <w:vAlign w:val="center"/>
          </w:tcPr>
          <w:p w14:paraId="51BC197A" w14:textId="2CE2BFB6"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+0,6</w:t>
            </w:r>
          </w:p>
        </w:tc>
        <w:tc>
          <w:tcPr>
            <w:tcW w:w="754" w:type="pct"/>
            <w:vAlign w:val="center"/>
          </w:tcPr>
          <w:p w14:paraId="382A34B0" w14:textId="553C433D"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67 674</w:t>
            </w:r>
          </w:p>
        </w:tc>
        <w:tc>
          <w:tcPr>
            <w:tcW w:w="631" w:type="pct"/>
            <w:vAlign w:val="center"/>
          </w:tcPr>
          <w:p w14:paraId="463415D6" w14:textId="66CFA413" w:rsidR="000D5BF0" w:rsidRPr="00296DEF" w:rsidRDefault="000D5BF0" w:rsidP="000D5BF0">
            <w:pPr>
              <w:widowControl w:val="0"/>
              <w:spacing w:after="0" w:line="26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bl>
    <w:p w14:paraId="64DE83F9" w14:textId="570345A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p>
    <w:p w14:paraId="50713746" w14:textId="70F364E3"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За последние три года на 4% (2023 г. – 107 925; 2022 г. – 113 304; 2021 г. – </w:t>
      </w:r>
      <w:r w:rsidR="00827AB9">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112 387) уменьшилось число детей, ставших жертвами преступлений. </w:t>
      </w:r>
    </w:p>
    <w:p w14:paraId="55B72C2F" w14:textId="4D51603F" w:rsidR="008A5FD9" w:rsidRPr="0016687C" w:rsidRDefault="008A5FD9" w:rsidP="008B7035">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Не претерпела существенных изменений оперативная обстановка, связанная </w:t>
      </w:r>
      <w:r w:rsidR="00F17156">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с посягательствами на половую неприкосновенность несовершеннолетних. В 2023 г</w:t>
      </w:r>
      <w:r w:rsidR="008B703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зарегистрировано 16 830 преступлений указанной категории</w:t>
      </w:r>
      <w:r w:rsidR="008B7035">
        <w:rPr>
          <w:rFonts w:ascii="Times New Roman" w:eastAsia="Times New Roman" w:hAnsi="Times New Roman" w:cs="Times New Roman"/>
          <w:sz w:val="28"/>
          <w:szCs w:val="28"/>
          <w:lang w:eastAsia="ru-RU"/>
        </w:rPr>
        <w:t xml:space="preserve"> </w:t>
      </w:r>
      <w:r w:rsidR="008B7035" w:rsidRPr="0016687C">
        <w:rPr>
          <w:rFonts w:ascii="Times New Roman" w:eastAsia="Times New Roman" w:hAnsi="Times New Roman" w:cs="Times New Roman"/>
          <w:sz w:val="28"/>
          <w:szCs w:val="28"/>
          <w:lang w:eastAsia="ru-RU"/>
        </w:rPr>
        <w:t xml:space="preserve">(2022 г. – 16 527; </w:t>
      </w:r>
      <w:r w:rsidR="008B7035">
        <w:rPr>
          <w:rFonts w:ascii="Times New Roman" w:eastAsia="Times New Roman" w:hAnsi="Times New Roman" w:cs="Times New Roman"/>
          <w:sz w:val="28"/>
          <w:szCs w:val="28"/>
          <w:lang w:eastAsia="ru-RU"/>
        </w:rPr>
        <w:br/>
      </w:r>
      <w:r w:rsidR="008B7035" w:rsidRPr="0016687C">
        <w:rPr>
          <w:rFonts w:ascii="Times New Roman" w:eastAsia="Times New Roman" w:hAnsi="Times New Roman" w:cs="Times New Roman"/>
          <w:sz w:val="28"/>
          <w:szCs w:val="28"/>
          <w:lang w:eastAsia="ru-RU"/>
        </w:rPr>
        <w:t>2021 г. – 16 887)</w:t>
      </w:r>
      <w:r w:rsidRPr="0016687C">
        <w:rPr>
          <w:rFonts w:ascii="Times New Roman" w:eastAsia="Times New Roman" w:hAnsi="Times New Roman" w:cs="Times New Roman"/>
          <w:sz w:val="28"/>
          <w:szCs w:val="28"/>
          <w:lang w:eastAsia="ru-RU"/>
        </w:rPr>
        <w:t>, от которых пострадало 12</w:t>
      </w:r>
      <w:r w:rsidR="008B7035">
        <w:rPr>
          <w:rFonts w:ascii="Times New Roman" w:eastAsia="Times New Roman" w:hAnsi="Times New Roman" w:cs="Times New Roman"/>
          <w:sz w:val="28"/>
          <w:szCs w:val="28"/>
          <w:lang w:eastAsia="ru-RU"/>
        </w:rPr>
        <w:t> </w:t>
      </w:r>
      <w:r w:rsidRPr="0016687C">
        <w:rPr>
          <w:rFonts w:ascii="Times New Roman" w:eastAsia="Times New Roman" w:hAnsi="Times New Roman" w:cs="Times New Roman"/>
          <w:sz w:val="28"/>
          <w:szCs w:val="28"/>
          <w:lang w:eastAsia="ru-RU"/>
        </w:rPr>
        <w:t xml:space="preserve">337 </w:t>
      </w:r>
      <w:r w:rsidR="008B7035" w:rsidRPr="0016687C">
        <w:rPr>
          <w:rFonts w:ascii="Times New Roman" w:eastAsia="Times New Roman" w:hAnsi="Times New Roman" w:cs="Times New Roman"/>
          <w:sz w:val="28"/>
          <w:szCs w:val="28"/>
          <w:lang w:eastAsia="ru-RU"/>
        </w:rPr>
        <w:t xml:space="preserve">детей </w:t>
      </w:r>
      <w:r w:rsidRPr="0016687C">
        <w:rPr>
          <w:rFonts w:ascii="Times New Roman" w:eastAsia="Times New Roman" w:hAnsi="Times New Roman" w:cs="Times New Roman"/>
          <w:sz w:val="28"/>
          <w:szCs w:val="28"/>
          <w:lang w:eastAsia="ru-RU"/>
        </w:rPr>
        <w:t xml:space="preserve">(2022 г. – 12 552; 2021 г. – </w:t>
      </w:r>
      <w:r w:rsidR="008B703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12 251). </w:t>
      </w:r>
    </w:p>
    <w:p w14:paraId="6F26F870" w14:textId="45E62076"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обеспечения благополучного и защищенного детства в 2023 г</w:t>
      </w:r>
      <w:r w:rsidR="00EA2CA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реализован комплекс организационных и практических мер, направленных </w:t>
      </w:r>
      <w:r w:rsidR="00F17156">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на повышение эффективности государственной политики в сфере детства и семьи, совершенствование деятельности органов и учреждений, входящих в систему профилактики безнадзорности и правонарушений несовершеннолетних, консолидацию ресурсов государственных и общественных институтов. </w:t>
      </w:r>
    </w:p>
    <w:p w14:paraId="725BC844" w14:textId="242EBFE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соответствии с Планом мероприятий на 2021</w:t>
      </w:r>
      <w:r w:rsidR="00EA2CA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2025 г</w:t>
      </w:r>
      <w:r w:rsidR="00EA2CA2">
        <w:rPr>
          <w:rFonts w:ascii="Times New Roman" w:eastAsia="Times New Roman" w:hAnsi="Times New Roman" w:cs="Times New Roman"/>
          <w:sz w:val="28"/>
          <w:szCs w:val="28"/>
          <w:lang w:eastAsia="ru-RU"/>
        </w:rPr>
        <w:t>г.</w:t>
      </w:r>
      <w:r w:rsidRPr="0016687C">
        <w:rPr>
          <w:rFonts w:ascii="Times New Roman" w:eastAsia="Times New Roman" w:hAnsi="Times New Roman" w:cs="Times New Roman"/>
          <w:sz w:val="28"/>
          <w:szCs w:val="28"/>
          <w:lang w:eastAsia="ru-RU"/>
        </w:rPr>
        <w:t xml:space="preserve"> по реализации Концепции развития системы профилактики безнадзорности и правонарушений несовершеннолетних на период до 2025 г</w:t>
      </w:r>
      <w:r w:rsidR="00EA2CA2">
        <w:rPr>
          <w:rFonts w:ascii="Times New Roman" w:eastAsia="Times New Roman" w:hAnsi="Times New Roman" w:cs="Times New Roman"/>
          <w:sz w:val="28"/>
          <w:szCs w:val="28"/>
          <w:lang w:eastAsia="ru-RU"/>
        </w:rPr>
        <w:t xml:space="preserve">., утвержденным распоряжением Правительства Российской Федерации от 22 марта 2017 г. № 520-р (далее – </w:t>
      </w:r>
      <w:r w:rsidR="00EA2CA2" w:rsidRPr="00EA2CA2">
        <w:rPr>
          <w:rFonts w:ascii="Times New Roman" w:eastAsia="Times New Roman" w:hAnsi="Times New Roman" w:cs="Times New Roman"/>
          <w:sz w:val="28"/>
          <w:szCs w:val="28"/>
          <w:lang w:eastAsia="ru-RU"/>
        </w:rPr>
        <w:t>План мероприятий по реализации Концепции развития системы профилактики</w:t>
      </w:r>
      <w:r w:rsidR="00EA2CA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усилия государства были направлены на совершенствование механизмов эффективности взаимодействия органов и учреждений системы профилактики, модернизацию действующих механизмов профилактиче</w:t>
      </w:r>
      <w:r w:rsidR="00F17156">
        <w:rPr>
          <w:rFonts w:ascii="Times New Roman" w:eastAsia="Times New Roman" w:hAnsi="Times New Roman" w:cs="Times New Roman"/>
          <w:sz w:val="28"/>
          <w:szCs w:val="28"/>
          <w:lang w:eastAsia="ru-RU"/>
        </w:rPr>
        <w:t>ской работы и выработку новых.</w:t>
      </w:r>
    </w:p>
    <w:p w14:paraId="42EFA361" w14:textId="51732D9C" w:rsidR="008A5FD9" w:rsidRPr="0016687C" w:rsidRDefault="008A5FD9" w:rsidP="00EA2CA2">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6 июня 2023 г</w:t>
      </w:r>
      <w:r w:rsidR="00EB7CF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предметом обсуждения круглого стола МВД России стала тема «Совершенствование деятельности органов и учреждений системы профилактики безнадзорности и правонарушений несовершеннолетних по снижению асоциального поведения несовершеннолетних, формированию у подростков и молодежи традиционных российских духовно-нравственных ценностей, их патриотическому воспитанию», к участию в котором были привлечены представители Государственной Думы Федерального Собрания Российской Федерации, Управления Президента Российской Федерации по общественным проектам, Генеральной прокуратуры Российской Федерации, Минпросвещения России, Минкультуры России, Минспорта России, Минцифры России, Росмолодежи, аппарата Уполномоченного при Президенте Российской Федерации по правам ребенка, Фонда поддержки детей, </w:t>
      </w:r>
      <w:r w:rsidR="00EB7CF4">
        <w:rPr>
          <w:rFonts w:ascii="Times New Roman" w:eastAsia="Times New Roman" w:hAnsi="Times New Roman" w:cs="Times New Roman"/>
          <w:sz w:val="28"/>
          <w:szCs w:val="28"/>
          <w:lang w:eastAsia="ru-RU"/>
        </w:rPr>
        <w:t>И</w:t>
      </w:r>
      <w:r w:rsidRPr="0016687C">
        <w:rPr>
          <w:rFonts w:ascii="Times New Roman" w:eastAsia="Times New Roman" w:hAnsi="Times New Roman" w:cs="Times New Roman"/>
          <w:sz w:val="28"/>
          <w:szCs w:val="28"/>
          <w:lang w:eastAsia="ru-RU"/>
        </w:rPr>
        <w:t>нститута изучения детства, семьи и воспитания, Движени</w:t>
      </w:r>
      <w:r w:rsidR="008339E1">
        <w:rPr>
          <w:rFonts w:ascii="Times New Roman" w:eastAsia="Times New Roman" w:hAnsi="Times New Roman" w:cs="Times New Roman"/>
          <w:sz w:val="28"/>
          <w:szCs w:val="28"/>
          <w:lang w:eastAsia="ru-RU"/>
        </w:rPr>
        <w:t>я</w:t>
      </w:r>
      <w:r w:rsidRPr="0016687C">
        <w:rPr>
          <w:rFonts w:ascii="Times New Roman" w:eastAsia="Times New Roman" w:hAnsi="Times New Roman" w:cs="Times New Roman"/>
          <w:sz w:val="28"/>
          <w:szCs w:val="28"/>
          <w:lang w:eastAsia="ru-RU"/>
        </w:rPr>
        <w:t xml:space="preserve"> первых, а также территориальных органов МВД России и региональные органы исполнительной власти социального блока (в</w:t>
      </w:r>
      <w:r w:rsidR="00DE0573">
        <w:rPr>
          <w:rFonts w:ascii="Times New Roman" w:eastAsia="Times New Roman" w:hAnsi="Times New Roman" w:cs="Times New Roman"/>
          <w:sz w:val="28"/>
          <w:szCs w:val="28"/>
          <w:lang w:eastAsia="ru-RU"/>
        </w:rPr>
        <w:t xml:space="preserve"> режиме видео-конференц-связи).</w:t>
      </w:r>
    </w:p>
    <w:p w14:paraId="19D132D9" w14:textId="6B0349A3" w:rsidR="008A5FD9" w:rsidRDefault="008A5FD9" w:rsidP="00A820B7">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По результатам мероприятия внимание государственных органов исполнительной власти обращено на повышение эффективности принимаемых мер по вовлечению несовершеннолетних в социально полезные виды деятельности, расширение практик и географии патриотической и воспитательной работы </w:t>
      </w:r>
      <w:r w:rsidR="00BD5C8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с молодежью, включенности шефов и наставников в сопровождение «трудных» подростков, а также повторно акцентировано внимание на комплексных мерах формирования основ ответственного родительства.</w:t>
      </w:r>
    </w:p>
    <w:p w14:paraId="1E6A2778" w14:textId="36BE8D1A" w:rsidR="00DE0573" w:rsidRPr="0016687C" w:rsidRDefault="00DE0573" w:rsidP="00A820B7">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декабря 2023 г. состоялась Всероссийская научно-практическая конференция по актуальным вопросам профилактики девиантного поведения несовершеннолетних «Безопасная образовательная среда: стратегии, практики, ресурсы», на которой рассматривались ключевые механизмы совершенствования вопросов профилактики безнадзорности и правонарушений несовершеннолетних. В указанном мероприятии приняли участие более 4,4 тыс. человек из 89 субъектов Российской Федерации.</w:t>
      </w:r>
    </w:p>
    <w:p w14:paraId="09986A1B" w14:textId="782CDC89"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2 декабря 2022 г</w:t>
      </w:r>
      <w:r w:rsidR="00A820B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вступил в силу Федеральный закон от 21 ноября 2022 г. </w:t>
      </w:r>
      <w:r w:rsidR="00A820B7">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445-ФЗ «О внесении изменений в Кодекс административного судопроизводства Российской Федерации и Федеральный закон «Об основах системы профилактики безнадзорности и правонарушений несовершеннолетних», предусматривающий системное правовое регулирование подачи органами внутренних дел административных исковых заявлений о помещении несовершеннолетних в центры временного содержания для несовершеннолетних правонарушителей органов внутренних дел</w:t>
      </w:r>
      <w:r w:rsidR="00A820B7">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и специальные учебно</w:t>
      </w:r>
      <w:r w:rsidR="00A820B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воспитательные учреждения закрытого типа</w:t>
      </w:r>
      <w:r w:rsidR="00A820B7">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и рассмотрения судами дел, связанных с пребыванием несовершеннолетних </w:t>
      </w:r>
      <w:r w:rsidR="00BD5C8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указанных учреждениях. </w:t>
      </w:r>
    </w:p>
    <w:p w14:paraId="372B34EC" w14:textId="6FAD2AAE"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Верховным Судом Российской Федерации подготовлен Обзор судебной практики, утвержденный Президиумом Верховного Суда Российской Федерации </w:t>
      </w:r>
      <w:r w:rsidR="00A820B7">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15 ноября 2023 г. № 3, в котором даны разъяснения некоторых вопросов, возникающих при рассмотрении судами общей юрисдикции административных дел, связанных с пребыванием в </w:t>
      </w:r>
      <w:r w:rsidR="00A820B7" w:rsidRPr="0016687C">
        <w:rPr>
          <w:rFonts w:ascii="Times New Roman" w:eastAsia="Times New Roman" w:hAnsi="Times New Roman" w:cs="Times New Roman"/>
          <w:sz w:val="28"/>
          <w:szCs w:val="28"/>
          <w:lang w:eastAsia="ru-RU"/>
        </w:rPr>
        <w:t>центр</w:t>
      </w:r>
      <w:r w:rsidR="00A820B7">
        <w:rPr>
          <w:rFonts w:ascii="Times New Roman" w:eastAsia="Times New Roman" w:hAnsi="Times New Roman" w:cs="Times New Roman"/>
          <w:sz w:val="28"/>
          <w:szCs w:val="28"/>
          <w:lang w:eastAsia="ru-RU"/>
        </w:rPr>
        <w:t>ах</w:t>
      </w:r>
      <w:r w:rsidR="00A820B7" w:rsidRPr="0016687C">
        <w:rPr>
          <w:rFonts w:ascii="Times New Roman" w:eastAsia="Times New Roman" w:hAnsi="Times New Roman" w:cs="Times New Roman"/>
          <w:sz w:val="28"/>
          <w:szCs w:val="28"/>
          <w:lang w:eastAsia="ru-RU"/>
        </w:rPr>
        <w:t xml:space="preserve"> временного содержания для несовершеннолетних правонарушителей органов внутренних дел</w:t>
      </w:r>
      <w:r w:rsidRPr="0016687C">
        <w:rPr>
          <w:rFonts w:ascii="Times New Roman" w:eastAsia="Times New Roman" w:hAnsi="Times New Roman" w:cs="Times New Roman"/>
          <w:sz w:val="28"/>
          <w:szCs w:val="28"/>
          <w:lang w:eastAsia="ru-RU"/>
        </w:rPr>
        <w:t xml:space="preserve"> и </w:t>
      </w:r>
      <w:r w:rsidR="00A820B7">
        <w:rPr>
          <w:rFonts w:ascii="Times New Roman" w:eastAsia="Times New Roman" w:hAnsi="Times New Roman" w:cs="Times New Roman"/>
          <w:sz w:val="28"/>
          <w:szCs w:val="28"/>
          <w:lang w:eastAsia="ru-RU"/>
        </w:rPr>
        <w:t>специальных учебно-воспитательных учреждениях закрытого типа</w:t>
      </w:r>
      <w:r w:rsidRPr="0016687C">
        <w:rPr>
          <w:rFonts w:ascii="Times New Roman" w:eastAsia="Times New Roman" w:hAnsi="Times New Roman" w:cs="Times New Roman"/>
          <w:sz w:val="28"/>
          <w:szCs w:val="28"/>
          <w:lang w:eastAsia="ru-RU"/>
        </w:rPr>
        <w:t>.</w:t>
      </w:r>
    </w:p>
    <w:p w14:paraId="0F9A1489" w14:textId="5F42E33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Органами и учреждениями системы профилактики </w:t>
      </w:r>
      <w:r w:rsidR="00A820B7">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16687C">
        <w:rPr>
          <w:rFonts w:ascii="Times New Roman" w:eastAsia="Times New Roman" w:hAnsi="Times New Roman" w:cs="Times New Roman"/>
          <w:sz w:val="28"/>
          <w:szCs w:val="28"/>
          <w:lang w:eastAsia="ru-RU"/>
        </w:rPr>
        <w:t xml:space="preserve">принимались меры по предупреждению распространения деструктивных движений и криминальных субкультур среди несовершеннолетних. </w:t>
      </w:r>
    </w:p>
    <w:p w14:paraId="2512743C" w14:textId="1E61C25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рамках комплекса мер по профилактике негативных социальных явлений в детской и молодежной среде на 2023</w:t>
      </w:r>
      <w:r w:rsidR="00A820B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2025 г</w:t>
      </w:r>
      <w:r w:rsidR="00A820B7">
        <w:rPr>
          <w:rFonts w:ascii="Times New Roman" w:eastAsia="Times New Roman" w:hAnsi="Times New Roman" w:cs="Times New Roman"/>
          <w:sz w:val="28"/>
          <w:szCs w:val="28"/>
          <w:lang w:eastAsia="ru-RU"/>
        </w:rPr>
        <w:t>г.</w:t>
      </w:r>
      <w:r w:rsidRPr="0016687C">
        <w:rPr>
          <w:rFonts w:ascii="Times New Roman" w:eastAsia="Times New Roman" w:hAnsi="Times New Roman" w:cs="Times New Roman"/>
          <w:sz w:val="28"/>
          <w:szCs w:val="28"/>
          <w:lang w:eastAsia="ru-RU"/>
        </w:rPr>
        <w:t>, утвержденного распоряжением Правительства Российской Федерации от 24 июня 2023 г. № 1667-р, осуществлялся мониторинг новых социально опасных явлений и принимались меры</w:t>
      </w:r>
      <w:r w:rsidR="0093498A">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по их нейтрализации. </w:t>
      </w:r>
    </w:p>
    <w:p w14:paraId="5001D892" w14:textId="11A552F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Несмотря на снижение более чем в 5,5 раз протестной активности несовершеннолетних (за участие в незаконных публичных мероприятиях в 2023 г</w:t>
      </w:r>
      <w:r w:rsidR="0093498A">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r w:rsidR="00296FA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к административной ответственности привлечено 125 подростков (2022 г. – 694), на фоне масштабной антироссийской пропаганды и влияния внешних информационных источников молодые люди становились фигурантами громких происшествий, направленных на дестабилизацию обстановки в обществе. </w:t>
      </w:r>
    </w:p>
    <w:p w14:paraId="730DE205" w14:textId="3DD056F6" w:rsidR="008A5FD9" w:rsidRPr="0016687C" w:rsidRDefault="008A5FD9" w:rsidP="0093498A">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Так, </w:t>
      </w:r>
      <w:r w:rsidR="0093498A">
        <w:rPr>
          <w:rFonts w:ascii="Times New Roman" w:eastAsia="Times New Roman" w:hAnsi="Times New Roman" w:cs="Times New Roman"/>
          <w:sz w:val="28"/>
          <w:szCs w:val="28"/>
          <w:lang w:eastAsia="ru-RU"/>
        </w:rPr>
        <w:t>февраль-март</w:t>
      </w:r>
      <w:r w:rsidRPr="0016687C">
        <w:rPr>
          <w:rFonts w:ascii="Times New Roman" w:eastAsia="Times New Roman" w:hAnsi="Times New Roman" w:cs="Times New Roman"/>
          <w:sz w:val="28"/>
          <w:szCs w:val="28"/>
          <w:lang w:eastAsia="ru-RU"/>
        </w:rPr>
        <w:t xml:space="preserve"> 2023 г</w:t>
      </w:r>
      <w:r w:rsidR="0093498A">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r w:rsidR="0093498A">
        <w:rPr>
          <w:rFonts w:ascii="Times New Roman" w:eastAsia="Times New Roman" w:hAnsi="Times New Roman" w:cs="Times New Roman"/>
          <w:sz w:val="28"/>
          <w:szCs w:val="28"/>
          <w:lang w:eastAsia="ru-RU"/>
        </w:rPr>
        <w:t>отметились</w:t>
      </w:r>
      <w:r w:rsidRPr="0016687C">
        <w:rPr>
          <w:rFonts w:ascii="Times New Roman" w:eastAsia="Times New Roman" w:hAnsi="Times New Roman" w:cs="Times New Roman"/>
          <w:sz w:val="28"/>
          <w:szCs w:val="28"/>
          <w:lang w:eastAsia="ru-RU"/>
        </w:rPr>
        <w:t xml:space="preserve"> массовыми стычками групп несовершеннолетних, именуемых «ЧВКРедан» и «АнтиРедан». Возбуждено </w:t>
      </w:r>
      <w:r w:rsidR="0093498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7 уголовных дел, из которых 6 по статье 213 «Хулиганство» У</w:t>
      </w:r>
      <w:r w:rsidR="00F55B74">
        <w:rPr>
          <w:rFonts w:ascii="Times New Roman" w:eastAsia="Times New Roman" w:hAnsi="Times New Roman" w:cs="Times New Roman"/>
          <w:sz w:val="28"/>
          <w:szCs w:val="28"/>
          <w:lang w:eastAsia="ru-RU"/>
        </w:rPr>
        <w:t xml:space="preserve">головно кодекса Российской Федерации, </w:t>
      </w:r>
      <w:r w:rsidRPr="0016687C">
        <w:rPr>
          <w:rFonts w:ascii="Times New Roman" w:eastAsia="Times New Roman" w:hAnsi="Times New Roman" w:cs="Times New Roman"/>
          <w:sz w:val="28"/>
          <w:szCs w:val="28"/>
          <w:lang w:eastAsia="ru-RU"/>
        </w:rPr>
        <w:t xml:space="preserve">2 </w:t>
      </w:r>
      <w:r w:rsidR="00F55B74">
        <w:rPr>
          <w:rFonts w:ascii="Times New Roman" w:eastAsia="Times New Roman" w:hAnsi="Times New Roman" w:cs="Times New Roman"/>
          <w:sz w:val="28"/>
          <w:szCs w:val="28"/>
          <w:lang w:eastAsia="ru-RU"/>
        </w:rPr>
        <w:t xml:space="preserve">уголовных дела </w:t>
      </w:r>
      <w:r w:rsidRPr="0016687C">
        <w:rPr>
          <w:rFonts w:ascii="Times New Roman" w:eastAsia="Times New Roman" w:hAnsi="Times New Roman" w:cs="Times New Roman"/>
          <w:sz w:val="28"/>
          <w:szCs w:val="28"/>
          <w:lang w:eastAsia="ru-RU"/>
        </w:rPr>
        <w:t xml:space="preserve">– </w:t>
      </w:r>
      <w:r w:rsidR="00F55B74">
        <w:rPr>
          <w:rFonts w:ascii="Times New Roman" w:eastAsia="Times New Roman" w:hAnsi="Times New Roman" w:cs="Times New Roman"/>
          <w:sz w:val="28"/>
          <w:szCs w:val="28"/>
          <w:lang w:eastAsia="ru-RU"/>
        </w:rPr>
        <w:t xml:space="preserve">по </w:t>
      </w:r>
      <w:r w:rsidRPr="0016687C">
        <w:rPr>
          <w:rFonts w:ascii="Times New Roman" w:eastAsia="Times New Roman" w:hAnsi="Times New Roman" w:cs="Times New Roman"/>
          <w:sz w:val="28"/>
          <w:szCs w:val="28"/>
          <w:lang w:eastAsia="ru-RU"/>
        </w:rPr>
        <w:t>статье 319 «Оскорбление представителя власти» У</w:t>
      </w:r>
      <w:r w:rsidR="00F55B74">
        <w:rPr>
          <w:rFonts w:ascii="Times New Roman" w:eastAsia="Times New Roman" w:hAnsi="Times New Roman" w:cs="Times New Roman"/>
          <w:sz w:val="28"/>
          <w:szCs w:val="28"/>
          <w:lang w:eastAsia="ru-RU"/>
        </w:rPr>
        <w:t>головного кодекса Российской Федерации</w:t>
      </w:r>
      <w:r w:rsidRPr="0016687C">
        <w:rPr>
          <w:rFonts w:ascii="Times New Roman" w:eastAsia="Times New Roman" w:hAnsi="Times New Roman" w:cs="Times New Roman"/>
          <w:sz w:val="28"/>
          <w:szCs w:val="28"/>
          <w:lang w:eastAsia="ru-RU"/>
        </w:rPr>
        <w:t xml:space="preserve">. В органы внутренних дел доставлено 238 несовершеннолетних. К административной ответственности привлечено 85 лиц, из них 25 несовершеннолетних. </w:t>
      </w:r>
    </w:p>
    <w:p w14:paraId="76A4DEF6" w14:textId="73BAA0F3"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Принятые меры, в том числе технического характера, позволили оперативно купировать эти негативные процессы в молодежной среде. Для своевременной организации профилактической работы сведения о несовершеннолетних, попавших в поле зрения полиции в связи с нарушением правопорядка в общественных местах, </w:t>
      </w:r>
      <w:r w:rsidR="00F55B7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марте 2023 г</w:t>
      </w:r>
      <w:r w:rsidR="00F55B7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направлены в Минпросвещения России и Минобрнауки России. </w:t>
      </w:r>
    </w:p>
    <w:p w14:paraId="7E0A0733" w14:textId="0E6D2334" w:rsidR="008A5FD9" w:rsidRPr="0016687C" w:rsidRDefault="008A5FD9" w:rsidP="009006B1">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Отдельного внимания заслуживает проблема вербовки детей и молодежи в </w:t>
      </w:r>
      <w:r w:rsidRPr="00F92F80">
        <w:rPr>
          <w:rFonts w:ascii="Times New Roman" w:eastAsia="Times New Roman" w:hAnsi="Times New Roman" w:cs="Times New Roman"/>
          <w:sz w:val="28"/>
          <w:szCs w:val="28"/>
          <w:lang w:eastAsia="ru-RU"/>
        </w:rPr>
        <w:t>сети Интернет</w:t>
      </w:r>
      <w:r w:rsidRPr="0016687C">
        <w:rPr>
          <w:rFonts w:ascii="Times New Roman" w:eastAsia="Times New Roman" w:hAnsi="Times New Roman" w:cs="Times New Roman"/>
          <w:sz w:val="28"/>
          <w:szCs w:val="28"/>
          <w:lang w:eastAsia="ru-RU"/>
        </w:rPr>
        <w:t xml:space="preserve"> для совершения поджогов объектов инфраструктуры и зданий органов власти. В 2023 г</w:t>
      </w:r>
      <w:r w:rsidR="009006B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такие факты отмечены в </w:t>
      </w:r>
      <w:r w:rsidR="009006B1">
        <w:rPr>
          <w:rFonts w:ascii="Times New Roman" w:eastAsia="Times New Roman" w:hAnsi="Times New Roman" w:cs="Times New Roman"/>
          <w:sz w:val="28"/>
          <w:szCs w:val="28"/>
          <w:lang w:eastAsia="ru-RU"/>
        </w:rPr>
        <w:t xml:space="preserve">26 субъектах Российской Федерации. </w:t>
      </w:r>
      <w:r w:rsidRPr="0016687C">
        <w:rPr>
          <w:rFonts w:ascii="Times New Roman" w:eastAsia="Times New Roman" w:hAnsi="Times New Roman" w:cs="Times New Roman"/>
          <w:sz w:val="28"/>
          <w:szCs w:val="28"/>
          <w:lang w:eastAsia="ru-RU"/>
        </w:rPr>
        <w:t xml:space="preserve">Большинство обозначенных деяний допущены при кураторстве третьих лиц, </w:t>
      </w:r>
      <w:r w:rsidR="00296FA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а мотивом их совершения являлась, в первую очередь, материальная заинтересованность. </w:t>
      </w:r>
    </w:p>
    <w:p w14:paraId="0D6754FB" w14:textId="69D8F686" w:rsidR="008A5FD9" w:rsidRPr="0016687C" w:rsidRDefault="008A5FD9" w:rsidP="009006B1">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этой связи МВД России в декабре 2023 г</w:t>
      </w:r>
      <w:r w:rsidR="009006B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проинформировало Минпросвещения России и глав субъектов Российской Федерации о необходимости организации совместной работы с </w:t>
      </w:r>
      <w:r w:rsidR="00296FA0">
        <w:rPr>
          <w:rFonts w:ascii="Times New Roman" w:eastAsia="Times New Roman" w:hAnsi="Times New Roman" w:cs="Times New Roman"/>
          <w:sz w:val="28"/>
          <w:szCs w:val="28"/>
          <w:lang w:eastAsia="ru-RU"/>
        </w:rPr>
        <w:t>об</w:t>
      </w:r>
      <w:r w:rsidRPr="0016687C">
        <w:rPr>
          <w:rFonts w:ascii="Times New Roman" w:eastAsia="Times New Roman" w:hAnsi="Times New Roman" w:cs="Times New Roman"/>
          <w:sz w:val="28"/>
          <w:szCs w:val="28"/>
          <w:lang w:eastAsia="ru-RU"/>
        </w:rPr>
        <w:t>уча</w:t>
      </w:r>
      <w:r w:rsidR="00296FA0">
        <w:rPr>
          <w:rFonts w:ascii="Times New Roman" w:eastAsia="Times New Roman" w:hAnsi="Times New Roman" w:cs="Times New Roman"/>
          <w:sz w:val="28"/>
          <w:szCs w:val="28"/>
          <w:lang w:eastAsia="ru-RU"/>
        </w:rPr>
        <w:t>ю</w:t>
      </w:r>
      <w:r w:rsidRPr="0016687C">
        <w:rPr>
          <w:rFonts w:ascii="Times New Roman" w:eastAsia="Times New Roman" w:hAnsi="Times New Roman" w:cs="Times New Roman"/>
          <w:sz w:val="28"/>
          <w:szCs w:val="28"/>
          <w:lang w:eastAsia="ru-RU"/>
        </w:rPr>
        <w:t xml:space="preserve">щимися, их родителями и педагогическими коллективами для формирования критической оценки информации, распространяемой в социальных сетях, максимальной полезной занятости детей и молодежи, выработки упреждающих мер в отношении лиц, имеющих психические расстройства. В целях противодействия вовлечению несовершеннолетних </w:t>
      </w:r>
      <w:r w:rsidR="00B84EE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деструктивную деятельность организована разъяснительная работа с учащимися, родителями и преподавателями образовательных организаций. Всего в учебных заведениях, учреждениях отдыха и оздоровления детей в 2023 г</w:t>
      </w:r>
      <w:r w:rsidR="009006B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проведено свыше </w:t>
      </w:r>
      <w:r w:rsidR="009006B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825 тыс. бесед и лекций, организовано 98 тыс. выступлений в родительских аудиториях. </w:t>
      </w:r>
    </w:p>
    <w:p w14:paraId="5033D4A9" w14:textId="43766BFD"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Ежегодно, начиная с 2018 г</w:t>
      </w:r>
      <w:r w:rsidR="009006B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целях нейтрализации негативных явлений </w:t>
      </w:r>
      <w:r w:rsidR="00B84EE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подростковой среде МВД России организуется проведение федерального оперативно-профилактического мероприятия «Твой выбор». </w:t>
      </w:r>
    </w:p>
    <w:p w14:paraId="6F722910" w14:textId="3242A1B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B00230">
        <w:rPr>
          <w:rFonts w:ascii="Times New Roman" w:eastAsia="Times New Roman" w:hAnsi="Times New Roman" w:cs="Times New Roman"/>
          <w:sz w:val="28"/>
          <w:szCs w:val="28"/>
          <w:lang w:eastAsia="ru-RU"/>
        </w:rPr>
        <w:t>В 2023 г</w:t>
      </w:r>
      <w:r w:rsidR="009006B1" w:rsidRPr="00B00230">
        <w:rPr>
          <w:rFonts w:ascii="Times New Roman" w:eastAsia="Times New Roman" w:hAnsi="Times New Roman" w:cs="Times New Roman"/>
          <w:sz w:val="28"/>
          <w:szCs w:val="28"/>
          <w:lang w:eastAsia="ru-RU"/>
        </w:rPr>
        <w:t>.</w:t>
      </w:r>
      <w:r w:rsidRPr="00B00230">
        <w:rPr>
          <w:rFonts w:ascii="Times New Roman" w:eastAsia="Times New Roman" w:hAnsi="Times New Roman" w:cs="Times New Roman"/>
          <w:sz w:val="28"/>
          <w:szCs w:val="28"/>
          <w:lang w:eastAsia="ru-RU"/>
        </w:rPr>
        <w:t xml:space="preserve"> в ходе мероприятия в отделы полиции доставлено 4,5 тыс. подростков, в отношении несовершеннолетних составлено 2,9 тыс. протоколов </w:t>
      </w:r>
      <w:r w:rsidR="007E3633">
        <w:rPr>
          <w:rFonts w:ascii="Times New Roman" w:eastAsia="Times New Roman" w:hAnsi="Times New Roman" w:cs="Times New Roman"/>
          <w:sz w:val="28"/>
          <w:szCs w:val="28"/>
          <w:lang w:eastAsia="ru-RU"/>
        </w:rPr>
        <w:br/>
      </w:r>
      <w:r w:rsidRPr="00B00230">
        <w:rPr>
          <w:rFonts w:ascii="Times New Roman" w:eastAsia="Times New Roman" w:hAnsi="Times New Roman" w:cs="Times New Roman"/>
          <w:sz w:val="28"/>
          <w:szCs w:val="28"/>
          <w:lang w:eastAsia="ru-RU"/>
        </w:rPr>
        <w:t xml:space="preserve">об административных правонарушениях, 12,5 тыс. родителей привлечены </w:t>
      </w:r>
      <w:r w:rsidR="007E3633">
        <w:rPr>
          <w:rFonts w:ascii="Times New Roman" w:eastAsia="Times New Roman" w:hAnsi="Times New Roman" w:cs="Times New Roman"/>
          <w:sz w:val="28"/>
          <w:szCs w:val="28"/>
          <w:lang w:eastAsia="ru-RU"/>
        </w:rPr>
        <w:br/>
      </w:r>
      <w:r w:rsidRPr="00B00230">
        <w:rPr>
          <w:rFonts w:ascii="Times New Roman" w:eastAsia="Times New Roman" w:hAnsi="Times New Roman" w:cs="Times New Roman"/>
          <w:sz w:val="28"/>
          <w:szCs w:val="28"/>
          <w:lang w:eastAsia="ru-RU"/>
        </w:rPr>
        <w:t>к административной ответственности, в том числе за ненадлежащее исполнение ими обязанностей по воспитанию, содержанию и обучению детей.</w:t>
      </w:r>
      <w:r w:rsidRPr="0016687C">
        <w:rPr>
          <w:rFonts w:ascii="Times New Roman" w:eastAsia="Times New Roman" w:hAnsi="Times New Roman" w:cs="Times New Roman"/>
          <w:sz w:val="28"/>
          <w:szCs w:val="28"/>
          <w:lang w:eastAsia="ru-RU"/>
        </w:rPr>
        <w:t xml:space="preserve"> </w:t>
      </w:r>
    </w:p>
    <w:p w14:paraId="189F6AFB" w14:textId="414260A4" w:rsidR="008A5FD9" w:rsidRPr="0016687C" w:rsidRDefault="008A5FD9" w:rsidP="00E41EA1">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учебных заведениях проведено 56,2 тыс. лекций и бесед на правовую тематику (о соблюдении законодательства Российской Федерации, </w:t>
      </w:r>
      <w:r w:rsidR="007E3633">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об ответственности за размещение на страницах </w:t>
      </w:r>
      <w:r w:rsidRPr="00F92F80">
        <w:rPr>
          <w:rFonts w:ascii="Times New Roman" w:eastAsia="Times New Roman" w:hAnsi="Times New Roman" w:cs="Times New Roman"/>
          <w:sz w:val="28"/>
          <w:szCs w:val="28"/>
          <w:lang w:eastAsia="ru-RU"/>
        </w:rPr>
        <w:t>в сети Интернет запрещенной</w:t>
      </w:r>
      <w:r w:rsidRPr="0016687C">
        <w:rPr>
          <w:rFonts w:ascii="Times New Roman" w:eastAsia="Times New Roman" w:hAnsi="Times New Roman" w:cs="Times New Roman"/>
          <w:sz w:val="28"/>
          <w:szCs w:val="28"/>
          <w:lang w:eastAsia="ru-RU"/>
        </w:rPr>
        <w:t xml:space="preserve"> информации), организовано 7,1 тыс. родительских собраний, где отдельное внимание уделено существующим рискам вовлечения детей в противоправную деятельность.</w:t>
      </w:r>
      <w:r w:rsidR="00E41EA1">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По итогам мониторинга социальных сетей задокументирован 921 факт размещения контента, пропагандирующего деструктивное поведение. </w:t>
      </w:r>
    </w:p>
    <w:p w14:paraId="36D7CB8B" w14:textId="2AA892A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период с 1 по 10 ноября 2023 г</w:t>
      </w:r>
      <w:r w:rsidR="00E41EA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организовано федеральное оперативно</w:t>
      </w:r>
      <w:r w:rsidR="00E41EA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профилактическое мероприятие «Нет ненависти и вражде», к участию в котором привлечены органы государственной власти субъектов Российской Федерации, представители институтов гражданского общества, духовенства, национальных диаспор и землячеств, сферы искусства, культуры и спорта. </w:t>
      </w:r>
    </w:p>
    <w:p w14:paraId="0FA85B5B" w14:textId="0FC6313F"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Учитывая эскалацию израильско-палестинского конфликта, активизирована работа с лидерами национальных диаспор, национально-культурных центров и представителями традиционных конфессий. </w:t>
      </w:r>
    </w:p>
    <w:p w14:paraId="48C56CF4" w14:textId="74262A3E"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период мероприятия проведено свыше 19 тыс. конференций, «круглых столов», лекций, конкурсов и флешмобов, в том числе около 14 тыс. – в учебных заведениях, в которых приняло участие свыше 1 млн граждан. Организовано </w:t>
      </w:r>
      <w:r w:rsidR="0039369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3 219 мероприятий, онлайн-акций в поддержку специальной военной операции. Распространено свыше 135 тыс. материалов патриотической направленности </w:t>
      </w:r>
      <w:r w:rsidR="005A6C88">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 по пропаганде негативного отношения к радикальной идеологии. </w:t>
      </w:r>
    </w:p>
    <w:p w14:paraId="58F19DA3" w14:textId="6A98BCED"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w:t>
      </w:r>
      <w:r w:rsidR="00564001">
        <w:rPr>
          <w:rFonts w:ascii="Times New Roman" w:eastAsia="Times New Roman" w:hAnsi="Times New Roman" w:cs="Times New Roman"/>
          <w:sz w:val="28"/>
          <w:szCs w:val="28"/>
          <w:lang w:eastAsia="ru-RU"/>
        </w:rPr>
        <w:t>СМИ</w:t>
      </w:r>
      <w:r w:rsidRPr="0016687C">
        <w:rPr>
          <w:rFonts w:ascii="Times New Roman" w:eastAsia="Times New Roman" w:hAnsi="Times New Roman" w:cs="Times New Roman"/>
          <w:sz w:val="28"/>
          <w:szCs w:val="28"/>
          <w:lang w:eastAsia="ru-RU"/>
        </w:rPr>
        <w:t xml:space="preserve">, на площадках электронных ресурсов сети Интернет проведено свыше 8 тыс. мероприятий с аудиторией, превышающей 13,7 млн человек. </w:t>
      </w:r>
    </w:p>
    <w:p w14:paraId="48395D9E" w14:textId="3DE3950D"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По результатам оперативно-розыскных мероприятий возбуждено 44 уголовных дела по преступлениям экстремистской направленности и террористического характера. Пресечено более 1 тыс. административных правонарушений, в том числе 305 – по статье 20.3.3 Ко</w:t>
      </w:r>
      <w:r w:rsidR="00393691">
        <w:rPr>
          <w:rFonts w:ascii="Times New Roman" w:eastAsia="Times New Roman" w:hAnsi="Times New Roman" w:cs="Times New Roman"/>
          <w:sz w:val="28"/>
          <w:szCs w:val="28"/>
          <w:lang w:eastAsia="ru-RU"/>
        </w:rPr>
        <w:t>декса Российской Федерации об административных правонарушениях</w:t>
      </w:r>
      <w:r w:rsidRPr="0016687C">
        <w:rPr>
          <w:rFonts w:ascii="Times New Roman" w:eastAsia="Times New Roman" w:hAnsi="Times New Roman" w:cs="Times New Roman"/>
          <w:sz w:val="28"/>
          <w:szCs w:val="28"/>
          <w:lang w:eastAsia="ru-RU"/>
        </w:rPr>
        <w:t xml:space="preserve">. Задержано 3 лица, находившихся в розыске за совершение преступлений экстремистской направленности. На оперативные учеты органов внутренних дел дополнительно поставлено 557 лиц, в их числе участники и приверженцы экстремистских и террористических организаций, иных деструктивных структур. </w:t>
      </w:r>
    </w:p>
    <w:p w14:paraId="5BC94359" w14:textId="1ECF96C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ходе мониторинга сети Интернет выявлено свыше 2 тыс. информационных материалов и ресурсов, в том числе содержащих информацию, внесенную </w:t>
      </w:r>
      <w:r w:rsidR="00486FD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федеральный список экстремистских материалов. Соответствующие обращения направлены в подразделения Роскомнадзора для ограничения доступа к сетевым ресурса</w:t>
      </w:r>
      <w:r w:rsidR="00564001">
        <w:rPr>
          <w:rFonts w:ascii="Times New Roman" w:eastAsia="Times New Roman" w:hAnsi="Times New Roman" w:cs="Times New Roman"/>
          <w:sz w:val="28"/>
          <w:szCs w:val="28"/>
          <w:lang w:eastAsia="ru-RU"/>
        </w:rPr>
        <w:t>м</w:t>
      </w:r>
      <w:r w:rsidRPr="0016687C">
        <w:rPr>
          <w:rFonts w:ascii="Times New Roman" w:eastAsia="Times New Roman" w:hAnsi="Times New Roman" w:cs="Times New Roman"/>
          <w:sz w:val="28"/>
          <w:szCs w:val="28"/>
          <w:lang w:eastAsia="ru-RU"/>
        </w:rPr>
        <w:t xml:space="preserve">. </w:t>
      </w:r>
    </w:p>
    <w:p w14:paraId="4D6D53C9" w14:textId="24DD0034"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2023 г</w:t>
      </w:r>
      <w:r w:rsidR="003C5D2B">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МВД России, его территориальными органами проводились мероприятия по предупреждению повторных преступлений с участием несовершеннолетних, повышению эффективности индивидуальной профилактической работы с осужденными подростками, в том числе состоящими </w:t>
      </w:r>
      <w:r w:rsidR="00906E5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на учете в уголовно-исполнительных инспекциях. </w:t>
      </w:r>
    </w:p>
    <w:p w14:paraId="76342660" w14:textId="43F31E2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По состоянию на 1 января 2024 г</w:t>
      </w:r>
      <w:r w:rsidR="003C5D2B">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органами внутренних дел контролируется </w:t>
      </w:r>
      <w:r w:rsidR="003C5D2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98 291 несовершеннолетний, из них 3,1% (3 796) судимых, в том числе осужденных условно – 1 641,</w:t>
      </w:r>
      <w:r w:rsidR="00486FD5">
        <w:rPr>
          <w:rFonts w:ascii="Times New Roman" w:eastAsia="Times New Roman" w:hAnsi="Times New Roman" w:cs="Times New Roman"/>
          <w:sz w:val="28"/>
          <w:szCs w:val="28"/>
          <w:lang w:eastAsia="ru-RU"/>
        </w:rPr>
        <w:t xml:space="preserve"> к обязательным работам – 404, </w:t>
      </w:r>
      <w:r w:rsidRPr="0016687C">
        <w:rPr>
          <w:rFonts w:ascii="Times New Roman" w:eastAsia="Times New Roman" w:hAnsi="Times New Roman" w:cs="Times New Roman"/>
          <w:sz w:val="28"/>
          <w:szCs w:val="28"/>
          <w:lang w:eastAsia="ru-RU"/>
        </w:rPr>
        <w:t xml:space="preserve">к исправительным работам – 35, </w:t>
      </w:r>
      <w:r w:rsidR="00486FD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к ограничению свободы – 93, к иным мерам наказания, не связанным с лишением свободы – 440. </w:t>
      </w:r>
    </w:p>
    <w:p w14:paraId="49B12158" w14:textId="2D72E724"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w:t>
      </w:r>
      <w:r w:rsidR="00050772">
        <w:rPr>
          <w:rFonts w:ascii="Times New Roman" w:eastAsia="Times New Roman" w:hAnsi="Times New Roman" w:cs="Times New Roman"/>
          <w:sz w:val="28"/>
          <w:szCs w:val="28"/>
          <w:lang w:eastAsia="ru-RU"/>
        </w:rPr>
        <w:t>субъектах Российской Федерации</w:t>
      </w:r>
      <w:r w:rsidRPr="0016687C">
        <w:rPr>
          <w:rFonts w:ascii="Times New Roman" w:eastAsia="Times New Roman" w:hAnsi="Times New Roman" w:cs="Times New Roman"/>
          <w:sz w:val="28"/>
          <w:szCs w:val="28"/>
          <w:lang w:eastAsia="ru-RU"/>
        </w:rPr>
        <w:t xml:space="preserve"> продолжено развитие технологии создания дружественного к ребенку правосудия. </w:t>
      </w:r>
    </w:p>
    <w:p w14:paraId="2B58F92C" w14:textId="7F179C69"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Например, в Иркутской области в целях организации занятости несовершеннолетних, осужденных к мерам наказания, не связанным с лишением свободы, предупреждения с их стороны повторных правонарушений действует соответствующая целевая программа на 2019</w:t>
      </w:r>
      <w:r w:rsidR="0020276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2025 </w:t>
      </w:r>
      <w:r w:rsidR="0020276D">
        <w:rPr>
          <w:rFonts w:ascii="Times New Roman" w:eastAsia="Times New Roman" w:hAnsi="Times New Roman" w:cs="Times New Roman"/>
          <w:sz w:val="28"/>
          <w:szCs w:val="28"/>
          <w:lang w:eastAsia="ru-RU"/>
        </w:rPr>
        <w:t>гг</w:t>
      </w:r>
      <w:r w:rsidRPr="0016687C">
        <w:rPr>
          <w:rFonts w:ascii="Times New Roman" w:eastAsia="Times New Roman" w:hAnsi="Times New Roman" w:cs="Times New Roman"/>
          <w:sz w:val="28"/>
          <w:szCs w:val="28"/>
          <w:lang w:eastAsia="ru-RU"/>
        </w:rPr>
        <w:t xml:space="preserve">. В рамках выполнения программных мероприятий в прошедшем году трудоустроено 6 несовершеннолетних, осужденных условно. </w:t>
      </w:r>
    </w:p>
    <w:p w14:paraId="5223704D" w14:textId="10F911E7" w:rsidR="008A5FD9" w:rsidRPr="0016687C" w:rsidRDefault="008A5FD9" w:rsidP="0020276D">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Забайкальском крае на базе ГУ СОН «Черновский комплексный центр социального обслуживания населения «Берегиня» функционирует дневное отделение помощи несовершеннолетним, отбывшим наказание в виде лишения свободы, и осужденным к мерам наказания, не связанным с лишение свободы, на 15 мест, </w:t>
      </w:r>
      <w:r w:rsidR="00B82E86">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котором реализуются комплексные программы, предусматривающие профилактические и реабилитационные мероприятия с подростками и их семьями. Деятельность специалистов отделения направлена на обеспечение благоприятных условий для адаптации осужденных к условиям современной жизни, обеспечение социальной поддержки, решение социальных проблем, восстановление и укрепление социально полезных связей, содействие в трудовом и бытовом устройстве. В 2023 г</w:t>
      </w:r>
      <w:r w:rsidR="0020276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курс реабилитации прошли 63 подростка, повторные правонарушения совершил </w:t>
      </w:r>
      <w:r w:rsidR="0020276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 подросток. </w:t>
      </w:r>
    </w:p>
    <w:p w14:paraId="349810BE" w14:textId="4A97CAB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целях профилактики повторной преступности в подростковой среде территориальными органами МВД России инициативно проведены профилактические мероприятия и операции («Подросток», «Условник», «Шанс», «Повторник», «Каникулы», «Контингент», «Занятость», «Закон» и т.д.), в рамках которых совместно с </w:t>
      </w:r>
      <w:r w:rsidR="0020276D">
        <w:rPr>
          <w:rFonts w:ascii="Times New Roman" w:eastAsia="Times New Roman" w:hAnsi="Times New Roman" w:cs="Times New Roman"/>
          <w:sz w:val="28"/>
          <w:szCs w:val="28"/>
          <w:lang w:eastAsia="ru-RU"/>
        </w:rPr>
        <w:t>уголовно-исполнительными инспекциями</w:t>
      </w:r>
      <w:r w:rsidRPr="0016687C">
        <w:rPr>
          <w:rFonts w:ascii="Times New Roman" w:eastAsia="Times New Roman" w:hAnsi="Times New Roman" w:cs="Times New Roman"/>
          <w:sz w:val="28"/>
          <w:szCs w:val="28"/>
          <w:lang w:eastAsia="ru-RU"/>
        </w:rPr>
        <w:t xml:space="preserve"> осуществлялась проверка по месту жительства несовершеннолетних, осужденных без лишения свободы, а также порядка исполнения ими возложенных судом обязанностей. </w:t>
      </w:r>
    </w:p>
    <w:p w14:paraId="16C5B5AC" w14:textId="40FC557D"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Например, в Хабаровском крае в ходе оперативно-профилактического мероприятия «Лидер» (с 20 по 26 марта 2023 г</w:t>
      </w:r>
      <w:r w:rsidR="0020276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совместно с представителями </w:t>
      </w:r>
      <w:r w:rsidR="0020276D">
        <w:rPr>
          <w:rFonts w:ascii="Times New Roman" w:eastAsia="Times New Roman" w:hAnsi="Times New Roman" w:cs="Times New Roman"/>
          <w:sz w:val="28"/>
          <w:szCs w:val="28"/>
          <w:lang w:eastAsia="ru-RU"/>
        </w:rPr>
        <w:t>уголовно-исполнительных инспекций</w:t>
      </w:r>
      <w:r w:rsidRPr="0016687C">
        <w:rPr>
          <w:rFonts w:ascii="Times New Roman" w:eastAsia="Times New Roman" w:hAnsi="Times New Roman" w:cs="Times New Roman"/>
          <w:sz w:val="28"/>
          <w:szCs w:val="28"/>
          <w:lang w:eastAsia="ru-RU"/>
        </w:rPr>
        <w:t xml:space="preserve"> проверено по месту жительства </w:t>
      </w:r>
      <w:r w:rsidR="0020276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52 несовершеннолетних, осужденных к наказаниям, не связанным с лишением свободы.</w:t>
      </w:r>
      <w:r w:rsidR="0020276D">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По результатам мероприятия выявлено 4 нарушения обязанностей, возложенных на подростков приговорами судов, по которым в </w:t>
      </w:r>
      <w:r w:rsidR="00667000">
        <w:rPr>
          <w:rFonts w:ascii="Times New Roman" w:eastAsia="Times New Roman" w:hAnsi="Times New Roman" w:cs="Times New Roman"/>
          <w:sz w:val="28"/>
          <w:szCs w:val="28"/>
          <w:lang w:eastAsia="ru-RU"/>
        </w:rPr>
        <w:t>уголовно-исполенительными инспекциями</w:t>
      </w:r>
      <w:r w:rsidRPr="0016687C">
        <w:rPr>
          <w:rFonts w:ascii="Times New Roman" w:eastAsia="Times New Roman" w:hAnsi="Times New Roman" w:cs="Times New Roman"/>
          <w:sz w:val="28"/>
          <w:szCs w:val="28"/>
          <w:lang w:eastAsia="ru-RU"/>
        </w:rPr>
        <w:t xml:space="preserve"> направлены соответствующие ходатайства </w:t>
      </w:r>
      <w:r w:rsidR="004B255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 – об отмене условного осуждения, 3 – на возложение дополнительных обязанностей).  </w:t>
      </w:r>
    </w:p>
    <w:p w14:paraId="39D7465A" w14:textId="1423692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Положительная практика ресоциализации осужденных, а также вернувшихся </w:t>
      </w:r>
      <w:r w:rsidR="004B255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из воспитательных колоний после отбытия наказания подростков сложилась </w:t>
      </w:r>
      <w:r w:rsidR="004B255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во Владимирской области, где распоряжением главы региона от 1 июля 2021 г. </w:t>
      </w:r>
      <w:r w:rsidR="004B255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 503-р утвержден план мероприятий по реализации Концепции развития системы профилактики безнадзорности и правонарушений несовершеннолетних </w:t>
      </w:r>
      <w:r w:rsidR="00574E3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на 2021</w:t>
      </w:r>
      <w:r w:rsidR="00667000">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2025 г</w:t>
      </w:r>
      <w:r w:rsidR="00667000">
        <w:rPr>
          <w:rFonts w:ascii="Times New Roman" w:eastAsia="Times New Roman" w:hAnsi="Times New Roman" w:cs="Times New Roman"/>
          <w:sz w:val="28"/>
          <w:szCs w:val="28"/>
          <w:lang w:eastAsia="ru-RU"/>
        </w:rPr>
        <w:t>г.</w:t>
      </w:r>
      <w:r w:rsidRPr="0016687C">
        <w:rPr>
          <w:rFonts w:ascii="Times New Roman" w:eastAsia="Times New Roman" w:hAnsi="Times New Roman" w:cs="Times New Roman"/>
          <w:sz w:val="28"/>
          <w:szCs w:val="28"/>
          <w:lang w:eastAsia="ru-RU"/>
        </w:rPr>
        <w:t xml:space="preserve">, которым предусмотрен комплекс мер по организации социального сопровождения указанной категории несовершеннолетних, оказанию им помощи </w:t>
      </w:r>
      <w:r w:rsidR="00574E3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трудоустройстве. </w:t>
      </w:r>
    </w:p>
    <w:p w14:paraId="12B2AD62"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Аналогичные нормативные правовые акты действуют в республиках Карелия, Татарстан, Саха (Якутия), Камчатском, Краснодарском краях, Белгородской, Воронежской, Кемеровской области – Кузбассе, Курской, Омской, Оренбургской, Псковской, Рязанской, Саратовской, Тамбовской, Тверской, Томской, Тюменской областях, Ханты-Мансийском автономном округе. </w:t>
      </w:r>
    </w:p>
    <w:p w14:paraId="3383313A" w14:textId="1F56ABE1" w:rsidR="008A5FD9" w:rsidRPr="0016687C" w:rsidRDefault="008A5FD9" w:rsidP="00667000">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Тюменской области в рамках программы «Ресоциализация и социальная адаптация лиц, освобождающихся из исправительных учреждений, а также подвергшихся иным мерам уголовно-правового характера на 2019</w:t>
      </w:r>
      <w:r w:rsidR="00667000">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2024 годы», в день освобождения из мест лишения свободы каждому несовершеннолетнему вручается бланк «Путевка в жизнь», предусматривающий перечень реабилитационных мероприятий по дальнейшему жизнеустройству (адреса и наименования организаций социальной защиты, образования, молодежной политики, учреждений здравоохранения, расположенные по месту жительства подростка); социальный рюкзак, сформированный из наборов предметов и товаров первой необходимости (одежда, обувь, предметы личной гигиены, наручные часы, сотовый телефон, канцелярские товары). В случае отсутствия места житель</w:t>
      </w:r>
      <w:r w:rsidR="00AE2612">
        <w:rPr>
          <w:rFonts w:ascii="Times New Roman" w:eastAsia="Times New Roman" w:hAnsi="Times New Roman" w:cs="Times New Roman"/>
          <w:sz w:val="28"/>
          <w:szCs w:val="28"/>
          <w:lang w:eastAsia="ru-RU"/>
        </w:rPr>
        <w:t xml:space="preserve">ства у подростков, вернувшихся </w:t>
      </w:r>
      <w:r w:rsidRPr="0016687C">
        <w:rPr>
          <w:rFonts w:ascii="Times New Roman" w:eastAsia="Times New Roman" w:hAnsi="Times New Roman" w:cs="Times New Roman"/>
          <w:sz w:val="28"/>
          <w:szCs w:val="28"/>
          <w:lang w:eastAsia="ru-RU"/>
        </w:rPr>
        <w:t xml:space="preserve">из воспитательной колонии, на базе социально-реабилитационного центра г. Тобольска предусмотрена возможность временного их проживания, где разрабатывается индивидуальная программа реабилитации с привлечением всех субъектов системы профилактики. </w:t>
      </w:r>
    </w:p>
    <w:p w14:paraId="4B044B9F" w14:textId="3B67EEFE"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Также в указанных целях в ряде субъектов развивается опыт закрепления за ранее судимыми несовершеннолетними полицейских наставников.</w:t>
      </w:r>
    </w:p>
    <w:p w14:paraId="7ED5EC86" w14:textId="1D201343"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Новосибирской области в соответствии с указанием регионального Главка от 23 июля 2020 г. № 1/4043 за подростками, находящимися в конфликте с законом, закреплены шефы-наставники из числа наиболее опытных и подготовленных сотрудников органов внутренних дел. </w:t>
      </w:r>
    </w:p>
    <w:p w14:paraId="6FDFC1BE" w14:textId="344C5D1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Согласно указанию УМВД России по Магаданской области</w:t>
      </w:r>
      <w:r w:rsidR="00070CD3">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от 20 октября </w:t>
      </w:r>
      <w:r w:rsidR="00070CD3">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2021 г. № 50/7-1034 шефство над подучетной категорией несовершеннолетних осуществляют руководители территориальных органов МВД России районного звена.</w:t>
      </w:r>
    </w:p>
    <w:p w14:paraId="761899F8"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Немаловажную роль в переориентации несовершеннолетних, имеющих криминальный опыт, играют взаимоотношения в семье, где, как правило, контроль за поведением детей со стороны родителей ослаблен или отсутствует. </w:t>
      </w:r>
    </w:p>
    <w:p w14:paraId="28D7BA5A" w14:textId="41271D6F"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Сотрудниками полиции во взаимодействии с субъектами профилактики </w:t>
      </w:r>
      <w:r w:rsidR="003C6F60">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16687C">
        <w:rPr>
          <w:rFonts w:ascii="Times New Roman" w:eastAsia="Times New Roman" w:hAnsi="Times New Roman" w:cs="Times New Roman"/>
          <w:sz w:val="28"/>
          <w:szCs w:val="28"/>
          <w:lang w:eastAsia="ru-RU"/>
        </w:rPr>
        <w:t>проводится работа по налаживанию детско-родительских отношений.</w:t>
      </w:r>
    </w:p>
    <w:p w14:paraId="7714E0E3" w14:textId="66AED818"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ряде регионов</w:t>
      </w:r>
      <w:r w:rsidR="0009021D">
        <w:rPr>
          <w:rFonts w:ascii="Times New Roman" w:eastAsia="Times New Roman" w:hAnsi="Times New Roman" w:cs="Times New Roman"/>
          <w:sz w:val="28"/>
          <w:szCs w:val="28"/>
          <w:lang w:eastAsia="ru-RU"/>
        </w:rPr>
        <w:t xml:space="preserve"> (</w:t>
      </w:r>
      <w:r w:rsidR="0009021D" w:rsidRPr="0016687C">
        <w:rPr>
          <w:rFonts w:ascii="Times New Roman" w:eastAsia="Times New Roman" w:hAnsi="Times New Roman" w:cs="Times New Roman"/>
          <w:sz w:val="28"/>
          <w:szCs w:val="28"/>
          <w:lang w:eastAsia="ru-RU"/>
        </w:rPr>
        <w:t>Республик</w:t>
      </w:r>
      <w:r w:rsidR="0009021D">
        <w:rPr>
          <w:rFonts w:ascii="Times New Roman" w:eastAsia="Times New Roman" w:hAnsi="Times New Roman" w:cs="Times New Roman"/>
          <w:sz w:val="28"/>
          <w:szCs w:val="28"/>
          <w:lang w:eastAsia="ru-RU"/>
        </w:rPr>
        <w:t>а</w:t>
      </w:r>
      <w:r w:rsidR="0009021D" w:rsidRPr="0016687C">
        <w:rPr>
          <w:rFonts w:ascii="Times New Roman" w:eastAsia="Times New Roman" w:hAnsi="Times New Roman" w:cs="Times New Roman"/>
          <w:sz w:val="28"/>
          <w:szCs w:val="28"/>
          <w:lang w:eastAsia="ru-RU"/>
        </w:rPr>
        <w:t xml:space="preserve"> Коми, Краснодарск</w:t>
      </w:r>
      <w:r w:rsidR="0009021D">
        <w:rPr>
          <w:rFonts w:ascii="Times New Roman" w:eastAsia="Times New Roman" w:hAnsi="Times New Roman" w:cs="Times New Roman"/>
          <w:sz w:val="28"/>
          <w:szCs w:val="28"/>
          <w:lang w:eastAsia="ru-RU"/>
        </w:rPr>
        <w:t>ий</w:t>
      </w:r>
      <w:r w:rsidR="0009021D" w:rsidRPr="0016687C">
        <w:rPr>
          <w:rFonts w:ascii="Times New Roman" w:eastAsia="Times New Roman" w:hAnsi="Times New Roman" w:cs="Times New Roman"/>
          <w:sz w:val="28"/>
          <w:szCs w:val="28"/>
          <w:lang w:eastAsia="ru-RU"/>
        </w:rPr>
        <w:t xml:space="preserve"> и Пермск</w:t>
      </w:r>
      <w:r w:rsidR="0009021D">
        <w:rPr>
          <w:rFonts w:ascii="Times New Roman" w:eastAsia="Times New Roman" w:hAnsi="Times New Roman" w:cs="Times New Roman"/>
          <w:sz w:val="28"/>
          <w:szCs w:val="28"/>
          <w:lang w:eastAsia="ru-RU"/>
        </w:rPr>
        <w:t>ий</w:t>
      </w:r>
      <w:r w:rsidR="0009021D" w:rsidRPr="0016687C">
        <w:rPr>
          <w:rFonts w:ascii="Times New Roman" w:eastAsia="Times New Roman" w:hAnsi="Times New Roman" w:cs="Times New Roman"/>
          <w:sz w:val="28"/>
          <w:szCs w:val="28"/>
          <w:lang w:eastAsia="ru-RU"/>
        </w:rPr>
        <w:t xml:space="preserve"> края, Воронежск</w:t>
      </w:r>
      <w:r w:rsidR="0009021D">
        <w:rPr>
          <w:rFonts w:ascii="Times New Roman" w:eastAsia="Times New Roman" w:hAnsi="Times New Roman" w:cs="Times New Roman"/>
          <w:sz w:val="28"/>
          <w:szCs w:val="28"/>
          <w:lang w:eastAsia="ru-RU"/>
        </w:rPr>
        <w:t>ая</w:t>
      </w:r>
      <w:r w:rsidR="0009021D" w:rsidRPr="0016687C">
        <w:rPr>
          <w:rFonts w:ascii="Times New Roman" w:eastAsia="Times New Roman" w:hAnsi="Times New Roman" w:cs="Times New Roman"/>
          <w:sz w:val="28"/>
          <w:szCs w:val="28"/>
          <w:lang w:eastAsia="ru-RU"/>
        </w:rPr>
        <w:t>, Липецк</w:t>
      </w:r>
      <w:r w:rsidR="0009021D">
        <w:rPr>
          <w:rFonts w:ascii="Times New Roman" w:eastAsia="Times New Roman" w:hAnsi="Times New Roman" w:cs="Times New Roman"/>
          <w:sz w:val="28"/>
          <w:szCs w:val="28"/>
          <w:lang w:eastAsia="ru-RU"/>
        </w:rPr>
        <w:t>ая</w:t>
      </w:r>
      <w:r w:rsidR="0009021D" w:rsidRPr="0016687C">
        <w:rPr>
          <w:rFonts w:ascii="Times New Roman" w:eastAsia="Times New Roman" w:hAnsi="Times New Roman" w:cs="Times New Roman"/>
          <w:sz w:val="28"/>
          <w:szCs w:val="28"/>
          <w:lang w:eastAsia="ru-RU"/>
        </w:rPr>
        <w:t>, Тамбовск</w:t>
      </w:r>
      <w:r w:rsidR="0009021D">
        <w:rPr>
          <w:rFonts w:ascii="Times New Roman" w:eastAsia="Times New Roman" w:hAnsi="Times New Roman" w:cs="Times New Roman"/>
          <w:sz w:val="28"/>
          <w:szCs w:val="28"/>
          <w:lang w:eastAsia="ru-RU"/>
        </w:rPr>
        <w:t>ая</w:t>
      </w:r>
      <w:r w:rsidR="0009021D" w:rsidRPr="0016687C">
        <w:rPr>
          <w:rFonts w:ascii="Times New Roman" w:eastAsia="Times New Roman" w:hAnsi="Times New Roman" w:cs="Times New Roman"/>
          <w:sz w:val="28"/>
          <w:szCs w:val="28"/>
          <w:lang w:eastAsia="ru-RU"/>
        </w:rPr>
        <w:t>, Тверск</w:t>
      </w:r>
      <w:r w:rsidR="0009021D">
        <w:rPr>
          <w:rFonts w:ascii="Times New Roman" w:eastAsia="Times New Roman" w:hAnsi="Times New Roman" w:cs="Times New Roman"/>
          <w:sz w:val="28"/>
          <w:szCs w:val="28"/>
          <w:lang w:eastAsia="ru-RU"/>
        </w:rPr>
        <w:t>ая</w:t>
      </w:r>
      <w:r w:rsidR="0009021D" w:rsidRPr="0016687C">
        <w:rPr>
          <w:rFonts w:ascii="Times New Roman" w:eastAsia="Times New Roman" w:hAnsi="Times New Roman" w:cs="Times New Roman"/>
          <w:sz w:val="28"/>
          <w:szCs w:val="28"/>
          <w:lang w:eastAsia="ru-RU"/>
        </w:rPr>
        <w:t xml:space="preserve"> и Свердловск</w:t>
      </w:r>
      <w:r w:rsidR="0009021D">
        <w:rPr>
          <w:rFonts w:ascii="Times New Roman" w:eastAsia="Times New Roman" w:hAnsi="Times New Roman" w:cs="Times New Roman"/>
          <w:sz w:val="28"/>
          <w:szCs w:val="28"/>
          <w:lang w:eastAsia="ru-RU"/>
        </w:rPr>
        <w:t>ая</w:t>
      </w:r>
      <w:r w:rsidR="0009021D" w:rsidRPr="0016687C">
        <w:rPr>
          <w:rFonts w:ascii="Times New Roman" w:eastAsia="Times New Roman" w:hAnsi="Times New Roman" w:cs="Times New Roman"/>
          <w:sz w:val="28"/>
          <w:szCs w:val="28"/>
          <w:lang w:eastAsia="ru-RU"/>
        </w:rPr>
        <w:t xml:space="preserve"> област</w:t>
      </w:r>
      <w:r w:rsidR="0009021D">
        <w:rPr>
          <w:rFonts w:ascii="Times New Roman" w:eastAsia="Times New Roman" w:hAnsi="Times New Roman" w:cs="Times New Roman"/>
          <w:sz w:val="28"/>
          <w:szCs w:val="28"/>
          <w:lang w:eastAsia="ru-RU"/>
        </w:rPr>
        <w:t>и)</w:t>
      </w:r>
      <w:r w:rsidR="0009021D" w:rsidRPr="0016687C">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практикуется проведение для несовершеннолетних, осужденных к мерам наказания, не связанным с лишением свободы, и их родителей собраний с участием представителей суда, прокуратуры, полиции, заинтересованных ведомств. Выступления представителей правоохранительных органов носят предупредительный характер, заставляют подростков задуматься о своем будущем, переосмыслить поведение, определить правильные жизненные приоритеты. Родителям подобные мероприятия помогают осознать полноту ответственности за воспитание своих детей, стимулируют на создание положительного примера для подростков.</w:t>
      </w:r>
    </w:p>
    <w:p w14:paraId="00151499" w14:textId="085D81E0"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результате принятых мер по итогам 2023 г</w:t>
      </w:r>
      <w:r w:rsidR="0009021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число подростков, имевших преступный опыт и вновь совершивших уголовно наказуемые деяния, сократилось на 19,2% (2023 г. – 5 1</w:t>
      </w:r>
      <w:r w:rsidR="00D4362E">
        <w:rPr>
          <w:rFonts w:ascii="Times New Roman" w:eastAsia="Times New Roman" w:hAnsi="Times New Roman" w:cs="Times New Roman"/>
          <w:sz w:val="28"/>
          <w:szCs w:val="28"/>
          <w:lang w:eastAsia="ru-RU"/>
        </w:rPr>
        <w:t>56</w:t>
      </w:r>
      <w:r w:rsidRPr="0016687C">
        <w:rPr>
          <w:rFonts w:ascii="Times New Roman" w:eastAsia="Times New Roman" w:hAnsi="Times New Roman" w:cs="Times New Roman"/>
          <w:sz w:val="28"/>
          <w:szCs w:val="28"/>
          <w:lang w:eastAsia="ru-RU"/>
        </w:rPr>
        <w:t xml:space="preserve">; 2022 г. – 6 380; 2021 г. – 7 213), в том числе ранее судимых – на 15,9% (2023 г. – 1 990; 2022 г. – 2 366; 2021 г. – 2 571).  </w:t>
      </w:r>
    </w:p>
    <w:p w14:paraId="43C3D9AB" w14:textId="680B7907" w:rsidR="008A5FD9" w:rsidRPr="0016687C" w:rsidRDefault="0009021D"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w:t>
      </w:r>
      <w:r w:rsidR="008A5FD9" w:rsidRPr="0016687C">
        <w:rPr>
          <w:rFonts w:ascii="Times New Roman" w:eastAsia="Times New Roman" w:hAnsi="Times New Roman" w:cs="Times New Roman"/>
          <w:sz w:val="28"/>
          <w:szCs w:val="28"/>
          <w:lang w:eastAsia="ru-RU"/>
        </w:rPr>
        <w:t xml:space="preserve">исполнение поручения Президента Российской Федерации В.В. Путина </w:t>
      </w:r>
      <w:r>
        <w:rPr>
          <w:rFonts w:ascii="Times New Roman" w:eastAsia="Times New Roman" w:hAnsi="Times New Roman" w:cs="Times New Roman"/>
          <w:sz w:val="28"/>
          <w:szCs w:val="28"/>
          <w:lang w:eastAsia="ru-RU"/>
        </w:rPr>
        <w:br/>
      </w:r>
      <w:r w:rsidR="008A5FD9" w:rsidRPr="0016687C">
        <w:rPr>
          <w:rFonts w:ascii="Times New Roman" w:eastAsia="Times New Roman" w:hAnsi="Times New Roman" w:cs="Times New Roman"/>
          <w:sz w:val="28"/>
          <w:szCs w:val="28"/>
          <w:lang w:eastAsia="ru-RU"/>
        </w:rPr>
        <w:t xml:space="preserve">от 28 мая 2021 г. № Пр-899 в </w:t>
      </w:r>
      <w:r>
        <w:rPr>
          <w:rFonts w:ascii="Times New Roman" w:eastAsia="Times New Roman" w:hAnsi="Times New Roman" w:cs="Times New Roman"/>
          <w:sz w:val="28"/>
          <w:szCs w:val="28"/>
          <w:lang w:eastAsia="ru-RU"/>
        </w:rPr>
        <w:t>2023 г.</w:t>
      </w:r>
      <w:r w:rsidR="008A5FD9" w:rsidRPr="0016687C">
        <w:rPr>
          <w:rFonts w:ascii="Times New Roman" w:eastAsia="Times New Roman" w:hAnsi="Times New Roman" w:cs="Times New Roman"/>
          <w:sz w:val="28"/>
          <w:szCs w:val="28"/>
          <w:lang w:eastAsia="ru-RU"/>
        </w:rPr>
        <w:t xml:space="preserve"> во взаимодействии всех заинтересованных федеральных органов исполнительной власти, государственных институтов разработана Стратегия комплексной безопасности детей в Российской Федерации </w:t>
      </w:r>
      <w:r>
        <w:rPr>
          <w:rFonts w:ascii="Times New Roman" w:eastAsia="Times New Roman" w:hAnsi="Times New Roman" w:cs="Times New Roman"/>
          <w:sz w:val="28"/>
          <w:szCs w:val="28"/>
          <w:lang w:eastAsia="ru-RU"/>
        </w:rPr>
        <w:br/>
      </w:r>
      <w:r w:rsidR="008A5FD9" w:rsidRPr="0016687C">
        <w:rPr>
          <w:rFonts w:ascii="Times New Roman" w:eastAsia="Times New Roman" w:hAnsi="Times New Roman" w:cs="Times New Roman"/>
          <w:sz w:val="28"/>
          <w:szCs w:val="28"/>
          <w:lang w:eastAsia="ru-RU"/>
        </w:rPr>
        <w:t xml:space="preserve">на период до 2030 года, утвержденная Указом Президента Российской Федерации </w:t>
      </w:r>
      <w:r>
        <w:rPr>
          <w:rFonts w:ascii="Times New Roman" w:eastAsia="Times New Roman" w:hAnsi="Times New Roman" w:cs="Times New Roman"/>
          <w:sz w:val="28"/>
          <w:szCs w:val="28"/>
          <w:lang w:eastAsia="ru-RU"/>
        </w:rPr>
        <w:br/>
      </w:r>
      <w:r w:rsidR="008A5FD9" w:rsidRPr="0016687C">
        <w:rPr>
          <w:rFonts w:ascii="Times New Roman" w:eastAsia="Times New Roman" w:hAnsi="Times New Roman" w:cs="Times New Roman"/>
          <w:sz w:val="28"/>
          <w:szCs w:val="28"/>
          <w:lang w:eastAsia="ru-RU"/>
        </w:rPr>
        <w:t>от 17 мая 2023 г. № 358, а также план по ее реализации, утвержденный распоряжением Правительства Российской Федерации от 17 ноября 2023 г. № 3233-р.</w:t>
      </w:r>
    </w:p>
    <w:p w14:paraId="4B8255C8"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Стратегии определены современные угрозы безопасности детей и цели, задачи, направления, а также механизмы реализации государственной политики Российской Федерации по обеспечению их безопасности на основе защиты национальных интересов в части сбережения народа России, развития человеческого потенциала, повышения качества жизни и благосостояния граждан. </w:t>
      </w:r>
    </w:p>
    <w:p w14:paraId="6221A6E8" w14:textId="48012AD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Комплексные стратегические и (или) иные программные документы по обеспечению безопасности детей в прошедшем году утверждены в 28 субъектах Российской Федерации</w:t>
      </w:r>
      <w:r w:rsidR="005D0FD5">
        <w:rPr>
          <w:rFonts w:ascii="Times New Roman" w:eastAsia="Times New Roman" w:hAnsi="Times New Roman" w:cs="Times New Roman"/>
          <w:sz w:val="28"/>
          <w:szCs w:val="28"/>
          <w:lang w:eastAsia="ru-RU"/>
        </w:rPr>
        <w:t>, в</w:t>
      </w:r>
      <w:r w:rsidRPr="0016687C">
        <w:rPr>
          <w:rFonts w:ascii="Times New Roman" w:eastAsia="Times New Roman" w:hAnsi="Times New Roman" w:cs="Times New Roman"/>
          <w:sz w:val="28"/>
          <w:szCs w:val="28"/>
          <w:lang w:eastAsia="ru-RU"/>
        </w:rPr>
        <w:t xml:space="preserve"> остальных регионах данная работа будет завершена </w:t>
      </w:r>
      <w:r w:rsidR="005D0FD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2024 г. </w:t>
      </w:r>
    </w:p>
    <w:p w14:paraId="400CF689" w14:textId="557940C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сбережения детского населения и укрепления благополучия семей с детьми в 2023 г</w:t>
      </w:r>
      <w:r w:rsidR="005D0FD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осуществлялись мероприятия, направленные на выявление и внедрение лучших региональных практик в сфере адресной поддержки семей с детьми, оказавшихся в трудной жизненной ситуации, формирование общей культуры безопасности несовершеннолетних и их родителей, включая развитие навыков безопасного поведения в быту, на природе, на дорогах.</w:t>
      </w:r>
    </w:p>
    <w:p w14:paraId="4C5AC0F5" w14:textId="7ACDB2A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Например, в Вологодской области в целях повышения ответственности родителей в области обеспечения безопасных условий для развития детей, предотвращения возникновения опасных для жизни и здоровья детей ситуаций, информирования взрослого и детского населения о правилах безопасного поведения в различных жизненных ситуациях, о возможных способах получения своевременной помощи при возникновении несчастных случаев, формирования  у детей ответственного отношения к жизни, здоровью и личной безопасности ежегодно в летний период проводится масштабная информационная акция «Курьеры безопасности». Со 2 мая по 17 июля 2023 г</w:t>
      </w:r>
      <w:r w:rsidR="005D0FD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к участию в профилактических мероприятиях привлечено 3,9 тыс. родителей и 4,3 тыс. несовершеннолетних, распространено более 30 тыс. памяток, буклетов и листовок о правилах безопасного поведения, возможных способах получения своевременной помощи при возникновении трудных жизненных ситуаций.</w:t>
      </w:r>
    </w:p>
    <w:p w14:paraId="50A95304" w14:textId="404B4D7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числе приоритетных задач органов и учреждений системы профилактики безнадзорности и правонарушений несовершеннолетних вопросы обеспечения безопасности образовательной среды.</w:t>
      </w:r>
    </w:p>
    <w:p w14:paraId="0AE29C65" w14:textId="05CFA69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Профилактика безнадзорности и правонарушений несовершеннолетних неразрывно связана с деятельностью по совершенствованию психолого</w:t>
      </w:r>
      <w:r w:rsidR="005D0FD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педагогического сопровождения участников образовательного процесса, предусматривающей, в том числе обеспечение обучающихся доступной профессиональной психологической помощью, а также принятие мер по повышению квалификации педагогов-психологов в системе образования. </w:t>
      </w:r>
    </w:p>
    <w:p w14:paraId="32967D4C" w14:textId="2D06458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 целью совершенствования профилактической работы </w:t>
      </w:r>
      <w:r w:rsidR="00C02862">
        <w:rPr>
          <w:rFonts w:ascii="Times New Roman" w:eastAsia="Times New Roman" w:hAnsi="Times New Roman" w:cs="Times New Roman"/>
          <w:sz w:val="28"/>
          <w:szCs w:val="28"/>
          <w:lang w:eastAsia="ru-RU"/>
        </w:rPr>
        <w:t xml:space="preserve">в образовательных организациях </w:t>
      </w:r>
      <w:r w:rsidRPr="0016687C">
        <w:rPr>
          <w:rFonts w:ascii="Times New Roman" w:eastAsia="Times New Roman" w:hAnsi="Times New Roman" w:cs="Times New Roman"/>
          <w:sz w:val="28"/>
          <w:szCs w:val="28"/>
          <w:lang w:eastAsia="ru-RU"/>
        </w:rPr>
        <w:t>с обучающимися «группы риска» в 2023 г</w:t>
      </w:r>
      <w:r w:rsidR="005D0FD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системе образования был повсеместно внедрен один из скрининговых диагностических инструментов</w:t>
      </w:r>
      <w:r w:rsidR="005D0FD5">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«Навигатор профилактики». Он представляет собой актуализированный комплект памяток по действиям педагогических работников в ситуациях социальных рисков, проявления агрессивного (конфликтного) поведения и профилактике девиаций у обучающихся. Обновленная в декабре 2022 г</w:t>
      </w:r>
      <w:r w:rsidR="005D0FD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версия «Навигатора профилактики» дополнена формами проявления отклоняющегося поведения, включая признаки рискового поведения онлайн, несуицидального самоповреждающего поведения, риска нападения обучающихся на образовательную организацию.</w:t>
      </w:r>
    </w:p>
    <w:p w14:paraId="5251A5B3" w14:textId="712DFB53"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Федеральным координационным центром по обеспечению психологической службы в системе образования Российской Федерации</w:t>
      </w:r>
      <w:r w:rsidR="001A636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созданным на базе ФГБОУ ВО «Московский государственный психологопедагогический университет»</w:t>
      </w:r>
      <w:r w:rsidR="001A6361">
        <w:rPr>
          <w:rFonts w:ascii="Times New Roman" w:eastAsia="Times New Roman" w:hAnsi="Times New Roman" w:cs="Times New Roman"/>
          <w:sz w:val="28"/>
          <w:szCs w:val="28"/>
          <w:lang w:eastAsia="ru-RU"/>
        </w:rPr>
        <w:t xml:space="preserve"> (далее – Федеральный координационный центр), </w:t>
      </w:r>
      <w:r w:rsidRPr="0016687C">
        <w:rPr>
          <w:rFonts w:ascii="Times New Roman" w:eastAsia="Times New Roman" w:hAnsi="Times New Roman" w:cs="Times New Roman"/>
          <w:sz w:val="28"/>
          <w:szCs w:val="28"/>
          <w:lang w:eastAsia="ru-RU"/>
        </w:rPr>
        <w:t>в течение 2023 г</w:t>
      </w:r>
      <w:r w:rsidR="001A636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продолжено организационное и экспертно-методическое сопровождение деятельности по оказанию психологической помощи участникам образовательных отношений. </w:t>
      </w:r>
    </w:p>
    <w:p w14:paraId="214E9CBF" w14:textId="1ADFB2F9"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 повышение ее доступности направлены мероприятия «Недели психологии», которые с 2022 г</w:t>
      </w:r>
      <w:r w:rsidR="001A636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проводятся в образовательных организациях</w:t>
      </w:r>
      <w:r w:rsidR="001A6361" w:rsidRPr="001A6361">
        <w:rPr>
          <w:rFonts w:ascii="Times New Roman" w:eastAsia="Times New Roman" w:hAnsi="Times New Roman" w:cs="Times New Roman"/>
          <w:sz w:val="28"/>
          <w:szCs w:val="28"/>
          <w:lang w:eastAsia="ru-RU"/>
        </w:rPr>
        <w:t xml:space="preserve"> </w:t>
      </w:r>
      <w:r w:rsidR="001A6361" w:rsidRPr="0016687C">
        <w:rPr>
          <w:rFonts w:ascii="Times New Roman" w:eastAsia="Times New Roman" w:hAnsi="Times New Roman" w:cs="Times New Roman"/>
          <w:sz w:val="28"/>
          <w:szCs w:val="28"/>
          <w:lang w:eastAsia="ru-RU"/>
        </w:rPr>
        <w:t>дважды в год</w:t>
      </w:r>
      <w:r w:rsidRPr="0016687C">
        <w:rPr>
          <w:rFonts w:ascii="Times New Roman" w:eastAsia="Times New Roman" w:hAnsi="Times New Roman" w:cs="Times New Roman"/>
          <w:sz w:val="28"/>
          <w:szCs w:val="28"/>
          <w:lang w:eastAsia="ru-RU"/>
        </w:rPr>
        <w:t xml:space="preserve">. </w:t>
      </w:r>
      <w:r w:rsidR="00F00B6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Во втором полугодии 2023 г</w:t>
      </w:r>
      <w:r w:rsidR="001A636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количество участников образовательных отношений составило 13,6 млн, из них </w:t>
      </w:r>
      <w:r w:rsidR="001A6361" w:rsidRPr="0016687C">
        <w:rPr>
          <w:rFonts w:ascii="Times New Roman" w:eastAsia="Times New Roman" w:hAnsi="Times New Roman" w:cs="Times New Roman"/>
          <w:sz w:val="28"/>
          <w:szCs w:val="28"/>
          <w:lang w:eastAsia="ru-RU"/>
        </w:rPr>
        <w:t xml:space="preserve">10,2 млн </w:t>
      </w:r>
      <w:r w:rsidRPr="0016687C">
        <w:rPr>
          <w:rFonts w:ascii="Times New Roman" w:eastAsia="Times New Roman" w:hAnsi="Times New Roman" w:cs="Times New Roman"/>
          <w:sz w:val="28"/>
          <w:szCs w:val="28"/>
          <w:lang w:eastAsia="ru-RU"/>
        </w:rPr>
        <w:t>обучающихся</w:t>
      </w:r>
      <w:r w:rsidR="001A636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r w:rsidR="001A6361" w:rsidRPr="0016687C">
        <w:rPr>
          <w:rFonts w:ascii="Times New Roman" w:eastAsia="Times New Roman" w:hAnsi="Times New Roman" w:cs="Times New Roman"/>
          <w:sz w:val="28"/>
          <w:szCs w:val="28"/>
          <w:lang w:eastAsia="ru-RU"/>
        </w:rPr>
        <w:t xml:space="preserve">2,7 млн </w:t>
      </w:r>
      <w:r w:rsidRPr="0016687C">
        <w:rPr>
          <w:rFonts w:ascii="Times New Roman" w:eastAsia="Times New Roman" w:hAnsi="Times New Roman" w:cs="Times New Roman"/>
          <w:sz w:val="28"/>
          <w:szCs w:val="28"/>
          <w:lang w:eastAsia="ru-RU"/>
        </w:rPr>
        <w:t>родителей (законных представителей)</w:t>
      </w:r>
      <w:r w:rsidR="00F00B60">
        <w:rPr>
          <w:rFonts w:ascii="Times New Roman" w:eastAsia="Times New Roman" w:hAnsi="Times New Roman" w:cs="Times New Roman"/>
          <w:sz w:val="28"/>
          <w:szCs w:val="28"/>
          <w:lang w:eastAsia="ru-RU"/>
        </w:rPr>
        <w:t xml:space="preserve"> несовершеннолетних</w:t>
      </w:r>
      <w:r w:rsidR="001A6361">
        <w:rPr>
          <w:rFonts w:ascii="Times New Roman" w:eastAsia="Times New Roman" w:hAnsi="Times New Roman" w:cs="Times New Roman"/>
          <w:sz w:val="28"/>
          <w:szCs w:val="28"/>
          <w:lang w:eastAsia="ru-RU"/>
        </w:rPr>
        <w:t xml:space="preserve">, </w:t>
      </w:r>
      <w:r w:rsidR="001A6361" w:rsidRPr="0016687C">
        <w:rPr>
          <w:rFonts w:ascii="Times New Roman" w:eastAsia="Times New Roman" w:hAnsi="Times New Roman" w:cs="Times New Roman"/>
          <w:sz w:val="28"/>
          <w:szCs w:val="28"/>
          <w:lang w:eastAsia="ru-RU"/>
        </w:rPr>
        <w:t xml:space="preserve">около 0,6 млн </w:t>
      </w:r>
      <w:r w:rsidRPr="0016687C">
        <w:rPr>
          <w:rFonts w:ascii="Times New Roman" w:eastAsia="Times New Roman" w:hAnsi="Times New Roman" w:cs="Times New Roman"/>
          <w:sz w:val="28"/>
          <w:szCs w:val="28"/>
          <w:lang w:eastAsia="ru-RU"/>
        </w:rPr>
        <w:t>педагогических работников, что на 13,5% больше по сравнению с первым полугодием.</w:t>
      </w:r>
    </w:p>
    <w:p w14:paraId="5FE00142"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целях обеспечения профессиональной переподготовки или повышения квалификации преподавательского состава для получения ими компетенций, необходимых при сохранении и укреплении психологического и психического здоровья и развития обучающихся, приняты следующие меры. </w:t>
      </w:r>
    </w:p>
    <w:p w14:paraId="2F9D31D2" w14:textId="63815AEE" w:rsidR="008A5FD9" w:rsidRPr="0016687C" w:rsidRDefault="008A5FD9" w:rsidP="00971BB2">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рамках федерального проекта «Современная школа» продолжено повышение квалификации штатных педагогов-психологов государственных и муниципальных дошкольных, общеобразовательных, профессиональных образовательных организаций. В 2023 г</w:t>
      </w:r>
      <w:r w:rsidR="00971BB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обучение прошли свыше 3,5 тыс. штатных педагогов-психологов</w:t>
      </w:r>
      <w:r w:rsidR="00971BB2">
        <w:rPr>
          <w:rFonts w:ascii="Times New Roman" w:eastAsia="Times New Roman" w:hAnsi="Times New Roman" w:cs="Times New Roman"/>
          <w:sz w:val="28"/>
          <w:szCs w:val="28"/>
          <w:lang w:eastAsia="ru-RU"/>
        </w:rPr>
        <w:t xml:space="preserve"> (с 2021 г. – 10,6 тыс. педагогов-психологов или 21,3% от общего числа педагогов-психологов).</w:t>
      </w:r>
    </w:p>
    <w:p w14:paraId="3C8D0DE5" w14:textId="5D38EE4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2023 г</w:t>
      </w:r>
      <w:r w:rsidR="0033594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Минпросвещения России создан реестр коррекционно</w:t>
      </w:r>
      <w:r w:rsidR="0033594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развивающих, коррекционно-реабилитационных и профилактических программ, который является базовым инструментом для руководства в работе педагогов</w:t>
      </w:r>
      <w:r w:rsidR="0033594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психологов при оказании психолого-педагогической помощи обучающимся, их родителям и педагогам.</w:t>
      </w:r>
    </w:p>
    <w:p w14:paraId="0A5AE469" w14:textId="1DA8518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Федеральным координационным центром обеспечена круглосуточная работа горячей линии экстренной психологической помощи детям и их родителям (законным представителям)</w:t>
      </w:r>
      <w:r w:rsidR="007216FB">
        <w:rPr>
          <w:rFonts w:ascii="Times New Roman" w:eastAsia="Times New Roman" w:hAnsi="Times New Roman" w:cs="Times New Roman"/>
          <w:sz w:val="28"/>
          <w:szCs w:val="28"/>
          <w:lang w:eastAsia="ru-RU"/>
        </w:rPr>
        <w:t xml:space="preserve">, на которую в 2023 г. </w:t>
      </w:r>
      <w:r w:rsidRPr="0016687C">
        <w:rPr>
          <w:rFonts w:ascii="Times New Roman" w:eastAsia="Times New Roman" w:hAnsi="Times New Roman" w:cs="Times New Roman"/>
          <w:sz w:val="28"/>
          <w:szCs w:val="28"/>
          <w:lang w:eastAsia="ru-RU"/>
        </w:rPr>
        <w:t>поступило более</w:t>
      </w:r>
      <w:r w:rsidR="007216FB">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30,4 тыс. звонков.</w:t>
      </w:r>
    </w:p>
    <w:p w14:paraId="5BF937EE" w14:textId="51435AE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Для создания единых условий реализации образовательных  и воспитательных функций с 1 сентября 2023 г</w:t>
      </w:r>
      <w:r w:rsidR="0053052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запущен флагманский проект – «Школа Минпросвещения России», одним из ключевых условий которого является «Школьный климат», предусматривающий формирование уклада общеобразовательной организации, поддерживающего ценности, принципы, нравственную культуру, создание комфортного для всех и каждого образовательного пространства, обеспечивающего атмосферу доброжелательности, доверия, бесконфликтности и чувство физической и психологической безопасности.</w:t>
      </w:r>
    </w:p>
    <w:p w14:paraId="02E3909D"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показатели оценивания по ключевому условию проекта «Школьный климат», в том числе, включены наличие в общеобразовательной организации педагога-психолога; формирование психологически благоприятного школьного пространства для обучающихся и педагогов; профилактика девиантного поведения обучающихся, профилактика травли в образовательной среде. </w:t>
      </w:r>
    </w:p>
    <w:p w14:paraId="6F2F80C5"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Педагог-психолог является частью педагогической команды образовательной организации, осуществляя совместно с педагогами мероприятия в том числе и воспитательного характера и создавая психологопедагогические условия для развития, обучения и воспитания обучающихся. </w:t>
      </w:r>
    </w:p>
    <w:p w14:paraId="0C6BE614" w14:textId="3230DA48"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состав педагогической команды образовательных организаций с 1 сентября 2023 г. вошли советники директоров по воспитанию и взаимодействию с детскими общественными объединениями</w:t>
      </w:r>
      <w:r w:rsidR="00A864FF">
        <w:rPr>
          <w:rFonts w:ascii="Times New Roman" w:eastAsia="Times New Roman" w:hAnsi="Times New Roman" w:cs="Times New Roman"/>
          <w:sz w:val="28"/>
          <w:szCs w:val="28"/>
          <w:lang w:eastAsia="ru-RU"/>
        </w:rPr>
        <w:t xml:space="preserve"> (далее – советник по воспитанию)</w:t>
      </w:r>
      <w:r w:rsidRPr="0016687C">
        <w:rPr>
          <w:rFonts w:ascii="Times New Roman" w:eastAsia="Times New Roman" w:hAnsi="Times New Roman" w:cs="Times New Roman"/>
          <w:sz w:val="28"/>
          <w:szCs w:val="28"/>
          <w:lang w:eastAsia="ru-RU"/>
        </w:rPr>
        <w:t xml:space="preserve">, которые появились во всех субъектах Российской Федерации и в г. Байконуре. </w:t>
      </w:r>
    </w:p>
    <w:p w14:paraId="22665606" w14:textId="78F3F43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Приказом </w:t>
      </w:r>
      <w:r w:rsidR="00A864FF">
        <w:rPr>
          <w:rFonts w:ascii="Times New Roman" w:eastAsia="Times New Roman" w:hAnsi="Times New Roman" w:cs="Times New Roman"/>
          <w:sz w:val="28"/>
          <w:szCs w:val="28"/>
          <w:lang w:eastAsia="ru-RU"/>
        </w:rPr>
        <w:t xml:space="preserve">Минтруда России </w:t>
      </w:r>
      <w:r w:rsidRPr="0016687C">
        <w:rPr>
          <w:rFonts w:ascii="Times New Roman" w:eastAsia="Times New Roman" w:hAnsi="Times New Roman" w:cs="Times New Roman"/>
          <w:sz w:val="28"/>
          <w:szCs w:val="28"/>
          <w:lang w:eastAsia="ru-RU"/>
        </w:rPr>
        <w:t>от 30 января 2023 г. № 53н утверждены квалификационные требования к новой должности, актуализирован профессиональный стандарт «Специалист в области воспитания» в части включения трудовых функций по данной должности.</w:t>
      </w:r>
    </w:p>
    <w:p w14:paraId="4AFEE5F7" w14:textId="651A22DA"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основные задачи советника по воспитанию входят участие в реализации рабочей программы воспитания; включение социальных партнеров для реализации программы воспитания; погружение детей в мир возможностей, которые ему предлагают существующие детские организации и детские общественные объединения и выстраивание траектории движения ребенка в нем. Советники по воспитанию объединяют все институты, которые сегодня работают в школе и за ее пределами – советы профилактики, методические объединения классных руководителей, штабы воспитательной работы, школьное самоуправление, детские и молодежные общественные объединения, родительские комитеты, а также ведут адресную работу с каждым ребенком и родителем, создавая благоприятный школьный климат.</w:t>
      </w:r>
    </w:p>
    <w:p w14:paraId="2FC92101" w14:textId="4A6C65F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рамках выстраивания единой системы воспитания в образовательных организациях всех уровней образования разработаны и внедрены рабочие программы воспитания и календарные планы воспитательной работы, основанные на федеральной рабочей программе воспитания и федеральном календарном плане воспитательной работы.</w:t>
      </w:r>
    </w:p>
    <w:p w14:paraId="7B0A889B" w14:textId="06DEA793"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Для обеспечения методической поддержки образовательных организаций в вопросах профилактики травли учащихся Минпросвещения России в субъекты Российской Федерации направлены комплект информационно-методических материалов для профессиональных образовательных организаций по профилактике травли (буллинга)</w:t>
      </w:r>
      <w:r w:rsidR="001F37C3">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В части организации деятельности по реагированию на факты травли, проявления конфликтов в образовательной среде положительно зарекомендовала себя практика использования медиативных технологий. </w:t>
      </w:r>
    </w:p>
    <w:p w14:paraId="5E27A655" w14:textId="2E265374"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формирования бесконфликтной образовательной среды службы медиации и примирения</w:t>
      </w:r>
      <w:r w:rsidR="00244023">
        <w:rPr>
          <w:rFonts w:ascii="Times New Roman" w:eastAsia="Times New Roman" w:hAnsi="Times New Roman" w:cs="Times New Roman"/>
          <w:sz w:val="28"/>
          <w:szCs w:val="28"/>
          <w:lang w:eastAsia="ru-RU"/>
        </w:rPr>
        <w:t xml:space="preserve"> (далее по тексту раздела – службы)</w:t>
      </w:r>
      <w:r w:rsidRPr="0016687C">
        <w:rPr>
          <w:rFonts w:ascii="Times New Roman" w:eastAsia="Times New Roman" w:hAnsi="Times New Roman" w:cs="Times New Roman"/>
          <w:sz w:val="28"/>
          <w:szCs w:val="28"/>
          <w:lang w:eastAsia="ru-RU"/>
        </w:rPr>
        <w:t xml:space="preserve"> в настоящее время функционируют во всех федеральных округах и в 83 субъектах Российской Федерации (кроме Донецкой и Луганской народных республик, Запорожской и Херсонской областей, Чукотского и Ямало-Ненецкого автономных округов). </w:t>
      </w:r>
    </w:p>
    <w:p w14:paraId="4CB7B4E5" w14:textId="15BF126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Число служб, созданных в системе образования, увеличилось с 32 </w:t>
      </w:r>
      <w:r w:rsidR="00244023">
        <w:rPr>
          <w:rFonts w:ascii="Times New Roman" w:eastAsia="Times New Roman" w:hAnsi="Times New Roman" w:cs="Times New Roman"/>
          <w:sz w:val="28"/>
          <w:szCs w:val="28"/>
          <w:lang w:eastAsia="ru-RU"/>
        </w:rPr>
        <w:t>700</w:t>
      </w:r>
      <w:r w:rsidRPr="0016687C">
        <w:rPr>
          <w:rFonts w:ascii="Times New Roman" w:eastAsia="Times New Roman" w:hAnsi="Times New Roman" w:cs="Times New Roman"/>
          <w:sz w:val="28"/>
          <w:szCs w:val="28"/>
          <w:lang w:eastAsia="ru-RU"/>
        </w:rPr>
        <w:t xml:space="preserve"> </w:t>
      </w:r>
      <w:r w:rsidR="00244023">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2021</w:t>
      </w:r>
      <w:r w:rsidR="001F37C3" w:rsidRPr="001F37C3">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2022 учебном году до </w:t>
      </w:r>
      <w:r w:rsidR="00244023">
        <w:rPr>
          <w:rFonts w:ascii="Times New Roman" w:eastAsia="Times New Roman" w:hAnsi="Times New Roman" w:cs="Times New Roman"/>
          <w:sz w:val="28"/>
          <w:szCs w:val="28"/>
          <w:lang w:eastAsia="ru-RU"/>
        </w:rPr>
        <w:t>33 215</w:t>
      </w:r>
      <w:r w:rsidRPr="0016687C">
        <w:rPr>
          <w:rFonts w:ascii="Times New Roman" w:eastAsia="Times New Roman" w:hAnsi="Times New Roman" w:cs="Times New Roman"/>
          <w:sz w:val="28"/>
          <w:szCs w:val="28"/>
          <w:lang w:eastAsia="ru-RU"/>
        </w:rPr>
        <w:t xml:space="preserve"> в 2022</w:t>
      </w:r>
      <w:r w:rsidR="001F37C3" w:rsidRPr="00CF234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2023 учебном году. Численность обучающихся, привлеченных к участию в работе служб, также увеличилась с 67 183 человек в 2021</w:t>
      </w:r>
      <w:r w:rsidR="00CF2344" w:rsidRPr="00CF234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2022 учебном году до 67 310 в 2022</w:t>
      </w:r>
      <w:r w:rsidR="00CF2344" w:rsidRPr="00CF234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2023 учебном году.</w:t>
      </w:r>
    </w:p>
    <w:p w14:paraId="55109F3F" w14:textId="29D182C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На базе </w:t>
      </w:r>
      <w:r w:rsidRPr="00A6168B">
        <w:rPr>
          <w:rFonts w:ascii="Times New Roman" w:eastAsia="Times New Roman" w:hAnsi="Times New Roman" w:cs="Times New Roman"/>
          <w:sz w:val="28"/>
          <w:szCs w:val="28"/>
          <w:lang w:eastAsia="ru-RU"/>
        </w:rPr>
        <w:t>ФГБУ «Центр защиты прав и интересов детей» продолжает функционировать «горячая линия»</w:t>
      </w:r>
      <w:r w:rsidRPr="0016687C">
        <w:rPr>
          <w:rFonts w:ascii="Times New Roman" w:eastAsia="Times New Roman" w:hAnsi="Times New Roman" w:cs="Times New Roman"/>
          <w:sz w:val="28"/>
          <w:szCs w:val="28"/>
          <w:lang w:eastAsia="ru-RU"/>
        </w:rPr>
        <w:t xml:space="preserve"> (8-800-222-34-17) по вопросам урегулирования конфликтов в школе, медиации и примирения в образовательных организациях. Консультации оказываются по вопросам, связанным с разногласиями и спорами </w:t>
      </w:r>
      <w:r w:rsidR="00F44F7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образовательных организациях, на основе использования медиативного и восстановительного подходов. </w:t>
      </w:r>
    </w:p>
    <w:p w14:paraId="79BA24BA"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Активная работа в данной сфере проводится во многих субъектах Российской Федерации. </w:t>
      </w:r>
    </w:p>
    <w:p w14:paraId="751FE289" w14:textId="57BDBA3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Например, в Вологодской области в целях развития, поддержания и популяризации сети служб медиации (примирения) в образовательных организациях области, формированию медиативных и восстановительных практик в дошкольных, общеобразовательных и профессиональных образовательных организациях через повышение компетентности руководителей образовательных организаций, педагогических работников и родителей (законных представителей) несовершеннолетних 15 мая 2023 г</w:t>
      </w:r>
      <w:r w:rsidR="00915A68">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заключено соглашение между Автономным образовательным учреждением дополнительного профессионального образования «Вологодский институт развития образования» и Благотворительным фондом «Дорога к дому». </w:t>
      </w:r>
    </w:p>
    <w:p w14:paraId="422AE998" w14:textId="65921288" w:rsidR="008A5FD9" w:rsidRPr="0016687C" w:rsidRDefault="008A5FD9" w:rsidP="0060619D">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Службами медиации образовательных организаций Красноярского края реализуется дополнительная общеразвивающая программа интерактивных занятий для детей, подростков и молодежи по вопросам ненасильственных методов разрешения споров и конфликтов «Курс юного переговорщика», рекомендованная Минпросвещения России, а также дополнительная общеразвивающая программа интерактивных занятий для детей, подростков и молодежи «Юный медиатор». Также проводятся профилактические программы и информационно</w:t>
      </w:r>
      <w:r w:rsidR="00F44F7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просветительские мероприятия, например, «Профилактика конфликтов», «Как вести себя при возникновении конфликта», «Мы вместе!», «Мир без конфликтов», «Прикладная конфликтология», «Здоровый образ жизни», «Правила поведения в социальных сетях», акция «Коробка позитива – корзина негатива». </w:t>
      </w:r>
    </w:p>
    <w:p w14:paraId="03503893" w14:textId="60028A1E"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Всего в образовательных организациях края было организовано </w:t>
      </w:r>
      <w:r w:rsidR="0060619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4 717 мероприятий, направленных на профилактику конфликтов, популяризацию медиации и идей восстановительного подхода, реализовано 147 программ восстановительной медиации (например, «семейные конференции», «круги правосудия», «письмо жертве»), общее количество участников которых составило 352 человека.  </w:t>
      </w:r>
    </w:p>
    <w:p w14:paraId="37971667" w14:textId="046C1C1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Самарской области в 2023 г</w:t>
      </w:r>
      <w:r w:rsidR="0060619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продолжена работа по развитию школьных служб примирения в рамках реализации программ, например, онлайн</w:t>
      </w:r>
      <w:r w:rsidR="005B23F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школа </w:t>
      </w:r>
      <w:r w:rsidR="0060619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«PRO медиатор», региональный конкурс «Мастерство юного медиатора», проектов «ОБИДКА – культура примирения», «Родительская кафедра служб примирения». </w:t>
      </w:r>
    </w:p>
    <w:p w14:paraId="3A432D56"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фокусе пристального внимания органов и учреждений системы профилактики безнадзорности и правонарушений несовершеннолетних находятся вопросы формирования культуры безопасности жизнедеятельности детей.  </w:t>
      </w:r>
    </w:p>
    <w:p w14:paraId="3E2F0466" w14:textId="1DC5C12F"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оказания правовой помощи несовершеннолетним и их родителям, обучения правилам безопасного поведения, профилактики дорожно</w:t>
      </w:r>
      <w:r w:rsidR="0060619D">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транспортного травматизма, негативного влияния </w:t>
      </w:r>
      <w:r w:rsidR="001E4B93">
        <w:rPr>
          <w:rFonts w:ascii="Times New Roman" w:eastAsia="Times New Roman" w:hAnsi="Times New Roman" w:cs="Times New Roman"/>
          <w:sz w:val="28"/>
          <w:szCs w:val="28"/>
          <w:lang w:eastAsia="ru-RU"/>
        </w:rPr>
        <w:t>сети Интернет</w:t>
      </w:r>
      <w:r w:rsidRPr="0016687C">
        <w:rPr>
          <w:rFonts w:ascii="Times New Roman" w:eastAsia="Times New Roman" w:hAnsi="Times New Roman" w:cs="Times New Roman"/>
          <w:sz w:val="28"/>
          <w:szCs w:val="28"/>
          <w:lang w:eastAsia="ru-RU"/>
        </w:rPr>
        <w:t xml:space="preserve"> на официальном сайте МВД России функционирует «Детская страница» – «Полиция – детям».  </w:t>
      </w:r>
    </w:p>
    <w:p w14:paraId="25DBC62B" w14:textId="735DF815" w:rsidR="008A5FD9" w:rsidRPr="0016687C" w:rsidRDefault="008A5FD9" w:rsidP="00F84A1D">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 сайте размещена информация о телефонах горячей линии и служб спасения, представлены проекты «Онлайн-олимпиада «Безопасные дороги», «Пятерка безопасности», «Не дай себя обмануть», «Делай безопасное селфи», «Энциклопедия для детей», «Видеокнига «Сыщик Добрынин: для самых маленьких», «Любопытная Варвара», «Уроки кибербезопасности от «Лиги безопасного Интернета», «Новостная рубрика «Правовая помощь детям», «Полицейская Азбука», «МВД России ВКонтакте: игровые приложения».</w:t>
      </w:r>
      <w:r w:rsidR="00F84A1D">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Рубрика «Памятки для детей» содержит свод простых правил безопасного поведения. В разделе «Правовая помощь детям» представлена новостная страница «Полиция на страже детства», где регулярно публикуются материалы о профилактических мероприятиях, проводимых сотрудниками органов внутренних дел в подростковой среде. </w:t>
      </w:r>
    </w:p>
    <w:p w14:paraId="7B4E2227"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Подобные страницы созданы на региональных сайтах территориальных органов МВД России. </w:t>
      </w:r>
    </w:p>
    <w:p w14:paraId="1C2B249A" w14:textId="41F0254A" w:rsidR="008A5FD9" w:rsidRPr="0016687C" w:rsidRDefault="008A5FD9" w:rsidP="00A3375D">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Так, на сайте УМВД России по Тюменской области действуют постоянные рубрики «Уроки правопорядка», «Наши герои», «Памятка родителям», «Игровая комната», «Видеоуроки Помогайкина» и другие. Образовательные организации региона на своих интернет-площадках размещают гиперссылку на «Детскую страницу» полиции, что позволяет расширять аудиторию. Интерактивное взаимодействие с несовершеннолетними осуществляется через рубрики «Задай вопрос Помогайкину», «Детский телефон доверия», «Обратная связь».</w:t>
      </w:r>
    </w:p>
    <w:p w14:paraId="1EF3580A" w14:textId="5D93228A" w:rsidR="008A5FD9" w:rsidRPr="0016687C" w:rsidRDefault="008A5FD9" w:rsidP="00A3375D">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 официальном сайте ГУ МВД России по Красноярскому краю для несовершеннолетних организован проект «Школа полиции», который представлен рубриками «Наш дневник», «Полезно знать», «Выплесни свою боль», «Задай вопрос инспектору по делам несовершеннолетних». В целях обеспечения безопасности детей в виртуальной среде, в том числе касающейся защиты персональных данных, компьютеров и гаджетов от вредоносных программ, осуществляется размещение информации по данной теме в разделе «Безопасный Интернет детям».</w:t>
      </w:r>
    </w:p>
    <w:p w14:paraId="7885416F" w14:textId="0E737E3D"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УМВД России по Омской области при содействии телеканала ГТРК «Омск» выпускается программа «Основано на реальных событиях. Омск», в рамках которой осуществляется информирование граждан о работе полиции, в том числе противодействию преступлениям, совершаемым в отношении несовершеннолетних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использованием сети «Интернет». </w:t>
      </w:r>
    </w:p>
    <w:p w14:paraId="695E4F92" w14:textId="7FBEAA1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Особое внимание в </w:t>
      </w:r>
      <w:r w:rsidR="00CA26A9">
        <w:rPr>
          <w:rFonts w:ascii="Times New Roman" w:eastAsia="Times New Roman" w:hAnsi="Times New Roman" w:cs="Times New Roman"/>
          <w:sz w:val="28"/>
          <w:szCs w:val="28"/>
          <w:lang w:eastAsia="ru-RU"/>
        </w:rPr>
        <w:t>2023</w:t>
      </w:r>
      <w:r w:rsidRPr="0016687C">
        <w:rPr>
          <w:rFonts w:ascii="Times New Roman" w:eastAsia="Times New Roman" w:hAnsi="Times New Roman" w:cs="Times New Roman"/>
          <w:sz w:val="28"/>
          <w:szCs w:val="28"/>
          <w:lang w:eastAsia="ru-RU"/>
        </w:rPr>
        <w:t xml:space="preserve"> г</w:t>
      </w:r>
      <w:r w:rsidR="00CA26A9">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уделялось формированию в обществе, в том числе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молодежной среде, осознанного негативного отношения к незаконному потреблению наркотиков и участию в их незаконном обороте. </w:t>
      </w:r>
    </w:p>
    <w:p w14:paraId="621F7884" w14:textId="2A2552B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На официальном сайте МВД России в разделе «Библиотека антинаркотической пропаганды» опубликовано 30 профилактических материалов (21 видеоролик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 9 макетов наружной рекламы). Указанные медиаматериалы рекомендованы сотрудникам территориальных органов внутренних дел к использованию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профилактической работе с населением, в том числе с привлечением возможностей </w:t>
      </w:r>
      <w:r w:rsidRPr="00F92F80">
        <w:rPr>
          <w:rFonts w:ascii="Times New Roman" w:eastAsia="Times New Roman" w:hAnsi="Times New Roman" w:cs="Times New Roman"/>
          <w:sz w:val="28"/>
          <w:szCs w:val="28"/>
          <w:lang w:eastAsia="ru-RU"/>
        </w:rPr>
        <w:t>СМИ и сети Интерне</w:t>
      </w:r>
      <w:r w:rsidR="00BA4FB2" w:rsidRPr="00F92F80">
        <w:rPr>
          <w:rFonts w:ascii="Times New Roman" w:eastAsia="Times New Roman" w:hAnsi="Times New Roman" w:cs="Times New Roman"/>
          <w:sz w:val="28"/>
          <w:szCs w:val="28"/>
          <w:lang w:eastAsia="ru-RU"/>
        </w:rPr>
        <w:t>т</w:t>
      </w:r>
      <w:r w:rsidRPr="00F92F80">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p>
    <w:p w14:paraId="6C5F500B" w14:textId="16B0FB74" w:rsidR="008A5FD9" w:rsidRPr="0016687C" w:rsidRDefault="008A5FD9" w:rsidP="005D6824">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Для привлечения внимания общественности к проблеме незаконного потребления наркотических средств, психотропных веществ и формирования в обществе негативного отношения к их незаконному потреблению МВД России ежегодно проводит Всероссийский конкурс социальной рекламы антинаркотической направленности и пропаганды здорового образа жизни «Спасем жизнь вместе».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На федеральный этап конкурса из 68 </w:t>
      </w:r>
      <w:r w:rsidR="005D6824">
        <w:rPr>
          <w:rFonts w:ascii="Times New Roman" w:eastAsia="Times New Roman" w:hAnsi="Times New Roman" w:cs="Times New Roman"/>
          <w:sz w:val="28"/>
          <w:szCs w:val="28"/>
          <w:lang w:eastAsia="ru-RU"/>
        </w:rPr>
        <w:t>субъектов Российской Федерации</w:t>
      </w:r>
      <w:r w:rsidRPr="0016687C">
        <w:rPr>
          <w:rFonts w:ascii="Times New Roman" w:eastAsia="Times New Roman" w:hAnsi="Times New Roman" w:cs="Times New Roman"/>
          <w:sz w:val="28"/>
          <w:szCs w:val="28"/>
          <w:lang w:eastAsia="ru-RU"/>
        </w:rPr>
        <w:t xml:space="preserve"> поступило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192 работы, лучшие из которых размещены на официальном сайте МВД России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разделе «Библиотека антинаркотической пропаганды»</w:t>
      </w:r>
      <w:r w:rsidR="005D6824">
        <w:rPr>
          <w:rFonts w:ascii="Times New Roman" w:eastAsia="Times New Roman" w:hAnsi="Times New Roman" w:cs="Times New Roman"/>
          <w:sz w:val="28"/>
          <w:szCs w:val="28"/>
          <w:lang w:eastAsia="ru-RU"/>
        </w:rPr>
        <w:t xml:space="preserve"> (</w:t>
      </w:r>
      <w:hyperlink r:id="rId33" w:history="1">
        <w:r w:rsidR="005D6824" w:rsidRPr="005D6824">
          <w:rPr>
            <w:rStyle w:val="af1"/>
            <w:rFonts w:ascii="Times New Roman" w:eastAsia="Times New Roman" w:hAnsi="Times New Roman" w:cs="Times New Roman"/>
            <w:sz w:val="28"/>
            <w:szCs w:val="28"/>
            <w:lang w:eastAsia="ru-RU"/>
          </w:rPr>
          <w:t>https://мвд.рф/библиотека-антинаркотической-пропаганды</w:t>
        </w:r>
      </w:hyperlink>
      <w:r w:rsidR="005D6824" w:rsidRPr="005D6824">
        <w:rPr>
          <w:rFonts w:ascii="Times New Roman" w:eastAsia="Times New Roman" w:hAnsi="Times New Roman" w:cs="Times New Roman"/>
          <w:sz w:val="28"/>
          <w:szCs w:val="28"/>
          <w:lang w:eastAsia="ru-RU"/>
        </w:rPr>
        <w:t>),</w:t>
      </w:r>
      <w:r w:rsidRPr="005D6824">
        <w:rPr>
          <w:rFonts w:ascii="Times New Roman" w:eastAsia="Times New Roman" w:hAnsi="Times New Roman" w:cs="Times New Roman"/>
          <w:sz w:val="28"/>
          <w:szCs w:val="28"/>
          <w:lang w:eastAsia="ru-RU"/>
        </w:rPr>
        <w:t xml:space="preserve"> на видеохостингах YouTube</w:t>
      </w:r>
      <w:r w:rsidR="005D6824" w:rsidRPr="005D6824">
        <w:rPr>
          <w:rFonts w:ascii="Times New Roman" w:eastAsia="Times New Roman" w:hAnsi="Times New Roman" w:cs="Times New Roman"/>
          <w:sz w:val="28"/>
          <w:szCs w:val="28"/>
          <w:lang w:eastAsia="ru-RU"/>
        </w:rPr>
        <w:t xml:space="preserve"> (</w:t>
      </w:r>
      <w:hyperlink r:id="rId34" w:history="1">
        <w:r w:rsidR="005D6824" w:rsidRPr="005D6824">
          <w:rPr>
            <w:rStyle w:val="af1"/>
            <w:rFonts w:ascii="Times New Roman" w:hAnsi="Times New Roman" w:cs="Times New Roman"/>
            <w:sz w:val="28"/>
            <w:szCs w:val="28"/>
          </w:rPr>
          <w:t>https://youtube.com/playlist?list=PL24PhyNpv4J1vn9VUN_r8S2fZWArEFr5f&amp;si=TejNVomsUktRCO6t</w:t>
        </w:r>
      </w:hyperlink>
      <w:r w:rsidR="005D6824" w:rsidRPr="005D6824">
        <w:rPr>
          <w:rFonts w:ascii="Times New Roman" w:hAnsi="Times New Roman" w:cs="Times New Roman"/>
          <w:sz w:val="28"/>
          <w:szCs w:val="28"/>
        </w:rPr>
        <w:t>),</w:t>
      </w:r>
      <w:r w:rsidR="005D6824" w:rsidRPr="005D6824">
        <w:rPr>
          <w:rFonts w:ascii="Times New Roman" w:eastAsia="Times New Roman" w:hAnsi="Times New Roman" w:cs="Times New Roman"/>
          <w:sz w:val="28"/>
          <w:szCs w:val="28"/>
          <w:lang w:eastAsia="ru-RU"/>
        </w:rPr>
        <w:t xml:space="preserve"> </w:t>
      </w:r>
      <w:r w:rsidR="005D6824" w:rsidRPr="0016687C">
        <w:rPr>
          <w:rFonts w:ascii="Times New Roman" w:eastAsia="Times New Roman" w:hAnsi="Times New Roman" w:cs="Times New Roman"/>
          <w:sz w:val="28"/>
          <w:szCs w:val="28"/>
          <w:lang w:eastAsia="ru-RU"/>
        </w:rPr>
        <w:t>RuTube</w:t>
      </w:r>
      <w:r w:rsidR="005D6824" w:rsidRPr="005D6824">
        <w:rPr>
          <w:rFonts w:ascii="Times New Roman" w:hAnsi="Times New Roman" w:cs="Times New Roman"/>
          <w:sz w:val="28"/>
          <w:szCs w:val="28"/>
        </w:rPr>
        <w:t xml:space="preserve"> </w:t>
      </w:r>
      <w:r w:rsidR="005D6824">
        <w:rPr>
          <w:rFonts w:ascii="Times New Roman" w:hAnsi="Times New Roman" w:cs="Times New Roman"/>
          <w:sz w:val="28"/>
          <w:szCs w:val="28"/>
        </w:rPr>
        <w:t>(</w:t>
      </w:r>
      <w:hyperlink r:id="rId35" w:history="1">
        <w:r w:rsidR="005D6824" w:rsidRPr="00291196">
          <w:rPr>
            <w:rStyle w:val="af1"/>
            <w:rFonts w:ascii="Times New Roman" w:hAnsi="Times New Roman" w:cs="Times New Roman"/>
            <w:sz w:val="28"/>
            <w:szCs w:val="28"/>
          </w:rPr>
          <w:t>https://rutube.ru/plst/66603</w:t>
        </w:r>
      </w:hyperlink>
      <w:r w:rsidR="005D6824" w:rsidRPr="005D6824">
        <w:rPr>
          <w:rFonts w:ascii="Times New Roman" w:hAnsi="Times New Roman" w:cs="Times New Roman"/>
          <w:sz w:val="28"/>
          <w:szCs w:val="28"/>
        </w:rPr>
        <w:t xml:space="preserve"> и </w:t>
      </w:r>
      <w:hyperlink r:id="rId36" w:history="1">
        <w:r w:rsidR="005D6824" w:rsidRPr="005D6824">
          <w:rPr>
            <w:rStyle w:val="af1"/>
            <w:rFonts w:ascii="Times New Roman" w:hAnsi="Times New Roman" w:cs="Times New Roman"/>
            <w:sz w:val="28"/>
            <w:szCs w:val="28"/>
          </w:rPr>
          <w:t>https://rutube.ru/plst/185442</w:t>
        </w:r>
      </w:hyperlink>
      <w:r w:rsidR="005D6824">
        <w:rPr>
          <w:rFonts w:ascii="Times New Roman" w:hAnsi="Times New Roman" w:cs="Times New Roman"/>
          <w:sz w:val="28"/>
          <w:szCs w:val="28"/>
        </w:rPr>
        <w:t xml:space="preserve">), </w:t>
      </w:r>
      <w:r w:rsidR="005D6824" w:rsidRPr="0016687C">
        <w:rPr>
          <w:rFonts w:ascii="Times New Roman" w:eastAsia="Times New Roman" w:hAnsi="Times New Roman" w:cs="Times New Roman"/>
          <w:sz w:val="28"/>
          <w:szCs w:val="28"/>
          <w:lang w:eastAsia="ru-RU"/>
        </w:rPr>
        <w:t>сервисе «VKВидео</w:t>
      </w:r>
      <w:r w:rsidR="005D6824">
        <w:rPr>
          <w:rFonts w:ascii="Times New Roman" w:eastAsia="Times New Roman" w:hAnsi="Times New Roman" w:cs="Times New Roman"/>
          <w:sz w:val="28"/>
          <w:szCs w:val="28"/>
          <w:lang w:eastAsia="ru-RU"/>
        </w:rPr>
        <w:t>» (</w:t>
      </w:r>
      <w:hyperlink r:id="rId37" w:history="1">
        <w:r w:rsidR="005D6824" w:rsidRPr="005D6824">
          <w:rPr>
            <w:rStyle w:val="af1"/>
            <w:rFonts w:ascii="Times New Roman" w:hAnsi="Times New Roman" w:cs="Times New Roman"/>
            <w:sz w:val="28"/>
            <w:szCs w:val="28"/>
          </w:rPr>
          <w:t>https://vk.com/video/playlist/-26323016_53491491</w:t>
        </w:r>
      </w:hyperlink>
      <w:r w:rsidR="005D6824">
        <w:rPr>
          <w:rFonts w:ascii="Times New Roman" w:hAnsi="Times New Roman" w:cs="Times New Roman"/>
          <w:sz w:val="28"/>
          <w:szCs w:val="28"/>
        </w:rPr>
        <w:t>), а</w:t>
      </w:r>
      <w:r w:rsidR="005D6824" w:rsidRPr="005D6824">
        <w:rPr>
          <w:rFonts w:ascii="Times New Roman" w:eastAsia="Times New Roman" w:hAnsi="Times New Roman" w:cs="Times New Roman"/>
          <w:sz w:val="28"/>
          <w:szCs w:val="28"/>
          <w:lang w:eastAsia="ru-RU"/>
        </w:rPr>
        <w:t xml:space="preserve"> </w:t>
      </w:r>
      <w:r w:rsidR="005D6824" w:rsidRPr="0016687C">
        <w:rPr>
          <w:rFonts w:ascii="Times New Roman" w:eastAsia="Times New Roman" w:hAnsi="Times New Roman" w:cs="Times New Roman"/>
          <w:sz w:val="28"/>
          <w:szCs w:val="28"/>
          <w:lang w:eastAsia="ru-RU"/>
        </w:rPr>
        <w:t>также на онлайн</w:t>
      </w:r>
      <w:r w:rsidR="005D6824">
        <w:rPr>
          <w:rFonts w:ascii="Times New Roman" w:eastAsia="Times New Roman" w:hAnsi="Times New Roman" w:cs="Times New Roman"/>
          <w:sz w:val="28"/>
          <w:szCs w:val="28"/>
          <w:lang w:eastAsia="ru-RU"/>
        </w:rPr>
        <w:t>-</w:t>
      </w:r>
      <w:r w:rsidR="005D6824" w:rsidRPr="0016687C">
        <w:rPr>
          <w:rFonts w:ascii="Times New Roman" w:eastAsia="Times New Roman" w:hAnsi="Times New Roman" w:cs="Times New Roman"/>
          <w:sz w:val="28"/>
          <w:szCs w:val="28"/>
          <w:lang w:eastAsia="ru-RU"/>
        </w:rPr>
        <w:t>сервисе «полезных» ресурсов на базе АИС «Молодежь России»</w:t>
      </w:r>
      <w:r w:rsidR="005D6824">
        <w:rPr>
          <w:rFonts w:ascii="Times New Roman" w:eastAsia="Times New Roman" w:hAnsi="Times New Roman" w:cs="Times New Roman"/>
          <w:sz w:val="28"/>
          <w:szCs w:val="28"/>
          <w:lang w:eastAsia="ru-RU"/>
        </w:rPr>
        <w:t xml:space="preserve"> (</w:t>
      </w:r>
      <w:hyperlink r:id="rId38" w:history="1">
        <w:r w:rsidR="005D6824" w:rsidRPr="005D6824">
          <w:rPr>
            <w:rStyle w:val="af1"/>
            <w:rFonts w:ascii="Times New Roman" w:hAnsi="Times New Roman" w:cs="Times New Roman"/>
            <w:sz w:val="28"/>
            <w:szCs w:val="28"/>
          </w:rPr>
          <w:t>https://myrosmol.ru/negative-manifestation-prevention/anti-drug-resources</w:t>
        </w:r>
      </w:hyperlink>
      <w:r w:rsidR="005D6824">
        <w:rPr>
          <w:rFonts w:ascii="Times New Roman" w:hAnsi="Times New Roman" w:cs="Times New Roman"/>
          <w:sz w:val="28"/>
          <w:szCs w:val="28"/>
        </w:rPr>
        <w:t>).</w:t>
      </w:r>
    </w:p>
    <w:p w14:paraId="1F8EAC03" w14:textId="5FB5443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 11 по 13 августа 2023 г</w:t>
      </w:r>
      <w:r w:rsidR="005D6824">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МВД России проведена Всероссийская ежегодная акция «Зарядка со стражем порядка», в ходе которой территориальными органами МВД России совместно с представителями общественных советов проведены спортивные мероприятия для детей и молодежи. </w:t>
      </w:r>
    </w:p>
    <w:p w14:paraId="3F69A5DD" w14:textId="2E28F3E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целях формирования у подростков антинаркотического мировоззрения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во взаимодействии с государственными органами всех уровней, институтами гражданского общества и привлечением потенциала молодежных волонтерских объединений МВД России проведены межведомственная комплексная оперативно-профилактическая операция «Дети России», общероссийские акции «Сообщи,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где торгуют смертью» и «Призывник», комплекс профилактических мероприятий, посвященного Международному дню борьбы с наркоманией.</w:t>
      </w:r>
    </w:p>
    <w:p w14:paraId="530CE0A8" w14:textId="2D326ACB"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рамках указанных проектов организовано 376 650 антинаркотических мероприятий с общим охватом более 2 млн человек. Проведено 115 тыс. рейдов </w:t>
      </w:r>
      <w:r w:rsidR="00696BC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по проверке мест массового пребывания несовершеннолетних и молодежи, в ходе которых выявлено 25 936 административных правонарушений и 9 924 преступления в сфере незаконного оборота наркотиков. Из незаконного оборота изъято свыше </w:t>
      </w:r>
      <w:r w:rsidR="00F565C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 тонн наркотических средств, психотропных и сильнодействующих веществ. </w:t>
      </w:r>
      <w:r w:rsidR="00F565C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средст</w:t>
      </w:r>
      <w:r w:rsidR="00696BCE">
        <w:rPr>
          <w:rFonts w:ascii="Times New Roman" w:eastAsia="Times New Roman" w:hAnsi="Times New Roman" w:cs="Times New Roman"/>
          <w:sz w:val="28"/>
          <w:szCs w:val="28"/>
          <w:lang w:eastAsia="ru-RU"/>
        </w:rPr>
        <w:t>вах массовой информации и сети Интернет</w:t>
      </w:r>
      <w:r w:rsidRPr="0016687C">
        <w:rPr>
          <w:rFonts w:ascii="Times New Roman" w:eastAsia="Times New Roman" w:hAnsi="Times New Roman" w:cs="Times New Roman"/>
          <w:sz w:val="28"/>
          <w:szCs w:val="28"/>
          <w:lang w:eastAsia="ru-RU"/>
        </w:rPr>
        <w:t xml:space="preserve"> опубликовано 39 439 материалов. </w:t>
      </w:r>
    </w:p>
    <w:p w14:paraId="301370E9" w14:textId="24B400F0"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ходе мониторинга информационного пространства органами внутренних дел в 2023 г</w:t>
      </w:r>
      <w:r w:rsidR="000D1D29">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принято 13 978 решений об ограничении доступа к интернет</w:t>
      </w:r>
      <w:r w:rsidR="000D1D29">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ресурсам, распрост</w:t>
      </w:r>
      <w:r w:rsidR="00E15074">
        <w:rPr>
          <w:rFonts w:ascii="Times New Roman" w:eastAsia="Times New Roman" w:hAnsi="Times New Roman" w:cs="Times New Roman"/>
          <w:sz w:val="28"/>
          <w:szCs w:val="28"/>
          <w:lang w:eastAsia="ru-RU"/>
        </w:rPr>
        <w:t>раняющим запрещенную информацию</w:t>
      </w:r>
      <w:r w:rsidRPr="0016687C">
        <w:rPr>
          <w:rFonts w:ascii="Times New Roman" w:eastAsia="Times New Roman" w:hAnsi="Times New Roman" w:cs="Times New Roman"/>
          <w:sz w:val="28"/>
          <w:szCs w:val="28"/>
          <w:lang w:eastAsia="ru-RU"/>
        </w:rPr>
        <w:t xml:space="preserve">. </w:t>
      </w:r>
    </w:p>
    <w:p w14:paraId="74DF795A" w14:textId="20D871B8"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Во исполнение поручения Президента Российской Федерации от 8 ноября </w:t>
      </w:r>
      <w:r w:rsidR="00594AF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2022 г. № Пр-2135 по итогам оперативного совещания Совета Безопасности Российской Федерации от 2 ноября 2022 г</w:t>
      </w:r>
      <w:r w:rsidR="00594AF1">
        <w:rPr>
          <w:rFonts w:ascii="Times New Roman" w:eastAsia="Times New Roman" w:hAnsi="Times New Roman" w:cs="Times New Roman"/>
          <w:sz w:val="28"/>
          <w:szCs w:val="28"/>
          <w:lang w:eastAsia="ru-RU"/>
        </w:rPr>
        <w:t>.</w:t>
      </w:r>
      <w:r w:rsidR="00E15074">
        <w:rPr>
          <w:rFonts w:ascii="Times New Roman" w:eastAsia="Times New Roman" w:hAnsi="Times New Roman" w:cs="Times New Roman"/>
          <w:sz w:val="28"/>
          <w:szCs w:val="28"/>
          <w:lang w:eastAsia="ru-RU"/>
        </w:rPr>
        <w:t xml:space="preserve"> МВД России совместно</w:t>
      </w:r>
      <w:r w:rsidRPr="0016687C">
        <w:rPr>
          <w:rFonts w:ascii="Times New Roman" w:eastAsia="Times New Roman" w:hAnsi="Times New Roman" w:cs="Times New Roman"/>
          <w:sz w:val="28"/>
          <w:szCs w:val="28"/>
          <w:lang w:eastAsia="ru-RU"/>
        </w:rPr>
        <w:t xml:space="preserve"> </w:t>
      </w:r>
      <w:r w:rsidR="00E1507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с заинтересованными ведомствами разработан комплекс дополнительных межведомственных мероприятий, направленный на профилактику наркомании среди подростков и молодежи, формирование у них навыков здорового образа жизни, создание благоприятных условий для самореализации подрастающего поколения и поддержку молодежных объединений и волонтерских движений, занятых решением общественно значимых зада</w:t>
      </w:r>
      <w:r w:rsidR="00E15074">
        <w:rPr>
          <w:rFonts w:ascii="Times New Roman" w:eastAsia="Times New Roman" w:hAnsi="Times New Roman" w:cs="Times New Roman"/>
          <w:sz w:val="28"/>
          <w:szCs w:val="28"/>
          <w:lang w:eastAsia="ru-RU"/>
        </w:rPr>
        <w:t>ч в антинаркотической сфере.</w:t>
      </w:r>
    </w:p>
    <w:p w14:paraId="3C3F6250" w14:textId="25FBD3E9"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целях выстраивания комплексного правового механизма противодействия пропаганде наркотиков МВД России разработаны три проекта федеральных законов «О внесении изменений в Уголовный кодекс Российской Федерации и Уголовно-процессуальный кодекс Российской Федерации», «О внесении изменений </w:t>
      </w:r>
      <w:r w:rsidR="00E1507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Федеральный закон «О наркотических средствах и психотропных веществах» </w:t>
      </w:r>
      <w:r w:rsidR="00E1507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и в отдельные законодательные акты Российской Федерации» и «О внесении изменени</w:t>
      </w:r>
      <w:r w:rsidR="00E15074">
        <w:rPr>
          <w:rFonts w:ascii="Times New Roman" w:eastAsia="Times New Roman" w:hAnsi="Times New Roman" w:cs="Times New Roman"/>
          <w:sz w:val="28"/>
          <w:szCs w:val="28"/>
          <w:lang w:eastAsia="ru-RU"/>
        </w:rPr>
        <w:t>й в Кодекс Российской Федерации</w:t>
      </w:r>
      <w:r w:rsidRPr="0016687C">
        <w:rPr>
          <w:rFonts w:ascii="Times New Roman" w:eastAsia="Times New Roman" w:hAnsi="Times New Roman" w:cs="Times New Roman"/>
          <w:sz w:val="28"/>
          <w:szCs w:val="28"/>
          <w:lang w:eastAsia="ru-RU"/>
        </w:rPr>
        <w:t xml:space="preserve"> об административных правонарушениях», которые 30 марта 2023 г</w:t>
      </w:r>
      <w:r w:rsidR="00594AF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внесены в Государственную Думу Федерального Собрания Российской Федерации и 30 мая 2023 г</w:t>
      </w:r>
      <w:r w:rsidR="00594AF1">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приняты в первом чтении.</w:t>
      </w:r>
    </w:p>
    <w:p w14:paraId="66AB7133" w14:textId="45D29AB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частности, предусматривается законодательное закрепление понятия пропаганды незаконны</w:t>
      </w:r>
      <w:r w:rsidR="00E15074">
        <w:rPr>
          <w:rFonts w:ascii="Times New Roman" w:eastAsia="Times New Roman" w:hAnsi="Times New Roman" w:cs="Times New Roman"/>
          <w:sz w:val="28"/>
          <w:szCs w:val="28"/>
          <w:lang w:eastAsia="ru-RU"/>
        </w:rPr>
        <w:t>х оборота и</w:t>
      </w:r>
      <w:r w:rsidRPr="0016687C">
        <w:rPr>
          <w:rFonts w:ascii="Times New Roman" w:eastAsia="Times New Roman" w:hAnsi="Times New Roman" w:cs="Times New Roman"/>
          <w:sz w:val="28"/>
          <w:szCs w:val="28"/>
          <w:lang w:eastAsia="ru-RU"/>
        </w:rPr>
        <w:t xml:space="preserve"> потребления наркотиков, культивирования наркосодержащих растений, а также установление уголовной ответственности </w:t>
      </w:r>
      <w:r w:rsidR="00E1507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за повторное в течение года привлечение к административной ответственно</w:t>
      </w:r>
      <w:r w:rsidR="00E15074">
        <w:rPr>
          <w:rFonts w:ascii="Times New Roman" w:eastAsia="Times New Roman" w:hAnsi="Times New Roman" w:cs="Times New Roman"/>
          <w:sz w:val="28"/>
          <w:szCs w:val="28"/>
          <w:lang w:eastAsia="ru-RU"/>
        </w:rPr>
        <w:t>сти за такую пропаганду в сети Интернет</w:t>
      </w:r>
      <w:r w:rsidRPr="0016687C">
        <w:rPr>
          <w:rFonts w:ascii="Times New Roman" w:eastAsia="Times New Roman" w:hAnsi="Times New Roman" w:cs="Times New Roman"/>
          <w:sz w:val="28"/>
          <w:szCs w:val="28"/>
          <w:lang w:eastAsia="ru-RU"/>
        </w:rPr>
        <w:t xml:space="preserve">. </w:t>
      </w:r>
    </w:p>
    <w:p w14:paraId="7D3D64CE" w14:textId="1CBFFE33"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Кроме того, в 2023 г</w:t>
      </w:r>
      <w:r w:rsidR="007F2DD0">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продолжена работа по выполнению мероприятий, предусмотренных соответствующим планом по реализации Концепции профилактики употребления психоактивных веществ в образовательной среде </w:t>
      </w:r>
      <w:r w:rsidR="002F2EF8">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на период до 2025 г</w:t>
      </w:r>
      <w:r w:rsidR="0069783A">
        <w:rPr>
          <w:rFonts w:ascii="Times New Roman" w:eastAsia="Times New Roman" w:hAnsi="Times New Roman" w:cs="Times New Roman"/>
          <w:sz w:val="28"/>
          <w:szCs w:val="28"/>
          <w:lang w:eastAsia="ru-RU"/>
        </w:rPr>
        <w:t>. (далее – Концепция ПАВ)</w:t>
      </w:r>
      <w:r w:rsidRPr="0016687C">
        <w:rPr>
          <w:rFonts w:ascii="Times New Roman" w:eastAsia="Times New Roman" w:hAnsi="Times New Roman" w:cs="Times New Roman"/>
          <w:sz w:val="28"/>
          <w:szCs w:val="28"/>
          <w:lang w:eastAsia="ru-RU"/>
        </w:rPr>
        <w:t xml:space="preserve">. </w:t>
      </w:r>
    </w:p>
    <w:p w14:paraId="375128EC" w14:textId="4A8BB51C"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Концепция ПАВ является базовым компонентом общегосударственной системы предупреждения употребления психоактивных веществ в образовательной среде, дополнительным инструментом, выполняющим организационно-методическую и регламентирующую функции. В целях ее реализации предусмотрен охват профилактической работой как обучающихс</w:t>
      </w:r>
      <w:r w:rsidR="002F2EF8">
        <w:rPr>
          <w:rFonts w:ascii="Times New Roman" w:eastAsia="Times New Roman" w:hAnsi="Times New Roman" w:cs="Times New Roman"/>
          <w:sz w:val="28"/>
          <w:szCs w:val="28"/>
          <w:lang w:eastAsia="ru-RU"/>
        </w:rPr>
        <w:t>я, так и родителей, педагогов.</w:t>
      </w:r>
    </w:p>
    <w:p w14:paraId="3F9BC9C4" w14:textId="0D98C10E"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Во всех субъектах Российской Федерации осуществление профилактической работы организовано в рамках основного образовательного процесса и внеурочной деятельности с привлечением ресурсов профильных некоммерческих организаций </w:t>
      </w:r>
      <w:r w:rsidR="002F2EF8">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с соблюдением установленных федеральными государственными образовательными стандартами требований, предусматривающих формирование у обучающихся установок на безопасный, здоровый образ жизни, занятие спортивно-оздоровительной деятельностью, воспитание неприятия вредных привычек (курения, употр</w:t>
      </w:r>
      <w:r w:rsidR="002F2EF8">
        <w:rPr>
          <w:rFonts w:ascii="Times New Roman" w:eastAsia="Times New Roman" w:hAnsi="Times New Roman" w:cs="Times New Roman"/>
          <w:sz w:val="28"/>
          <w:szCs w:val="28"/>
          <w:lang w:eastAsia="ru-RU"/>
        </w:rPr>
        <w:t>ебления алкоголя, наркотиков).</w:t>
      </w:r>
    </w:p>
    <w:p w14:paraId="56982A7C" w14:textId="298EBEEE"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 2019 г</w:t>
      </w:r>
      <w:r w:rsidR="006954F9">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Минпросвещения России реализуется единая методика социально-психологического тестирования. В отчетном периоде указанная методика актуализирована. В 2023</w:t>
      </w:r>
      <w:r w:rsidR="0028155B" w:rsidRPr="0028155B">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2024 учебном году тестирование проведено </w:t>
      </w:r>
      <w:r w:rsidR="006773A7">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использованием обновленной единой методики. В ней представлено расширенное содержание шкал факторов риска и факторов защиты для выявления не только рисков аддиктивных форм поведения, но и иных форм рискового поведения обучающихся. </w:t>
      </w:r>
    </w:p>
    <w:p w14:paraId="26A2BF6D" w14:textId="777777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Принимаемые в регионах меры превентивного характера направлены на повышение уровня правосознания путем доведения до несовершеннолетних антинаркотической информации. </w:t>
      </w:r>
    </w:p>
    <w:p w14:paraId="4C966D0C" w14:textId="1F16145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Например, специалистами ГСКУ Астраханской области «Областной социально-реабилитационный центр для несовершеннолетних «Исток» </w:t>
      </w:r>
      <w:r w:rsidR="002217B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для воспитанников специализированных учреждений для несовершеннолетних, нуждающихся в социальной реабилитации, в июле 2023 г</w:t>
      </w:r>
      <w:r w:rsidR="00C9541E">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был организован конкурс социальной сказки (театральной постановки) антинаркотической направленности «Сказка о потерянном времени», участниками которого стали дети от 7 до 18 лет </w:t>
      </w:r>
      <w:r w:rsidR="002217B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из 10 учреждений. Среди поставленных и снятых на видео конкурсных творческих работ победу одержали воспитанники ГСКУ Астраханской области «Социально-реабилитационный центр «Вера» с работой «Жизнь – это чудо!». </w:t>
      </w:r>
    </w:p>
    <w:p w14:paraId="41E244E5" w14:textId="3F6BCD42"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пропаганды здорового образа жизни, формирования устойчиво</w:t>
      </w:r>
      <w:r w:rsidR="00C9541E">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негативного отношения к табаку, алкоголю, наркотическим средствам </w:t>
      </w:r>
      <w:r w:rsidR="003334C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и психотропным веществам с 29 мая по 30 июня 2023 г</w:t>
      </w:r>
      <w:r w:rsidR="00C9541E">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лагерях дневного пребывания на территории г</w:t>
      </w:r>
      <w:r w:rsidR="00726C06">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Белгорода реализован антинаркотический месячник «Знать, чтобы жить!», в рамках которого проводились беседы на темы «Жизнь стоит того, чтобы жить!», «Мы против наркотиков», «Наше здоровье в наших руках», </w:t>
      </w:r>
      <w:r w:rsidR="003334CB">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«Мы за здоровый образ жизни», спортивные мероприятия (зарядки, Дни здоровья, спортивные игры, эстафеты, подвижные игры на свежем воздухе), конкурсы рисунков и плакатов «Наше здоровье в наших руках», «Жизнь без вредных привычек», рисунков на асфальте «Как прекрасен этот мир!», «За здоровый образ жизни», «Жизнь прекрасна!». Охват участников составил 5 438 детей. </w:t>
      </w:r>
    </w:p>
    <w:p w14:paraId="7C15429B" w14:textId="6345864B" w:rsidR="008A5FD9" w:rsidRPr="0016687C" w:rsidRDefault="008A5FD9" w:rsidP="00726C06">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Забайкальском крае на базе ГУ «Центр психолого-педагогической помощи населению «Доверие» организована психолого-педагогическая реабилитация и коррекция поведения несовершеннолетних, употребляющих психоактивные вещества. В стационарном отделении психолого-педагогической реабилитации и коррекции поведения подростков данной категории в 2023 г</w:t>
      </w:r>
      <w:r w:rsidR="00726C06">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полную реабилитацию прошли 63 несовершеннолетних с различными зависимостями. Основными результатами работы отделения является отказ детей от употребления психоактивных веществ, их вовлечение в продуктивную социально значимую и волонтерскую деятельность, занятия спортом. </w:t>
      </w:r>
    </w:p>
    <w:p w14:paraId="683FC81B" w14:textId="28E8D536"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снижения спроса на алкогольную продукцию, профилактики алкоголизма распоряжением Правительства Российской Федерации от 11 декабря 2023 г. № 3547-р утверждена Концепция сокращения потребления алкоголя в Российской Федерации на период до 2030 г</w:t>
      </w:r>
      <w:r w:rsidR="003C71AF">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и дальнейшую перспективу. </w:t>
      </w:r>
    </w:p>
    <w:p w14:paraId="71ECAFF6" w14:textId="1EE49F7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Принимая во внимание, что сохраняется проблема скрытой рекламы алкогольной продукции, в том числе в </w:t>
      </w:r>
      <w:r w:rsidRPr="00F92F80">
        <w:rPr>
          <w:rFonts w:ascii="Times New Roman" w:eastAsia="Times New Roman" w:hAnsi="Times New Roman" w:cs="Times New Roman"/>
          <w:sz w:val="28"/>
          <w:szCs w:val="28"/>
          <w:lang w:eastAsia="ru-RU"/>
        </w:rPr>
        <w:t>сети Интернет,</w:t>
      </w:r>
      <w:r w:rsidRPr="0016687C">
        <w:rPr>
          <w:rFonts w:ascii="Times New Roman" w:eastAsia="Times New Roman" w:hAnsi="Times New Roman" w:cs="Times New Roman"/>
          <w:sz w:val="28"/>
          <w:szCs w:val="28"/>
          <w:lang w:eastAsia="ru-RU"/>
        </w:rPr>
        <w:t xml:space="preserve"> к которой наиболее чувствительны молодые люди, указанная Концепция основывается, в том числе, на приоритете защиты детей от рисков, связанных с потреблением алкоголя. В этой связи она предусматривает мероприятия по привлечению детей и молодежи к занятиям физической культурой и спортом, туризмом, новыми видами отдыха и досуга с ориентацией на формирование ценностей здорового образа жизни, несовместимых с пагубным потреблением алкоголя, а также разработка мер по защите прав несовершеннолетних в семьях, где один или оба родителя злоупотребляют алкоголем. </w:t>
      </w:r>
    </w:p>
    <w:p w14:paraId="20276FBF" w14:textId="2B8C41E4"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целях предупреждения суицидального поведения детей продолжена работа по реализации мероприятий, предусмотренных Комплексом мер до 2025 г</w:t>
      </w:r>
      <w:r w:rsidR="003C71AF">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r w:rsidR="00671258">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по совершенствованию системы профилактики суицида среди несовершеннолетни</w:t>
      </w:r>
      <w:r w:rsidR="003C71AF">
        <w:rPr>
          <w:rFonts w:ascii="Times New Roman" w:eastAsia="Times New Roman" w:hAnsi="Times New Roman" w:cs="Times New Roman"/>
          <w:sz w:val="28"/>
          <w:szCs w:val="28"/>
          <w:lang w:eastAsia="ru-RU"/>
        </w:rPr>
        <w:t>х</w:t>
      </w:r>
      <w:r w:rsidRPr="0016687C">
        <w:rPr>
          <w:rFonts w:ascii="Times New Roman" w:eastAsia="Times New Roman" w:hAnsi="Times New Roman" w:cs="Times New Roman"/>
          <w:sz w:val="28"/>
          <w:szCs w:val="28"/>
          <w:lang w:eastAsia="ru-RU"/>
        </w:rPr>
        <w:t>, утвержденным распоряжением Правительства Российской Федерации</w:t>
      </w:r>
      <w:r w:rsidR="00671258">
        <w:rPr>
          <w:rFonts w:ascii="Times New Roman" w:eastAsia="Times New Roman" w:hAnsi="Times New Roman" w:cs="Times New Roman"/>
          <w:sz w:val="28"/>
          <w:szCs w:val="28"/>
          <w:lang w:eastAsia="ru-RU"/>
        </w:rPr>
        <w:t xml:space="preserve"> от 26 апреля 2021 г. № 1058-р.</w:t>
      </w:r>
    </w:p>
    <w:p w14:paraId="23F6C423" w14:textId="3EC89A66"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Основными механизмами его реализации определены информационно</w:t>
      </w:r>
      <w:r w:rsidR="00FE1E0A">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просветительская, разъяснительная и пропагандистская деятельность </w:t>
      </w:r>
      <w:r w:rsidR="00671258">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по профилактике суицидов среди детей для родителей (законных представителей), педагогов, специалистов органов и учреждений системы профилактики безнадзорности и правонарушений несовершеннолетних; привлечение самих подростков к участию в волонтерских проектах, общественно-досуговой деятельности; оказание экстренной психологической помощи, в том числе анонимной, повышение доступности медико-</w:t>
      </w:r>
      <w:r w:rsidRPr="00F92F80">
        <w:rPr>
          <w:rFonts w:ascii="Times New Roman" w:eastAsia="Times New Roman" w:hAnsi="Times New Roman" w:cs="Times New Roman"/>
          <w:sz w:val="28"/>
          <w:szCs w:val="28"/>
          <w:lang w:eastAsia="ru-RU"/>
        </w:rPr>
        <w:t>психологической помощи для всех социальных категорий; проведение мониторинга сети Интернет</w:t>
      </w:r>
      <w:r w:rsidRPr="0016687C">
        <w:rPr>
          <w:rFonts w:ascii="Times New Roman" w:eastAsia="Times New Roman" w:hAnsi="Times New Roman" w:cs="Times New Roman"/>
          <w:sz w:val="28"/>
          <w:szCs w:val="28"/>
          <w:lang w:eastAsia="ru-RU"/>
        </w:rPr>
        <w:t xml:space="preserve"> и пресечение распространения суицидального контента; осуществление мониторинга показателей смертности от суицидов среди несовершеннолетних; организация эффективного межведомственного взаимодействия органов и учреждений системы профилактики безнадзорности и правонарушений несовершеннолетних; разработка критериев оценки эффективности принимаемых мер и организации межведомственного взаимодействия, а также проведение оценки эффективности данных мероприятий. </w:t>
      </w:r>
    </w:p>
    <w:p w14:paraId="4CCF2CB5" w14:textId="26FD1E67"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Порядком оказания медицинской помощи при психических расстройствах </w:t>
      </w:r>
      <w:r w:rsidR="0024678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 расстройствах поведения, утвержденным приказом Минздрава России от 14 октября 2022 г. № 668н, определены правила организации деятельности, рекомендуемые штатные нормативы и стандарты оснащения медицинских организаций психиатрической службы Российской Федерации, оказывающих медицинскую помощь детскому населению, а также предусмотрено создание отделений «Телефона доверия» для оказания консультативной помощи обратившимся по телефону </w:t>
      </w:r>
      <w:r w:rsidR="0024678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или с использованием иных средств связи лицам, находящимся в кризисных состояниях, с нарушением адаптационных реакций, в том числе с суицидальным </w:t>
      </w:r>
      <w:r w:rsidR="00246780">
        <w:rPr>
          <w:rFonts w:ascii="Times New Roman" w:eastAsia="Times New Roman" w:hAnsi="Times New Roman" w:cs="Times New Roman"/>
          <w:sz w:val="28"/>
          <w:szCs w:val="28"/>
          <w:lang w:eastAsia="ru-RU"/>
        </w:rPr>
        <w:t>и самоповреждающим поведением.</w:t>
      </w:r>
    </w:p>
    <w:p w14:paraId="42F30C39" w14:textId="66B854D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Работа телефонной службы экстренной психологической помощи для детей и подростков организована на базе учреждений, подведомственных исполнительным органам субъектов Российской Федерации в сфере здравоохранения, социальной помощи. Реализация указанных мероприятий осуществляется при межведомственном взаимодействии с привлечением иных органов и учреждений системы профилактики безнадзорности и правонарушений, представителей </w:t>
      </w:r>
      <w:r w:rsidR="000634FF">
        <w:rPr>
          <w:rFonts w:ascii="Times New Roman" w:eastAsia="Times New Roman" w:hAnsi="Times New Roman" w:cs="Times New Roman"/>
          <w:sz w:val="28"/>
          <w:szCs w:val="28"/>
          <w:lang w:eastAsia="ru-RU"/>
        </w:rPr>
        <w:t>комиссий по делам несовершеннолетних и защите их прав</w:t>
      </w:r>
      <w:r w:rsidRPr="0016687C">
        <w:rPr>
          <w:rFonts w:ascii="Times New Roman" w:eastAsia="Times New Roman" w:hAnsi="Times New Roman" w:cs="Times New Roman"/>
          <w:sz w:val="28"/>
          <w:szCs w:val="28"/>
          <w:lang w:eastAsia="ru-RU"/>
        </w:rPr>
        <w:t xml:space="preserve">, а также уполномоченных по правам ребенка в субъектах Российской Федерации. </w:t>
      </w:r>
    </w:p>
    <w:p w14:paraId="0128B2D7" w14:textId="1A649295"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По информации исполнительных органов субъектов Российской Федерации, на указанный детский телефон доверия в 2023 г</w:t>
      </w:r>
      <w:r w:rsidR="000634FF">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поступило более 700 тыс. обращений от детей и родителей (законных представителей) несовершеннолетних.</w:t>
      </w:r>
    </w:p>
    <w:p w14:paraId="11618433" w14:textId="17AEC821"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Федеральным государственным бюджетным учреждением «Национальный медицинский исследовательский центр психиатрии и наркологии </w:t>
      </w:r>
      <w:r w:rsidR="000634F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им. В.П. Сербского» Минздрава России разработаны методические рекомендации и образовательные программы, направленные на повышение квалификации медицинских кадров (психиатров, детских психиатров, клинических психологов), </w:t>
      </w:r>
      <w:r w:rsidR="00E019E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а также специалистов образовательных организаций (педагогов, педагогов-психологов) по раннему выявлению и профилактике суицидального (аутоагрессивного) поведения детей и подростков. </w:t>
      </w:r>
    </w:p>
    <w:p w14:paraId="651964CE" w14:textId="272C9ABF" w:rsidR="008A5FD9" w:rsidRPr="0016687C"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Приказом Рос</w:t>
      </w:r>
      <w:r w:rsidR="008A3806">
        <w:rPr>
          <w:rFonts w:ascii="Times New Roman" w:eastAsia="Times New Roman" w:hAnsi="Times New Roman" w:cs="Times New Roman"/>
          <w:sz w:val="28"/>
          <w:szCs w:val="28"/>
          <w:lang w:eastAsia="ru-RU"/>
        </w:rPr>
        <w:t>ком</w:t>
      </w:r>
      <w:r w:rsidRPr="0016687C">
        <w:rPr>
          <w:rFonts w:ascii="Times New Roman" w:eastAsia="Times New Roman" w:hAnsi="Times New Roman" w:cs="Times New Roman"/>
          <w:sz w:val="28"/>
          <w:szCs w:val="28"/>
          <w:lang w:eastAsia="ru-RU"/>
        </w:rPr>
        <w:t xml:space="preserve">надзора от 27 февраля 2023 г. № 25 утверждены критерии оценки материалов и (или) информации, необходимых для принятия указанным федеральным органом исполнительной власти решений, являющихся основанием для включения в Единый реестр информации о способах совершения самоубийства, а также призывов к совершению самоубийства. </w:t>
      </w:r>
    </w:p>
    <w:p w14:paraId="34511CA8" w14:textId="1448512E" w:rsidR="008A5FD9" w:rsidRPr="00B31666" w:rsidRDefault="008A5FD9" w:rsidP="00B31666">
      <w:pPr>
        <w:spacing w:after="0" w:line="264" w:lineRule="auto"/>
        <w:ind w:firstLine="709"/>
        <w:jc w:val="both"/>
        <w:rPr>
          <w:rFonts w:ascii="Times New Roman" w:eastAsia="Times New Roman" w:hAnsi="Times New Roman" w:cs="Times New Roman"/>
          <w:sz w:val="28"/>
          <w:szCs w:val="28"/>
          <w:lang w:eastAsia="ru-RU"/>
        </w:rPr>
      </w:pPr>
      <w:r w:rsidRPr="00B31666">
        <w:rPr>
          <w:rFonts w:ascii="Times New Roman" w:eastAsia="Times New Roman" w:hAnsi="Times New Roman" w:cs="Times New Roman"/>
          <w:sz w:val="28"/>
          <w:szCs w:val="28"/>
          <w:lang w:eastAsia="ru-RU"/>
        </w:rPr>
        <w:t>В рамках деятельности подкомиссии по преодолению кризисных состояний несовершеннолетних комиссии Государственного Совета Российской Федерации по направлению «Образование» 27</w:t>
      </w:r>
      <w:r w:rsidR="00B31666" w:rsidRPr="00B31666">
        <w:rPr>
          <w:rFonts w:ascii="Times New Roman" w:eastAsia="Times New Roman" w:hAnsi="Times New Roman" w:cs="Times New Roman"/>
          <w:sz w:val="28"/>
          <w:szCs w:val="28"/>
          <w:lang w:eastAsia="ru-RU"/>
        </w:rPr>
        <w:t>-</w:t>
      </w:r>
      <w:r w:rsidRPr="00B31666">
        <w:rPr>
          <w:rFonts w:ascii="Times New Roman" w:eastAsia="Times New Roman" w:hAnsi="Times New Roman" w:cs="Times New Roman"/>
          <w:sz w:val="28"/>
          <w:szCs w:val="28"/>
          <w:lang w:eastAsia="ru-RU"/>
        </w:rPr>
        <w:t>28 сентября 2023 г</w:t>
      </w:r>
      <w:r w:rsidR="00B31666" w:rsidRPr="00B31666">
        <w:rPr>
          <w:rFonts w:ascii="Times New Roman" w:eastAsia="Times New Roman" w:hAnsi="Times New Roman" w:cs="Times New Roman"/>
          <w:sz w:val="28"/>
          <w:szCs w:val="28"/>
          <w:lang w:eastAsia="ru-RU"/>
        </w:rPr>
        <w:t>.</w:t>
      </w:r>
      <w:r w:rsidRPr="00B31666">
        <w:rPr>
          <w:rFonts w:ascii="Times New Roman" w:eastAsia="Times New Roman" w:hAnsi="Times New Roman" w:cs="Times New Roman"/>
          <w:sz w:val="28"/>
          <w:szCs w:val="28"/>
          <w:lang w:eastAsia="ru-RU"/>
        </w:rPr>
        <w:t xml:space="preserve"> (г. Санкт</w:t>
      </w:r>
      <w:r w:rsidR="00B31666" w:rsidRPr="00B31666">
        <w:rPr>
          <w:rFonts w:ascii="Times New Roman" w:eastAsia="Times New Roman" w:hAnsi="Times New Roman" w:cs="Times New Roman"/>
          <w:sz w:val="28"/>
          <w:szCs w:val="28"/>
          <w:lang w:eastAsia="ru-RU"/>
        </w:rPr>
        <w:t>-</w:t>
      </w:r>
      <w:r w:rsidRPr="00B31666">
        <w:rPr>
          <w:rFonts w:ascii="Times New Roman" w:eastAsia="Times New Roman" w:hAnsi="Times New Roman" w:cs="Times New Roman"/>
          <w:sz w:val="28"/>
          <w:szCs w:val="28"/>
          <w:lang w:eastAsia="ru-RU"/>
        </w:rPr>
        <w:t>Петербург) состоялся организованный Управлением Президента Российской Федерации по общественным проектам при поддержке Уполномоченного при Президенте Российской Федерации по права</w:t>
      </w:r>
      <w:r w:rsidR="00B31666">
        <w:rPr>
          <w:rFonts w:ascii="Times New Roman" w:eastAsia="Times New Roman" w:hAnsi="Times New Roman" w:cs="Times New Roman"/>
          <w:sz w:val="28"/>
          <w:szCs w:val="28"/>
          <w:lang w:eastAsia="ru-RU"/>
        </w:rPr>
        <w:t xml:space="preserve">м ребенка М.А. Львовой-Беловой </w:t>
      </w:r>
      <w:r w:rsidRPr="00B31666">
        <w:rPr>
          <w:rFonts w:ascii="Times New Roman" w:eastAsia="Times New Roman" w:hAnsi="Times New Roman" w:cs="Times New Roman"/>
          <w:sz w:val="28"/>
          <w:szCs w:val="28"/>
          <w:lang w:eastAsia="ru-RU"/>
        </w:rPr>
        <w:t>семинар-совещание «Управленческая мастерская» по вопросам профилактики, выявления и преодоления последствий суици</w:t>
      </w:r>
      <w:r w:rsidR="00B31666">
        <w:rPr>
          <w:rFonts w:ascii="Times New Roman" w:eastAsia="Times New Roman" w:hAnsi="Times New Roman" w:cs="Times New Roman"/>
          <w:sz w:val="28"/>
          <w:szCs w:val="28"/>
          <w:lang w:eastAsia="ru-RU"/>
        </w:rPr>
        <w:t xml:space="preserve">дального поведения подростков. </w:t>
      </w:r>
      <w:r w:rsidRPr="00AE43F2">
        <w:rPr>
          <w:rFonts w:ascii="Times New Roman" w:eastAsia="Times New Roman" w:hAnsi="Times New Roman" w:cs="Times New Roman"/>
          <w:sz w:val="28"/>
          <w:szCs w:val="28"/>
          <w:lang w:eastAsia="ru-RU"/>
        </w:rPr>
        <w:t xml:space="preserve">На выездном семинаре команды </w:t>
      </w:r>
      <w:r w:rsidR="00B31666" w:rsidRPr="00AE43F2">
        <w:rPr>
          <w:rFonts w:ascii="Times New Roman" w:eastAsia="Times New Roman" w:hAnsi="Times New Roman" w:cs="Times New Roman"/>
          <w:sz w:val="28"/>
          <w:szCs w:val="28"/>
          <w:lang w:eastAsia="ru-RU"/>
        </w:rPr>
        <w:br/>
      </w:r>
      <w:r w:rsidRPr="00AE43F2">
        <w:rPr>
          <w:rFonts w:ascii="Times New Roman" w:eastAsia="Times New Roman" w:hAnsi="Times New Roman" w:cs="Times New Roman"/>
          <w:sz w:val="28"/>
          <w:szCs w:val="28"/>
          <w:lang w:eastAsia="ru-RU"/>
        </w:rPr>
        <w:t>из 13 субъектов Российской Федерации (республики Бурятия, Марий Эл, Краснодарский, Пермский, Хабаровский края, Астраханская, Ивановская, Курская, Ленинградская, Магаданская, Московская, Новосибирская области, г. Санкт-Петербург), состоящие из региональных уполномоченных по правам ребенка и руководителей органов системы профилактики безнадзорности и правонарушений несовершеннолетних, обобщили и п</w:t>
      </w:r>
      <w:r w:rsidR="00B31666" w:rsidRPr="00AE43F2">
        <w:rPr>
          <w:rFonts w:ascii="Times New Roman" w:eastAsia="Times New Roman" w:hAnsi="Times New Roman" w:cs="Times New Roman"/>
          <w:sz w:val="28"/>
          <w:szCs w:val="28"/>
          <w:lang w:eastAsia="ru-RU"/>
        </w:rPr>
        <w:t>роанализировали лучшие практики</w:t>
      </w:r>
      <w:r w:rsidRPr="00AE43F2">
        <w:rPr>
          <w:rFonts w:ascii="Times New Roman" w:eastAsia="Times New Roman" w:hAnsi="Times New Roman" w:cs="Times New Roman"/>
          <w:sz w:val="28"/>
          <w:szCs w:val="28"/>
          <w:lang w:eastAsia="ru-RU"/>
        </w:rPr>
        <w:t xml:space="preserve"> </w:t>
      </w:r>
      <w:r w:rsidR="000E137F">
        <w:rPr>
          <w:rFonts w:ascii="Times New Roman" w:eastAsia="Times New Roman" w:hAnsi="Times New Roman" w:cs="Times New Roman"/>
          <w:sz w:val="28"/>
          <w:szCs w:val="28"/>
          <w:lang w:eastAsia="ru-RU"/>
        </w:rPr>
        <w:br/>
      </w:r>
      <w:r w:rsidRPr="00AE43F2">
        <w:rPr>
          <w:rFonts w:ascii="Times New Roman" w:eastAsia="Times New Roman" w:hAnsi="Times New Roman" w:cs="Times New Roman"/>
          <w:sz w:val="28"/>
          <w:szCs w:val="28"/>
          <w:lang w:eastAsia="ru-RU"/>
        </w:rPr>
        <w:t>по предотвращению подростковых суицидов и разработали примерную модель межведомственного взаимодействия по своевременному выявлению суицидальных рисков у подрастающего поколения с выработкой алгоритмов по их снижению (порядок тестирования и анкетирования учащихся образовательных организаций, информирования заинтересованных специалистов, создания реабилитационных площадок по ока</w:t>
      </w:r>
      <w:r w:rsidR="00B31666" w:rsidRPr="00AE43F2">
        <w:rPr>
          <w:rFonts w:ascii="Times New Roman" w:eastAsia="Times New Roman" w:hAnsi="Times New Roman" w:cs="Times New Roman"/>
          <w:sz w:val="28"/>
          <w:szCs w:val="28"/>
          <w:lang w:eastAsia="ru-RU"/>
        </w:rPr>
        <w:t>занию психологической помощи).</w:t>
      </w:r>
    </w:p>
    <w:p w14:paraId="26C520E4" w14:textId="340842DE" w:rsidR="008A5FD9" w:rsidRPr="00771113"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771113">
        <w:rPr>
          <w:rFonts w:ascii="Times New Roman" w:eastAsia="Times New Roman" w:hAnsi="Times New Roman" w:cs="Times New Roman"/>
          <w:sz w:val="28"/>
          <w:szCs w:val="28"/>
          <w:lang w:eastAsia="ru-RU"/>
        </w:rPr>
        <w:t>В 2023 г</w:t>
      </w:r>
      <w:r w:rsidR="00B31666" w:rsidRPr="00771113">
        <w:rPr>
          <w:rFonts w:ascii="Times New Roman" w:eastAsia="Times New Roman" w:hAnsi="Times New Roman" w:cs="Times New Roman"/>
          <w:sz w:val="28"/>
          <w:szCs w:val="28"/>
          <w:lang w:eastAsia="ru-RU"/>
        </w:rPr>
        <w:t>.</w:t>
      </w:r>
      <w:r w:rsidRPr="00771113">
        <w:rPr>
          <w:rFonts w:ascii="Times New Roman" w:eastAsia="Times New Roman" w:hAnsi="Times New Roman" w:cs="Times New Roman"/>
          <w:sz w:val="28"/>
          <w:szCs w:val="28"/>
          <w:lang w:eastAsia="ru-RU"/>
        </w:rPr>
        <w:t xml:space="preserve"> органами внутренних дел </w:t>
      </w:r>
      <w:r w:rsidR="00B31666" w:rsidRPr="00771113">
        <w:rPr>
          <w:rFonts w:ascii="Times New Roman" w:eastAsia="Times New Roman" w:hAnsi="Times New Roman" w:cs="Times New Roman"/>
          <w:sz w:val="28"/>
          <w:szCs w:val="28"/>
          <w:lang w:eastAsia="ru-RU"/>
        </w:rPr>
        <w:t xml:space="preserve">зарегистрировано 5 816 (+5,3%; </w:t>
      </w:r>
      <w:r w:rsidRPr="00771113">
        <w:rPr>
          <w:rFonts w:ascii="Times New Roman" w:eastAsia="Times New Roman" w:hAnsi="Times New Roman" w:cs="Times New Roman"/>
          <w:sz w:val="28"/>
          <w:szCs w:val="28"/>
          <w:lang w:eastAsia="ru-RU"/>
        </w:rPr>
        <w:t xml:space="preserve">2022 г. – </w:t>
      </w:r>
      <w:r w:rsidR="00B31666" w:rsidRPr="00771113">
        <w:rPr>
          <w:rFonts w:ascii="Times New Roman" w:eastAsia="Times New Roman" w:hAnsi="Times New Roman" w:cs="Times New Roman"/>
          <w:sz w:val="28"/>
          <w:szCs w:val="28"/>
          <w:lang w:eastAsia="ru-RU"/>
        </w:rPr>
        <w:br/>
      </w:r>
      <w:r w:rsidRPr="00771113">
        <w:rPr>
          <w:rFonts w:ascii="Times New Roman" w:eastAsia="Times New Roman" w:hAnsi="Times New Roman" w:cs="Times New Roman"/>
          <w:sz w:val="28"/>
          <w:szCs w:val="28"/>
          <w:lang w:eastAsia="ru-RU"/>
        </w:rPr>
        <w:t>5 525) сообщений о подростковых суицидах и их попытках</w:t>
      </w:r>
      <w:r w:rsidR="00B31666" w:rsidRPr="00771113">
        <w:rPr>
          <w:rFonts w:ascii="Times New Roman" w:eastAsia="Times New Roman" w:hAnsi="Times New Roman" w:cs="Times New Roman"/>
          <w:sz w:val="28"/>
          <w:szCs w:val="28"/>
          <w:lang w:eastAsia="ru-RU"/>
        </w:rPr>
        <w:t>.</w:t>
      </w:r>
    </w:p>
    <w:p w14:paraId="54D1BE2C" w14:textId="1C2853A7" w:rsidR="008A5FD9" w:rsidRPr="00A675A9"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75A9">
        <w:rPr>
          <w:rFonts w:ascii="Times New Roman" w:eastAsia="Times New Roman" w:hAnsi="Times New Roman" w:cs="Times New Roman"/>
          <w:sz w:val="28"/>
          <w:szCs w:val="28"/>
          <w:lang w:eastAsia="ru-RU"/>
        </w:rPr>
        <w:t>В целях выработки мер по совершенствованию механизма противодействия склонению несовершеннолетних к самоубийствам и оказанию на них отрицательного влияния, в том числе посредством возде</w:t>
      </w:r>
      <w:r w:rsidR="00771113" w:rsidRPr="00A675A9">
        <w:rPr>
          <w:rFonts w:ascii="Times New Roman" w:eastAsia="Times New Roman" w:hAnsi="Times New Roman" w:cs="Times New Roman"/>
          <w:sz w:val="28"/>
          <w:szCs w:val="28"/>
          <w:lang w:eastAsia="ru-RU"/>
        </w:rPr>
        <w:t>йствия через сеть Интернет</w:t>
      </w:r>
      <w:r w:rsidRPr="00A675A9">
        <w:rPr>
          <w:rFonts w:ascii="Times New Roman" w:eastAsia="Times New Roman" w:hAnsi="Times New Roman" w:cs="Times New Roman"/>
          <w:sz w:val="28"/>
          <w:szCs w:val="28"/>
          <w:lang w:eastAsia="ru-RU"/>
        </w:rPr>
        <w:t>, в МВД России действует рабочая группа из специалистов экспертного уровня подразделений центрального аппарата Министерства</w:t>
      </w:r>
      <w:r w:rsidR="00771113" w:rsidRPr="00A675A9">
        <w:rPr>
          <w:rFonts w:ascii="Times New Roman" w:eastAsia="Times New Roman" w:hAnsi="Times New Roman" w:cs="Times New Roman"/>
          <w:sz w:val="28"/>
          <w:szCs w:val="28"/>
          <w:lang w:eastAsia="ru-RU"/>
        </w:rPr>
        <w:t xml:space="preserve">. </w:t>
      </w:r>
      <w:r w:rsidRPr="00A675A9">
        <w:rPr>
          <w:rFonts w:ascii="Times New Roman" w:eastAsia="Times New Roman" w:hAnsi="Times New Roman" w:cs="Times New Roman"/>
          <w:sz w:val="28"/>
          <w:szCs w:val="28"/>
          <w:lang w:eastAsia="ru-RU"/>
        </w:rPr>
        <w:t>Аналогичные группы функциони</w:t>
      </w:r>
      <w:r w:rsidR="00771113" w:rsidRPr="00A675A9">
        <w:rPr>
          <w:rFonts w:ascii="Times New Roman" w:eastAsia="Times New Roman" w:hAnsi="Times New Roman" w:cs="Times New Roman"/>
          <w:sz w:val="28"/>
          <w:szCs w:val="28"/>
          <w:lang w:eastAsia="ru-RU"/>
        </w:rPr>
        <w:t xml:space="preserve">руют </w:t>
      </w:r>
      <w:r w:rsidR="000E137F">
        <w:rPr>
          <w:rFonts w:ascii="Times New Roman" w:eastAsia="Times New Roman" w:hAnsi="Times New Roman" w:cs="Times New Roman"/>
          <w:sz w:val="28"/>
          <w:szCs w:val="28"/>
          <w:lang w:eastAsia="ru-RU"/>
        </w:rPr>
        <w:br/>
      </w:r>
      <w:r w:rsidR="00771113" w:rsidRPr="00A675A9">
        <w:rPr>
          <w:rFonts w:ascii="Times New Roman" w:eastAsia="Times New Roman" w:hAnsi="Times New Roman" w:cs="Times New Roman"/>
          <w:sz w:val="28"/>
          <w:szCs w:val="28"/>
          <w:lang w:eastAsia="ru-RU"/>
        </w:rPr>
        <w:t xml:space="preserve">в территориальных органах </w:t>
      </w:r>
      <w:r w:rsidRPr="00A675A9">
        <w:rPr>
          <w:rFonts w:ascii="Times New Roman" w:eastAsia="Times New Roman" w:hAnsi="Times New Roman" w:cs="Times New Roman"/>
          <w:sz w:val="28"/>
          <w:szCs w:val="28"/>
          <w:lang w:eastAsia="ru-RU"/>
        </w:rPr>
        <w:t xml:space="preserve">МВД России, куда включены наиболее опытные сотрудники подразделений специальных технических мероприятий, по контролю </w:t>
      </w:r>
      <w:r w:rsidR="000E137F">
        <w:rPr>
          <w:rFonts w:ascii="Times New Roman" w:eastAsia="Times New Roman" w:hAnsi="Times New Roman" w:cs="Times New Roman"/>
          <w:sz w:val="28"/>
          <w:szCs w:val="28"/>
          <w:lang w:eastAsia="ru-RU"/>
        </w:rPr>
        <w:br/>
      </w:r>
      <w:r w:rsidRPr="00A675A9">
        <w:rPr>
          <w:rFonts w:ascii="Times New Roman" w:eastAsia="Times New Roman" w:hAnsi="Times New Roman" w:cs="Times New Roman"/>
          <w:sz w:val="28"/>
          <w:szCs w:val="28"/>
          <w:lang w:eastAsia="ru-RU"/>
        </w:rPr>
        <w:t xml:space="preserve">за оборотом наркотиков, уголовного розыска, противодействию экстремизму, а также участковые уполномоченные полиции и инспекторы по делам несовершеннолетних.  </w:t>
      </w:r>
    </w:p>
    <w:p w14:paraId="0D79817E" w14:textId="521DE21E" w:rsidR="008A5FD9" w:rsidRPr="00A675A9"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75A9">
        <w:rPr>
          <w:rFonts w:ascii="Times New Roman" w:eastAsia="Times New Roman" w:hAnsi="Times New Roman" w:cs="Times New Roman"/>
          <w:sz w:val="28"/>
          <w:szCs w:val="28"/>
          <w:lang w:eastAsia="ru-RU"/>
        </w:rPr>
        <w:t>По каждому факту самоповреждений несовершеннолетних во взаимодействии со Следственным комитетом Российской</w:t>
      </w:r>
      <w:r w:rsidR="00A675A9" w:rsidRPr="00A675A9">
        <w:rPr>
          <w:rFonts w:ascii="Times New Roman" w:eastAsia="Times New Roman" w:hAnsi="Times New Roman" w:cs="Times New Roman"/>
          <w:sz w:val="28"/>
          <w:szCs w:val="28"/>
          <w:lang w:eastAsia="ru-RU"/>
        </w:rPr>
        <w:t xml:space="preserve"> Федерации проводится проверка </w:t>
      </w:r>
      <w:r w:rsidRPr="00A675A9">
        <w:rPr>
          <w:rFonts w:ascii="Times New Roman" w:eastAsia="Times New Roman" w:hAnsi="Times New Roman" w:cs="Times New Roman"/>
          <w:sz w:val="28"/>
          <w:szCs w:val="28"/>
          <w:lang w:eastAsia="ru-RU"/>
        </w:rPr>
        <w:t xml:space="preserve">о наличии либо отсутствии признаков события или состава преступления, связанного </w:t>
      </w:r>
      <w:r w:rsidR="000E137F">
        <w:rPr>
          <w:rFonts w:ascii="Times New Roman" w:eastAsia="Times New Roman" w:hAnsi="Times New Roman" w:cs="Times New Roman"/>
          <w:sz w:val="28"/>
          <w:szCs w:val="28"/>
          <w:lang w:eastAsia="ru-RU"/>
        </w:rPr>
        <w:br/>
      </w:r>
      <w:r w:rsidRPr="00A675A9">
        <w:rPr>
          <w:rFonts w:ascii="Times New Roman" w:eastAsia="Times New Roman" w:hAnsi="Times New Roman" w:cs="Times New Roman"/>
          <w:sz w:val="28"/>
          <w:szCs w:val="28"/>
          <w:lang w:eastAsia="ru-RU"/>
        </w:rPr>
        <w:t xml:space="preserve">с доведением или склонением ребенка к подобным действиям. </w:t>
      </w:r>
    </w:p>
    <w:p w14:paraId="09697AA5" w14:textId="787071B3" w:rsidR="008A5FD9" w:rsidRPr="00A675A9"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75A9">
        <w:rPr>
          <w:rFonts w:ascii="Times New Roman" w:eastAsia="Times New Roman" w:hAnsi="Times New Roman" w:cs="Times New Roman"/>
          <w:sz w:val="28"/>
          <w:szCs w:val="28"/>
          <w:lang w:eastAsia="ru-RU"/>
        </w:rPr>
        <w:t xml:space="preserve">В </w:t>
      </w:r>
      <w:r w:rsidR="00A675A9" w:rsidRPr="00A675A9">
        <w:rPr>
          <w:rFonts w:ascii="Times New Roman" w:eastAsia="Times New Roman" w:hAnsi="Times New Roman" w:cs="Times New Roman"/>
          <w:sz w:val="28"/>
          <w:szCs w:val="28"/>
          <w:lang w:eastAsia="ru-RU"/>
        </w:rPr>
        <w:t>2023 г.</w:t>
      </w:r>
      <w:r w:rsidRPr="00A675A9">
        <w:rPr>
          <w:rFonts w:ascii="Times New Roman" w:eastAsia="Times New Roman" w:hAnsi="Times New Roman" w:cs="Times New Roman"/>
          <w:sz w:val="28"/>
          <w:szCs w:val="28"/>
          <w:lang w:eastAsia="ru-RU"/>
        </w:rPr>
        <w:t xml:space="preserve"> по результатам таких проверок органами предварительного расследования возбуждено 220 </w:t>
      </w:r>
      <w:r w:rsidR="00A675A9" w:rsidRPr="00A675A9">
        <w:rPr>
          <w:rFonts w:ascii="Times New Roman" w:eastAsia="Times New Roman" w:hAnsi="Times New Roman" w:cs="Times New Roman"/>
          <w:sz w:val="28"/>
          <w:szCs w:val="28"/>
          <w:lang w:eastAsia="ru-RU"/>
        </w:rPr>
        <w:t xml:space="preserve">уголовных дел по статье 110 «Доведение </w:t>
      </w:r>
      <w:r w:rsidR="00294666">
        <w:rPr>
          <w:rFonts w:ascii="Times New Roman" w:eastAsia="Times New Roman" w:hAnsi="Times New Roman" w:cs="Times New Roman"/>
          <w:sz w:val="28"/>
          <w:szCs w:val="28"/>
          <w:lang w:eastAsia="ru-RU"/>
        </w:rPr>
        <w:br/>
      </w:r>
      <w:r w:rsidR="00A675A9" w:rsidRPr="00A675A9">
        <w:rPr>
          <w:rFonts w:ascii="Times New Roman" w:eastAsia="Times New Roman" w:hAnsi="Times New Roman" w:cs="Times New Roman"/>
          <w:sz w:val="28"/>
          <w:szCs w:val="28"/>
          <w:lang w:eastAsia="ru-RU"/>
        </w:rPr>
        <w:t xml:space="preserve">до самоубийства» Уголовного кодекса Российкой Федерации </w:t>
      </w:r>
      <w:r w:rsidRPr="00A675A9">
        <w:rPr>
          <w:rFonts w:ascii="Times New Roman" w:eastAsia="Times New Roman" w:hAnsi="Times New Roman" w:cs="Times New Roman"/>
          <w:sz w:val="28"/>
          <w:szCs w:val="28"/>
          <w:lang w:eastAsia="ru-RU"/>
        </w:rPr>
        <w:t xml:space="preserve">(-2,7%; 2022 г. – 226), </w:t>
      </w:r>
      <w:r w:rsidR="00502BE9">
        <w:rPr>
          <w:rFonts w:ascii="Times New Roman" w:eastAsia="Times New Roman" w:hAnsi="Times New Roman" w:cs="Times New Roman"/>
          <w:sz w:val="28"/>
          <w:szCs w:val="28"/>
          <w:lang w:eastAsia="ru-RU"/>
        </w:rPr>
        <w:br/>
      </w:r>
      <w:r w:rsidRPr="00A675A9">
        <w:rPr>
          <w:rFonts w:ascii="Times New Roman" w:eastAsia="Times New Roman" w:hAnsi="Times New Roman" w:cs="Times New Roman"/>
          <w:sz w:val="28"/>
          <w:szCs w:val="28"/>
          <w:lang w:eastAsia="ru-RU"/>
        </w:rPr>
        <w:t>10</w:t>
      </w:r>
      <w:r w:rsidR="00A675A9" w:rsidRPr="00A675A9">
        <w:rPr>
          <w:rFonts w:ascii="Times New Roman" w:eastAsia="Times New Roman" w:hAnsi="Times New Roman" w:cs="Times New Roman"/>
          <w:sz w:val="28"/>
          <w:szCs w:val="28"/>
          <w:lang w:eastAsia="ru-RU"/>
        </w:rPr>
        <w:t xml:space="preserve"> </w:t>
      </w:r>
      <w:r w:rsidRPr="00A675A9">
        <w:rPr>
          <w:rFonts w:ascii="Times New Roman" w:eastAsia="Times New Roman" w:hAnsi="Times New Roman" w:cs="Times New Roman"/>
          <w:sz w:val="28"/>
          <w:szCs w:val="28"/>
          <w:lang w:eastAsia="ru-RU"/>
        </w:rPr>
        <w:t>– по статье 110.1 «Склонение к совершению самоубийства или совершению самоубийства» У</w:t>
      </w:r>
      <w:r w:rsidR="00A675A9" w:rsidRPr="00A675A9">
        <w:rPr>
          <w:rFonts w:ascii="Times New Roman" w:eastAsia="Times New Roman" w:hAnsi="Times New Roman" w:cs="Times New Roman"/>
          <w:sz w:val="28"/>
          <w:szCs w:val="28"/>
          <w:lang w:eastAsia="ru-RU"/>
        </w:rPr>
        <w:t>головного кодекса Российской Федерации (-52,4%; 2022 г. – 21)</w:t>
      </w:r>
      <w:r w:rsidRPr="00A675A9">
        <w:rPr>
          <w:rFonts w:ascii="Times New Roman" w:eastAsia="Times New Roman" w:hAnsi="Times New Roman" w:cs="Times New Roman"/>
          <w:sz w:val="28"/>
          <w:szCs w:val="28"/>
          <w:lang w:eastAsia="ru-RU"/>
        </w:rPr>
        <w:t xml:space="preserve">. </w:t>
      </w:r>
    </w:p>
    <w:p w14:paraId="2E92C470" w14:textId="33AEDA96" w:rsidR="008A5FD9" w:rsidRPr="00A675A9"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75A9">
        <w:rPr>
          <w:rFonts w:ascii="Times New Roman" w:eastAsia="Times New Roman" w:hAnsi="Times New Roman" w:cs="Times New Roman"/>
          <w:sz w:val="28"/>
          <w:szCs w:val="28"/>
          <w:lang w:eastAsia="ru-RU"/>
        </w:rPr>
        <w:t xml:space="preserve">В отдельных </w:t>
      </w:r>
      <w:r w:rsidR="00502BE9">
        <w:rPr>
          <w:rFonts w:ascii="Times New Roman" w:eastAsia="Times New Roman" w:hAnsi="Times New Roman" w:cs="Times New Roman"/>
          <w:sz w:val="28"/>
          <w:szCs w:val="28"/>
          <w:lang w:eastAsia="ru-RU"/>
        </w:rPr>
        <w:t>субъектах Российской Федерации</w:t>
      </w:r>
      <w:r w:rsidRPr="00A675A9">
        <w:rPr>
          <w:rFonts w:ascii="Times New Roman" w:eastAsia="Times New Roman" w:hAnsi="Times New Roman" w:cs="Times New Roman"/>
          <w:sz w:val="28"/>
          <w:szCs w:val="28"/>
          <w:lang w:eastAsia="ru-RU"/>
        </w:rPr>
        <w:t xml:space="preserve"> взаимодействие заинтересованных субъектов системы профилактики </w:t>
      </w:r>
      <w:r w:rsidR="00A675A9" w:rsidRPr="00A675A9">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A675A9">
        <w:rPr>
          <w:rFonts w:ascii="Times New Roman" w:eastAsia="Times New Roman" w:hAnsi="Times New Roman" w:cs="Times New Roman"/>
          <w:sz w:val="28"/>
          <w:szCs w:val="28"/>
          <w:lang w:eastAsia="ru-RU"/>
        </w:rPr>
        <w:t xml:space="preserve">налажено в рамках реализации межведомственных планов и государственных программ. </w:t>
      </w:r>
    </w:p>
    <w:p w14:paraId="4F86D4E1" w14:textId="1FA67B4A"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Например, в Чувашской Республике в соответствии с Планом мероприятий </w:t>
      </w:r>
      <w:r w:rsidR="00384A2F">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 профилактике суицида среди несовершеннолетних до 2025 </w:t>
      </w:r>
      <w:r w:rsidR="00502BE9" w:rsidRPr="0069678B">
        <w:rPr>
          <w:rFonts w:ascii="Times New Roman" w:eastAsia="Times New Roman" w:hAnsi="Times New Roman" w:cs="Times New Roman"/>
          <w:sz w:val="28"/>
          <w:szCs w:val="28"/>
          <w:lang w:eastAsia="ru-RU"/>
        </w:rPr>
        <w:t>г.</w:t>
      </w:r>
      <w:r w:rsidRPr="0069678B">
        <w:rPr>
          <w:rFonts w:ascii="Times New Roman" w:eastAsia="Times New Roman" w:hAnsi="Times New Roman" w:cs="Times New Roman"/>
          <w:sz w:val="28"/>
          <w:szCs w:val="28"/>
          <w:lang w:eastAsia="ru-RU"/>
        </w:rPr>
        <w:t xml:space="preserve">, утвержденным распоряжением Кабинета Министров Чувашской Республики от 1 апреля 2021 г. </w:t>
      </w:r>
      <w:r w:rsidR="00502BE9" w:rsidRPr="0069678B">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229-р, учреждения здравоохранения, образования, социальные службы и органы внутренних</w:t>
      </w:r>
      <w:r w:rsidR="00502BE9" w:rsidRPr="0069678B">
        <w:rPr>
          <w:rFonts w:ascii="Times New Roman" w:eastAsia="Times New Roman" w:hAnsi="Times New Roman" w:cs="Times New Roman"/>
          <w:sz w:val="28"/>
          <w:szCs w:val="28"/>
          <w:lang w:eastAsia="ru-RU"/>
        </w:rPr>
        <w:t xml:space="preserve"> дел проводят совместную работу</w:t>
      </w:r>
      <w:r w:rsidRPr="0069678B">
        <w:rPr>
          <w:rFonts w:ascii="Times New Roman" w:eastAsia="Times New Roman" w:hAnsi="Times New Roman" w:cs="Times New Roman"/>
          <w:sz w:val="28"/>
          <w:szCs w:val="28"/>
          <w:lang w:eastAsia="ru-RU"/>
        </w:rPr>
        <w:t xml:space="preserve"> по формированию у подрастающего поколения принципов здорового образа жизни. </w:t>
      </w:r>
    </w:p>
    <w:p w14:paraId="181EFFC8" w14:textId="50D49681" w:rsidR="008A5FD9" w:rsidRPr="0069678B" w:rsidRDefault="0069678B"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Постановлением комиссии по делам несовершеннолетних и защите их прав</w:t>
      </w:r>
      <w:r w:rsidR="008A5FD9" w:rsidRPr="0069678B">
        <w:rPr>
          <w:rFonts w:ascii="Times New Roman" w:eastAsia="Times New Roman" w:hAnsi="Times New Roman" w:cs="Times New Roman"/>
          <w:sz w:val="28"/>
          <w:szCs w:val="28"/>
          <w:lang w:eastAsia="ru-RU"/>
        </w:rPr>
        <w:t xml:space="preserve"> </w:t>
      </w:r>
      <w:r w:rsidR="00384A2F">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 xml:space="preserve">при Правительстве Республики Бурятия от 22 июня 2021 г. № 17 утвержден «Алгоритм межведомственного взаимодействия при выявлении признаков суицидального поведения, факта суицида, его попытки со стороны несовершеннолетнего и организации профилактической работы с такой категорией подростков». </w:t>
      </w:r>
    </w:p>
    <w:p w14:paraId="234EB340" w14:textId="7662383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Аналогичные планы и прог</w:t>
      </w:r>
      <w:r w:rsidR="0069678B" w:rsidRPr="0069678B">
        <w:rPr>
          <w:rFonts w:ascii="Times New Roman" w:eastAsia="Times New Roman" w:hAnsi="Times New Roman" w:cs="Times New Roman"/>
          <w:sz w:val="28"/>
          <w:szCs w:val="28"/>
          <w:lang w:eastAsia="ru-RU"/>
        </w:rPr>
        <w:t>раммные мероприятия реализуются</w:t>
      </w:r>
      <w:r w:rsidRPr="0069678B">
        <w:rPr>
          <w:rFonts w:ascii="Times New Roman" w:eastAsia="Times New Roman" w:hAnsi="Times New Roman" w:cs="Times New Roman"/>
          <w:sz w:val="28"/>
          <w:szCs w:val="28"/>
          <w:lang w:eastAsia="ru-RU"/>
        </w:rPr>
        <w:t xml:space="preserve"> в Республике Дагестан, Ставропольском крае, Амурской, Владимирской, </w:t>
      </w:r>
      <w:r w:rsidR="0069678B" w:rsidRPr="0069678B">
        <w:rPr>
          <w:rFonts w:ascii="Times New Roman" w:eastAsia="Times New Roman" w:hAnsi="Times New Roman" w:cs="Times New Roman"/>
          <w:sz w:val="28"/>
          <w:szCs w:val="28"/>
          <w:lang w:eastAsia="ru-RU"/>
        </w:rPr>
        <w:t xml:space="preserve">Вологодской, </w:t>
      </w:r>
      <w:r w:rsidRPr="0069678B">
        <w:rPr>
          <w:rFonts w:ascii="Times New Roman" w:eastAsia="Times New Roman" w:hAnsi="Times New Roman" w:cs="Times New Roman"/>
          <w:sz w:val="28"/>
          <w:szCs w:val="28"/>
          <w:lang w:eastAsia="ru-RU"/>
        </w:rPr>
        <w:t xml:space="preserve">Воронежской, </w:t>
      </w:r>
      <w:r w:rsidR="0069678B" w:rsidRPr="0069678B">
        <w:rPr>
          <w:rFonts w:ascii="Times New Roman" w:eastAsia="Times New Roman" w:hAnsi="Times New Roman" w:cs="Times New Roman"/>
          <w:sz w:val="28"/>
          <w:szCs w:val="28"/>
          <w:lang w:eastAsia="ru-RU"/>
        </w:rPr>
        <w:t xml:space="preserve">Мурманской, </w:t>
      </w:r>
      <w:r w:rsidRPr="0069678B">
        <w:rPr>
          <w:rFonts w:ascii="Times New Roman" w:eastAsia="Times New Roman" w:hAnsi="Times New Roman" w:cs="Times New Roman"/>
          <w:sz w:val="28"/>
          <w:szCs w:val="28"/>
          <w:lang w:eastAsia="ru-RU"/>
        </w:rPr>
        <w:t xml:space="preserve">Омской, Тамбовской областях и г. Санкт-Петербурге. </w:t>
      </w:r>
    </w:p>
    <w:p w14:paraId="722ED284" w14:textId="16A1A4F6" w:rsidR="008A5FD9" w:rsidRPr="0069678B" w:rsidRDefault="008A5FD9" w:rsidP="00C37CB8">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целях своевременного реагир</w:t>
      </w:r>
      <w:r w:rsidR="00BC1F17">
        <w:rPr>
          <w:rFonts w:ascii="Times New Roman" w:eastAsia="Times New Roman" w:hAnsi="Times New Roman" w:cs="Times New Roman"/>
          <w:sz w:val="28"/>
          <w:szCs w:val="28"/>
          <w:lang w:eastAsia="ru-RU"/>
        </w:rPr>
        <w:t xml:space="preserve">ования на факты нарушения прав </w:t>
      </w:r>
      <w:r w:rsidRPr="0069678B">
        <w:rPr>
          <w:rFonts w:ascii="Times New Roman" w:eastAsia="Times New Roman" w:hAnsi="Times New Roman" w:cs="Times New Roman"/>
          <w:sz w:val="28"/>
          <w:szCs w:val="28"/>
          <w:lang w:eastAsia="ru-RU"/>
        </w:rPr>
        <w:t xml:space="preserve">и законных интересов несовершеннолетних в Белгородской области распоряжением заместителя Губернатора Белгородской области – руководителя Администрации Губернатора Белгородской области от 22 сентября 2023 г. № 141-р утвержден регламент взаимодействия субъектов системы профилактики безнадзорности </w:t>
      </w:r>
      <w:r w:rsidR="00A3643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и правонарушений несовершеннолетних при представлении информации </w:t>
      </w:r>
      <w:r w:rsidR="00A3643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о чрезвычайных происшествиях </w:t>
      </w:r>
      <w:r w:rsidR="003C428D">
        <w:rPr>
          <w:rFonts w:ascii="Times New Roman" w:eastAsia="Times New Roman" w:hAnsi="Times New Roman" w:cs="Times New Roman"/>
          <w:sz w:val="28"/>
          <w:szCs w:val="28"/>
          <w:lang w:eastAsia="ru-RU"/>
        </w:rPr>
        <w:t xml:space="preserve">с участием несовершеннолетних, </w:t>
      </w:r>
      <w:r w:rsidRPr="0069678B">
        <w:rPr>
          <w:rFonts w:ascii="Times New Roman" w:eastAsia="Times New Roman" w:hAnsi="Times New Roman" w:cs="Times New Roman"/>
          <w:sz w:val="28"/>
          <w:szCs w:val="28"/>
          <w:lang w:eastAsia="ru-RU"/>
        </w:rPr>
        <w:t>в то</w:t>
      </w:r>
      <w:r w:rsidR="00C37CB8">
        <w:rPr>
          <w:rFonts w:ascii="Times New Roman" w:eastAsia="Times New Roman" w:hAnsi="Times New Roman" w:cs="Times New Roman"/>
          <w:sz w:val="28"/>
          <w:szCs w:val="28"/>
          <w:lang w:eastAsia="ru-RU"/>
        </w:rPr>
        <w:t xml:space="preserve">м числе суицидальных попытках. </w:t>
      </w:r>
      <w:r w:rsidRPr="0069678B">
        <w:rPr>
          <w:rFonts w:ascii="Times New Roman" w:eastAsia="Times New Roman" w:hAnsi="Times New Roman" w:cs="Times New Roman"/>
          <w:sz w:val="28"/>
          <w:szCs w:val="28"/>
          <w:lang w:eastAsia="ru-RU"/>
        </w:rPr>
        <w:t>В рамках его реализации организована деятельность команды специалистов ОГБУ «Белгородский региональный центр психолого-медико</w:t>
      </w:r>
      <w:r w:rsidR="00CE1AAB">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социального сопровождения» по работе с детьми, родителями и педагогами, являющимися свидетелями гибели или знакомыми погибшего ребенка, включающая применение методики экспресс-диагностики и профилактики суицидального риска «Сигнал». </w:t>
      </w:r>
    </w:p>
    <w:p w14:paraId="094F1036" w14:textId="17C57C56"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Республике Татарстан специализированная помощь несовершеннолетним </w:t>
      </w:r>
      <w:r w:rsidR="00F47DCB">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с кризисными состояниями и суицидальным поведением оказывается специалистами Республиканской клинической психиатрической больницы имени академика </w:t>
      </w:r>
      <w:r w:rsidR="00C718F0">
        <w:rPr>
          <w:rFonts w:ascii="Times New Roman" w:eastAsia="Times New Roman" w:hAnsi="Times New Roman" w:cs="Times New Roman"/>
          <w:sz w:val="28"/>
          <w:szCs w:val="28"/>
          <w:lang w:eastAsia="ru-RU"/>
        </w:rPr>
        <w:br/>
      </w:r>
      <w:r w:rsidR="00FF460F">
        <w:rPr>
          <w:rFonts w:ascii="Times New Roman" w:eastAsia="Times New Roman" w:hAnsi="Times New Roman" w:cs="Times New Roman"/>
          <w:sz w:val="28"/>
          <w:szCs w:val="28"/>
          <w:lang w:eastAsia="ru-RU"/>
        </w:rPr>
        <w:t>В</w:t>
      </w:r>
      <w:r w:rsidRPr="0069678B">
        <w:rPr>
          <w:rFonts w:ascii="Times New Roman" w:eastAsia="Times New Roman" w:hAnsi="Times New Roman" w:cs="Times New Roman"/>
          <w:sz w:val="28"/>
          <w:szCs w:val="28"/>
          <w:lang w:eastAsia="ru-RU"/>
        </w:rPr>
        <w:t xml:space="preserve">.М. Бехтерева, на базе которой функционирует кабинет социально-психологической помощи с «Телефоном доверия» («Линия надежды»). Лица, не достигшие 18 лет, имеют возможность обращаться за помощью к врачам-психотерапевтам, врачам-психиатрам и медицинским психологам в круглосуточном режиме. </w:t>
      </w:r>
    </w:p>
    <w:p w14:paraId="260574FF" w14:textId="3B71B195" w:rsidR="008A5FD9" w:rsidRPr="0069678B" w:rsidRDefault="008A5FD9" w:rsidP="00C718F0">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Детям и подросткам, пережившим попытку суицида, оказывается комплексная медико-психологическая помощь с использованием современных методик </w:t>
      </w:r>
      <w:r w:rsidR="00F47DCB">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(арт-терапия, сказка-терапия, песочная терапия). В дальнейшем амбулаторное медицинское сопровождение несовершеннолетних проводится детским</w:t>
      </w:r>
      <w:r w:rsidR="00C718F0">
        <w:rPr>
          <w:rFonts w:ascii="Times New Roman" w:eastAsia="Times New Roman" w:hAnsi="Times New Roman" w:cs="Times New Roman"/>
          <w:sz w:val="28"/>
          <w:szCs w:val="28"/>
          <w:lang w:eastAsia="ru-RU"/>
        </w:rPr>
        <w:t xml:space="preserve">и и подростковыми психиатрами. </w:t>
      </w:r>
      <w:r w:rsidRPr="0069678B">
        <w:rPr>
          <w:rFonts w:ascii="Times New Roman" w:eastAsia="Times New Roman" w:hAnsi="Times New Roman" w:cs="Times New Roman"/>
          <w:sz w:val="28"/>
          <w:szCs w:val="28"/>
          <w:lang w:eastAsia="ru-RU"/>
        </w:rPr>
        <w:t>В 2023 г</w:t>
      </w:r>
      <w:r w:rsidR="00C718F0">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в кабинет социально-психологической помощи обратилось 2 210 детей, в том числе на «Телефон доверия» – 634, </w:t>
      </w:r>
      <w:r w:rsidR="00F47DCB">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на амбулаторный прием – 1 552, в чат – 24. </w:t>
      </w:r>
    </w:p>
    <w:p w14:paraId="3A661B00" w14:textId="66944FD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Во исполнение постановления </w:t>
      </w:r>
      <w:r w:rsidR="00F35A36">
        <w:rPr>
          <w:rFonts w:ascii="Times New Roman" w:eastAsia="Times New Roman" w:hAnsi="Times New Roman" w:cs="Times New Roman"/>
          <w:sz w:val="28"/>
          <w:szCs w:val="28"/>
          <w:lang w:eastAsia="ru-RU"/>
        </w:rPr>
        <w:t xml:space="preserve">комиссии по делам несовершеннолетних </w:t>
      </w:r>
      <w:r w:rsidR="00F47DCB">
        <w:rPr>
          <w:rFonts w:ascii="Times New Roman" w:eastAsia="Times New Roman" w:hAnsi="Times New Roman" w:cs="Times New Roman"/>
          <w:sz w:val="28"/>
          <w:szCs w:val="28"/>
          <w:lang w:eastAsia="ru-RU"/>
        </w:rPr>
        <w:br/>
      </w:r>
      <w:r w:rsidR="00F35A36">
        <w:rPr>
          <w:rFonts w:ascii="Times New Roman" w:eastAsia="Times New Roman" w:hAnsi="Times New Roman" w:cs="Times New Roman"/>
          <w:sz w:val="28"/>
          <w:szCs w:val="28"/>
          <w:lang w:eastAsia="ru-RU"/>
        </w:rPr>
        <w:t>и защите их прав</w:t>
      </w:r>
      <w:r w:rsidRPr="0069678B">
        <w:rPr>
          <w:rFonts w:ascii="Times New Roman" w:eastAsia="Times New Roman" w:hAnsi="Times New Roman" w:cs="Times New Roman"/>
          <w:sz w:val="28"/>
          <w:szCs w:val="28"/>
          <w:lang w:eastAsia="ru-RU"/>
        </w:rPr>
        <w:t xml:space="preserve"> Вологодской области от 17 февраля 2023 г</w:t>
      </w:r>
      <w:r w:rsidR="00F35A36">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специалистами </w:t>
      </w:r>
      <w:r w:rsidR="00F35A36">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БУ ВО «Областной центр психолого-педагогической, медицинской и социальной помощи» совместно с главным внештатным педагогом-психологом в системе образования Вологодской области Т.В. Загоскиной и главным внештатным детским психиатром Департамента здравоохранения Вологодской области О.А. Кокаревой разработана Единая памятка для всех субъектов систе</w:t>
      </w:r>
      <w:r w:rsidR="00F35A36">
        <w:rPr>
          <w:rFonts w:ascii="Times New Roman" w:eastAsia="Times New Roman" w:hAnsi="Times New Roman" w:cs="Times New Roman"/>
          <w:sz w:val="28"/>
          <w:szCs w:val="28"/>
          <w:lang w:eastAsia="ru-RU"/>
        </w:rPr>
        <w:t xml:space="preserve">мы профилактики безнадзорности </w:t>
      </w:r>
      <w:r w:rsidRPr="0069678B">
        <w:rPr>
          <w:rFonts w:ascii="Times New Roman" w:eastAsia="Times New Roman" w:hAnsi="Times New Roman" w:cs="Times New Roman"/>
          <w:sz w:val="28"/>
          <w:szCs w:val="28"/>
          <w:lang w:eastAsia="ru-RU"/>
        </w:rPr>
        <w:t xml:space="preserve">и правонарушений несовершеннолетних по выявлению </w:t>
      </w:r>
      <w:r w:rsidR="00F47DCB">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у обучающихся маркеров, указывающих на наличие подавленного, замкнутого </w:t>
      </w:r>
      <w:r w:rsidR="00F47DCB">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и тревожного состояния. </w:t>
      </w:r>
    </w:p>
    <w:p w14:paraId="7A26A9F6" w14:textId="01F27BAA"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Внешне наблюдаемые без использования дополнительных средств диагностики критерии (показатели) устанавливаются через оценку внешнего вида, поведения, эмоций, коммуникации и речи. Маркеры являются инструментом первичной оценки ситуации для принятия решения об отнесении ребенка к «группе риска» по детскому неблагополучию, могут использоваться для выявления детей, подвергшихся насилию и (или) склонных к девиантному поведению. При этом Единая памятка содержит ресурсы оказания психологической помощи в систем</w:t>
      </w:r>
      <w:r w:rsidR="00F35A36">
        <w:rPr>
          <w:rFonts w:ascii="Times New Roman" w:eastAsia="Times New Roman" w:hAnsi="Times New Roman" w:cs="Times New Roman"/>
          <w:sz w:val="28"/>
          <w:szCs w:val="28"/>
          <w:lang w:eastAsia="ru-RU"/>
        </w:rPr>
        <w:t xml:space="preserve">е образования, психиатрической </w:t>
      </w:r>
      <w:r w:rsidRPr="0069678B">
        <w:rPr>
          <w:rFonts w:ascii="Times New Roman" w:eastAsia="Times New Roman" w:hAnsi="Times New Roman" w:cs="Times New Roman"/>
          <w:sz w:val="28"/>
          <w:szCs w:val="28"/>
          <w:lang w:eastAsia="ru-RU"/>
        </w:rPr>
        <w:t>и психотерапевтической пом</w:t>
      </w:r>
      <w:r w:rsidR="00F47DCB">
        <w:rPr>
          <w:rFonts w:ascii="Times New Roman" w:eastAsia="Times New Roman" w:hAnsi="Times New Roman" w:cs="Times New Roman"/>
          <w:sz w:val="28"/>
          <w:szCs w:val="28"/>
          <w:lang w:eastAsia="ru-RU"/>
        </w:rPr>
        <w:t>ощи в системе здравоохранения.</w:t>
      </w:r>
    </w:p>
    <w:p w14:paraId="38532FD7" w14:textId="725EB377"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Памятка направлена в адрес руководителей органов местного самоуправления муниципальных районов, муниципальных округов (городских округов) области, осуществляющих управление в сфере образования, руководителей организаций, подведомственных Де</w:t>
      </w:r>
      <w:r w:rsidR="003D74B3">
        <w:rPr>
          <w:rFonts w:ascii="Times New Roman" w:eastAsia="Times New Roman" w:hAnsi="Times New Roman" w:cs="Times New Roman"/>
          <w:sz w:val="28"/>
          <w:szCs w:val="28"/>
          <w:lang w:eastAsia="ru-RU"/>
        </w:rPr>
        <w:t>партаменту образования области.</w:t>
      </w:r>
    </w:p>
    <w:p w14:paraId="5B8712B6" w14:textId="4BF4C58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Оренбургской области во всех учреждениях социального обслуживания </w:t>
      </w:r>
      <w:r w:rsidR="003D74B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на постоянной основе проводится акция «Скажи, о чем молчишь!», направленная </w:t>
      </w:r>
      <w:r w:rsidR="003D74B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на профилактику суицидальных настроений в</w:t>
      </w:r>
      <w:r w:rsidR="002D6985">
        <w:rPr>
          <w:rFonts w:ascii="Times New Roman" w:eastAsia="Times New Roman" w:hAnsi="Times New Roman" w:cs="Times New Roman"/>
          <w:sz w:val="28"/>
          <w:szCs w:val="28"/>
          <w:lang w:eastAsia="ru-RU"/>
        </w:rPr>
        <w:t xml:space="preserve"> детской и подростковой среде, </w:t>
      </w:r>
      <w:r w:rsidRPr="0069678B">
        <w:rPr>
          <w:rFonts w:ascii="Times New Roman" w:eastAsia="Times New Roman" w:hAnsi="Times New Roman" w:cs="Times New Roman"/>
          <w:sz w:val="28"/>
          <w:szCs w:val="28"/>
          <w:lang w:eastAsia="ru-RU"/>
        </w:rPr>
        <w:t>в ходе которой один раз в месяц организован прием несовершеннолетних и их родителей психологами комплексных центров социал</w:t>
      </w:r>
      <w:r w:rsidR="002D6985">
        <w:rPr>
          <w:rFonts w:ascii="Times New Roman" w:eastAsia="Times New Roman" w:hAnsi="Times New Roman" w:cs="Times New Roman"/>
          <w:sz w:val="28"/>
          <w:szCs w:val="28"/>
          <w:lang w:eastAsia="ru-RU"/>
        </w:rPr>
        <w:t>ьного обслуживания и социально-</w:t>
      </w:r>
      <w:r w:rsidRPr="0069678B">
        <w:rPr>
          <w:rFonts w:ascii="Times New Roman" w:eastAsia="Times New Roman" w:hAnsi="Times New Roman" w:cs="Times New Roman"/>
          <w:sz w:val="28"/>
          <w:szCs w:val="28"/>
          <w:lang w:eastAsia="ru-RU"/>
        </w:rPr>
        <w:t xml:space="preserve">реабилитационных центров. </w:t>
      </w:r>
    </w:p>
    <w:p w14:paraId="67E5AFA6" w14:textId="084BC9BB"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Сохраняют актуальность вопросы обеспечения информационной безопасности детей в целях минимизации рисков десоциализации, развития девиантного и противоправного поведения детей, включая п</w:t>
      </w:r>
      <w:r w:rsidR="002D6985">
        <w:rPr>
          <w:rFonts w:ascii="Times New Roman" w:eastAsia="Times New Roman" w:hAnsi="Times New Roman" w:cs="Times New Roman"/>
          <w:sz w:val="28"/>
          <w:szCs w:val="28"/>
          <w:lang w:eastAsia="ru-RU"/>
        </w:rPr>
        <w:t xml:space="preserve">рименение насилия </w:t>
      </w:r>
      <w:r w:rsidRPr="0069678B">
        <w:rPr>
          <w:rFonts w:ascii="Times New Roman" w:eastAsia="Times New Roman" w:hAnsi="Times New Roman" w:cs="Times New Roman"/>
          <w:sz w:val="28"/>
          <w:szCs w:val="28"/>
          <w:lang w:eastAsia="ru-RU"/>
        </w:rPr>
        <w:t xml:space="preserve">и проявление жестокости, совершение действий, представляющих угрозу жизни или здоровью, </w:t>
      </w:r>
      <w:r w:rsidR="003D74B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том числе причинение вреда своему здоровью, суицид, иные виды противоправного поведения или преступлений. </w:t>
      </w:r>
      <w:r w:rsidR="002D6985">
        <w:rPr>
          <w:rFonts w:ascii="Times New Roman" w:eastAsia="Times New Roman" w:hAnsi="Times New Roman" w:cs="Times New Roman"/>
          <w:sz w:val="28"/>
          <w:szCs w:val="28"/>
          <w:lang w:eastAsia="ru-RU"/>
        </w:rPr>
        <w:t>Информация о реализации мероприятий, направленных на обеспечение информационной безопасности несовершеннолетних, более подробно представлена в разделе 6 настоящего государственного доклада.</w:t>
      </w:r>
    </w:p>
    <w:p w14:paraId="031872A3" w14:textId="5A4FB68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2D6985">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в ходе проведения МВД России федерального оперативно</w:t>
      </w:r>
      <w:r w:rsidR="002D6985">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профилактического мероприятия «Сорняк» в 85 </w:t>
      </w:r>
      <w:r w:rsidR="002D6985">
        <w:rPr>
          <w:rFonts w:ascii="Times New Roman" w:eastAsia="Times New Roman" w:hAnsi="Times New Roman" w:cs="Times New Roman"/>
          <w:sz w:val="28"/>
          <w:szCs w:val="28"/>
          <w:lang w:eastAsia="ru-RU"/>
        </w:rPr>
        <w:t>субъектах Российской Федерации</w:t>
      </w:r>
      <w:r w:rsidRPr="0069678B">
        <w:rPr>
          <w:rFonts w:ascii="Times New Roman" w:eastAsia="Times New Roman" w:hAnsi="Times New Roman" w:cs="Times New Roman"/>
          <w:sz w:val="28"/>
          <w:szCs w:val="28"/>
          <w:lang w:eastAsia="ru-RU"/>
        </w:rPr>
        <w:t xml:space="preserve"> зафиксирован 551 факт производства и рассылки детской порнографии. </w:t>
      </w:r>
      <w:r w:rsidR="00BD2A39">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По выявленным органами внутренних дел в перио</w:t>
      </w:r>
      <w:r w:rsidR="002D6985">
        <w:rPr>
          <w:rFonts w:ascii="Times New Roman" w:eastAsia="Times New Roman" w:hAnsi="Times New Roman" w:cs="Times New Roman"/>
          <w:sz w:val="28"/>
          <w:szCs w:val="28"/>
          <w:lang w:eastAsia="ru-RU"/>
        </w:rPr>
        <w:t>д проведения мероприятия фактам</w:t>
      </w:r>
      <w:r w:rsidRPr="0069678B">
        <w:rPr>
          <w:rFonts w:ascii="Times New Roman" w:eastAsia="Times New Roman" w:hAnsi="Times New Roman" w:cs="Times New Roman"/>
          <w:sz w:val="28"/>
          <w:szCs w:val="28"/>
          <w:lang w:eastAsia="ru-RU"/>
        </w:rPr>
        <w:t xml:space="preserve"> в Роскомнадзор направлено 4 637 материалов для внесения в Единый реестр доменных имен, ук</w:t>
      </w:r>
      <w:r w:rsidR="00BD2A39">
        <w:rPr>
          <w:rFonts w:ascii="Times New Roman" w:eastAsia="Times New Roman" w:hAnsi="Times New Roman" w:cs="Times New Roman"/>
          <w:sz w:val="28"/>
          <w:szCs w:val="28"/>
          <w:lang w:eastAsia="ru-RU"/>
        </w:rPr>
        <w:t>азателей страниц сайтов в сети Интернет</w:t>
      </w:r>
      <w:r w:rsidRPr="0069678B">
        <w:rPr>
          <w:rFonts w:ascii="Times New Roman" w:eastAsia="Times New Roman" w:hAnsi="Times New Roman" w:cs="Times New Roman"/>
          <w:sz w:val="28"/>
          <w:szCs w:val="28"/>
          <w:lang w:eastAsia="ru-RU"/>
        </w:rPr>
        <w:t>, содержащих информацию, распространение которой в Российской Федерации запрещено</w:t>
      </w:r>
      <w:r w:rsidR="00BD2A39">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а также возбуждено 1 104 уголовных дела по выявленным преступлениям сексуального характера, жертвами которых</w:t>
      </w:r>
      <w:r w:rsidR="00BD2A39">
        <w:rPr>
          <w:rFonts w:ascii="Times New Roman" w:eastAsia="Times New Roman" w:hAnsi="Times New Roman" w:cs="Times New Roman"/>
          <w:sz w:val="28"/>
          <w:szCs w:val="28"/>
          <w:lang w:eastAsia="ru-RU"/>
        </w:rPr>
        <w:t xml:space="preserve"> стали дети.</w:t>
      </w:r>
    </w:p>
    <w:p w14:paraId="5BF27F9A" w14:textId="143AD19C"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Кроме того, в целях повышения эффективности реализуемых полномочий </w:t>
      </w:r>
      <w:r w:rsidR="000C5E9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части порядка обмена информацией между компетентными подразделениями органов внутренних дел по вопросам пресечения и раскрытия преступлений сексуального характера в отношении детей МВД России осуществляется работа </w:t>
      </w:r>
      <w:r w:rsidR="000C5E9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по созданию единой базы лиц, осужденных за преступления против половой неприкосновенности</w:t>
      </w:r>
      <w:r w:rsidR="0084508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«Насильник-Педофил». Указанный сервис позволит оперативно проводить проверки лиц, ранее судимых за такие деяния на причастность к совершению аналогичных посягательств. В настоящее время сформирована техническая документация и проводятся опытно-конструкторские работы. Запуск ресурса в тестовом режиме запланирован на 2024</w:t>
      </w:r>
      <w:r w:rsidR="00845088">
        <w:rPr>
          <w:rFonts w:ascii="Times New Roman" w:eastAsia="Times New Roman" w:hAnsi="Times New Roman" w:cs="Times New Roman"/>
          <w:sz w:val="28"/>
          <w:szCs w:val="28"/>
          <w:lang w:eastAsia="ru-RU"/>
        </w:rPr>
        <w:t>-2026 гг</w:t>
      </w:r>
      <w:r w:rsidRPr="0069678B">
        <w:rPr>
          <w:rFonts w:ascii="Times New Roman" w:eastAsia="Times New Roman" w:hAnsi="Times New Roman" w:cs="Times New Roman"/>
          <w:sz w:val="28"/>
          <w:szCs w:val="28"/>
          <w:lang w:eastAsia="ru-RU"/>
        </w:rPr>
        <w:t xml:space="preserve">. </w:t>
      </w:r>
    </w:p>
    <w:p w14:paraId="6477ACED" w14:textId="11696F87" w:rsidR="008A5FD9" w:rsidRPr="0069678B" w:rsidRDefault="00845088"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9678B">
        <w:rPr>
          <w:rFonts w:ascii="Times New Roman" w:eastAsia="Times New Roman" w:hAnsi="Times New Roman" w:cs="Times New Roman"/>
          <w:sz w:val="28"/>
          <w:szCs w:val="28"/>
          <w:lang w:eastAsia="ru-RU"/>
        </w:rPr>
        <w:t xml:space="preserve"> зоне повышенного внимания также находятся </w:t>
      </w:r>
      <w:r>
        <w:rPr>
          <w:rFonts w:ascii="Times New Roman" w:eastAsia="Times New Roman" w:hAnsi="Times New Roman" w:cs="Times New Roman"/>
          <w:sz w:val="28"/>
          <w:szCs w:val="28"/>
          <w:lang w:eastAsia="ru-RU"/>
        </w:rPr>
        <w:t>в</w:t>
      </w:r>
      <w:r w:rsidR="008A5FD9" w:rsidRPr="0069678B">
        <w:rPr>
          <w:rFonts w:ascii="Times New Roman" w:eastAsia="Times New Roman" w:hAnsi="Times New Roman" w:cs="Times New Roman"/>
          <w:sz w:val="28"/>
          <w:szCs w:val="28"/>
          <w:lang w:eastAsia="ru-RU"/>
        </w:rPr>
        <w:t>опросы обеспечения бе</w:t>
      </w:r>
      <w:r w:rsidR="00D512F8">
        <w:rPr>
          <w:rFonts w:ascii="Times New Roman" w:eastAsia="Times New Roman" w:hAnsi="Times New Roman" w:cs="Times New Roman"/>
          <w:sz w:val="28"/>
          <w:szCs w:val="28"/>
          <w:lang w:eastAsia="ru-RU"/>
        </w:rPr>
        <w:t>зопасности дорожного движения.</w:t>
      </w:r>
    </w:p>
    <w:p w14:paraId="5E31EFBD" w14:textId="6284AC5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Профилактика правонарушений несовершеннолетних в области дорожного движения, детского дорожно-транспортного травматизма</w:t>
      </w:r>
      <w:r w:rsidR="00845088">
        <w:rPr>
          <w:rFonts w:ascii="Times New Roman" w:eastAsia="Times New Roman" w:hAnsi="Times New Roman" w:cs="Times New Roman"/>
          <w:sz w:val="28"/>
          <w:szCs w:val="28"/>
          <w:lang w:eastAsia="ru-RU"/>
        </w:rPr>
        <w:t xml:space="preserve"> (далее – профилактика детского дорожно-транспортного травматизма)</w:t>
      </w:r>
      <w:r w:rsidRPr="0069678B">
        <w:rPr>
          <w:rFonts w:ascii="Times New Roman" w:eastAsia="Times New Roman" w:hAnsi="Times New Roman" w:cs="Times New Roman"/>
          <w:sz w:val="28"/>
          <w:szCs w:val="28"/>
          <w:lang w:eastAsia="ru-RU"/>
        </w:rPr>
        <w:t xml:space="preserve">, формирование у детей основ современной транспортной культуры и навыков безопасного участия в дорожном движении являются приоритетными направлениями </w:t>
      </w:r>
      <w:r w:rsidR="00845088" w:rsidRPr="0069678B">
        <w:rPr>
          <w:rFonts w:ascii="Times New Roman" w:eastAsia="Times New Roman" w:hAnsi="Times New Roman" w:cs="Times New Roman"/>
          <w:sz w:val="28"/>
          <w:szCs w:val="28"/>
          <w:lang w:eastAsia="ru-RU"/>
        </w:rPr>
        <w:t>федерального проекта «Безопасность дорожного движения»</w:t>
      </w:r>
      <w:r w:rsidR="00845088">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национального проекта «Безопасные качественные дороги»</w:t>
      </w:r>
      <w:r w:rsidR="00845088">
        <w:rPr>
          <w:rFonts w:ascii="Times New Roman" w:eastAsia="Times New Roman" w:hAnsi="Times New Roman" w:cs="Times New Roman"/>
          <w:sz w:val="28"/>
          <w:szCs w:val="28"/>
          <w:lang w:eastAsia="ru-RU"/>
        </w:rPr>
        <w:t xml:space="preserve"> (далее – федеральный проект «Безопасность дорожного движения»)</w:t>
      </w:r>
      <w:r w:rsidRPr="0069678B">
        <w:rPr>
          <w:rFonts w:ascii="Times New Roman" w:eastAsia="Times New Roman" w:hAnsi="Times New Roman" w:cs="Times New Roman"/>
          <w:sz w:val="28"/>
          <w:szCs w:val="28"/>
          <w:lang w:eastAsia="ru-RU"/>
        </w:rPr>
        <w:t xml:space="preserve">. </w:t>
      </w:r>
    </w:p>
    <w:p w14:paraId="3CC7183A" w14:textId="0478648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D512F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указанная деятель</w:t>
      </w:r>
      <w:r w:rsidR="00B51AE1">
        <w:rPr>
          <w:rFonts w:ascii="Times New Roman" w:eastAsia="Times New Roman" w:hAnsi="Times New Roman" w:cs="Times New Roman"/>
          <w:sz w:val="28"/>
          <w:szCs w:val="28"/>
          <w:lang w:eastAsia="ru-RU"/>
        </w:rPr>
        <w:t>ность осуществлялась МВД России</w:t>
      </w:r>
      <w:r w:rsidRPr="0069678B">
        <w:rPr>
          <w:rFonts w:ascii="Times New Roman" w:eastAsia="Times New Roman" w:hAnsi="Times New Roman" w:cs="Times New Roman"/>
          <w:sz w:val="28"/>
          <w:szCs w:val="28"/>
          <w:lang w:eastAsia="ru-RU"/>
        </w:rPr>
        <w:t xml:space="preserve"> </w:t>
      </w:r>
      <w:r w:rsidR="006B5D5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во взаимодействии с Минпросвещения Рос</w:t>
      </w:r>
      <w:r w:rsidR="00D512F8">
        <w:rPr>
          <w:rFonts w:ascii="Times New Roman" w:eastAsia="Times New Roman" w:hAnsi="Times New Roman" w:cs="Times New Roman"/>
          <w:sz w:val="28"/>
          <w:szCs w:val="28"/>
          <w:lang w:eastAsia="ru-RU"/>
        </w:rPr>
        <w:t xml:space="preserve">сии с учетом Плана мероприятий </w:t>
      </w:r>
      <w:r w:rsidR="006B5D5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 вопросам развития в субъектах Российской Федерации системы профилактики </w:t>
      </w:r>
      <w:r w:rsidR="00D512F8">
        <w:rPr>
          <w:rFonts w:ascii="Times New Roman" w:eastAsia="Times New Roman" w:hAnsi="Times New Roman" w:cs="Times New Roman"/>
          <w:sz w:val="28"/>
          <w:szCs w:val="28"/>
          <w:lang w:eastAsia="ru-RU"/>
        </w:rPr>
        <w:t>детского дорожно-транспортного травматизма, утвержденного</w:t>
      </w:r>
      <w:r w:rsidR="00D512F8" w:rsidRPr="0069678B">
        <w:rPr>
          <w:rFonts w:ascii="Times New Roman" w:eastAsia="Times New Roman" w:hAnsi="Times New Roman" w:cs="Times New Roman"/>
          <w:sz w:val="28"/>
          <w:szCs w:val="28"/>
          <w:lang w:eastAsia="ru-RU"/>
        </w:rPr>
        <w:t xml:space="preserve"> </w:t>
      </w:r>
      <w:r w:rsidR="00D512F8" w:rsidRPr="00D512F8">
        <w:rPr>
          <w:rFonts w:ascii="Times New Roman" w:eastAsia="Times New Roman" w:hAnsi="Times New Roman" w:cs="Times New Roman"/>
          <w:sz w:val="28"/>
          <w:szCs w:val="28"/>
          <w:lang w:eastAsia="ru-RU"/>
        </w:rPr>
        <w:t xml:space="preserve">начальником ГУОБДД МВД России М.Ю. Черниковым и директором Департамента государственной политики в сфере защиты прав детей Минпросвещения России </w:t>
      </w:r>
      <w:r w:rsidR="006B5D53">
        <w:rPr>
          <w:rFonts w:ascii="Times New Roman" w:eastAsia="Times New Roman" w:hAnsi="Times New Roman" w:cs="Times New Roman"/>
          <w:sz w:val="28"/>
          <w:szCs w:val="28"/>
          <w:lang w:eastAsia="ru-RU"/>
        </w:rPr>
        <w:br/>
      </w:r>
      <w:r w:rsidR="00D512F8" w:rsidRPr="00D512F8">
        <w:rPr>
          <w:rFonts w:ascii="Times New Roman" w:eastAsia="Times New Roman" w:hAnsi="Times New Roman" w:cs="Times New Roman"/>
          <w:sz w:val="28"/>
          <w:szCs w:val="28"/>
          <w:lang w:eastAsia="ru-RU"/>
        </w:rPr>
        <w:t>Л.П. Фальковской</w:t>
      </w:r>
      <w:r w:rsidRPr="0069678B">
        <w:rPr>
          <w:rFonts w:ascii="Times New Roman" w:eastAsia="Times New Roman" w:hAnsi="Times New Roman" w:cs="Times New Roman"/>
          <w:sz w:val="28"/>
          <w:szCs w:val="28"/>
          <w:lang w:eastAsia="ru-RU"/>
        </w:rPr>
        <w:t xml:space="preserve">. </w:t>
      </w:r>
    </w:p>
    <w:p w14:paraId="3CF9387F" w14:textId="173E46C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Высшим должностным лицам субъектов Российской Федерации адресованы письма «О мерах, направленных на профилактику детского дорожно-транспортного травматизма», содер</w:t>
      </w:r>
      <w:r w:rsidR="00B51AE1">
        <w:rPr>
          <w:rFonts w:ascii="Times New Roman" w:eastAsia="Times New Roman" w:hAnsi="Times New Roman" w:cs="Times New Roman"/>
          <w:sz w:val="28"/>
          <w:szCs w:val="28"/>
          <w:lang w:eastAsia="ru-RU"/>
        </w:rPr>
        <w:t>жащие обзор ситуации, связанной</w:t>
      </w:r>
      <w:r w:rsidRPr="0069678B">
        <w:rPr>
          <w:rFonts w:ascii="Times New Roman" w:eastAsia="Times New Roman" w:hAnsi="Times New Roman" w:cs="Times New Roman"/>
          <w:sz w:val="28"/>
          <w:szCs w:val="28"/>
          <w:lang w:eastAsia="ru-RU"/>
        </w:rPr>
        <w:t xml:space="preserve"> с </w:t>
      </w:r>
      <w:r w:rsidR="00D97284">
        <w:rPr>
          <w:rFonts w:ascii="Times New Roman" w:eastAsia="Times New Roman" w:hAnsi="Times New Roman" w:cs="Times New Roman"/>
          <w:sz w:val="28"/>
          <w:szCs w:val="28"/>
          <w:lang w:eastAsia="ru-RU"/>
        </w:rPr>
        <w:t>детским</w:t>
      </w:r>
      <w:r w:rsidR="00E01451" w:rsidRPr="0069678B">
        <w:rPr>
          <w:rFonts w:ascii="Times New Roman" w:eastAsia="Times New Roman" w:hAnsi="Times New Roman" w:cs="Times New Roman"/>
          <w:sz w:val="28"/>
          <w:szCs w:val="28"/>
          <w:lang w:eastAsia="ru-RU"/>
        </w:rPr>
        <w:t xml:space="preserve"> </w:t>
      </w:r>
      <w:r w:rsidR="00D23150">
        <w:rPr>
          <w:rFonts w:ascii="Times New Roman" w:eastAsia="Times New Roman" w:hAnsi="Times New Roman" w:cs="Times New Roman"/>
          <w:sz w:val="28"/>
          <w:szCs w:val="28"/>
          <w:lang w:eastAsia="ru-RU"/>
        </w:rPr>
        <w:br/>
      </w:r>
      <w:r w:rsidR="00E01451" w:rsidRPr="0069678B">
        <w:rPr>
          <w:rFonts w:ascii="Times New Roman" w:eastAsia="Times New Roman" w:hAnsi="Times New Roman" w:cs="Times New Roman"/>
          <w:sz w:val="28"/>
          <w:szCs w:val="28"/>
          <w:lang w:eastAsia="ru-RU"/>
        </w:rPr>
        <w:t>дорожно-транспортн</w:t>
      </w:r>
      <w:r w:rsidR="00D97284">
        <w:rPr>
          <w:rFonts w:ascii="Times New Roman" w:eastAsia="Times New Roman" w:hAnsi="Times New Roman" w:cs="Times New Roman"/>
          <w:sz w:val="28"/>
          <w:szCs w:val="28"/>
          <w:lang w:eastAsia="ru-RU"/>
        </w:rPr>
        <w:t>ым травматизмом</w:t>
      </w:r>
      <w:r w:rsidRPr="0069678B">
        <w:rPr>
          <w:rFonts w:ascii="Times New Roman" w:eastAsia="Times New Roman" w:hAnsi="Times New Roman" w:cs="Times New Roman"/>
          <w:sz w:val="28"/>
          <w:szCs w:val="28"/>
          <w:lang w:eastAsia="ru-RU"/>
        </w:rPr>
        <w:t>, и предложения по совершенствованию ее профилактики и повышению уровня безопасности на дорогах.</w:t>
      </w:r>
    </w:p>
    <w:p w14:paraId="3FF9284B" w14:textId="586C30F1"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МВД России инициировано перед Российским сою</w:t>
      </w:r>
      <w:r w:rsidR="00D97284">
        <w:rPr>
          <w:rFonts w:ascii="Times New Roman" w:eastAsia="Times New Roman" w:hAnsi="Times New Roman" w:cs="Times New Roman"/>
          <w:sz w:val="28"/>
          <w:szCs w:val="28"/>
          <w:lang w:eastAsia="ru-RU"/>
        </w:rPr>
        <w:t>зом автостраховщиков открытие 4</w:t>
      </w:r>
      <w:r w:rsidRPr="0069678B">
        <w:rPr>
          <w:rFonts w:ascii="Times New Roman" w:eastAsia="Times New Roman" w:hAnsi="Times New Roman" w:cs="Times New Roman"/>
          <w:sz w:val="28"/>
          <w:szCs w:val="28"/>
          <w:lang w:eastAsia="ru-RU"/>
        </w:rPr>
        <w:t xml:space="preserve"> центров, оснащенных мобильными автогородками «Лаборатория безопасности», в новых субъектах Р</w:t>
      </w:r>
      <w:r w:rsidR="00B51AE1">
        <w:rPr>
          <w:rFonts w:ascii="Times New Roman" w:eastAsia="Times New Roman" w:hAnsi="Times New Roman" w:cs="Times New Roman"/>
          <w:sz w:val="28"/>
          <w:szCs w:val="28"/>
          <w:lang w:eastAsia="ru-RU"/>
        </w:rPr>
        <w:t xml:space="preserve">оссийской Федерации – Донецкой </w:t>
      </w:r>
      <w:r w:rsidRPr="0069678B">
        <w:rPr>
          <w:rFonts w:ascii="Times New Roman" w:eastAsia="Times New Roman" w:hAnsi="Times New Roman" w:cs="Times New Roman"/>
          <w:sz w:val="28"/>
          <w:szCs w:val="28"/>
          <w:lang w:eastAsia="ru-RU"/>
        </w:rPr>
        <w:t>и Луганской народных республиках, Зап</w:t>
      </w:r>
      <w:r w:rsidR="00D97284">
        <w:rPr>
          <w:rFonts w:ascii="Times New Roman" w:eastAsia="Times New Roman" w:hAnsi="Times New Roman" w:cs="Times New Roman"/>
          <w:sz w:val="28"/>
          <w:szCs w:val="28"/>
          <w:lang w:eastAsia="ru-RU"/>
        </w:rPr>
        <w:t>орожской и Херсонской областях.</w:t>
      </w:r>
    </w:p>
    <w:p w14:paraId="548B9C03" w14:textId="0633A5A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рамках реализации федерального проекта </w:t>
      </w:r>
      <w:r w:rsidR="00D97284">
        <w:rPr>
          <w:rFonts w:ascii="Times New Roman" w:eastAsia="Times New Roman" w:hAnsi="Times New Roman" w:cs="Times New Roman"/>
          <w:sz w:val="28"/>
          <w:szCs w:val="28"/>
          <w:lang w:eastAsia="ru-RU"/>
        </w:rPr>
        <w:t xml:space="preserve">«Безопасность дорожного движения» </w:t>
      </w:r>
      <w:r w:rsidRPr="0069678B">
        <w:rPr>
          <w:rFonts w:ascii="Times New Roman" w:eastAsia="Times New Roman" w:hAnsi="Times New Roman" w:cs="Times New Roman"/>
          <w:sz w:val="28"/>
          <w:szCs w:val="28"/>
          <w:lang w:eastAsia="ru-RU"/>
        </w:rPr>
        <w:t xml:space="preserve">Минпросвещения России совместно с МВД России </w:t>
      </w:r>
      <w:r w:rsidR="00D97284">
        <w:rPr>
          <w:rFonts w:ascii="Times New Roman" w:eastAsia="Times New Roman" w:hAnsi="Times New Roman" w:cs="Times New Roman"/>
          <w:sz w:val="28"/>
          <w:szCs w:val="28"/>
          <w:lang w:eastAsia="ru-RU"/>
        </w:rPr>
        <w:t xml:space="preserve">в период </w:t>
      </w:r>
      <w:r w:rsidR="00B01E7D">
        <w:rPr>
          <w:rFonts w:ascii="Times New Roman" w:eastAsia="Times New Roman" w:hAnsi="Times New Roman" w:cs="Times New Roman"/>
          <w:sz w:val="28"/>
          <w:szCs w:val="28"/>
          <w:lang w:eastAsia="ru-RU"/>
        </w:rPr>
        <w:br/>
      </w:r>
      <w:r w:rsidR="00D97284">
        <w:rPr>
          <w:rFonts w:ascii="Times New Roman" w:eastAsia="Times New Roman" w:hAnsi="Times New Roman" w:cs="Times New Roman"/>
          <w:sz w:val="28"/>
          <w:szCs w:val="28"/>
          <w:lang w:eastAsia="ru-RU"/>
        </w:rPr>
        <w:t xml:space="preserve">с </w:t>
      </w:r>
      <w:r w:rsidRPr="0069678B">
        <w:rPr>
          <w:rFonts w:ascii="Times New Roman" w:eastAsia="Times New Roman" w:hAnsi="Times New Roman" w:cs="Times New Roman"/>
          <w:sz w:val="28"/>
          <w:szCs w:val="28"/>
          <w:lang w:eastAsia="ru-RU"/>
        </w:rPr>
        <w:t>24</w:t>
      </w:r>
      <w:r w:rsidR="00D97284">
        <w:rPr>
          <w:rFonts w:ascii="Times New Roman" w:eastAsia="Times New Roman" w:hAnsi="Times New Roman" w:cs="Times New Roman"/>
          <w:sz w:val="28"/>
          <w:szCs w:val="28"/>
          <w:lang w:eastAsia="ru-RU"/>
        </w:rPr>
        <w:t xml:space="preserve"> по </w:t>
      </w:r>
      <w:r w:rsidRPr="0069678B">
        <w:rPr>
          <w:rFonts w:ascii="Times New Roman" w:eastAsia="Times New Roman" w:hAnsi="Times New Roman" w:cs="Times New Roman"/>
          <w:sz w:val="28"/>
          <w:szCs w:val="28"/>
          <w:lang w:eastAsia="ru-RU"/>
        </w:rPr>
        <w:t xml:space="preserve">29 сентября 2023 года в г. Саратове проведено Всероссийское первенство </w:t>
      </w:r>
      <w:r w:rsidR="00D23150">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по автомногобо</w:t>
      </w:r>
      <w:r w:rsidR="00B51AE1">
        <w:rPr>
          <w:rFonts w:ascii="Times New Roman" w:eastAsia="Times New Roman" w:hAnsi="Times New Roman" w:cs="Times New Roman"/>
          <w:sz w:val="28"/>
          <w:szCs w:val="28"/>
          <w:lang w:eastAsia="ru-RU"/>
        </w:rPr>
        <w:t xml:space="preserve">рью среди </w:t>
      </w:r>
      <w:r w:rsidR="00E110B9">
        <w:rPr>
          <w:rFonts w:ascii="Times New Roman" w:eastAsia="Times New Roman" w:hAnsi="Times New Roman" w:cs="Times New Roman"/>
          <w:sz w:val="28"/>
          <w:szCs w:val="28"/>
          <w:lang w:eastAsia="ru-RU"/>
        </w:rPr>
        <w:t>144</w:t>
      </w:r>
      <w:r w:rsidR="00B51AE1">
        <w:rPr>
          <w:rFonts w:ascii="Times New Roman" w:eastAsia="Times New Roman" w:hAnsi="Times New Roman" w:cs="Times New Roman"/>
          <w:sz w:val="28"/>
          <w:szCs w:val="28"/>
          <w:lang w:eastAsia="ru-RU"/>
        </w:rPr>
        <w:t xml:space="preserve"> юношей и девушек </w:t>
      </w:r>
      <w:r w:rsidRPr="0069678B">
        <w:rPr>
          <w:rFonts w:ascii="Times New Roman" w:eastAsia="Times New Roman" w:hAnsi="Times New Roman" w:cs="Times New Roman"/>
          <w:sz w:val="28"/>
          <w:szCs w:val="28"/>
          <w:lang w:eastAsia="ru-RU"/>
        </w:rPr>
        <w:t xml:space="preserve">в возрасте от 14 до 17 лет </w:t>
      </w:r>
      <w:r w:rsidR="00B01E7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из 3</w:t>
      </w:r>
      <w:r w:rsidR="00E110B9">
        <w:rPr>
          <w:rFonts w:ascii="Times New Roman" w:eastAsia="Times New Roman" w:hAnsi="Times New Roman" w:cs="Times New Roman"/>
          <w:sz w:val="28"/>
          <w:szCs w:val="28"/>
          <w:lang w:eastAsia="ru-RU"/>
        </w:rPr>
        <w:t>6</w:t>
      </w:r>
      <w:r w:rsidRPr="0069678B">
        <w:rPr>
          <w:rFonts w:ascii="Times New Roman" w:eastAsia="Times New Roman" w:hAnsi="Times New Roman" w:cs="Times New Roman"/>
          <w:sz w:val="28"/>
          <w:szCs w:val="28"/>
          <w:lang w:eastAsia="ru-RU"/>
        </w:rPr>
        <w:t xml:space="preserve"> </w:t>
      </w:r>
      <w:r w:rsidR="00B01E7D">
        <w:rPr>
          <w:rFonts w:ascii="Times New Roman" w:eastAsia="Times New Roman" w:hAnsi="Times New Roman" w:cs="Times New Roman"/>
          <w:sz w:val="28"/>
          <w:szCs w:val="28"/>
          <w:lang w:eastAsia="ru-RU"/>
        </w:rPr>
        <w:t>субъектов Российской Федерации.</w:t>
      </w:r>
    </w:p>
    <w:p w14:paraId="0AED05F8" w14:textId="32C9F30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Особое внимание уделялось развитию Общероссийской общественной детско-юношеской организации по пропаганде безопасности дорожного движения «Юные инспекторы движения</w:t>
      </w:r>
      <w:r w:rsidR="0038142F">
        <w:rPr>
          <w:rFonts w:ascii="Times New Roman" w:eastAsia="Times New Roman" w:hAnsi="Times New Roman" w:cs="Times New Roman"/>
          <w:sz w:val="28"/>
          <w:szCs w:val="28"/>
          <w:lang w:eastAsia="ru-RU"/>
        </w:rPr>
        <w:t>» (далее – юные инспекторы движения)</w:t>
      </w:r>
      <w:r w:rsidRPr="0069678B">
        <w:rPr>
          <w:rFonts w:ascii="Times New Roman" w:eastAsia="Times New Roman" w:hAnsi="Times New Roman" w:cs="Times New Roman"/>
          <w:sz w:val="28"/>
          <w:szCs w:val="28"/>
          <w:lang w:eastAsia="ru-RU"/>
        </w:rPr>
        <w:t xml:space="preserve">. В 66 субъектах Российской Федерации созданы региональные отделения </w:t>
      </w:r>
      <w:r w:rsidR="0038142F">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На начало 2022</w:t>
      </w:r>
      <w:r w:rsidR="0038142F" w:rsidRPr="002F579F">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2023 учебного года в 32,1 тыс. общеобразовательных организаций функционировали 37,5 тыс. отрядов </w:t>
      </w:r>
      <w:r w:rsidR="002F579F">
        <w:rPr>
          <w:rFonts w:ascii="Times New Roman" w:eastAsia="Times New Roman" w:hAnsi="Times New Roman" w:cs="Times New Roman"/>
          <w:sz w:val="28"/>
          <w:szCs w:val="28"/>
          <w:lang w:eastAsia="ru-RU"/>
        </w:rPr>
        <w:t xml:space="preserve">юных инспекторов движения, </w:t>
      </w:r>
      <w:r w:rsidR="00D23150">
        <w:rPr>
          <w:rFonts w:ascii="Times New Roman" w:eastAsia="Times New Roman" w:hAnsi="Times New Roman" w:cs="Times New Roman"/>
          <w:sz w:val="28"/>
          <w:szCs w:val="28"/>
          <w:lang w:eastAsia="ru-RU"/>
        </w:rPr>
        <w:br/>
      </w:r>
      <w:r w:rsidR="002F579F">
        <w:rPr>
          <w:rFonts w:ascii="Times New Roman" w:eastAsia="Times New Roman" w:hAnsi="Times New Roman" w:cs="Times New Roman"/>
          <w:sz w:val="28"/>
          <w:szCs w:val="28"/>
          <w:lang w:eastAsia="ru-RU"/>
        </w:rPr>
        <w:t>в которые вовлечены</w:t>
      </w:r>
      <w:r w:rsidRPr="0069678B">
        <w:rPr>
          <w:rFonts w:ascii="Times New Roman" w:eastAsia="Times New Roman" w:hAnsi="Times New Roman" w:cs="Times New Roman"/>
          <w:sz w:val="28"/>
          <w:szCs w:val="28"/>
          <w:lang w:eastAsia="ru-RU"/>
        </w:rPr>
        <w:t xml:space="preserve"> 542,2 тыс. человек. </w:t>
      </w:r>
    </w:p>
    <w:p w14:paraId="3119AEB8" w14:textId="215A2876" w:rsidR="008A5FD9" w:rsidRPr="0069678B" w:rsidRDefault="008A5FD9" w:rsidP="007D5D6D">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С целью вовлечения обучающихся в деятельность отрядов </w:t>
      </w:r>
      <w:r w:rsidR="007D5D6D">
        <w:rPr>
          <w:rFonts w:ascii="Times New Roman" w:eastAsia="Times New Roman" w:hAnsi="Times New Roman" w:cs="Times New Roman"/>
          <w:sz w:val="28"/>
          <w:szCs w:val="28"/>
          <w:lang w:eastAsia="ru-RU"/>
        </w:rPr>
        <w:t xml:space="preserve">юных инспекторов движения </w:t>
      </w:r>
      <w:r w:rsidRPr="0069678B">
        <w:rPr>
          <w:rFonts w:ascii="Times New Roman" w:eastAsia="Times New Roman" w:hAnsi="Times New Roman" w:cs="Times New Roman"/>
          <w:sz w:val="28"/>
          <w:szCs w:val="28"/>
          <w:lang w:eastAsia="ru-RU"/>
        </w:rPr>
        <w:t xml:space="preserve">в 45 субъектах Российской Федерации в рамках проекта «Наставник </w:t>
      </w:r>
      <w:r w:rsidR="007D5D6D">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проведено 810 занятий </w:t>
      </w:r>
      <w:r w:rsidR="007D5D6D">
        <w:rPr>
          <w:rFonts w:ascii="Times New Roman" w:eastAsia="Times New Roman" w:hAnsi="Times New Roman" w:cs="Times New Roman"/>
          <w:sz w:val="28"/>
          <w:szCs w:val="28"/>
          <w:lang w:eastAsia="ru-RU"/>
        </w:rPr>
        <w:t xml:space="preserve">с 23,8 тыс. обучающихся. </w:t>
      </w:r>
      <w:r w:rsidRPr="0069678B">
        <w:rPr>
          <w:rFonts w:ascii="Times New Roman" w:eastAsia="Times New Roman" w:hAnsi="Times New Roman" w:cs="Times New Roman"/>
          <w:sz w:val="28"/>
          <w:szCs w:val="28"/>
          <w:lang w:eastAsia="ru-RU"/>
        </w:rPr>
        <w:t xml:space="preserve">Реализован проект </w:t>
      </w:r>
      <w:r w:rsidR="007D5D6D" w:rsidRPr="0069678B">
        <w:rPr>
          <w:rFonts w:ascii="Times New Roman" w:eastAsia="Times New Roman" w:hAnsi="Times New Roman" w:cs="Times New Roman"/>
          <w:sz w:val="28"/>
          <w:szCs w:val="28"/>
          <w:lang w:eastAsia="ru-RU"/>
        </w:rPr>
        <w:t>по популяризации ответственного поведения детей и их родителей</w:t>
      </w:r>
      <w:r w:rsidR="007D5D6D">
        <w:rPr>
          <w:rFonts w:ascii="Times New Roman" w:eastAsia="Times New Roman" w:hAnsi="Times New Roman" w:cs="Times New Roman"/>
          <w:sz w:val="28"/>
          <w:szCs w:val="28"/>
          <w:lang w:eastAsia="ru-RU"/>
        </w:rPr>
        <w:t xml:space="preserve"> </w:t>
      </w:r>
      <w:r w:rsidR="00B35D7F">
        <w:rPr>
          <w:rFonts w:ascii="Times New Roman" w:eastAsia="Times New Roman" w:hAnsi="Times New Roman" w:cs="Times New Roman"/>
          <w:sz w:val="28"/>
          <w:szCs w:val="28"/>
          <w:lang w:eastAsia="ru-RU"/>
        </w:rPr>
        <w:br/>
      </w:r>
      <w:r w:rsidR="007D5D6D">
        <w:rPr>
          <w:rFonts w:ascii="Times New Roman" w:eastAsia="Times New Roman" w:hAnsi="Times New Roman" w:cs="Times New Roman"/>
          <w:sz w:val="28"/>
          <w:szCs w:val="28"/>
          <w:lang w:eastAsia="ru-RU"/>
        </w:rPr>
        <w:t>в дорожно-транспортной среде</w:t>
      </w:r>
      <w:r w:rsidR="007D5D6D" w:rsidRPr="0069678B">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 xml:space="preserve">«Детство безопасности – </w:t>
      </w:r>
      <w:r w:rsidR="007D5D6D">
        <w:rPr>
          <w:rFonts w:ascii="Times New Roman" w:eastAsia="Times New Roman" w:hAnsi="Times New Roman" w:cs="Times New Roman"/>
          <w:sz w:val="28"/>
          <w:szCs w:val="28"/>
          <w:lang w:eastAsia="ru-RU"/>
        </w:rPr>
        <w:t>юные инспекторы движения</w:t>
      </w:r>
      <w:r w:rsidRPr="0069678B">
        <w:rPr>
          <w:rFonts w:ascii="Times New Roman" w:eastAsia="Times New Roman" w:hAnsi="Times New Roman" w:cs="Times New Roman"/>
          <w:sz w:val="28"/>
          <w:szCs w:val="28"/>
          <w:lang w:eastAsia="ru-RU"/>
        </w:rPr>
        <w:t>»</w:t>
      </w:r>
      <w:r w:rsidR="007D5D6D">
        <w:rPr>
          <w:rFonts w:ascii="Times New Roman" w:eastAsia="Times New Roman" w:hAnsi="Times New Roman" w:cs="Times New Roman"/>
          <w:sz w:val="28"/>
          <w:szCs w:val="28"/>
          <w:lang w:eastAsia="ru-RU"/>
        </w:rPr>
        <w:t xml:space="preserve">, охвативший </w:t>
      </w:r>
      <w:r w:rsidRPr="0069678B">
        <w:rPr>
          <w:rFonts w:ascii="Times New Roman" w:eastAsia="Times New Roman" w:hAnsi="Times New Roman" w:cs="Times New Roman"/>
          <w:sz w:val="28"/>
          <w:szCs w:val="28"/>
          <w:lang w:eastAsia="ru-RU"/>
        </w:rPr>
        <w:t xml:space="preserve">свыше </w:t>
      </w:r>
      <w:r w:rsidR="007D5D6D">
        <w:rPr>
          <w:rFonts w:ascii="Times New Roman" w:eastAsia="Times New Roman" w:hAnsi="Times New Roman" w:cs="Times New Roman"/>
          <w:sz w:val="28"/>
          <w:szCs w:val="28"/>
          <w:lang w:eastAsia="ru-RU"/>
        </w:rPr>
        <w:t>3,5 тыс. человек.</w:t>
      </w:r>
    </w:p>
    <w:p w14:paraId="41508B88" w14:textId="1ACF0B3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Для вовлечения участников отрядов </w:t>
      </w:r>
      <w:r w:rsidR="007D5D6D">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w:t>
      </w:r>
      <w:r w:rsidR="00B35D7F">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 родительской общественности в рамках проекта по патриотическому воспитанию детей и подростков «</w:t>
      </w:r>
      <w:r w:rsidR="007D5D6D">
        <w:rPr>
          <w:rFonts w:ascii="Times New Roman" w:eastAsia="Times New Roman" w:hAnsi="Times New Roman" w:cs="Times New Roman"/>
          <w:sz w:val="28"/>
          <w:szCs w:val="28"/>
          <w:lang w:eastAsia="ru-RU"/>
        </w:rPr>
        <w:t>Юные инспекторы движения</w:t>
      </w:r>
      <w:r w:rsidRPr="0069678B">
        <w:rPr>
          <w:rFonts w:ascii="Times New Roman" w:eastAsia="Times New Roman" w:hAnsi="Times New Roman" w:cs="Times New Roman"/>
          <w:sz w:val="28"/>
          <w:szCs w:val="28"/>
          <w:lang w:eastAsia="ru-RU"/>
        </w:rPr>
        <w:t xml:space="preserve"> в движении» организованы экскурсионные программы с использованием средств индивидуальной мобильности в 10 субъектах Российской Федерации</w:t>
      </w:r>
      <w:r w:rsidR="00C80AE5">
        <w:rPr>
          <w:rFonts w:ascii="Times New Roman" w:eastAsia="Times New Roman" w:hAnsi="Times New Roman" w:cs="Times New Roman"/>
          <w:sz w:val="28"/>
          <w:szCs w:val="28"/>
          <w:lang w:eastAsia="ru-RU"/>
        </w:rPr>
        <w:t xml:space="preserve">. Участниками экскурсионных программ стали </w:t>
      </w:r>
      <w:r w:rsidR="0055664F">
        <w:rPr>
          <w:rFonts w:ascii="Times New Roman" w:eastAsia="Times New Roman" w:hAnsi="Times New Roman" w:cs="Times New Roman"/>
          <w:sz w:val="28"/>
          <w:szCs w:val="28"/>
          <w:lang w:eastAsia="ru-RU"/>
        </w:rPr>
        <w:t>2 тыс. человек</w:t>
      </w:r>
      <w:r w:rsidRPr="0069678B">
        <w:rPr>
          <w:rFonts w:ascii="Times New Roman" w:eastAsia="Times New Roman" w:hAnsi="Times New Roman" w:cs="Times New Roman"/>
          <w:sz w:val="28"/>
          <w:szCs w:val="28"/>
          <w:lang w:eastAsia="ru-RU"/>
        </w:rPr>
        <w:t xml:space="preserve">. </w:t>
      </w:r>
    </w:p>
    <w:p w14:paraId="4A05AD35" w14:textId="4C1BF34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Проведен комплекс мероприятий проекта «Медиа </w:t>
      </w:r>
      <w:r w:rsidR="007249A5">
        <w:rPr>
          <w:rFonts w:ascii="Times New Roman" w:eastAsia="Times New Roman" w:hAnsi="Times New Roman" w:cs="Times New Roman"/>
          <w:sz w:val="28"/>
          <w:szCs w:val="28"/>
          <w:lang w:eastAsia="ru-RU"/>
        </w:rPr>
        <w:t>ЮИД</w:t>
      </w:r>
      <w:r w:rsidRPr="0069678B">
        <w:rPr>
          <w:rFonts w:ascii="Times New Roman" w:eastAsia="Times New Roman" w:hAnsi="Times New Roman" w:cs="Times New Roman"/>
          <w:sz w:val="28"/>
          <w:szCs w:val="28"/>
          <w:lang w:eastAsia="ru-RU"/>
        </w:rPr>
        <w:t xml:space="preserve">», направленный на пропаганду </w:t>
      </w:r>
      <w:r w:rsidR="007249A5">
        <w:rPr>
          <w:rFonts w:ascii="Times New Roman" w:eastAsia="Times New Roman" w:hAnsi="Times New Roman" w:cs="Times New Roman"/>
          <w:sz w:val="28"/>
          <w:szCs w:val="28"/>
          <w:lang w:eastAsia="ru-RU"/>
        </w:rPr>
        <w:t>безопасности дорожного движения</w:t>
      </w:r>
      <w:r w:rsidRPr="0069678B">
        <w:rPr>
          <w:rFonts w:ascii="Times New Roman" w:eastAsia="Times New Roman" w:hAnsi="Times New Roman" w:cs="Times New Roman"/>
          <w:sz w:val="28"/>
          <w:szCs w:val="28"/>
          <w:lang w:eastAsia="ru-RU"/>
        </w:rPr>
        <w:t xml:space="preserve"> через активизацию деятельности медиацентров отрядов </w:t>
      </w:r>
      <w:r w:rsidR="007249A5">
        <w:rPr>
          <w:rFonts w:ascii="Times New Roman" w:eastAsia="Times New Roman" w:hAnsi="Times New Roman" w:cs="Times New Roman"/>
          <w:sz w:val="28"/>
          <w:szCs w:val="28"/>
          <w:lang w:eastAsia="ru-RU"/>
        </w:rPr>
        <w:t xml:space="preserve">юных инспекторов движения. Для этого </w:t>
      </w:r>
      <w:r w:rsidRPr="0069678B">
        <w:rPr>
          <w:rFonts w:ascii="Times New Roman" w:eastAsia="Times New Roman" w:hAnsi="Times New Roman" w:cs="Times New Roman"/>
          <w:sz w:val="28"/>
          <w:szCs w:val="28"/>
          <w:lang w:eastAsia="ru-RU"/>
        </w:rPr>
        <w:t xml:space="preserve">в 15 субъектов Российской Федерации направлено специальное оборудование для открытия медиацентров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w:t>
      </w:r>
    </w:p>
    <w:p w14:paraId="38E5812D" w14:textId="115B276C" w:rsidR="008A5FD9" w:rsidRPr="0069678B" w:rsidRDefault="008A5FD9" w:rsidP="007249A5">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Для отрядов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Минпросвещения</w:t>
      </w:r>
      <w:r w:rsidR="007249A5">
        <w:rPr>
          <w:rFonts w:ascii="Times New Roman" w:eastAsia="Times New Roman" w:hAnsi="Times New Roman" w:cs="Times New Roman"/>
          <w:sz w:val="28"/>
          <w:szCs w:val="28"/>
          <w:lang w:eastAsia="ru-RU"/>
        </w:rPr>
        <w:t xml:space="preserve"> России </w:t>
      </w:r>
      <w:r w:rsidR="00B35D7F">
        <w:rPr>
          <w:rFonts w:ascii="Times New Roman" w:eastAsia="Times New Roman" w:hAnsi="Times New Roman" w:cs="Times New Roman"/>
          <w:sz w:val="28"/>
          <w:szCs w:val="28"/>
          <w:lang w:eastAsia="ru-RU"/>
        </w:rPr>
        <w:br/>
      </w:r>
      <w:r w:rsidR="007249A5">
        <w:rPr>
          <w:rFonts w:ascii="Times New Roman" w:eastAsia="Times New Roman" w:hAnsi="Times New Roman" w:cs="Times New Roman"/>
          <w:sz w:val="28"/>
          <w:szCs w:val="28"/>
          <w:lang w:eastAsia="ru-RU"/>
        </w:rPr>
        <w:t xml:space="preserve">при участии МВД России </w:t>
      </w:r>
      <w:r w:rsidRPr="0069678B">
        <w:rPr>
          <w:rFonts w:ascii="Times New Roman" w:eastAsia="Times New Roman" w:hAnsi="Times New Roman" w:cs="Times New Roman"/>
          <w:sz w:val="28"/>
          <w:szCs w:val="28"/>
          <w:lang w:eastAsia="ru-RU"/>
        </w:rPr>
        <w:t xml:space="preserve">в </w:t>
      </w:r>
      <w:r w:rsidR="007249A5">
        <w:rPr>
          <w:rFonts w:ascii="Times New Roman" w:eastAsia="Times New Roman" w:hAnsi="Times New Roman" w:cs="Times New Roman"/>
          <w:sz w:val="28"/>
          <w:szCs w:val="28"/>
          <w:lang w:eastAsia="ru-RU"/>
        </w:rPr>
        <w:t>2023 г.</w:t>
      </w:r>
      <w:r w:rsidRPr="0069678B">
        <w:rPr>
          <w:rFonts w:ascii="Times New Roman" w:eastAsia="Times New Roman" w:hAnsi="Times New Roman" w:cs="Times New Roman"/>
          <w:sz w:val="28"/>
          <w:szCs w:val="28"/>
          <w:lang w:eastAsia="ru-RU"/>
        </w:rPr>
        <w:t xml:space="preserve"> организов</w:t>
      </w:r>
      <w:r w:rsidR="007249A5">
        <w:rPr>
          <w:rFonts w:ascii="Times New Roman" w:eastAsia="Times New Roman" w:hAnsi="Times New Roman" w:cs="Times New Roman"/>
          <w:sz w:val="28"/>
          <w:szCs w:val="28"/>
          <w:lang w:eastAsia="ru-RU"/>
        </w:rPr>
        <w:t xml:space="preserve">аны всероссийские мероприятия: </w:t>
      </w:r>
      <w:r w:rsidR="007249A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XIV Всероссийский слет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«Дороги</w:t>
      </w:r>
      <w:r w:rsidR="007249A5">
        <w:rPr>
          <w:rFonts w:ascii="Times New Roman" w:eastAsia="Times New Roman" w:hAnsi="Times New Roman" w:cs="Times New Roman"/>
          <w:sz w:val="28"/>
          <w:szCs w:val="28"/>
          <w:lang w:eastAsia="ru-RU"/>
        </w:rPr>
        <w:t xml:space="preserve"> без опасности» </w:t>
      </w:r>
      <w:r w:rsidR="00B35D7F">
        <w:rPr>
          <w:rFonts w:ascii="Times New Roman" w:eastAsia="Times New Roman" w:hAnsi="Times New Roman" w:cs="Times New Roman"/>
          <w:sz w:val="28"/>
          <w:szCs w:val="28"/>
          <w:lang w:eastAsia="ru-RU"/>
        </w:rPr>
        <w:br/>
      </w:r>
      <w:r w:rsidR="007249A5">
        <w:rPr>
          <w:rFonts w:ascii="Times New Roman" w:eastAsia="Times New Roman" w:hAnsi="Times New Roman" w:cs="Times New Roman"/>
          <w:sz w:val="28"/>
          <w:szCs w:val="28"/>
          <w:lang w:eastAsia="ru-RU"/>
        </w:rPr>
        <w:t xml:space="preserve">(31 августа – </w:t>
      </w:r>
      <w:r w:rsidRPr="0069678B">
        <w:rPr>
          <w:rFonts w:ascii="Times New Roman" w:eastAsia="Times New Roman" w:hAnsi="Times New Roman" w:cs="Times New Roman"/>
          <w:sz w:val="28"/>
          <w:szCs w:val="28"/>
          <w:lang w:eastAsia="ru-RU"/>
        </w:rPr>
        <w:t xml:space="preserve">20 сентября) в ФГБОУ Всероссийский детский центр «Океан» (Приморский край); финал Всероссийского конкурса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«Безопасное колесо» (30 сентября –</w:t>
      </w:r>
      <w:r w:rsidR="007249A5">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 xml:space="preserve">7 октября) в ФГБОУ </w:t>
      </w:r>
      <w:r w:rsidR="007249A5">
        <w:rPr>
          <w:rFonts w:ascii="Times New Roman" w:eastAsia="Times New Roman" w:hAnsi="Times New Roman" w:cs="Times New Roman"/>
          <w:sz w:val="28"/>
          <w:szCs w:val="28"/>
          <w:lang w:eastAsia="ru-RU"/>
        </w:rPr>
        <w:t>Всероссийский детский центр</w:t>
      </w:r>
      <w:r w:rsidRPr="0069678B">
        <w:rPr>
          <w:rFonts w:ascii="Times New Roman" w:eastAsia="Times New Roman" w:hAnsi="Times New Roman" w:cs="Times New Roman"/>
          <w:sz w:val="28"/>
          <w:szCs w:val="28"/>
          <w:lang w:eastAsia="ru-RU"/>
        </w:rPr>
        <w:t xml:space="preserve"> «Смена» (Краснодарский край); тематическая дополнительная общеразвивающая программа «Слет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(31 октября – </w:t>
      </w:r>
      <w:r w:rsidR="00B35D7F">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20 ноября) в ФГБОУ </w:t>
      </w:r>
      <w:r w:rsidR="007249A5">
        <w:rPr>
          <w:rFonts w:ascii="Times New Roman" w:eastAsia="Times New Roman" w:hAnsi="Times New Roman" w:cs="Times New Roman"/>
          <w:sz w:val="28"/>
          <w:szCs w:val="28"/>
          <w:lang w:eastAsia="ru-RU"/>
        </w:rPr>
        <w:t>Всероссийский детский центр</w:t>
      </w:r>
      <w:r w:rsidRPr="0069678B">
        <w:rPr>
          <w:rFonts w:ascii="Times New Roman" w:eastAsia="Times New Roman" w:hAnsi="Times New Roman" w:cs="Times New Roman"/>
          <w:sz w:val="28"/>
          <w:szCs w:val="28"/>
          <w:lang w:eastAsia="ru-RU"/>
        </w:rPr>
        <w:t xml:space="preserve"> «Орленок» (Краснодарский край); Межгосударственный слет ЮИД (4</w:t>
      </w:r>
      <w:r w:rsidR="00B51AE1">
        <w:rPr>
          <w:rFonts w:ascii="Times New Roman" w:eastAsia="Times New Roman" w:hAnsi="Times New Roman" w:cs="Times New Roman"/>
          <w:sz w:val="28"/>
          <w:szCs w:val="28"/>
          <w:lang w:eastAsia="ru-RU"/>
        </w:rPr>
        <w:t xml:space="preserve">-17 ноября) в ФГБОУ </w:t>
      </w:r>
      <w:r w:rsidR="007249A5">
        <w:rPr>
          <w:rFonts w:ascii="Times New Roman" w:eastAsia="Times New Roman" w:hAnsi="Times New Roman" w:cs="Times New Roman"/>
          <w:sz w:val="28"/>
          <w:szCs w:val="28"/>
          <w:lang w:eastAsia="ru-RU"/>
        </w:rPr>
        <w:t>Всероссийский детский центр</w:t>
      </w:r>
      <w:r w:rsidR="00B51AE1">
        <w:rPr>
          <w:rFonts w:ascii="Times New Roman" w:eastAsia="Times New Roman" w:hAnsi="Times New Roman" w:cs="Times New Roman"/>
          <w:sz w:val="28"/>
          <w:szCs w:val="28"/>
          <w:lang w:eastAsia="ru-RU"/>
        </w:rPr>
        <w:t xml:space="preserve"> «Смена» </w:t>
      </w:r>
      <w:r w:rsidRPr="0069678B">
        <w:rPr>
          <w:rFonts w:ascii="Times New Roman" w:eastAsia="Times New Roman" w:hAnsi="Times New Roman" w:cs="Times New Roman"/>
          <w:sz w:val="28"/>
          <w:szCs w:val="28"/>
          <w:lang w:eastAsia="ru-RU"/>
        </w:rPr>
        <w:t>(Кра</w:t>
      </w:r>
      <w:r w:rsidR="007249A5">
        <w:rPr>
          <w:rFonts w:ascii="Times New Roman" w:eastAsia="Times New Roman" w:hAnsi="Times New Roman" w:cs="Times New Roman"/>
          <w:sz w:val="28"/>
          <w:szCs w:val="28"/>
          <w:lang w:eastAsia="ru-RU"/>
        </w:rPr>
        <w:t xml:space="preserve">снодарский край); </w:t>
      </w:r>
      <w:r w:rsidRPr="0069678B">
        <w:rPr>
          <w:rFonts w:ascii="Times New Roman" w:eastAsia="Times New Roman" w:hAnsi="Times New Roman" w:cs="Times New Roman"/>
          <w:sz w:val="28"/>
          <w:szCs w:val="28"/>
          <w:lang w:eastAsia="ru-RU"/>
        </w:rPr>
        <w:t>Всероссийский форум «</w:t>
      </w:r>
      <w:r w:rsidR="007249A5">
        <w:rPr>
          <w:rFonts w:ascii="Times New Roman" w:eastAsia="Times New Roman" w:hAnsi="Times New Roman" w:cs="Times New Roman"/>
          <w:sz w:val="28"/>
          <w:szCs w:val="28"/>
          <w:lang w:eastAsia="ru-RU"/>
        </w:rPr>
        <w:t>Юным инспекторам движения</w:t>
      </w:r>
      <w:r w:rsidRPr="0069678B">
        <w:rPr>
          <w:rFonts w:ascii="Times New Roman" w:eastAsia="Times New Roman" w:hAnsi="Times New Roman" w:cs="Times New Roman"/>
          <w:sz w:val="28"/>
          <w:szCs w:val="28"/>
          <w:lang w:eastAsia="ru-RU"/>
        </w:rPr>
        <w:t xml:space="preserve"> 50 ле</w:t>
      </w:r>
      <w:r w:rsidR="007249A5">
        <w:rPr>
          <w:rFonts w:ascii="Times New Roman" w:eastAsia="Times New Roman" w:hAnsi="Times New Roman" w:cs="Times New Roman"/>
          <w:sz w:val="28"/>
          <w:szCs w:val="28"/>
          <w:lang w:eastAsia="ru-RU"/>
        </w:rPr>
        <w:t>т. Прошлое, настоящее, будущее»</w:t>
      </w:r>
      <w:r w:rsidRPr="0069678B">
        <w:rPr>
          <w:rFonts w:ascii="Times New Roman" w:eastAsia="Times New Roman" w:hAnsi="Times New Roman" w:cs="Times New Roman"/>
          <w:sz w:val="28"/>
          <w:szCs w:val="28"/>
          <w:lang w:eastAsia="ru-RU"/>
        </w:rPr>
        <w:t xml:space="preserve"> (26</w:t>
      </w:r>
      <w:r w:rsidR="007249A5">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28 ноября), приуроченный к празднованию 50-летнего юбилея создания отрядов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w:t>
      </w:r>
      <w:r w:rsidR="007249A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(г. Москва). </w:t>
      </w:r>
    </w:p>
    <w:p w14:paraId="57996766" w14:textId="446713E9"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Команда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Республики Татарстан, являющаяся победителем Всероссийского конкурса </w:t>
      </w:r>
      <w:r w:rsidR="007249A5">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«Безопасное колесо», представляла Российскую Федерацию на 50</w:t>
      </w:r>
      <w:r w:rsidR="007249A5">
        <w:rPr>
          <w:rFonts w:ascii="Times New Roman" w:eastAsia="Times New Roman" w:hAnsi="Times New Roman" w:cs="Times New Roman"/>
          <w:sz w:val="28"/>
          <w:szCs w:val="28"/>
          <w:lang w:eastAsia="ru-RU"/>
        </w:rPr>
        <w:t>-м</w:t>
      </w:r>
      <w:r w:rsidRPr="0069678B">
        <w:rPr>
          <w:rFonts w:ascii="Times New Roman" w:eastAsia="Times New Roman" w:hAnsi="Times New Roman" w:cs="Times New Roman"/>
          <w:sz w:val="28"/>
          <w:szCs w:val="28"/>
          <w:lang w:eastAsia="ru-RU"/>
        </w:rPr>
        <w:t xml:space="preserve"> Республиканском слете-конкурсе </w:t>
      </w:r>
      <w:r w:rsidR="007249A5">
        <w:rPr>
          <w:rFonts w:ascii="Times New Roman" w:eastAsia="Times New Roman" w:hAnsi="Times New Roman" w:cs="Times New Roman"/>
          <w:sz w:val="28"/>
          <w:szCs w:val="28"/>
          <w:lang w:eastAsia="ru-RU"/>
        </w:rPr>
        <w:t xml:space="preserve">юных инспекторов движения, состоявшемся </w:t>
      </w:r>
      <w:r w:rsidRPr="0069678B">
        <w:rPr>
          <w:rFonts w:ascii="Times New Roman" w:eastAsia="Times New Roman" w:hAnsi="Times New Roman" w:cs="Times New Roman"/>
          <w:sz w:val="28"/>
          <w:szCs w:val="28"/>
          <w:lang w:eastAsia="ru-RU"/>
        </w:rPr>
        <w:t>23</w:t>
      </w:r>
      <w:r w:rsidR="007249A5">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27 мая 2023 г</w:t>
      </w:r>
      <w:r w:rsidR="007249A5">
        <w:rPr>
          <w:rFonts w:ascii="Times New Roman" w:eastAsia="Times New Roman" w:hAnsi="Times New Roman" w:cs="Times New Roman"/>
          <w:sz w:val="28"/>
          <w:szCs w:val="28"/>
          <w:lang w:eastAsia="ru-RU"/>
        </w:rPr>
        <w:t xml:space="preserve">. в г. Минске </w:t>
      </w:r>
      <w:r w:rsidRPr="0069678B">
        <w:rPr>
          <w:rFonts w:ascii="Times New Roman" w:eastAsia="Times New Roman" w:hAnsi="Times New Roman" w:cs="Times New Roman"/>
          <w:sz w:val="28"/>
          <w:szCs w:val="28"/>
          <w:lang w:eastAsia="ru-RU"/>
        </w:rPr>
        <w:t>Республи</w:t>
      </w:r>
      <w:r w:rsidR="007249A5">
        <w:rPr>
          <w:rFonts w:ascii="Times New Roman" w:eastAsia="Times New Roman" w:hAnsi="Times New Roman" w:cs="Times New Roman"/>
          <w:sz w:val="28"/>
          <w:szCs w:val="28"/>
          <w:lang w:eastAsia="ru-RU"/>
        </w:rPr>
        <w:t>ки Беларусь.</w:t>
      </w:r>
    </w:p>
    <w:p w14:paraId="33209BE8" w14:textId="710414AD" w:rsidR="008A5FD9" w:rsidRPr="0069678B" w:rsidRDefault="007249A5"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 г.</w:t>
      </w:r>
      <w:r w:rsidR="008A5FD9" w:rsidRPr="006967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8A5FD9" w:rsidRPr="0069678B">
        <w:rPr>
          <w:rFonts w:ascii="Times New Roman" w:eastAsia="Times New Roman" w:hAnsi="Times New Roman" w:cs="Times New Roman"/>
          <w:sz w:val="28"/>
          <w:szCs w:val="28"/>
          <w:lang w:eastAsia="ru-RU"/>
        </w:rPr>
        <w:t xml:space="preserve">рганизацией </w:t>
      </w:r>
      <w:r>
        <w:rPr>
          <w:rFonts w:ascii="Times New Roman" w:eastAsia="Times New Roman" w:hAnsi="Times New Roman" w:cs="Times New Roman"/>
          <w:sz w:val="28"/>
          <w:szCs w:val="28"/>
          <w:lang w:eastAsia="ru-RU"/>
        </w:rPr>
        <w:t>юных инспекторов движения заключено соглашение</w:t>
      </w:r>
      <w:r w:rsidR="008A5FD9" w:rsidRPr="0069678B">
        <w:rPr>
          <w:rFonts w:ascii="Times New Roman" w:eastAsia="Times New Roman" w:hAnsi="Times New Roman" w:cs="Times New Roman"/>
          <w:sz w:val="28"/>
          <w:szCs w:val="28"/>
          <w:lang w:eastAsia="ru-RU"/>
        </w:rPr>
        <w:t xml:space="preserve"> </w:t>
      </w:r>
      <w:r w:rsidR="00B35D7F">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 xml:space="preserve">о сотрудничестве с платформой ДОБРО.РФ – агрегатором добровольческих проектов. За участие в активностях, реализуемых в рамках отрядной деятельности </w:t>
      </w:r>
      <w:r>
        <w:rPr>
          <w:rFonts w:ascii="Times New Roman" w:eastAsia="Times New Roman" w:hAnsi="Times New Roman" w:cs="Times New Roman"/>
          <w:sz w:val="28"/>
          <w:szCs w:val="28"/>
          <w:lang w:eastAsia="ru-RU"/>
        </w:rPr>
        <w:t>юных инспекторов движения</w:t>
      </w:r>
      <w:r w:rsidR="008A5FD9" w:rsidRPr="0069678B">
        <w:rPr>
          <w:rFonts w:ascii="Times New Roman" w:eastAsia="Times New Roman" w:hAnsi="Times New Roman" w:cs="Times New Roman"/>
          <w:sz w:val="28"/>
          <w:szCs w:val="28"/>
          <w:lang w:eastAsia="ru-RU"/>
        </w:rPr>
        <w:t>, принимающие в них участие юные инспекторы имеют возможность получить электронные волонтерские книжки для учета стажа добровольческой деятельности. По</w:t>
      </w:r>
      <w:r>
        <w:rPr>
          <w:rFonts w:ascii="Times New Roman" w:eastAsia="Times New Roman" w:hAnsi="Times New Roman" w:cs="Times New Roman"/>
          <w:sz w:val="28"/>
          <w:szCs w:val="28"/>
          <w:lang w:eastAsia="ru-RU"/>
        </w:rPr>
        <w:t>дтверждение волонтерского опыта</w:t>
      </w:r>
      <w:r w:rsidR="008A5FD9" w:rsidRPr="0069678B">
        <w:rPr>
          <w:rFonts w:ascii="Times New Roman" w:eastAsia="Times New Roman" w:hAnsi="Times New Roman" w:cs="Times New Roman"/>
          <w:sz w:val="28"/>
          <w:szCs w:val="28"/>
          <w:lang w:eastAsia="ru-RU"/>
        </w:rPr>
        <w:t xml:space="preserve"> в дальнейшем может стать основанием для получения участниками отрядов </w:t>
      </w:r>
      <w:r>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xml:space="preserve"> </w:t>
      </w:r>
      <w:r w:rsidR="008A5FD9" w:rsidRPr="0069678B">
        <w:rPr>
          <w:rFonts w:ascii="Times New Roman" w:eastAsia="Times New Roman" w:hAnsi="Times New Roman" w:cs="Times New Roman"/>
          <w:sz w:val="28"/>
          <w:szCs w:val="28"/>
          <w:lang w:eastAsia="ru-RU"/>
        </w:rPr>
        <w:t xml:space="preserve">дополнительных баллов при поступлении в </w:t>
      </w:r>
      <w:r>
        <w:rPr>
          <w:rFonts w:ascii="Times New Roman" w:eastAsia="Times New Roman" w:hAnsi="Times New Roman" w:cs="Times New Roman"/>
          <w:sz w:val="28"/>
          <w:szCs w:val="28"/>
          <w:lang w:eastAsia="ru-RU"/>
        </w:rPr>
        <w:t>образовательные организации Российской Федерации</w:t>
      </w:r>
      <w:r w:rsidR="008A5FD9" w:rsidRPr="0069678B">
        <w:rPr>
          <w:rFonts w:ascii="Times New Roman" w:eastAsia="Times New Roman" w:hAnsi="Times New Roman" w:cs="Times New Roman"/>
          <w:sz w:val="28"/>
          <w:szCs w:val="28"/>
          <w:lang w:eastAsia="ru-RU"/>
        </w:rPr>
        <w:t>.</w:t>
      </w:r>
    </w:p>
    <w:p w14:paraId="0509E3AF" w14:textId="7C780BC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МВД России во взаимодействии с Минпросвещения России в целях профилактики </w:t>
      </w:r>
      <w:r w:rsidR="007249A5">
        <w:rPr>
          <w:rFonts w:ascii="Times New Roman" w:eastAsia="Times New Roman" w:hAnsi="Times New Roman" w:cs="Times New Roman"/>
          <w:sz w:val="28"/>
          <w:szCs w:val="28"/>
          <w:lang w:eastAsia="ru-RU"/>
        </w:rPr>
        <w:t>детского дорожно-транспортного травматизма</w:t>
      </w:r>
      <w:r w:rsidRPr="0069678B">
        <w:rPr>
          <w:rFonts w:ascii="Times New Roman" w:eastAsia="Times New Roman" w:hAnsi="Times New Roman" w:cs="Times New Roman"/>
          <w:sz w:val="28"/>
          <w:szCs w:val="28"/>
          <w:lang w:eastAsia="ru-RU"/>
        </w:rPr>
        <w:t xml:space="preserve"> 26 апреля 2023 г</w:t>
      </w:r>
      <w:r w:rsidR="000A3E97">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организовано Всероссийское родительское собрание по теме</w:t>
      </w:r>
      <w:r w:rsidR="000A3E97">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«Обеспечение безопасности детей при их перевозке в транспортных средствах» с онлайн-трансляцией на канале «Госавтоинспекция МВД России» видеохостинга «RUTUBE» для представителей родительской общественн</w:t>
      </w:r>
      <w:r w:rsidR="0014041C">
        <w:rPr>
          <w:rFonts w:ascii="Times New Roman" w:eastAsia="Times New Roman" w:hAnsi="Times New Roman" w:cs="Times New Roman"/>
          <w:sz w:val="28"/>
          <w:szCs w:val="28"/>
          <w:lang w:eastAsia="ru-RU"/>
        </w:rPr>
        <w:t>ости, педагогических работников</w:t>
      </w:r>
      <w:r w:rsidRPr="0069678B">
        <w:rPr>
          <w:rFonts w:ascii="Times New Roman" w:eastAsia="Times New Roman" w:hAnsi="Times New Roman" w:cs="Times New Roman"/>
          <w:sz w:val="28"/>
          <w:szCs w:val="28"/>
          <w:lang w:eastAsia="ru-RU"/>
        </w:rPr>
        <w:t xml:space="preserve"> </w:t>
      </w:r>
      <w:r w:rsidR="0097104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и сотрудников подразделений Госавтоинспекции всех субъектов Российской Федерации. Трансляцию посмотрели 1,5 тыс. человек, </w:t>
      </w:r>
      <w:r w:rsidR="0014041C">
        <w:rPr>
          <w:rFonts w:ascii="Times New Roman" w:eastAsia="Times New Roman" w:hAnsi="Times New Roman" w:cs="Times New Roman"/>
          <w:sz w:val="28"/>
          <w:szCs w:val="28"/>
          <w:lang w:eastAsia="ru-RU"/>
        </w:rPr>
        <w:t>в записи – 250 тыс. человек.</w:t>
      </w:r>
    </w:p>
    <w:p w14:paraId="6770603A" w14:textId="6BBCB865" w:rsidR="008A5FD9" w:rsidRPr="0069678B" w:rsidRDefault="00296FF6"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период с 18 по </w:t>
      </w:r>
      <w:r w:rsidR="008A5FD9" w:rsidRPr="0069678B">
        <w:rPr>
          <w:rFonts w:ascii="Times New Roman" w:eastAsia="Times New Roman" w:hAnsi="Times New Roman" w:cs="Times New Roman"/>
          <w:sz w:val="28"/>
          <w:szCs w:val="28"/>
          <w:lang w:eastAsia="ru-RU"/>
        </w:rPr>
        <w:t>22 сентября 2023 г</w:t>
      </w:r>
      <w:r>
        <w:rPr>
          <w:rFonts w:ascii="Times New Roman" w:eastAsia="Times New Roman" w:hAnsi="Times New Roman" w:cs="Times New Roman"/>
          <w:sz w:val="28"/>
          <w:szCs w:val="28"/>
          <w:lang w:eastAsia="ru-RU"/>
        </w:rPr>
        <w:t>.</w:t>
      </w:r>
      <w:r w:rsidR="008A5FD9" w:rsidRPr="0069678B">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образовательных организациях проведена </w:t>
      </w:r>
      <w:r w:rsidR="008A5FD9" w:rsidRPr="0069678B">
        <w:rPr>
          <w:rFonts w:ascii="Times New Roman" w:eastAsia="Times New Roman" w:hAnsi="Times New Roman" w:cs="Times New Roman"/>
          <w:sz w:val="28"/>
          <w:szCs w:val="28"/>
          <w:lang w:eastAsia="ru-RU"/>
        </w:rPr>
        <w:t xml:space="preserve">Всероссийская неделя </w:t>
      </w:r>
      <w:r>
        <w:rPr>
          <w:rFonts w:ascii="Times New Roman" w:eastAsia="Times New Roman" w:hAnsi="Times New Roman" w:cs="Times New Roman"/>
          <w:sz w:val="28"/>
          <w:szCs w:val="28"/>
          <w:lang w:eastAsia="ru-RU"/>
        </w:rPr>
        <w:t>безопасности дорожного движения</w:t>
      </w:r>
      <w:r w:rsidR="008A5FD9" w:rsidRPr="006967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комплекс мероприятий которой был направлен как на детей всех возрастных групп и их родителей, так и на педагогов образовательных организаций. В</w:t>
      </w:r>
      <w:r w:rsidR="008A5FD9" w:rsidRPr="0069678B">
        <w:rPr>
          <w:rFonts w:ascii="Times New Roman" w:eastAsia="Times New Roman" w:hAnsi="Times New Roman" w:cs="Times New Roman"/>
          <w:sz w:val="28"/>
          <w:szCs w:val="28"/>
          <w:lang w:eastAsia="ru-RU"/>
        </w:rPr>
        <w:t xml:space="preserve"> 16 тыс. мероприятиях в дошкольных образовательных организациях приняли участие 297 тыс. детей, 91 тыс. родителей </w:t>
      </w:r>
      <w:r w:rsidR="00BF437E">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 xml:space="preserve">и 33 тыс. педагогических работников; в 36 тыс. мероприятиях в общеобразовательных организациях – 778 тыс. детей, 270 тыс. </w:t>
      </w:r>
      <w:r>
        <w:rPr>
          <w:rFonts w:ascii="Times New Roman" w:eastAsia="Times New Roman" w:hAnsi="Times New Roman" w:cs="Times New Roman"/>
          <w:sz w:val="28"/>
          <w:szCs w:val="28"/>
          <w:lang w:eastAsia="ru-RU"/>
        </w:rPr>
        <w:t>родителей и 85 тыс. педагогов).</w:t>
      </w:r>
    </w:p>
    <w:p w14:paraId="5D287EFD" w14:textId="41FAED68" w:rsidR="008A5FD9" w:rsidRPr="0069678B" w:rsidRDefault="0087148E" w:rsidP="0016687C">
      <w:pPr>
        <w:spacing w:after="0" w:line="264" w:lineRule="auto"/>
        <w:ind w:firstLine="709"/>
        <w:jc w:val="both"/>
        <w:rPr>
          <w:rFonts w:ascii="Times New Roman" w:eastAsia="Times New Roman" w:hAnsi="Times New Roman" w:cs="Times New Roman"/>
          <w:sz w:val="28"/>
          <w:szCs w:val="28"/>
          <w:lang w:eastAsia="ru-RU"/>
        </w:rPr>
      </w:pPr>
      <w:r w:rsidRPr="00B46C0D">
        <w:rPr>
          <w:rFonts w:ascii="Times New Roman" w:eastAsia="Times New Roman" w:hAnsi="Times New Roman" w:cs="Times New Roman"/>
          <w:sz w:val="28"/>
          <w:szCs w:val="28"/>
          <w:lang w:eastAsia="ru-RU"/>
        </w:rPr>
        <w:t xml:space="preserve">19 </w:t>
      </w:r>
      <w:r w:rsidR="008A5FD9" w:rsidRPr="00B46C0D">
        <w:rPr>
          <w:rFonts w:ascii="Times New Roman" w:eastAsia="Times New Roman" w:hAnsi="Times New Roman" w:cs="Times New Roman"/>
          <w:sz w:val="28"/>
          <w:szCs w:val="28"/>
          <w:lang w:eastAsia="ru-RU"/>
        </w:rPr>
        <w:t>сентября 2023 г</w:t>
      </w:r>
      <w:r w:rsidR="00A3094C" w:rsidRPr="00B46C0D">
        <w:rPr>
          <w:rFonts w:ascii="Times New Roman" w:eastAsia="Times New Roman" w:hAnsi="Times New Roman" w:cs="Times New Roman"/>
          <w:sz w:val="28"/>
          <w:szCs w:val="28"/>
          <w:lang w:eastAsia="ru-RU"/>
        </w:rPr>
        <w:t>.</w:t>
      </w:r>
      <w:r w:rsidR="008A5FD9" w:rsidRPr="00B46C0D">
        <w:rPr>
          <w:rFonts w:ascii="Times New Roman" w:eastAsia="Times New Roman" w:hAnsi="Times New Roman" w:cs="Times New Roman"/>
          <w:sz w:val="28"/>
          <w:szCs w:val="28"/>
          <w:lang w:eastAsia="ru-RU"/>
        </w:rPr>
        <w:t xml:space="preserve"> на интернет-платформе «Всероссийского общества «Знание» состоялся Всероссийский открытый урок о правилах дорожной безопасности с участием представителей МВД России, Минпросвещения России, Организации </w:t>
      </w:r>
      <w:r w:rsidR="00B46C0D" w:rsidRPr="00B46C0D">
        <w:rPr>
          <w:rFonts w:ascii="Times New Roman" w:eastAsia="Times New Roman" w:hAnsi="Times New Roman" w:cs="Times New Roman"/>
          <w:sz w:val="28"/>
          <w:szCs w:val="28"/>
          <w:lang w:eastAsia="ru-RU"/>
        </w:rPr>
        <w:t>юных инспекторов движения</w:t>
      </w:r>
      <w:r w:rsidR="008A5FD9" w:rsidRPr="00B46C0D">
        <w:rPr>
          <w:rFonts w:ascii="Times New Roman" w:eastAsia="Times New Roman" w:hAnsi="Times New Roman" w:cs="Times New Roman"/>
          <w:sz w:val="28"/>
          <w:szCs w:val="28"/>
          <w:lang w:eastAsia="ru-RU"/>
        </w:rPr>
        <w:t xml:space="preserve"> с онлайн-трансляцией в официальных аккаунтах «Национальные проекты России» </w:t>
      </w:r>
      <w:r w:rsidR="0041408B" w:rsidRPr="00B46C0D">
        <w:rPr>
          <w:rFonts w:ascii="Times New Roman" w:eastAsia="Times New Roman" w:hAnsi="Times New Roman" w:cs="Times New Roman"/>
          <w:sz w:val="28"/>
          <w:szCs w:val="28"/>
          <w:lang w:eastAsia="ru-RU"/>
        </w:rPr>
        <w:t>и «Российское общество «Знание»</w:t>
      </w:r>
      <w:r w:rsidR="008A5FD9" w:rsidRPr="00B46C0D">
        <w:rPr>
          <w:rFonts w:ascii="Times New Roman" w:eastAsia="Times New Roman" w:hAnsi="Times New Roman" w:cs="Times New Roman"/>
          <w:sz w:val="28"/>
          <w:szCs w:val="28"/>
          <w:lang w:eastAsia="ru-RU"/>
        </w:rPr>
        <w:t xml:space="preserve"> </w:t>
      </w:r>
      <w:r w:rsidR="00BF437E">
        <w:rPr>
          <w:rFonts w:ascii="Times New Roman" w:eastAsia="Times New Roman" w:hAnsi="Times New Roman" w:cs="Times New Roman"/>
          <w:sz w:val="28"/>
          <w:szCs w:val="28"/>
          <w:lang w:eastAsia="ru-RU"/>
        </w:rPr>
        <w:br/>
      </w:r>
      <w:r w:rsidR="008A5FD9" w:rsidRPr="00B46C0D">
        <w:rPr>
          <w:rFonts w:ascii="Times New Roman" w:eastAsia="Times New Roman" w:hAnsi="Times New Roman" w:cs="Times New Roman"/>
          <w:sz w:val="28"/>
          <w:szCs w:val="28"/>
          <w:lang w:eastAsia="ru-RU"/>
        </w:rPr>
        <w:t>в социальных сетях «ВКонтакте» и «Одноклассники». Суммарное количество просмотров «ВКонтакте» составило 456 т</w:t>
      </w:r>
      <w:r w:rsidR="00D51DA5" w:rsidRPr="00B46C0D">
        <w:rPr>
          <w:rFonts w:ascii="Times New Roman" w:eastAsia="Times New Roman" w:hAnsi="Times New Roman" w:cs="Times New Roman"/>
          <w:sz w:val="28"/>
          <w:szCs w:val="28"/>
          <w:lang w:eastAsia="ru-RU"/>
        </w:rPr>
        <w:t xml:space="preserve">ыс. человек, «Одноклассники» – </w:t>
      </w:r>
      <w:r w:rsidR="008A5FD9" w:rsidRPr="00B46C0D">
        <w:rPr>
          <w:rFonts w:ascii="Times New Roman" w:eastAsia="Times New Roman" w:hAnsi="Times New Roman" w:cs="Times New Roman"/>
          <w:sz w:val="28"/>
          <w:szCs w:val="28"/>
          <w:lang w:eastAsia="ru-RU"/>
        </w:rPr>
        <w:t>110 тыс. человек.</w:t>
      </w:r>
      <w:r w:rsidR="008A5FD9" w:rsidRPr="0069678B">
        <w:rPr>
          <w:rFonts w:ascii="Times New Roman" w:eastAsia="Times New Roman" w:hAnsi="Times New Roman" w:cs="Times New Roman"/>
          <w:sz w:val="28"/>
          <w:szCs w:val="28"/>
          <w:lang w:eastAsia="ru-RU"/>
        </w:rPr>
        <w:t xml:space="preserve"> </w:t>
      </w:r>
    </w:p>
    <w:p w14:paraId="759C9BA7" w14:textId="26DBE5C8" w:rsidR="008A5FD9" w:rsidRPr="0069678B" w:rsidRDefault="0087148E"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008A5FD9" w:rsidRPr="0069678B">
        <w:rPr>
          <w:rFonts w:ascii="Times New Roman" w:eastAsia="Times New Roman" w:hAnsi="Times New Roman" w:cs="Times New Roman"/>
          <w:sz w:val="28"/>
          <w:szCs w:val="28"/>
          <w:lang w:eastAsia="ru-RU"/>
        </w:rPr>
        <w:t xml:space="preserve">сентября 2023 </w:t>
      </w:r>
      <w:r w:rsidR="00CF0CC2">
        <w:rPr>
          <w:rFonts w:ascii="Times New Roman" w:eastAsia="Times New Roman" w:hAnsi="Times New Roman" w:cs="Times New Roman"/>
          <w:sz w:val="28"/>
          <w:szCs w:val="28"/>
          <w:lang w:eastAsia="ru-RU"/>
        </w:rPr>
        <w:t>г.</w:t>
      </w:r>
      <w:r w:rsidR="008A5FD9" w:rsidRPr="0069678B">
        <w:rPr>
          <w:rFonts w:ascii="Times New Roman" w:eastAsia="Times New Roman" w:hAnsi="Times New Roman" w:cs="Times New Roman"/>
          <w:sz w:val="28"/>
          <w:szCs w:val="28"/>
          <w:lang w:eastAsia="ru-RU"/>
        </w:rPr>
        <w:t xml:space="preserve"> во всех </w:t>
      </w:r>
      <w:r>
        <w:rPr>
          <w:rFonts w:ascii="Times New Roman" w:eastAsia="Times New Roman" w:hAnsi="Times New Roman" w:cs="Times New Roman"/>
          <w:sz w:val="28"/>
          <w:szCs w:val="28"/>
          <w:lang w:eastAsia="ru-RU"/>
        </w:rPr>
        <w:t xml:space="preserve">субъектах Российской Федерации </w:t>
      </w:r>
      <w:r w:rsidR="008A5FD9" w:rsidRPr="0069678B">
        <w:rPr>
          <w:rFonts w:ascii="Times New Roman" w:eastAsia="Times New Roman" w:hAnsi="Times New Roman" w:cs="Times New Roman"/>
          <w:sz w:val="28"/>
          <w:szCs w:val="28"/>
          <w:lang w:eastAsia="ru-RU"/>
        </w:rPr>
        <w:t>для обучающихся, педагогических работников и законных представителей</w:t>
      </w:r>
      <w:r w:rsidR="00CF0CC2">
        <w:rPr>
          <w:rFonts w:ascii="Times New Roman" w:eastAsia="Times New Roman" w:hAnsi="Times New Roman" w:cs="Times New Roman"/>
          <w:sz w:val="28"/>
          <w:szCs w:val="28"/>
          <w:lang w:eastAsia="ru-RU"/>
        </w:rPr>
        <w:t xml:space="preserve"> детей</w:t>
      </w:r>
      <w:r w:rsidR="008A5FD9" w:rsidRPr="0069678B">
        <w:rPr>
          <w:rFonts w:ascii="Times New Roman" w:eastAsia="Times New Roman" w:hAnsi="Times New Roman" w:cs="Times New Roman"/>
          <w:sz w:val="28"/>
          <w:szCs w:val="28"/>
          <w:lang w:eastAsia="ru-RU"/>
        </w:rPr>
        <w:t xml:space="preserve"> организован «Единый день </w:t>
      </w:r>
      <w:r w:rsidR="00CF0CC2">
        <w:rPr>
          <w:rFonts w:ascii="Times New Roman" w:eastAsia="Times New Roman" w:hAnsi="Times New Roman" w:cs="Times New Roman"/>
          <w:sz w:val="28"/>
          <w:szCs w:val="28"/>
          <w:lang w:eastAsia="ru-RU"/>
        </w:rPr>
        <w:t>безопасного дорожного движения</w:t>
      </w:r>
      <w:r w:rsidR="008A5FD9" w:rsidRPr="0069678B">
        <w:rPr>
          <w:rFonts w:ascii="Times New Roman" w:eastAsia="Times New Roman" w:hAnsi="Times New Roman" w:cs="Times New Roman"/>
          <w:sz w:val="28"/>
          <w:szCs w:val="28"/>
          <w:lang w:eastAsia="ru-RU"/>
        </w:rPr>
        <w:t xml:space="preserve">», в том числе с использованием сценариев занятий и профилактических мероприятий, размещенных на сайте юидроссии.рф. </w:t>
      </w:r>
    </w:p>
    <w:p w14:paraId="140C5D84" w14:textId="0654F15A"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40 субъектах Российской Федерации проведена социальная кампания </w:t>
      </w:r>
      <w:r w:rsidR="00BF437E">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под названием «ПРОдвиджение БЕЗопасности», в ходе которой осуществлена трансляция в медиапространстве тематической информации, направленной </w:t>
      </w:r>
      <w:r w:rsidR="00EE3D0A">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на профилактику нарушений скоростного режима, правил пересечения перекрестков, отвлечения внимания при участии в дорожном движении и </w:t>
      </w:r>
      <w:r w:rsidR="00CF0CC2">
        <w:rPr>
          <w:rFonts w:ascii="Times New Roman" w:eastAsia="Times New Roman" w:hAnsi="Times New Roman" w:cs="Times New Roman"/>
          <w:sz w:val="28"/>
          <w:szCs w:val="28"/>
          <w:lang w:eastAsia="ru-RU"/>
        </w:rPr>
        <w:t>дорожно-транспортных происшествиях с пешеходами. В рамках кампании</w:t>
      </w:r>
      <w:r w:rsidRPr="0069678B">
        <w:rPr>
          <w:rFonts w:ascii="Times New Roman" w:eastAsia="Times New Roman" w:hAnsi="Times New Roman" w:cs="Times New Roman"/>
          <w:sz w:val="28"/>
          <w:szCs w:val="28"/>
          <w:lang w:eastAsia="ru-RU"/>
        </w:rPr>
        <w:t xml:space="preserve"> для </w:t>
      </w:r>
      <w:r w:rsidR="00CF0CC2">
        <w:rPr>
          <w:rFonts w:ascii="Times New Roman" w:eastAsia="Times New Roman" w:hAnsi="Times New Roman" w:cs="Times New Roman"/>
          <w:sz w:val="28"/>
          <w:szCs w:val="28"/>
          <w:lang w:eastAsia="ru-RU"/>
        </w:rPr>
        <w:t xml:space="preserve">30 тыс. </w:t>
      </w:r>
      <w:r w:rsidRPr="0069678B">
        <w:rPr>
          <w:rFonts w:ascii="Times New Roman" w:eastAsia="Times New Roman" w:hAnsi="Times New Roman" w:cs="Times New Roman"/>
          <w:sz w:val="28"/>
          <w:szCs w:val="28"/>
          <w:lang w:eastAsia="ru-RU"/>
        </w:rPr>
        <w:t xml:space="preserve">воспитанников </w:t>
      </w:r>
      <w:r w:rsidR="00CF0CC2">
        <w:rPr>
          <w:rFonts w:ascii="Times New Roman" w:eastAsia="Times New Roman" w:hAnsi="Times New Roman" w:cs="Times New Roman"/>
          <w:sz w:val="28"/>
          <w:szCs w:val="28"/>
          <w:lang w:eastAsia="ru-RU"/>
        </w:rPr>
        <w:t>дошкольных, общеобразовательных организаций и 13 тыс. студентов организаций профессионального образования</w:t>
      </w:r>
      <w:r w:rsidRPr="0069678B">
        <w:rPr>
          <w:rFonts w:ascii="Times New Roman" w:eastAsia="Times New Roman" w:hAnsi="Times New Roman" w:cs="Times New Roman"/>
          <w:sz w:val="28"/>
          <w:szCs w:val="28"/>
          <w:lang w:eastAsia="ru-RU"/>
        </w:rPr>
        <w:t xml:space="preserve">, организованы интерактивные занятия </w:t>
      </w:r>
      <w:r w:rsidR="00EE3D0A">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 </w:t>
      </w:r>
      <w:r w:rsidR="00CF0CC2">
        <w:rPr>
          <w:rFonts w:ascii="Times New Roman" w:eastAsia="Times New Roman" w:hAnsi="Times New Roman" w:cs="Times New Roman"/>
          <w:sz w:val="28"/>
          <w:szCs w:val="28"/>
          <w:lang w:eastAsia="ru-RU"/>
        </w:rPr>
        <w:t>безопасности дорожного движения</w:t>
      </w:r>
      <w:r w:rsidRPr="0069678B">
        <w:rPr>
          <w:rFonts w:ascii="Times New Roman" w:eastAsia="Times New Roman" w:hAnsi="Times New Roman" w:cs="Times New Roman"/>
          <w:sz w:val="28"/>
          <w:szCs w:val="28"/>
          <w:lang w:eastAsia="ru-RU"/>
        </w:rPr>
        <w:t>.</w:t>
      </w:r>
    </w:p>
    <w:p w14:paraId="0B5BACAF" w14:textId="4D9821B6" w:rsidR="008A5FD9" w:rsidRPr="0069678B" w:rsidRDefault="00561227" w:rsidP="00561227">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w:t>
      </w:r>
      <w:r w:rsidR="008A5FD9" w:rsidRPr="006967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2023 г. </w:t>
      </w:r>
      <w:r w:rsidR="008A5FD9" w:rsidRPr="0069678B">
        <w:rPr>
          <w:rFonts w:ascii="Times New Roman" w:eastAsia="Times New Roman" w:hAnsi="Times New Roman" w:cs="Times New Roman"/>
          <w:sz w:val="28"/>
          <w:szCs w:val="28"/>
          <w:lang w:eastAsia="ru-RU"/>
        </w:rPr>
        <w:t xml:space="preserve">в субъектах Российской Федерации реализовано свыше </w:t>
      </w:r>
      <w:r>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1,3 млн мероприятий по теме профилактики детского дорожно-</w:t>
      </w:r>
      <w:r>
        <w:rPr>
          <w:rFonts w:ascii="Times New Roman" w:eastAsia="Times New Roman" w:hAnsi="Times New Roman" w:cs="Times New Roman"/>
          <w:sz w:val="28"/>
          <w:szCs w:val="28"/>
          <w:lang w:eastAsia="ru-RU"/>
        </w:rPr>
        <w:t>транспортного травматизма (</w:t>
      </w:r>
      <w:r w:rsidR="008A5FD9" w:rsidRPr="0069678B">
        <w:rPr>
          <w:rFonts w:ascii="Times New Roman" w:eastAsia="Times New Roman" w:hAnsi="Times New Roman" w:cs="Times New Roman"/>
          <w:sz w:val="28"/>
          <w:szCs w:val="28"/>
          <w:lang w:eastAsia="ru-RU"/>
        </w:rPr>
        <w:t>2022 г</w:t>
      </w:r>
      <w:r>
        <w:rPr>
          <w:rFonts w:ascii="Times New Roman" w:eastAsia="Times New Roman" w:hAnsi="Times New Roman" w:cs="Times New Roman"/>
          <w:sz w:val="28"/>
          <w:szCs w:val="28"/>
          <w:lang w:eastAsia="ru-RU"/>
        </w:rPr>
        <w:t>.</w:t>
      </w:r>
      <w:r w:rsidR="008A5FD9" w:rsidRPr="0069678B">
        <w:rPr>
          <w:rFonts w:ascii="Times New Roman" w:eastAsia="Times New Roman" w:hAnsi="Times New Roman" w:cs="Times New Roman"/>
          <w:sz w:val="28"/>
          <w:szCs w:val="28"/>
          <w:lang w:eastAsia="ru-RU"/>
        </w:rPr>
        <w:t xml:space="preserve"> – 666 тыс.), в которых приняли участие около 16 млн несовершеннолетних, что на 18% больше, чем в 2022 г</w:t>
      </w:r>
      <w:r>
        <w:rPr>
          <w:rFonts w:ascii="Times New Roman" w:eastAsia="Times New Roman" w:hAnsi="Times New Roman" w:cs="Times New Roman"/>
          <w:sz w:val="28"/>
          <w:szCs w:val="28"/>
          <w:lang w:eastAsia="ru-RU"/>
        </w:rPr>
        <w:t xml:space="preserve">. </w:t>
      </w:r>
      <w:r w:rsidR="008A5FD9" w:rsidRPr="006967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2022 г. – </w:t>
      </w:r>
      <w:r w:rsidR="008A5FD9" w:rsidRPr="0069678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 млн детей).</w:t>
      </w:r>
    </w:p>
    <w:p w14:paraId="56FC7F87" w14:textId="03BBAE9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Калужской области в дошкольных, общеобразовательных организациях </w:t>
      </w:r>
      <w:r w:rsidR="00EE3D0A">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 организациях дополнительного образования созданы 29 муниципальных опорных площадок, где совместно с госа</w:t>
      </w:r>
      <w:r w:rsidR="00D260D6">
        <w:rPr>
          <w:rFonts w:ascii="Times New Roman" w:eastAsia="Times New Roman" w:hAnsi="Times New Roman" w:cs="Times New Roman"/>
          <w:sz w:val="28"/>
          <w:szCs w:val="28"/>
          <w:lang w:eastAsia="ru-RU"/>
        </w:rPr>
        <w:t xml:space="preserve">втоинспекторами ведется работа </w:t>
      </w:r>
      <w:r w:rsidRPr="0069678B">
        <w:rPr>
          <w:rFonts w:ascii="Times New Roman" w:eastAsia="Times New Roman" w:hAnsi="Times New Roman" w:cs="Times New Roman"/>
          <w:sz w:val="28"/>
          <w:szCs w:val="28"/>
          <w:lang w:eastAsia="ru-RU"/>
        </w:rPr>
        <w:t xml:space="preserve">по повышению компетенций педагогических работников в вопросах детской дорожной безопасности (проведение педагогических советов, круглых столов, семинаров для руководителей отрядов </w:t>
      </w:r>
      <w:r w:rsidR="00D260D6">
        <w:rPr>
          <w:rFonts w:ascii="Times New Roman" w:eastAsia="Times New Roman" w:hAnsi="Times New Roman" w:cs="Times New Roman"/>
          <w:sz w:val="28"/>
          <w:szCs w:val="28"/>
          <w:lang w:eastAsia="ru-RU"/>
        </w:rPr>
        <w:t>юных инспекторов движения</w:t>
      </w:r>
      <w:r w:rsidRPr="0069678B">
        <w:rPr>
          <w:rFonts w:ascii="Times New Roman" w:eastAsia="Times New Roman" w:hAnsi="Times New Roman" w:cs="Times New Roman"/>
          <w:sz w:val="28"/>
          <w:szCs w:val="28"/>
          <w:lang w:eastAsia="ru-RU"/>
        </w:rPr>
        <w:t>, дистанционное обучение на курсах повышения квалификации для педагогов</w:t>
      </w:r>
      <w:r w:rsidR="00D260D6">
        <w:rPr>
          <w:rFonts w:ascii="Times New Roman" w:eastAsia="Times New Roman" w:hAnsi="Times New Roman" w:cs="Times New Roman"/>
          <w:sz w:val="28"/>
          <w:szCs w:val="28"/>
          <w:lang w:eastAsia="ru-RU"/>
        </w:rPr>
        <w:t xml:space="preserve"> дополнительного образования).</w:t>
      </w:r>
    </w:p>
    <w:p w14:paraId="2FB54299" w14:textId="52248BE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На базе Саратовского областного института развития образования активно действует региональная инновационная площадка по созданию в образовательных организациях классов </w:t>
      </w:r>
      <w:r w:rsidR="00D260D6">
        <w:rPr>
          <w:rFonts w:ascii="Times New Roman" w:eastAsia="Times New Roman" w:hAnsi="Times New Roman" w:cs="Times New Roman"/>
          <w:sz w:val="28"/>
          <w:szCs w:val="28"/>
          <w:lang w:eastAsia="ru-RU"/>
        </w:rPr>
        <w:t>юных инспекторов движения. По состоянию на конец года</w:t>
      </w:r>
      <w:r w:rsidRPr="0069678B">
        <w:rPr>
          <w:rFonts w:ascii="Times New Roman" w:eastAsia="Times New Roman" w:hAnsi="Times New Roman" w:cs="Times New Roman"/>
          <w:sz w:val="28"/>
          <w:szCs w:val="28"/>
          <w:lang w:eastAsia="ru-RU"/>
        </w:rPr>
        <w:t xml:space="preserve"> </w:t>
      </w:r>
      <w:r w:rsidR="00D260D6">
        <w:rPr>
          <w:rFonts w:ascii="Times New Roman" w:eastAsia="Times New Roman" w:hAnsi="Times New Roman" w:cs="Times New Roman"/>
          <w:sz w:val="28"/>
          <w:szCs w:val="28"/>
          <w:lang w:eastAsia="ru-RU"/>
        </w:rPr>
        <w:t>создано и функционируют 15 классов</w:t>
      </w:r>
      <w:r w:rsidRPr="0069678B">
        <w:rPr>
          <w:rFonts w:ascii="Times New Roman" w:eastAsia="Times New Roman" w:hAnsi="Times New Roman" w:cs="Times New Roman"/>
          <w:sz w:val="28"/>
          <w:szCs w:val="28"/>
          <w:lang w:eastAsia="ru-RU"/>
        </w:rPr>
        <w:t xml:space="preserve">. На площадке разработаны и прошли апробацию рабочие тетради для </w:t>
      </w:r>
      <w:r w:rsidR="00D260D6">
        <w:rPr>
          <w:rFonts w:ascii="Times New Roman" w:eastAsia="Times New Roman" w:hAnsi="Times New Roman" w:cs="Times New Roman"/>
          <w:sz w:val="28"/>
          <w:szCs w:val="28"/>
          <w:lang w:eastAsia="ru-RU"/>
        </w:rPr>
        <w:t>об</w:t>
      </w:r>
      <w:r w:rsidRPr="0069678B">
        <w:rPr>
          <w:rFonts w:ascii="Times New Roman" w:eastAsia="Times New Roman" w:hAnsi="Times New Roman" w:cs="Times New Roman"/>
          <w:sz w:val="28"/>
          <w:szCs w:val="28"/>
          <w:lang w:eastAsia="ru-RU"/>
        </w:rPr>
        <w:t>уча</w:t>
      </w:r>
      <w:r w:rsidR="00D260D6">
        <w:rPr>
          <w:rFonts w:ascii="Times New Roman" w:eastAsia="Times New Roman" w:hAnsi="Times New Roman" w:cs="Times New Roman"/>
          <w:sz w:val="28"/>
          <w:szCs w:val="28"/>
          <w:lang w:eastAsia="ru-RU"/>
        </w:rPr>
        <w:t>ю</w:t>
      </w:r>
      <w:r w:rsidRPr="0069678B">
        <w:rPr>
          <w:rFonts w:ascii="Times New Roman" w:eastAsia="Times New Roman" w:hAnsi="Times New Roman" w:cs="Times New Roman"/>
          <w:sz w:val="28"/>
          <w:szCs w:val="28"/>
          <w:lang w:eastAsia="ru-RU"/>
        </w:rPr>
        <w:t xml:space="preserve">щихся начальной школы по обучению </w:t>
      </w:r>
      <w:r w:rsidR="00EE3D0A">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 формированию культуры без</w:t>
      </w:r>
      <w:r w:rsidR="00D260D6">
        <w:rPr>
          <w:rFonts w:ascii="Times New Roman" w:eastAsia="Times New Roman" w:hAnsi="Times New Roman" w:cs="Times New Roman"/>
          <w:sz w:val="28"/>
          <w:szCs w:val="28"/>
          <w:lang w:eastAsia="ru-RU"/>
        </w:rPr>
        <w:t>опасного поведения на дорогах.</w:t>
      </w:r>
    </w:p>
    <w:p w14:paraId="57C8B847" w14:textId="716AD6EF" w:rsidR="008A5FD9" w:rsidRPr="0069678B" w:rsidRDefault="00D260D6" w:rsidP="00D260D6">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9678B">
        <w:rPr>
          <w:rFonts w:ascii="Times New Roman" w:eastAsia="Times New Roman" w:hAnsi="Times New Roman" w:cs="Times New Roman"/>
          <w:sz w:val="28"/>
          <w:szCs w:val="28"/>
          <w:lang w:eastAsia="ru-RU"/>
        </w:rPr>
        <w:t xml:space="preserve"> дошкольных </w:t>
      </w:r>
      <w:r>
        <w:rPr>
          <w:rFonts w:ascii="Times New Roman" w:eastAsia="Times New Roman" w:hAnsi="Times New Roman" w:cs="Times New Roman"/>
          <w:sz w:val="28"/>
          <w:szCs w:val="28"/>
          <w:lang w:eastAsia="ru-RU"/>
        </w:rPr>
        <w:t xml:space="preserve">образовательных организациях </w:t>
      </w:r>
      <w:r w:rsidRPr="0069678B">
        <w:rPr>
          <w:rFonts w:ascii="Times New Roman" w:eastAsia="Times New Roman" w:hAnsi="Times New Roman" w:cs="Times New Roman"/>
          <w:sz w:val="28"/>
          <w:szCs w:val="28"/>
          <w:lang w:eastAsia="ru-RU"/>
        </w:rPr>
        <w:t>г. Йошкар-Олы Республик</w:t>
      </w:r>
      <w:r>
        <w:rPr>
          <w:rFonts w:ascii="Times New Roman" w:eastAsia="Times New Roman" w:hAnsi="Times New Roman" w:cs="Times New Roman"/>
          <w:sz w:val="28"/>
          <w:szCs w:val="28"/>
          <w:lang w:eastAsia="ru-RU"/>
        </w:rPr>
        <w:t xml:space="preserve">и Марий Эл </w:t>
      </w:r>
      <w:r w:rsidRPr="0069678B">
        <w:rPr>
          <w:rFonts w:ascii="Times New Roman" w:eastAsia="Times New Roman" w:hAnsi="Times New Roman" w:cs="Times New Roman"/>
          <w:sz w:val="28"/>
          <w:szCs w:val="28"/>
          <w:lang w:eastAsia="ru-RU"/>
        </w:rPr>
        <w:t>реализован</w:t>
      </w:r>
      <w:r>
        <w:rPr>
          <w:rFonts w:ascii="Times New Roman" w:eastAsia="Times New Roman" w:hAnsi="Times New Roman" w:cs="Times New Roman"/>
          <w:sz w:val="28"/>
          <w:szCs w:val="28"/>
          <w:lang w:eastAsia="ru-RU"/>
        </w:rPr>
        <w:t xml:space="preserve"> п</w:t>
      </w:r>
      <w:r w:rsidR="008A5FD9" w:rsidRPr="0069678B">
        <w:rPr>
          <w:rFonts w:ascii="Times New Roman" w:eastAsia="Times New Roman" w:hAnsi="Times New Roman" w:cs="Times New Roman"/>
          <w:sz w:val="28"/>
          <w:szCs w:val="28"/>
          <w:lang w:eastAsia="ru-RU"/>
        </w:rPr>
        <w:t xml:space="preserve">роект «Академия юного пешехода», в ходе которого сотрудники Госавтоинспекции провели теоретические и практические занятия </w:t>
      </w:r>
      <w:r w:rsidR="003710A6">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безопасности дорожного движения с воспитанниками</w:t>
      </w:r>
      <w:r w:rsidR="008A5FD9" w:rsidRPr="0069678B">
        <w:rPr>
          <w:rFonts w:ascii="Times New Roman" w:eastAsia="Times New Roman" w:hAnsi="Times New Roman" w:cs="Times New Roman"/>
          <w:sz w:val="28"/>
          <w:szCs w:val="28"/>
          <w:lang w:eastAsia="ru-RU"/>
        </w:rPr>
        <w:t xml:space="preserve">. </w:t>
      </w:r>
    </w:p>
    <w:p w14:paraId="4A526DAF" w14:textId="22A09CC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Республике Калмыкия состоялся</w:t>
      </w:r>
      <w:r w:rsidR="00D260D6">
        <w:rPr>
          <w:rFonts w:ascii="Times New Roman" w:eastAsia="Times New Roman" w:hAnsi="Times New Roman" w:cs="Times New Roman"/>
          <w:sz w:val="28"/>
          <w:szCs w:val="28"/>
          <w:lang w:eastAsia="ru-RU"/>
        </w:rPr>
        <w:t xml:space="preserve"> республиканский смотр-конкурс </w:t>
      </w:r>
      <w:r w:rsidRPr="0069678B">
        <w:rPr>
          <w:rFonts w:ascii="Times New Roman" w:eastAsia="Times New Roman" w:hAnsi="Times New Roman" w:cs="Times New Roman"/>
          <w:sz w:val="28"/>
          <w:szCs w:val="28"/>
          <w:lang w:eastAsia="ru-RU"/>
        </w:rPr>
        <w:t>на лучшую организацию учебно-развивающ</w:t>
      </w:r>
      <w:r w:rsidR="002B1E8F">
        <w:rPr>
          <w:rFonts w:ascii="Times New Roman" w:eastAsia="Times New Roman" w:hAnsi="Times New Roman" w:cs="Times New Roman"/>
          <w:sz w:val="28"/>
          <w:szCs w:val="28"/>
          <w:lang w:eastAsia="ru-RU"/>
        </w:rPr>
        <w:t xml:space="preserve">ей среды «Страна безопасности» </w:t>
      </w:r>
      <w:r w:rsidRPr="0069678B">
        <w:rPr>
          <w:rFonts w:ascii="Times New Roman" w:eastAsia="Times New Roman" w:hAnsi="Times New Roman" w:cs="Times New Roman"/>
          <w:sz w:val="28"/>
          <w:szCs w:val="28"/>
          <w:lang w:eastAsia="ru-RU"/>
        </w:rPr>
        <w:t xml:space="preserve">в образовательных организациях по номинациям «Лучший кабинет </w:t>
      </w:r>
      <w:r w:rsidR="002B1E8F">
        <w:rPr>
          <w:rFonts w:ascii="Times New Roman" w:eastAsia="Times New Roman" w:hAnsi="Times New Roman" w:cs="Times New Roman"/>
          <w:sz w:val="28"/>
          <w:szCs w:val="28"/>
          <w:lang w:eastAsia="ru-RU"/>
        </w:rPr>
        <w:t>безопасного дорожного движения</w:t>
      </w:r>
      <w:r w:rsidRPr="0069678B">
        <w:rPr>
          <w:rFonts w:ascii="Times New Roman" w:eastAsia="Times New Roman" w:hAnsi="Times New Roman" w:cs="Times New Roman"/>
          <w:sz w:val="28"/>
          <w:szCs w:val="28"/>
          <w:lang w:eastAsia="ru-RU"/>
        </w:rPr>
        <w:t>», «Лучшее оборудование», «Лучший</w:t>
      </w:r>
      <w:r w:rsidR="002B1E8F">
        <w:rPr>
          <w:rFonts w:ascii="Times New Roman" w:eastAsia="Times New Roman" w:hAnsi="Times New Roman" w:cs="Times New Roman"/>
          <w:sz w:val="28"/>
          <w:szCs w:val="28"/>
          <w:lang w:eastAsia="ru-RU"/>
        </w:rPr>
        <w:t xml:space="preserve"> автогородок», «Лучшая площадка</w:t>
      </w:r>
      <w:r w:rsidRPr="0069678B">
        <w:rPr>
          <w:rFonts w:ascii="Times New Roman" w:eastAsia="Times New Roman" w:hAnsi="Times New Roman" w:cs="Times New Roman"/>
          <w:sz w:val="28"/>
          <w:szCs w:val="28"/>
          <w:lang w:eastAsia="ru-RU"/>
        </w:rPr>
        <w:t xml:space="preserve"> для фигурного вождения велосипеда». </w:t>
      </w:r>
    </w:p>
    <w:p w14:paraId="5746B002" w14:textId="2BE159FF" w:rsidR="008A5FD9" w:rsidRPr="0069678B" w:rsidRDefault="008A5FD9" w:rsidP="005878B8">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Управлением Госавтоинспекции по Тверской области, Центром студенческих инициатив Тверского государственного университета и Тверским региональным отделением «Ассоциация юристов России» осуществлен проект «Хищные дороги», который объединил</w:t>
      </w:r>
      <w:r w:rsidR="002B1E8F">
        <w:rPr>
          <w:rFonts w:ascii="Times New Roman" w:eastAsia="Times New Roman" w:hAnsi="Times New Roman" w:cs="Times New Roman"/>
          <w:sz w:val="28"/>
          <w:szCs w:val="28"/>
          <w:lang w:eastAsia="ru-RU"/>
        </w:rPr>
        <w:t xml:space="preserve"> 10 тыс. школьников и студентов</w:t>
      </w:r>
      <w:r w:rsidRPr="0069678B">
        <w:rPr>
          <w:rFonts w:ascii="Times New Roman" w:eastAsia="Times New Roman" w:hAnsi="Times New Roman" w:cs="Times New Roman"/>
          <w:sz w:val="28"/>
          <w:szCs w:val="28"/>
          <w:lang w:eastAsia="ru-RU"/>
        </w:rPr>
        <w:t xml:space="preserve"> в возрасте от 15 до 22 лет в ходе обсуждения вопросов в сфере обеспечения </w:t>
      </w:r>
      <w:r w:rsidR="005878B8">
        <w:rPr>
          <w:rFonts w:ascii="Times New Roman" w:eastAsia="Times New Roman" w:hAnsi="Times New Roman" w:cs="Times New Roman"/>
          <w:sz w:val="28"/>
          <w:szCs w:val="28"/>
          <w:lang w:eastAsia="ru-RU"/>
        </w:rPr>
        <w:t>безопасности дорожного движения</w:t>
      </w:r>
      <w:r w:rsidRPr="0069678B">
        <w:rPr>
          <w:rFonts w:ascii="Times New Roman" w:eastAsia="Times New Roman" w:hAnsi="Times New Roman" w:cs="Times New Roman"/>
          <w:sz w:val="28"/>
          <w:szCs w:val="28"/>
          <w:lang w:eastAsia="ru-RU"/>
        </w:rPr>
        <w:t xml:space="preserve"> и оказания бесплатной юридической помощи (онлайн и у</w:t>
      </w:r>
      <w:r w:rsidR="002B1E8F">
        <w:rPr>
          <w:rFonts w:ascii="Times New Roman" w:eastAsia="Times New Roman" w:hAnsi="Times New Roman" w:cs="Times New Roman"/>
          <w:sz w:val="28"/>
          <w:szCs w:val="28"/>
          <w:lang w:eastAsia="ru-RU"/>
        </w:rPr>
        <w:t>стное консультирование).</w:t>
      </w:r>
      <w:r w:rsidRPr="0069678B">
        <w:rPr>
          <w:rFonts w:ascii="Times New Roman" w:eastAsia="Times New Roman" w:hAnsi="Times New Roman" w:cs="Times New Roman"/>
          <w:sz w:val="28"/>
          <w:szCs w:val="28"/>
          <w:lang w:eastAsia="ru-RU"/>
        </w:rPr>
        <w:t xml:space="preserve"> </w:t>
      </w:r>
      <w:r w:rsidR="005878B8">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Московской области проведены Единые дни профилактики </w:t>
      </w:r>
      <w:r w:rsidR="005878B8">
        <w:rPr>
          <w:rFonts w:ascii="Times New Roman" w:eastAsia="Times New Roman" w:hAnsi="Times New Roman" w:cs="Times New Roman"/>
          <w:sz w:val="28"/>
          <w:szCs w:val="28"/>
          <w:lang w:eastAsia="ru-RU"/>
        </w:rPr>
        <w:t>детского дорожно-транспортного травматизма</w:t>
      </w:r>
      <w:r w:rsidRPr="0069678B">
        <w:rPr>
          <w:rFonts w:ascii="Times New Roman" w:eastAsia="Times New Roman" w:hAnsi="Times New Roman" w:cs="Times New Roman"/>
          <w:sz w:val="28"/>
          <w:szCs w:val="28"/>
          <w:lang w:eastAsia="ru-RU"/>
        </w:rPr>
        <w:t xml:space="preserve"> «Детям Подмосковья – безопасные дороги», в рамках которых сотрудниками Госавтоинспекции совместно с педагогическими работниками реализованы тематические мероприятия по формированию у </w:t>
      </w:r>
      <w:r w:rsidR="005878B8" w:rsidRPr="0069678B">
        <w:rPr>
          <w:rFonts w:ascii="Times New Roman" w:eastAsia="Times New Roman" w:hAnsi="Times New Roman" w:cs="Times New Roman"/>
          <w:sz w:val="28"/>
          <w:szCs w:val="28"/>
          <w:lang w:eastAsia="ru-RU"/>
        </w:rPr>
        <w:t xml:space="preserve">более </w:t>
      </w:r>
      <w:r w:rsidR="005878B8">
        <w:rPr>
          <w:rFonts w:ascii="Times New Roman" w:eastAsia="Times New Roman" w:hAnsi="Times New Roman" w:cs="Times New Roman"/>
          <w:sz w:val="28"/>
          <w:szCs w:val="28"/>
          <w:lang w:eastAsia="ru-RU"/>
        </w:rPr>
        <w:br/>
      </w:r>
      <w:r w:rsidR="005878B8" w:rsidRPr="0069678B">
        <w:rPr>
          <w:rFonts w:ascii="Times New Roman" w:eastAsia="Times New Roman" w:hAnsi="Times New Roman" w:cs="Times New Roman"/>
          <w:sz w:val="28"/>
          <w:szCs w:val="28"/>
          <w:lang w:eastAsia="ru-RU"/>
        </w:rPr>
        <w:t xml:space="preserve">250 тыс. детей разных возрастных категорий </w:t>
      </w:r>
      <w:r w:rsidR="005878B8">
        <w:rPr>
          <w:rFonts w:ascii="Times New Roman" w:eastAsia="Times New Roman" w:hAnsi="Times New Roman" w:cs="Times New Roman"/>
          <w:sz w:val="28"/>
          <w:szCs w:val="28"/>
          <w:lang w:eastAsia="ru-RU"/>
        </w:rPr>
        <w:t>(</w:t>
      </w:r>
      <w:r w:rsidR="005878B8" w:rsidRPr="0069678B">
        <w:rPr>
          <w:rFonts w:ascii="Times New Roman" w:eastAsia="Times New Roman" w:hAnsi="Times New Roman" w:cs="Times New Roman"/>
          <w:sz w:val="28"/>
          <w:szCs w:val="28"/>
          <w:lang w:eastAsia="ru-RU"/>
        </w:rPr>
        <w:t>с</w:t>
      </w:r>
      <w:r w:rsidR="005878B8">
        <w:rPr>
          <w:rFonts w:ascii="Times New Roman" w:eastAsia="Times New Roman" w:hAnsi="Times New Roman" w:cs="Times New Roman"/>
          <w:sz w:val="28"/>
          <w:szCs w:val="28"/>
          <w:lang w:eastAsia="ru-RU"/>
        </w:rPr>
        <w:t>о 100%</w:t>
      </w:r>
      <w:r w:rsidR="005878B8" w:rsidRPr="0069678B">
        <w:rPr>
          <w:rFonts w:ascii="Times New Roman" w:eastAsia="Times New Roman" w:hAnsi="Times New Roman" w:cs="Times New Roman"/>
          <w:sz w:val="28"/>
          <w:szCs w:val="28"/>
          <w:lang w:eastAsia="ru-RU"/>
        </w:rPr>
        <w:t xml:space="preserve"> охватом </w:t>
      </w:r>
      <w:r w:rsidR="005878B8">
        <w:rPr>
          <w:rFonts w:ascii="Times New Roman" w:eastAsia="Times New Roman" w:hAnsi="Times New Roman" w:cs="Times New Roman"/>
          <w:sz w:val="28"/>
          <w:szCs w:val="28"/>
          <w:lang w:eastAsia="ru-RU"/>
        </w:rPr>
        <w:t>дошкольных и общеобразовательных организаций)</w:t>
      </w:r>
      <w:r w:rsidRPr="0069678B">
        <w:rPr>
          <w:rFonts w:ascii="Times New Roman" w:eastAsia="Times New Roman" w:hAnsi="Times New Roman" w:cs="Times New Roman"/>
          <w:sz w:val="28"/>
          <w:szCs w:val="28"/>
          <w:lang w:eastAsia="ru-RU"/>
        </w:rPr>
        <w:t xml:space="preserve"> безопасной модели поведения пр</w:t>
      </w:r>
      <w:r w:rsidR="005878B8">
        <w:rPr>
          <w:rFonts w:ascii="Times New Roman" w:eastAsia="Times New Roman" w:hAnsi="Times New Roman" w:cs="Times New Roman"/>
          <w:sz w:val="28"/>
          <w:szCs w:val="28"/>
          <w:lang w:eastAsia="ru-RU"/>
        </w:rPr>
        <w:t xml:space="preserve">и участии </w:t>
      </w:r>
      <w:r w:rsidR="00BC35D0">
        <w:rPr>
          <w:rFonts w:ascii="Times New Roman" w:eastAsia="Times New Roman" w:hAnsi="Times New Roman" w:cs="Times New Roman"/>
          <w:sz w:val="28"/>
          <w:szCs w:val="28"/>
          <w:lang w:eastAsia="ru-RU"/>
        </w:rPr>
        <w:br/>
      </w:r>
      <w:r w:rsidR="005878B8">
        <w:rPr>
          <w:rFonts w:ascii="Times New Roman" w:eastAsia="Times New Roman" w:hAnsi="Times New Roman" w:cs="Times New Roman"/>
          <w:sz w:val="28"/>
          <w:szCs w:val="28"/>
          <w:lang w:eastAsia="ru-RU"/>
        </w:rPr>
        <w:t>в дорожном движении.</w:t>
      </w:r>
    </w:p>
    <w:p w14:paraId="4DDB29F9" w14:textId="30B89ACE"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рамках проекта «Образование» в Кабардино-Балкарской Республике открыты три мобильных Центра по </w:t>
      </w:r>
      <w:r w:rsidR="00CF3CD9">
        <w:rPr>
          <w:rFonts w:ascii="Times New Roman" w:eastAsia="Times New Roman" w:hAnsi="Times New Roman" w:cs="Times New Roman"/>
          <w:sz w:val="28"/>
          <w:szCs w:val="28"/>
          <w:lang w:eastAsia="ru-RU"/>
        </w:rPr>
        <w:t>детскому дорожно-транспортному травматизму «Лаборатория безопасности».</w:t>
      </w:r>
    </w:p>
    <w:p w14:paraId="6BE608DA" w14:textId="5DFDC0A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CF3CD9">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в субъектах Росси</w:t>
      </w:r>
      <w:r w:rsidR="00C62DC0">
        <w:rPr>
          <w:rFonts w:ascii="Times New Roman" w:eastAsia="Times New Roman" w:hAnsi="Times New Roman" w:cs="Times New Roman"/>
          <w:sz w:val="28"/>
          <w:szCs w:val="28"/>
          <w:lang w:eastAsia="ru-RU"/>
        </w:rPr>
        <w:t>йской Федерации функционировало</w:t>
      </w:r>
      <w:r w:rsidRPr="0069678B">
        <w:rPr>
          <w:rFonts w:ascii="Times New Roman" w:eastAsia="Times New Roman" w:hAnsi="Times New Roman" w:cs="Times New Roman"/>
          <w:sz w:val="28"/>
          <w:szCs w:val="28"/>
          <w:lang w:eastAsia="ru-RU"/>
        </w:rPr>
        <w:t xml:space="preserve"> 142 юношеских автомобильных школы, обучение в которых прошл</w:t>
      </w:r>
      <w:r w:rsidR="00A54A04">
        <w:rPr>
          <w:rFonts w:ascii="Times New Roman" w:eastAsia="Times New Roman" w:hAnsi="Times New Roman" w:cs="Times New Roman"/>
          <w:sz w:val="28"/>
          <w:szCs w:val="28"/>
          <w:lang w:eastAsia="ru-RU"/>
        </w:rPr>
        <w:t>и 12,6 тыс. несовершеннолетних.</w:t>
      </w:r>
    </w:p>
    <w:p w14:paraId="72EE7367" w14:textId="3F30844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Новгородской области в целях непрерывного обучения детей навыкам безопасного поведения на дорогах на базе «Автошкола ВОА» создано самостоятельное структурное подразделение «Детско-юношеская автомобильная школа», где школьники обучаются правилам дорожного</w:t>
      </w:r>
      <w:r w:rsidR="00C62DC0">
        <w:rPr>
          <w:rFonts w:ascii="Times New Roman" w:eastAsia="Times New Roman" w:hAnsi="Times New Roman" w:cs="Times New Roman"/>
          <w:sz w:val="28"/>
          <w:szCs w:val="28"/>
          <w:lang w:eastAsia="ru-RU"/>
        </w:rPr>
        <w:t xml:space="preserve"> движения </w:t>
      </w:r>
      <w:r w:rsidRPr="0069678B">
        <w:rPr>
          <w:rFonts w:ascii="Times New Roman" w:eastAsia="Times New Roman" w:hAnsi="Times New Roman" w:cs="Times New Roman"/>
          <w:sz w:val="28"/>
          <w:szCs w:val="28"/>
          <w:lang w:eastAsia="ru-RU"/>
        </w:rPr>
        <w:t xml:space="preserve">и безопасному вождению автомобиля. </w:t>
      </w:r>
    </w:p>
    <w:p w14:paraId="40CE18F3" w14:textId="7D7B1171"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Республике Татарстан осуществлено сотрудничество с образовательной организацией дополнительного профессионального образования «Детско</w:t>
      </w:r>
      <w:r w:rsidR="0031231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юношеская автомобильная школа», обучающ</w:t>
      </w:r>
      <w:r w:rsidR="00312318">
        <w:rPr>
          <w:rFonts w:ascii="Times New Roman" w:eastAsia="Times New Roman" w:hAnsi="Times New Roman" w:cs="Times New Roman"/>
          <w:sz w:val="28"/>
          <w:szCs w:val="28"/>
          <w:lang w:eastAsia="ru-RU"/>
        </w:rPr>
        <w:t>иеся которой оказали содействие</w:t>
      </w:r>
      <w:r w:rsidRPr="0069678B">
        <w:rPr>
          <w:rFonts w:ascii="Times New Roman" w:eastAsia="Times New Roman" w:hAnsi="Times New Roman" w:cs="Times New Roman"/>
          <w:sz w:val="28"/>
          <w:szCs w:val="28"/>
          <w:lang w:eastAsia="ru-RU"/>
        </w:rPr>
        <w:t xml:space="preserve"> в проведении республиканских конкурсов водительского мастерства: «Автоледи», «Автосессия», конкурс водительского масте</w:t>
      </w:r>
      <w:r w:rsidR="007C24BE">
        <w:rPr>
          <w:rFonts w:ascii="Times New Roman" w:eastAsia="Times New Roman" w:hAnsi="Times New Roman" w:cs="Times New Roman"/>
          <w:sz w:val="28"/>
          <w:szCs w:val="28"/>
          <w:lang w:eastAsia="ru-RU"/>
        </w:rPr>
        <w:t>рства среди пожилых водителей.</w:t>
      </w:r>
    </w:p>
    <w:p w14:paraId="3D9FF6B9" w14:textId="77777777"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Развитие детских общественных объединений, в том числе правоохранительной направленности, с участием социально ориентированных некоммерческих организаций, является одной из перспективных форм предупреждения противоправного поведения несовершеннолетних, гражданского, патриотического и гуманитарного воспитания подрастающего поколения. </w:t>
      </w:r>
    </w:p>
    <w:p w14:paraId="3CC8E5E2" w14:textId="2FF8BB4B" w:rsidR="008A5FD9" w:rsidRPr="00A616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168B">
        <w:rPr>
          <w:rFonts w:ascii="Times New Roman" w:eastAsia="Times New Roman" w:hAnsi="Times New Roman" w:cs="Times New Roman"/>
          <w:sz w:val="28"/>
          <w:szCs w:val="28"/>
          <w:lang w:eastAsia="ru-RU"/>
        </w:rPr>
        <w:t xml:space="preserve">Так, МВД России большое внимание уделяется популяризации движений социально ориентированной направленности «Юный друг полиции», «Движение первых», «Юнармия», деятельность которых нацелена на профилактику правонарушений, повышение правосознания детей и подростков, формирование </w:t>
      </w:r>
      <w:r w:rsidR="00DE3926">
        <w:rPr>
          <w:rFonts w:ascii="Times New Roman" w:eastAsia="Times New Roman" w:hAnsi="Times New Roman" w:cs="Times New Roman"/>
          <w:sz w:val="28"/>
          <w:szCs w:val="28"/>
          <w:lang w:eastAsia="ru-RU"/>
        </w:rPr>
        <w:br/>
      </w:r>
      <w:r w:rsidRPr="00A6168B">
        <w:rPr>
          <w:rFonts w:ascii="Times New Roman" w:eastAsia="Times New Roman" w:hAnsi="Times New Roman" w:cs="Times New Roman"/>
          <w:sz w:val="28"/>
          <w:szCs w:val="28"/>
          <w:lang w:eastAsia="ru-RU"/>
        </w:rPr>
        <w:t>у них чувства гражданской ответственности, а также ранн</w:t>
      </w:r>
      <w:r w:rsidR="007C24BE" w:rsidRPr="00A6168B">
        <w:rPr>
          <w:rFonts w:ascii="Times New Roman" w:eastAsia="Times New Roman" w:hAnsi="Times New Roman" w:cs="Times New Roman"/>
          <w:sz w:val="28"/>
          <w:szCs w:val="28"/>
          <w:lang w:eastAsia="ru-RU"/>
        </w:rPr>
        <w:t>юю профессиональную ориентацию.</w:t>
      </w:r>
    </w:p>
    <w:p w14:paraId="0227DE4E" w14:textId="2AC4819E" w:rsidR="008A5FD9" w:rsidRPr="00A6168B" w:rsidRDefault="007C24BE" w:rsidP="0016687C">
      <w:pPr>
        <w:spacing w:after="0" w:line="264" w:lineRule="auto"/>
        <w:ind w:firstLine="709"/>
        <w:jc w:val="both"/>
        <w:rPr>
          <w:rFonts w:ascii="Times New Roman" w:eastAsia="Times New Roman" w:hAnsi="Times New Roman" w:cs="Times New Roman"/>
          <w:sz w:val="28"/>
          <w:szCs w:val="28"/>
          <w:lang w:eastAsia="ru-RU"/>
        </w:rPr>
      </w:pPr>
      <w:r w:rsidRPr="00A6168B">
        <w:rPr>
          <w:rFonts w:ascii="Times New Roman" w:eastAsia="Times New Roman" w:hAnsi="Times New Roman" w:cs="Times New Roman"/>
          <w:sz w:val="28"/>
          <w:szCs w:val="28"/>
          <w:lang w:eastAsia="ru-RU"/>
        </w:rPr>
        <w:t>По данным федерального статистического наблюдения по форме «Несовершеннолетние»</w:t>
      </w:r>
      <w:r w:rsidR="008A5FD9" w:rsidRPr="00A6168B">
        <w:rPr>
          <w:rFonts w:ascii="Times New Roman" w:eastAsia="Times New Roman" w:hAnsi="Times New Roman" w:cs="Times New Roman"/>
          <w:sz w:val="28"/>
          <w:szCs w:val="28"/>
          <w:lang w:eastAsia="ru-RU"/>
        </w:rPr>
        <w:t>, в 2023 г</w:t>
      </w:r>
      <w:r w:rsidRPr="00A6168B">
        <w:rPr>
          <w:rFonts w:ascii="Times New Roman" w:eastAsia="Times New Roman" w:hAnsi="Times New Roman" w:cs="Times New Roman"/>
          <w:sz w:val="28"/>
          <w:szCs w:val="28"/>
          <w:lang w:eastAsia="ru-RU"/>
        </w:rPr>
        <w:t>.</w:t>
      </w:r>
      <w:r w:rsidR="008A5FD9" w:rsidRPr="00A6168B">
        <w:rPr>
          <w:rFonts w:ascii="Times New Roman" w:eastAsia="Times New Roman" w:hAnsi="Times New Roman" w:cs="Times New Roman"/>
          <w:sz w:val="28"/>
          <w:szCs w:val="28"/>
          <w:lang w:eastAsia="ru-RU"/>
        </w:rPr>
        <w:t xml:space="preserve"> в деятельность общественных организаций вовлечено 20,7 тыс. подростков, состоящих на профилактическом учете органов внутренних дел, из них 2,3 тыс. – в </w:t>
      </w:r>
      <w:r w:rsidRPr="00A6168B">
        <w:rPr>
          <w:rFonts w:ascii="Times New Roman" w:eastAsia="Times New Roman" w:hAnsi="Times New Roman" w:cs="Times New Roman"/>
          <w:sz w:val="28"/>
          <w:szCs w:val="28"/>
          <w:lang w:eastAsia="ru-RU"/>
        </w:rPr>
        <w:t>движение «Юный друг полиции»</w:t>
      </w:r>
      <w:r w:rsidR="008A5FD9" w:rsidRPr="00A6168B">
        <w:rPr>
          <w:rFonts w:ascii="Times New Roman" w:eastAsia="Times New Roman" w:hAnsi="Times New Roman" w:cs="Times New Roman"/>
          <w:sz w:val="28"/>
          <w:szCs w:val="28"/>
          <w:lang w:eastAsia="ru-RU"/>
        </w:rPr>
        <w:t xml:space="preserve">, 11,4 тыс. – </w:t>
      </w:r>
      <w:r w:rsidR="003710A6">
        <w:rPr>
          <w:rFonts w:ascii="Times New Roman" w:eastAsia="Times New Roman" w:hAnsi="Times New Roman" w:cs="Times New Roman"/>
          <w:sz w:val="28"/>
          <w:szCs w:val="28"/>
          <w:lang w:eastAsia="ru-RU"/>
        </w:rPr>
        <w:br/>
      </w:r>
      <w:r w:rsidR="008A5FD9" w:rsidRPr="00A6168B">
        <w:rPr>
          <w:rFonts w:ascii="Times New Roman" w:eastAsia="Times New Roman" w:hAnsi="Times New Roman" w:cs="Times New Roman"/>
          <w:sz w:val="28"/>
          <w:szCs w:val="28"/>
          <w:lang w:eastAsia="ru-RU"/>
        </w:rPr>
        <w:t xml:space="preserve">в «Движение первых», 6 тыс.– в «Юнармию». </w:t>
      </w:r>
    </w:p>
    <w:p w14:paraId="4E880996" w14:textId="21B2EC57" w:rsidR="008A5FD9" w:rsidRPr="00A616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168B">
        <w:rPr>
          <w:rFonts w:ascii="Times New Roman" w:eastAsia="Times New Roman" w:hAnsi="Times New Roman" w:cs="Times New Roman"/>
          <w:sz w:val="28"/>
          <w:szCs w:val="28"/>
          <w:lang w:eastAsia="ru-RU"/>
        </w:rPr>
        <w:t>Большой объем работы проделан сотрудниками территориальных органов МВД России совместно с «Движением первых», в рамках которой несовершеннолетние «группы риска</w:t>
      </w:r>
      <w:r w:rsidR="007C24BE" w:rsidRPr="00A6168B">
        <w:rPr>
          <w:rFonts w:ascii="Times New Roman" w:eastAsia="Times New Roman" w:hAnsi="Times New Roman" w:cs="Times New Roman"/>
          <w:sz w:val="28"/>
          <w:szCs w:val="28"/>
          <w:lang w:eastAsia="ru-RU"/>
        </w:rPr>
        <w:t xml:space="preserve">» стали участниками </w:t>
      </w:r>
      <w:r w:rsidRPr="00A6168B">
        <w:rPr>
          <w:rFonts w:ascii="Times New Roman" w:eastAsia="Times New Roman" w:hAnsi="Times New Roman" w:cs="Times New Roman"/>
          <w:sz w:val="28"/>
          <w:szCs w:val="28"/>
          <w:lang w:eastAsia="ru-RU"/>
        </w:rPr>
        <w:t xml:space="preserve">15 тыс. мероприятий. </w:t>
      </w:r>
    </w:p>
    <w:p w14:paraId="53E4A2A0" w14:textId="19BCF6B7" w:rsidR="008A5FD9" w:rsidRPr="00A616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168B">
        <w:rPr>
          <w:rFonts w:ascii="Times New Roman" w:eastAsia="Times New Roman" w:hAnsi="Times New Roman" w:cs="Times New Roman"/>
          <w:sz w:val="28"/>
          <w:szCs w:val="28"/>
          <w:lang w:eastAsia="ru-RU"/>
        </w:rPr>
        <w:t xml:space="preserve">Например, в Новосибирской области в период </w:t>
      </w:r>
      <w:r w:rsidR="00FF460F" w:rsidRPr="00A6168B">
        <w:rPr>
          <w:rFonts w:ascii="Times New Roman" w:eastAsia="Times New Roman" w:hAnsi="Times New Roman" w:cs="Times New Roman"/>
          <w:sz w:val="28"/>
          <w:szCs w:val="28"/>
          <w:lang w:eastAsia="ru-RU"/>
        </w:rPr>
        <w:t>ЛОК</w:t>
      </w:r>
      <w:r w:rsidRPr="00A6168B">
        <w:rPr>
          <w:rFonts w:ascii="Times New Roman" w:eastAsia="Times New Roman" w:hAnsi="Times New Roman" w:cs="Times New Roman"/>
          <w:sz w:val="28"/>
          <w:szCs w:val="28"/>
          <w:lang w:eastAsia="ru-RU"/>
        </w:rPr>
        <w:t xml:space="preserve"> 2023 </w:t>
      </w:r>
      <w:r w:rsidR="00FF460F" w:rsidRPr="00A6168B">
        <w:rPr>
          <w:rFonts w:ascii="Times New Roman" w:eastAsia="Times New Roman" w:hAnsi="Times New Roman" w:cs="Times New Roman"/>
          <w:sz w:val="28"/>
          <w:szCs w:val="28"/>
          <w:lang w:eastAsia="ru-RU"/>
        </w:rPr>
        <w:t>г.</w:t>
      </w:r>
      <w:r w:rsidRPr="00A6168B">
        <w:rPr>
          <w:rFonts w:ascii="Times New Roman" w:eastAsia="Times New Roman" w:hAnsi="Times New Roman" w:cs="Times New Roman"/>
          <w:sz w:val="28"/>
          <w:szCs w:val="28"/>
          <w:lang w:eastAsia="ru-RU"/>
        </w:rPr>
        <w:t xml:space="preserve"> на базе детского лагеря «Красная горка» состоялась специализированная смена «Движение в плюс», где наряду с участниками движения в отряды включились подростки, находящиеся в конфликте с законом. </w:t>
      </w:r>
    </w:p>
    <w:p w14:paraId="767D7459" w14:textId="2D61EB4C"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168B">
        <w:rPr>
          <w:rFonts w:ascii="Times New Roman" w:eastAsia="Times New Roman" w:hAnsi="Times New Roman" w:cs="Times New Roman"/>
          <w:sz w:val="28"/>
          <w:szCs w:val="28"/>
          <w:lang w:eastAsia="ru-RU"/>
        </w:rPr>
        <w:t>Помимо этого</w:t>
      </w:r>
      <w:r w:rsidR="007C24BE" w:rsidRPr="00A6168B">
        <w:rPr>
          <w:rFonts w:ascii="Times New Roman" w:eastAsia="Times New Roman" w:hAnsi="Times New Roman" w:cs="Times New Roman"/>
          <w:sz w:val="28"/>
          <w:szCs w:val="28"/>
          <w:lang w:eastAsia="ru-RU"/>
        </w:rPr>
        <w:t>,</w:t>
      </w:r>
      <w:r w:rsidRPr="00A6168B">
        <w:rPr>
          <w:rFonts w:ascii="Times New Roman" w:eastAsia="Times New Roman" w:hAnsi="Times New Roman" w:cs="Times New Roman"/>
          <w:sz w:val="28"/>
          <w:szCs w:val="28"/>
          <w:lang w:eastAsia="ru-RU"/>
        </w:rPr>
        <w:t xml:space="preserve"> познавательные мероприятия «Движения первых» реализуются в рамках профильных смен, организуемых сотрудниками полиции совместно</w:t>
      </w:r>
      <w:r w:rsidR="007C24BE" w:rsidRPr="00A6168B">
        <w:rPr>
          <w:rFonts w:ascii="Times New Roman" w:eastAsia="Times New Roman" w:hAnsi="Times New Roman" w:cs="Times New Roman"/>
          <w:sz w:val="28"/>
          <w:szCs w:val="28"/>
          <w:lang w:eastAsia="ru-RU"/>
        </w:rPr>
        <w:t xml:space="preserve"> </w:t>
      </w:r>
      <w:r w:rsidR="007C24BE" w:rsidRPr="00A6168B">
        <w:rPr>
          <w:rFonts w:ascii="Times New Roman" w:eastAsia="Times New Roman" w:hAnsi="Times New Roman" w:cs="Times New Roman"/>
          <w:sz w:val="28"/>
          <w:szCs w:val="28"/>
          <w:lang w:eastAsia="ru-RU"/>
        </w:rPr>
        <w:br/>
      </w:r>
      <w:r w:rsidRPr="00A6168B">
        <w:rPr>
          <w:rFonts w:ascii="Times New Roman" w:eastAsia="Times New Roman" w:hAnsi="Times New Roman" w:cs="Times New Roman"/>
          <w:sz w:val="28"/>
          <w:szCs w:val="28"/>
          <w:lang w:eastAsia="ru-RU"/>
        </w:rPr>
        <w:t>с региональными органами исполнительной власти для подростков «группы</w:t>
      </w:r>
      <w:r w:rsidRPr="0069678B">
        <w:rPr>
          <w:rFonts w:ascii="Times New Roman" w:eastAsia="Times New Roman" w:hAnsi="Times New Roman" w:cs="Times New Roman"/>
          <w:sz w:val="28"/>
          <w:szCs w:val="28"/>
          <w:lang w:eastAsia="ru-RU"/>
        </w:rPr>
        <w:t xml:space="preserve"> риска». </w:t>
      </w:r>
    </w:p>
    <w:p w14:paraId="45E577D6" w14:textId="5BC55243"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Так, в Алтайском крае в рамках образовательной программы «Подросток и закон» в детских оздоровительных лагерях им. Ю.А. Гагарина и «Парус» </w:t>
      </w:r>
      <w:r w:rsidR="00DE3926">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для обозначенной категории несовершеннолетних представители «Движения первых» на протяжении нескольких дней организовывали творческие, профориентационные и позна</w:t>
      </w:r>
      <w:r w:rsidR="00DE3926">
        <w:rPr>
          <w:rFonts w:ascii="Times New Roman" w:eastAsia="Times New Roman" w:hAnsi="Times New Roman" w:cs="Times New Roman"/>
          <w:sz w:val="28"/>
          <w:szCs w:val="28"/>
          <w:lang w:eastAsia="ru-RU"/>
        </w:rPr>
        <w:t>вательные викторины и конкурсы.</w:t>
      </w:r>
    </w:p>
    <w:p w14:paraId="0F33302D" w14:textId="135A98C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Подобные проекты проводились в Республике Тыва, Новосибирской</w:t>
      </w:r>
      <w:r w:rsidR="007C24BE">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w:t>
      </w:r>
      <w:r w:rsidR="00F73210">
        <w:rPr>
          <w:rFonts w:ascii="Times New Roman" w:eastAsia="Times New Roman" w:hAnsi="Times New Roman" w:cs="Times New Roman"/>
          <w:sz w:val="28"/>
          <w:szCs w:val="28"/>
          <w:lang w:eastAsia="ru-RU"/>
        </w:rPr>
        <w:t>Самарской и Тюменской областях.</w:t>
      </w:r>
    </w:p>
    <w:p w14:paraId="39CBE33F" w14:textId="06AE829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Ямало-Ненецком автономном округе опорными площадками для знакомства с философией и ценностями движения стали пришкольные лагеря дневного пребывания. «Дни первых» прошли на 59 </w:t>
      </w:r>
      <w:r w:rsidR="009D5D41">
        <w:rPr>
          <w:rFonts w:ascii="Times New Roman" w:eastAsia="Times New Roman" w:hAnsi="Times New Roman" w:cs="Times New Roman"/>
          <w:sz w:val="28"/>
          <w:szCs w:val="28"/>
          <w:lang w:eastAsia="ru-RU"/>
        </w:rPr>
        <w:t xml:space="preserve">из 77 таких объектах, охватив </w:t>
      </w:r>
      <w:r w:rsidRPr="0069678B">
        <w:rPr>
          <w:rFonts w:ascii="Times New Roman" w:eastAsia="Times New Roman" w:hAnsi="Times New Roman" w:cs="Times New Roman"/>
          <w:sz w:val="28"/>
          <w:szCs w:val="28"/>
          <w:lang w:eastAsia="ru-RU"/>
        </w:rPr>
        <w:t xml:space="preserve">более 3 тыс. детей и подростков, в том числе подучетной категории. </w:t>
      </w:r>
    </w:p>
    <w:p w14:paraId="5DD9CADE" w14:textId="77777777"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Одним из активно развивающихся в последние годы эффективных инструментов коррекции асоциального поведения подростков, формирования их законопослушного образа жизни, создания системы позитивных жизненных установок и ценностей, их социализации является наставничество. </w:t>
      </w:r>
    </w:p>
    <w:p w14:paraId="07487E78" w14:textId="3BF1B872"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Проведенный Минпросвещения России в соответствии с пунктом 3 раздела II протокола заседания Правительственной комиссии по делам несовершеннолетних </w:t>
      </w:r>
      <w:r w:rsidR="00DE3926">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и защите их прав от 7 июля 2023 г. № 2 мониторинг применения института наставничества в деятельности органов и учреждений системы профилактики безнадзорности и правонарушений несовершеннолетних показал, что институт наставничества действует в большинстве субъектов Российской Федерации. </w:t>
      </w:r>
    </w:p>
    <w:p w14:paraId="03287094" w14:textId="079DD68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Вопросы применения института наставничества в регионах урегулированы региональным </w:t>
      </w:r>
      <w:r w:rsidR="009D5D41">
        <w:rPr>
          <w:rFonts w:ascii="Times New Roman" w:eastAsia="Times New Roman" w:hAnsi="Times New Roman" w:cs="Times New Roman"/>
          <w:sz w:val="28"/>
          <w:szCs w:val="28"/>
          <w:lang w:eastAsia="ru-RU"/>
        </w:rPr>
        <w:t>законодательством, например, в р</w:t>
      </w:r>
      <w:r w:rsidRPr="0069678B">
        <w:rPr>
          <w:rFonts w:ascii="Times New Roman" w:eastAsia="Times New Roman" w:hAnsi="Times New Roman" w:cs="Times New Roman"/>
          <w:sz w:val="28"/>
          <w:szCs w:val="28"/>
          <w:lang w:eastAsia="ru-RU"/>
        </w:rPr>
        <w:t>еспубликах Бурятия, Дагестан</w:t>
      </w:r>
      <w:r w:rsidR="009D5D41">
        <w:rPr>
          <w:rFonts w:ascii="Times New Roman" w:eastAsia="Times New Roman" w:hAnsi="Times New Roman" w:cs="Times New Roman"/>
          <w:sz w:val="28"/>
          <w:szCs w:val="28"/>
          <w:lang w:eastAsia="ru-RU"/>
        </w:rPr>
        <w:t>, Татарстан</w:t>
      </w:r>
      <w:r w:rsidRPr="0069678B">
        <w:rPr>
          <w:rFonts w:ascii="Times New Roman" w:eastAsia="Times New Roman" w:hAnsi="Times New Roman" w:cs="Times New Roman"/>
          <w:sz w:val="28"/>
          <w:szCs w:val="28"/>
          <w:lang w:eastAsia="ru-RU"/>
        </w:rPr>
        <w:t>, Тыва, Кабардино-Балкарской и Чувашской</w:t>
      </w:r>
      <w:r w:rsidR="009D5D41">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 xml:space="preserve">Забайкальском крае, Воронежской, Курской, Липецкой, Омской областях, городе Севастополе. </w:t>
      </w:r>
    </w:p>
    <w:p w14:paraId="41738CF8" w14:textId="797CC40C"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Архангельской области с </w:t>
      </w:r>
      <w:r w:rsidR="004C634A">
        <w:rPr>
          <w:rFonts w:ascii="Times New Roman" w:eastAsia="Times New Roman" w:hAnsi="Times New Roman" w:cs="Times New Roman"/>
          <w:sz w:val="28"/>
          <w:szCs w:val="28"/>
          <w:lang w:eastAsia="ru-RU"/>
        </w:rPr>
        <w:t>2023 г.</w:t>
      </w:r>
      <w:r w:rsidRPr="0069678B">
        <w:rPr>
          <w:rFonts w:ascii="Times New Roman" w:eastAsia="Times New Roman" w:hAnsi="Times New Roman" w:cs="Times New Roman"/>
          <w:sz w:val="28"/>
          <w:szCs w:val="28"/>
          <w:lang w:eastAsia="ru-RU"/>
        </w:rPr>
        <w:t xml:space="preserve"> в региональную государственную программу «Обеспечение общественного порядка, профилактика преступности, корр</w:t>
      </w:r>
      <w:r w:rsidR="004C634A">
        <w:rPr>
          <w:rFonts w:ascii="Times New Roman" w:eastAsia="Times New Roman" w:hAnsi="Times New Roman" w:cs="Times New Roman"/>
          <w:sz w:val="28"/>
          <w:szCs w:val="28"/>
          <w:lang w:eastAsia="ru-RU"/>
        </w:rPr>
        <w:t xml:space="preserve">упции, терроризма, экстремизма </w:t>
      </w:r>
      <w:r w:rsidRPr="0069678B">
        <w:rPr>
          <w:rFonts w:ascii="Times New Roman" w:eastAsia="Times New Roman" w:hAnsi="Times New Roman" w:cs="Times New Roman"/>
          <w:sz w:val="28"/>
          <w:szCs w:val="28"/>
          <w:lang w:eastAsia="ru-RU"/>
        </w:rPr>
        <w:t>и незаконного потребления наркотических средств и психотропн</w:t>
      </w:r>
      <w:r w:rsidR="004C634A">
        <w:rPr>
          <w:rFonts w:ascii="Times New Roman" w:eastAsia="Times New Roman" w:hAnsi="Times New Roman" w:cs="Times New Roman"/>
          <w:sz w:val="28"/>
          <w:szCs w:val="28"/>
          <w:lang w:eastAsia="ru-RU"/>
        </w:rPr>
        <w:t xml:space="preserve">ых веществ </w:t>
      </w:r>
      <w:r w:rsidRPr="0069678B">
        <w:rPr>
          <w:rFonts w:ascii="Times New Roman" w:eastAsia="Times New Roman" w:hAnsi="Times New Roman" w:cs="Times New Roman"/>
          <w:sz w:val="28"/>
          <w:szCs w:val="28"/>
          <w:lang w:eastAsia="ru-RU"/>
        </w:rPr>
        <w:t>в Архангельской области», утвержденну</w:t>
      </w:r>
      <w:r w:rsidR="004C634A">
        <w:rPr>
          <w:rFonts w:ascii="Times New Roman" w:eastAsia="Times New Roman" w:hAnsi="Times New Roman" w:cs="Times New Roman"/>
          <w:sz w:val="28"/>
          <w:szCs w:val="28"/>
          <w:lang w:eastAsia="ru-RU"/>
        </w:rPr>
        <w:t xml:space="preserve">ю постановлением Правительства </w:t>
      </w:r>
      <w:r w:rsidRPr="0069678B">
        <w:rPr>
          <w:rFonts w:ascii="Times New Roman" w:eastAsia="Times New Roman" w:hAnsi="Times New Roman" w:cs="Times New Roman"/>
          <w:sz w:val="28"/>
          <w:szCs w:val="28"/>
          <w:lang w:eastAsia="ru-RU"/>
        </w:rPr>
        <w:t xml:space="preserve">от 11 октября 2013 г. № 478-ПП, включена подпрограмма «Наставник», направленная на организацию досуга подростков «группы риска». </w:t>
      </w:r>
    </w:p>
    <w:p w14:paraId="08F3F093" w14:textId="6E300A46" w:rsidR="008A5FD9" w:rsidRPr="0069678B" w:rsidRDefault="00C67DC9"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8A5FD9" w:rsidRPr="0069678B">
        <w:rPr>
          <w:rFonts w:ascii="Times New Roman" w:eastAsia="Times New Roman" w:hAnsi="Times New Roman" w:cs="Times New Roman"/>
          <w:sz w:val="28"/>
          <w:szCs w:val="28"/>
          <w:lang w:eastAsia="ru-RU"/>
        </w:rPr>
        <w:t xml:space="preserve">налогичные законы </w:t>
      </w:r>
      <w:r>
        <w:rPr>
          <w:rFonts w:ascii="Times New Roman" w:eastAsia="Times New Roman" w:hAnsi="Times New Roman" w:cs="Times New Roman"/>
          <w:sz w:val="28"/>
          <w:szCs w:val="28"/>
          <w:lang w:eastAsia="ru-RU"/>
        </w:rPr>
        <w:t xml:space="preserve">в 2023 г. </w:t>
      </w:r>
      <w:r w:rsidR="008A5FD9" w:rsidRPr="0069678B">
        <w:rPr>
          <w:rFonts w:ascii="Times New Roman" w:eastAsia="Times New Roman" w:hAnsi="Times New Roman" w:cs="Times New Roman"/>
          <w:sz w:val="28"/>
          <w:szCs w:val="28"/>
          <w:lang w:eastAsia="ru-RU"/>
        </w:rPr>
        <w:t>приняты в республиках Калмыкия, Саха (Якутия), Красноярском</w:t>
      </w:r>
      <w:r>
        <w:rPr>
          <w:rFonts w:ascii="Times New Roman" w:eastAsia="Times New Roman" w:hAnsi="Times New Roman" w:cs="Times New Roman"/>
          <w:sz w:val="28"/>
          <w:szCs w:val="28"/>
          <w:lang w:eastAsia="ru-RU"/>
        </w:rPr>
        <w:t xml:space="preserve"> </w:t>
      </w:r>
      <w:r w:rsidR="008A5FD9" w:rsidRPr="0069678B">
        <w:rPr>
          <w:rFonts w:ascii="Times New Roman" w:eastAsia="Times New Roman" w:hAnsi="Times New Roman" w:cs="Times New Roman"/>
          <w:sz w:val="28"/>
          <w:szCs w:val="28"/>
          <w:lang w:eastAsia="ru-RU"/>
        </w:rPr>
        <w:t>и Хабаровском краях, Владимирской</w:t>
      </w:r>
      <w:r>
        <w:rPr>
          <w:rFonts w:ascii="Times New Roman" w:eastAsia="Times New Roman" w:hAnsi="Times New Roman" w:cs="Times New Roman"/>
          <w:sz w:val="28"/>
          <w:szCs w:val="28"/>
          <w:lang w:eastAsia="ru-RU"/>
        </w:rPr>
        <w:t xml:space="preserve"> </w:t>
      </w:r>
      <w:r w:rsidR="008A5FD9" w:rsidRPr="0069678B">
        <w:rPr>
          <w:rFonts w:ascii="Times New Roman" w:eastAsia="Times New Roman" w:hAnsi="Times New Roman" w:cs="Times New Roman"/>
          <w:sz w:val="28"/>
          <w:szCs w:val="28"/>
          <w:lang w:eastAsia="ru-RU"/>
        </w:rPr>
        <w:t>и Новосибирской</w:t>
      </w:r>
      <w:r>
        <w:rPr>
          <w:rFonts w:ascii="Times New Roman" w:eastAsia="Times New Roman" w:hAnsi="Times New Roman" w:cs="Times New Roman"/>
          <w:sz w:val="28"/>
          <w:szCs w:val="28"/>
          <w:lang w:eastAsia="ru-RU"/>
        </w:rPr>
        <w:t xml:space="preserve"> областях.</w:t>
      </w:r>
    </w:p>
    <w:p w14:paraId="1160DFCB" w14:textId="7E5CFAD6"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Республике Хакасия в целях внедрения единой системы наставничества </w:t>
      </w:r>
      <w:r w:rsidR="00E635B4">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для несовершеннолетних, находящихся в социально опасном положении, подготовлен проект закона «Об общественных наставниках </w:t>
      </w:r>
      <w:r w:rsidR="00D4392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над несовершеннолетними в Республике Хакасия», который проходит стадию межведомственного согласования и будет принят в 2024 г</w:t>
      </w:r>
      <w:r w:rsidR="00F973C9">
        <w:rPr>
          <w:rFonts w:ascii="Times New Roman" w:eastAsia="Times New Roman" w:hAnsi="Times New Roman" w:cs="Times New Roman"/>
          <w:sz w:val="28"/>
          <w:szCs w:val="28"/>
          <w:lang w:eastAsia="ru-RU"/>
        </w:rPr>
        <w:t>.</w:t>
      </w:r>
    </w:p>
    <w:p w14:paraId="6A7EDCB7" w14:textId="500FDBC7" w:rsidR="008A5FD9" w:rsidRPr="0069678B" w:rsidRDefault="008A5FD9" w:rsidP="00F973C9">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Положения о наставниках (общественных воспитателях) отдельных категорий несовершеннолетних, утвержденные нормативными правовыми актами высших исполнительных органов субъектов Российской Федерации, действуют </w:t>
      </w:r>
      <w:r w:rsidR="00D4392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в Камчатском, Ставропольском и Хабаровском краях, Нижегородской</w:t>
      </w:r>
      <w:r w:rsidR="00C67DC9">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и Орловской</w:t>
      </w:r>
      <w:r w:rsidR="00C67DC9">
        <w:rPr>
          <w:rFonts w:ascii="Times New Roman" w:eastAsia="Times New Roman" w:hAnsi="Times New Roman" w:cs="Times New Roman"/>
          <w:sz w:val="28"/>
          <w:szCs w:val="28"/>
          <w:lang w:eastAsia="ru-RU"/>
        </w:rPr>
        <w:t xml:space="preserve"> областях.</w:t>
      </w:r>
      <w:r w:rsidR="00F973C9">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 xml:space="preserve">Положения о деятельности наставников (общественных воспитателей) утверждены постановлениями </w:t>
      </w:r>
      <w:r w:rsidR="00C67DC9">
        <w:rPr>
          <w:rFonts w:ascii="Times New Roman" w:eastAsia="Times New Roman" w:hAnsi="Times New Roman" w:cs="Times New Roman"/>
          <w:sz w:val="28"/>
          <w:szCs w:val="28"/>
          <w:lang w:eastAsia="ru-RU"/>
        </w:rPr>
        <w:t>субъектов Российской Федерации</w:t>
      </w:r>
      <w:r w:rsidRPr="0069678B">
        <w:rPr>
          <w:rFonts w:ascii="Times New Roman" w:eastAsia="Times New Roman" w:hAnsi="Times New Roman" w:cs="Times New Roman"/>
          <w:sz w:val="28"/>
          <w:szCs w:val="28"/>
          <w:lang w:eastAsia="ru-RU"/>
        </w:rPr>
        <w:t xml:space="preserve"> в Карачаево-Черкесской Республике, Республиках Алтай и Крым, Пермском крае, Брянской, Нижегородской, Ростовской, Тюменско</w:t>
      </w:r>
      <w:r w:rsidR="00E9213E">
        <w:rPr>
          <w:rFonts w:ascii="Times New Roman" w:eastAsia="Times New Roman" w:hAnsi="Times New Roman" w:cs="Times New Roman"/>
          <w:sz w:val="28"/>
          <w:szCs w:val="28"/>
          <w:lang w:eastAsia="ru-RU"/>
        </w:rPr>
        <w:t>й областях, городе Севастополе.</w:t>
      </w:r>
    </w:p>
    <w:p w14:paraId="5E9814C7" w14:textId="0B6F3AD6" w:rsidR="008A5FD9" w:rsidRPr="0069678B" w:rsidRDefault="008A5FD9" w:rsidP="00E9213E">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Большинство субъектов Российской Федерации при развитии института наставничества используют методологию (целевую модель) наставничества, утвержденную распоряжением Минпросвещения России от 25 декабря 2019 г. </w:t>
      </w:r>
      <w:r w:rsidR="00E9213E">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 Р-145, согласно которой наставничество понимается как универсальная технология передачи опыта, знаний, формирования навыков, компетенций, метакомпетенций </w:t>
      </w:r>
      <w:r w:rsidR="00D4392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 ценностей через неформальное взаимообогащающее общение, основа</w:t>
      </w:r>
      <w:r w:rsidR="00E9213E">
        <w:rPr>
          <w:rFonts w:ascii="Times New Roman" w:eastAsia="Times New Roman" w:hAnsi="Times New Roman" w:cs="Times New Roman"/>
          <w:sz w:val="28"/>
          <w:szCs w:val="28"/>
          <w:lang w:eastAsia="ru-RU"/>
        </w:rPr>
        <w:t xml:space="preserve">нное на доверии и партнерстве. </w:t>
      </w:r>
      <w:r w:rsidRPr="0069678B">
        <w:rPr>
          <w:rFonts w:ascii="Times New Roman" w:eastAsia="Times New Roman" w:hAnsi="Times New Roman" w:cs="Times New Roman"/>
          <w:sz w:val="28"/>
          <w:szCs w:val="28"/>
          <w:lang w:eastAsia="ru-RU"/>
        </w:rPr>
        <w:t>В числе основных задач целевой модели – подготовка несовершеннолетних к самостоятельной, осознанной и социа</w:t>
      </w:r>
      <w:r w:rsidR="00C67DC9">
        <w:rPr>
          <w:rFonts w:ascii="Times New Roman" w:eastAsia="Times New Roman" w:hAnsi="Times New Roman" w:cs="Times New Roman"/>
          <w:sz w:val="28"/>
          <w:szCs w:val="28"/>
          <w:lang w:eastAsia="ru-RU"/>
        </w:rPr>
        <w:t xml:space="preserve">льно продуктивной деятельности </w:t>
      </w:r>
      <w:r w:rsidR="00E9213E">
        <w:rPr>
          <w:rFonts w:ascii="Times New Roman" w:eastAsia="Times New Roman" w:hAnsi="Times New Roman" w:cs="Times New Roman"/>
          <w:sz w:val="28"/>
          <w:szCs w:val="28"/>
          <w:lang w:eastAsia="ru-RU"/>
        </w:rPr>
        <w:t>в современном мире.</w:t>
      </w:r>
    </w:p>
    <w:p w14:paraId="0B61F528" w14:textId="4530D98A"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Наставничество реализуется как в индивидуальных (формирование устойчивой пары «наставник-наставляемый»), так и в групповых (формирование отношений </w:t>
      </w:r>
      <w:r w:rsidR="00D4392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в системе «наставник-группа») формах</w:t>
      </w:r>
      <w:r w:rsidR="00A4311A">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и может быть организовано как непосредственно с ребенко</w:t>
      </w:r>
      <w:r w:rsidR="00E9213E">
        <w:rPr>
          <w:rFonts w:ascii="Times New Roman" w:eastAsia="Times New Roman" w:hAnsi="Times New Roman" w:cs="Times New Roman"/>
          <w:sz w:val="28"/>
          <w:szCs w:val="28"/>
          <w:lang w:eastAsia="ru-RU"/>
        </w:rPr>
        <w:t xml:space="preserve">м, так и с семьей, находящейся </w:t>
      </w:r>
      <w:r w:rsidRPr="0069678B">
        <w:rPr>
          <w:rFonts w:ascii="Times New Roman" w:eastAsia="Times New Roman" w:hAnsi="Times New Roman" w:cs="Times New Roman"/>
          <w:sz w:val="28"/>
          <w:szCs w:val="28"/>
          <w:lang w:eastAsia="ru-RU"/>
        </w:rPr>
        <w:t xml:space="preserve">в социально опасном положении, трудной жизненной ситуации. </w:t>
      </w:r>
      <w:r w:rsidR="00A4311A">
        <w:rPr>
          <w:rFonts w:ascii="Times New Roman" w:eastAsia="Times New Roman" w:hAnsi="Times New Roman" w:cs="Times New Roman"/>
          <w:sz w:val="28"/>
          <w:szCs w:val="28"/>
          <w:lang w:eastAsia="ru-RU"/>
        </w:rPr>
        <w:t>П</w:t>
      </w:r>
      <w:r w:rsidR="00A4311A" w:rsidRPr="0069678B">
        <w:rPr>
          <w:rFonts w:ascii="Times New Roman" w:eastAsia="Times New Roman" w:hAnsi="Times New Roman" w:cs="Times New Roman"/>
          <w:sz w:val="28"/>
          <w:szCs w:val="28"/>
          <w:lang w:eastAsia="ru-RU"/>
        </w:rPr>
        <w:t>рограмма (план) наставничества носит долгосрочный либо краткосрочный характер</w:t>
      </w:r>
      <w:r w:rsidR="00A4311A">
        <w:rPr>
          <w:rFonts w:ascii="Times New Roman" w:eastAsia="Times New Roman" w:hAnsi="Times New Roman" w:cs="Times New Roman"/>
          <w:sz w:val="28"/>
          <w:szCs w:val="28"/>
          <w:lang w:eastAsia="ru-RU"/>
        </w:rPr>
        <w:t>.</w:t>
      </w:r>
    </w:p>
    <w:p w14:paraId="4806B15C" w14:textId="0FBA0154"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Примером использования индивидуальной формы наставничества является практика закрепления </w:t>
      </w:r>
      <w:r w:rsidR="00E9213E">
        <w:rPr>
          <w:rFonts w:ascii="Times New Roman" w:eastAsia="Times New Roman" w:hAnsi="Times New Roman" w:cs="Times New Roman"/>
          <w:sz w:val="28"/>
          <w:szCs w:val="28"/>
          <w:lang w:eastAsia="ru-RU"/>
        </w:rPr>
        <w:t xml:space="preserve">в образовательных организациях </w:t>
      </w:r>
      <w:r w:rsidRPr="0069678B">
        <w:rPr>
          <w:rFonts w:ascii="Times New Roman" w:eastAsia="Times New Roman" w:hAnsi="Times New Roman" w:cs="Times New Roman"/>
          <w:sz w:val="28"/>
          <w:szCs w:val="28"/>
          <w:lang w:eastAsia="ru-RU"/>
        </w:rPr>
        <w:t xml:space="preserve">за несовершеннолетним «группы риска» наставника из числа обучающихся с развитыми организаторскими и лидерскими качествами, способного оказать подопечному помощь в обучении и личностном росте. Данная форма </w:t>
      </w:r>
      <w:r w:rsidR="00A4311A">
        <w:rPr>
          <w:rFonts w:ascii="Times New Roman" w:eastAsia="Times New Roman" w:hAnsi="Times New Roman" w:cs="Times New Roman"/>
          <w:sz w:val="28"/>
          <w:szCs w:val="28"/>
          <w:lang w:eastAsia="ru-RU"/>
        </w:rPr>
        <w:t>реализуется, например,</w:t>
      </w:r>
      <w:r w:rsidRPr="0069678B">
        <w:rPr>
          <w:rFonts w:ascii="Times New Roman" w:eastAsia="Times New Roman" w:hAnsi="Times New Roman" w:cs="Times New Roman"/>
          <w:sz w:val="28"/>
          <w:szCs w:val="28"/>
          <w:lang w:eastAsia="ru-RU"/>
        </w:rPr>
        <w:t xml:space="preserve"> в Республике Коми, Хабаровс</w:t>
      </w:r>
      <w:r w:rsidR="00A4311A">
        <w:rPr>
          <w:rFonts w:ascii="Times New Roman" w:eastAsia="Times New Roman" w:hAnsi="Times New Roman" w:cs="Times New Roman"/>
          <w:sz w:val="28"/>
          <w:szCs w:val="28"/>
          <w:lang w:eastAsia="ru-RU"/>
        </w:rPr>
        <w:t>ком крае, Свердловской области.</w:t>
      </w:r>
    </w:p>
    <w:p w14:paraId="6DD1A591" w14:textId="7B88581D" w:rsidR="00A4311A" w:rsidRDefault="00A4311A"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подростками, состоящими на профилактическом учете в органах внутренних дел, в качестве наставников закрепляются действующие сотрудники полиции и ветераны МВД России (Республика Коми, Новосибирская, Свердловская области), представители общественных организаций и бизнес-сообществ (Республика Коми, Новосибирская область), глав и депутатов сельских поселений (Воронежская область).</w:t>
      </w:r>
    </w:p>
    <w:p w14:paraId="73B079D9" w14:textId="49207F8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К проведению индивидуальной профилактической работы с «трудными» детьми привлечены специалисты </w:t>
      </w:r>
      <w:r w:rsidR="00CB665A">
        <w:rPr>
          <w:rFonts w:ascii="Times New Roman" w:eastAsia="Times New Roman" w:hAnsi="Times New Roman" w:cs="Times New Roman"/>
          <w:sz w:val="28"/>
          <w:szCs w:val="28"/>
          <w:lang w:eastAsia="ru-RU"/>
        </w:rPr>
        <w:t xml:space="preserve">органов </w:t>
      </w:r>
      <w:r w:rsidRPr="0069678B">
        <w:rPr>
          <w:rFonts w:ascii="Times New Roman" w:eastAsia="Times New Roman" w:hAnsi="Times New Roman" w:cs="Times New Roman"/>
          <w:sz w:val="28"/>
          <w:szCs w:val="28"/>
          <w:lang w:eastAsia="ru-RU"/>
        </w:rPr>
        <w:t xml:space="preserve">местного самоуправления в сфере молодежной политики, советники директоров образовательных организаций </w:t>
      </w:r>
      <w:r w:rsidR="00C818B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 воспитанию и взаимодействию с детскими общественными объединениями, представители </w:t>
      </w:r>
      <w:r w:rsidRPr="00A6168B">
        <w:rPr>
          <w:rFonts w:ascii="Times New Roman" w:eastAsia="Times New Roman" w:hAnsi="Times New Roman" w:cs="Times New Roman"/>
          <w:sz w:val="28"/>
          <w:szCs w:val="28"/>
          <w:lang w:eastAsia="ru-RU"/>
        </w:rPr>
        <w:t>региональных отделений «Движения первых» (Кабардино-Балкарская Республика, Вологодская, Воронежская область), педагогические работники организаций, осуществляющих образовательную деятельность</w:t>
      </w:r>
      <w:r w:rsidRPr="0069678B">
        <w:rPr>
          <w:rFonts w:ascii="Times New Roman" w:eastAsia="Times New Roman" w:hAnsi="Times New Roman" w:cs="Times New Roman"/>
          <w:sz w:val="28"/>
          <w:szCs w:val="28"/>
          <w:lang w:eastAsia="ru-RU"/>
        </w:rPr>
        <w:t xml:space="preserve"> (Кабардино-Балкарская Республика, Республика Коми, Хабаровс</w:t>
      </w:r>
      <w:r w:rsidR="00CB665A">
        <w:rPr>
          <w:rFonts w:ascii="Times New Roman" w:eastAsia="Times New Roman" w:hAnsi="Times New Roman" w:cs="Times New Roman"/>
          <w:sz w:val="28"/>
          <w:szCs w:val="28"/>
          <w:lang w:eastAsia="ru-RU"/>
        </w:rPr>
        <w:t>кий край, Брянская, Воронежская</w:t>
      </w:r>
      <w:r w:rsidRPr="0069678B">
        <w:rPr>
          <w:rFonts w:ascii="Times New Roman" w:eastAsia="Times New Roman" w:hAnsi="Times New Roman" w:cs="Times New Roman"/>
          <w:sz w:val="28"/>
          <w:szCs w:val="28"/>
          <w:lang w:eastAsia="ru-RU"/>
        </w:rPr>
        <w:t xml:space="preserve"> и Свердловская области), специалисты учреждений социального обслуживания (Хабаровский край, Вологодская, Московская и Свердловская области). В соответствии с Указом Президента Российской Федерации от 23 мая </w:t>
      </w:r>
      <w:r w:rsidR="005E34D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2011 г. № 668 при </w:t>
      </w:r>
      <w:r w:rsidR="005E34D1">
        <w:rPr>
          <w:rFonts w:ascii="Times New Roman" w:eastAsia="Times New Roman" w:hAnsi="Times New Roman" w:cs="Times New Roman"/>
          <w:sz w:val="28"/>
          <w:szCs w:val="28"/>
          <w:lang w:eastAsia="ru-RU"/>
        </w:rPr>
        <w:t>МВД России</w:t>
      </w:r>
      <w:r w:rsidRPr="0069678B">
        <w:rPr>
          <w:rFonts w:ascii="Times New Roman" w:eastAsia="Times New Roman" w:hAnsi="Times New Roman" w:cs="Times New Roman"/>
          <w:sz w:val="28"/>
          <w:szCs w:val="28"/>
          <w:lang w:eastAsia="ru-RU"/>
        </w:rPr>
        <w:t xml:space="preserve"> и его территориальных органах сформированы общественные советы, объединяющие в своем составе членов различных общественных организаций, граждан, представляющих основные социальные слои и группы общества. В результате проведенной в 2022</w:t>
      </w:r>
      <w:r w:rsidR="00517277">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2023 г</w:t>
      </w:r>
      <w:r w:rsidR="00517277">
        <w:rPr>
          <w:rFonts w:ascii="Times New Roman" w:eastAsia="Times New Roman" w:hAnsi="Times New Roman" w:cs="Times New Roman"/>
          <w:sz w:val="28"/>
          <w:szCs w:val="28"/>
          <w:lang w:eastAsia="ru-RU"/>
        </w:rPr>
        <w:t>г.</w:t>
      </w:r>
      <w:r w:rsidRPr="0069678B">
        <w:rPr>
          <w:rFonts w:ascii="Times New Roman" w:eastAsia="Times New Roman" w:hAnsi="Times New Roman" w:cs="Times New Roman"/>
          <w:sz w:val="28"/>
          <w:szCs w:val="28"/>
          <w:lang w:eastAsia="ru-RU"/>
        </w:rPr>
        <w:t xml:space="preserve"> ротации в персональные составы этих структур вошло 197 представителей добровольческих (вол</w:t>
      </w:r>
      <w:r w:rsidR="00517277">
        <w:rPr>
          <w:rFonts w:ascii="Times New Roman" w:eastAsia="Times New Roman" w:hAnsi="Times New Roman" w:cs="Times New Roman"/>
          <w:sz w:val="28"/>
          <w:szCs w:val="28"/>
          <w:lang w:eastAsia="ru-RU"/>
        </w:rPr>
        <w:t>онтерских) ассоциаций.</w:t>
      </w:r>
    </w:p>
    <w:p w14:paraId="543F662D" w14:textId="60671BEE"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Указанные советы принимают активное участие в профилактике правонарушений среди несовершеннолетних, организуя конференции, семинары, заседания, круг</w:t>
      </w:r>
      <w:r w:rsidR="00A85165">
        <w:rPr>
          <w:rFonts w:ascii="Times New Roman" w:eastAsia="Times New Roman" w:hAnsi="Times New Roman" w:cs="Times New Roman"/>
          <w:sz w:val="28"/>
          <w:szCs w:val="28"/>
          <w:lang w:eastAsia="ru-RU"/>
        </w:rPr>
        <w:t>лые столы и другие мероприятия.</w:t>
      </w:r>
    </w:p>
    <w:p w14:paraId="6B9D25A7" w14:textId="46B07645" w:rsidR="008A5FD9" w:rsidRPr="00A6168B" w:rsidRDefault="008A5FD9" w:rsidP="00161B7B">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Например, 21 июня 2023 г</w:t>
      </w:r>
      <w:r w:rsidR="00161B7B">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члены Общественного совета при УМВД России </w:t>
      </w:r>
      <w:r w:rsidR="00C818B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 г. Улан-Удэ приняли участие в гражданском форуме «Время действовать: создай свое будущее сегодня!», где рассматривались вопросы кураторства и профориентации </w:t>
      </w:r>
      <w:r w:rsidR="00161B7B">
        <w:rPr>
          <w:rFonts w:ascii="Times New Roman" w:eastAsia="Times New Roman" w:hAnsi="Times New Roman" w:cs="Times New Roman"/>
          <w:sz w:val="28"/>
          <w:szCs w:val="28"/>
          <w:lang w:eastAsia="ru-RU"/>
        </w:rPr>
        <w:t>обучающихся</w:t>
      </w:r>
      <w:r w:rsidRPr="0069678B">
        <w:rPr>
          <w:rFonts w:ascii="Times New Roman" w:eastAsia="Times New Roman" w:hAnsi="Times New Roman" w:cs="Times New Roman"/>
          <w:sz w:val="28"/>
          <w:szCs w:val="28"/>
          <w:lang w:eastAsia="ru-RU"/>
        </w:rPr>
        <w:t xml:space="preserve">. Общественники выступили в качестве экспертов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на площадке «Историческая память – источник созидательной энергии» и обсудили вопросы вовлечения детей и молодежи в изучение истории Республики Бурятии,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а также поделились опытом </w:t>
      </w:r>
      <w:r w:rsidRPr="00A6168B">
        <w:rPr>
          <w:rFonts w:ascii="Times New Roman" w:eastAsia="Times New Roman" w:hAnsi="Times New Roman" w:cs="Times New Roman"/>
          <w:sz w:val="28"/>
          <w:szCs w:val="28"/>
          <w:lang w:eastAsia="ru-RU"/>
        </w:rPr>
        <w:t>организации работы с несовершенноле</w:t>
      </w:r>
      <w:r w:rsidR="00161B7B" w:rsidRPr="00A6168B">
        <w:rPr>
          <w:rFonts w:ascii="Times New Roman" w:eastAsia="Times New Roman" w:hAnsi="Times New Roman" w:cs="Times New Roman"/>
          <w:sz w:val="28"/>
          <w:szCs w:val="28"/>
          <w:lang w:eastAsia="ru-RU"/>
        </w:rPr>
        <w:t>тними, в том числе</w:t>
      </w:r>
      <w:r w:rsidR="008965B8" w:rsidRPr="00A6168B">
        <w:rPr>
          <w:rFonts w:ascii="Times New Roman" w:eastAsia="Times New Roman" w:hAnsi="Times New Roman" w:cs="Times New Roman"/>
          <w:sz w:val="28"/>
          <w:szCs w:val="28"/>
          <w:lang w:eastAsia="ru-RU"/>
        </w:rPr>
        <w:t xml:space="preserve"> состоящими </w:t>
      </w:r>
      <w:r w:rsidR="00161B7B" w:rsidRPr="00A6168B">
        <w:rPr>
          <w:rFonts w:ascii="Times New Roman" w:eastAsia="Times New Roman" w:hAnsi="Times New Roman" w:cs="Times New Roman"/>
          <w:sz w:val="28"/>
          <w:szCs w:val="28"/>
          <w:lang w:eastAsia="ru-RU"/>
        </w:rPr>
        <w:t xml:space="preserve">на профилактическом учете. </w:t>
      </w:r>
      <w:r w:rsidRPr="00A6168B">
        <w:rPr>
          <w:rFonts w:ascii="Times New Roman" w:eastAsia="Times New Roman" w:hAnsi="Times New Roman" w:cs="Times New Roman"/>
          <w:sz w:val="28"/>
          <w:szCs w:val="28"/>
          <w:lang w:eastAsia="ru-RU"/>
        </w:rPr>
        <w:t xml:space="preserve">Аналогичные мероприятия проводятся </w:t>
      </w:r>
      <w:r w:rsidR="00EC2B41">
        <w:rPr>
          <w:rFonts w:ascii="Times New Roman" w:eastAsia="Times New Roman" w:hAnsi="Times New Roman" w:cs="Times New Roman"/>
          <w:sz w:val="28"/>
          <w:szCs w:val="28"/>
          <w:lang w:eastAsia="ru-RU"/>
        </w:rPr>
        <w:br/>
      </w:r>
      <w:r w:rsidRPr="00A6168B">
        <w:rPr>
          <w:rFonts w:ascii="Times New Roman" w:eastAsia="Times New Roman" w:hAnsi="Times New Roman" w:cs="Times New Roman"/>
          <w:sz w:val="28"/>
          <w:szCs w:val="28"/>
          <w:lang w:eastAsia="ru-RU"/>
        </w:rPr>
        <w:t xml:space="preserve">во всех </w:t>
      </w:r>
      <w:r w:rsidR="00161B7B" w:rsidRPr="00A6168B">
        <w:rPr>
          <w:rFonts w:ascii="Times New Roman" w:eastAsia="Times New Roman" w:hAnsi="Times New Roman" w:cs="Times New Roman"/>
          <w:sz w:val="28"/>
          <w:szCs w:val="28"/>
          <w:lang w:eastAsia="ru-RU"/>
        </w:rPr>
        <w:t>субъектах Российской Федерации</w:t>
      </w:r>
      <w:r w:rsidRPr="00A6168B">
        <w:rPr>
          <w:rFonts w:ascii="Times New Roman" w:eastAsia="Times New Roman" w:hAnsi="Times New Roman" w:cs="Times New Roman"/>
          <w:sz w:val="28"/>
          <w:szCs w:val="28"/>
          <w:lang w:eastAsia="ru-RU"/>
        </w:rPr>
        <w:t xml:space="preserve">. </w:t>
      </w:r>
    </w:p>
    <w:p w14:paraId="06BA73D4" w14:textId="3D25FC2C"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A6168B">
        <w:rPr>
          <w:rFonts w:ascii="Times New Roman" w:eastAsia="Times New Roman" w:hAnsi="Times New Roman" w:cs="Times New Roman"/>
          <w:sz w:val="28"/>
          <w:szCs w:val="28"/>
          <w:lang w:eastAsia="ru-RU"/>
        </w:rPr>
        <w:t>МВД России в рамках выполнения указанного поручения 4 апреля 2023 г</w:t>
      </w:r>
      <w:r w:rsidR="00161B7B" w:rsidRPr="00A6168B">
        <w:rPr>
          <w:rFonts w:ascii="Times New Roman" w:eastAsia="Times New Roman" w:hAnsi="Times New Roman" w:cs="Times New Roman"/>
          <w:sz w:val="28"/>
          <w:szCs w:val="28"/>
          <w:lang w:eastAsia="ru-RU"/>
        </w:rPr>
        <w:t>.</w:t>
      </w:r>
      <w:r w:rsidRPr="00A6168B">
        <w:rPr>
          <w:rFonts w:ascii="Times New Roman" w:eastAsia="Times New Roman" w:hAnsi="Times New Roman" w:cs="Times New Roman"/>
          <w:sz w:val="28"/>
          <w:szCs w:val="28"/>
          <w:lang w:eastAsia="ru-RU"/>
        </w:rPr>
        <w:t xml:space="preserve"> </w:t>
      </w:r>
      <w:r w:rsidR="00EC2B41">
        <w:rPr>
          <w:rFonts w:ascii="Times New Roman" w:eastAsia="Times New Roman" w:hAnsi="Times New Roman" w:cs="Times New Roman"/>
          <w:sz w:val="28"/>
          <w:szCs w:val="28"/>
          <w:lang w:eastAsia="ru-RU"/>
        </w:rPr>
        <w:br/>
      </w:r>
      <w:r w:rsidRPr="00A6168B">
        <w:rPr>
          <w:rFonts w:ascii="Times New Roman" w:eastAsia="Times New Roman" w:hAnsi="Times New Roman" w:cs="Times New Roman"/>
          <w:sz w:val="28"/>
          <w:szCs w:val="28"/>
          <w:lang w:eastAsia="ru-RU"/>
        </w:rPr>
        <w:t xml:space="preserve">в онлайн-формате на ресурсах платформы «Неравнодушный человек» организовано заседание круглого стола по актуальным вопросам наставничества в профилактике безнадзорности и правонарушений несовершеннолетних, привлечения к работе </w:t>
      </w:r>
      <w:r w:rsidR="00EC2B41">
        <w:rPr>
          <w:rFonts w:ascii="Times New Roman" w:eastAsia="Times New Roman" w:hAnsi="Times New Roman" w:cs="Times New Roman"/>
          <w:sz w:val="28"/>
          <w:szCs w:val="28"/>
          <w:lang w:eastAsia="ru-RU"/>
        </w:rPr>
        <w:br/>
      </w:r>
      <w:r w:rsidRPr="00A6168B">
        <w:rPr>
          <w:rFonts w:ascii="Times New Roman" w:eastAsia="Times New Roman" w:hAnsi="Times New Roman" w:cs="Times New Roman"/>
          <w:sz w:val="28"/>
          <w:szCs w:val="28"/>
          <w:lang w:eastAsia="ru-RU"/>
        </w:rPr>
        <w:t>с «трудными» подростками представителей добровольческих (волонтерских) организаций с участием представителей общественных советов при МВД России и его те</w:t>
      </w:r>
      <w:r w:rsidR="00EC2B41">
        <w:rPr>
          <w:rFonts w:ascii="Times New Roman" w:eastAsia="Times New Roman" w:hAnsi="Times New Roman" w:cs="Times New Roman"/>
          <w:sz w:val="28"/>
          <w:szCs w:val="28"/>
          <w:lang w:eastAsia="ru-RU"/>
        </w:rPr>
        <w:t>рриториальных органах, а также Движения первых</w:t>
      </w:r>
      <w:r w:rsidRPr="00A6168B">
        <w:rPr>
          <w:rFonts w:ascii="Times New Roman" w:eastAsia="Times New Roman" w:hAnsi="Times New Roman" w:cs="Times New Roman"/>
          <w:sz w:val="28"/>
          <w:szCs w:val="28"/>
          <w:lang w:eastAsia="ru-RU"/>
        </w:rPr>
        <w:t>. Ими продемонстиро</w:t>
      </w:r>
      <w:r w:rsidR="008965B8" w:rsidRPr="00A6168B">
        <w:rPr>
          <w:rFonts w:ascii="Times New Roman" w:eastAsia="Times New Roman" w:hAnsi="Times New Roman" w:cs="Times New Roman"/>
          <w:sz w:val="28"/>
          <w:szCs w:val="28"/>
          <w:lang w:eastAsia="ru-RU"/>
        </w:rPr>
        <w:t xml:space="preserve">ваны лучшие передовые практики </w:t>
      </w:r>
      <w:r w:rsidRPr="00A6168B">
        <w:rPr>
          <w:rFonts w:ascii="Times New Roman" w:eastAsia="Times New Roman" w:hAnsi="Times New Roman" w:cs="Times New Roman"/>
          <w:sz w:val="28"/>
          <w:szCs w:val="28"/>
          <w:lang w:eastAsia="ru-RU"/>
        </w:rPr>
        <w:t xml:space="preserve">в области кураторства над несовершеннолетними. </w:t>
      </w:r>
      <w:r w:rsidR="00EC2B41">
        <w:rPr>
          <w:rFonts w:ascii="Times New Roman" w:eastAsia="Times New Roman" w:hAnsi="Times New Roman" w:cs="Times New Roman"/>
          <w:sz w:val="28"/>
          <w:szCs w:val="28"/>
          <w:lang w:eastAsia="ru-RU"/>
        </w:rPr>
        <w:br/>
      </w:r>
      <w:r w:rsidRPr="00A6168B">
        <w:rPr>
          <w:rFonts w:ascii="Times New Roman" w:eastAsia="Times New Roman" w:hAnsi="Times New Roman" w:cs="Times New Roman"/>
          <w:sz w:val="28"/>
          <w:szCs w:val="28"/>
          <w:lang w:eastAsia="ru-RU"/>
        </w:rPr>
        <w:t>По итогам мероприятия информация о положительном опыте регионов в данной</w:t>
      </w:r>
      <w:r w:rsidRPr="0069678B">
        <w:rPr>
          <w:rFonts w:ascii="Times New Roman" w:eastAsia="Times New Roman" w:hAnsi="Times New Roman" w:cs="Times New Roman"/>
          <w:sz w:val="28"/>
          <w:szCs w:val="28"/>
          <w:lang w:eastAsia="ru-RU"/>
        </w:rPr>
        <w:t xml:space="preserve"> сфере размещена на обозначенной плат</w:t>
      </w:r>
      <w:r w:rsidR="00161B7B">
        <w:rPr>
          <w:rFonts w:ascii="Times New Roman" w:eastAsia="Times New Roman" w:hAnsi="Times New Roman" w:cs="Times New Roman"/>
          <w:sz w:val="28"/>
          <w:szCs w:val="28"/>
          <w:lang w:eastAsia="ru-RU"/>
        </w:rPr>
        <w:t>форме.</w:t>
      </w:r>
    </w:p>
    <w:p w14:paraId="39FA3EBE" w14:textId="47415A0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Значительный вклад в развитие института наставничества вносят областные (муниципальные) Советы отцов, в задачи которых входит объединение представителей различных сфер социальной жизни общества для формирования национальной модели отцовства. Дети воспитываются (перевоспитываются) через личный пример р</w:t>
      </w:r>
      <w:r w:rsidR="00E819D2">
        <w:rPr>
          <w:rFonts w:ascii="Times New Roman" w:eastAsia="Times New Roman" w:hAnsi="Times New Roman" w:cs="Times New Roman"/>
          <w:sz w:val="28"/>
          <w:szCs w:val="28"/>
          <w:lang w:eastAsia="ru-RU"/>
        </w:rPr>
        <w:t xml:space="preserve">одителей, </w:t>
      </w:r>
      <w:r w:rsidR="00146A28">
        <w:rPr>
          <w:rFonts w:ascii="Times New Roman" w:eastAsia="Times New Roman" w:hAnsi="Times New Roman" w:cs="Times New Roman"/>
          <w:sz w:val="28"/>
          <w:szCs w:val="28"/>
          <w:lang w:eastAsia="ru-RU"/>
        </w:rPr>
        <w:t xml:space="preserve">в первую очередь </w:t>
      </w:r>
      <w:r w:rsidR="00E819D2">
        <w:rPr>
          <w:rFonts w:ascii="Times New Roman" w:eastAsia="Times New Roman" w:hAnsi="Times New Roman" w:cs="Times New Roman"/>
          <w:sz w:val="28"/>
          <w:szCs w:val="28"/>
          <w:lang w:eastAsia="ru-RU"/>
        </w:rPr>
        <w:t xml:space="preserve">отцов (Новосибирская </w:t>
      </w:r>
      <w:r w:rsidRPr="0069678B">
        <w:rPr>
          <w:rFonts w:ascii="Times New Roman" w:eastAsia="Times New Roman" w:hAnsi="Times New Roman" w:cs="Times New Roman"/>
          <w:sz w:val="28"/>
          <w:szCs w:val="28"/>
          <w:lang w:eastAsia="ru-RU"/>
        </w:rPr>
        <w:t xml:space="preserve">и Свердловская области). </w:t>
      </w:r>
    </w:p>
    <w:p w14:paraId="5045D7BD" w14:textId="7547F42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Особое внимание уделяется вопросам подготовки специалистов для работы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с детьми, формированию и развитию компетенций по организации профилактической работы с несовершеннолетними группы «риска», обучению психолого-педагогическим аспектам и</w:t>
      </w:r>
      <w:r w:rsidR="00146A28">
        <w:rPr>
          <w:rFonts w:ascii="Times New Roman" w:eastAsia="Times New Roman" w:hAnsi="Times New Roman" w:cs="Times New Roman"/>
          <w:sz w:val="28"/>
          <w:szCs w:val="28"/>
          <w:lang w:eastAsia="ru-RU"/>
        </w:rPr>
        <w:t xml:space="preserve"> методам взаимодействия с детьми через различные инструменты</w:t>
      </w:r>
      <w:r w:rsidRPr="0069678B">
        <w:rPr>
          <w:rFonts w:ascii="Times New Roman" w:eastAsia="Times New Roman" w:hAnsi="Times New Roman" w:cs="Times New Roman"/>
          <w:sz w:val="28"/>
          <w:szCs w:val="28"/>
          <w:lang w:eastAsia="ru-RU"/>
        </w:rPr>
        <w:t>: курсы повышения квалификации, обучающие семинары, профессиональные конкурсы, социальные проекты, направленные н</w:t>
      </w:r>
      <w:r w:rsidR="00146A28">
        <w:rPr>
          <w:rFonts w:ascii="Times New Roman" w:eastAsia="Times New Roman" w:hAnsi="Times New Roman" w:cs="Times New Roman"/>
          <w:sz w:val="28"/>
          <w:szCs w:val="28"/>
          <w:lang w:eastAsia="ru-RU"/>
        </w:rPr>
        <w:t>а популяризацию наставничества.</w:t>
      </w:r>
    </w:p>
    <w:p w14:paraId="227249E6" w14:textId="646E8A01"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Так, в 2023 г</w:t>
      </w:r>
      <w:r w:rsidR="00146A2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65 наставников Кабардино-Балкарской Республики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при содействии ФГАОУ ВО «Северо-Кавказский федеральный университет» прошли обучение по дополнительной профессиональной программе (повышения квалификации) «Профилактика девиантного</w:t>
      </w:r>
      <w:r w:rsidR="002071EF">
        <w:rPr>
          <w:rFonts w:ascii="Times New Roman" w:eastAsia="Times New Roman" w:hAnsi="Times New Roman" w:cs="Times New Roman"/>
          <w:sz w:val="28"/>
          <w:szCs w:val="28"/>
          <w:lang w:eastAsia="ru-RU"/>
        </w:rPr>
        <w:t xml:space="preserve"> поведения несовершеннолетних».</w:t>
      </w:r>
    </w:p>
    <w:p w14:paraId="1589C709" w14:textId="77777777"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КГАОУ ДПО «Хабаровский краевой институт развития образования имени К.Д. Ушинского» совместно с КГАНОУ «Хабаровский центр развития психологии и детства «Психология» проведен образовательный интенсив для педагогических коллективов по внедрению технологии индивидуального наставничества с участием 28 педагогов края. </w:t>
      </w:r>
    </w:p>
    <w:p w14:paraId="61A56CE0" w14:textId="133EFA2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Пермском крае действует Ресурсный</w:t>
      </w:r>
      <w:r w:rsidR="0053151F">
        <w:rPr>
          <w:rFonts w:ascii="Times New Roman" w:eastAsia="Times New Roman" w:hAnsi="Times New Roman" w:cs="Times New Roman"/>
          <w:sz w:val="28"/>
          <w:szCs w:val="28"/>
          <w:lang w:eastAsia="ru-RU"/>
        </w:rPr>
        <w:t xml:space="preserve"> центр развития наставничества </w:t>
      </w:r>
      <w:r w:rsidRPr="0069678B">
        <w:rPr>
          <w:rFonts w:ascii="Times New Roman" w:eastAsia="Times New Roman" w:hAnsi="Times New Roman" w:cs="Times New Roman"/>
          <w:sz w:val="28"/>
          <w:szCs w:val="28"/>
          <w:lang w:eastAsia="ru-RU"/>
        </w:rPr>
        <w:t>в сфере профилактики правонарушений несовершеннолетних</w:t>
      </w:r>
      <w:r w:rsidR="002E50ED">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в числе основ</w:t>
      </w:r>
      <w:r w:rsidR="0074736E">
        <w:rPr>
          <w:rFonts w:ascii="Times New Roman" w:eastAsia="Times New Roman" w:hAnsi="Times New Roman" w:cs="Times New Roman"/>
          <w:sz w:val="28"/>
          <w:szCs w:val="28"/>
          <w:lang w:eastAsia="ru-RU"/>
        </w:rPr>
        <w:t>ных задач которого, в том числе</w:t>
      </w:r>
      <w:r w:rsidRPr="0069678B">
        <w:rPr>
          <w:rFonts w:ascii="Times New Roman" w:eastAsia="Times New Roman" w:hAnsi="Times New Roman" w:cs="Times New Roman"/>
          <w:sz w:val="28"/>
          <w:szCs w:val="28"/>
          <w:lang w:eastAsia="ru-RU"/>
        </w:rPr>
        <w:t xml:space="preserve"> обучение и методическая поддержка субъектов системы профилактики </w:t>
      </w:r>
      <w:r w:rsidR="0074736E">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69678B">
        <w:rPr>
          <w:rFonts w:ascii="Times New Roman" w:eastAsia="Times New Roman" w:hAnsi="Times New Roman" w:cs="Times New Roman"/>
          <w:sz w:val="28"/>
          <w:szCs w:val="28"/>
          <w:lang w:eastAsia="ru-RU"/>
        </w:rPr>
        <w:t xml:space="preserve">в </w:t>
      </w:r>
      <w:r w:rsidR="0074736E">
        <w:rPr>
          <w:rFonts w:ascii="Times New Roman" w:eastAsia="Times New Roman" w:hAnsi="Times New Roman" w:cs="Times New Roman"/>
          <w:sz w:val="28"/>
          <w:szCs w:val="28"/>
          <w:lang w:eastAsia="ru-RU"/>
        </w:rPr>
        <w:t xml:space="preserve">организации наставничества. </w:t>
      </w:r>
      <w:r w:rsidRPr="0069678B">
        <w:rPr>
          <w:rFonts w:ascii="Times New Roman" w:eastAsia="Times New Roman" w:hAnsi="Times New Roman" w:cs="Times New Roman"/>
          <w:sz w:val="28"/>
          <w:szCs w:val="28"/>
          <w:lang w:eastAsia="ru-RU"/>
        </w:rPr>
        <w:t>В 2023 г</w:t>
      </w:r>
      <w:r w:rsidR="0074736E">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ресурсным центром проведено </w:t>
      </w:r>
      <w:r w:rsidR="0070294E">
        <w:rPr>
          <w:rFonts w:ascii="Times New Roman" w:eastAsia="Times New Roman" w:hAnsi="Times New Roman" w:cs="Times New Roman"/>
          <w:sz w:val="28"/>
          <w:szCs w:val="28"/>
          <w:lang w:eastAsia="ru-RU"/>
        </w:rPr>
        <w:br/>
        <w:t xml:space="preserve">35 мероприятий с охватом более </w:t>
      </w:r>
      <w:r w:rsidRPr="0069678B">
        <w:rPr>
          <w:rFonts w:ascii="Times New Roman" w:eastAsia="Times New Roman" w:hAnsi="Times New Roman" w:cs="Times New Roman"/>
          <w:sz w:val="28"/>
          <w:szCs w:val="28"/>
          <w:lang w:eastAsia="ru-RU"/>
        </w:rPr>
        <w:t xml:space="preserve">200 участников (круглый стол для организаторов наставничества, методические семинары-тренинги для координаторов и тьюторов, выездные семинарытренинги «НАСТАВНИК 3.0», обучающие вебинары). </w:t>
      </w:r>
    </w:p>
    <w:p w14:paraId="224EA797" w14:textId="21E1454C"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Поддержка развития института наставничества во многих субъектах Российской Федерации осуществляется в рамках проектной деятельности. Так,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Кабардино-Балкарской Республике (проект «Я – Наставник»), в Пермском крае (проект «Краевое движение #НАСТАВНИЧЕСТВО59»), </w:t>
      </w:r>
      <w:r w:rsidR="00193B98" w:rsidRPr="0069678B">
        <w:rPr>
          <w:rFonts w:ascii="Times New Roman" w:eastAsia="Times New Roman" w:hAnsi="Times New Roman" w:cs="Times New Roman"/>
          <w:sz w:val="28"/>
          <w:szCs w:val="28"/>
          <w:lang w:eastAsia="ru-RU"/>
        </w:rPr>
        <w:t>в Хабаровском крае (проекты «Меняющие мир», «Наставники: не рядом, а вместе», «Один плюс один», «Право на успех», «Мой наставник»)</w:t>
      </w:r>
      <w:r w:rsidR="00193B98">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в Новосибирской об</w:t>
      </w:r>
      <w:r w:rsidR="00193B98">
        <w:rPr>
          <w:rFonts w:ascii="Times New Roman" w:eastAsia="Times New Roman" w:hAnsi="Times New Roman" w:cs="Times New Roman"/>
          <w:sz w:val="28"/>
          <w:szCs w:val="28"/>
          <w:lang w:eastAsia="ru-RU"/>
        </w:rPr>
        <w:t>ласти (проект «Наставничество»)</w:t>
      </w:r>
      <w:r w:rsidRPr="0069678B">
        <w:rPr>
          <w:rFonts w:ascii="Times New Roman" w:eastAsia="Times New Roman" w:hAnsi="Times New Roman" w:cs="Times New Roman"/>
          <w:sz w:val="28"/>
          <w:szCs w:val="28"/>
          <w:lang w:eastAsia="ru-RU"/>
        </w:rPr>
        <w:t>. В Воронежской области в целях повышения статуса общественных воспитателей (наставников) в 2023 г</w:t>
      </w:r>
      <w:r w:rsidR="00193B9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проведен областной конкурс «Наставник – не на</w:t>
      </w:r>
      <w:r w:rsidR="00193B98">
        <w:rPr>
          <w:rFonts w:ascii="Times New Roman" w:eastAsia="Times New Roman" w:hAnsi="Times New Roman" w:cs="Times New Roman"/>
          <w:sz w:val="28"/>
          <w:szCs w:val="28"/>
          <w:lang w:eastAsia="ru-RU"/>
        </w:rPr>
        <w:t>звание, наставник – призвание».</w:t>
      </w:r>
    </w:p>
    <w:p w14:paraId="3E801A02" w14:textId="75DAB56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Ключевыми задачами наставничества субъекты Российской Федерации определяют эффективное решение проблем безнадзорности и правонарушений несовершеннолетних, коррекция их антиобщественного и противоправного поведения, снижение количества правонарушений, совершаемых несовершеннолетними, в том числе повторных, а также оказание помощи семье несовершеннолетних в вопросах воспитания и формирования за</w:t>
      </w:r>
      <w:r w:rsidR="003A6E83">
        <w:rPr>
          <w:rFonts w:ascii="Times New Roman" w:eastAsia="Times New Roman" w:hAnsi="Times New Roman" w:cs="Times New Roman"/>
          <w:sz w:val="28"/>
          <w:szCs w:val="28"/>
          <w:lang w:eastAsia="ru-RU"/>
        </w:rPr>
        <w:t>конопослушного поведения детей.</w:t>
      </w:r>
    </w:p>
    <w:p w14:paraId="53728383" w14:textId="73F785BB"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Наставниками (общественными воспитателями, кураторами) проводится работа, направленная на сопровождени</w:t>
      </w:r>
      <w:r w:rsidR="00F34123">
        <w:rPr>
          <w:rFonts w:ascii="Times New Roman" w:eastAsia="Times New Roman" w:hAnsi="Times New Roman" w:cs="Times New Roman"/>
          <w:sz w:val="28"/>
          <w:szCs w:val="28"/>
          <w:lang w:eastAsia="ru-RU"/>
        </w:rPr>
        <w:t>е несовершеннолетнего</w:t>
      </w:r>
      <w:r w:rsidR="006F361D">
        <w:rPr>
          <w:rFonts w:ascii="Times New Roman" w:eastAsia="Times New Roman" w:hAnsi="Times New Roman" w:cs="Times New Roman"/>
          <w:sz w:val="28"/>
          <w:szCs w:val="28"/>
          <w:lang w:eastAsia="ru-RU"/>
        </w:rPr>
        <w:t xml:space="preserve"> в период проведения с ним индивидуальной профилактической работы, несовершеннолним и их родителями (законными представителями)</w:t>
      </w:r>
      <w:r w:rsidR="00F34123">
        <w:rPr>
          <w:rFonts w:ascii="Times New Roman" w:eastAsia="Times New Roman" w:hAnsi="Times New Roman" w:cs="Times New Roman"/>
          <w:sz w:val="28"/>
          <w:szCs w:val="28"/>
          <w:lang w:eastAsia="ru-RU"/>
        </w:rPr>
        <w:t>, оказание</w:t>
      </w:r>
      <w:r w:rsidRPr="0069678B">
        <w:rPr>
          <w:rFonts w:ascii="Times New Roman" w:eastAsia="Times New Roman" w:hAnsi="Times New Roman" w:cs="Times New Roman"/>
          <w:sz w:val="28"/>
          <w:szCs w:val="28"/>
          <w:lang w:eastAsia="ru-RU"/>
        </w:rPr>
        <w:t xml:space="preserve"> правовой и психологической помощи, содействие в организации д</w:t>
      </w:r>
      <w:r w:rsidR="008E0B5F">
        <w:rPr>
          <w:rFonts w:ascii="Times New Roman" w:eastAsia="Times New Roman" w:hAnsi="Times New Roman" w:cs="Times New Roman"/>
          <w:sz w:val="28"/>
          <w:szCs w:val="28"/>
          <w:lang w:eastAsia="ru-RU"/>
        </w:rPr>
        <w:t>осуговой и трудовой занятости.</w:t>
      </w:r>
    </w:p>
    <w:p w14:paraId="6B2C08B0" w14:textId="6837708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современных условиях актуальна тема патриотического воспитания подрастающего поколения как инструмента профилактики деструктивны</w:t>
      </w:r>
      <w:r w:rsidR="008E0B5F">
        <w:rPr>
          <w:rFonts w:ascii="Times New Roman" w:eastAsia="Times New Roman" w:hAnsi="Times New Roman" w:cs="Times New Roman"/>
          <w:sz w:val="28"/>
          <w:szCs w:val="28"/>
          <w:lang w:eastAsia="ru-RU"/>
        </w:rPr>
        <w:t>х тенденций в молодежной среде.</w:t>
      </w:r>
    </w:p>
    <w:p w14:paraId="15B03E20" w14:textId="1C5C606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Сотрудниками территориальных органов МВД России данных субъектов Российской Федерации реализованы совместные с региональными органами исполнительной власти патриотиче</w:t>
      </w:r>
      <w:r w:rsidR="00954409">
        <w:rPr>
          <w:rFonts w:ascii="Times New Roman" w:eastAsia="Times New Roman" w:hAnsi="Times New Roman" w:cs="Times New Roman"/>
          <w:sz w:val="28"/>
          <w:szCs w:val="28"/>
          <w:lang w:eastAsia="ru-RU"/>
        </w:rPr>
        <w:t xml:space="preserve">ские мероприятия, приуроченные </w:t>
      </w:r>
      <w:r w:rsidRPr="0069678B">
        <w:rPr>
          <w:rFonts w:ascii="Times New Roman" w:eastAsia="Times New Roman" w:hAnsi="Times New Roman" w:cs="Times New Roman"/>
          <w:sz w:val="28"/>
          <w:szCs w:val="28"/>
          <w:lang w:eastAsia="ru-RU"/>
        </w:rPr>
        <w:t>к памятным датам (9 мая, 12 июня, 22 авг</w:t>
      </w:r>
      <w:r w:rsidR="00954409">
        <w:rPr>
          <w:rFonts w:ascii="Times New Roman" w:eastAsia="Times New Roman" w:hAnsi="Times New Roman" w:cs="Times New Roman"/>
          <w:sz w:val="28"/>
          <w:szCs w:val="28"/>
          <w:lang w:eastAsia="ru-RU"/>
        </w:rPr>
        <w:t xml:space="preserve">уста), просветительские лекции </w:t>
      </w:r>
      <w:r w:rsidRPr="0069678B">
        <w:rPr>
          <w:rFonts w:ascii="Times New Roman" w:eastAsia="Times New Roman" w:hAnsi="Times New Roman" w:cs="Times New Roman"/>
          <w:sz w:val="28"/>
          <w:szCs w:val="28"/>
          <w:lang w:eastAsia="ru-RU"/>
        </w:rPr>
        <w:t>в образовательных организациях с демонстрацией антиэкстремистских видеороликов и проведение тематических флэш-мобов (акции «Волонтеры Победы», «Марафон добра», «Ты в безопасности!», «Без срока давности», «Твои герои», «Урок</w:t>
      </w:r>
      <w:r w:rsidR="0079751D">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мужества»).</w:t>
      </w:r>
    </w:p>
    <w:p w14:paraId="51CC3EAF" w14:textId="6DC40BFF" w:rsidR="008A5FD9" w:rsidRPr="0069678B" w:rsidRDefault="008A5FD9" w:rsidP="00F97F4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Например, УМВД России по Псковской области в целях профилактики деструктивных тенденций в подростковой среде, патриотического воспитания молодого поколения с 2020 г</w:t>
      </w:r>
      <w:r w:rsidR="00F97F4C">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проводится международный поход «Наследие», посвященный сохранению исторической памяти о Великой Отечественной войне 1941</w:t>
      </w:r>
      <w:r w:rsidR="00F97F4C">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1945 г</w:t>
      </w:r>
      <w:r w:rsidR="00F97F4C">
        <w:rPr>
          <w:rFonts w:ascii="Times New Roman" w:eastAsia="Times New Roman" w:hAnsi="Times New Roman" w:cs="Times New Roman"/>
          <w:sz w:val="28"/>
          <w:szCs w:val="28"/>
          <w:lang w:eastAsia="ru-RU"/>
        </w:rPr>
        <w:t xml:space="preserve">г. </w:t>
      </w:r>
      <w:r w:rsidRPr="0069678B">
        <w:rPr>
          <w:rFonts w:ascii="Times New Roman" w:eastAsia="Times New Roman" w:hAnsi="Times New Roman" w:cs="Times New Roman"/>
          <w:sz w:val="28"/>
          <w:szCs w:val="28"/>
          <w:lang w:eastAsia="ru-RU"/>
        </w:rPr>
        <w:t>В 2023 г</w:t>
      </w:r>
      <w:r w:rsidR="00F97F4C">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в мероприятии приняли участие делегации Удмуртской Республики, Забайкальского и Пермского краев, Псковской области и г. Москвы. Международный статус мероприятие приобрело в связи с участием в нем делегации Витебской области Республики Беларусь. Всего в акции приняли участие </w:t>
      </w:r>
      <w:r w:rsidR="00F97F4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82 «подучетных» подростка. </w:t>
      </w:r>
    </w:p>
    <w:p w14:paraId="7BE072D4" w14:textId="6F977E9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Алтайском крае 50 обучающихся образовательных организаций из числа состоящих на профилактическом учете в органах внутренних дел приняли участие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первом этапе региональной акции «Школа Героя» по изучению автобиографических материалов о земляках, совершивших героические поступки, </w:t>
      </w:r>
      <w:r w:rsidR="00EC2B41">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а также посещению памятных мест региона. </w:t>
      </w:r>
    </w:p>
    <w:p w14:paraId="6CA2289F" w14:textId="7827F85A"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Омской области в рамках фестиваля «Многонациональный мир» организована экскурсия для 25 подростков, вступивших в конфликт с законом, </w:t>
      </w:r>
      <w:r w:rsidR="001C7944">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на фотовыставку «Освобожденные территории, война глазами очевидцев», размещенную в музейно-выставочном комплексе «Р</w:t>
      </w:r>
      <w:r w:rsidR="00D95D9F">
        <w:rPr>
          <w:rFonts w:ascii="Times New Roman" w:eastAsia="Times New Roman" w:hAnsi="Times New Roman" w:cs="Times New Roman"/>
          <w:sz w:val="28"/>
          <w:szCs w:val="28"/>
          <w:lang w:eastAsia="ru-RU"/>
        </w:rPr>
        <w:t>оссия – моя история».</w:t>
      </w:r>
    </w:p>
    <w:p w14:paraId="23FD5479" w14:textId="1BC150DB"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На основе межведомственного взаимодействия осуществляются мероприятия, направленные на профила</w:t>
      </w:r>
      <w:r w:rsidR="00D95D9F">
        <w:rPr>
          <w:rFonts w:ascii="Times New Roman" w:eastAsia="Times New Roman" w:hAnsi="Times New Roman" w:cs="Times New Roman"/>
          <w:sz w:val="28"/>
          <w:szCs w:val="28"/>
          <w:lang w:eastAsia="ru-RU"/>
        </w:rPr>
        <w:t xml:space="preserve">ктику преступных посягательств </w:t>
      </w:r>
      <w:r w:rsidRPr="0069678B">
        <w:rPr>
          <w:rFonts w:ascii="Times New Roman" w:eastAsia="Times New Roman" w:hAnsi="Times New Roman" w:cs="Times New Roman"/>
          <w:sz w:val="28"/>
          <w:szCs w:val="28"/>
          <w:lang w:eastAsia="ru-RU"/>
        </w:rPr>
        <w:t xml:space="preserve">в отношении несовершеннолетних. </w:t>
      </w:r>
    </w:p>
    <w:p w14:paraId="7F051509" w14:textId="7D0A5486" w:rsidR="008A5FD9" w:rsidRPr="0069678B" w:rsidRDefault="008A5FD9" w:rsidP="00631F9F">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целях совершенствования механизмов профилактики сексуального насилия </w:t>
      </w:r>
      <w:r w:rsidR="00602C1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отношении детей при Правительственной комиссии </w:t>
      </w:r>
      <w:r w:rsidR="00631F9F">
        <w:rPr>
          <w:rFonts w:ascii="Times New Roman" w:eastAsia="Times New Roman" w:hAnsi="Times New Roman" w:cs="Times New Roman"/>
          <w:sz w:val="28"/>
          <w:szCs w:val="28"/>
          <w:lang w:eastAsia="ru-RU"/>
        </w:rPr>
        <w:t xml:space="preserve">по делам несовершеннолетних и защите их прав </w:t>
      </w:r>
      <w:r w:rsidRPr="0069678B">
        <w:rPr>
          <w:rFonts w:ascii="Times New Roman" w:eastAsia="Times New Roman" w:hAnsi="Times New Roman" w:cs="Times New Roman"/>
          <w:sz w:val="28"/>
          <w:szCs w:val="28"/>
          <w:lang w:eastAsia="ru-RU"/>
        </w:rPr>
        <w:t>образована</w:t>
      </w:r>
      <w:r w:rsidR="00631F9F">
        <w:rPr>
          <w:rFonts w:ascii="Times New Roman" w:eastAsia="Times New Roman" w:hAnsi="Times New Roman" w:cs="Times New Roman"/>
          <w:sz w:val="28"/>
          <w:szCs w:val="28"/>
          <w:lang w:eastAsia="ru-RU"/>
        </w:rPr>
        <w:t xml:space="preserve"> межведомственная рабочая группа,</w:t>
      </w:r>
      <w:r w:rsidRPr="0069678B">
        <w:rPr>
          <w:rFonts w:ascii="Times New Roman" w:eastAsia="Times New Roman" w:hAnsi="Times New Roman" w:cs="Times New Roman"/>
          <w:sz w:val="28"/>
          <w:szCs w:val="28"/>
          <w:lang w:eastAsia="ru-RU"/>
        </w:rPr>
        <w:t xml:space="preserve"> состав которой утвержден Заместителем Председателя Правительства Российской Федерации </w:t>
      </w:r>
      <w:r w:rsidR="00631F9F">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Т.А. Голиковой 29 декабря 2022 г. № 16201п-П8</w:t>
      </w:r>
      <w:r w:rsidR="00631F9F">
        <w:rPr>
          <w:rFonts w:ascii="Times New Roman" w:eastAsia="Times New Roman" w:hAnsi="Times New Roman" w:cs="Times New Roman"/>
          <w:sz w:val="28"/>
          <w:szCs w:val="28"/>
          <w:lang w:eastAsia="ru-RU"/>
        </w:rPr>
        <w:t xml:space="preserve"> (далее – МРГ). </w:t>
      </w:r>
      <w:r w:rsidRPr="0069678B">
        <w:rPr>
          <w:rFonts w:ascii="Times New Roman" w:eastAsia="Times New Roman" w:hAnsi="Times New Roman" w:cs="Times New Roman"/>
          <w:sz w:val="28"/>
          <w:szCs w:val="28"/>
          <w:lang w:eastAsia="ru-RU"/>
        </w:rPr>
        <w:t xml:space="preserve">Для обеспечения деятельности </w:t>
      </w:r>
      <w:r w:rsidR="00631F9F">
        <w:rPr>
          <w:rFonts w:ascii="Times New Roman" w:eastAsia="Times New Roman" w:hAnsi="Times New Roman" w:cs="Times New Roman"/>
          <w:sz w:val="28"/>
          <w:szCs w:val="28"/>
          <w:lang w:eastAsia="ru-RU"/>
        </w:rPr>
        <w:t>МРГ</w:t>
      </w:r>
      <w:r w:rsidRPr="0069678B">
        <w:rPr>
          <w:rFonts w:ascii="Times New Roman" w:eastAsia="Times New Roman" w:hAnsi="Times New Roman" w:cs="Times New Roman"/>
          <w:sz w:val="28"/>
          <w:szCs w:val="28"/>
          <w:lang w:eastAsia="ru-RU"/>
        </w:rPr>
        <w:t xml:space="preserve"> в соответствии с распоряжением Ми</w:t>
      </w:r>
      <w:r w:rsidR="00631F9F">
        <w:rPr>
          <w:rFonts w:ascii="Times New Roman" w:eastAsia="Times New Roman" w:hAnsi="Times New Roman" w:cs="Times New Roman"/>
          <w:sz w:val="28"/>
          <w:szCs w:val="28"/>
          <w:lang w:eastAsia="ru-RU"/>
        </w:rPr>
        <w:t xml:space="preserve">нпросвещения России </w:t>
      </w:r>
      <w:r w:rsidR="00631F9F">
        <w:rPr>
          <w:rFonts w:ascii="Times New Roman" w:eastAsia="Times New Roman" w:hAnsi="Times New Roman" w:cs="Times New Roman"/>
          <w:sz w:val="28"/>
          <w:szCs w:val="28"/>
          <w:lang w:eastAsia="ru-RU"/>
        </w:rPr>
        <w:br/>
        <w:t xml:space="preserve">от 13 июня </w:t>
      </w:r>
      <w:r w:rsidRPr="0069678B">
        <w:rPr>
          <w:rFonts w:ascii="Times New Roman" w:eastAsia="Times New Roman" w:hAnsi="Times New Roman" w:cs="Times New Roman"/>
          <w:sz w:val="28"/>
          <w:szCs w:val="28"/>
          <w:lang w:eastAsia="ru-RU"/>
        </w:rPr>
        <w:t>2023 г. № Р-13</w:t>
      </w:r>
      <w:r w:rsidR="003148C5">
        <w:rPr>
          <w:rFonts w:ascii="Times New Roman" w:eastAsia="Times New Roman" w:hAnsi="Times New Roman" w:cs="Times New Roman"/>
          <w:sz w:val="28"/>
          <w:szCs w:val="28"/>
          <w:lang w:eastAsia="ru-RU"/>
        </w:rPr>
        <w:t>2 сформирован состав экспертов</w:t>
      </w:r>
      <w:r w:rsidR="00063F6D">
        <w:rPr>
          <w:rFonts w:ascii="Times New Roman" w:eastAsia="Times New Roman" w:hAnsi="Times New Roman" w:cs="Times New Roman"/>
          <w:sz w:val="28"/>
          <w:szCs w:val="28"/>
          <w:lang w:eastAsia="ru-RU"/>
        </w:rPr>
        <w:t xml:space="preserve"> при МРГ</w:t>
      </w:r>
      <w:r w:rsidR="003148C5">
        <w:rPr>
          <w:rFonts w:ascii="Times New Roman" w:eastAsia="Times New Roman" w:hAnsi="Times New Roman" w:cs="Times New Roman"/>
          <w:sz w:val="28"/>
          <w:szCs w:val="28"/>
          <w:lang w:eastAsia="ru-RU"/>
        </w:rPr>
        <w:t>.</w:t>
      </w:r>
    </w:p>
    <w:p w14:paraId="0104F3A9" w14:textId="268C84F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Во взаимодействии заинтересованных федеральных органов исполнительной власти разработан и утвержден Правительственной комиссией</w:t>
      </w:r>
      <w:r w:rsidR="003148C5">
        <w:rPr>
          <w:rFonts w:ascii="Times New Roman" w:eastAsia="Times New Roman" w:hAnsi="Times New Roman" w:cs="Times New Roman"/>
          <w:sz w:val="28"/>
          <w:szCs w:val="28"/>
          <w:lang w:eastAsia="ru-RU"/>
        </w:rPr>
        <w:t xml:space="preserve"> по делам несовершеннолетних и защите их прав</w:t>
      </w:r>
      <w:r w:rsidRPr="0069678B">
        <w:rPr>
          <w:rFonts w:ascii="Times New Roman" w:eastAsia="Times New Roman" w:hAnsi="Times New Roman" w:cs="Times New Roman"/>
          <w:sz w:val="28"/>
          <w:szCs w:val="28"/>
          <w:lang w:eastAsia="ru-RU"/>
        </w:rPr>
        <w:t xml:space="preserve"> </w:t>
      </w:r>
      <w:r w:rsidR="003148C5">
        <w:rPr>
          <w:rFonts w:ascii="Times New Roman" w:eastAsia="Times New Roman" w:hAnsi="Times New Roman" w:cs="Times New Roman"/>
          <w:sz w:val="28"/>
          <w:szCs w:val="28"/>
          <w:lang w:eastAsia="ru-RU"/>
        </w:rPr>
        <w:t>п</w:t>
      </w:r>
      <w:r w:rsidRPr="0069678B">
        <w:rPr>
          <w:rFonts w:ascii="Times New Roman" w:eastAsia="Times New Roman" w:hAnsi="Times New Roman" w:cs="Times New Roman"/>
          <w:sz w:val="28"/>
          <w:szCs w:val="28"/>
          <w:lang w:eastAsia="ru-RU"/>
        </w:rPr>
        <w:t>еречень дополнительных мер, направленных на координацию деятельности органов и учреждений системы профилактики безнадзорности и правонарушений несовершеннолетних на период 202</w:t>
      </w:r>
      <w:r w:rsidR="003148C5">
        <w:rPr>
          <w:rFonts w:ascii="Times New Roman" w:eastAsia="Times New Roman" w:hAnsi="Times New Roman" w:cs="Times New Roman"/>
          <w:sz w:val="28"/>
          <w:szCs w:val="28"/>
          <w:lang w:eastAsia="ru-RU"/>
        </w:rPr>
        <w:t>3-</w:t>
      </w:r>
      <w:r w:rsidRPr="0069678B">
        <w:rPr>
          <w:rFonts w:ascii="Times New Roman" w:eastAsia="Times New Roman" w:hAnsi="Times New Roman" w:cs="Times New Roman"/>
          <w:sz w:val="28"/>
          <w:szCs w:val="28"/>
          <w:lang w:eastAsia="ru-RU"/>
        </w:rPr>
        <w:t xml:space="preserve">2025 </w:t>
      </w:r>
      <w:r w:rsidR="003148C5">
        <w:rPr>
          <w:rFonts w:ascii="Times New Roman" w:eastAsia="Times New Roman" w:hAnsi="Times New Roman" w:cs="Times New Roman"/>
          <w:sz w:val="28"/>
          <w:szCs w:val="28"/>
          <w:lang w:eastAsia="ru-RU"/>
        </w:rPr>
        <w:t>гг</w:t>
      </w:r>
      <w:r w:rsidRPr="0069678B">
        <w:rPr>
          <w:rFonts w:ascii="Times New Roman" w:eastAsia="Times New Roman" w:hAnsi="Times New Roman" w:cs="Times New Roman"/>
          <w:sz w:val="28"/>
          <w:szCs w:val="28"/>
          <w:lang w:eastAsia="ru-RU"/>
        </w:rPr>
        <w:t xml:space="preserve">. </w:t>
      </w:r>
      <w:r w:rsidR="00295714">
        <w:rPr>
          <w:rFonts w:ascii="Times New Roman" w:eastAsia="Times New Roman" w:hAnsi="Times New Roman" w:cs="Times New Roman"/>
          <w:sz w:val="28"/>
          <w:szCs w:val="28"/>
          <w:lang w:eastAsia="ru-RU"/>
        </w:rPr>
        <w:t>(далее по тексту подраздела – Перечень мер).</w:t>
      </w:r>
    </w:p>
    <w:p w14:paraId="36043CF0" w14:textId="5805EAF3"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По итогам 2023 г</w:t>
      </w:r>
      <w:r w:rsidR="003148C5">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региональные планы реализации Перечня мер утверждены </w:t>
      </w:r>
      <w:r w:rsidR="00602C1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58 субъектах Российской Федерации, в 16 </w:t>
      </w:r>
      <w:r w:rsidR="00041247">
        <w:rPr>
          <w:rFonts w:ascii="Times New Roman" w:eastAsia="Times New Roman" w:hAnsi="Times New Roman" w:cs="Times New Roman"/>
          <w:sz w:val="28"/>
          <w:szCs w:val="28"/>
          <w:lang w:eastAsia="ru-RU"/>
        </w:rPr>
        <w:t>субъектах Российской Федерации</w:t>
      </w:r>
      <w:r w:rsidRPr="0069678B">
        <w:rPr>
          <w:rFonts w:ascii="Times New Roman" w:eastAsia="Times New Roman" w:hAnsi="Times New Roman" w:cs="Times New Roman"/>
          <w:sz w:val="28"/>
          <w:szCs w:val="28"/>
          <w:lang w:eastAsia="ru-RU"/>
        </w:rPr>
        <w:t xml:space="preserve"> </w:t>
      </w:r>
      <w:r w:rsidR="00602C1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имеющиеся комплексы мер по профилактике правонарушений и преступлений несовершеннолетних внесены мероприятия по предупреждению преступных деяний против половой неприкосновенности несовершеннолетних. В 4 субъектах Российской Федерации региональные планы мероприятий по реализации Перечня мер проходят стадию межведомственного согласования и будут утверждены на заседаниях </w:t>
      </w:r>
      <w:r w:rsidR="00041247">
        <w:rPr>
          <w:rFonts w:ascii="Times New Roman" w:eastAsia="Times New Roman" w:hAnsi="Times New Roman" w:cs="Times New Roman"/>
          <w:sz w:val="28"/>
          <w:szCs w:val="28"/>
          <w:lang w:eastAsia="ru-RU"/>
        </w:rPr>
        <w:t>комиссий по делам несовершеннолетних и защите их прав</w:t>
      </w:r>
      <w:r w:rsidRPr="0069678B">
        <w:rPr>
          <w:rFonts w:ascii="Times New Roman" w:eastAsia="Times New Roman" w:hAnsi="Times New Roman" w:cs="Times New Roman"/>
          <w:sz w:val="28"/>
          <w:szCs w:val="28"/>
          <w:lang w:eastAsia="ru-RU"/>
        </w:rPr>
        <w:t xml:space="preserve"> в I полугодии 2024 г. </w:t>
      </w:r>
    </w:p>
    <w:p w14:paraId="16A3C2A3" w14:textId="761362D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рамках Перечня мер в 2023 г</w:t>
      </w:r>
      <w:r w:rsidR="00041247">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осуществлялись мероприятия, нацеленные </w:t>
      </w:r>
      <w:r w:rsidR="00602C1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на повышение эффективности выявления противоправных деяний указанной категории, обучение и повышение квалификации специалистов, в том числе работающих с детьми, просветительскую работу с целев</w:t>
      </w:r>
      <w:r w:rsidR="00A023EB">
        <w:rPr>
          <w:rFonts w:ascii="Times New Roman" w:eastAsia="Times New Roman" w:hAnsi="Times New Roman" w:cs="Times New Roman"/>
          <w:sz w:val="28"/>
          <w:szCs w:val="28"/>
          <w:lang w:eastAsia="ru-RU"/>
        </w:rPr>
        <w:t>ыми группами (дети, родители).</w:t>
      </w:r>
    </w:p>
    <w:p w14:paraId="236EAEC6" w14:textId="4CE36FD8"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частности, с учетом предложений МВД России, </w:t>
      </w:r>
      <w:r w:rsidR="00C90C2D" w:rsidRPr="0069678B">
        <w:rPr>
          <w:rFonts w:ascii="Times New Roman" w:eastAsia="Times New Roman" w:hAnsi="Times New Roman" w:cs="Times New Roman"/>
          <w:sz w:val="28"/>
          <w:szCs w:val="28"/>
          <w:lang w:eastAsia="ru-RU"/>
        </w:rPr>
        <w:t>Минздрава Росси</w:t>
      </w:r>
      <w:r w:rsidR="00C90C2D">
        <w:rPr>
          <w:rFonts w:ascii="Times New Roman" w:eastAsia="Times New Roman" w:hAnsi="Times New Roman" w:cs="Times New Roman"/>
          <w:sz w:val="28"/>
          <w:szCs w:val="28"/>
          <w:lang w:eastAsia="ru-RU"/>
        </w:rPr>
        <w:t xml:space="preserve">и, </w:t>
      </w:r>
      <w:r w:rsidR="00C90C2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Минтруда России, Минобрнауки России, Следственного комитета Росс</w:t>
      </w:r>
      <w:r w:rsidR="00602C1D">
        <w:rPr>
          <w:rFonts w:ascii="Times New Roman" w:eastAsia="Times New Roman" w:hAnsi="Times New Roman" w:cs="Times New Roman"/>
          <w:sz w:val="28"/>
          <w:szCs w:val="28"/>
          <w:lang w:eastAsia="ru-RU"/>
        </w:rPr>
        <w:t>ийской Федерации, Росмолодежи, Движения первых</w:t>
      </w:r>
      <w:r w:rsidRPr="0069678B">
        <w:rPr>
          <w:rFonts w:ascii="Times New Roman" w:eastAsia="Times New Roman" w:hAnsi="Times New Roman" w:cs="Times New Roman"/>
          <w:sz w:val="28"/>
          <w:szCs w:val="28"/>
          <w:lang w:eastAsia="ru-RU"/>
        </w:rPr>
        <w:t>, ВГБОУ ВО «Санкт-Петербургский государственный университет», ФГБУ «Национальный медицинский исследовательский центр психиатрии и н</w:t>
      </w:r>
      <w:r w:rsidR="00C90C2D">
        <w:rPr>
          <w:rFonts w:ascii="Times New Roman" w:eastAsia="Times New Roman" w:hAnsi="Times New Roman" w:cs="Times New Roman"/>
          <w:sz w:val="28"/>
          <w:szCs w:val="28"/>
          <w:lang w:eastAsia="ru-RU"/>
        </w:rPr>
        <w:t>аркологии имени В.П. Сербского»</w:t>
      </w:r>
      <w:r w:rsidRPr="0069678B">
        <w:rPr>
          <w:rFonts w:ascii="Times New Roman" w:eastAsia="Times New Roman" w:hAnsi="Times New Roman" w:cs="Times New Roman"/>
          <w:sz w:val="28"/>
          <w:szCs w:val="28"/>
          <w:lang w:eastAsia="ru-RU"/>
        </w:rPr>
        <w:t xml:space="preserve">, </w:t>
      </w:r>
      <w:r w:rsidR="00EB183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ФГКОУ ВО «Университет прокуратуры Российской Федерации», Центра, Патриаршей комиссии по вопросам семьи, защиты материнства и детства, а также членов и экспертов МРГ при Правительственной комиссии </w:t>
      </w:r>
      <w:r w:rsidR="00A023EB">
        <w:rPr>
          <w:rFonts w:ascii="Times New Roman" w:eastAsia="Times New Roman" w:hAnsi="Times New Roman" w:cs="Times New Roman"/>
          <w:sz w:val="28"/>
          <w:szCs w:val="28"/>
          <w:lang w:eastAsia="ru-RU"/>
        </w:rPr>
        <w:t xml:space="preserve">по делам несовершеннолетних и защите их прав </w:t>
      </w:r>
      <w:r w:rsidRPr="0069678B">
        <w:rPr>
          <w:rFonts w:ascii="Times New Roman" w:eastAsia="Times New Roman" w:hAnsi="Times New Roman" w:cs="Times New Roman"/>
          <w:sz w:val="28"/>
          <w:szCs w:val="28"/>
          <w:lang w:eastAsia="ru-RU"/>
        </w:rPr>
        <w:t xml:space="preserve">подготовлены проекты методических указаний по реализации базовых подходов по организации взаимодействия органов и учреждений системы профилактики </w:t>
      </w:r>
      <w:r w:rsidR="00A023EB">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69678B">
        <w:rPr>
          <w:rFonts w:ascii="Times New Roman" w:eastAsia="Times New Roman" w:hAnsi="Times New Roman" w:cs="Times New Roman"/>
          <w:sz w:val="28"/>
          <w:szCs w:val="28"/>
          <w:lang w:eastAsia="ru-RU"/>
        </w:rPr>
        <w:t>по предупреждению преступн</w:t>
      </w:r>
      <w:r w:rsidRPr="0038474E">
        <w:rPr>
          <w:rFonts w:ascii="Times New Roman" w:eastAsia="Times New Roman" w:hAnsi="Times New Roman" w:cs="Times New Roman"/>
          <w:sz w:val="28"/>
          <w:szCs w:val="28"/>
          <w:lang w:eastAsia="ru-RU"/>
        </w:rPr>
        <w:t>ых деяний против половой неприкосновенности несовершеннолетних (разработчик – ФГБОУ ВО «Московский государственный психо</w:t>
      </w:r>
      <w:r w:rsidR="00A023EB" w:rsidRPr="0038474E">
        <w:rPr>
          <w:rFonts w:ascii="Times New Roman" w:eastAsia="Times New Roman" w:hAnsi="Times New Roman" w:cs="Times New Roman"/>
          <w:sz w:val="28"/>
          <w:szCs w:val="28"/>
          <w:lang w:eastAsia="ru-RU"/>
        </w:rPr>
        <w:t>лого-педагогический университет»)</w:t>
      </w:r>
      <w:r w:rsidRPr="0038474E">
        <w:rPr>
          <w:rFonts w:ascii="Times New Roman" w:eastAsia="Times New Roman" w:hAnsi="Times New Roman" w:cs="Times New Roman"/>
          <w:sz w:val="28"/>
          <w:szCs w:val="28"/>
          <w:lang w:eastAsia="ru-RU"/>
        </w:rPr>
        <w:t xml:space="preserve"> и методических рекомендаций по выявлению признаков сексуальной эксплуатации и совершения сексуального насилия в отношении несовершеннолетнего на осно</w:t>
      </w:r>
      <w:r w:rsidR="00C90C2D" w:rsidRPr="0038474E">
        <w:rPr>
          <w:rFonts w:ascii="Times New Roman" w:eastAsia="Times New Roman" w:hAnsi="Times New Roman" w:cs="Times New Roman"/>
          <w:sz w:val="28"/>
          <w:szCs w:val="28"/>
          <w:lang w:eastAsia="ru-RU"/>
        </w:rPr>
        <w:t>ве анализа существующих методик</w:t>
      </w:r>
      <w:r w:rsidRPr="0038474E">
        <w:rPr>
          <w:rFonts w:ascii="Times New Roman" w:eastAsia="Times New Roman" w:hAnsi="Times New Roman" w:cs="Times New Roman"/>
          <w:sz w:val="28"/>
          <w:szCs w:val="28"/>
          <w:lang w:eastAsia="ru-RU"/>
        </w:rPr>
        <w:t xml:space="preserve"> и рекомендуемых к применению на базе образовательных организаций (разработчик – ФГБУ «Центр защ</w:t>
      </w:r>
      <w:r w:rsidR="00EF20EF" w:rsidRPr="0038474E">
        <w:rPr>
          <w:rFonts w:ascii="Times New Roman" w:eastAsia="Times New Roman" w:hAnsi="Times New Roman" w:cs="Times New Roman"/>
          <w:sz w:val="28"/>
          <w:szCs w:val="28"/>
          <w:lang w:eastAsia="ru-RU"/>
        </w:rPr>
        <w:t>иты прав и интересов детей»).</w:t>
      </w:r>
    </w:p>
    <w:p w14:paraId="44DF4718" w14:textId="4C4686A9"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Осуществляемый органами внутрен</w:t>
      </w:r>
      <w:r w:rsidR="00380D42">
        <w:rPr>
          <w:rFonts w:ascii="Times New Roman" w:eastAsia="Times New Roman" w:hAnsi="Times New Roman" w:cs="Times New Roman"/>
          <w:sz w:val="28"/>
          <w:szCs w:val="28"/>
          <w:lang w:eastAsia="ru-RU"/>
        </w:rPr>
        <w:t>них дел административный надзор</w:t>
      </w:r>
      <w:r w:rsidRPr="0069678B">
        <w:rPr>
          <w:rFonts w:ascii="Times New Roman" w:eastAsia="Times New Roman" w:hAnsi="Times New Roman" w:cs="Times New Roman"/>
          <w:sz w:val="28"/>
          <w:szCs w:val="28"/>
          <w:lang w:eastAsia="ru-RU"/>
        </w:rPr>
        <w:t xml:space="preserve"> </w:t>
      </w:r>
      <w:r w:rsidR="00EB183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за лицами, освобожденными из мест лишения свободы, совершившими наиболее общественно опасные деяния, является действенным инструментом предупре</w:t>
      </w:r>
      <w:r w:rsidR="00380D42">
        <w:rPr>
          <w:rFonts w:ascii="Times New Roman" w:eastAsia="Times New Roman" w:hAnsi="Times New Roman" w:cs="Times New Roman"/>
          <w:sz w:val="28"/>
          <w:szCs w:val="28"/>
          <w:lang w:eastAsia="ru-RU"/>
        </w:rPr>
        <w:t>ждения рецидивной преступности.</w:t>
      </w:r>
    </w:p>
    <w:p w14:paraId="42FE1CED" w14:textId="7F3620F0" w:rsidR="008A5FD9" w:rsidRPr="0069678B" w:rsidRDefault="008A5FD9" w:rsidP="00380D42">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Ежегодно под административный надзор ставилось свыше 2 тыс. лиц, освобожденных из мест лишения свободы после отбытия наказания за совершение умышленных преступлений </w:t>
      </w:r>
      <w:r w:rsidR="00380D42">
        <w:rPr>
          <w:rFonts w:ascii="Times New Roman" w:eastAsia="Times New Roman" w:hAnsi="Times New Roman" w:cs="Times New Roman"/>
          <w:sz w:val="28"/>
          <w:szCs w:val="28"/>
          <w:lang w:eastAsia="ru-RU"/>
        </w:rPr>
        <w:t xml:space="preserve">в отношении несовершеннолетних </w:t>
      </w:r>
      <w:r w:rsidRPr="0069678B">
        <w:rPr>
          <w:rFonts w:ascii="Times New Roman" w:eastAsia="Times New Roman" w:hAnsi="Times New Roman" w:cs="Times New Roman"/>
          <w:sz w:val="28"/>
          <w:szCs w:val="28"/>
          <w:lang w:eastAsia="ru-RU"/>
        </w:rPr>
        <w:t xml:space="preserve">(2023 </w:t>
      </w:r>
      <w:r w:rsidR="00380D42">
        <w:rPr>
          <w:rFonts w:ascii="Times New Roman" w:eastAsia="Times New Roman" w:hAnsi="Times New Roman" w:cs="Times New Roman"/>
          <w:sz w:val="28"/>
          <w:szCs w:val="28"/>
          <w:lang w:eastAsia="ru-RU"/>
        </w:rPr>
        <w:t>г.</w:t>
      </w:r>
      <w:r w:rsidRPr="0069678B">
        <w:rPr>
          <w:rFonts w:ascii="Times New Roman" w:eastAsia="Times New Roman" w:hAnsi="Times New Roman" w:cs="Times New Roman"/>
          <w:sz w:val="28"/>
          <w:szCs w:val="28"/>
          <w:lang w:eastAsia="ru-RU"/>
        </w:rPr>
        <w:t xml:space="preserve"> – 2 428; </w:t>
      </w:r>
      <w:r w:rsidR="00380D4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2022 г. – 2 438; 2021 г. – 2 542).  </w:t>
      </w:r>
    </w:p>
    <w:p w14:paraId="446E0483" w14:textId="296BA4E4" w:rsidR="008A5FD9" w:rsidRPr="0069678B" w:rsidRDefault="008A5FD9" w:rsidP="00380D42">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Более 90% из них осуждены за совершение преступлений против половой неприкосновенности и половой свободы несове</w:t>
      </w:r>
      <w:r w:rsidR="00380D42">
        <w:rPr>
          <w:rFonts w:ascii="Times New Roman" w:eastAsia="Times New Roman" w:hAnsi="Times New Roman" w:cs="Times New Roman"/>
          <w:sz w:val="28"/>
          <w:szCs w:val="28"/>
          <w:lang w:eastAsia="ru-RU"/>
        </w:rPr>
        <w:t xml:space="preserve">ршеннолетних (2023 г. – 2 269; </w:t>
      </w:r>
      <w:r w:rsidR="00380D4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2022 г. – 2 277; 2021 г. – 2 323), а также про</w:t>
      </w:r>
      <w:r w:rsidR="00380D42">
        <w:rPr>
          <w:rFonts w:ascii="Times New Roman" w:eastAsia="Times New Roman" w:hAnsi="Times New Roman" w:cs="Times New Roman"/>
          <w:sz w:val="28"/>
          <w:szCs w:val="28"/>
          <w:lang w:eastAsia="ru-RU"/>
        </w:rPr>
        <w:t xml:space="preserve">тив половой неприкосновенности </w:t>
      </w:r>
      <w:r w:rsidRPr="0069678B">
        <w:rPr>
          <w:rFonts w:ascii="Times New Roman" w:eastAsia="Times New Roman" w:hAnsi="Times New Roman" w:cs="Times New Roman"/>
          <w:sz w:val="28"/>
          <w:szCs w:val="28"/>
          <w:lang w:eastAsia="ru-RU"/>
        </w:rPr>
        <w:t xml:space="preserve">подростков, не достигших </w:t>
      </w:r>
      <w:r w:rsidR="00380D42">
        <w:rPr>
          <w:rFonts w:ascii="Times New Roman" w:eastAsia="Times New Roman" w:hAnsi="Times New Roman" w:cs="Times New Roman"/>
          <w:sz w:val="28"/>
          <w:szCs w:val="28"/>
          <w:lang w:eastAsia="ru-RU"/>
        </w:rPr>
        <w:t>14-</w:t>
      </w:r>
      <w:r w:rsidRPr="0069678B">
        <w:rPr>
          <w:rFonts w:ascii="Times New Roman" w:eastAsia="Times New Roman" w:hAnsi="Times New Roman" w:cs="Times New Roman"/>
          <w:sz w:val="28"/>
          <w:szCs w:val="28"/>
          <w:lang w:eastAsia="ru-RU"/>
        </w:rPr>
        <w:t xml:space="preserve">летнего возраста. </w:t>
      </w:r>
    </w:p>
    <w:p w14:paraId="4BAFEE14" w14:textId="0D5FD6F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По состоянию на 1 января 2024 г</w:t>
      </w:r>
      <w:r w:rsidR="00D13BA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под административным надзором состояло </w:t>
      </w:r>
      <w:r w:rsidR="00D13BA8">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7 479 лиц названных категорий. </w:t>
      </w:r>
    </w:p>
    <w:p w14:paraId="374D62F6" w14:textId="16B607F1"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соответствии с распоряжением МВД России от 20 марта 2023 г. № 1/2944 </w:t>
      </w:r>
      <w:r w:rsidR="00D13BA8">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с 3 по 7 апреля 2023 г</w:t>
      </w:r>
      <w:r w:rsidR="005B2C7E">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организовано проведение федерального оперативно</w:t>
      </w:r>
      <w:r w:rsidR="00D13BA8">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профилактического мероприятия «Рецидив», в ходе которого усилия органов внутренних дел были направлены на обеспечение постановки  на профилактический учет лиц, освободившихся из мест лишения свободы, инициативное выявление совершенных ими превентивных составов преступлений и административных правонарушений, комплексную проверку соблюдения обязанностей и ограничений, устанавливаемых лицам при административном надзоре, а также розыск лиц, уклоняющихся от его осуществления, привлечение субъектов сист</w:t>
      </w:r>
      <w:r w:rsidR="006B3633">
        <w:rPr>
          <w:rFonts w:ascii="Times New Roman" w:eastAsia="Times New Roman" w:hAnsi="Times New Roman" w:cs="Times New Roman"/>
          <w:sz w:val="28"/>
          <w:szCs w:val="28"/>
          <w:lang w:eastAsia="ru-RU"/>
        </w:rPr>
        <w:t>емы профилактики правонарушений</w:t>
      </w:r>
      <w:r w:rsidRPr="0069678B">
        <w:rPr>
          <w:rFonts w:ascii="Times New Roman" w:eastAsia="Times New Roman" w:hAnsi="Times New Roman" w:cs="Times New Roman"/>
          <w:sz w:val="28"/>
          <w:szCs w:val="28"/>
          <w:lang w:eastAsia="ru-RU"/>
        </w:rPr>
        <w:t xml:space="preserve"> и общественных формирований к работе по ресоциализации и социальной адаптации лиц, отбывших наказание. </w:t>
      </w:r>
    </w:p>
    <w:p w14:paraId="2EDA4E36" w14:textId="32424F85"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5B2C7E">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МВД России проводилась работа по совершенствованию законодательства в сфере профилактики повторной преступности поднадзорных против половой неприкос</w:t>
      </w:r>
      <w:r w:rsidR="00602CD6">
        <w:rPr>
          <w:rFonts w:ascii="Times New Roman" w:eastAsia="Times New Roman" w:hAnsi="Times New Roman" w:cs="Times New Roman"/>
          <w:sz w:val="28"/>
          <w:szCs w:val="28"/>
          <w:lang w:eastAsia="ru-RU"/>
        </w:rPr>
        <w:t>новенности несовершеннолетних.</w:t>
      </w:r>
    </w:p>
    <w:p w14:paraId="07F7351A" w14:textId="13A4B6D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Во исполнение поручения Президента Российской Федерации от 7 декабря </w:t>
      </w:r>
      <w:r w:rsidR="005B2C7E">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2021 г. № Пр-2321 по итогам оперативного совещания Совета Безопасности Российской Федерации от 2 декабря 2021 г</w:t>
      </w:r>
      <w:r w:rsidR="005B2C7E">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разработан проект федерального закона «О внесении изменения </w:t>
      </w:r>
      <w:r w:rsidR="005B2C7E">
        <w:rPr>
          <w:rFonts w:ascii="Times New Roman" w:eastAsia="Times New Roman" w:hAnsi="Times New Roman" w:cs="Times New Roman"/>
          <w:sz w:val="28"/>
          <w:szCs w:val="28"/>
          <w:lang w:eastAsia="ru-RU"/>
        </w:rPr>
        <w:t xml:space="preserve">в статью 4 Федерального закона </w:t>
      </w:r>
      <w:r w:rsidRPr="0069678B">
        <w:rPr>
          <w:rFonts w:ascii="Times New Roman" w:eastAsia="Times New Roman" w:hAnsi="Times New Roman" w:cs="Times New Roman"/>
          <w:sz w:val="28"/>
          <w:szCs w:val="28"/>
          <w:lang w:eastAsia="ru-RU"/>
        </w:rPr>
        <w:t>«Об административном надзоре за лицами, освобожде</w:t>
      </w:r>
      <w:r w:rsidR="008E316D">
        <w:rPr>
          <w:rFonts w:ascii="Times New Roman" w:eastAsia="Times New Roman" w:hAnsi="Times New Roman" w:cs="Times New Roman"/>
          <w:sz w:val="28"/>
          <w:szCs w:val="28"/>
          <w:lang w:eastAsia="ru-RU"/>
        </w:rPr>
        <w:t xml:space="preserve">нными из мест лишения свободы» и </w:t>
      </w:r>
      <w:r w:rsidRPr="0069678B">
        <w:rPr>
          <w:rFonts w:ascii="Times New Roman" w:eastAsia="Times New Roman" w:hAnsi="Times New Roman" w:cs="Times New Roman"/>
          <w:sz w:val="28"/>
          <w:szCs w:val="28"/>
          <w:lang w:eastAsia="ru-RU"/>
        </w:rPr>
        <w:t>16 декабря 2023 г</w:t>
      </w:r>
      <w:r w:rsidR="008E316D">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внесен </w:t>
      </w:r>
      <w:r w:rsidR="008E316D" w:rsidRPr="0069678B">
        <w:rPr>
          <w:rFonts w:ascii="Times New Roman" w:eastAsia="Times New Roman" w:hAnsi="Times New Roman" w:cs="Times New Roman"/>
          <w:sz w:val="28"/>
          <w:szCs w:val="28"/>
          <w:lang w:eastAsia="ru-RU"/>
        </w:rPr>
        <w:t xml:space="preserve">Правительством Российской Федерации </w:t>
      </w:r>
      <w:r w:rsidRPr="0069678B">
        <w:rPr>
          <w:rFonts w:ascii="Times New Roman" w:eastAsia="Times New Roman" w:hAnsi="Times New Roman" w:cs="Times New Roman"/>
          <w:sz w:val="28"/>
          <w:szCs w:val="28"/>
          <w:lang w:eastAsia="ru-RU"/>
        </w:rPr>
        <w:t>в Государственную Думу Федерального Собрания Российской Федерации</w:t>
      </w:r>
      <w:r w:rsidR="008E316D">
        <w:rPr>
          <w:rFonts w:ascii="Times New Roman" w:eastAsia="Times New Roman" w:hAnsi="Times New Roman" w:cs="Times New Roman"/>
          <w:sz w:val="28"/>
          <w:szCs w:val="28"/>
          <w:lang w:eastAsia="ru-RU"/>
        </w:rPr>
        <w:t>.</w:t>
      </w:r>
    </w:p>
    <w:p w14:paraId="31BCE4DD" w14:textId="364E1923" w:rsidR="008A5FD9" w:rsidRPr="0069678B" w:rsidRDefault="008E316D"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Вышеуказанным проектом федерального закона п</w:t>
      </w:r>
      <w:r w:rsidR="008A5FD9" w:rsidRPr="0069678B">
        <w:rPr>
          <w:rFonts w:ascii="Times New Roman" w:eastAsia="Times New Roman" w:hAnsi="Times New Roman" w:cs="Times New Roman"/>
          <w:sz w:val="28"/>
          <w:szCs w:val="28"/>
          <w:lang w:eastAsia="ru-RU"/>
        </w:rPr>
        <w:t xml:space="preserve">редусмотрено обязательное установление поднадзорным лицам, имеющим судимость за совершение преступления против половой неприкосновенности и половой свободы несовершеннолетнего, административного ограничения в виде запрета посещения всевозможных мест с массовым пребыванием детей (за исключением случаев, если поднадзорный, являясь родителем несовершеннолетнего, представляет его интересы). </w:t>
      </w:r>
    </w:p>
    <w:p w14:paraId="36A4B187" w14:textId="23D8548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Правительство Российской Фе</w:t>
      </w:r>
      <w:r w:rsidR="008E316D">
        <w:rPr>
          <w:rFonts w:ascii="Times New Roman" w:eastAsia="Times New Roman" w:hAnsi="Times New Roman" w:cs="Times New Roman"/>
          <w:sz w:val="28"/>
          <w:szCs w:val="28"/>
          <w:lang w:eastAsia="ru-RU"/>
        </w:rPr>
        <w:t xml:space="preserve">дерации направлены предложения </w:t>
      </w:r>
      <w:r w:rsidR="00F93ED9">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по внесению изменений в Федеральный зак</w:t>
      </w:r>
      <w:r w:rsidR="008E316D">
        <w:rPr>
          <w:rFonts w:ascii="Times New Roman" w:eastAsia="Times New Roman" w:hAnsi="Times New Roman" w:cs="Times New Roman"/>
          <w:sz w:val="28"/>
          <w:szCs w:val="28"/>
          <w:lang w:eastAsia="ru-RU"/>
        </w:rPr>
        <w:t xml:space="preserve">он от 6 апреля 2011 г. № 64-ФЗ </w:t>
      </w:r>
      <w:r w:rsidR="008E316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«Об административном надзоре за лицами, освобожденными из мест лишения свободы», предусматривающие расширение перечня оснований приостановления течения срока надзора «в связи с призывом поднадзорного лица на военную службу по мобилизации или в военное время либо заключением им в период мобилизации, </w:t>
      </w:r>
      <w:r w:rsidR="006651D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в период военного положения или в военное время контракта  о прохождении военной службы»</w:t>
      </w:r>
      <w:r w:rsidR="008E316D">
        <w:rPr>
          <w:rFonts w:ascii="Times New Roman" w:eastAsia="Times New Roman" w:hAnsi="Times New Roman" w:cs="Times New Roman"/>
          <w:sz w:val="28"/>
          <w:szCs w:val="28"/>
          <w:lang w:eastAsia="ru-RU"/>
        </w:rPr>
        <w:t>.</w:t>
      </w:r>
    </w:p>
    <w:p w14:paraId="526B003E" w14:textId="09CBFFD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По инициативе МВД России вопросы наделения администраций исправительных центров полномочиями </w:t>
      </w:r>
      <w:r w:rsidR="008E316D">
        <w:rPr>
          <w:rFonts w:ascii="Times New Roman" w:eastAsia="Times New Roman" w:hAnsi="Times New Roman" w:cs="Times New Roman"/>
          <w:sz w:val="28"/>
          <w:szCs w:val="28"/>
          <w:lang w:eastAsia="ru-RU"/>
        </w:rPr>
        <w:t xml:space="preserve">по направлению в суд заявлений </w:t>
      </w:r>
      <w:r w:rsidR="006651D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об установлении административного надзора </w:t>
      </w:r>
      <w:r w:rsidR="008E316D">
        <w:rPr>
          <w:rFonts w:ascii="Times New Roman" w:eastAsia="Times New Roman" w:hAnsi="Times New Roman" w:cs="Times New Roman"/>
          <w:sz w:val="28"/>
          <w:szCs w:val="28"/>
          <w:lang w:eastAsia="ru-RU"/>
        </w:rPr>
        <w:t xml:space="preserve">в период исполнения наказания, </w:t>
      </w:r>
      <w:r w:rsidRPr="0069678B">
        <w:rPr>
          <w:rFonts w:ascii="Times New Roman" w:eastAsia="Times New Roman" w:hAnsi="Times New Roman" w:cs="Times New Roman"/>
          <w:sz w:val="28"/>
          <w:szCs w:val="28"/>
          <w:lang w:eastAsia="ru-RU"/>
        </w:rPr>
        <w:t xml:space="preserve">а также определения порядка взаимодействия учреждений, исполняющих наказания, </w:t>
      </w:r>
      <w:r w:rsidR="006651D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с органами внутренних дел по предупреждению совершения преступлений и других правонарушений осужденными, которым назначено наказание в виде принудительных работ, 29 ноября 2023 г</w:t>
      </w:r>
      <w:r w:rsidR="008E316D">
        <w:rPr>
          <w:rFonts w:ascii="Times New Roman" w:eastAsia="Times New Roman" w:hAnsi="Times New Roman" w:cs="Times New Roman"/>
          <w:sz w:val="28"/>
          <w:szCs w:val="28"/>
          <w:lang w:eastAsia="ru-RU"/>
        </w:rPr>
        <w:t xml:space="preserve">. рассмотрены </w:t>
      </w:r>
      <w:r w:rsidRPr="0069678B">
        <w:rPr>
          <w:rFonts w:ascii="Times New Roman" w:eastAsia="Times New Roman" w:hAnsi="Times New Roman" w:cs="Times New Roman"/>
          <w:sz w:val="28"/>
          <w:szCs w:val="28"/>
          <w:lang w:eastAsia="ru-RU"/>
        </w:rPr>
        <w:t>на Межведомственной комиссии Совета Без</w:t>
      </w:r>
      <w:r w:rsidR="008E316D">
        <w:rPr>
          <w:rFonts w:ascii="Times New Roman" w:eastAsia="Times New Roman" w:hAnsi="Times New Roman" w:cs="Times New Roman"/>
          <w:sz w:val="28"/>
          <w:szCs w:val="28"/>
          <w:lang w:eastAsia="ru-RU"/>
        </w:rPr>
        <w:t xml:space="preserve">опасности Российской Федерации </w:t>
      </w:r>
      <w:r w:rsidRPr="0069678B">
        <w:rPr>
          <w:rFonts w:ascii="Times New Roman" w:eastAsia="Times New Roman" w:hAnsi="Times New Roman" w:cs="Times New Roman"/>
          <w:sz w:val="28"/>
          <w:szCs w:val="28"/>
          <w:lang w:eastAsia="ru-RU"/>
        </w:rPr>
        <w:t xml:space="preserve">по общественной безопасности. С </w:t>
      </w:r>
      <w:r w:rsidR="008E316D">
        <w:rPr>
          <w:rFonts w:ascii="Times New Roman" w:eastAsia="Times New Roman" w:hAnsi="Times New Roman" w:cs="Times New Roman"/>
          <w:sz w:val="28"/>
          <w:szCs w:val="28"/>
          <w:lang w:eastAsia="ru-RU"/>
        </w:rPr>
        <w:t xml:space="preserve">учетом </w:t>
      </w:r>
      <w:r w:rsidRPr="0069678B">
        <w:rPr>
          <w:rFonts w:ascii="Times New Roman" w:eastAsia="Times New Roman" w:hAnsi="Times New Roman" w:cs="Times New Roman"/>
          <w:sz w:val="28"/>
          <w:szCs w:val="28"/>
          <w:lang w:eastAsia="ru-RU"/>
        </w:rPr>
        <w:t xml:space="preserve">принятых </w:t>
      </w:r>
      <w:r w:rsidR="008E316D">
        <w:rPr>
          <w:rFonts w:ascii="Times New Roman" w:eastAsia="Times New Roman" w:hAnsi="Times New Roman" w:cs="Times New Roman"/>
          <w:sz w:val="28"/>
          <w:szCs w:val="28"/>
          <w:lang w:eastAsia="ru-RU"/>
        </w:rPr>
        <w:t xml:space="preserve">на заседании решений Минюстом </w:t>
      </w:r>
      <w:r w:rsidRPr="0069678B">
        <w:rPr>
          <w:rFonts w:ascii="Times New Roman" w:eastAsia="Times New Roman" w:hAnsi="Times New Roman" w:cs="Times New Roman"/>
          <w:sz w:val="28"/>
          <w:szCs w:val="28"/>
          <w:lang w:eastAsia="ru-RU"/>
        </w:rPr>
        <w:t>России осуществляется подготовка проекта федераль</w:t>
      </w:r>
      <w:r w:rsidR="008E316D">
        <w:rPr>
          <w:rFonts w:ascii="Times New Roman" w:eastAsia="Times New Roman" w:hAnsi="Times New Roman" w:cs="Times New Roman"/>
          <w:sz w:val="28"/>
          <w:szCs w:val="28"/>
          <w:lang w:eastAsia="ru-RU"/>
        </w:rPr>
        <w:t>ного закона, предусматривающего</w:t>
      </w:r>
      <w:r w:rsidRPr="0069678B">
        <w:rPr>
          <w:rFonts w:ascii="Times New Roman" w:eastAsia="Times New Roman" w:hAnsi="Times New Roman" w:cs="Times New Roman"/>
          <w:sz w:val="28"/>
          <w:szCs w:val="28"/>
          <w:lang w:eastAsia="ru-RU"/>
        </w:rPr>
        <w:t xml:space="preserve"> </w:t>
      </w:r>
      <w:r w:rsidR="006651D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том числе определение полномочий администраций исправительных центров </w:t>
      </w:r>
      <w:r w:rsidR="006651DC">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по установлению надзора лицам, отбывающим наказание за совершение преступлений против по</w:t>
      </w:r>
      <w:r w:rsidR="008E316D">
        <w:rPr>
          <w:rFonts w:ascii="Times New Roman" w:eastAsia="Times New Roman" w:hAnsi="Times New Roman" w:cs="Times New Roman"/>
          <w:sz w:val="28"/>
          <w:szCs w:val="28"/>
          <w:lang w:eastAsia="ru-RU"/>
        </w:rPr>
        <w:t>ловой неприкосновенности детей.</w:t>
      </w:r>
    </w:p>
    <w:p w14:paraId="6DF52CD4" w14:textId="155310C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целях усиления контроля за соблюдением поднадзорными лицами обозначенной категории отдельных ограничений (например, не покидать место жительства в установленное судом время), а также с учетом имеющегося опыта </w:t>
      </w:r>
      <w:r w:rsidR="008E316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г. Москвы применения в период пандемии новой коронавирусной инфекции мобильного приложения «Социальный мониторинг» прорабатывается вопрос использования указанного программного продукта в деятел</w:t>
      </w:r>
      <w:r w:rsidR="008E316D">
        <w:rPr>
          <w:rFonts w:ascii="Times New Roman" w:eastAsia="Times New Roman" w:hAnsi="Times New Roman" w:cs="Times New Roman"/>
          <w:sz w:val="28"/>
          <w:szCs w:val="28"/>
          <w:lang w:eastAsia="ru-RU"/>
        </w:rPr>
        <w:t>ьности органов внутренних дел.</w:t>
      </w:r>
    </w:p>
    <w:p w14:paraId="45874F96" w14:textId="4A3A8811" w:rsidR="00DB0D52"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Московской области с целью оказания психологической помощи детям </w:t>
      </w:r>
      <w:r w:rsidR="00586EE8">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 семьям по вопросам профилактики зависи</w:t>
      </w:r>
      <w:r w:rsidR="008E316D">
        <w:rPr>
          <w:rFonts w:ascii="Times New Roman" w:eastAsia="Times New Roman" w:hAnsi="Times New Roman" w:cs="Times New Roman"/>
          <w:sz w:val="28"/>
          <w:szCs w:val="28"/>
          <w:lang w:eastAsia="ru-RU"/>
        </w:rPr>
        <w:t xml:space="preserve">мости от психоактивных веществ </w:t>
      </w:r>
      <w:r w:rsidRPr="0069678B">
        <w:rPr>
          <w:rFonts w:ascii="Times New Roman" w:eastAsia="Times New Roman" w:hAnsi="Times New Roman" w:cs="Times New Roman"/>
          <w:sz w:val="28"/>
          <w:szCs w:val="28"/>
          <w:lang w:eastAsia="ru-RU"/>
        </w:rPr>
        <w:t xml:space="preserve">на базе государственного казенного образовательного учреждения для детей, нуждающихся в психолого-педагогической и медико-социальной помощи, «Центр психолого-педагогической реабилитации, коррекции и образования «Ариадна» с сентября </w:t>
      </w:r>
      <w:r w:rsidR="008E316D">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2019 г</w:t>
      </w:r>
      <w:r w:rsidR="008E316D">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функционирует Портал психологической поддержки </w:t>
      </w:r>
      <w:hyperlink r:id="rId39">
        <w:r w:rsidRPr="0069678B">
          <w:rPr>
            <w:rFonts w:ascii="Times New Roman" w:eastAsia="Times New Roman" w:hAnsi="Times New Roman" w:cs="Times New Roman"/>
            <w:sz w:val="28"/>
            <w:szCs w:val="28"/>
            <w:lang w:eastAsia="ru-RU"/>
          </w:rPr>
          <w:t>https://phmr.ru/</w:t>
        </w:r>
      </w:hyperlink>
      <w:hyperlink r:id="rId40">
        <w:r w:rsidRPr="0069678B">
          <w:rPr>
            <w:rFonts w:ascii="Times New Roman" w:eastAsia="Times New Roman" w:hAnsi="Times New Roman" w:cs="Times New Roman"/>
            <w:sz w:val="28"/>
            <w:szCs w:val="28"/>
            <w:lang w:eastAsia="ru-RU"/>
          </w:rPr>
          <w:t>,</w:t>
        </w:r>
      </w:hyperlink>
      <w:r w:rsidRPr="0069678B">
        <w:rPr>
          <w:rFonts w:ascii="Times New Roman" w:eastAsia="Times New Roman" w:hAnsi="Times New Roman" w:cs="Times New Roman"/>
          <w:sz w:val="28"/>
          <w:szCs w:val="28"/>
          <w:lang w:eastAsia="ru-RU"/>
        </w:rPr>
        <w:t xml:space="preserve"> </w:t>
      </w:r>
      <w:r w:rsidR="00586EE8">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на котором, в том числе размещены методические материалы по вопросам профилактики деструктивного поведения несовершеннолетних, употребления психоактивных веществ. </w:t>
      </w:r>
      <w:r w:rsidR="00DB0D52">
        <w:rPr>
          <w:rFonts w:ascii="Times New Roman" w:eastAsia="Times New Roman" w:hAnsi="Times New Roman" w:cs="Times New Roman"/>
          <w:sz w:val="28"/>
          <w:szCs w:val="28"/>
          <w:lang w:eastAsia="ru-RU"/>
        </w:rPr>
        <w:t>В 2023 г. более 35 тыс. посетителей и пользователей портала оказаны консультации, в том числ 24 тыс. педагогов, более 6 тыс. родителей и более 5 тыс. обучающихся.</w:t>
      </w:r>
    </w:p>
    <w:p w14:paraId="27F24AC0" w14:textId="6306CB8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Омской области продолжает работу телеграмм-канал «Омский родитель», </w:t>
      </w:r>
      <w:r w:rsidR="003F21F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на котором размещены статьи по наиболее актуальным вопросам воспитания и развития детей в формате «вопрос – ответ», а также анонсы литературы для законных представителей в рамках повышения их психолого</w:t>
      </w:r>
      <w:r w:rsidR="00FD7BE5">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педагогической грамотности, обучающие модули и видеоматериалы по разным темам, интерактивная площадка для общения со специалистами различных служб</w:t>
      </w:r>
      <w:r w:rsidR="005E278E">
        <w:rPr>
          <w:rFonts w:ascii="Times New Roman" w:eastAsia="Times New Roman" w:hAnsi="Times New Roman" w:cs="Times New Roman"/>
          <w:sz w:val="28"/>
          <w:szCs w:val="28"/>
          <w:lang w:eastAsia="ru-RU"/>
        </w:rPr>
        <w:t>.</w:t>
      </w:r>
    </w:p>
    <w:p w14:paraId="152A6AAA" w14:textId="313FD926"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субъектах Российской Федерации </w:t>
      </w:r>
      <w:r w:rsidR="005E278E">
        <w:rPr>
          <w:rFonts w:ascii="Times New Roman" w:eastAsia="Times New Roman" w:hAnsi="Times New Roman" w:cs="Times New Roman"/>
          <w:sz w:val="28"/>
          <w:szCs w:val="28"/>
          <w:lang w:eastAsia="ru-RU"/>
        </w:rPr>
        <w:t>продолжается реализация мер</w:t>
      </w:r>
      <w:r w:rsidRPr="0069678B">
        <w:rPr>
          <w:rFonts w:ascii="Times New Roman" w:eastAsia="Times New Roman" w:hAnsi="Times New Roman" w:cs="Times New Roman"/>
          <w:sz w:val="28"/>
          <w:szCs w:val="28"/>
          <w:lang w:eastAsia="ru-RU"/>
        </w:rPr>
        <w:t xml:space="preserve"> по созданию системы предотвращения насилия в отношении несовершеннолетних, а также организации деятельности учреждений, специалистов, волонтеров по социально</w:t>
      </w:r>
      <w:r w:rsidR="005E278E">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психологической реабилитации детей – жертв насилия и оказанию помощи следственным органам при расслед</w:t>
      </w:r>
      <w:r w:rsidR="005E278E">
        <w:rPr>
          <w:rFonts w:ascii="Times New Roman" w:eastAsia="Times New Roman" w:hAnsi="Times New Roman" w:cs="Times New Roman"/>
          <w:sz w:val="28"/>
          <w:szCs w:val="28"/>
          <w:lang w:eastAsia="ru-RU"/>
        </w:rPr>
        <w:t>овании преступных посягательств</w:t>
      </w:r>
      <w:r w:rsidR="005825A2">
        <w:rPr>
          <w:rFonts w:ascii="Times New Roman" w:eastAsia="Times New Roman" w:hAnsi="Times New Roman" w:cs="Times New Roman"/>
          <w:sz w:val="28"/>
          <w:szCs w:val="28"/>
          <w:lang w:eastAsia="ru-RU"/>
        </w:rPr>
        <w:t xml:space="preserve"> в отношении детей.</w:t>
      </w:r>
    </w:p>
    <w:p w14:paraId="0E46D86E" w14:textId="48516E8D"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рамках реализации в Иркутской области Комплекса мер «Особое внимание», направленного на оказа</w:t>
      </w:r>
      <w:r w:rsidR="00D17E79">
        <w:rPr>
          <w:rFonts w:ascii="Times New Roman" w:eastAsia="Times New Roman" w:hAnsi="Times New Roman" w:cs="Times New Roman"/>
          <w:sz w:val="28"/>
          <w:szCs w:val="28"/>
          <w:lang w:eastAsia="ru-RU"/>
        </w:rPr>
        <w:t xml:space="preserve">ние помощи детям, пострадавшим </w:t>
      </w:r>
      <w:r w:rsidRPr="0069678B">
        <w:rPr>
          <w:rFonts w:ascii="Times New Roman" w:eastAsia="Times New Roman" w:hAnsi="Times New Roman" w:cs="Times New Roman"/>
          <w:sz w:val="28"/>
          <w:szCs w:val="28"/>
          <w:lang w:eastAsia="ru-RU"/>
        </w:rPr>
        <w:t>от жестокого обращения,</w:t>
      </w:r>
      <w:r w:rsidR="005825A2">
        <w:rPr>
          <w:rFonts w:ascii="Times New Roman" w:eastAsia="Times New Roman" w:hAnsi="Times New Roman" w:cs="Times New Roman"/>
          <w:sz w:val="28"/>
          <w:szCs w:val="28"/>
          <w:lang w:eastAsia="ru-RU"/>
        </w:rPr>
        <w:t xml:space="preserve"> обеспечение безопасности детей</w:t>
      </w:r>
      <w:r w:rsidRPr="0069678B">
        <w:rPr>
          <w:rFonts w:ascii="Times New Roman" w:eastAsia="Times New Roman" w:hAnsi="Times New Roman" w:cs="Times New Roman"/>
          <w:sz w:val="28"/>
          <w:szCs w:val="28"/>
          <w:lang w:eastAsia="ru-RU"/>
        </w:rPr>
        <w:t xml:space="preserve"> на 2022</w:t>
      </w:r>
      <w:r w:rsidR="000570DA">
        <w:rPr>
          <w:rFonts w:ascii="Times New Roman" w:eastAsia="Times New Roman" w:hAnsi="Times New Roman" w:cs="Times New Roman"/>
          <w:sz w:val="28"/>
          <w:szCs w:val="28"/>
          <w:lang w:eastAsia="ru-RU"/>
        </w:rPr>
        <w:t>-</w:t>
      </w:r>
      <w:r w:rsidR="005825A2">
        <w:rPr>
          <w:rFonts w:ascii="Times New Roman" w:eastAsia="Times New Roman" w:hAnsi="Times New Roman" w:cs="Times New Roman"/>
          <w:sz w:val="28"/>
          <w:szCs w:val="28"/>
          <w:lang w:eastAsia="ru-RU"/>
        </w:rPr>
        <w:t>2023 гг.</w:t>
      </w:r>
      <w:r w:rsidRPr="0069678B">
        <w:rPr>
          <w:rFonts w:ascii="Times New Roman" w:eastAsia="Times New Roman" w:hAnsi="Times New Roman" w:cs="Times New Roman"/>
          <w:sz w:val="28"/>
          <w:szCs w:val="28"/>
          <w:lang w:eastAsia="ru-RU"/>
        </w:rPr>
        <w:t>, для проведения реабилитационных ме</w:t>
      </w:r>
      <w:r w:rsidR="00D17E79">
        <w:rPr>
          <w:rFonts w:ascii="Times New Roman" w:eastAsia="Times New Roman" w:hAnsi="Times New Roman" w:cs="Times New Roman"/>
          <w:sz w:val="28"/>
          <w:szCs w:val="28"/>
          <w:lang w:eastAsia="ru-RU"/>
        </w:rPr>
        <w:t>роприятий с несовершеннолетними</w:t>
      </w:r>
      <w:r w:rsidRPr="0069678B">
        <w:rPr>
          <w:rFonts w:ascii="Times New Roman" w:eastAsia="Times New Roman" w:hAnsi="Times New Roman" w:cs="Times New Roman"/>
          <w:sz w:val="28"/>
          <w:szCs w:val="28"/>
          <w:lang w:eastAsia="ru-RU"/>
        </w:rPr>
        <w:t xml:space="preserve"> и их родителями (законными предс</w:t>
      </w:r>
      <w:r w:rsidR="00D17E79">
        <w:rPr>
          <w:rFonts w:ascii="Times New Roman" w:eastAsia="Times New Roman" w:hAnsi="Times New Roman" w:cs="Times New Roman"/>
          <w:sz w:val="28"/>
          <w:szCs w:val="28"/>
          <w:lang w:eastAsia="ru-RU"/>
        </w:rPr>
        <w:t xml:space="preserve">тавителями), </w:t>
      </w:r>
      <w:r w:rsidR="005825A2">
        <w:rPr>
          <w:rFonts w:ascii="Times New Roman" w:eastAsia="Times New Roman" w:hAnsi="Times New Roman" w:cs="Times New Roman"/>
          <w:sz w:val="28"/>
          <w:szCs w:val="28"/>
          <w:lang w:eastAsia="ru-RU"/>
        </w:rPr>
        <w:t xml:space="preserve">в </w:t>
      </w:r>
      <w:r w:rsidRPr="0069678B">
        <w:rPr>
          <w:rFonts w:ascii="Times New Roman" w:eastAsia="Times New Roman" w:hAnsi="Times New Roman" w:cs="Times New Roman"/>
          <w:sz w:val="28"/>
          <w:szCs w:val="28"/>
          <w:lang w:eastAsia="ru-RU"/>
        </w:rPr>
        <w:t>4 учреждениях социального обслуживания городов Тулуна, Черемхова, Усольского и Усть-Илимского районов оборудованы специализированны</w:t>
      </w:r>
      <w:r w:rsidR="00D17E79">
        <w:rPr>
          <w:rFonts w:ascii="Times New Roman" w:eastAsia="Times New Roman" w:hAnsi="Times New Roman" w:cs="Times New Roman"/>
          <w:sz w:val="28"/>
          <w:szCs w:val="28"/>
          <w:lang w:eastAsia="ru-RU"/>
        </w:rPr>
        <w:t xml:space="preserve">е комнаты («зеленые комнаты»). </w:t>
      </w:r>
      <w:r w:rsidRPr="0069678B">
        <w:rPr>
          <w:rFonts w:ascii="Times New Roman" w:eastAsia="Times New Roman" w:hAnsi="Times New Roman" w:cs="Times New Roman"/>
          <w:sz w:val="28"/>
          <w:szCs w:val="28"/>
          <w:lang w:eastAsia="ru-RU"/>
        </w:rPr>
        <w:t>За 2023 г</w:t>
      </w:r>
      <w:r w:rsidR="005825A2">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услугами охвачено </w:t>
      </w:r>
      <w:r w:rsidR="003F21F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173 ребенка, 116 законных представителей. </w:t>
      </w:r>
    </w:p>
    <w:p w14:paraId="45D3DA01" w14:textId="770AFC73"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Аналогичные мероприятия провод</w:t>
      </w:r>
      <w:r w:rsidR="005825A2">
        <w:rPr>
          <w:rFonts w:ascii="Times New Roman" w:eastAsia="Times New Roman" w:hAnsi="Times New Roman" w:cs="Times New Roman"/>
          <w:sz w:val="28"/>
          <w:szCs w:val="28"/>
          <w:lang w:eastAsia="ru-RU"/>
        </w:rPr>
        <w:t xml:space="preserve">ятся в Калининградской области </w:t>
      </w:r>
      <w:r w:rsidRPr="0069678B">
        <w:rPr>
          <w:rFonts w:ascii="Times New Roman" w:eastAsia="Times New Roman" w:hAnsi="Times New Roman" w:cs="Times New Roman"/>
          <w:sz w:val="28"/>
          <w:szCs w:val="28"/>
          <w:lang w:eastAsia="ru-RU"/>
        </w:rPr>
        <w:t>в рамках заключенного 17 марта 2023 г</w:t>
      </w:r>
      <w:r w:rsidR="005825A2">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соглашения со Следственным управлением Следственного комитета Российской Федерации по Калининградской области и государственным бюджетным учреждением социального обслуживания «Центр содействия семейному устройству детей «Наш дом». </w:t>
      </w:r>
    </w:p>
    <w:p w14:paraId="6B5F42C2" w14:textId="03DF5D10"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 xml:space="preserve">В Архангельской области «зеленые комнаты» функционируют на базе </w:t>
      </w:r>
      <w:r w:rsidR="005825A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ГБКУ АО «Архангельский центр социальной помощи семье и детям», </w:t>
      </w:r>
      <w:r w:rsidR="005825A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ГБКУ АО «Вельский центр социальной помощи семье и детям «Скворушка», </w:t>
      </w:r>
      <w:r w:rsidR="005825A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ГБКУ АО «Котласский центр социаль</w:t>
      </w:r>
      <w:r w:rsidR="005825A2">
        <w:rPr>
          <w:rFonts w:ascii="Times New Roman" w:eastAsia="Times New Roman" w:hAnsi="Times New Roman" w:cs="Times New Roman"/>
          <w:sz w:val="28"/>
          <w:szCs w:val="28"/>
          <w:lang w:eastAsia="ru-RU"/>
        </w:rPr>
        <w:t>ной помощи семье и детям «Маяк». В</w:t>
      </w:r>
      <w:r w:rsidRPr="0069678B">
        <w:rPr>
          <w:rFonts w:ascii="Times New Roman" w:eastAsia="Times New Roman" w:hAnsi="Times New Roman" w:cs="Times New Roman"/>
          <w:sz w:val="28"/>
          <w:szCs w:val="28"/>
          <w:lang w:eastAsia="ru-RU"/>
        </w:rPr>
        <w:t xml:space="preserve"> 2023 г</w:t>
      </w:r>
      <w:r w:rsidR="005825A2">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w:t>
      </w:r>
      <w:r w:rsidR="007A0195">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в них провед</w:t>
      </w:r>
      <w:r w:rsidR="005825A2">
        <w:rPr>
          <w:rFonts w:ascii="Times New Roman" w:eastAsia="Times New Roman" w:hAnsi="Times New Roman" w:cs="Times New Roman"/>
          <w:sz w:val="28"/>
          <w:szCs w:val="28"/>
          <w:lang w:eastAsia="ru-RU"/>
        </w:rPr>
        <w:t>ено 30 следственных мероприятий</w:t>
      </w:r>
      <w:r w:rsidR="00F221A2">
        <w:rPr>
          <w:rFonts w:ascii="Times New Roman" w:eastAsia="Times New Roman" w:hAnsi="Times New Roman" w:cs="Times New Roman"/>
          <w:sz w:val="28"/>
          <w:szCs w:val="28"/>
          <w:lang w:eastAsia="ru-RU"/>
        </w:rPr>
        <w:t>.</w:t>
      </w:r>
    </w:p>
    <w:p w14:paraId="409109FB" w14:textId="2B01E97C"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5825A2">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в рамках реализации Комплекса мер Вологодской области </w:t>
      </w:r>
      <w:r w:rsidR="00F221A2">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по оказанию помощи детям, пострадавшим от жестокого обращения, обеспечению безопасности детей «Безопасное детство», утвержденного </w:t>
      </w:r>
      <w:r w:rsidR="00723CA3">
        <w:rPr>
          <w:rFonts w:ascii="Times New Roman" w:eastAsia="Times New Roman" w:hAnsi="Times New Roman" w:cs="Times New Roman"/>
          <w:sz w:val="28"/>
          <w:szCs w:val="28"/>
          <w:lang w:eastAsia="ru-RU"/>
        </w:rPr>
        <w:t xml:space="preserve">совместным </w:t>
      </w:r>
      <w:r w:rsidRPr="0069678B">
        <w:rPr>
          <w:rFonts w:ascii="Times New Roman" w:eastAsia="Times New Roman" w:hAnsi="Times New Roman" w:cs="Times New Roman"/>
          <w:sz w:val="28"/>
          <w:szCs w:val="28"/>
          <w:lang w:eastAsia="ru-RU"/>
        </w:rPr>
        <w:t xml:space="preserve">приказом Департамента социальной защиты населения, Департамента образования, </w:t>
      </w:r>
      <w:r w:rsidR="00723CA3">
        <w:rPr>
          <w:rFonts w:ascii="Times New Roman" w:eastAsia="Times New Roman" w:hAnsi="Times New Roman" w:cs="Times New Roman"/>
          <w:sz w:val="28"/>
          <w:szCs w:val="28"/>
          <w:lang w:eastAsia="ru-RU"/>
        </w:rPr>
        <w:t>Де</w:t>
      </w:r>
      <w:r w:rsidRPr="0069678B">
        <w:rPr>
          <w:rFonts w:ascii="Times New Roman" w:eastAsia="Times New Roman" w:hAnsi="Times New Roman" w:cs="Times New Roman"/>
          <w:sz w:val="28"/>
          <w:szCs w:val="28"/>
          <w:lang w:eastAsia="ru-RU"/>
        </w:rPr>
        <w:t>партамента здравоохранения области от 28 июня 2022 г</w:t>
      </w:r>
      <w:r w:rsidR="00723CA3">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 767/1841/600</w:t>
      </w:r>
      <w:r w:rsidR="00723CA3">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созданы 55 служб, деятельность которых направлена на помощь семьям в кризисной ситуации, в том числе 27 социальных служб экстренного реагирования «SOS –</w:t>
      </w:r>
      <w:r w:rsidR="00723CA3">
        <w:rPr>
          <w:rFonts w:ascii="Times New Roman" w:eastAsia="Times New Roman" w:hAnsi="Times New Roman" w:cs="Times New Roman"/>
          <w:sz w:val="28"/>
          <w:szCs w:val="28"/>
          <w:lang w:eastAsia="ru-RU"/>
        </w:rPr>
        <w:t xml:space="preserve"> служба особого сопровождения» </w:t>
      </w:r>
      <w:r w:rsidRPr="0069678B">
        <w:rPr>
          <w:rFonts w:ascii="Times New Roman" w:eastAsia="Times New Roman" w:hAnsi="Times New Roman" w:cs="Times New Roman"/>
          <w:sz w:val="28"/>
          <w:szCs w:val="28"/>
          <w:lang w:eastAsia="ru-RU"/>
        </w:rPr>
        <w:t>(в организациях социального обслуживания области), 4 службы экстренного реагирования при выявлении случаев шко</w:t>
      </w:r>
      <w:r w:rsidR="00723CA3">
        <w:rPr>
          <w:rFonts w:ascii="Times New Roman" w:eastAsia="Times New Roman" w:hAnsi="Times New Roman" w:cs="Times New Roman"/>
          <w:sz w:val="28"/>
          <w:szCs w:val="28"/>
          <w:lang w:eastAsia="ru-RU"/>
        </w:rPr>
        <w:t xml:space="preserve">льного буллинга, суицидального </w:t>
      </w:r>
      <w:r w:rsidRPr="0069678B">
        <w:rPr>
          <w:rFonts w:ascii="Times New Roman" w:eastAsia="Times New Roman" w:hAnsi="Times New Roman" w:cs="Times New Roman"/>
          <w:sz w:val="28"/>
          <w:szCs w:val="28"/>
          <w:lang w:eastAsia="ru-RU"/>
        </w:rPr>
        <w:t xml:space="preserve">и аутоагрессивного поведения (в центрах психолого-педагогической, медицинской и социальной помощи), 6 служб семейной медиации, 9 служб примирения (в организациях социального обслуживания области), 3 службы поддержки женщин, пострадавших от насилия, 3 «зеленые комнаты» </w:t>
      </w:r>
      <w:r w:rsidR="00723CA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и 2 игро</w:t>
      </w:r>
      <w:r w:rsidR="00723CA3">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терапевтических кабинета для</w:t>
      </w:r>
      <w:r w:rsidR="00723CA3">
        <w:rPr>
          <w:rFonts w:ascii="Times New Roman" w:eastAsia="Times New Roman" w:hAnsi="Times New Roman" w:cs="Times New Roman"/>
          <w:sz w:val="28"/>
          <w:szCs w:val="28"/>
          <w:lang w:eastAsia="ru-RU"/>
        </w:rPr>
        <w:t xml:space="preserve"> оказания помощи детям-жертвам </w:t>
      </w:r>
      <w:r w:rsidRPr="0069678B">
        <w:rPr>
          <w:rFonts w:ascii="Times New Roman" w:eastAsia="Times New Roman" w:hAnsi="Times New Roman" w:cs="Times New Roman"/>
          <w:sz w:val="28"/>
          <w:szCs w:val="28"/>
          <w:lang w:eastAsia="ru-RU"/>
        </w:rPr>
        <w:t>и свидетелям преступлений. Разработаны и внедрены в работу: 12 программ психологической реабилитации, 15 прог</w:t>
      </w:r>
      <w:r w:rsidR="00723CA3">
        <w:rPr>
          <w:rFonts w:ascii="Times New Roman" w:eastAsia="Times New Roman" w:hAnsi="Times New Roman" w:cs="Times New Roman"/>
          <w:sz w:val="28"/>
          <w:szCs w:val="28"/>
          <w:lang w:eastAsia="ru-RU"/>
        </w:rPr>
        <w:t xml:space="preserve">рамм выявления случаев насилия </w:t>
      </w:r>
      <w:r w:rsidRPr="0069678B">
        <w:rPr>
          <w:rFonts w:ascii="Times New Roman" w:eastAsia="Times New Roman" w:hAnsi="Times New Roman" w:cs="Times New Roman"/>
          <w:sz w:val="28"/>
          <w:szCs w:val="28"/>
          <w:lang w:eastAsia="ru-RU"/>
        </w:rPr>
        <w:t>в детской среде, 54 программы по предотвращению проявлений различных видов деструктивного п</w:t>
      </w:r>
      <w:r w:rsidR="00723CA3">
        <w:rPr>
          <w:rFonts w:ascii="Times New Roman" w:eastAsia="Times New Roman" w:hAnsi="Times New Roman" w:cs="Times New Roman"/>
          <w:sz w:val="28"/>
          <w:szCs w:val="28"/>
          <w:lang w:eastAsia="ru-RU"/>
        </w:rPr>
        <w:t>оведения в подростковой среде.</w:t>
      </w:r>
    </w:p>
    <w:p w14:paraId="1738C59E" w14:textId="2D83D56F"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результате принятых мер нео</w:t>
      </w:r>
      <w:r w:rsidR="00723CA3">
        <w:rPr>
          <w:rFonts w:ascii="Times New Roman" w:eastAsia="Times New Roman" w:hAnsi="Times New Roman" w:cs="Times New Roman"/>
          <w:sz w:val="28"/>
          <w:szCs w:val="28"/>
          <w:lang w:eastAsia="ru-RU"/>
        </w:rPr>
        <w:t xml:space="preserve">бходимую помощь получили более </w:t>
      </w:r>
      <w:r w:rsidR="00723CA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600 несовершеннолетних, пострадавших от указанных посягательств, пренебрежения их нуждами в семье, свыше 1 300 подростков, проявляющих агрессию в отношении сверстников, более 500 родителей, не</w:t>
      </w:r>
      <w:r w:rsidR="00723CA3">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надлежащим образом исполняющие свои об</w:t>
      </w:r>
      <w:r w:rsidR="00723CA3">
        <w:rPr>
          <w:rFonts w:ascii="Times New Roman" w:eastAsia="Times New Roman" w:hAnsi="Times New Roman" w:cs="Times New Roman"/>
          <w:sz w:val="28"/>
          <w:szCs w:val="28"/>
          <w:lang w:eastAsia="ru-RU"/>
        </w:rPr>
        <w:t>язанности по воспитанию детей.</w:t>
      </w:r>
    </w:p>
    <w:p w14:paraId="7DDF8D96" w14:textId="20FFC64C" w:rsidR="008A5FD9" w:rsidRPr="0069678B" w:rsidRDefault="008A5FD9" w:rsidP="00723CA3">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723CA3">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при государственной организации образования «Кузбасский региональный центр психолого-педагогической, медицинской и социальной помощи «Здоровье и развитие личности» продолжил работу Антикризисный центр «Ты не один»</w:t>
      </w:r>
      <w:r w:rsidR="00723CA3">
        <w:rPr>
          <w:rFonts w:ascii="Times New Roman" w:eastAsia="Times New Roman" w:hAnsi="Times New Roman" w:cs="Times New Roman"/>
          <w:sz w:val="28"/>
          <w:szCs w:val="28"/>
          <w:lang w:eastAsia="ru-RU"/>
        </w:rPr>
        <w:t xml:space="preserve">. </w:t>
      </w:r>
      <w:r w:rsidRPr="0069678B">
        <w:rPr>
          <w:rFonts w:ascii="Times New Roman" w:eastAsia="Times New Roman" w:hAnsi="Times New Roman" w:cs="Times New Roman"/>
          <w:sz w:val="28"/>
          <w:szCs w:val="28"/>
          <w:lang w:eastAsia="ru-RU"/>
        </w:rPr>
        <w:t xml:space="preserve">В рамках реализации комплекса мер «Развитие региональной системы обеспечения безопасного детства в Кемеровской области», утвержденного совместным приказом </w:t>
      </w:r>
      <w:r w:rsidR="00723CA3">
        <w:rPr>
          <w:rFonts w:ascii="Times New Roman" w:eastAsia="Times New Roman" w:hAnsi="Times New Roman" w:cs="Times New Roman"/>
          <w:sz w:val="28"/>
          <w:szCs w:val="28"/>
          <w:lang w:eastAsia="ru-RU"/>
        </w:rPr>
        <w:t>Д</w:t>
      </w:r>
      <w:r w:rsidRPr="0069678B">
        <w:rPr>
          <w:rFonts w:ascii="Times New Roman" w:eastAsia="Times New Roman" w:hAnsi="Times New Roman" w:cs="Times New Roman"/>
          <w:sz w:val="28"/>
          <w:szCs w:val="28"/>
          <w:lang w:eastAsia="ru-RU"/>
        </w:rPr>
        <w:t xml:space="preserve">епартамента образования и науки Кемеровской области и </w:t>
      </w:r>
      <w:r w:rsidR="00723CA3">
        <w:rPr>
          <w:rFonts w:ascii="Times New Roman" w:eastAsia="Times New Roman" w:hAnsi="Times New Roman" w:cs="Times New Roman"/>
          <w:sz w:val="28"/>
          <w:szCs w:val="28"/>
          <w:lang w:eastAsia="ru-RU"/>
        </w:rPr>
        <w:t>Д</w:t>
      </w:r>
      <w:r w:rsidRPr="0069678B">
        <w:rPr>
          <w:rFonts w:ascii="Times New Roman" w:eastAsia="Times New Roman" w:hAnsi="Times New Roman" w:cs="Times New Roman"/>
          <w:sz w:val="28"/>
          <w:szCs w:val="28"/>
          <w:lang w:eastAsia="ru-RU"/>
        </w:rPr>
        <w:t xml:space="preserve">епартамента социальной защиты населения Кемеровской области от 4 февраля </w:t>
      </w:r>
      <w:r w:rsidR="00723CA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2020 г. № 2396/17, службой судебных психологов антикризисного центра в </w:t>
      </w:r>
      <w:r w:rsidR="00723CA3">
        <w:rPr>
          <w:rFonts w:ascii="Times New Roman" w:eastAsia="Times New Roman" w:hAnsi="Times New Roman" w:cs="Times New Roman"/>
          <w:sz w:val="28"/>
          <w:szCs w:val="28"/>
          <w:lang w:eastAsia="ru-RU"/>
        </w:rPr>
        <w:t>2023 г.</w:t>
      </w:r>
      <w:r w:rsidRPr="0069678B">
        <w:rPr>
          <w:rFonts w:ascii="Times New Roman" w:eastAsia="Times New Roman" w:hAnsi="Times New Roman" w:cs="Times New Roman"/>
          <w:sz w:val="28"/>
          <w:szCs w:val="28"/>
          <w:lang w:eastAsia="ru-RU"/>
        </w:rPr>
        <w:t xml:space="preserve"> оказана помощь 26 подросткам, 58 родителям (законным представителям). Психолого-педаго</w:t>
      </w:r>
      <w:r w:rsidR="00723CA3">
        <w:rPr>
          <w:rFonts w:ascii="Times New Roman" w:eastAsia="Times New Roman" w:hAnsi="Times New Roman" w:cs="Times New Roman"/>
          <w:sz w:val="28"/>
          <w:szCs w:val="28"/>
          <w:lang w:eastAsia="ru-RU"/>
        </w:rPr>
        <w:t xml:space="preserve">гические консультации получили </w:t>
      </w:r>
      <w:r w:rsidRPr="0069678B">
        <w:rPr>
          <w:rFonts w:ascii="Times New Roman" w:eastAsia="Times New Roman" w:hAnsi="Times New Roman" w:cs="Times New Roman"/>
          <w:sz w:val="28"/>
          <w:szCs w:val="28"/>
          <w:lang w:eastAsia="ru-RU"/>
        </w:rPr>
        <w:t>209 несовершеннолетних, ставших жертвами</w:t>
      </w:r>
      <w:r w:rsidR="00723CA3">
        <w:rPr>
          <w:rFonts w:ascii="Times New Roman" w:eastAsia="Times New Roman" w:hAnsi="Times New Roman" w:cs="Times New Roman"/>
          <w:sz w:val="28"/>
          <w:szCs w:val="28"/>
          <w:lang w:eastAsia="ru-RU"/>
        </w:rPr>
        <w:t xml:space="preserve"> насилия и жестокого обращения, </w:t>
      </w:r>
      <w:r w:rsidRPr="0069678B">
        <w:rPr>
          <w:rFonts w:ascii="Times New Roman" w:eastAsia="Times New Roman" w:hAnsi="Times New Roman" w:cs="Times New Roman"/>
          <w:sz w:val="28"/>
          <w:szCs w:val="28"/>
          <w:lang w:eastAsia="ru-RU"/>
        </w:rPr>
        <w:t xml:space="preserve">и 347 их родителей. Также экстренная помощь оказана 40 детям в возрасте от 5 до 17 лет, находящимся в кризисном состоянии (суицидальная готовность, в ситуации конфликта, состояние острого стресса, испытавшие жестокое обращение и т.д.). </w:t>
      </w:r>
    </w:p>
    <w:p w14:paraId="0447B1C0" w14:textId="30646ABB"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Кроме того, данным центром осуществлен психолого-педагогический проект по наставничеству «Мы с тобой!», в рамках которого с февраля по июнь 2023 г</w:t>
      </w:r>
      <w:r w:rsidR="00723CA3">
        <w:rPr>
          <w:rFonts w:ascii="Times New Roman" w:eastAsia="Times New Roman" w:hAnsi="Times New Roman" w:cs="Times New Roman"/>
          <w:sz w:val="28"/>
          <w:szCs w:val="28"/>
          <w:lang w:eastAsia="ru-RU"/>
        </w:rPr>
        <w:t>.</w:t>
      </w:r>
      <w:r w:rsidRPr="0069678B">
        <w:rPr>
          <w:rFonts w:ascii="Times New Roman" w:eastAsia="Times New Roman" w:hAnsi="Times New Roman" w:cs="Times New Roman"/>
          <w:sz w:val="28"/>
          <w:szCs w:val="28"/>
          <w:lang w:eastAsia="ru-RU"/>
        </w:rPr>
        <w:t xml:space="preserve"> </w:t>
      </w:r>
      <w:r w:rsidR="00723CA3">
        <w:rPr>
          <w:rFonts w:ascii="Times New Roman" w:eastAsia="Times New Roman" w:hAnsi="Times New Roman" w:cs="Times New Roman"/>
          <w:sz w:val="28"/>
          <w:szCs w:val="28"/>
          <w:lang w:eastAsia="ru-RU"/>
        </w:rPr>
        <w:br/>
      </w:r>
      <w:r w:rsidRPr="0069678B">
        <w:rPr>
          <w:rFonts w:ascii="Times New Roman" w:eastAsia="Times New Roman" w:hAnsi="Times New Roman" w:cs="Times New Roman"/>
          <w:sz w:val="28"/>
          <w:szCs w:val="28"/>
          <w:lang w:eastAsia="ru-RU"/>
        </w:rPr>
        <w:t xml:space="preserve">в 14 муниципальных </w:t>
      </w:r>
      <w:r w:rsidR="00723CA3">
        <w:rPr>
          <w:rFonts w:ascii="Times New Roman" w:eastAsia="Times New Roman" w:hAnsi="Times New Roman" w:cs="Times New Roman"/>
          <w:sz w:val="28"/>
          <w:szCs w:val="28"/>
          <w:lang w:eastAsia="ru-RU"/>
        </w:rPr>
        <w:t>образования области</w:t>
      </w:r>
      <w:r w:rsidRPr="0069678B">
        <w:rPr>
          <w:rFonts w:ascii="Times New Roman" w:eastAsia="Times New Roman" w:hAnsi="Times New Roman" w:cs="Times New Roman"/>
          <w:sz w:val="28"/>
          <w:szCs w:val="28"/>
          <w:lang w:eastAsia="ru-RU"/>
        </w:rPr>
        <w:t xml:space="preserve"> прошли практико-ориентированные семинары для специалистов, выполняющих или готовящихся выполнять функции персонального наставника подро</w:t>
      </w:r>
      <w:r w:rsidR="00723CA3">
        <w:rPr>
          <w:rFonts w:ascii="Times New Roman" w:eastAsia="Times New Roman" w:hAnsi="Times New Roman" w:cs="Times New Roman"/>
          <w:sz w:val="28"/>
          <w:szCs w:val="28"/>
          <w:lang w:eastAsia="ru-RU"/>
        </w:rPr>
        <w:t xml:space="preserve">стка, находящегося в конфликте </w:t>
      </w:r>
      <w:r w:rsidRPr="0069678B">
        <w:rPr>
          <w:rFonts w:ascii="Times New Roman" w:eastAsia="Times New Roman" w:hAnsi="Times New Roman" w:cs="Times New Roman"/>
          <w:sz w:val="28"/>
          <w:szCs w:val="28"/>
          <w:lang w:eastAsia="ru-RU"/>
        </w:rPr>
        <w:t>с законом</w:t>
      </w:r>
      <w:r w:rsidR="00723CA3">
        <w:rPr>
          <w:rFonts w:ascii="Times New Roman" w:eastAsia="Times New Roman" w:hAnsi="Times New Roman" w:cs="Times New Roman"/>
          <w:sz w:val="28"/>
          <w:szCs w:val="28"/>
          <w:lang w:eastAsia="ru-RU"/>
        </w:rPr>
        <w:t>. Участниками таких</w:t>
      </w:r>
      <w:r w:rsidRPr="0069678B">
        <w:rPr>
          <w:rFonts w:ascii="Times New Roman" w:eastAsia="Times New Roman" w:hAnsi="Times New Roman" w:cs="Times New Roman"/>
          <w:sz w:val="28"/>
          <w:szCs w:val="28"/>
          <w:lang w:eastAsia="ru-RU"/>
        </w:rPr>
        <w:t xml:space="preserve"> встреч стали 657 человек</w:t>
      </w:r>
      <w:r w:rsidR="00723CA3">
        <w:rPr>
          <w:rFonts w:ascii="Times New Roman" w:eastAsia="Times New Roman" w:hAnsi="Times New Roman" w:cs="Times New Roman"/>
          <w:sz w:val="28"/>
          <w:szCs w:val="28"/>
          <w:lang w:eastAsia="ru-RU"/>
        </w:rPr>
        <w:t>.</w:t>
      </w:r>
    </w:p>
    <w:p w14:paraId="7A752C58" w14:textId="312F5F5A" w:rsidR="008A5FD9" w:rsidRPr="0069678B"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69678B">
        <w:rPr>
          <w:rFonts w:ascii="Times New Roman" w:eastAsia="Times New Roman" w:hAnsi="Times New Roman" w:cs="Times New Roman"/>
          <w:sz w:val="28"/>
          <w:szCs w:val="28"/>
          <w:lang w:eastAsia="ru-RU"/>
        </w:rPr>
        <w:t>В 2023 г</w:t>
      </w:r>
      <w:r w:rsidR="0036602E">
        <w:rPr>
          <w:rFonts w:ascii="Times New Roman" w:eastAsia="Times New Roman" w:hAnsi="Times New Roman" w:cs="Times New Roman"/>
          <w:sz w:val="28"/>
          <w:szCs w:val="28"/>
          <w:lang w:eastAsia="ru-RU"/>
        </w:rPr>
        <w:t>. в Удмуртской Республике</w:t>
      </w:r>
      <w:r w:rsidRPr="0069678B">
        <w:rPr>
          <w:rFonts w:ascii="Times New Roman" w:eastAsia="Times New Roman" w:hAnsi="Times New Roman" w:cs="Times New Roman"/>
          <w:sz w:val="28"/>
          <w:szCs w:val="28"/>
          <w:lang w:eastAsia="ru-RU"/>
        </w:rPr>
        <w:t xml:space="preserve"> продолжил свою работу Экспертный Совет по анализу чрезвычайных происшествий, несчастных случаев и фактов жестокого обращения с детьми, произошедших  на территории Удмуртской Республики, а также по оценке своевременности, качества и эффективности принимаемых мер и</w:t>
      </w:r>
      <w:r w:rsidR="005960D7">
        <w:rPr>
          <w:rFonts w:ascii="Times New Roman" w:eastAsia="Times New Roman" w:hAnsi="Times New Roman" w:cs="Times New Roman"/>
          <w:sz w:val="28"/>
          <w:szCs w:val="28"/>
          <w:lang w:eastAsia="ru-RU"/>
        </w:rPr>
        <w:t xml:space="preserve">ндивидуальной профилактической </w:t>
      </w:r>
      <w:r w:rsidRPr="0069678B">
        <w:rPr>
          <w:rFonts w:ascii="Times New Roman" w:eastAsia="Times New Roman" w:hAnsi="Times New Roman" w:cs="Times New Roman"/>
          <w:sz w:val="28"/>
          <w:szCs w:val="28"/>
          <w:lang w:eastAsia="ru-RU"/>
        </w:rPr>
        <w:t>и реабилитационной работы с пострадавшими детьми</w:t>
      </w:r>
      <w:r w:rsidR="005960D7">
        <w:rPr>
          <w:rFonts w:ascii="Times New Roman" w:eastAsia="Times New Roman" w:hAnsi="Times New Roman" w:cs="Times New Roman"/>
          <w:sz w:val="28"/>
          <w:szCs w:val="28"/>
          <w:lang w:eastAsia="ru-RU"/>
        </w:rPr>
        <w:t xml:space="preserve"> (далее по тексту подраздела – Экспертный Совет)</w:t>
      </w:r>
      <w:r w:rsidRPr="0069678B">
        <w:rPr>
          <w:rFonts w:ascii="Times New Roman" w:eastAsia="Times New Roman" w:hAnsi="Times New Roman" w:cs="Times New Roman"/>
          <w:sz w:val="28"/>
          <w:szCs w:val="28"/>
          <w:lang w:eastAsia="ru-RU"/>
        </w:rPr>
        <w:t xml:space="preserve">, основной задачей которого является консолидация ресурсов всех органов и учреждений системы профилактики </w:t>
      </w:r>
      <w:r w:rsidR="005960D7">
        <w:rPr>
          <w:rFonts w:ascii="Times New Roman" w:eastAsia="Times New Roman" w:hAnsi="Times New Roman" w:cs="Times New Roman"/>
          <w:sz w:val="28"/>
          <w:szCs w:val="28"/>
          <w:lang w:eastAsia="ru-RU"/>
        </w:rPr>
        <w:t>безнадзорности и правонарушений несовершеннолетних для оказания помощи ребенку.</w:t>
      </w:r>
    </w:p>
    <w:p w14:paraId="4E6111B4" w14:textId="0366F625" w:rsidR="008A5FD9" w:rsidRPr="0069678B" w:rsidRDefault="005960D7" w:rsidP="0016687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 г. в</w:t>
      </w:r>
      <w:r w:rsidR="008A5FD9" w:rsidRPr="0069678B">
        <w:rPr>
          <w:rFonts w:ascii="Times New Roman" w:eastAsia="Times New Roman" w:hAnsi="Times New Roman" w:cs="Times New Roman"/>
          <w:sz w:val="28"/>
          <w:szCs w:val="28"/>
          <w:lang w:eastAsia="ru-RU"/>
        </w:rPr>
        <w:t xml:space="preserve"> адрес Экспертного совета поступило 105 сообщений </w:t>
      </w:r>
      <w:r w:rsidR="00F221A2">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из Следственного Управления Следственного Комитета Российской Федерации по Удмуртской Республике и МВД по Удмуртской Республике о чрезвычайных происшествиях и фактах жестокого о</w:t>
      </w:r>
      <w:r>
        <w:rPr>
          <w:rFonts w:ascii="Times New Roman" w:eastAsia="Times New Roman" w:hAnsi="Times New Roman" w:cs="Times New Roman"/>
          <w:sz w:val="28"/>
          <w:szCs w:val="28"/>
          <w:lang w:eastAsia="ru-RU"/>
        </w:rPr>
        <w:t xml:space="preserve">бращения с детьми, из них 20 – </w:t>
      </w:r>
      <w:r w:rsidR="008A5FD9" w:rsidRPr="0069678B">
        <w:rPr>
          <w:rFonts w:ascii="Times New Roman" w:eastAsia="Times New Roman" w:hAnsi="Times New Roman" w:cs="Times New Roman"/>
          <w:sz w:val="28"/>
          <w:szCs w:val="28"/>
          <w:lang w:eastAsia="ru-RU"/>
        </w:rPr>
        <w:t>о совершенных несовершеннолетними попытках самоубийства и завершенных суицидах. Проведено 5 заседаний Экспертного совета, в ходе которых с участием представителей муниципальных органов и учреждений системы профилактики безнадзорности и правонарушений</w:t>
      </w:r>
      <w:r>
        <w:rPr>
          <w:rFonts w:ascii="Times New Roman" w:eastAsia="Times New Roman" w:hAnsi="Times New Roman" w:cs="Times New Roman"/>
          <w:sz w:val="28"/>
          <w:szCs w:val="28"/>
          <w:lang w:eastAsia="ru-RU"/>
        </w:rPr>
        <w:t xml:space="preserve"> несовершеннолетних рассмотрено</w:t>
      </w:r>
      <w:r w:rsidR="008A5FD9" w:rsidRPr="0069678B">
        <w:rPr>
          <w:rFonts w:ascii="Times New Roman" w:eastAsia="Times New Roman" w:hAnsi="Times New Roman" w:cs="Times New Roman"/>
          <w:sz w:val="28"/>
          <w:szCs w:val="28"/>
          <w:lang w:eastAsia="ru-RU"/>
        </w:rPr>
        <w:t xml:space="preserve"> 30 информационных сообщений, из них 15 – о суицидах и попытках самоубийств. </w:t>
      </w:r>
    </w:p>
    <w:p w14:paraId="78A23195" w14:textId="1FFD907B" w:rsidR="00300150" w:rsidRDefault="005960D7" w:rsidP="005960D7">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A5FD9" w:rsidRPr="0069678B">
        <w:rPr>
          <w:rFonts w:ascii="Times New Roman" w:eastAsia="Times New Roman" w:hAnsi="Times New Roman" w:cs="Times New Roman"/>
          <w:sz w:val="28"/>
          <w:szCs w:val="28"/>
          <w:lang w:eastAsia="ru-RU"/>
        </w:rPr>
        <w:t xml:space="preserve"> целях информационно-методического обеспече</w:t>
      </w:r>
      <w:r>
        <w:rPr>
          <w:rFonts w:ascii="Times New Roman" w:eastAsia="Times New Roman" w:hAnsi="Times New Roman" w:cs="Times New Roman"/>
          <w:sz w:val="28"/>
          <w:szCs w:val="28"/>
          <w:lang w:eastAsia="ru-RU"/>
        </w:rPr>
        <w:t>ния образовательных организаций</w:t>
      </w:r>
      <w:r w:rsidR="008A5FD9" w:rsidRPr="0069678B">
        <w:rPr>
          <w:rFonts w:ascii="Times New Roman" w:eastAsia="Times New Roman" w:hAnsi="Times New Roman" w:cs="Times New Roman"/>
          <w:sz w:val="28"/>
          <w:szCs w:val="28"/>
          <w:lang w:eastAsia="ru-RU"/>
        </w:rPr>
        <w:t xml:space="preserve">, педагогических работников и родителей (законных представителей) </w:t>
      </w:r>
      <w:r w:rsidR="00F221A2">
        <w:rPr>
          <w:rFonts w:ascii="Times New Roman" w:eastAsia="Times New Roman" w:hAnsi="Times New Roman" w:cs="Times New Roman"/>
          <w:sz w:val="28"/>
          <w:szCs w:val="28"/>
          <w:lang w:eastAsia="ru-RU"/>
        </w:rPr>
        <w:br/>
      </w:r>
      <w:r w:rsidR="008A5FD9" w:rsidRPr="0069678B">
        <w:rPr>
          <w:rFonts w:ascii="Times New Roman" w:eastAsia="Times New Roman" w:hAnsi="Times New Roman" w:cs="Times New Roman"/>
          <w:sz w:val="28"/>
          <w:szCs w:val="28"/>
          <w:lang w:eastAsia="ru-RU"/>
        </w:rPr>
        <w:t>по вопросам оказания помощи несовершеннолетним, подвергшимся жестокому обращению, на официальном сайте государственного бюджетного образовательного учреждения Республики Карелия для детей, нуждающихся в психолого-педагогической и медикосоциальной помощи, «Центр диагностики и консультирования» размещены методические материалы</w:t>
      </w:r>
      <w:r>
        <w:rPr>
          <w:rFonts w:ascii="Times New Roman" w:eastAsia="Times New Roman" w:hAnsi="Times New Roman" w:cs="Times New Roman"/>
          <w:sz w:val="28"/>
          <w:szCs w:val="28"/>
          <w:lang w:eastAsia="ru-RU"/>
        </w:rPr>
        <w:t>. Р</w:t>
      </w:r>
      <w:r w:rsidR="008A5FD9" w:rsidRPr="0069678B">
        <w:rPr>
          <w:rFonts w:ascii="Times New Roman" w:eastAsia="Times New Roman" w:hAnsi="Times New Roman" w:cs="Times New Roman"/>
          <w:sz w:val="28"/>
          <w:szCs w:val="28"/>
          <w:lang w:eastAsia="ru-RU"/>
        </w:rPr>
        <w:t>аздел «Полезная информация» включает отдельные подразделы «Родителям», «Школьникам», «Педагогам и специалистам» и содержит сведе</w:t>
      </w:r>
      <w:r>
        <w:rPr>
          <w:rFonts w:ascii="Times New Roman" w:eastAsia="Times New Roman" w:hAnsi="Times New Roman" w:cs="Times New Roman"/>
          <w:sz w:val="28"/>
          <w:szCs w:val="28"/>
          <w:lang w:eastAsia="ru-RU"/>
        </w:rPr>
        <w:t xml:space="preserve">ния </w:t>
      </w:r>
      <w:r w:rsidR="008A5FD9" w:rsidRPr="0069678B">
        <w:rPr>
          <w:rFonts w:ascii="Times New Roman" w:eastAsia="Times New Roman" w:hAnsi="Times New Roman" w:cs="Times New Roman"/>
          <w:sz w:val="28"/>
          <w:szCs w:val="28"/>
          <w:lang w:eastAsia="ru-RU"/>
        </w:rPr>
        <w:t>по предупреждению подросткового суицида, обеспечению психологической безопасности детей, профилактике жестокого обращения с ними, защиты от интернет</w:t>
      </w:r>
      <w:r>
        <w:rPr>
          <w:rFonts w:ascii="Times New Roman" w:eastAsia="Times New Roman" w:hAnsi="Times New Roman" w:cs="Times New Roman"/>
          <w:sz w:val="28"/>
          <w:szCs w:val="28"/>
          <w:lang w:eastAsia="ru-RU"/>
        </w:rPr>
        <w:t>-</w:t>
      </w:r>
      <w:r w:rsidR="008A5FD9" w:rsidRPr="0069678B">
        <w:rPr>
          <w:rFonts w:ascii="Times New Roman" w:eastAsia="Times New Roman" w:hAnsi="Times New Roman" w:cs="Times New Roman"/>
          <w:sz w:val="28"/>
          <w:szCs w:val="28"/>
          <w:lang w:eastAsia="ru-RU"/>
        </w:rPr>
        <w:t>рисков, а также информацию о телефоне доверия «Ребенок в опасности». Для повышения эффективности оказания психологической помощи подросткам и их родителям в разделе «Психологическая помощь несовершеннолетним и их семьям» опубликованы списки практикующих психологов в сфере образования, здравоохранения и социальной защиты.</w:t>
      </w:r>
      <w:r w:rsidR="008A5FD9" w:rsidRPr="0016687C">
        <w:rPr>
          <w:rFonts w:ascii="Times New Roman" w:eastAsia="Times New Roman" w:hAnsi="Times New Roman" w:cs="Times New Roman"/>
          <w:sz w:val="28"/>
          <w:szCs w:val="28"/>
          <w:lang w:eastAsia="ru-RU"/>
        </w:rPr>
        <w:t xml:space="preserve"> </w:t>
      </w:r>
    </w:p>
    <w:p w14:paraId="73271AEC" w14:textId="77777777" w:rsidR="00D03A4F" w:rsidRPr="0016687C" w:rsidRDefault="00D03A4F" w:rsidP="0016687C">
      <w:pPr>
        <w:spacing w:after="0" w:line="264" w:lineRule="auto"/>
        <w:ind w:firstLine="709"/>
        <w:jc w:val="both"/>
        <w:rPr>
          <w:rFonts w:ascii="Times New Roman" w:eastAsia="Times New Roman" w:hAnsi="Times New Roman" w:cs="Times New Roman"/>
          <w:sz w:val="28"/>
          <w:szCs w:val="28"/>
          <w:lang w:eastAsia="ru-RU"/>
        </w:rPr>
      </w:pPr>
    </w:p>
    <w:p w14:paraId="2BEF53DE" w14:textId="77777777" w:rsidR="00396D87" w:rsidRPr="0016687C" w:rsidRDefault="00396D87" w:rsidP="0016687C">
      <w:pPr>
        <w:spacing w:after="0" w:line="264" w:lineRule="auto"/>
        <w:ind w:firstLine="709"/>
        <w:jc w:val="both"/>
        <w:rPr>
          <w:rFonts w:ascii="Times New Roman" w:eastAsia="Times New Roman" w:hAnsi="Times New Roman" w:cs="Times New Roman"/>
          <w:sz w:val="28"/>
          <w:szCs w:val="28"/>
          <w:lang w:eastAsia="ru-RU"/>
        </w:rPr>
        <w:sectPr w:rsidR="00396D87" w:rsidRPr="0016687C" w:rsidSect="009C0CC8">
          <w:pgSz w:w="11906" w:h="16838"/>
          <w:pgMar w:top="1134" w:right="567" w:bottom="1134" w:left="1134" w:header="708" w:footer="708" w:gutter="0"/>
          <w:cols w:space="708"/>
          <w:docGrid w:linePitch="360"/>
        </w:sectPr>
      </w:pPr>
    </w:p>
    <w:p w14:paraId="3E40B39D" w14:textId="77777777" w:rsidR="00D03A4F" w:rsidRDefault="00D03A4F" w:rsidP="007B1578">
      <w:pPr>
        <w:spacing w:after="240" w:line="240" w:lineRule="auto"/>
        <w:jc w:val="center"/>
        <w:rPr>
          <w:rFonts w:ascii="Times New Roman" w:eastAsia="Times New Roman" w:hAnsi="Times New Roman" w:cs="Times New Roman"/>
          <w:b/>
          <w:sz w:val="28"/>
          <w:szCs w:val="28"/>
          <w:lang w:eastAsia="ru-RU"/>
        </w:rPr>
      </w:pPr>
      <w:r w:rsidRPr="00BF0B6F">
        <w:rPr>
          <w:rFonts w:ascii="Times New Roman" w:eastAsia="Times New Roman" w:hAnsi="Times New Roman" w:cs="Times New Roman"/>
          <w:b/>
          <w:sz w:val="28"/>
          <w:szCs w:val="28"/>
          <w:lang w:eastAsia="ru-RU"/>
        </w:rPr>
        <w:t xml:space="preserve">12. ПОЛОЖЕНИЕ </w:t>
      </w:r>
      <w:r w:rsidR="00F136F9" w:rsidRPr="00BF0B6F">
        <w:rPr>
          <w:rFonts w:ascii="Times New Roman" w:eastAsia="Times New Roman" w:hAnsi="Times New Roman" w:cs="Times New Roman"/>
          <w:b/>
          <w:sz w:val="28"/>
          <w:szCs w:val="28"/>
          <w:lang w:eastAsia="ru-RU"/>
        </w:rPr>
        <w:t>НЕСОВЕРШЕННОЛЕТНИХ, НАХОДЯЩИХСЯ</w:t>
      </w:r>
      <w:r w:rsidR="00F136F9" w:rsidRPr="00BF0B6F">
        <w:rPr>
          <w:rFonts w:ascii="Times New Roman" w:eastAsia="Times New Roman" w:hAnsi="Times New Roman" w:cs="Times New Roman"/>
          <w:b/>
          <w:sz w:val="28"/>
          <w:szCs w:val="28"/>
          <w:lang w:eastAsia="ru-RU"/>
        </w:rPr>
        <w:br/>
      </w:r>
      <w:r w:rsidRPr="00BF0B6F">
        <w:rPr>
          <w:rFonts w:ascii="Times New Roman" w:eastAsia="Times New Roman" w:hAnsi="Times New Roman" w:cs="Times New Roman"/>
          <w:b/>
          <w:sz w:val="28"/>
          <w:szCs w:val="28"/>
          <w:lang w:eastAsia="ru-RU"/>
        </w:rPr>
        <w:t>В СПЕЦИАЛЬНЫХ УЧЕБНО-ВОСПИТАТЕЛЬНЫХ УЧРЕЖДЕНИЯХ ДЛЯ ОБУЧАЮЩИХСЯ С ДЕВИАНТНЫМ (ОБЩЕСТВЕННО ОПАСНЫМ) ПОВЕДЕНИЕМ</w:t>
      </w:r>
    </w:p>
    <w:p w14:paraId="4C2B11F3" w14:textId="233AA5B9"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создаются образовательные организации (специальные учебно-воспитательные учреждения открытого и закрытого типа) (далее – специальные учреждения). </w:t>
      </w:r>
    </w:p>
    <w:p w14:paraId="16F8E037" w14:textId="74D80133"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соответствии с Порядком организации и осуществления деятельности специальных учреждений</w:t>
      </w:r>
      <w:r w:rsidR="00BF0B6F">
        <w:rPr>
          <w:rFonts w:ascii="Times New Roman" w:eastAsia="Times New Roman" w:hAnsi="Times New Roman" w:cs="Times New Roman"/>
          <w:sz w:val="28"/>
          <w:szCs w:val="28"/>
          <w:lang w:eastAsia="ru-RU"/>
        </w:rPr>
        <w:t xml:space="preserve">, утвержденным </w:t>
      </w:r>
      <w:r w:rsidRPr="0016687C">
        <w:rPr>
          <w:rFonts w:ascii="Times New Roman" w:eastAsia="Times New Roman" w:hAnsi="Times New Roman" w:cs="Times New Roman"/>
          <w:sz w:val="28"/>
          <w:szCs w:val="28"/>
          <w:lang w:eastAsia="ru-RU"/>
        </w:rPr>
        <w:t>приказ</w:t>
      </w:r>
      <w:r w:rsidR="00BF0B6F">
        <w:rPr>
          <w:rFonts w:ascii="Times New Roman" w:eastAsia="Times New Roman" w:hAnsi="Times New Roman" w:cs="Times New Roman"/>
          <w:sz w:val="28"/>
          <w:szCs w:val="28"/>
          <w:lang w:eastAsia="ru-RU"/>
        </w:rPr>
        <w:t>ом</w:t>
      </w:r>
      <w:r w:rsidRPr="0016687C">
        <w:rPr>
          <w:rFonts w:ascii="Times New Roman" w:eastAsia="Times New Roman" w:hAnsi="Times New Roman" w:cs="Times New Roman"/>
          <w:sz w:val="28"/>
          <w:szCs w:val="28"/>
          <w:lang w:eastAsia="ru-RU"/>
        </w:rPr>
        <w:t xml:space="preserve"> Минпросвещения России </w:t>
      </w:r>
      <w:r w:rsidR="00BF0B6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от 17 июля 2019 г. № 381</w:t>
      </w:r>
      <w:r w:rsidR="00BF0B6F">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специальные учреждения в</w:t>
      </w:r>
      <w:r w:rsidR="00803F66">
        <w:rPr>
          <w:rFonts w:ascii="Times New Roman" w:eastAsia="Times New Roman" w:hAnsi="Times New Roman" w:cs="Times New Roman"/>
          <w:sz w:val="28"/>
          <w:szCs w:val="28"/>
          <w:lang w:eastAsia="ru-RU"/>
        </w:rPr>
        <w:t xml:space="preserve"> том числе призваны обеспечить:</w:t>
      </w:r>
    </w:p>
    <w:p w14:paraId="64BE689B" w14:textId="77777777"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создание условий для воспитания и обучения обучающихся; </w:t>
      </w:r>
    </w:p>
    <w:p w14:paraId="1BAEB2F4" w14:textId="2E29D721"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психолого-педагогическую, медицинскую и социальную помощь, а также реабилитацию обучающихся, включая коррекцию поведения и адаптацию в обществе, защиту их прав и законных интересов, создание необходимых условий для охраны и укрепления здоровья обучающихся; психолого-педагогическое сопровождение реализации образовательных программ, включая инклюзивное образование обучающихся с </w:t>
      </w:r>
      <w:r w:rsidR="00BF0B6F">
        <w:rPr>
          <w:rFonts w:ascii="Times New Roman" w:eastAsia="Times New Roman" w:hAnsi="Times New Roman" w:cs="Times New Roman"/>
          <w:sz w:val="28"/>
          <w:szCs w:val="28"/>
          <w:lang w:eastAsia="ru-RU"/>
        </w:rPr>
        <w:t>ОВЗ</w:t>
      </w:r>
      <w:r w:rsidRPr="0016687C">
        <w:rPr>
          <w:rFonts w:ascii="Times New Roman" w:eastAsia="Times New Roman" w:hAnsi="Times New Roman" w:cs="Times New Roman"/>
          <w:sz w:val="28"/>
          <w:szCs w:val="28"/>
          <w:lang w:eastAsia="ru-RU"/>
        </w:rPr>
        <w:t xml:space="preserve">, испытывающих трудности в освоении основных образовательных программ, развитии и социальной адаптации; реализацию программ и методик, направленных на формирование законопослушного поведения несовершеннолетних. </w:t>
      </w:r>
    </w:p>
    <w:p w14:paraId="53C496FA" w14:textId="2330869C" w:rsidR="0016687C" w:rsidRDefault="0016687C" w:rsidP="008B54A7">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В 2023 г</w:t>
      </w:r>
      <w:r w:rsidR="00BF0B6F">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Российской Федерации функционировало 53 специальных учреждения, расположенных в 41 субъекте Российской Федерации, </w:t>
      </w:r>
      <w:r w:rsidR="00FD7E14">
        <w:rPr>
          <w:rFonts w:ascii="Times New Roman" w:eastAsia="Times New Roman" w:hAnsi="Times New Roman" w:cs="Times New Roman"/>
          <w:sz w:val="28"/>
          <w:szCs w:val="28"/>
          <w:lang w:eastAsia="ru-RU"/>
        </w:rPr>
        <w:t xml:space="preserve">с общей численностью </w:t>
      </w:r>
      <w:r w:rsidRPr="0016687C">
        <w:rPr>
          <w:rFonts w:ascii="Times New Roman" w:eastAsia="Times New Roman" w:hAnsi="Times New Roman" w:cs="Times New Roman"/>
          <w:sz w:val="28"/>
          <w:szCs w:val="28"/>
          <w:lang w:eastAsia="ru-RU"/>
        </w:rPr>
        <w:t>обучающи</w:t>
      </w:r>
      <w:r w:rsidR="00FD7E14">
        <w:rPr>
          <w:rFonts w:ascii="Times New Roman" w:eastAsia="Times New Roman" w:hAnsi="Times New Roman" w:cs="Times New Roman"/>
          <w:sz w:val="28"/>
          <w:szCs w:val="28"/>
          <w:lang w:eastAsia="ru-RU"/>
        </w:rPr>
        <w:t>х</w:t>
      </w:r>
      <w:r w:rsidRPr="0016687C">
        <w:rPr>
          <w:rFonts w:ascii="Times New Roman" w:eastAsia="Times New Roman" w:hAnsi="Times New Roman" w:cs="Times New Roman"/>
          <w:sz w:val="28"/>
          <w:szCs w:val="28"/>
          <w:lang w:eastAsia="ru-RU"/>
        </w:rPr>
        <w:t xml:space="preserve">ся по итогам года </w:t>
      </w:r>
      <w:r w:rsidR="00FD7E14">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3 821 человек. </w:t>
      </w:r>
    </w:p>
    <w:p w14:paraId="3F2EF758" w14:textId="77777777" w:rsidR="008B54A7" w:rsidRDefault="008B54A7" w:rsidP="008B54A7">
      <w:pPr>
        <w:spacing w:after="0" w:line="264" w:lineRule="auto"/>
        <w:ind w:firstLine="709"/>
        <w:jc w:val="both"/>
        <w:rPr>
          <w:rFonts w:ascii="Times New Roman" w:eastAsia="Times New Roman" w:hAnsi="Times New Roman" w:cs="Times New Roman"/>
          <w:sz w:val="28"/>
          <w:szCs w:val="28"/>
          <w:lang w:eastAsia="ru-RU"/>
        </w:rPr>
      </w:pPr>
    </w:p>
    <w:p w14:paraId="3F91228F" w14:textId="77777777" w:rsidR="00D3670B" w:rsidRPr="00BF2703"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6"/>
          <w:szCs w:val="26"/>
          <w:lang w:eastAsia="ru-RU" w:bidi="ru-RU"/>
        </w:rPr>
      </w:pPr>
      <w:r w:rsidRPr="00BF2703">
        <w:rPr>
          <w:rFonts w:ascii="Times New Roman" w:eastAsia="Times New Roman" w:hAnsi="Times New Roman" w:cs="Times New Roman"/>
          <w:b/>
          <w:color w:val="000000"/>
          <w:sz w:val="26"/>
          <w:szCs w:val="26"/>
          <w:lang w:eastAsia="ru-RU" w:bidi="ru-RU"/>
        </w:rPr>
        <w:t>Сведения о сети учебно-воспитательных учреждений</w:t>
      </w:r>
      <w:r w:rsidRPr="00BF2703">
        <w:rPr>
          <w:rFonts w:ascii="Times New Roman" w:eastAsia="Times New Roman" w:hAnsi="Times New Roman" w:cs="Times New Roman"/>
          <w:b/>
          <w:color w:val="000000"/>
          <w:sz w:val="26"/>
          <w:szCs w:val="26"/>
          <w:lang w:eastAsia="ru-RU" w:bidi="ru-RU"/>
        </w:rPr>
        <w:br/>
        <w:t>Российской Федерации</w:t>
      </w:r>
    </w:p>
    <w:p w14:paraId="3DE7ACF4" w14:textId="77777777" w:rsidR="00D3670B"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1134"/>
      </w:tblGrid>
      <w:tr w:rsidR="00D3670B" w:rsidRPr="00D03A4F" w14:paraId="08FAD9DB" w14:textId="77777777" w:rsidTr="00C44DB3">
        <w:trPr>
          <w:trHeight w:val="340"/>
          <w:tblHeader/>
          <w:jc w:val="center"/>
        </w:trPr>
        <w:tc>
          <w:tcPr>
            <w:tcW w:w="5948" w:type="dxa"/>
          </w:tcPr>
          <w:p w14:paraId="7BE2E0C8" w14:textId="77777777" w:rsidR="00D3670B" w:rsidRPr="00D03A4F" w:rsidRDefault="00D3670B" w:rsidP="00D3670B">
            <w:pPr>
              <w:widowControl w:val="0"/>
              <w:tabs>
                <w:tab w:val="left" w:pos="3119"/>
              </w:tabs>
              <w:spacing w:after="0" w:line="240" w:lineRule="auto"/>
              <w:jc w:val="center"/>
              <w:rPr>
                <w:rFonts w:ascii="Times New Roman" w:eastAsia="Times New Roman" w:hAnsi="Times New Roman" w:cs="Times New Roman"/>
                <w:b/>
                <w:bCs/>
                <w:color w:val="000000"/>
                <w:shd w:val="clear" w:color="auto" w:fill="FFFFFF"/>
                <w:lang w:eastAsia="ru-RU" w:bidi="ru-RU"/>
              </w:rPr>
            </w:pPr>
            <w:r w:rsidRPr="00D03A4F">
              <w:rPr>
                <w:rFonts w:ascii="Times New Roman" w:eastAsia="Times New Roman" w:hAnsi="Times New Roman" w:cs="Times New Roman"/>
                <w:b/>
                <w:bCs/>
                <w:color w:val="000000"/>
                <w:shd w:val="clear" w:color="auto" w:fill="FFFFFF"/>
                <w:lang w:eastAsia="ru-RU" w:bidi="ru-RU"/>
              </w:rPr>
              <w:t>Структура сети специальных учебно-воспитательных учреждений Российской Федерации</w:t>
            </w:r>
          </w:p>
        </w:tc>
        <w:tc>
          <w:tcPr>
            <w:tcW w:w="1134" w:type="dxa"/>
          </w:tcPr>
          <w:p w14:paraId="49D6582F" w14:textId="28BA1F2C"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202</w:t>
            </w:r>
            <w:r>
              <w:rPr>
                <w:rFonts w:ascii="Times New Roman" w:eastAsia="Times New Roman" w:hAnsi="Times New Roman" w:cs="Times New Roman"/>
                <w:b/>
                <w:color w:val="000000"/>
                <w:lang w:eastAsia="ru-RU" w:bidi="ru-RU"/>
              </w:rPr>
              <w:t>1 г.</w:t>
            </w:r>
          </w:p>
        </w:tc>
        <w:tc>
          <w:tcPr>
            <w:tcW w:w="1134" w:type="dxa"/>
          </w:tcPr>
          <w:p w14:paraId="3F01E2E8" w14:textId="074AA10C"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2022 г.</w:t>
            </w:r>
          </w:p>
        </w:tc>
        <w:tc>
          <w:tcPr>
            <w:tcW w:w="1134" w:type="dxa"/>
          </w:tcPr>
          <w:p w14:paraId="466AC455" w14:textId="563ECD6C"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2023 г.</w:t>
            </w:r>
          </w:p>
        </w:tc>
      </w:tr>
      <w:tr w:rsidR="00D3670B" w:rsidRPr="00D03A4F" w14:paraId="7C298C72" w14:textId="77777777" w:rsidTr="00C44DB3">
        <w:trPr>
          <w:trHeight w:val="340"/>
          <w:jc w:val="center"/>
        </w:trPr>
        <w:tc>
          <w:tcPr>
            <w:tcW w:w="5948" w:type="dxa"/>
          </w:tcPr>
          <w:p w14:paraId="1A846C65"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1. Специальные учебно-воспитательные учреждения закрытого типа</w:t>
            </w:r>
          </w:p>
        </w:tc>
        <w:tc>
          <w:tcPr>
            <w:tcW w:w="1134" w:type="dxa"/>
          </w:tcPr>
          <w:p w14:paraId="653F1D41" w14:textId="5510F677"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42</w:t>
            </w:r>
          </w:p>
        </w:tc>
        <w:tc>
          <w:tcPr>
            <w:tcW w:w="1134" w:type="dxa"/>
          </w:tcPr>
          <w:p w14:paraId="41523A27" w14:textId="06CC1A69"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41</w:t>
            </w:r>
          </w:p>
        </w:tc>
        <w:tc>
          <w:tcPr>
            <w:tcW w:w="1134" w:type="dxa"/>
          </w:tcPr>
          <w:p w14:paraId="0A8DC775" w14:textId="607B4D24"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37</w:t>
            </w:r>
          </w:p>
        </w:tc>
      </w:tr>
      <w:tr w:rsidR="00D3670B" w:rsidRPr="00D03A4F" w14:paraId="70FDA3BF" w14:textId="77777777" w:rsidTr="00C44DB3">
        <w:trPr>
          <w:trHeight w:val="340"/>
          <w:jc w:val="center"/>
        </w:trPr>
        <w:tc>
          <w:tcPr>
            <w:tcW w:w="5948" w:type="dxa"/>
          </w:tcPr>
          <w:p w14:paraId="60FDF36A" w14:textId="77777777" w:rsidR="00D3670B" w:rsidRPr="00D03A4F" w:rsidRDefault="00D3670B" w:rsidP="00D3670B">
            <w:pPr>
              <w:widowControl w:val="0"/>
              <w:tabs>
                <w:tab w:val="left" w:pos="3119"/>
              </w:tabs>
              <w:spacing w:after="0" w:line="240" w:lineRule="auto"/>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0970090C" w14:textId="5F1DE630"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2 258</w:t>
            </w:r>
          </w:p>
        </w:tc>
        <w:tc>
          <w:tcPr>
            <w:tcW w:w="1134" w:type="dxa"/>
          </w:tcPr>
          <w:p w14:paraId="2A17B52D" w14:textId="1914BA8C"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2 097</w:t>
            </w:r>
          </w:p>
        </w:tc>
        <w:tc>
          <w:tcPr>
            <w:tcW w:w="1134" w:type="dxa"/>
          </w:tcPr>
          <w:p w14:paraId="6A8E5271" w14:textId="3C10AB95"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1 833</w:t>
            </w:r>
          </w:p>
        </w:tc>
      </w:tr>
      <w:tr w:rsidR="00D3670B" w:rsidRPr="00D03A4F" w14:paraId="1021803D" w14:textId="77777777" w:rsidTr="00C44DB3">
        <w:trPr>
          <w:trHeight w:val="340"/>
          <w:jc w:val="center"/>
        </w:trPr>
        <w:tc>
          <w:tcPr>
            <w:tcW w:w="5948" w:type="dxa"/>
          </w:tcPr>
          <w:p w14:paraId="4D7FC967"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1.1. Специальные профессиональные образовательные организации закрытого типа федерального подчинения, в том числе:</w:t>
            </w:r>
          </w:p>
        </w:tc>
        <w:tc>
          <w:tcPr>
            <w:tcW w:w="1134" w:type="dxa"/>
          </w:tcPr>
          <w:p w14:paraId="3A5E475D" w14:textId="4B45510B"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17</w:t>
            </w:r>
          </w:p>
        </w:tc>
        <w:tc>
          <w:tcPr>
            <w:tcW w:w="1134" w:type="dxa"/>
          </w:tcPr>
          <w:p w14:paraId="4DE4978C" w14:textId="3D42F813"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17</w:t>
            </w:r>
          </w:p>
        </w:tc>
        <w:tc>
          <w:tcPr>
            <w:tcW w:w="1134" w:type="dxa"/>
          </w:tcPr>
          <w:p w14:paraId="5596AAC1" w14:textId="3A44CB8E"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r>
      <w:tr w:rsidR="00D3670B" w:rsidRPr="00D03A4F" w14:paraId="037DEA51" w14:textId="77777777" w:rsidTr="00C44DB3">
        <w:trPr>
          <w:trHeight w:val="340"/>
          <w:jc w:val="center"/>
        </w:trPr>
        <w:tc>
          <w:tcPr>
            <w:tcW w:w="5948" w:type="dxa"/>
          </w:tcPr>
          <w:p w14:paraId="70415AA1"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163ED4B7" w14:textId="4D33CC04"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03733EA2" w14:textId="57268A7F"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773691A2" w14:textId="7C41CA51"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D3670B" w:rsidRPr="00D03A4F" w14:paraId="4A6AEB5E" w14:textId="77777777" w:rsidTr="00C44DB3">
        <w:trPr>
          <w:trHeight w:val="340"/>
          <w:jc w:val="center"/>
        </w:trPr>
        <w:tc>
          <w:tcPr>
            <w:tcW w:w="5948" w:type="dxa"/>
          </w:tcPr>
          <w:p w14:paraId="1092DFA6"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6D9A9BF3" w14:textId="7C9C0A31"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c>
          <w:tcPr>
            <w:tcW w:w="1134" w:type="dxa"/>
          </w:tcPr>
          <w:p w14:paraId="5F5D9F67" w14:textId="093FF4C3"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c>
          <w:tcPr>
            <w:tcW w:w="1134" w:type="dxa"/>
          </w:tcPr>
          <w:p w14:paraId="25B92270" w14:textId="076D35CA"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r>
      <w:tr w:rsidR="00D3670B" w:rsidRPr="00D03A4F" w14:paraId="7E9580B4" w14:textId="77777777" w:rsidTr="00C44DB3">
        <w:trPr>
          <w:trHeight w:val="340"/>
          <w:jc w:val="center"/>
        </w:trPr>
        <w:tc>
          <w:tcPr>
            <w:tcW w:w="5948" w:type="dxa"/>
          </w:tcPr>
          <w:p w14:paraId="02D45656"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2700C4E9" w14:textId="759D9329"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1 302</w:t>
            </w:r>
          </w:p>
        </w:tc>
        <w:tc>
          <w:tcPr>
            <w:tcW w:w="1134" w:type="dxa"/>
          </w:tcPr>
          <w:p w14:paraId="638EE3CE" w14:textId="3923802F"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1 244</w:t>
            </w:r>
          </w:p>
        </w:tc>
        <w:tc>
          <w:tcPr>
            <w:tcW w:w="1134" w:type="dxa"/>
          </w:tcPr>
          <w:p w14:paraId="7BC6396A" w14:textId="788A3825"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1 145</w:t>
            </w:r>
          </w:p>
        </w:tc>
      </w:tr>
      <w:tr w:rsidR="00D3670B" w:rsidRPr="00D03A4F" w14:paraId="6DA1246B" w14:textId="77777777" w:rsidTr="00C44DB3">
        <w:trPr>
          <w:trHeight w:val="340"/>
          <w:jc w:val="center"/>
        </w:trPr>
        <w:tc>
          <w:tcPr>
            <w:tcW w:w="5948" w:type="dxa"/>
          </w:tcPr>
          <w:p w14:paraId="48777A7E"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 Специальные профессиональные образовательные организации закрытого типа регионального подчинения, в том числе:</w:t>
            </w:r>
          </w:p>
        </w:tc>
        <w:tc>
          <w:tcPr>
            <w:tcW w:w="1134" w:type="dxa"/>
          </w:tcPr>
          <w:p w14:paraId="2AA30C6A" w14:textId="21F96152"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4C2013C7" w14:textId="77173CE2"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05A387E6" w14:textId="6998CB5D"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D3670B" w:rsidRPr="00D03A4F" w14:paraId="0E25BF9A" w14:textId="77777777" w:rsidTr="00C44DB3">
        <w:trPr>
          <w:trHeight w:val="340"/>
          <w:jc w:val="center"/>
        </w:trPr>
        <w:tc>
          <w:tcPr>
            <w:tcW w:w="5948" w:type="dxa"/>
          </w:tcPr>
          <w:p w14:paraId="59FF20F8"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2BA0ACED" w14:textId="5029B6A9"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c>
          <w:tcPr>
            <w:tcW w:w="1134" w:type="dxa"/>
          </w:tcPr>
          <w:p w14:paraId="4E16C9FA" w14:textId="6B515B6A"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c>
          <w:tcPr>
            <w:tcW w:w="1134" w:type="dxa"/>
          </w:tcPr>
          <w:p w14:paraId="5B4F5968" w14:textId="25BEAC97"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D3670B" w:rsidRPr="00D03A4F" w14:paraId="43063D79" w14:textId="77777777" w:rsidTr="00C44DB3">
        <w:trPr>
          <w:trHeight w:val="340"/>
          <w:jc w:val="center"/>
        </w:trPr>
        <w:tc>
          <w:tcPr>
            <w:tcW w:w="5948" w:type="dxa"/>
          </w:tcPr>
          <w:p w14:paraId="59344219"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44D89A0A" w14:textId="2B2CF289"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449A4D1F" w14:textId="76614383"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6E8D6FC8" w14:textId="1EEFF5B9"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D3670B" w:rsidRPr="00D03A4F" w14:paraId="2F5C6903" w14:textId="77777777" w:rsidTr="00C44DB3">
        <w:trPr>
          <w:trHeight w:val="340"/>
          <w:jc w:val="center"/>
        </w:trPr>
        <w:tc>
          <w:tcPr>
            <w:tcW w:w="5948" w:type="dxa"/>
          </w:tcPr>
          <w:p w14:paraId="6171217F"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4C1EFD79" w14:textId="0C67FF50"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44</w:t>
            </w:r>
          </w:p>
        </w:tc>
        <w:tc>
          <w:tcPr>
            <w:tcW w:w="1134" w:type="dxa"/>
          </w:tcPr>
          <w:p w14:paraId="5BEED9DB" w14:textId="0CBA6A52"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w:t>
            </w:r>
          </w:p>
        </w:tc>
        <w:tc>
          <w:tcPr>
            <w:tcW w:w="1134" w:type="dxa"/>
          </w:tcPr>
          <w:p w14:paraId="75288AA9" w14:textId="3899480E"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26</w:t>
            </w:r>
          </w:p>
        </w:tc>
      </w:tr>
      <w:tr w:rsidR="00D3670B" w:rsidRPr="00D03A4F" w14:paraId="66D41EBC" w14:textId="77777777" w:rsidTr="00C44DB3">
        <w:trPr>
          <w:trHeight w:val="340"/>
          <w:jc w:val="center"/>
        </w:trPr>
        <w:tc>
          <w:tcPr>
            <w:tcW w:w="5948" w:type="dxa"/>
          </w:tcPr>
          <w:p w14:paraId="0735560F"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1.3. Специальные общеобразовательные организации закрытого типа регионального подчинения, в том числе:</w:t>
            </w:r>
          </w:p>
        </w:tc>
        <w:tc>
          <w:tcPr>
            <w:tcW w:w="1134" w:type="dxa"/>
          </w:tcPr>
          <w:p w14:paraId="2433393E" w14:textId="668D7F7D"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24</w:t>
            </w:r>
          </w:p>
        </w:tc>
        <w:tc>
          <w:tcPr>
            <w:tcW w:w="1134" w:type="dxa"/>
          </w:tcPr>
          <w:p w14:paraId="5C27D76A" w14:textId="5D60C4FC"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23</w:t>
            </w:r>
          </w:p>
        </w:tc>
        <w:tc>
          <w:tcPr>
            <w:tcW w:w="1134" w:type="dxa"/>
          </w:tcPr>
          <w:p w14:paraId="7F7FD9D1" w14:textId="77936438"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r>
      <w:tr w:rsidR="00D3670B" w:rsidRPr="00D03A4F" w14:paraId="0C5ED030" w14:textId="77777777" w:rsidTr="00C44DB3">
        <w:trPr>
          <w:trHeight w:val="340"/>
          <w:jc w:val="center"/>
        </w:trPr>
        <w:tc>
          <w:tcPr>
            <w:tcW w:w="5948" w:type="dxa"/>
          </w:tcPr>
          <w:p w14:paraId="72ABFD37"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обучающихся с ОВЗ:</w:t>
            </w:r>
          </w:p>
        </w:tc>
        <w:tc>
          <w:tcPr>
            <w:tcW w:w="1134" w:type="dxa"/>
          </w:tcPr>
          <w:p w14:paraId="4B1E2EE6" w14:textId="6471EAEF"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5FFA1A93" w14:textId="014EC88A"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18DA5E42" w14:textId="6C78AA28"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D3670B" w:rsidRPr="00D03A4F" w14:paraId="50E7E001" w14:textId="77777777" w:rsidTr="00C44DB3">
        <w:trPr>
          <w:trHeight w:val="340"/>
          <w:jc w:val="center"/>
        </w:trPr>
        <w:tc>
          <w:tcPr>
            <w:tcW w:w="5948" w:type="dxa"/>
          </w:tcPr>
          <w:p w14:paraId="2C657C7C"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4C65599E" w14:textId="46701752"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672BE18E" w14:textId="553B7FAD"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1978F8A7" w14:textId="6C24BD6F"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D3670B" w:rsidRPr="00D03A4F" w14:paraId="0E5906F4" w14:textId="77777777" w:rsidTr="00C44DB3">
        <w:trPr>
          <w:trHeight w:val="340"/>
          <w:jc w:val="center"/>
        </w:trPr>
        <w:tc>
          <w:tcPr>
            <w:tcW w:w="5948" w:type="dxa"/>
          </w:tcPr>
          <w:p w14:paraId="6A896F30"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357B62B3" w14:textId="669E01D0"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c>
          <w:tcPr>
            <w:tcW w:w="1134" w:type="dxa"/>
          </w:tcPr>
          <w:p w14:paraId="598633D5" w14:textId="56B86CF7"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c>
          <w:tcPr>
            <w:tcW w:w="1134" w:type="dxa"/>
          </w:tcPr>
          <w:p w14:paraId="0C7F652C" w14:textId="6527593D"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r>
      <w:tr w:rsidR="00D3670B" w:rsidRPr="00D03A4F" w14:paraId="2544ED27" w14:textId="77777777" w:rsidTr="00C44DB3">
        <w:trPr>
          <w:trHeight w:val="340"/>
          <w:jc w:val="center"/>
        </w:trPr>
        <w:tc>
          <w:tcPr>
            <w:tcW w:w="5948" w:type="dxa"/>
          </w:tcPr>
          <w:p w14:paraId="086C7A70"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44A1CC37" w14:textId="7C3928DA"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c>
          <w:tcPr>
            <w:tcW w:w="1134" w:type="dxa"/>
          </w:tcPr>
          <w:p w14:paraId="0E24364C" w14:textId="37E12D54"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c>
          <w:tcPr>
            <w:tcW w:w="1134" w:type="dxa"/>
          </w:tcPr>
          <w:p w14:paraId="1E43ACB2" w14:textId="3197601D"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r>
      <w:tr w:rsidR="00D3670B" w:rsidRPr="00D03A4F" w14:paraId="66EB863E" w14:textId="77777777" w:rsidTr="00C44DB3">
        <w:trPr>
          <w:trHeight w:val="340"/>
          <w:jc w:val="center"/>
        </w:trPr>
        <w:tc>
          <w:tcPr>
            <w:tcW w:w="5948" w:type="dxa"/>
          </w:tcPr>
          <w:p w14:paraId="604AA564"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2AB7DE52" w14:textId="5494CC5A"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912</w:t>
            </w:r>
          </w:p>
        </w:tc>
        <w:tc>
          <w:tcPr>
            <w:tcW w:w="1134" w:type="dxa"/>
          </w:tcPr>
          <w:p w14:paraId="6AD8C654" w14:textId="6B70748E"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825</w:t>
            </w:r>
          </w:p>
        </w:tc>
        <w:tc>
          <w:tcPr>
            <w:tcW w:w="1134" w:type="dxa"/>
          </w:tcPr>
          <w:p w14:paraId="193D7CDA" w14:textId="3124AE16"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652</w:t>
            </w:r>
          </w:p>
        </w:tc>
      </w:tr>
      <w:tr w:rsidR="00D3670B" w:rsidRPr="00D03A4F" w14:paraId="35D29DB3" w14:textId="77777777" w:rsidTr="00C44DB3">
        <w:trPr>
          <w:trHeight w:val="340"/>
          <w:jc w:val="center"/>
        </w:trPr>
        <w:tc>
          <w:tcPr>
            <w:tcW w:w="5948" w:type="dxa"/>
          </w:tcPr>
          <w:p w14:paraId="7489EA90"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 Специальные учебно-воспитательные учреждения открытого типа</w:t>
            </w:r>
          </w:p>
        </w:tc>
        <w:tc>
          <w:tcPr>
            <w:tcW w:w="1134" w:type="dxa"/>
          </w:tcPr>
          <w:p w14:paraId="69F881AF" w14:textId="54345FF3"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16</w:t>
            </w:r>
          </w:p>
        </w:tc>
        <w:tc>
          <w:tcPr>
            <w:tcW w:w="1134" w:type="dxa"/>
          </w:tcPr>
          <w:p w14:paraId="7D93FBA6" w14:textId="7851CA8F"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17</w:t>
            </w:r>
          </w:p>
        </w:tc>
        <w:tc>
          <w:tcPr>
            <w:tcW w:w="1134" w:type="dxa"/>
          </w:tcPr>
          <w:p w14:paraId="312A10C8" w14:textId="4F4F88A2"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16</w:t>
            </w:r>
          </w:p>
        </w:tc>
      </w:tr>
      <w:tr w:rsidR="00D3670B" w:rsidRPr="00D03A4F" w14:paraId="66B95875" w14:textId="77777777" w:rsidTr="00C44DB3">
        <w:trPr>
          <w:trHeight w:val="340"/>
          <w:jc w:val="center"/>
        </w:trPr>
        <w:tc>
          <w:tcPr>
            <w:tcW w:w="5948" w:type="dxa"/>
          </w:tcPr>
          <w:p w14:paraId="6BF8BC15"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40546C96" w14:textId="74D4D59E"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1790</w:t>
            </w:r>
          </w:p>
        </w:tc>
        <w:tc>
          <w:tcPr>
            <w:tcW w:w="1134" w:type="dxa"/>
          </w:tcPr>
          <w:p w14:paraId="01D6932F" w14:textId="24141067"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1 933</w:t>
            </w:r>
          </w:p>
        </w:tc>
        <w:tc>
          <w:tcPr>
            <w:tcW w:w="1134" w:type="dxa"/>
          </w:tcPr>
          <w:p w14:paraId="1FD919A3" w14:textId="6B9CEDA6" w:rsidR="00D3670B" w:rsidRPr="001A368F" w:rsidRDefault="00875159"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1 988</w:t>
            </w:r>
          </w:p>
        </w:tc>
      </w:tr>
      <w:tr w:rsidR="00D3670B" w:rsidRPr="00D03A4F" w14:paraId="62677C90" w14:textId="77777777" w:rsidTr="00C44DB3">
        <w:trPr>
          <w:trHeight w:val="340"/>
          <w:jc w:val="center"/>
        </w:trPr>
        <w:tc>
          <w:tcPr>
            <w:tcW w:w="5948" w:type="dxa"/>
          </w:tcPr>
          <w:p w14:paraId="3A434FA1" w14:textId="2EAC984A"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w:t>
            </w:r>
            <w:r w:rsidR="00EA6609">
              <w:rPr>
                <w:rFonts w:ascii="Times New Roman" w:eastAsia="Times New Roman" w:hAnsi="Times New Roman" w:cs="Times New Roman"/>
                <w:color w:val="000000"/>
                <w:lang w:eastAsia="ru-RU" w:bidi="ru-RU"/>
              </w:rPr>
              <w:t>1</w:t>
            </w:r>
            <w:r w:rsidRPr="00D03A4F">
              <w:rPr>
                <w:rFonts w:ascii="Times New Roman" w:eastAsia="Times New Roman" w:hAnsi="Times New Roman" w:cs="Times New Roman"/>
                <w:color w:val="000000"/>
                <w:lang w:eastAsia="ru-RU" w:bidi="ru-RU"/>
              </w:rPr>
              <w:t>. Специальные профессиональные образовательные организации открытого типа регионального подчинения, в том числе:</w:t>
            </w:r>
          </w:p>
        </w:tc>
        <w:tc>
          <w:tcPr>
            <w:tcW w:w="1134" w:type="dxa"/>
          </w:tcPr>
          <w:p w14:paraId="43529AF8" w14:textId="7BA3DC58"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531000DF" w14:textId="58491B58"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27FE509E" w14:textId="1D259679"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D3670B" w:rsidRPr="00D03A4F" w14:paraId="2494B9C9" w14:textId="77777777" w:rsidTr="00C44DB3">
        <w:trPr>
          <w:trHeight w:val="340"/>
          <w:jc w:val="center"/>
        </w:trPr>
        <w:tc>
          <w:tcPr>
            <w:tcW w:w="5948" w:type="dxa"/>
          </w:tcPr>
          <w:p w14:paraId="37227EDF"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416A13B1" w14:textId="07AAF715"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1D824F9C" w14:textId="44D59AA0"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2B34D323" w14:textId="460A7081"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D3670B" w:rsidRPr="00D03A4F" w14:paraId="717F73AB" w14:textId="77777777" w:rsidTr="00C44DB3">
        <w:trPr>
          <w:trHeight w:val="340"/>
          <w:jc w:val="center"/>
        </w:trPr>
        <w:tc>
          <w:tcPr>
            <w:tcW w:w="5948" w:type="dxa"/>
          </w:tcPr>
          <w:p w14:paraId="78A82636"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65CEEFC8" w14:textId="5199B63A"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133</w:t>
            </w:r>
          </w:p>
        </w:tc>
        <w:tc>
          <w:tcPr>
            <w:tcW w:w="1134" w:type="dxa"/>
          </w:tcPr>
          <w:p w14:paraId="4ED1C9C3" w14:textId="10F0C190"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144</w:t>
            </w:r>
          </w:p>
        </w:tc>
        <w:tc>
          <w:tcPr>
            <w:tcW w:w="1134" w:type="dxa"/>
          </w:tcPr>
          <w:p w14:paraId="61360C37" w14:textId="3DB62371"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148</w:t>
            </w:r>
          </w:p>
        </w:tc>
      </w:tr>
      <w:tr w:rsidR="00D3670B" w:rsidRPr="00D03A4F" w14:paraId="0357E09C" w14:textId="77777777" w:rsidTr="00C44DB3">
        <w:trPr>
          <w:trHeight w:val="340"/>
          <w:jc w:val="center"/>
        </w:trPr>
        <w:tc>
          <w:tcPr>
            <w:tcW w:w="5948" w:type="dxa"/>
          </w:tcPr>
          <w:p w14:paraId="41855138" w14:textId="7A47521A"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w:t>
            </w:r>
            <w:r w:rsidR="00EA6609">
              <w:rPr>
                <w:rFonts w:ascii="Times New Roman" w:eastAsia="Times New Roman" w:hAnsi="Times New Roman" w:cs="Times New Roman"/>
                <w:color w:val="000000"/>
                <w:lang w:eastAsia="ru-RU" w:bidi="ru-RU"/>
              </w:rPr>
              <w:t>2</w:t>
            </w:r>
            <w:r w:rsidRPr="00D03A4F">
              <w:rPr>
                <w:rFonts w:ascii="Times New Roman" w:eastAsia="Times New Roman" w:hAnsi="Times New Roman" w:cs="Times New Roman"/>
                <w:color w:val="000000"/>
                <w:lang w:eastAsia="ru-RU" w:bidi="ru-RU"/>
              </w:rPr>
              <w:t>. Специальные общеобразовательные организации открытого типа регионального подчинения, в том числе:</w:t>
            </w:r>
          </w:p>
        </w:tc>
        <w:tc>
          <w:tcPr>
            <w:tcW w:w="1134" w:type="dxa"/>
          </w:tcPr>
          <w:p w14:paraId="3289B2FA" w14:textId="7F3E79C4"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c>
          <w:tcPr>
            <w:tcW w:w="1134" w:type="dxa"/>
          </w:tcPr>
          <w:p w14:paraId="67A3EE4B" w14:textId="1AD246D9"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c>
          <w:tcPr>
            <w:tcW w:w="1134" w:type="dxa"/>
          </w:tcPr>
          <w:p w14:paraId="16F9AC68" w14:textId="69A029ED"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r>
      <w:tr w:rsidR="00D3670B" w:rsidRPr="00D03A4F" w14:paraId="79264FD3" w14:textId="77777777" w:rsidTr="00C44DB3">
        <w:trPr>
          <w:trHeight w:val="340"/>
          <w:jc w:val="center"/>
        </w:trPr>
        <w:tc>
          <w:tcPr>
            <w:tcW w:w="5948" w:type="dxa"/>
          </w:tcPr>
          <w:p w14:paraId="5D507771"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730321C9" w14:textId="0FF4A304"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5A33FFE6" w14:textId="371E7C10"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17ECF957" w14:textId="4075663A"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D3670B" w:rsidRPr="00D03A4F" w14:paraId="3BAD9053" w14:textId="77777777" w:rsidTr="00C44DB3">
        <w:trPr>
          <w:trHeight w:val="340"/>
          <w:jc w:val="center"/>
        </w:trPr>
        <w:tc>
          <w:tcPr>
            <w:tcW w:w="5948" w:type="dxa"/>
          </w:tcPr>
          <w:p w14:paraId="4DD14DF5"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71A89707" w14:textId="278A40B7"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w:t>
            </w:r>
          </w:p>
        </w:tc>
        <w:tc>
          <w:tcPr>
            <w:tcW w:w="1134" w:type="dxa"/>
          </w:tcPr>
          <w:p w14:paraId="6BB6DE60" w14:textId="7DE16A38"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c>
          <w:tcPr>
            <w:tcW w:w="1134" w:type="dxa"/>
          </w:tcPr>
          <w:p w14:paraId="617E0C5F" w14:textId="72DFA5F2"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r>
      <w:tr w:rsidR="00D3670B" w:rsidRPr="00D03A4F" w14:paraId="2FDD74E7" w14:textId="77777777" w:rsidTr="00C44DB3">
        <w:trPr>
          <w:trHeight w:val="340"/>
          <w:jc w:val="center"/>
        </w:trPr>
        <w:tc>
          <w:tcPr>
            <w:tcW w:w="5948" w:type="dxa"/>
          </w:tcPr>
          <w:p w14:paraId="0C8684A4"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1F9B3BCE" w14:textId="4BB4D9F5"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w:t>
            </w:r>
          </w:p>
        </w:tc>
        <w:tc>
          <w:tcPr>
            <w:tcW w:w="1134" w:type="dxa"/>
          </w:tcPr>
          <w:p w14:paraId="21521877" w14:textId="741A7054"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w:t>
            </w:r>
          </w:p>
        </w:tc>
        <w:tc>
          <w:tcPr>
            <w:tcW w:w="1134" w:type="dxa"/>
          </w:tcPr>
          <w:p w14:paraId="658163C5" w14:textId="08EE1DD1"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w:t>
            </w:r>
          </w:p>
        </w:tc>
      </w:tr>
      <w:tr w:rsidR="00D3670B" w:rsidRPr="00D03A4F" w14:paraId="75FDB234" w14:textId="77777777" w:rsidTr="00C44DB3">
        <w:trPr>
          <w:trHeight w:val="340"/>
          <w:jc w:val="center"/>
        </w:trPr>
        <w:tc>
          <w:tcPr>
            <w:tcW w:w="5948" w:type="dxa"/>
          </w:tcPr>
          <w:p w14:paraId="5DDA90D1"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24F28608" w14:textId="35544F09"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1657</w:t>
            </w:r>
          </w:p>
        </w:tc>
        <w:tc>
          <w:tcPr>
            <w:tcW w:w="1134" w:type="dxa"/>
          </w:tcPr>
          <w:p w14:paraId="070CAE29" w14:textId="7E68E44F"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1 789</w:t>
            </w:r>
          </w:p>
        </w:tc>
        <w:tc>
          <w:tcPr>
            <w:tcW w:w="1134" w:type="dxa"/>
          </w:tcPr>
          <w:p w14:paraId="0C8218CA" w14:textId="5510C1BF"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1 840</w:t>
            </w:r>
          </w:p>
        </w:tc>
      </w:tr>
      <w:tr w:rsidR="00D3670B" w:rsidRPr="00D03A4F" w14:paraId="0FD2F4FF" w14:textId="77777777" w:rsidTr="00C44DB3">
        <w:trPr>
          <w:trHeight w:val="340"/>
          <w:jc w:val="center"/>
        </w:trPr>
        <w:tc>
          <w:tcPr>
            <w:tcW w:w="5948" w:type="dxa"/>
          </w:tcPr>
          <w:p w14:paraId="20AA7745"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учреждений</w:t>
            </w:r>
          </w:p>
        </w:tc>
        <w:tc>
          <w:tcPr>
            <w:tcW w:w="1134" w:type="dxa"/>
          </w:tcPr>
          <w:p w14:paraId="46AE47A4" w14:textId="190B94F3"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58</w:t>
            </w:r>
          </w:p>
        </w:tc>
        <w:tc>
          <w:tcPr>
            <w:tcW w:w="1134" w:type="dxa"/>
          </w:tcPr>
          <w:p w14:paraId="26FF338C" w14:textId="6C5DF7A1"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58</w:t>
            </w:r>
          </w:p>
        </w:tc>
        <w:tc>
          <w:tcPr>
            <w:tcW w:w="1134" w:type="dxa"/>
          </w:tcPr>
          <w:p w14:paraId="27695AF3" w14:textId="482007FC"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53</w:t>
            </w:r>
          </w:p>
        </w:tc>
      </w:tr>
      <w:tr w:rsidR="00D3670B" w:rsidRPr="00D03A4F" w14:paraId="18CDEB2F" w14:textId="77777777" w:rsidTr="00C44DB3">
        <w:trPr>
          <w:trHeight w:val="340"/>
          <w:jc w:val="center"/>
        </w:trPr>
        <w:tc>
          <w:tcPr>
            <w:tcW w:w="5948" w:type="dxa"/>
          </w:tcPr>
          <w:p w14:paraId="2B0D9083" w14:textId="77777777" w:rsidR="00D3670B" w:rsidRPr="00D03A4F" w:rsidRDefault="00D3670B" w:rsidP="00D3670B">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426DBC12" w14:textId="2AFE90CD"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w:t>
            </w:r>
            <w:r w:rsidR="00074DF0">
              <w:rPr>
                <w:rFonts w:ascii="Times New Roman" w:eastAsia="Times New Roman" w:hAnsi="Times New Roman" w:cs="Times New Roman"/>
                <w:b/>
                <w:color w:val="000000"/>
                <w:lang w:eastAsia="ru-RU" w:bidi="ru-RU"/>
              </w:rPr>
              <w:t xml:space="preserve"> </w:t>
            </w:r>
            <w:r>
              <w:rPr>
                <w:rFonts w:ascii="Times New Roman" w:eastAsia="Times New Roman" w:hAnsi="Times New Roman" w:cs="Times New Roman"/>
                <w:b/>
                <w:color w:val="000000"/>
                <w:lang w:eastAsia="ru-RU" w:bidi="ru-RU"/>
              </w:rPr>
              <w:t>048</w:t>
            </w:r>
          </w:p>
        </w:tc>
        <w:tc>
          <w:tcPr>
            <w:tcW w:w="1134" w:type="dxa"/>
          </w:tcPr>
          <w:p w14:paraId="06D4C726" w14:textId="378612A2" w:rsidR="00D3670B" w:rsidRPr="001A368F" w:rsidRDefault="00D3670B"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4 030</w:t>
            </w:r>
          </w:p>
        </w:tc>
        <w:tc>
          <w:tcPr>
            <w:tcW w:w="1134" w:type="dxa"/>
          </w:tcPr>
          <w:p w14:paraId="2BE8B0A8" w14:textId="7F2A59DD" w:rsidR="00D3670B" w:rsidRPr="001A368F" w:rsidRDefault="00EA6609" w:rsidP="00D3670B">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3 821</w:t>
            </w:r>
          </w:p>
        </w:tc>
      </w:tr>
    </w:tbl>
    <w:p w14:paraId="7F27BB99" w14:textId="3254EA7F" w:rsidR="00D3670B" w:rsidRDefault="00D3670B" w:rsidP="0016687C">
      <w:pPr>
        <w:spacing w:after="0" w:line="259" w:lineRule="auto"/>
        <w:ind w:left="708"/>
        <w:rPr>
          <w:rFonts w:ascii="Times New Roman" w:eastAsia="Times New Roman" w:hAnsi="Times New Roman" w:cs="Times New Roman"/>
          <w:sz w:val="28"/>
          <w:szCs w:val="28"/>
          <w:lang w:eastAsia="ru-RU"/>
        </w:rPr>
      </w:pPr>
    </w:p>
    <w:p w14:paraId="5913D296" w14:textId="00A995EF"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Специальные учреждения занимают особое место в системе профилактики безнадзорности и правонарушений несовершеннолетних и являются тем звеном инфраструктуры, которое обеспечивает раннее и непосредственное предупреждение правонарушений несовершеннолетних, исправление без лишения свободы. </w:t>
      </w:r>
      <w:r w:rsidRPr="0038474E">
        <w:rPr>
          <w:rFonts w:ascii="Times New Roman" w:eastAsia="Times New Roman" w:hAnsi="Times New Roman" w:cs="Times New Roman"/>
          <w:sz w:val="28"/>
          <w:szCs w:val="28"/>
          <w:lang w:eastAsia="ru-RU"/>
        </w:rPr>
        <w:t>Ограничения по режиму, специальные условия содержания обучающихся, включая ограничение в пользовании средствами сотовой (мобильной) связи, в том числе в доступе к сет</w:t>
      </w:r>
      <w:r w:rsidR="00C076FB" w:rsidRPr="0038474E">
        <w:rPr>
          <w:rFonts w:ascii="Times New Roman" w:eastAsia="Times New Roman" w:hAnsi="Times New Roman" w:cs="Times New Roman"/>
          <w:sz w:val="28"/>
          <w:szCs w:val="28"/>
          <w:lang w:eastAsia="ru-RU"/>
        </w:rPr>
        <w:t>и</w:t>
      </w:r>
      <w:r w:rsidRPr="0038474E">
        <w:rPr>
          <w:rFonts w:ascii="Times New Roman" w:eastAsia="Times New Roman" w:hAnsi="Times New Roman" w:cs="Times New Roman"/>
          <w:sz w:val="28"/>
          <w:szCs w:val="28"/>
          <w:lang w:eastAsia="ru-RU"/>
        </w:rPr>
        <w:t xml:space="preserve"> Интернет, не приводящее к ограничению либо лишению контактов обучающихся с родителями (законными представителями</w:t>
      </w:r>
      <w:r w:rsidR="00803F66">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и ряд других требований в</w:t>
      </w:r>
      <w:r w:rsidR="00803F66">
        <w:rPr>
          <w:rFonts w:ascii="Times New Roman" w:eastAsia="Times New Roman" w:hAnsi="Times New Roman" w:cs="Times New Roman"/>
          <w:sz w:val="28"/>
          <w:szCs w:val="28"/>
          <w:lang w:eastAsia="ru-RU"/>
        </w:rPr>
        <w:t xml:space="preserve"> работе учреждений продиктованы в первую очередь</w:t>
      </w:r>
      <w:r w:rsidRPr="0016687C">
        <w:rPr>
          <w:rFonts w:ascii="Times New Roman" w:eastAsia="Times New Roman" w:hAnsi="Times New Roman" w:cs="Times New Roman"/>
          <w:sz w:val="28"/>
          <w:szCs w:val="28"/>
          <w:lang w:eastAsia="ru-RU"/>
        </w:rPr>
        <w:t xml:space="preserve"> созданием необходимых условий реабилитации, максимальной защищенности несовершеннолетних </w:t>
      </w:r>
      <w:r w:rsidR="00803F66">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от негативного влияния, обеспечением полноценных «ритмов жизнедеятельности» каждого воспитанника.</w:t>
      </w:r>
    </w:p>
    <w:p w14:paraId="6882AD9D" w14:textId="005F6040" w:rsidR="0016687C" w:rsidRPr="0038474E"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Своевременное направление несовершеннолетних в специальные учреждения является одним из эффективных способов оказания на ранних этапах несовершеннолетним комплексной помощи, предупреждения совершения ими повторных правонарушений. Порядок направления в специальные учреждения и условия </w:t>
      </w:r>
      <w:r w:rsidRPr="0038474E">
        <w:rPr>
          <w:rFonts w:ascii="Times New Roman" w:eastAsia="Times New Roman" w:hAnsi="Times New Roman" w:cs="Times New Roman"/>
          <w:sz w:val="28"/>
          <w:szCs w:val="28"/>
          <w:lang w:eastAsia="ru-RU"/>
        </w:rPr>
        <w:t xml:space="preserve">пребывания в таких учреждениях несовершеннолетних граждан определяются Федеральным законом от 24 июня 1999 г. № 120-ФЗ «Об основах системы профилактики безнадзорности и правонарушений несовершеннолетних». </w:t>
      </w:r>
    </w:p>
    <w:p w14:paraId="784B5A2A" w14:textId="77777777"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38474E">
        <w:rPr>
          <w:rFonts w:ascii="Times New Roman" w:eastAsia="Times New Roman" w:hAnsi="Times New Roman" w:cs="Times New Roman"/>
          <w:sz w:val="28"/>
          <w:szCs w:val="28"/>
          <w:lang w:eastAsia="ru-RU"/>
        </w:rPr>
        <w:t>В специальные учреждения закрытого типа на основании решения суда</w:t>
      </w:r>
      <w:r w:rsidRPr="0016687C">
        <w:rPr>
          <w:rFonts w:ascii="Times New Roman" w:eastAsia="Times New Roman" w:hAnsi="Times New Roman" w:cs="Times New Roman"/>
          <w:sz w:val="28"/>
          <w:szCs w:val="28"/>
          <w:lang w:eastAsia="ru-RU"/>
        </w:rPr>
        <w:t xml:space="preserve"> направляются несовершеннолетние в возрасте от 11 до 18 лет, совершившие общественно опасные деяния, предусмотренные Уголовным кодексом Российской Федерации, но не подлежащие уголовной ответственности либо освобожденные судом в установленном порядке от наказания. Определяемый срок действия меры воспитательного воздействия не зависит от срока наказания, предусмотренного санкцией статьи Уголовного кодекса Российской Федерации, по которой квалифицировано деяние несовершеннолетнего, но он не может быть более 3 лет. </w:t>
      </w:r>
    </w:p>
    <w:p w14:paraId="7DCF004E" w14:textId="65FC2780"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целях изоляции несовершеннолетних от криминальной среды, обеспечения их безопасности и защиты от негативного влияния все внешние контакты воспитанников специальных учреждений закрытого типа строго контролируются и регламентируются. </w:t>
      </w:r>
    </w:p>
    <w:p w14:paraId="094BA4B4" w14:textId="5069A92C"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2023 г. в Российской Федерации </w:t>
      </w:r>
      <w:r w:rsidR="00FB5C71">
        <w:rPr>
          <w:rFonts w:ascii="Times New Roman" w:eastAsia="Times New Roman" w:hAnsi="Times New Roman" w:cs="Times New Roman"/>
          <w:sz w:val="28"/>
          <w:szCs w:val="28"/>
          <w:lang w:eastAsia="ru-RU"/>
        </w:rPr>
        <w:t xml:space="preserve">функционировало 37 специальных </w:t>
      </w:r>
      <w:r w:rsidRPr="0016687C">
        <w:rPr>
          <w:rFonts w:ascii="Times New Roman" w:eastAsia="Times New Roman" w:hAnsi="Times New Roman" w:cs="Times New Roman"/>
          <w:sz w:val="28"/>
          <w:szCs w:val="28"/>
          <w:lang w:eastAsia="ru-RU"/>
        </w:rPr>
        <w:t>учреждений закрытого типа (2022 г. – 41</w:t>
      </w:r>
      <w:r w:rsidR="00AD203A">
        <w:rPr>
          <w:rFonts w:ascii="Times New Roman" w:eastAsia="Times New Roman" w:hAnsi="Times New Roman" w:cs="Times New Roman"/>
          <w:sz w:val="28"/>
          <w:szCs w:val="28"/>
          <w:lang w:eastAsia="ru-RU"/>
        </w:rPr>
        <w:t xml:space="preserve"> учреждение</w:t>
      </w:r>
      <w:r w:rsidRPr="0016687C">
        <w:rPr>
          <w:rFonts w:ascii="Times New Roman" w:eastAsia="Times New Roman" w:hAnsi="Times New Roman" w:cs="Times New Roman"/>
          <w:sz w:val="28"/>
          <w:szCs w:val="28"/>
          <w:lang w:eastAsia="ru-RU"/>
        </w:rPr>
        <w:t>; 2021 г. – 42</w:t>
      </w:r>
      <w:r w:rsidR="00AD203A">
        <w:rPr>
          <w:rFonts w:ascii="Times New Roman" w:eastAsia="Times New Roman" w:hAnsi="Times New Roman" w:cs="Times New Roman"/>
          <w:sz w:val="28"/>
          <w:szCs w:val="28"/>
          <w:lang w:eastAsia="ru-RU"/>
        </w:rPr>
        <w:t xml:space="preserve"> учреждения</w:t>
      </w:r>
      <w:r w:rsidRPr="0016687C">
        <w:rPr>
          <w:rFonts w:ascii="Times New Roman" w:eastAsia="Times New Roman" w:hAnsi="Times New Roman" w:cs="Times New Roman"/>
          <w:sz w:val="28"/>
          <w:szCs w:val="28"/>
          <w:lang w:eastAsia="ru-RU"/>
        </w:rPr>
        <w:t xml:space="preserve">), расположенных в 33 субъектах Российской Федерации, в том числе </w:t>
      </w:r>
      <w:r w:rsidR="00AD203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17 профессиональных образовательных организаций (из них 15 – для мальчиков; </w:t>
      </w:r>
      <w:r w:rsidR="00AD203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 – для девочек), 20 специальных общеобразовательных организаций (из них 14 – для мальчиков; 6 – смешанного типа). </w:t>
      </w:r>
    </w:p>
    <w:p w14:paraId="35FA4450" w14:textId="6FC61C1B"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Из указанного количества специальных учреждений закрытого типа </w:t>
      </w:r>
      <w:r w:rsidR="00AD203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16 профессиональных образовательных организаций находятся в ведении Минпросвещения России, 1 профессиональная образовательная организация </w:t>
      </w:r>
      <w:r w:rsidR="00AD203A">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и 20 общеобразовательных организаций – в ведении субъектов Российской Федерации.</w:t>
      </w:r>
    </w:p>
    <w:p w14:paraId="5D1B905F" w14:textId="6106E512"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По состоянию на 31 декабря 2023 г. в специальных учреждениях закрытого типа находилось 1 175 воспитанников (2022 г. – 1</w:t>
      </w:r>
      <w:r w:rsidR="00416334">
        <w:rPr>
          <w:rFonts w:ascii="Times New Roman" w:eastAsia="Times New Roman" w:hAnsi="Times New Roman" w:cs="Times New Roman"/>
          <w:sz w:val="28"/>
          <w:szCs w:val="28"/>
          <w:lang w:eastAsia="ru-RU"/>
        </w:rPr>
        <w:t> </w:t>
      </w:r>
      <w:r w:rsidRPr="0016687C">
        <w:rPr>
          <w:rFonts w:ascii="Times New Roman" w:eastAsia="Times New Roman" w:hAnsi="Times New Roman" w:cs="Times New Roman"/>
          <w:sz w:val="28"/>
          <w:szCs w:val="28"/>
          <w:lang w:eastAsia="ru-RU"/>
        </w:rPr>
        <w:t>272</w:t>
      </w:r>
      <w:r w:rsidR="00416334">
        <w:rPr>
          <w:rFonts w:ascii="Times New Roman" w:eastAsia="Times New Roman" w:hAnsi="Times New Roman" w:cs="Times New Roman"/>
          <w:sz w:val="28"/>
          <w:szCs w:val="28"/>
          <w:lang w:eastAsia="ru-RU"/>
        </w:rPr>
        <w:t xml:space="preserve"> воспитанника</w:t>
      </w:r>
      <w:r w:rsidRPr="0016687C">
        <w:rPr>
          <w:rFonts w:ascii="Times New Roman" w:eastAsia="Times New Roman" w:hAnsi="Times New Roman" w:cs="Times New Roman"/>
          <w:sz w:val="28"/>
          <w:szCs w:val="28"/>
          <w:lang w:eastAsia="ru-RU"/>
        </w:rPr>
        <w:t>; 2021 г. – 1</w:t>
      </w:r>
      <w:r w:rsidR="00416334">
        <w:rPr>
          <w:rFonts w:ascii="Times New Roman" w:eastAsia="Times New Roman" w:hAnsi="Times New Roman" w:cs="Times New Roman"/>
          <w:sz w:val="28"/>
          <w:szCs w:val="28"/>
          <w:lang w:eastAsia="ru-RU"/>
        </w:rPr>
        <w:t> </w:t>
      </w:r>
      <w:r w:rsidRPr="0016687C">
        <w:rPr>
          <w:rFonts w:ascii="Times New Roman" w:eastAsia="Times New Roman" w:hAnsi="Times New Roman" w:cs="Times New Roman"/>
          <w:sz w:val="28"/>
          <w:szCs w:val="28"/>
          <w:lang w:eastAsia="ru-RU"/>
        </w:rPr>
        <w:t>448</w:t>
      </w:r>
      <w:r w:rsidR="00416334">
        <w:rPr>
          <w:rFonts w:ascii="Times New Roman" w:eastAsia="Times New Roman" w:hAnsi="Times New Roman" w:cs="Times New Roman"/>
          <w:sz w:val="28"/>
          <w:szCs w:val="28"/>
          <w:lang w:eastAsia="ru-RU"/>
        </w:rPr>
        <w:t xml:space="preserve"> воспитанников</w:t>
      </w:r>
      <w:r w:rsidRPr="0016687C">
        <w:rPr>
          <w:rFonts w:ascii="Times New Roman" w:eastAsia="Times New Roman" w:hAnsi="Times New Roman" w:cs="Times New Roman"/>
          <w:sz w:val="28"/>
          <w:szCs w:val="28"/>
          <w:lang w:eastAsia="ru-RU"/>
        </w:rPr>
        <w:t xml:space="preserve">), из них 99 (8,4%) – несовершеннолетние женского пола (2022 г. – 109 (8,5%); 2021 г. – 123 (8,5%)); 156 (13,2%) – дети-сироты и дети, оставшиеся без попечения родителей (2022 г. – 151 (11,8%); 2021 г. – 177 (12,2%)); 480 (40,85%) – дети в возрасте от 11 до 14 лет (2022 г. – 538 (42,3%); 2021 г. – 624 (43%)); </w:t>
      </w:r>
      <w:r w:rsidR="0041633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695 (59,15%) – подростки  в возрасте старше 14 лет (2022 г. – 734 (57,7%); 2021 г. – 824 (57%)).</w:t>
      </w:r>
    </w:p>
    <w:p w14:paraId="057E6827" w14:textId="0724E574"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Самым распространенным видом общественно опасного деяния, за совершение которого несовершеннолетние помещаются в специальные учреждения закрытого типа, является кража. Из общего числа детей и подростков, обучающихся </w:t>
      </w:r>
      <w:r w:rsidR="00A6057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специальных учреждениях закрытого типа, в 2023 г</w:t>
      </w:r>
      <w:r w:rsidR="00DC0143">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за совершение краж направлено 50,44% несовершеннолетних; за неправомерное завладение автомобилем или иным транспортным средством без цели хищения – 11,22%; за умышленное причинение тяжкого или средней тяжести вреда здоровью – 4,81%; за совершение грабежа – 7,39%; за умышленное уничтожение или повреждение имущества – 4,31%; </w:t>
      </w:r>
      <w:r w:rsidR="00DC0143">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за незаконные изготовление, приобретение, хранение, перевозку, пересылку либо сбыт наркотических средств  или психотропных веществ – 3,38%; за насильственные действия сексуального характера – 6,23%; за хулиганство – 1,96%;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за вымогательство – 1,96%; за разбой – 0,35%; за изнасилование – 0,53%;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за убийство – 0,53%; за развратные действия – 1,06%; за совершение иных видов общественно опасных деяний – 7,2%. </w:t>
      </w:r>
    </w:p>
    <w:p w14:paraId="4AF7C754" w14:textId="77777777" w:rsidR="00D3670B" w:rsidRDefault="00D3670B" w:rsidP="0016687C">
      <w:pPr>
        <w:spacing w:after="0" w:line="240" w:lineRule="auto"/>
        <w:ind w:left="2484" w:right="1580" w:hanging="739"/>
        <w:rPr>
          <w:rFonts w:ascii="Times New Roman" w:eastAsia="Times New Roman" w:hAnsi="Times New Roman" w:cs="Times New Roman"/>
          <w:sz w:val="28"/>
          <w:szCs w:val="28"/>
          <w:lang w:eastAsia="ru-RU"/>
        </w:rPr>
      </w:pPr>
    </w:p>
    <w:p w14:paraId="25D4B0DD" w14:textId="77777777" w:rsidR="00D3670B" w:rsidRPr="00D03A4F" w:rsidRDefault="00D3670B" w:rsidP="00D3670B">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eastAsia="ru-RU" w:bidi="ru-RU"/>
        </w:rPr>
      </w:pPr>
      <w:r w:rsidRPr="00D03A4F">
        <w:rPr>
          <w:rFonts w:ascii="Times New Roman" w:eastAsia="Times New Roman" w:hAnsi="Times New Roman" w:cs="Times New Roman"/>
          <w:b/>
          <w:color w:val="000000"/>
          <w:sz w:val="26"/>
          <w:szCs w:val="26"/>
          <w:lang w:eastAsia="ru-RU" w:bidi="ru-RU"/>
        </w:rPr>
        <w:t>Сведения о причинах направления несовершеннолетних в специальные учебно-воспитательные учреждения закрытого типа</w:t>
      </w:r>
    </w:p>
    <w:p w14:paraId="6B91C6DB" w14:textId="77777777" w:rsidR="00D3670B" w:rsidRPr="00D03A4F" w:rsidRDefault="00D3670B" w:rsidP="00D3670B">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eastAsia="ru-RU" w:bidi="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714"/>
        <w:gridCol w:w="1546"/>
        <w:gridCol w:w="1418"/>
      </w:tblGrid>
      <w:tr w:rsidR="00D3670B" w:rsidRPr="00D03A4F" w14:paraId="076A69F1" w14:textId="77777777" w:rsidTr="00C44DB3">
        <w:trPr>
          <w:trHeight w:val="557"/>
          <w:tblHeader/>
          <w:jc w:val="center"/>
        </w:trPr>
        <w:tc>
          <w:tcPr>
            <w:tcW w:w="5807" w:type="dxa"/>
            <w:vMerge w:val="restart"/>
          </w:tcPr>
          <w:p w14:paraId="52869EB7" w14:textId="77777777" w:rsidR="00D3670B" w:rsidRPr="00D03A4F" w:rsidRDefault="00D3670B" w:rsidP="00C44DB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закрытого типа</w:t>
            </w:r>
          </w:p>
        </w:tc>
        <w:tc>
          <w:tcPr>
            <w:tcW w:w="4678" w:type="dxa"/>
            <w:gridSpan w:val="3"/>
          </w:tcPr>
          <w:p w14:paraId="1183C6B3" w14:textId="77777777" w:rsidR="00D3670B" w:rsidRPr="00D03A4F" w:rsidRDefault="00D3670B" w:rsidP="00C44DB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закрытого типа, %</w:t>
            </w:r>
          </w:p>
        </w:tc>
      </w:tr>
      <w:tr w:rsidR="00450F7A" w:rsidRPr="00D03A4F" w14:paraId="78D6927D" w14:textId="77777777" w:rsidTr="00C44DB3">
        <w:trPr>
          <w:trHeight w:val="361"/>
          <w:tblHeader/>
          <w:jc w:val="center"/>
        </w:trPr>
        <w:tc>
          <w:tcPr>
            <w:tcW w:w="5807" w:type="dxa"/>
            <w:vMerge/>
          </w:tcPr>
          <w:p w14:paraId="186EFCC6" w14:textId="77777777" w:rsidR="00450F7A" w:rsidRPr="00D03A4F" w:rsidRDefault="00450F7A" w:rsidP="00450F7A">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714" w:type="dxa"/>
          </w:tcPr>
          <w:p w14:paraId="74E3F093" w14:textId="7D451F6E"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Pr>
                <w:rFonts w:ascii="Times New Roman" w:eastAsia="Times New Roman" w:hAnsi="Times New Roman" w:cs="Times New Roman"/>
                <w:b/>
                <w:color w:val="000000"/>
                <w:lang w:eastAsia="ru-RU" w:bidi="ru-RU"/>
              </w:rPr>
              <w:t>21</w:t>
            </w:r>
            <w:r w:rsidRPr="00D03A4F">
              <w:rPr>
                <w:rFonts w:ascii="Times New Roman" w:eastAsia="Times New Roman" w:hAnsi="Times New Roman" w:cs="Times New Roman"/>
                <w:b/>
                <w:color w:val="000000"/>
                <w:lang w:eastAsia="ru-RU" w:bidi="ru-RU"/>
              </w:rPr>
              <w:t xml:space="preserve"> г</w:t>
            </w:r>
            <w:r>
              <w:rPr>
                <w:rFonts w:ascii="Times New Roman" w:eastAsia="Times New Roman" w:hAnsi="Times New Roman" w:cs="Times New Roman"/>
                <w:b/>
                <w:color w:val="000000"/>
                <w:lang w:eastAsia="ru-RU" w:bidi="ru-RU"/>
              </w:rPr>
              <w:t>.</w:t>
            </w:r>
          </w:p>
        </w:tc>
        <w:tc>
          <w:tcPr>
            <w:tcW w:w="1546" w:type="dxa"/>
          </w:tcPr>
          <w:p w14:paraId="67911D87" w14:textId="5FD3C4EE"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2022 г.</w:t>
            </w:r>
          </w:p>
        </w:tc>
        <w:tc>
          <w:tcPr>
            <w:tcW w:w="1418" w:type="dxa"/>
          </w:tcPr>
          <w:p w14:paraId="4526B410" w14:textId="1E4A4D92"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2023 г.</w:t>
            </w:r>
          </w:p>
        </w:tc>
      </w:tr>
      <w:tr w:rsidR="00450F7A" w:rsidRPr="00D03A4F" w14:paraId="3E94913D" w14:textId="77777777" w:rsidTr="00C44DB3">
        <w:trPr>
          <w:trHeight w:val="340"/>
          <w:jc w:val="center"/>
        </w:trPr>
        <w:tc>
          <w:tcPr>
            <w:tcW w:w="5807" w:type="dxa"/>
            <w:vAlign w:val="center"/>
          </w:tcPr>
          <w:p w14:paraId="5ABECCF4"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Кража</w:t>
            </w:r>
          </w:p>
        </w:tc>
        <w:tc>
          <w:tcPr>
            <w:tcW w:w="1714" w:type="dxa"/>
            <w:vAlign w:val="center"/>
          </w:tcPr>
          <w:p w14:paraId="64C99D1B" w14:textId="5A36D5F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50,89</w:t>
            </w:r>
          </w:p>
        </w:tc>
        <w:tc>
          <w:tcPr>
            <w:tcW w:w="1546" w:type="dxa"/>
            <w:vAlign w:val="center"/>
          </w:tcPr>
          <w:p w14:paraId="259D074D" w14:textId="04BB806F"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60,24</w:t>
            </w:r>
          </w:p>
        </w:tc>
        <w:tc>
          <w:tcPr>
            <w:tcW w:w="1418" w:type="dxa"/>
            <w:vAlign w:val="center"/>
          </w:tcPr>
          <w:p w14:paraId="142DDD6E" w14:textId="45991331"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50,44</w:t>
            </w:r>
          </w:p>
        </w:tc>
      </w:tr>
      <w:tr w:rsidR="00450F7A" w:rsidRPr="00D03A4F" w14:paraId="3D9A36B9" w14:textId="77777777" w:rsidTr="00C44DB3">
        <w:trPr>
          <w:trHeight w:val="340"/>
          <w:jc w:val="center"/>
        </w:trPr>
        <w:tc>
          <w:tcPr>
            <w:tcW w:w="5807" w:type="dxa"/>
            <w:vAlign w:val="center"/>
          </w:tcPr>
          <w:p w14:paraId="6494A78D"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Хулиганство</w:t>
            </w:r>
          </w:p>
        </w:tc>
        <w:tc>
          <w:tcPr>
            <w:tcW w:w="1714" w:type="dxa"/>
            <w:vAlign w:val="center"/>
          </w:tcPr>
          <w:p w14:paraId="35ECB69F" w14:textId="283AE709"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c>
          <w:tcPr>
            <w:tcW w:w="1546" w:type="dxa"/>
            <w:vAlign w:val="center"/>
          </w:tcPr>
          <w:p w14:paraId="5526C8E7" w14:textId="76BE0D66"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1,09</w:t>
            </w:r>
          </w:p>
        </w:tc>
        <w:tc>
          <w:tcPr>
            <w:tcW w:w="1418" w:type="dxa"/>
            <w:vAlign w:val="center"/>
          </w:tcPr>
          <w:p w14:paraId="4BF62946" w14:textId="09CFEF1A"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1,96</w:t>
            </w:r>
          </w:p>
        </w:tc>
      </w:tr>
      <w:tr w:rsidR="00450F7A" w:rsidRPr="00D03A4F" w14:paraId="37BF2CD0" w14:textId="77777777" w:rsidTr="00C44DB3">
        <w:trPr>
          <w:trHeight w:val="340"/>
          <w:jc w:val="center"/>
        </w:trPr>
        <w:tc>
          <w:tcPr>
            <w:tcW w:w="5807" w:type="dxa"/>
            <w:vAlign w:val="center"/>
          </w:tcPr>
          <w:p w14:paraId="60323E4F"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Грабеж</w:t>
            </w:r>
          </w:p>
        </w:tc>
        <w:tc>
          <w:tcPr>
            <w:tcW w:w="1714" w:type="dxa"/>
            <w:vAlign w:val="center"/>
          </w:tcPr>
          <w:p w14:paraId="028D3425" w14:textId="7414E6AE"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8,23</w:t>
            </w:r>
          </w:p>
        </w:tc>
        <w:tc>
          <w:tcPr>
            <w:tcW w:w="1546" w:type="dxa"/>
            <w:vAlign w:val="center"/>
          </w:tcPr>
          <w:p w14:paraId="7E1621F1" w14:textId="60E29F50"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7,39</w:t>
            </w:r>
          </w:p>
        </w:tc>
        <w:tc>
          <w:tcPr>
            <w:tcW w:w="1418" w:type="dxa"/>
            <w:vAlign w:val="center"/>
          </w:tcPr>
          <w:p w14:paraId="322104BA" w14:textId="4E7BC443"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5,52</w:t>
            </w:r>
          </w:p>
        </w:tc>
      </w:tr>
      <w:tr w:rsidR="00450F7A" w:rsidRPr="00D03A4F" w14:paraId="21DE03F6" w14:textId="77777777" w:rsidTr="00C44DB3">
        <w:trPr>
          <w:trHeight w:val="340"/>
          <w:jc w:val="center"/>
        </w:trPr>
        <w:tc>
          <w:tcPr>
            <w:tcW w:w="5807" w:type="dxa"/>
            <w:vAlign w:val="center"/>
          </w:tcPr>
          <w:p w14:paraId="3C26E7DA"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Вымогательство</w:t>
            </w:r>
          </w:p>
        </w:tc>
        <w:tc>
          <w:tcPr>
            <w:tcW w:w="1714" w:type="dxa"/>
            <w:vAlign w:val="center"/>
          </w:tcPr>
          <w:p w14:paraId="3B996A31" w14:textId="7106B4DF"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c>
          <w:tcPr>
            <w:tcW w:w="1546" w:type="dxa"/>
            <w:vAlign w:val="center"/>
          </w:tcPr>
          <w:p w14:paraId="078BA508" w14:textId="2955D609"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1,23</w:t>
            </w:r>
          </w:p>
        </w:tc>
        <w:tc>
          <w:tcPr>
            <w:tcW w:w="1418" w:type="dxa"/>
            <w:vAlign w:val="center"/>
          </w:tcPr>
          <w:p w14:paraId="1346E579" w14:textId="7279CE15"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1,96</w:t>
            </w:r>
          </w:p>
        </w:tc>
      </w:tr>
      <w:tr w:rsidR="00450F7A" w:rsidRPr="00D03A4F" w14:paraId="7DE4CDDA" w14:textId="77777777" w:rsidTr="00C44DB3">
        <w:trPr>
          <w:trHeight w:val="340"/>
          <w:jc w:val="center"/>
        </w:trPr>
        <w:tc>
          <w:tcPr>
            <w:tcW w:w="5807" w:type="dxa"/>
            <w:vAlign w:val="center"/>
          </w:tcPr>
          <w:p w14:paraId="5D4AC643"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Убийство</w:t>
            </w:r>
          </w:p>
        </w:tc>
        <w:tc>
          <w:tcPr>
            <w:tcW w:w="1714" w:type="dxa"/>
            <w:vAlign w:val="center"/>
          </w:tcPr>
          <w:p w14:paraId="18A4E6A3" w14:textId="5D00D70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1,19</w:t>
            </w:r>
          </w:p>
        </w:tc>
        <w:tc>
          <w:tcPr>
            <w:tcW w:w="1546" w:type="dxa"/>
            <w:vAlign w:val="center"/>
          </w:tcPr>
          <w:p w14:paraId="0930BD15" w14:textId="04463DDA"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1,38</w:t>
            </w:r>
          </w:p>
        </w:tc>
        <w:tc>
          <w:tcPr>
            <w:tcW w:w="1418" w:type="dxa"/>
            <w:vAlign w:val="center"/>
          </w:tcPr>
          <w:p w14:paraId="2DD27525" w14:textId="2538175D"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0,53</w:t>
            </w:r>
          </w:p>
        </w:tc>
      </w:tr>
      <w:tr w:rsidR="00450F7A" w:rsidRPr="00D03A4F" w14:paraId="1E1E91E8" w14:textId="77777777" w:rsidTr="00C44DB3">
        <w:trPr>
          <w:trHeight w:val="340"/>
          <w:jc w:val="center"/>
        </w:trPr>
        <w:tc>
          <w:tcPr>
            <w:tcW w:w="5807" w:type="dxa"/>
            <w:vAlign w:val="center"/>
          </w:tcPr>
          <w:p w14:paraId="4DBA13FD"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Разбой</w:t>
            </w:r>
          </w:p>
        </w:tc>
        <w:tc>
          <w:tcPr>
            <w:tcW w:w="1714" w:type="dxa"/>
            <w:vAlign w:val="center"/>
          </w:tcPr>
          <w:p w14:paraId="769DAB0C" w14:textId="15BF95E9"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1,34</w:t>
            </w:r>
          </w:p>
        </w:tc>
        <w:tc>
          <w:tcPr>
            <w:tcW w:w="1546" w:type="dxa"/>
            <w:vAlign w:val="center"/>
          </w:tcPr>
          <w:p w14:paraId="19B7D8E8" w14:textId="71E6CA95"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0,3</w:t>
            </w:r>
          </w:p>
        </w:tc>
        <w:tc>
          <w:tcPr>
            <w:tcW w:w="1418" w:type="dxa"/>
            <w:vAlign w:val="center"/>
          </w:tcPr>
          <w:p w14:paraId="3D090556" w14:textId="093AAFAB"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0,35</w:t>
            </w:r>
          </w:p>
        </w:tc>
      </w:tr>
      <w:tr w:rsidR="00450F7A" w:rsidRPr="00D03A4F" w14:paraId="03A51E8D" w14:textId="77777777" w:rsidTr="00C44DB3">
        <w:trPr>
          <w:trHeight w:val="340"/>
          <w:jc w:val="center"/>
        </w:trPr>
        <w:tc>
          <w:tcPr>
            <w:tcW w:w="5807" w:type="dxa"/>
            <w:vAlign w:val="center"/>
          </w:tcPr>
          <w:p w14:paraId="15D026B5"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причинение тяжкого или средней тяжести вреда здоровью</w:t>
            </w:r>
          </w:p>
        </w:tc>
        <w:tc>
          <w:tcPr>
            <w:tcW w:w="1714" w:type="dxa"/>
            <w:vAlign w:val="center"/>
          </w:tcPr>
          <w:p w14:paraId="6D69B4C9" w14:textId="3DF6A626"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c>
          <w:tcPr>
            <w:tcW w:w="1546" w:type="dxa"/>
            <w:vAlign w:val="center"/>
          </w:tcPr>
          <w:p w14:paraId="0B49645B" w14:textId="3A50C890"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4,0</w:t>
            </w:r>
          </w:p>
        </w:tc>
        <w:tc>
          <w:tcPr>
            <w:tcW w:w="1418" w:type="dxa"/>
            <w:vAlign w:val="center"/>
          </w:tcPr>
          <w:p w14:paraId="199BA8BD" w14:textId="5E648BE3"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4,81</w:t>
            </w:r>
          </w:p>
        </w:tc>
      </w:tr>
      <w:tr w:rsidR="00450F7A" w:rsidRPr="00D03A4F" w14:paraId="61D0FC11" w14:textId="77777777" w:rsidTr="00C44DB3">
        <w:trPr>
          <w:trHeight w:val="340"/>
          <w:jc w:val="center"/>
        </w:trPr>
        <w:tc>
          <w:tcPr>
            <w:tcW w:w="5807" w:type="dxa"/>
            <w:vAlign w:val="center"/>
          </w:tcPr>
          <w:p w14:paraId="7091AA10"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уничтожение или повреждение имущества</w:t>
            </w:r>
          </w:p>
        </w:tc>
        <w:tc>
          <w:tcPr>
            <w:tcW w:w="1714" w:type="dxa"/>
            <w:vAlign w:val="center"/>
          </w:tcPr>
          <w:p w14:paraId="1F361369" w14:textId="482AFE19"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7,48</w:t>
            </w:r>
          </w:p>
        </w:tc>
        <w:tc>
          <w:tcPr>
            <w:tcW w:w="1546" w:type="dxa"/>
            <w:vAlign w:val="center"/>
          </w:tcPr>
          <w:p w14:paraId="789376B0" w14:textId="3462F15B"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4,31</w:t>
            </w:r>
          </w:p>
        </w:tc>
        <w:tc>
          <w:tcPr>
            <w:tcW w:w="1418" w:type="dxa"/>
            <w:vAlign w:val="center"/>
          </w:tcPr>
          <w:p w14:paraId="4C3D2C15" w14:textId="60F3F827"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4,81</w:t>
            </w:r>
          </w:p>
        </w:tc>
      </w:tr>
      <w:tr w:rsidR="00450F7A" w:rsidRPr="00D03A4F" w14:paraId="0B42FA5B" w14:textId="77777777" w:rsidTr="00C44DB3">
        <w:trPr>
          <w:trHeight w:val="340"/>
          <w:jc w:val="center"/>
        </w:trPr>
        <w:tc>
          <w:tcPr>
            <w:tcW w:w="5807" w:type="dxa"/>
            <w:vAlign w:val="center"/>
          </w:tcPr>
          <w:p w14:paraId="2962FB3C"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Неправомерное завладение автомобилем или иным транспортным средством без цели хищения</w:t>
            </w:r>
          </w:p>
        </w:tc>
        <w:tc>
          <w:tcPr>
            <w:tcW w:w="1714" w:type="dxa"/>
            <w:vAlign w:val="center"/>
          </w:tcPr>
          <w:p w14:paraId="554CE538" w14:textId="52D1F597"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9,88</w:t>
            </w:r>
          </w:p>
        </w:tc>
        <w:tc>
          <w:tcPr>
            <w:tcW w:w="1546" w:type="dxa"/>
            <w:vAlign w:val="center"/>
          </w:tcPr>
          <w:p w14:paraId="02026692" w14:textId="5BC79146"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7,55</w:t>
            </w:r>
          </w:p>
        </w:tc>
        <w:tc>
          <w:tcPr>
            <w:tcW w:w="1418" w:type="dxa"/>
            <w:vAlign w:val="center"/>
          </w:tcPr>
          <w:p w14:paraId="31259E9F" w14:textId="590B4637"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11,22</w:t>
            </w:r>
          </w:p>
        </w:tc>
      </w:tr>
      <w:tr w:rsidR="00450F7A" w:rsidRPr="00D03A4F" w14:paraId="1DCA6563" w14:textId="77777777" w:rsidTr="00C44DB3">
        <w:trPr>
          <w:trHeight w:val="340"/>
          <w:jc w:val="center"/>
        </w:trPr>
        <w:tc>
          <w:tcPr>
            <w:tcW w:w="5807" w:type="dxa"/>
            <w:vAlign w:val="center"/>
          </w:tcPr>
          <w:p w14:paraId="238B2F34"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Изнасилование</w:t>
            </w:r>
          </w:p>
        </w:tc>
        <w:tc>
          <w:tcPr>
            <w:tcW w:w="1714" w:type="dxa"/>
            <w:vAlign w:val="center"/>
          </w:tcPr>
          <w:p w14:paraId="2D9EB5EF" w14:textId="121D081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1,04</w:t>
            </w:r>
          </w:p>
        </w:tc>
        <w:tc>
          <w:tcPr>
            <w:tcW w:w="1546" w:type="dxa"/>
            <w:vAlign w:val="center"/>
          </w:tcPr>
          <w:p w14:paraId="3CB655B6" w14:textId="7ECC3624"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0,3</w:t>
            </w:r>
          </w:p>
        </w:tc>
        <w:tc>
          <w:tcPr>
            <w:tcW w:w="1418" w:type="dxa"/>
            <w:vAlign w:val="center"/>
          </w:tcPr>
          <w:p w14:paraId="3A02F053" w14:textId="0388253A"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0,53</w:t>
            </w:r>
          </w:p>
        </w:tc>
      </w:tr>
      <w:tr w:rsidR="00450F7A" w:rsidRPr="00D03A4F" w14:paraId="22BC61AA" w14:textId="77777777" w:rsidTr="00C44DB3">
        <w:trPr>
          <w:trHeight w:val="340"/>
          <w:jc w:val="center"/>
        </w:trPr>
        <w:tc>
          <w:tcPr>
            <w:tcW w:w="5807" w:type="dxa"/>
            <w:vAlign w:val="center"/>
          </w:tcPr>
          <w:p w14:paraId="78A05A82"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Насильственные действия сексуального характера </w:t>
            </w:r>
          </w:p>
        </w:tc>
        <w:tc>
          <w:tcPr>
            <w:tcW w:w="1714" w:type="dxa"/>
            <w:vAlign w:val="center"/>
          </w:tcPr>
          <w:p w14:paraId="3ABD1B5F" w14:textId="7B45F07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c>
          <w:tcPr>
            <w:tcW w:w="1546" w:type="dxa"/>
            <w:vAlign w:val="center"/>
          </w:tcPr>
          <w:p w14:paraId="03CFE5F4" w14:textId="4527334A"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3,69</w:t>
            </w:r>
          </w:p>
        </w:tc>
        <w:tc>
          <w:tcPr>
            <w:tcW w:w="1418" w:type="dxa"/>
            <w:vAlign w:val="center"/>
          </w:tcPr>
          <w:p w14:paraId="59B57E55" w14:textId="55D78009"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6,23</w:t>
            </w:r>
          </w:p>
        </w:tc>
      </w:tr>
      <w:tr w:rsidR="00450F7A" w:rsidRPr="00D03A4F" w14:paraId="41422B2C" w14:textId="77777777" w:rsidTr="00C44DB3">
        <w:trPr>
          <w:trHeight w:val="340"/>
          <w:jc w:val="center"/>
        </w:trPr>
        <w:tc>
          <w:tcPr>
            <w:tcW w:w="5807" w:type="dxa"/>
            <w:vAlign w:val="center"/>
          </w:tcPr>
          <w:p w14:paraId="2FFB87FB"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Развратные действия</w:t>
            </w:r>
          </w:p>
        </w:tc>
        <w:tc>
          <w:tcPr>
            <w:tcW w:w="1714" w:type="dxa"/>
            <w:vAlign w:val="center"/>
          </w:tcPr>
          <w:p w14:paraId="5F9C7E20" w14:textId="0BE775ED"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c>
          <w:tcPr>
            <w:tcW w:w="1546" w:type="dxa"/>
            <w:vAlign w:val="center"/>
          </w:tcPr>
          <w:p w14:paraId="119F7894" w14:textId="49A3C8FC"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0,15</w:t>
            </w:r>
          </w:p>
        </w:tc>
        <w:tc>
          <w:tcPr>
            <w:tcW w:w="1418" w:type="dxa"/>
            <w:vAlign w:val="center"/>
          </w:tcPr>
          <w:p w14:paraId="2DE18F46" w14:textId="39DFC2E9"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1,06</w:t>
            </w:r>
          </w:p>
        </w:tc>
      </w:tr>
      <w:tr w:rsidR="00450F7A" w:rsidRPr="00D03A4F" w14:paraId="186503B6" w14:textId="77777777" w:rsidTr="00C44DB3">
        <w:trPr>
          <w:trHeight w:val="340"/>
          <w:jc w:val="center"/>
        </w:trPr>
        <w:tc>
          <w:tcPr>
            <w:tcW w:w="5807" w:type="dxa"/>
            <w:vAlign w:val="center"/>
          </w:tcPr>
          <w:p w14:paraId="227F2069"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Преступления, связанные с наркотическими средствами</w:t>
            </w:r>
          </w:p>
        </w:tc>
        <w:tc>
          <w:tcPr>
            <w:tcW w:w="1714" w:type="dxa"/>
            <w:vAlign w:val="center"/>
          </w:tcPr>
          <w:p w14:paraId="020B256E" w14:textId="2B6234C1"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c>
          <w:tcPr>
            <w:tcW w:w="1546" w:type="dxa"/>
            <w:vAlign w:val="center"/>
          </w:tcPr>
          <w:p w14:paraId="00A792CE" w14:textId="718E955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2,77</w:t>
            </w:r>
          </w:p>
        </w:tc>
        <w:tc>
          <w:tcPr>
            <w:tcW w:w="1418" w:type="dxa"/>
            <w:vAlign w:val="center"/>
          </w:tcPr>
          <w:p w14:paraId="37B791E6" w14:textId="703E448E"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3,38</w:t>
            </w:r>
          </w:p>
        </w:tc>
      </w:tr>
      <w:tr w:rsidR="00450F7A" w:rsidRPr="00D03A4F" w14:paraId="521158BC" w14:textId="77777777" w:rsidTr="00C44DB3">
        <w:trPr>
          <w:trHeight w:val="340"/>
          <w:jc w:val="center"/>
        </w:trPr>
        <w:tc>
          <w:tcPr>
            <w:tcW w:w="5807" w:type="dxa"/>
            <w:vAlign w:val="center"/>
          </w:tcPr>
          <w:p w14:paraId="764C17B5"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Иные виды общественно опасных деяний</w:t>
            </w:r>
          </w:p>
        </w:tc>
        <w:tc>
          <w:tcPr>
            <w:tcW w:w="1714" w:type="dxa"/>
            <w:vAlign w:val="center"/>
          </w:tcPr>
          <w:p w14:paraId="60367C9A" w14:textId="06044AE2"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6,88</w:t>
            </w:r>
          </w:p>
        </w:tc>
        <w:tc>
          <w:tcPr>
            <w:tcW w:w="1546" w:type="dxa"/>
            <w:vAlign w:val="center"/>
          </w:tcPr>
          <w:p w14:paraId="255717E8" w14:textId="6DB9619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5,65</w:t>
            </w:r>
          </w:p>
        </w:tc>
        <w:tc>
          <w:tcPr>
            <w:tcW w:w="1418" w:type="dxa"/>
            <w:vAlign w:val="center"/>
          </w:tcPr>
          <w:p w14:paraId="193CF1B4" w14:textId="45B13BC5" w:rsidR="00450F7A" w:rsidRPr="00D03A4F" w:rsidRDefault="00432C70"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7,2</w:t>
            </w:r>
          </w:p>
        </w:tc>
      </w:tr>
    </w:tbl>
    <w:p w14:paraId="7B747A7D" w14:textId="77777777" w:rsidR="00D3670B" w:rsidRDefault="00D3670B" w:rsidP="0016687C">
      <w:pPr>
        <w:spacing w:after="0" w:line="240" w:lineRule="auto"/>
        <w:ind w:left="2484" w:right="1580" w:hanging="739"/>
        <w:rPr>
          <w:rFonts w:ascii="Times New Roman" w:eastAsia="Times New Roman" w:hAnsi="Times New Roman" w:cs="Times New Roman"/>
          <w:sz w:val="28"/>
          <w:szCs w:val="28"/>
          <w:lang w:eastAsia="ru-RU"/>
        </w:rPr>
      </w:pPr>
    </w:p>
    <w:p w14:paraId="2AFD423E" w14:textId="1EE5BC55"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Специальные учреждения открытого типа принимают для содержания, воспитания и обучения лиц в возрасте от 8 до 18 лет, требующих специального педагогического подхода. Учреждения организуют психолого-медико</w:t>
      </w:r>
      <w:r w:rsidR="0054123B">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педагогическую реабилитацию, индивидуальную профилактическую работу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отношении несовершеннолетних, получение ими образования в соответствии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w:t>
      </w:r>
      <w:r w:rsidR="00E07A12">
        <w:rPr>
          <w:rFonts w:ascii="Times New Roman" w:eastAsia="Times New Roman" w:hAnsi="Times New Roman" w:cs="Times New Roman"/>
          <w:sz w:val="28"/>
          <w:szCs w:val="28"/>
          <w:lang w:eastAsia="ru-RU"/>
        </w:rPr>
        <w:t>федеральными государственными образовательными стандартами</w:t>
      </w:r>
      <w:r w:rsidRPr="0016687C">
        <w:rPr>
          <w:rFonts w:ascii="Times New Roman" w:eastAsia="Times New Roman" w:hAnsi="Times New Roman" w:cs="Times New Roman"/>
          <w:sz w:val="28"/>
          <w:szCs w:val="28"/>
          <w:lang w:eastAsia="ru-RU"/>
        </w:rPr>
        <w:t xml:space="preserve">. </w:t>
      </w:r>
    </w:p>
    <w:p w14:paraId="50E30E1A" w14:textId="687677BF"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Специальные учреждения открытого типа расположены в 14 субъектах Российской Федерации. Всего в 2023 г. функционировало 16 учреждений данной категории (2022 г. – 17</w:t>
      </w:r>
      <w:r w:rsidR="00C919EE">
        <w:rPr>
          <w:rFonts w:ascii="Times New Roman" w:eastAsia="Times New Roman" w:hAnsi="Times New Roman" w:cs="Times New Roman"/>
          <w:sz w:val="28"/>
          <w:szCs w:val="28"/>
          <w:lang w:eastAsia="ru-RU"/>
        </w:rPr>
        <w:t xml:space="preserve"> учреждений</w:t>
      </w:r>
      <w:r w:rsidRPr="0016687C">
        <w:rPr>
          <w:rFonts w:ascii="Times New Roman" w:eastAsia="Times New Roman" w:hAnsi="Times New Roman" w:cs="Times New Roman"/>
          <w:sz w:val="28"/>
          <w:szCs w:val="28"/>
          <w:lang w:eastAsia="ru-RU"/>
        </w:rPr>
        <w:t>; 2021 г. – 16</w:t>
      </w:r>
      <w:r w:rsidR="00C919EE">
        <w:rPr>
          <w:rFonts w:ascii="Times New Roman" w:eastAsia="Times New Roman" w:hAnsi="Times New Roman" w:cs="Times New Roman"/>
          <w:sz w:val="28"/>
          <w:szCs w:val="28"/>
          <w:lang w:eastAsia="ru-RU"/>
        </w:rPr>
        <w:t xml:space="preserve"> учреждений</w:t>
      </w:r>
      <w:r w:rsidRPr="0016687C">
        <w:rPr>
          <w:rFonts w:ascii="Times New Roman" w:eastAsia="Times New Roman" w:hAnsi="Times New Roman" w:cs="Times New Roman"/>
          <w:sz w:val="28"/>
          <w:szCs w:val="28"/>
          <w:lang w:eastAsia="ru-RU"/>
        </w:rPr>
        <w:t xml:space="preserve">), из них </w:t>
      </w:r>
      <w:r w:rsidR="00C919EE">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14 общеобразовательных организаций (1 – для девочек; 5 – для мальчиков; 8 – смешанного типа) и 2 профессиональных образовательных организации (1 – для мальчиков; 1 – смешанного типа). Все специальные учреждения открытого типа находятся в ведении субъектов Российской Федерации. </w:t>
      </w:r>
    </w:p>
    <w:p w14:paraId="04454AA0" w14:textId="771E8C6C" w:rsidR="0016687C" w:rsidRPr="0016687C" w:rsidRDefault="0016687C" w:rsidP="00D64E62">
      <w:pPr>
        <w:tabs>
          <w:tab w:val="center" w:pos="802"/>
          <w:tab w:val="center" w:pos="2146"/>
          <w:tab w:val="center" w:pos="4184"/>
          <w:tab w:val="center" w:pos="6057"/>
          <w:tab w:val="center" w:pos="7419"/>
          <w:tab w:val="center" w:pos="8303"/>
          <w:tab w:val="right" w:pos="10205"/>
        </w:tabs>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ab/>
        <w:t xml:space="preserve">В специальных </w:t>
      </w:r>
      <w:r w:rsidRPr="0016687C">
        <w:rPr>
          <w:rFonts w:ascii="Times New Roman" w:eastAsia="Times New Roman" w:hAnsi="Times New Roman" w:cs="Times New Roman"/>
          <w:sz w:val="28"/>
          <w:szCs w:val="28"/>
          <w:lang w:eastAsia="ru-RU"/>
        </w:rPr>
        <w:tab/>
        <w:t>учреждениях открытого</w:t>
      </w:r>
      <w:r w:rsidR="00485FBA">
        <w:rPr>
          <w:rFonts w:ascii="Times New Roman" w:eastAsia="Times New Roman" w:hAnsi="Times New Roman" w:cs="Times New Roman"/>
          <w:sz w:val="28"/>
          <w:szCs w:val="28"/>
          <w:lang w:eastAsia="ru-RU"/>
        </w:rPr>
        <w:t xml:space="preserve"> типа по состоянию</w:t>
      </w:r>
      <w:r w:rsidRPr="0016687C">
        <w:rPr>
          <w:rFonts w:ascii="Times New Roman" w:eastAsia="Times New Roman" w:hAnsi="Times New Roman" w:cs="Times New Roman"/>
          <w:sz w:val="28"/>
          <w:szCs w:val="28"/>
          <w:lang w:eastAsia="ru-RU"/>
        </w:rPr>
        <w:t xml:space="preserve"> на 31 декабря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2023 г. обучалось 1 403 несовершеннолетних в возрасте от 8 до 18 лет (2022 г. – 1</w:t>
      </w:r>
      <w:r w:rsidR="00D47830">
        <w:rPr>
          <w:rFonts w:ascii="Times New Roman" w:eastAsia="Times New Roman" w:hAnsi="Times New Roman" w:cs="Times New Roman"/>
          <w:sz w:val="28"/>
          <w:szCs w:val="28"/>
          <w:lang w:eastAsia="ru-RU"/>
        </w:rPr>
        <w:t> </w:t>
      </w:r>
      <w:r w:rsidRPr="0016687C">
        <w:rPr>
          <w:rFonts w:ascii="Times New Roman" w:eastAsia="Times New Roman" w:hAnsi="Times New Roman" w:cs="Times New Roman"/>
          <w:sz w:val="28"/>
          <w:szCs w:val="28"/>
          <w:lang w:eastAsia="ru-RU"/>
        </w:rPr>
        <w:t>335</w:t>
      </w:r>
      <w:r w:rsidR="00D47830">
        <w:rPr>
          <w:rFonts w:ascii="Times New Roman" w:eastAsia="Times New Roman" w:hAnsi="Times New Roman" w:cs="Times New Roman"/>
          <w:sz w:val="28"/>
          <w:szCs w:val="28"/>
          <w:lang w:eastAsia="ru-RU"/>
        </w:rPr>
        <w:t xml:space="preserve"> воспитанников</w:t>
      </w:r>
      <w:r w:rsidRPr="0016687C">
        <w:rPr>
          <w:rFonts w:ascii="Times New Roman" w:eastAsia="Times New Roman" w:hAnsi="Times New Roman" w:cs="Times New Roman"/>
          <w:sz w:val="28"/>
          <w:szCs w:val="28"/>
          <w:lang w:eastAsia="ru-RU"/>
        </w:rPr>
        <w:t>; 2021 г. – 1</w:t>
      </w:r>
      <w:r w:rsidR="00D47830">
        <w:rPr>
          <w:rFonts w:ascii="Times New Roman" w:eastAsia="Times New Roman" w:hAnsi="Times New Roman" w:cs="Times New Roman"/>
          <w:sz w:val="28"/>
          <w:szCs w:val="28"/>
          <w:lang w:eastAsia="ru-RU"/>
        </w:rPr>
        <w:t> </w:t>
      </w:r>
      <w:r w:rsidRPr="0016687C">
        <w:rPr>
          <w:rFonts w:ascii="Times New Roman" w:eastAsia="Times New Roman" w:hAnsi="Times New Roman" w:cs="Times New Roman"/>
          <w:sz w:val="28"/>
          <w:szCs w:val="28"/>
          <w:lang w:eastAsia="ru-RU"/>
        </w:rPr>
        <w:t>232</w:t>
      </w:r>
      <w:r w:rsidR="00D47830">
        <w:rPr>
          <w:rFonts w:ascii="Times New Roman" w:eastAsia="Times New Roman" w:hAnsi="Times New Roman" w:cs="Times New Roman"/>
          <w:sz w:val="28"/>
          <w:szCs w:val="28"/>
          <w:lang w:eastAsia="ru-RU"/>
        </w:rPr>
        <w:t xml:space="preserve"> воспитанника</w:t>
      </w:r>
      <w:r w:rsidRPr="0016687C">
        <w:rPr>
          <w:rFonts w:ascii="Times New Roman" w:eastAsia="Times New Roman" w:hAnsi="Times New Roman" w:cs="Times New Roman"/>
          <w:sz w:val="28"/>
          <w:szCs w:val="28"/>
          <w:lang w:eastAsia="ru-RU"/>
        </w:rPr>
        <w:t xml:space="preserve">), из них 318 (22,66%) – несовершеннолетних женского пола (2022 г. – 334 (25,01%); 2021 г. – 318 (25,81%)). </w:t>
      </w:r>
    </w:p>
    <w:p w14:paraId="714C7F6A" w14:textId="03F3BB39"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Из общего числа воспитанников названных образовательных организаций </w:t>
      </w:r>
      <w:r w:rsidR="007A5AF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108 (7,69%) – дети-сироты и дети, оставшиеся без попечения родителей (2022 г. – 74 (5,54%); 2021 г. – 129 (10,1%));</w:t>
      </w:r>
      <w:r w:rsidR="00485FBA">
        <w:rPr>
          <w:rFonts w:ascii="Times New Roman" w:eastAsia="Times New Roman" w:hAnsi="Times New Roman" w:cs="Times New Roman"/>
          <w:sz w:val="28"/>
          <w:szCs w:val="28"/>
          <w:lang w:eastAsia="ru-RU"/>
        </w:rPr>
        <w:t xml:space="preserve"> 548 (39,05%) – дети в возрасте</w:t>
      </w:r>
      <w:r w:rsidRPr="0016687C">
        <w:rPr>
          <w:rFonts w:ascii="Times New Roman" w:eastAsia="Times New Roman" w:hAnsi="Times New Roman" w:cs="Times New Roman"/>
          <w:sz w:val="28"/>
          <w:szCs w:val="28"/>
          <w:lang w:eastAsia="ru-RU"/>
        </w:rPr>
        <w:t xml:space="preserve"> от 8 до 14 лет </w:t>
      </w:r>
      <w:r w:rsidR="007A5AF0">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(2022 г. – 461 (34,53%); 2021 г. – 390 (31,65%)); 855 (60,95%) – подростки старше 14 лет (2022 г. – 874 (65,47%); 2021 г. – 842 (68,35%)). </w:t>
      </w:r>
    </w:p>
    <w:p w14:paraId="1EC0F48E" w14:textId="3DB82BB8"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Самые распространенные причины направления несовершеннолетних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в специальные учреждения открытого типа – склонность к бродяжничеству, уходам из дома, интернатных учреждений – 13,01% от общего числа обучающихся; употребление психоактивных веществ – 11,02% (в том числе спиртных напитков – 7,05%, наркотических средств и психотропных веществ – 1,83%, токсических и иных сильнодействующих одурманивающих веществ – 2,14%). Также до поступления</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специальные учреждения открытого типа несовершеннолетние совершали общественно опасные деяния, предусмотренные </w:t>
      </w:r>
      <w:r w:rsidR="009F49B5">
        <w:rPr>
          <w:rFonts w:ascii="Times New Roman" w:eastAsia="Times New Roman" w:hAnsi="Times New Roman" w:cs="Times New Roman"/>
          <w:sz w:val="28"/>
          <w:szCs w:val="28"/>
          <w:lang w:eastAsia="ru-RU"/>
        </w:rPr>
        <w:t>Уголовным кодексом Российской Федерации</w:t>
      </w:r>
      <w:r w:rsidRPr="0016687C">
        <w:rPr>
          <w:rFonts w:ascii="Times New Roman" w:eastAsia="Times New Roman" w:hAnsi="Times New Roman" w:cs="Times New Roman"/>
          <w:sz w:val="28"/>
          <w:szCs w:val="28"/>
          <w:lang w:eastAsia="ru-RU"/>
        </w:rPr>
        <w:t xml:space="preserve">, – 7,19%; привлекались к уголовной ответственности – 2,6%; </w:t>
      </w:r>
      <w:r w:rsidR="009F49B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не обучались – 0,91%; не обучались год и более – 0,3%. </w:t>
      </w:r>
    </w:p>
    <w:p w14:paraId="1E70A422" w14:textId="77777777" w:rsidR="00D3670B"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p w14:paraId="42ABE5E8" w14:textId="167B9786" w:rsidR="00D3670B" w:rsidRPr="004B020C"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r w:rsidRPr="004B020C">
        <w:rPr>
          <w:rFonts w:ascii="Times New Roman" w:eastAsia="Times New Roman" w:hAnsi="Times New Roman" w:cs="Times New Roman"/>
          <w:b/>
          <w:color w:val="000000"/>
          <w:sz w:val="28"/>
          <w:szCs w:val="26"/>
          <w:lang w:eastAsia="ru-RU" w:bidi="ru-RU"/>
        </w:rPr>
        <w:t>Сведения о причинах направления несовершеннолетних в специальные учебно-воспитательные учреждения открытого типа</w:t>
      </w:r>
    </w:p>
    <w:p w14:paraId="579FD616" w14:textId="77777777" w:rsidR="00D3670B" w:rsidRPr="004B020C" w:rsidRDefault="00D3670B" w:rsidP="00D3670B">
      <w:pPr>
        <w:widowControl w:val="0"/>
        <w:tabs>
          <w:tab w:val="left" w:pos="3119"/>
        </w:tabs>
        <w:spacing w:after="0" w:line="312" w:lineRule="auto"/>
        <w:ind w:firstLine="720"/>
        <w:jc w:val="center"/>
        <w:rPr>
          <w:rFonts w:ascii="Times New Roman" w:eastAsia="Times New Roman" w:hAnsi="Times New Roman" w:cs="Times New Roman"/>
          <w:b/>
          <w:color w:val="000000"/>
          <w:szCs w:val="26"/>
          <w:lang w:eastAsia="ru-RU" w:bidi="ru-RU"/>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994"/>
      </w:tblGrid>
      <w:tr w:rsidR="00D3670B" w:rsidRPr="00D03A4F" w14:paraId="4362A210" w14:textId="77777777" w:rsidTr="00C44DB3">
        <w:trPr>
          <w:trHeight w:val="454"/>
          <w:tblHeader/>
          <w:jc w:val="center"/>
        </w:trPr>
        <w:tc>
          <w:tcPr>
            <w:tcW w:w="5948" w:type="dxa"/>
            <w:vMerge w:val="restart"/>
          </w:tcPr>
          <w:p w14:paraId="29E4FDE8" w14:textId="77777777" w:rsidR="00D3670B" w:rsidRPr="00D03A4F" w:rsidRDefault="00D3670B" w:rsidP="00C44DB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открытого типа</w:t>
            </w:r>
          </w:p>
        </w:tc>
        <w:tc>
          <w:tcPr>
            <w:tcW w:w="3262" w:type="dxa"/>
            <w:gridSpan w:val="3"/>
          </w:tcPr>
          <w:p w14:paraId="50ED870B" w14:textId="77777777" w:rsidR="00D3670B" w:rsidRPr="00D03A4F" w:rsidRDefault="00D3670B" w:rsidP="00C44DB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открытого типа, %</w:t>
            </w:r>
          </w:p>
        </w:tc>
      </w:tr>
      <w:tr w:rsidR="00450F7A" w:rsidRPr="00D03A4F" w14:paraId="7CD4AA1D" w14:textId="77777777" w:rsidTr="00C44DB3">
        <w:trPr>
          <w:trHeight w:val="454"/>
          <w:tblHeader/>
          <w:jc w:val="center"/>
        </w:trPr>
        <w:tc>
          <w:tcPr>
            <w:tcW w:w="5948" w:type="dxa"/>
            <w:vMerge/>
          </w:tcPr>
          <w:p w14:paraId="39F01D53" w14:textId="77777777" w:rsidR="00450F7A" w:rsidRPr="00D03A4F" w:rsidRDefault="00450F7A" w:rsidP="00450F7A">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134" w:type="dxa"/>
          </w:tcPr>
          <w:p w14:paraId="4BA1C701" w14:textId="18C337C6"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2021 г.</w:t>
            </w:r>
          </w:p>
        </w:tc>
        <w:tc>
          <w:tcPr>
            <w:tcW w:w="1134" w:type="dxa"/>
          </w:tcPr>
          <w:p w14:paraId="185C40A4" w14:textId="143F5E4E"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2022 г.</w:t>
            </w:r>
          </w:p>
        </w:tc>
        <w:tc>
          <w:tcPr>
            <w:tcW w:w="994" w:type="dxa"/>
          </w:tcPr>
          <w:p w14:paraId="26288DCD" w14:textId="161B8F1E"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2023 г.</w:t>
            </w:r>
          </w:p>
        </w:tc>
      </w:tr>
      <w:tr w:rsidR="00450F7A" w:rsidRPr="00D03A4F" w14:paraId="6E6176B7" w14:textId="77777777" w:rsidTr="00C44DB3">
        <w:trPr>
          <w:trHeight w:val="454"/>
          <w:jc w:val="center"/>
        </w:trPr>
        <w:tc>
          <w:tcPr>
            <w:tcW w:w="5948" w:type="dxa"/>
            <w:vAlign w:val="center"/>
          </w:tcPr>
          <w:p w14:paraId="058F2708"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 обучавшихся, не работавших</w:t>
            </w:r>
          </w:p>
        </w:tc>
        <w:tc>
          <w:tcPr>
            <w:tcW w:w="1134" w:type="dxa"/>
            <w:vAlign w:val="center"/>
          </w:tcPr>
          <w:p w14:paraId="5FD90132" w14:textId="5E1192BA"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1,66</w:t>
            </w:r>
          </w:p>
        </w:tc>
        <w:tc>
          <w:tcPr>
            <w:tcW w:w="1134" w:type="dxa"/>
            <w:vAlign w:val="center"/>
          </w:tcPr>
          <w:p w14:paraId="230FCA36" w14:textId="6336D2D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0,57</w:t>
            </w:r>
          </w:p>
        </w:tc>
        <w:tc>
          <w:tcPr>
            <w:tcW w:w="994" w:type="dxa"/>
            <w:vAlign w:val="center"/>
          </w:tcPr>
          <w:p w14:paraId="2FCD3470" w14:textId="0DE876EB"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0,91</w:t>
            </w:r>
          </w:p>
        </w:tc>
      </w:tr>
      <w:tr w:rsidR="00450F7A" w:rsidRPr="00D03A4F" w14:paraId="3A35CEEE" w14:textId="77777777" w:rsidTr="00C44DB3">
        <w:trPr>
          <w:trHeight w:val="454"/>
          <w:jc w:val="center"/>
        </w:trPr>
        <w:tc>
          <w:tcPr>
            <w:tcW w:w="5948" w:type="dxa"/>
            <w:vAlign w:val="center"/>
          </w:tcPr>
          <w:p w14:paraId="2C143601"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 том числе не обучавшихся год и более</w:t>
            </w:r>
          </w:p>
        </w:tc>
        <w:tc>
          <w:tcPr>
            <w:tcW w:w="1134" w:type="dxa"/>
            <w:vAlign w:val="center"/>
          </w:tcPr>
          <w:p w14:paraId="1E689104" w14:textId="49438A2D"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w:t>
            </w:r>
          </w:p>
        </w:tc>
        <w:tc>
          <w:tcPr>
            <w:tcW w:w="1134" w:type="dxa"/>
            <w:vAlign w:val="center"/>
          </w:tcPr>
          <w:p w14:paraId="2C901953" w14:textId="3F18B4CB"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0,28</w:t>
            </w:r>
          </w:p>
        </w:tc>
        <w:tc>
          <w:tcPr>
            <w:tcW w:w="994" w:type="dxa"/>
            <w:vAlign w:val="center"/>
          </w:tcPr>
          <w:p w14:paraId="2F285AF2" w14:textId="42B37EAE"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0,3</w:t>
            </w:r>
          </w:p>
        </w:tc>
      </w:tr>
      <w:tr w:rsidR="00450F7A" w:rsidRPr="00D03A4F" w14:paraId="5F8826B5" w14:textId="77777777" w:rsidTr="00C44DB3">
        <w:trPr>
          <w:trHeight w:val="454"/>
          <w:jc w:val="center"/>
        </w:trPr>
        <w:tc>
          <w:tcPr>
            <w:tcW w:w="5948" w:type="dxa"/>
            <w:vAlign w:val="center"/>
          </w:tcPr>
          <w:p w14:paraId="3D505235"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склонных до поступления в учреждение к бродяжничеству, уходам из дома, интернатных учреждений</w:t>
            </w:r>
          </w:p>
        </w:tc>
        <w:tc>
          <w:tcPr>
            <w:tcW w:w="1134" w:type="dxa"/>
            <w:vAlign w:val="center"/>
          </w:tcPr>
          <w:p w14:paraId="4D6E9B9C" w14:textId="31DC9E6C"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8,01</w:t>
            </w:r>
          </w:p>
        </w:tc>
        <w:tc>
          <w:tcPr>
            <w:tcW w:w="1134" w:type="dxa"/>
            <w:vAlign w:val="center"/>
          </w:tcPr>
          <w:p w14:paraId="2754A024" w14:textId="77B6646E"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12,69</w:t>
            </w:r>
          </w:p>
        </w:tc>
        <w:tc>
          <w:tcPr>
            <w:tcW w:w="994" w:type="dxa"/>
            <w:vAlign w:val="center"/>
          </w:tcPr>
          <w:p w14:paraId="74905134" w14:textId="4D1C5B39"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13,01</w:t>
            </w:r>
          </w:p>
        </w:tc>
      </w:tr>
      <w:tr w:rsidR="00450F7A" w:rsidRPr="00D03A4F" w14:paraId="79EDB84B" w14:textId="77777777" w:rsidTr="00C44DB3">
        <w:trPr>
          <w:trHeight w:val="454"/>
          <w:jc w:val="center"/>
        </w:trPr>
        <w:tc>
          <w:tcPr>
            <w:tcW w:w="5948" w:type="dxa"/>
            <w:vAlign w:val="center"/>
          </w:tcPr>
          <w:p w14:paraId="0541E079"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совершавших до поступления в учреждение общественно опасные деяния, предусмотренные Уголовным кодексом Российской Федерации</w:t>
            </w:r>
          </w:p>
        </w:tc>
        <w:tc>
          <w:tcPr>
            <w:tcW w:w="1134" w:type="dxa"/>
            <w:vAlign w:val="center"/>
          </w:tcPr>
          <w:p w14:paraId="4B4D38F4" w14:textId="2B37CFF1"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3,67</w:t>
            </w:r>
          </w:p>
        </w:tc>
        <w:tc>
          <w:tcPr>
            <w:tcW w:w="1134" w:type="dxa"/>
            <w:vAlign w:val="center"/>
          </w:tcPr>
          <w:p w14:paraId="6C8ECEEA" w14:textId="17310D52"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6,13</w:t>
            </w:r>
          </w:p>
        </w:tc>
        <w:tc>
          <w:tcPr>
            <w:tcW w:w="994" w:type="dxa"/>
            <w:vAlign w:val="center"/>
          </w:tcPr>
          <w:p w14:paraId="3DA4E4E3" w14:textId="0D6881F8"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7,19</w:t>
            </w:r>
          </w:p>
        </w:tc>
      </w:tr>
      <w:tr w:rsidR="00450F7A" w:rsidRPr="00D03A4F" w14:paraId="72ECD822" w14:textId="77777777" w:rsidTr="00C44DB3">
        <w:trPr>
          <w:trHeight w:val="454"/>
          <w:jc w:val="center"/>
        </w:trPr>
        <w:tc>
          <w:tcPr>
            <w:tcW w:w="5948" w:type="dxa"/>
            <w:vAlign w:val="center"/>
          </w:tcPr>
          <w:p w14:paraId="2FC421AA"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до поступления в учреждение привлекавшихся к уголовной ответственности</w:t>
            </w:r>
          </w:p>
        </w:tc>
        <w:tc>
          <w:tcPr>
            <w:tcW w:w="1134" w:type="dxa"/>
            <w:vAlign w:val="center"/>
          </w:tcPr>
          <w:p w14:paraId="124C3986" w14:textId="1E13909C"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c>
          <w:tcPr>
            <w:tcW w:w="1134" w:type="dxa"/>
            <w:vAlign w:val="center"/>
          </w:tcPr>
          <w:p w14:paraId="11477717" w14:textId="6F9F7B86"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w:t>
            </w:r>
          </w:p>
        </w:tc>
        <w:tc>
          <w:tcPr>
            <w:tcW w:w="994" w:type="dxa"/>
            <w:vAlign w:val="center"/>
          </w:tcPr>
          <w:p w14:paraId="7DB063AD" w14:textId="28888100"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2,6</w:t>
            </w:r>
          </w:p>
        </w:tc>
      </w:tr>
      <w:tr w:rsidR="00450F7A" w:rsidRPr="00D03A4F" w14:paraId="1735DB6B" w14:textId="77777777" w:rsidTr="00C44DB3">
        <w:trPr>
          <w:trHeight w:val="454"/>
          <w:jc w:val="center"/>
        </w:trPr>
        <w:tc>
          <w:tcPr>
            <w:tcW w:w="5948" w:type="dxa"/>
            <w:vAlign w:val="center"/>
          </w:tcPr>
          <w:p w14:paraId="032C8CF6"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употреблявших до поступления в учреждение психоактивные вещества, в том числе:</w:t>
            </w:r>
          </w:p>
        </w:tc>
        <w:tc>
          <w:tcPr>
            <w:tcW w:w="1134" w:type="dxa"/>
            <w:vAlign w:val="center"/>
          </w:tcPr>
          <w:p w14:paraId="5F286F8A" w14:textId="5452AF20"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10,35</w:t>
            </w:r>
          </w:p>
        </w:tc>
        <w:tc>
          <w:tcPr>
            <w:tcW w:w="1134" w:type="dxa"/>
            <w:vAlign w:val="center"/>
          </w:tcPr>
          <w:p w14:paraId="2D4BE77D" w14:textId="03154AC0"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13,12</w:t>
            </w:r>
          </w:p>
        </w:tc>
        <w:tc>
          <w:tcPr>
            <w:tcW w:w="994" w:type="dxa"/>
            <w:vAlign w:val="center"/>
          </w:tcPr>
          <w:p w14:paraId="53FC7589" w14:textId="08BC8E23"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11,02</w:t>
            </w:r>
          </w:p>
        </w:tc>
      </w:tr>
      <w:tr w:rsidR="00450F7A" w:rsidRPr="00D03A4F" w14:paraId="68583868" w14:textId="77777777" w:rsidTr="00C44DB3">
        <w:trPr>
          <w:trHeight w:val="454"/>
          <w:jc w:val="center"/>
        </w:trPr>
        <w:tc>
          <w:tcPr>
            <w:tcW w:w="5948" w:type="dxa"/>
            <w:vAlign w:val="center"/>
          </w:tcPr>
          <w:p w14:paraId="082F58C3"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алкогольная (спиртосодержащая) продукция</w:t>
            </w:r>
          </w:p>
        </w:tc>
        <w:tc>
          <w:tcPr>
            <w:tcW w:w="1134" w:type="dxa"/>
            <w:vAlign w:val="center"/>
          </w:tcPr>
          <w:p w14:paraId="1B6CEFDB" w14:textId="62E15F58"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8,01</w:t>
            </w:r>
          </w:p>
        </w:tc>
        <w:tc>
          <w:tcPr>
            <w:tcW w:w="1134" w:type="dxa"/>
            <w:vAlign w:val="center"/>
          </w:tcPr>
          <w:p w14:paraId="3D3A752F" w14:textId="7B13AAA1"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9,98</w:t>
            </w:r>
          </w:p>
        </w:tc>
        <w:tc>
          <w:tcPr>
            <w:tcW w:w="994" w:type="dxa"/>
            <w:vAlign w:val="center"/>
          </w:tcPr>
          <w:p w14:paraId="06AE50A3" w14:textId="6B624331"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7,05</w:t>
            </w:r>
          </w:p>
        </w:tc>
      </w:tr>
      <w:tr w:rsidR="00450F7A" w:rsidRPr="00D03A4F" w14:paraId="6535F03B" w14:textId="77777777" w:rsidTr="00C44DB3">
        <w:trPr>
          <w:trHeight w:val="454"/>
          <w:jc w:val="center"/>
        </w:trPr>
        <w:tc>
          <w:tcPr>
            <w:tcW w:w="5948" w:type="dxa"/>
            <w:vAlign w:val="center"/>
          </w:tcPr>
          <w:p w14:paraId="1B78DAA8"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токсические и иные сильнодействующие вещества</w:t>
            </w:r>
          </w:p>
        </w:tc>
        <w:tc>
          <w:tcPr>
            <w:tcW w:w="1134" w:type="dxa"/>
            <w:vAlign w:val="center"/>
          </w:tcPr>
          <w:p w14:paraId="06690F97" w14:textId="3C85D667"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0,66</w:t>
            </w:r>
          </w:p>
        </w:tc>
        <w:tc>
          <w:tcPr>
            <w:tcW w:w="1134" w:type="dxa"/>
            <w:vAlign w:val="center"/>
          </w:tcPr>
          <w:p w14:paraId="0787BBF2" w14:textId="757F0741"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1,14</w:t>
            </w:r>
          </w:p>
        </w:tc>
        <w:tc>
          <w:tcPr>
            <w:tcW w:w="994" w:type="dxa"/>
            <w:vAlign w:val="center"/>
          </w:tcPr>
          <w:p w14:paraId="7D41ED34" w14:textId="1FD41601"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2,14</w:t>
            </w:r>
          </w:p>
        </w:tc>
      </w:tr>
      <w:tr w:rsidR="00450F7A" w:rsidRPr="00D03A4F" w14:paraId="1B68ED70" w14:textId="77777777" w:rsidTr="00C44DB3">
        <w:trPr>
          <w:trHeight w:val="454"/>
          <w:jc w:val="center"/>
        </w:trPr>
        <w:tc>
          <w:tcPr>
            <w:tcW w:w="5948" w:type="dxa"/>
            <w:vAlign w:val="center"/>
          </w:tcPr>
          <w:p w14:paraId="614DE983" w14:textId="77777777" w:rsidR="00450F7A" w:rsidRPr="00D03A4F" w:rsidRDefault="00450F7A" w:rsidP="00450F7A">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наркотические средства и психоактивные вещества</w:t>
            </w:r>
          </w:p>
        </w:tc>
        <w:tc>
          <w:tcPr>
            <w:tcW w:w="1134" w:type="dxa"/>
            <w:vAlign w:val="center"/>
          </w:tcPr>
          <w:p w14:paraId="05043DE1" w14:textId="254640A6"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c>
          <w:tcPr>
            <w:tcW w:w="1134" w:type="dxa"/>
            <w:vAlign w:val="center"/>
          </w:tcPr>
          <w:p w14:paraId="0EC69AD0" w14:textId="132AF9D9" w:rsidR="00450F7A" w:rsidRPr="00D03A4F" w:rsidRDefault="00450F7A"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1,99</w:t>
            </w:r>
          </w:p>
        </w:tc>
        <w:tc>
          <w:tcPr>
            <w:tcW w:w="994" w:type="dxa"/>
            <w:vAlign w:val="center"/>
          </w:tcPr>
          <w:p w14:paraId="742DC845" w14:textId="0E9708DE" w:rsidR="00450F7A" w:rsidRPr="00D03A4F" w:rsidRDefault="00EC5071" w:rsidP="00450F7A">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1,83</w:t>
            </w:r>
          </w:p>
        </w:tc>
      </w:tr>
    </w:tbl>
    <w:p w14:paraId="6B72A68D" w14:textId="2369AA98" w:rsidR="0016687C" w:rsidRPr="0016687C" w:rsidRDefault="0016687C" w:rsidP="0016687C">
      <w:pPr>
        <w:spacing w:after="0" w:line="259" w:lineRule="auto"/>
        <w:rPr>
          <w:rFonts w:ascii="Times New Roman" w:eastAsia="Times New Roman" w:hAnsi="Times New Roman" w:cs="Times New Roman"/>
          <w:sz w:val="28"/>
          <w:szCs w:val="28"/>
          <w:lang w:eastAsia="ru-RU"/>
        </w:rPr>
      </w:pPr>
    </w:p>
    <w:p w14:paraId="5C9D014C" w14:textId="5D721067"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Деятельность специальных учреждений направлена на преодоление последствий школьной и социальной дезадаптации несовершеннолетних </w:t>
      </w:r>
      <w:r w:rsidR="00D64E6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девиантным поведением, формирование у них осознанной потребности в получении образования, профессии, готовности к самоконтролю, осмыслению собственных возможностей и перспектив, саморазвитию, самоопределению и ответственному отношению к своей жизни. </w:t>
      </w:r>
    </w:p>
    <w:p w14:paraId="0E47B49A" w14:textId="37F14F04"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специальных учреждениях создаются условия для получения несовершеннолетними начального общего, основного общего, среднего общего, среднего профессионального образования в соответствии с федеральными государственными образовательными стандартами, дополнительного образования и профессионального обучения. В работе специальных учреждений используются социально значимые для </w:t>
      </w:r>
      <w:r w:rsidR="00290124">
        <w:rPr>
          <w:rFonts w:ascii="Times New Roman" w:eastAsia="Times New Roman" w:hAnsi="Times New Roman" w:cs="Times New Roman"/>
          <w:sz w:val="28"/>
          <w:szCs w:val="28"/>
          <w:lang w:eastAsia="ru-RU"/>
        </w:rPr>
        <w:t>субъекта Российской Федерации</w:t>
      </w:r>
      <w:r w:rsidRPr="0016687C">
        <w:rPr>
          <w:rFonts w:ascii="Times New Roman" w:eastAsia="Times New Roman" w:hAnsi="Times New Roman" w:cs="Times New Roman"/>
          <w:sz w:val="28"/>
          <w:szCs w:val="28"/>
          <w:lang w:eastAsia="ru-RU"/>
        </w:rPr>
        <w:t xml:space="preserve"> программы профессионального обучения, позволяющие обеспечить профессиональную ориентацию и социально-трудовую адаптацию несовершеннолетних, их подготовку к самостоятельной жизни в обществе.</w:t>
      </w:r>
    </w:p>
    <w:p w14:paraId="6FE83250" w14:textId="200C1A01"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Специальные учреждения объединяют образовательные и реабилитационные ресурсы, позволяющие обеспечить интеграционный подход в восстановлении социальной и личностной продуктивности несовершеннолетних. Индивидуальная работа проводится на основе комплексного обследования, индивидуальных программ развития и реабилитации обучающихся, которая обязательно включает мероприятия по восстановлению детско-родительских отношений, если они были утрачены, </w:t>
      </w:r>
      <w:r w:rsidR="00412C5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Дни открытых дверей, родительские собрания. Учитывая удаленность учреждений </w:t>
      </w:r>
      <w:r w:rsidR="00412C5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от постоянного места проживания семьи обучающихся, взаимодействие организуется с использованием современных цифровых технологий, проводятся «онлайн-свидания», «онлайн-экскурсии». </w:t>
      </w:r>
    </w:p>
    <w:p w14:paraId="39DF1402" w14:textId="44291619"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комплексном сопровождении и реабилитации обучающихся активно используются медиативные и восстановительные технологии как один из ключевых инструментов, который в том числе позволяет создавать в образовательной организации атмосферу сотрудничества и доверия, обучать детей ненасильственным способам разрешения конфликтов, позитивного урегулирования споров. В 2023 г. </w:t>
      </w:r>
      <w:r w:rsidR="00412C52">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план мероприятий по развитию практики работы служб медиации, примирения </w:t>
      </w:r>
      <w:r w:rsidR="00A166C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специальных учреждениях были включены вебинары для родителей, разработка методических материалов по восстановлению разрушенных связей с социумом и подготовке к ресоциализации обучающихся. </w:t>
      </w:r>
    </w:p>
    <w:p w14:paraId="3E0F6EC3" w14:textId="7D6324F5"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Большое внимание уделяется реализации дополнительных общеразвивающих программ всех направленностей, событийной насыщенности каждого дня. Ежегодно для воспитанников специальных учреждений проводятся всероссийские мероприятия, которые становятся практической реализацией комплексной реабилитации, адаптации и интеграции в общество обучающихся с девиантным поведением, обеспечивают выполнение педагогических задач по мотивации участия воспитанников в различных сферах жизни, формирования активной жизненной позиции.  </w:t>
      </w:r>
    </w:p>
    <w:p w14:paraId="7119071A" w14:textId="3AE87E19"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течение 2023 г. специальными учреждениями, подведомственными Минпросвещения России, в рамках выполнения государственных заданий было проведено 7 всероссийских мероприятий, в которых приняли участие более </w:t>
      </w:r>
      <w:r w:rsidR="00A166C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1 200 несовершеннолетних специальных учреждений Российской Федерации </w:t>
      </w:r>
      <w:r w:rsidR="00A166C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и Республики Беларусь. Информация о мероприятиях размещена в сети Интернет, </w:t>
      </w:r>
      <w:r w:rsidR="00A166C1">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на официальных сайтах организаторов и на их официальны</w:t>
      </w:r>
      <w:r w:rsidR="00A166C1">
        <w:rPr>
          <w:rFonts w:ascii="Times New Roman" w:eastAsia="Times New Roman" w:hAnsi="Times New Roman" w:cs="Times New Roman"/>
          <w:sz w:val="28"/>
          <w:szCs w:val="28"/>
          <w:lang w:eastAsia="ru-RU"/>
        </w:rPr>
        <w:t>х страницах в социальных сетях.</w:t>
      </w:r>
    </w:p>
    <w:p w14:paraId="68326F99" w14:textId="6F84C6B7"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Участие во всероссийских мероприятиях предоставило возможность несовершеннолетним показать свои знания по общеобразовательным предметам (Всероссийская олимпиада по общеобразовательным предметам, организатор – федеральное государственное бюджетное профессиональное образовательное учреждение «Каргатское специальное учебно-воспитательное учреждение закрытого типа», Новосибирская область), профессиональное мастерство (Всероссийский чемпионат «В будущее с уверенностью», организатор – федеральное государственное бюджетное профессиональное образовательное учреждение «Омское специальное учебно-воспитательное учреждение закрытого типа»), продемонстрировать творческие способности (Всероссийский фестиваль талантов «Творим добро», организатор – федеральное государственное бюджетное профессиональное образовательное учреждение «Рефтинское специальное учебно-воспитательное учреждение закрытого типа», Свердловская область; Всероссийский творческий фестиваль-конкурс «Пушкинская лира», организатор – федеральное государственное бюджетное профессиональное образовательное учреждение «Себежское специальное учебно-воспитательное учреждение закрытого типа», Псковская область), проявить гражданскую позицию  в социально значимых сферах (Ассамблея инициатив юношества (конкурсы добровольческих (волонтерских) проектов-инициатив), организатор – федеральное государственное бюджетное профессиональное образовательное учреждение «Куртамышское специальное учебно-воспитательное учреждение закрытого типа», Курганская область; кинофестиваль «МоЯ РоссиЯ», организатор – федеральное государственное бюджетное профессиональное образовательное учреждение «Неманское специальное учебно-воспитательное учреждение закрытого типа», Калининградская область).  </w:t>
      </w:r>
    </w:p>
    <w:p w14:paraId="71F023DC" w14:textId="0A247241"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При поддержке Минспорта России и участии Российского Футбольного союза </w:t>
      </w:r>
      <w:r w:rsidR="001317A3" w:rsidRPr="0016687C">
        <w:rPr>
          <w:rFonts w:ascii="Times New Roman" w:eastAsia="Times New Roman" w:hAnsi="Times New Roman" w:cs="Times New Roman"/>
          <w:sz w:val="28"/>
          <w:szCs w:val="28"/>
          <w:lang w:eastAsia="ru-RU"/>
        </w:rPr>
        <w:t>федеральн</w:t>
      </w:r>
      <w:r w:rsidR="001317A3">
        <w:rPr>
          <w:rFonts w:ascii="Times New Roman" w:eastAsia="Times New Roman" w:hAnsi="Times New Roman" w:cs="Times New Roman"/>
          <w:sz w:val="28"/>
          <w:szCs w:val="28"/>
          <w:lang w:eastAsia="ru-RU"/>
        </w:rPr>
        <w:t>ым</w:t>
      </w:r>
      <w:r w:rsidR="001317A3" w:rsidRPr="0016687C">
        <w:rPr>
          <w:rFonts w:ascii="Times New Roman" w:eastAsia="Times New Roman" w:hAnsi="Times New Roman" w:cs="Times New Roman"/>
          <w:sz w:val="28"/>
          <w:szCs w:val="28"/>
          <w:lang w:eastAsia="ru-RU"/>
        </w:rPr>
        <w:t xml:space="preserve"> государственн</w:t>
      </w:r>
      <w:r w:rsidR="001317A3">
        <w:rPr>
          <w:rFonts w:ascii="Times New Roman" w:eastAsia="Times New Roman" w:hAnsi="Times New Roman" w:cs="Times New Roman"/>
          <w:sz w:val="28"/>
          <w:szCs w:val="28"/>
          <w:lang w:eastAsia="ru-RU"/>
        </w:rPr>
        <w:t>ым</w:t>
      </w:r>
      <w:r w:rsidR="001317A3" w:rsidRPr="0016687C">
        <w:rPr>
          <w:rFonts w:ascii="Times New Roman" w:eastAsia="Times New Roman" w:hAnsi="Times New Roman" w:cs="Times New Roman"/>
          <w:sz w:val="28"/>
          <w:szCs w:val="28"/>
          <w:lang w:eastAsia="ru-RU"/>
        </w:rPr>
        <w:t xml:space="preserve"> бюджетн</w:t>
      </w:r>
      <w:r w:rsidR="001317A3">
        <w:rPr>
          <w:rFonts w:ascii="Times New Roman" w:eastAsia="Times New Roman" w:hAnsi="Times New Roman" w:cs="Times New Roman"/>
          <w:sz w:val="28"/>
          <w:szCs w:val="28"/>
          <w:lang w:eastAsia="ru-RU"/>
        </w:rPr>
        <w:t>ым</w:t>
      </w:r>
      <w:r w:rsidR="001317A3" w:rsidRPr="0016687C">
        <w:rPr>
          <w:rFonts w:ascii="Times New Roman" w:eastAsia="Times New Roman" w:hAnsi="Times New Roman" w:cs="Times New Roman"/>
          <w:sz w:val="28"/>
          <w:szCs w:val="28"/>
          <w:lang w:eastAsia="ru-RU"/>
        </w:rPr>
        <w:t xml:space="preserve"> профессиональн</w:t>
      </w:r>
      <w:r w:rsidR="001317A3">
        <w:rPr>
          <w:rFonts w:ascii="Times New Roman" w:eastAsia="Times New Roman" w:hAnsi="Times New Roman" w:cs="Times New Roman"/>
          <w:sz w:val="28"/>
          <w:szCs w:val="28"/>
          <w:lang w:eastAsia="ru-RU"/>
        </w:rPr>
        <w:t>ым</w:t>
      </w:r>
      <w:r w:rsidR="001317A3" w:rsidRPr="0016687C">
        <w:rPr>
          <w:rFonts w:ascii="Times New Roman" w:eastAsia="Times New Roman" w:hAnsi="Times New Roman" w:cs="Times New Roman"/>
          <w:sz w:val="28"/>
          <w:szCs w:val="28"/>
          <w:lang w:eastAsia="ru-RU"/>
        </w:rPr>
        <w:t xml:space="preserve"> образовательн</w:t>
      </w:r>
      <w:r w:rsidR="001317A3">
        <w:rPr>
          <w:rFonts w:ascii="Times New Roman" w:eastAsia="Times New Roman" w:hAnsi="Times New Roman" w:cs="Times New Roman"/>
          <w:sz w:val="28"/>
          <w:szCs w:val="28"/>
          <w:lang w:eastAsia="ru-RU"/>
        </w:rPr>
        <w:t>ым</w:t>
      </w:r>
      <w:r w:rsidR="001317A3" w:rsidRPr="0016687C">
        <w:rPr>
          <w:rFonts w:ascii="Times New Roman" w:eastAsia="Times New Roman" w:hAnsi="Times New Roman" w:cs="Times New Roman"/>
          <w:sz w:val="28"/>
          <w:szCs w:val="28"/>
          <w:lang w:eastAsia="ru-RU"/>
        </w:rPr>
        <w:t xml:space="preserve"> учреждение</w:t>
      </w:r>
      <w:r w:rsidR="001317A3">
        <w:rPr>
          <w:rFonts w:ascii="Times New Roman" w:eastAsia="Times New Roman" w:hAnsi="Times New Roman" w:cs="Times New Roman"/>
          <w:sz w:val="28"/>
          <w:szCs w:val="28"/>
          <w:lang w:eastAsia="ru-RU"/>
        </w:rPr>
        <w:t>м</w:t>
      </w:r>
      <w:r w:rsidR="001317A3" w:rsidRPr="0016687C">
        <w:rPr>
          <w:rFonts w:ascii="Times New Roman" w:eastAsia="Times New Roman" w:hAnsi="Times New Roman" w:cs="Times New Roman"/>
          <w:sz w:val="28"/>
          <w:szCs w:val="28"/>
          <w:lang w:eastAsia="ru-RU"/>
        </w:rPr>
        <w:t xml:space="preserve"> «Санкт-Петербургское специальное учебновоспитательное учреждение закрытого типа»</w:t>
      </w:r>
      <w:r w:rsidR="001317A3">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 xml:space="preserve">проведены II Всероссийские соревнования по футболу «Надежда», включая четыре площадки отборочных турниров и финальные соревнования </w:t>
      </w:r>
      <w:r w:rsidR="001317A3">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w:t>
      </w:r>
      <w:r w:rsidR="00DE4AFE">
        <w:rPr>
          <w:rFonts w:ascii="Times New Roman" w:eastAsia="Times New Roman" w:hAnsi="Times New Roman" w:cs="Times New Roman"/>
          <w:sz w:val="28"/>
          <w:szCs w:val="28"/>
          <w:lang w:eastAsia="ru-RU"/>
        </w:rPr>
        <w:t xml:space="preserve">г. </w:t>
      </w:r>
      <w:r w:rsidRPr="0016687C">
        <w:rPr>
          <w:rFonts w:ascii="Times New Roman" w:eastAsia="Times New Roman" w:hAnsi="Times New Roman" w:cs="Times New Roman"/>
          <w:sz w:val="28"/>
          <w:szCs w:val="28"/>
          <w:lang w:eastAsia="ru-RU"/>
        </w:rPr>
        <w:t xml:space="preserve">Санкт-Петербурге. Впервые свои спортивные навыки продемонстрировали </w:t>
      </w:r>
      <w:r w:rsidR="003E76E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финале соревнований футбольные команды девочек. </w:t>
      </w:r>
    </w:p>
    <w:p w14:paraId="249CA29D" w14:textId="2BF06E7E"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 рамках реализации плана мероприятий по развитию сотрудничества между </w:t>
      </w:r>
      <w:r w:rsidR="001317A3">
        <w:rPr>
          <w:rFonts w:ascii="Times New Roman" w:eastAsia="Times New Roman" w:hAnsi="Times New Roman" w:cs="Times New Roman"/>
          <w:sz w:val="28"/>
          <w:szCs w:val="28"/>
          <w:lang w:eastAsia="ru-RU"/>
        </w:rPr>
        <w:t>Минпросвещения России</w:t>
      </w:r>
      <w:r w:rsidRPr="0016687C">
        <w:rPr>
          <w:rFonts w:ascii="Times New Roman" w:eastAsia="Times New Roman" w:hAnsi="Times New Roman" w:cs="Times New Roman"/>
          <w:sz w:val="28"/>
          <w:szCs w:val="28"/>
          <w:lang w:eastAsia="ru-RU"/>
        </w:rPr>
        <w:t xml:space="preserve"> и Министерством образования Республики Беларусь воспитанники </w:t>
      </w:r>
      <w:r w:rsidR="001317A3">
        <w:rPr>
          <w:rFonts w:ascii="Times New Roman" w:eastAsia="Times New Roman" w:hAnsi="Times New Roman" w:cs="Times New Roman"/>
          <w:sz w:val="28"/>
          <w:szCs w:val="28"/>
          <w:lang w:eastAsia="ru-RU"/>
        </w:rPr>
        <w:t>трех</w:t>
      </w:r>
      <w:r w:rsidRPr="0016687C">
        <w:rPr>
          <w:rFonts w:ascii="Times New Roman" w:eastAsia="Times New Roman" w:hAnsi="Times New Roman" w:cs="Times New Roman"/>
          <w:sz w:val="28"/>
          <w:szCs w:val="28"/>
          <w:lang w:eastAsia="ru-RU"/>
        </w:rPr>
        <w:t xml:space="preserve"> специальных учреждени</w:t>
      </w:r>
      <w:r w:rsidR="001317A3">
        <w:rPr>
          <w:rFonts w:ascii="Times New Roman" w:eastAsia="Times New Roman" w:hAnsi="Times New Roman" w:cs="Times New Roman"/>
          <w:sz w:val="28"/>
          <w:szCs w:val="28"/>
          <w:lang w:eastAsia="ru-RU"/>
        </w:rPr>
        <w:t>й</w:t>
      </w:r>
      <w:r w:rsidRPr="0016687C">
        <w:rPr>
          <w:rFonts w:ascii="Times New Roman" w:eastAsia="Times New Roman" w:hAnsi="Times New Roman" w:cs="Times New Roman"/>
          <w:sz w:val="28"/>
          <w:szCs w:val="28"/>
          <w:lang w:eastAsia="ru-RU"/>
        </w:rPr>
        <w:t xml:space="preserve"> Российской Федерации стали участниками конкурса «Я – профессионал», который прошел на площадке Могилевского государственного специального профессионально-технического училища закрытого типа № 2 деревообработки.</w:t>
      </w:r>
    </w:p>
    <w:p w14:paraId="281725E5" w14:textId="44048BBB"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Адресный подход, внимание к интересам обучающихся, комплексное сопровождение, воспитание успехом, вовлечение в учебную, внеурочную, проектную деятельность, профориентация, обучение профессии, трудовое воспитание и обучение, работа с семьей, социальным окружением – все это позволяет не только выровнять ситуацию, но и добиться значимых результатов в ресоциализации выпускников. </w:t>
      </w:r>
    </w:p>
    <w:p w14:paraId="1B159943" w14:textId="333FE4AE"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По данным за 2023 г</w:t>
      </w:r>
      <w:r w:rsidR="00F27822">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большинство выпускников специальных учреждений закрытого типа (56,73%) продолжают свое обучение, в том числе </w:t>
      </w:r>
      <w:r w:rsidR="003E76E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общеобразовательных организациях – 26,38%, в профессиональных образовательных организациях – 26,38%, в иных образовательных организациях – 3,97%, работают – 19,29%, служат в армии – 3,26%. </w:t>
      </w:r>
    </w:p>
    <w:p w14:paraId="26A5555D" w14:textId="3534C279"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Выпускники специальных учреждений открытого типа также преимущественно продолжают свое обучение (68,03%), в том числе </w:t>
      </w:r>
      <w:r w:rsidR="003E76E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общеобразовательных организациях – 28,54%, в профессиональных образовательных организациях – 38,36%, в иных образовательных организациях – 1,13%, работают – 29,09%, служат в армии – 1,27%. </w:t>
      </w:r>
    </w:p>
    <w:p w14:paraId="2FC8A934" w14:textId="07B39502"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Выходя из достаточно хорошо структурированной и прогнозируемой среды специального учреждения, условий принятия и поддержки, выпускники таких учреждений особенно нуждаются в поддержке и сопровождении. Проработка эффективных решений организации такой работы было реализовано в рамках проекта развития практики ресоциализации выпускников специальных учреждений средствами наставничества «Меняя мир – меняюсь сам». Проект реализуется </w:t>
      </w:r>
      <w:r w:rsidR="003E76E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при участии Общероссийской общественно-государственной организации «Фонд защиты детей» (далее – Фонд защиты детей) и Всероссийского общественного движения наставников детей и молодежи «Наставники России» (далее – Наставники России). Обеспечение такой системной адресной работы позволит сохранить </w:t>
      </w:r>
      <w:r w:rsidR="003E76EF">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у подростков потенциал социальной и личностной продуктивности, сформированный за период пребывания в </w:t>
      </w:r>
      <w:r w:rsidR="00EB0DCD">
        <w:rPr>
          <w:rFonts w:ascii="Times New Roman" w:eastAsia="Times New Roman" w:hAnsi="Times New Roman" w:cs="Times New Roman"/>
          <w:sz w:val="28"/>
          <w:szCs w:val="28"/>
          <w:lang w:eastAsia="ru-RU"/>
        </w:rPr>
        <w:t>специальных учреждениях</w:t>
      </w:r>
      <w:r w:rsidRPr="0016687C">
        <w:rPr>
          <w:rFonts w:ascii="Times New Roman" w:eastAsia="Times New Roman" w:hAnsi="Times New Roman" w:cs="Times New Roman"/>
          <w:sz w:val="28"/>
          <w:szCs w:val="28"/>
          <w:lang w:eastAsia="ru-RU"/>
        </w:rPr>
        <w:t xml:space="preserve">. </w:t>
      </w:r>
    </w:p>
    <w:p w14:paraId="400FF041" w14:textId="28222153"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Ключевые вопросы развития практики наставничества в работе с детьми, находящимися в трудной жизненной ситуации, рассматривались на площадке тематической секции Всероссийского форума «Я – Наставник», в которой приняли участие представители органов и учреждений системы профилактики, руководители и сотрудники воспитанники и выпу</w:t>
      </w:r>
      <w:r w:rsidR="003E76EF">
        <w:rPr>
          <w:rFonts w:ascii="Times New Roman" w:eastAsia="Times New Roman" w:hAnsi="Times New Roman" w:cs="Times New Roman"/>
          <w:sz w:val="28"/>
          <w:szCs w:val="28"/>
          <w:lang w:eastAsia="ru-RU"/>
        </w:rPr>
        <w:t>скники специальных учреждений.</w:t>
      </w:r>
    </w:p>
    <w:p w14:paraId="3E80C894" w14:textId="78205455"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Лучший опыт наставнических практик в отношении несовершеннолетних </w:t>
      </w:r>
      <w:r w:rsidR="00EB0DCD">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девиантным (отклоняющимся) поведением представлен на Всероссийском конкурсе профессионального мастерства «Делай, как я!» среди наставников. Победители конкурса награждены на площадке Международной выставки-форума «Россия». Учредитель и организатор конкурса – Наставники России. Отдельная номинация была посвящена работам специальных учреждений. </w:t>
      </w:r>
    </w:p>
    <w:p w14:paraId="6D9B9CDF" w14:textId="38B468CC"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Особенности организации воспитательной работы с несовершеннолетними </w:t>
      </w:r>
      <w:r w:rsidR="00D9086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девиантным поведением раскрыты в документальном фильме «Не пересечь черту», снятом Фондом защиты детей по заказу Минпросвещения России. Фильм рассказывает о практике системы российского образования, об организациях, людях, которые приходят на помощь и становятся наставниками подростков с девиантным поведением, о становлении личности детей, формировании их жизненной позиции, понимании своего места в жизни настоящей и будущей. Сценарий предусматривает раскрытие содержания с двух позиций: ребенка и взрослого. </w:t>
      </w:r>
    </w:p>
    <w:p w14:paraId="05DDFF51" w14:textId="7C252CD4"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Технология наставнического сопровождения выпускников специальных учреждений была описана проектной группой, организатором которой стало 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r w:rsidR="00A514A5">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Кировская область</w:t>
      </w:r>
      <w:r w:rsidR="00A514A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Эта и другие методические разработки формируются специальными учреждениями, подведомственными Минпросвещения России, </w:t>
      </w:r>
      <w:r w:rsidR="00D9086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в рамках исполнения государственного задания. </w:t>
      </w:r>
    </w:p>
    <w:p w14:paraId="309873E9" w14:textId="6A2B565C"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Результаты совместной работы научных организаций и специальных учреждений были представлены в феврале 2023 г</w:t>
      </w:r>
      <w:r w:rsidR="00A514A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в рамках Всероссийского совещания «Векторы новых возможностей профилактики девиантного поведения обучающихся» по вопросам проектирования воспитательной программы, комплекса мероприятий по сопровождению ресоциализации подростков с девиантным поведением, проведения профилактической работы. </w:t>
      </w:r>
    </w:p>
    <w:p w14:paraId="63A36EEF" w14:textId="3935AF3C" w:rsidR="0016687C" w:rsidRPr="0016687C" w:rsidRDefault="0016687C" w:rsidP="00A514A5">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Совместной площадкой Минпросвещения России и Уполномоченного </w:t>
      </w:r>
      <w:r w:rsidR="00D9086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при Президенте Российской Федерации по правам ребенка для обсуждения вопросов ресоциализации подростков, находящихся в конфликте с законом, стала площадка федерального государственного бюджетного профессионального образовательного учреждения «Ишимбайское специальное учебно-воспитательное учреждение закрытого типа»</w:t>
      </w:r>
      <w:r w:rsidR="00A514A5">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Республика Башкортостан</w:t>
      </w:r>
      <w:r w:rsidR="00A514A5">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p>
    <w:p w14:paraId="0FE3B6FF" w14:textId="5B907221"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 базе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w:t>
      </w:r>
      <w:r w:rsidR="00BE3D77">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Кировская область</w:t>
      </w:r>
      <w:r w:rsidR="00BE3D7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федерального государственного бюджетного профессионального образовательного учреждения «Майкопское специальное учебно-воспитательное учреждение закрытого типа»</w:t>
      </w:r>
      <w:r w:rsidR="00BE3D77">
        <w:rPr>
          <w:rFonts w:ascii="Times New Roman" w:eastAsia="Times New Roman" w:hAnsi="Times New Roman" w:cs="Times New Roman"/>
          <w:sz w:val="28"/>
          <w:szCs w:val="28"/>
          <w:lang w:eastAsia="ru-RU"/>
        </w:rPr>
        <w:t xml:space="preserve"> (</w:t>
      </w:r>
      <w:r w:rsidRPr="0016687C">
        <w:rPr>
          <w:rFonts w:ascii="Times New Roman" w:eastAsia="Times New Roman" w:hAnsi="Times New Roman" w:cs="Times New Roman"/>
          <w:sz w:val="28"/>
          <w:szCs w:val="28"/>
          <w:lang w:eastAsia="ru-RU"/>
        </w:rPr>
        <w:t>Республика Адыгея</w:t>
      </w:r>
      <w:r w:rsidR="00BE3D7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и других специальных учреждений, подведомственных Минпросвещения России, созданы и функционируют ресурсные центры: структурные подразделения учреждений, предусматривающие обобщение и тиражирование эффективного опыта, современных технологий профилактической работы, а также выполнение задач профилактики девиантного поведения обучающихся, психолого</w:t>
      </w:r>
      <w:r w:rsidR="00BE3D7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педагогической, медицинской и социальной помощи детям</w:t>
      </w:r>
      <w:r w:rsidR="00BE3D77">
        <w:rPr>
          <w:rFonts w:ascii="Times New Roman" w:eastAsia="Times New Roman" w:hAnsi="Times New Roman" w:cs="Times New Roman"/>
          <w:sz w:val="28"/>
          <w:szCs w:val="28"/>
          <w:lang w:eastAsia="ru-RU"/>
        </w:rPr>
        <w:t xml:space="preserve"> в</w:t>
      </w:r>
      <w:r w:rsidRPr="0016687C">
        <w:rPr>
          <w:rFonts w:ascii="Times New Roman" w:eastAsia="Times New Roman" w:hAnsi="Times New Roman" w:cs="Times New Roman"/>
          <w:sz w:val="28"/>
          <w:szCs w:val="28"/>
          <w:lang w:eastAsia="ru-RU"/>
        </w:rPr>
        <w:t xml:space="preserve"> субъект</w:t>
      </w:r>
      <w:r w:rsidR="00BE3D77">
        <w:rPr>
          <w:rFonts w:ascii="Times New Roman" w:eastAsia="Times New Roman" w:hAnsi="Times New Roman" w:cs="Times New Roman"/>
          <w:sz w:val="28"/>
          <w:szCs w:val="28"/>
          <w:lang w:eastAsia="ru-RU"/>
        </w:rPr>
        <w:t>ах</w:t>
      </w:r>
      <w:r w:rsidRPr="0016687C">
        <w:rPr>
          <w:rFonts w:ascii="Times New Roman" w:eastAsia="Times New Roman" w:hAnsi="Times New Roman" w:cs="Times New Roman"/>
          <w:sz w:val="28"/>
          <w:szCs w:val="28"/>
          <w:lang w:eastAsia="ru-RU"/>
        </w:rPr>
        <w:t xml:space="preserve"> Российской Федерации, </w:t>
      </w:r>
      <w:r w:rsidR="00D9086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на территории которых находятся указанные учреждения, их родителям. </w:t>
      </w:r>
    </w:p>
    <w:p w14:paraId="2DF004E4" w14:textId="4F7733F4"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На площадках ресурсных центров в 2023 г</w:t>
      </w:r>
      <w:r w:rsidR="00BE3D77">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организованы и проведены учебно-методические сборы для руководителей и специалистов служб комплексного сопровождения специальных учреждений, руководителей специальных учреждений, представителей исполнительных органов субъектов Российской Федерации, осуществляющих государственное управление в сфере образования по вопросам ключевых смыслов и ресурсов деятельности специальных учреждений в решении задач профилактики девиантного поведения несовершеннолетних, а также учебно-методические сборы советников директоров по воспитанию и взаимодействию </w:t>
      </w:r>
      <w:r w:rsidR="00D90865">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с детскими общественными объединениями по вопросам профилактики противоправного и антиобщественного поведения обучающихся. </w:t>
      </w:r>
    </w:p>
    <w:p w14:paraId="6BF877C4" w14:textId="409DA118" w:rsidR="0016687C" w:rsidRPr="0016687C"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16687C">
        <w:rPr>
          <w:rFonts w:ascii="Times New Roman" w:eastAsia="Times New Roman" w:hAnsi="Times New Roman" w:cs="Times New Roman"/>
          <w:sz w:val="28"/>
          <w:szCs w:val="28"/>
          <w:lang w:eastAsia="ru-RU"/>
        </w:rPr>
        <w:t xml:space="preserve">Для повышения престижа педагогического труда, а также распространения эффективного опыта педагогических работников организаций, осуществляющих образовательную деятельность, реализующих образовательные программы </w:t>
      </w:r>
      <w:r w:rsidR="0083672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для несовершеннолетних с девиантным поведением в 2023 г</w:t>
      </w:r>
      <w:r w:rsidR="000B412F">
        <w:rPr>
          <w:rFonts w:ascii="Times New Roman" w:eastAsia="Times New Roman" w:hAnsi="Times New Roman" w:cs="Times New Roman"/>
          <w:sz w:val="28"/>
          <w:szCs w:val="28"/>
          <w:lang w:eastAsia="ru-RU"/>
        </w:rPr>
        <w:t>.</w:t>
      </w:r>
      <w:r w:rsidRPr="0016687C">
        <w:rPr>
          <w:rFonts w:ascii="Times New Roman" w:eastAsia="Times New Roman" w:hAnsi="Times New Roman" w:cs="Times New Roman"/>
          <w:sz w:val="28"/>
          <w:szCs w:val="28"/>
          <w:lang w:eastAsia="ru-RU"/>
        </w:rPr>
        <w:t xml:space="preserve"> </w:t>
      </w:r>
      <w:r w:rsidR="000B412F" w:rsidRPr="0016687C">
        <w:rPr>
          <w:rFonts w:ascii="Times New Roman" w:eastAsia="Times New Roman" w:hAnsi="Times New Roman" w:cs="Times New Roman"/>
          <w:sz w:val="28"/>
          <w:szCs w:val="28"/>
          <w:lang w:eastAsia="ru-RU"/>
        </w:rPr>
        <w:t>федеральн</w:t>
      </w:r>
      <w:r w:rsidR="000B412F">
        <w:rPr>
          <w:rFonts w:ascii="Times New Roman" w:eastAsia="Times New Roman" w:hAnsi="Times New Roman" w:cs="Times New Roman"/>
          <w:sz w:val="28"/>
          <w:szCs w:val="28"/>
          <w:lang w:eastAsia="ru-RU"/>
        </w:rPr>
        <w:t>ым</w:t>
      </w:r>
      <w:r w:rsidR="000B412F" w:rsidRPr="0016687C">
        <w:rPr>
          <w:rFonts w:ascii="Times New Roman" w:eastAsia="Times New Roman" w:hAnsi="Times New Roman" w:cs="Times New Roman"/>
          <w:sz w:val="28"/>
          <w:szCs w:val="28"/>
          <w:lang w:eastAsia="ru-RU"/>
        </w:rPr>
        <w:t xml:space="preserve"> государственн</w:t>
      </w:r>
      <w:r w:rsidR="000B412F">
        <w:rPr>
          <w:rFonts w:ascii="Times New Roman" w:eastAsia="Times New Roman" w:hAnsi="Times New Roman" w:cs="Times New Roman"/>
          <w:sz w:val="28"/>
          <w:szCs w:val="28"/>
          <w:lang w:eastAsia="ru-RU"/>
        </w:rPr>
        <w:t>ым</w:t>
      </w:r>
      <w:r w:rsidR="000B412F" w:rsidRPr="0016687C">
        <w:rPr>
          <w:rFonts w:ascii="Times New Roman" w:eastAsia="Times New Roman" w:hAnsi="Times New Roman" w:cs="Times New Roman"/>
          <w:sz w:val="28"/>
          <w:szCs w:val="28"/>
          <w:lang w:eastAsia="ru-RU"/>
        </w:rPr>
        <w:t xml:space="preserve"> бюджетн</w:t>
      </w:r>
      <w:r w:rsidR="000B412F">
        <w:rPr>
          <w:rFonts w:ascii="Times New Roman" w:eastAsia="Times New Roman" w:hAnsi="Times New Roman" w:cs="Times New Roman"/>
          <w:sz w:val="28"/>
          <w:szCs w:val="28"/>
          <w:lang w:eastAsia="ru-RU"/>
        </w:rPr>
        <w:t>ым</w:t>
      </w:r>
      <w:r w:rsidR="000B412F" w:rsidRPr="0016687C">
        <w:rPr>
          <w:rFonts w:ascii="Times New Roman" w:eastAsia="Times New Roman" w:hAnsi="Times New Roman" w:cs="Times New Roman"/>
          <w:sz w:val="28"/>
          <w:szCs w:val="28"/>
          <w:lang w:eastAsia="ru-RU"/>
        </w:rPr>
        <w:t xml:space="preserve"> профессиональн</w:t>
      </w:r>
      <w:r w:rsidR="000B412F">
        <w:rPr>
          <w:rFonts w:ascii="Times New Roman" w:eastAsia="Times New Roman" w:hAnsi="Times New Roman" w:cs="Times New Roman"/>
          <w:sz w:val="28"/>
          <w:szCs w:val="28"/>
          <w:lang w:eastAsia="ru-RU"/>
        </w:rPr>
        <w:t>ым</w:t>
      </w:r>
      <w:r w:rsidR="000B412F" w:rsidRPr="0016687C">
        <w:rPr>
          <w:rFonts w:ascii="Times New Roman" w:eastAsia="Times New Roman" w:hAnsi="Times New Roman" w:cs="Times New Roman"/>
          <w:sz w:val="28"/>
          <w:szCs w:val="28"/>
          <w:lang w:eastAsia="ru-RU"/>
        </w:rPr>
        <w:t xml:space="preserve"> образовательн</w:t>
      </w:r>
      <w:r w:rsidR="000B412F">
        <w:rPr>
          <w:rFonts w:ascii="Times New Roman" w:eastAsia="Times New Roman" w:hAnsi="Times New Roman" w:cs="Times New Roman"/>
          <w:sz w:val="28"/>
          <w:szCs w:val="28"/>
          <w:lang w:eastAsia="ru-RU"/>
        </w:rPr>
        <w:t>ым</w:t>
      </w:r>
      <w:r w:rsidR="000B412F" w:rsidRPr="0016687C">
        <w:rPr>
          <w:rFonts w:ascii="Times New Roman" w:eastAsia="Times New Roman" w:hAnsi="Times New Roman" w:cs="Times New Roman"/>
          <w:sz w:val="28"/>
          <w:szCs w:val="28"/>
          <w:lang w:eastAsia="ru-RU"/>
        </w:rPr>
        <w:t xml:space="preserve"> учреждение</w:t>
      </w:r>
      <w:r w:rsidR="000B412F">
        <w:rPr>
          <w:rFonts w:ascii="Times New Roman" w:eastAsia="Times New Roman" w:hAnsi="Times New Roman" w:cs="Times New Roman"/>
          <w:sz w:val="28"/>
          <w:szCs w:val="28"/>
          <w:lang w:eastAsia="ru-RU"/>
        </w:rPr>
        <w:t>м</w:t>
      </w:r>
      <w:r w:rsidR="000B412F" w:rsidRPr="0016687C">
        <w:rPr>
          <w:rFonts w:ascii="Times New Roman" w:eastAsia="Times New Roman" w:hAnsi="Times New Roman" w:cs="Times New Roman"/>
          <w:sz w:val="28"/>
          <w:szCs w:val="28"/>
          <w:lang w:eastAsia="ru-RU"/>
        </w:rPr>
        <w:t xml:space="preserve"> «Орловское специальное  учебно-воспитательное учреждение закрытого типа</w:t>
      </w:r>
      <w:r w:rsidR="000B412F">
        <w:rPr>
          <w:rFonts w:ascii="Times New Roman" w:eastAsia="Times New Roman" w:hAnsi="Times New Roman" w:cs="Times New Roman"/>
          <w:sz w:val="28"/>
          <w:szCs w:val="28"/>
          <w:lang w:eastAsia="ru-RU"/>
        </w:rPr>
        <w:t xml:space="preserve">» (Кировская область) </w:t>
      </w:r>
      <w:r w:rsidRPr="0016687C">
        <w:rPr>
          <w:rFonts w:ascii="Times New Roman" w:eastAsia="Times New Roman" w:hAnsi="Times New Roman" w:cs="Times New Roman"/>
          <w:sz w:val="28"/>
          <w:szCs w:val="28"/>
          <w:lang w:eastAsia="ru-RU"/>
        </w:rPr>
        <w:t>проведен Всероссийский Конкурс профессионального мастерства педагогических работников таких организаций</w:t>
      </w:r>
      <w:r>
        <w:rPr>
          <w:rFonts w:ascii="Times New Roman" w:eastAsia="Times New Roman" w:hAnsi="Times New Roman" w:cs="Times New Roman"/>
          <w:sz w:val="28"/>
          <w:szCs w:val="28"/>
          <w:lang w:eastAsia="ru-RU"/>
        </w:rPr>
        <w:t xml:space="preserve">. Впервые </w:t>
      </w:r>
      <w:r w:rsidRPr="0016687C">
        <w:rPr>
          <w:rFonts w:ascii="Times New Roman" w:eastAsia="Times New Roman" w:hAnsi="Times New Roman" w:cs="Times New Roman"/>
          <w:sz w:val="28"/>
          <w:szCs w:val="28"/>
          <w:lang w:eastAsia="ru-RU"/>
        </w:rPr>
        <w:t xml:space="preserve">в конкурсе приняли участие представители общеобразовательных организаций </w:t>
      </w:r>
      <w:r w:rsidR="0083672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 xml:space="preserve">при исправительных учреждениях. </w:t>
      </w:r>
    </w:p>
    <w:p w14:paraId="3F30F5E9" w14:textId="7A39E2BE" w:rsidR="00300150" w:rsidRDefault="0016687C" w:rsidP="006F2E03">
      <w:pPr>
        <w:spacing w:after="0" w:line="264" w:lineRule="auto"/>
        <w:ind w:firstLine="709"/>
        <w:jc w:val="both"/>
        <w:rPr>
          <w:sz w:val="28"/>
        </w:rPr>
      </w:pPr>
      <w:r w:rsidRPr="0016687C">
        <w:rPr>
          <w:rFonts w:ascii="Times New Roman" w:eastAsia="Times New Roman" w:hAnsi="Times New Roman" w:cs="Times New Roman"/>
          <w:sz w:val="28"/>
          <w:szCs w:val="28"/>
          <w:lang w:eastAsia="ru-RU"/>
        </w:rPr>
        <w:t xml:space="preserve">Такая системная научно-методическая и </w:t>
      </w:r>
      <w:r>
        <w:rPr>
          <w:rFonts w:ascii="Times New Roman" w:eastAsia="Times New Roman" w:hAnsi="Times New Roman" w:cs="Times New Roman"/>
          <w:sz w:val="28"/>
          <w:szCs w:val="28"/>
          <w:lang w:eastAsia="ru-RU"/>
        </w:rPr>
        <w:t xml:space="preserve">практическая работа направлена </w:t>
      </w:r>
      <w:r w:rsidR="00836724">
        <w:rPr>
          <w:rFonts w:ascii="Times New Roman" w:eastAsia="Times New Roman" w:hAnsi="Times New Roman" w:cs="Times New Roman"/>
          <w:sz w:val="28"/>
          <w:szCs w:val="28"/>
          <w:lang w:eastAsia="ru-RU"/>
        </w:rPr>
        <w:br/>
      </w:r>
      <w:r w:rsidRPr="0016687C">
        <w:rPr>
          <w:rFonts w:ascii="Times New Roman" w:eastAsia="Times New Roman" w:hAnsi="Times New Roman" w:cs="Times New Roman"/>
          <w:sz w:val="28"/>
          <w:szCs w:val="28"/>
          <w:lang w:eastAsia="ru-RU"/>
        </w:rPr>
        <w:t>на совершенствование деятельности специальных учреждений, а также на развитие эффективной практики профилактической работы</w:t>
      </w:r>
      <w:r w:rsidRPr="0016687C">
        <w:rPr>
          <w:sz w:val="28"/>
        </w:rPr>
        <w:t>.</w:t>
      </w:r>
    </w:p>
    <w:p w14:paraId="052CDEF3" w14:textId="77777777" w:rsidR="006F2E03" w:rsidRPr="00EE5181" w:rsidRDefault="006F2E03" w:rsidP="006F2E03">
      <w:pPr>
        <w:spacing w:after="740"/>
        <w:ind w:left="-15" w:right="31"/>
        <w:rPr>
          <w:rFonts w:ascii="Times New Roman" w:hAnsi="Times New Roman" w:cs="Times New Roman"/>
          <w:sz w:val="28"/>
        </w:rPr>
      </w:pPr>
    </w:p>
    <w:p w14:paraId="2B015DB9" w14:textId="77777777" w:rsidR="00300150" w:rsidRPr="0016687C" w:rsidRDefault="00300150" w:rsidP="00D03A4F">
      <w:pPr>
        <w:spacing w:after="0"/>
        <w:ind w:firstLine="709"/>
        <w:jc w:val="both"/>
        <w:rPr>
          <w:sz w:val="28"/>
        </w:rPr>
        <w:sectPr w:rsidR="00300150" w:rsidRPr="0016687C" w:rsidSect="005430C5">
          <w:pgSz w:w="11906" w:h="16838"/>
          <w:pgMar w:top="1134" w:right="567" w:bottom="1134" w:left="1134" w:header="708" w:footer="708" w:gutter="0"/>
          <w:cols w:space="708"/>
          <w:docGrid w:linePitch="360"/>
        </w:sectPr>
      </w:pPr>
    </w:p>
    <w:p w14:paraId="14E79AF8" w14:textId="77777777"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p>
    <w:p w14:paraId="6A93C4B9" w14:textId="2BF1C468" w:rsidR="00BF18B4" w:rsidRPr="0038474E" w:rsidRDefault="00BF18B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Times New Roman" w:hAnsi="Times New Roman" w:cs="Times New Roman"/>
          <w:sz w:val="28"/>
          <w:szCs w:val="28"/>
        </w:rPr>
        <w:t>В структуре ФСИН России функционируют 12 воспитательных колоний</w:t>
      </w:r>
      <w:r w:rsidR="00BC45EC" w:rsidRPr="001359E3">
        <w:rPr>
          <w:rFonts w:ascii="Times New Roman" w:eastAsia="Times New Roman" w:hAnsi="Times New Roman" w:cs="Times New Roman"/>
          <w:sz w:val="28"/>
          <w:szCs w:val="28"/>
          <w:vertAlign w:val="superscript"/>
        </w:rPr>
        <w:t xml:space="preserve"> </w:t>
      </w:r>
      <w:r w:rsidR="00A47D15" w:rsidRPr="001359E3">
        <w:rPr>
          <w:rFonts w:ascii="Times New Roman" w:eastAsia="Times New Roman" w:hAnsi="Times New Roman" w:cs="Times New Roman"/>
          <w:sz w:val="28"/>
          <w:szCs w:val="28"/>
          <w:vertAlign w:val="superscript"/>
        </w:rPr>
        <w:br/>
      </w:r>
      <w:r w:rsidR="00BC45EC" w:rsidRPr="001359E3">
        <w:rPr>
          <w:rFonts w:ascii="Times New Roman" w:eastAsia="Times New Roman" w:hAnsi="Times New Roman" w:cs="Times New Roman"/>
          <w:sz w:val="28"/>
          <w:szCs w:val="28"/>
        </w:rPr>
        <w:t>(далее – ВК)</w:t>
      </w:r>
      <w:r w:rsidRPr="001359E3">
        <w:rPr>
          <w:rFonts w:ascii="Times New Roman" w:eastAsia="Times New Roman" w:hAnsi="Times New Roman" w:cs="Times New Roman"/>
          <w:sz w:val="28"/>
          <w:szCs w:val="28"/>
        </w:rPr>
        <w:t>. Из них 10 ВК – для содержания несовершеннолетних осужденных мужского пола и 2 ВК (в Московской и Томской областях) – для содержания несовершеннолетних осужденных женского пола.</w:t>
      </w:r>
      <w:r w:rsidR="00951FAF" w:rsidRPr="001359E3">
        <w:rPr>
          <w:rFonts w:ascii="Times New Roman" w:eastAsia="Times New Roman" w:hAnsi="Times New Roman" w:cs="Times New Roman"/>
          <w:sz w:val="28"/>
          <w:szCs w:val="28"/>
        </w:rPr>
        <w:t xml:space="preserve"> </w:t>
      </w:r>
      <w:r w:rsidRPr="001359E3">
        <w:rPr>
          <w:rFonts w:ascii="Times New Roman" w:eastAsia="Times New Roman" w:hAnsi="Times New Roman" w:cs="Times New Roman"/>
          <w:sz w:val="28"/>
          <w:szCs w:val="28"/>
        </w:rPr>
        <w:t>Среднесписочная численность осужденных в ВК в 2023 г</w:t>
      </w:r>
      <w:r w:rsidR="00A47D15" w:rsidRPr="001359E3">
        <w:rPr>
          <w:rFonts w:ascii="Times New Roman" w:eastAsia="Times New Roman" w:hAnsi="Times New Roman" w:cs="Times New Roman"/>
          <w:sz w:val="28"/>
          <w:szCs w:val="28"/>
        </w:rPr>
        <w:t>.</w:t>
      </w:r>
      <w:r w:rsidRPr="001359E3">
        <w:rPr>
          <w:rFonts w:ascii="Times New Roman" w:eastAsia="Times New Roman" w:hAnsi="Times New Roman" w:cs="Times New Roman"/>
          <w:sz w:val="28"/>
          <w:szCs w:val="28"/>
        </w:rPr>
        <w:t xml:space="preserve"> </w:t>
      </w:r>
      <w:r w:rsidRPr="0038474E">
        <w:rPr>
          <w:rFonts w:ascii="Times New Roman" w:eastAsia="Times New Roman" w:hAnsi="Times New Roman" w:cs="Times New Roman"/>
          <w:sz w:val="28"/>
          <w:szCs w:val="28"/>
        </w:rPr>
        <w:t>составила 822 человека (2022 г. – 823 чел</w:t>
      </w:r>
      <w:r w:rsidR="00A47D15" w:rsidRPr="0038474E">
        <w:rPr>
          <w:rFonts w:ascii="Times New Roman" w:eastAsia="Times New Roman" w:hAnsi="Times New Roman" w:cs="Times New Roman"/>
          <w:sz w:val="28"/>
          <w:szCs w:val="28"/>
        </w:rPr>
        <w:t>овека</w:t>
      </w:r>
      <w:r w:rsidRPr="0038474E">
        <w:rPr>
          <w:rFonts w:ascii="Times New Roman" w:eastAsia="Times New Roman" w:hAnsi="Times New Roman" w:cs="Times New Roman"/>
          <w:sz w:val="28"/>
          <w:szCs w:val="28"/>
        </w:rPr>
        <w:t>).</w:t>
      </w:r>
    </w:p>
    <w:p w14:paraId="5C67A814" w14:textId="49582C4E"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38474E">
        <w:rPr>
          <w:rFonts w:ascii="Times New Roman" w:eastAsia="Times New Roman" w:hAnsi="Times New Roman" w:cs="Times New Roman"/>
          <w:sz w:val="28"/>
          <w:szCs w:val="28"/>
        </w:rPr>
        <w:t xml:space="preserve">В рамках исполнения пункта 120 </w:t>
      </w:r>
      <w:r w:rsidRPr="0038474E">
        <w:rPr>
          <w:rStyle w:val="FontStyle21"/>
          <w:b w:val="0"/>
          <w:sz w:val="28"/>
          <w:szCs w:val="28"/>
        </w:rPr>
        <w:t xml:space="preserve">плана основных мероприятий, проводимых </w:t>
      </w:r>
      <w:r w:rsidR="00D17669">
        <w:rPr>
          <w:rStyle w:val="FontStyle21"/>
          <w:b w:val="0"/>
          <w:sz w:val="28"/>
          <w:szCs w:val="28"/>
        </w:rPr>
        <w:br/>
      </w:r>
      <w:r w:rsidRPr="0038474E">
        <w:rPr>
          <w:rStyle w:val="FontStyle21"/>
          <w:b w:val="0"/>
          <w:sz w:val="28"/>
          <w:szCs w:val="28"/>
        </w:rPr>
        <w:t>в рамках Десятилетия детства, на период до 2027 г. организована работа по оказанию содействия осужденным несовершеннолетним в восстановлении и поддержании социально полезных связей.</w:t>
      </w:r>
    </w:p>
    <w:p w14:paraId="5B5ECB58" w14:textId="56A88FD7"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color w:val="000000"/>
          <w:sz w:val="28"/>
          <w:szCs w:val="28"/>
        </w:rPr>
        <w:t xml:space="preserve">Для этих целей социальными работниками осуществлялась переписка </w:t>
      </w:r>
      <w:r w:rsidRPr="001359E3">
        <w:rPr>
          <w:rFonts w:ascii="Times New Roman" w:eastAsia="Calibri" w:hAnsi="Times New Roman" w:cs="Times New Roman"/>
          <w:color w:val="000000"/>
          <w:sz w:val="28"/>
          <w:szCs w:val="28"/>
        </w:rPr>
        <w:br/>
        <w:t xml:space="preserve">с родственниками, органами местного самоуправления, миграционными службами. </w:t>
      </w:r>
      <w:r w:rsidR="00D64E1A">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 xml:space="preserve">В результате в 2023 </w:t>
      </w:r>
      <w:r w:rsidR="00D64E1A">
        <w:rPr>
          <w:rFonts w:ascii="Times New Roman" w:eastAsia="Calibri" w:hAnsi="Times New Roman" w:cs="Times New Roman"/>
          <w:color w:val="000000"/>
          <w:sz w:val="28"/>
          <w:szCs w:val="28"/>
        </w:rPr>
        <w:t>г.</w:t>
      </w:r>
      <w:r w:rsidRPr="001359E3">
        <w:rPr>
          <w:rFonts w:ascii="Times New Roman" w:eastAsia="Calibri" w:hAnsi="Times New Roman" w:cs="Times New Roman"/>
          <w:color w:val="000000"/>
          <w:sz w:val="28"/>
          <w:szCs w:val="28"/>
        </w:rPr>
        <w:t xml:space="preserve"> 16 несовершеннолетних осужденных получили помощь </w:t>
      </w:r>
      <w:r w:rsidR="00D17669">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 xml:space="preserve">в восстановлении социально полезных связей. </w:t>
      </w:r>
    </w:p>
    <w:p w14:paraId="4778AD2A" w14:textId="50593890"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color w:val="000000"/>
          <w:sz w:val="28"/>
          <w:szCs w:val="28"/>
        </w:rPr>
        <w:t>В целях трудового и бытового устройства лиц, освобождаемых из ВК, социальными работниками в 2023 г</w:t>
      </w:r>
      <w:r w:rsidR="00D64E1A">
        <w:rPr>
          <w:rFonts w:ascii="Times New Roman" w:eastAsia="Calibri" w:hAnsi="Times New Roman" w:cs="Times New Roman"/>
          <w:color w:val="000000"/>
          <w:sz w:val="28"/>
          <w:szCs w:val="28"/>
        </w:rPr>
        <w:t>.</w:t>
      </w:r>
      <w:r w:rsidRPr="001359E3">
        <w:rPr>
          <w:rFonts w:ascii="Times New Roman" w:eastAsia="Calibri" w:hAnsi="Times New Roman" w:cs="Times New Roman"/>
          <w:color w:val="000000"/>
          <w:sz w:val="28"/>
          <w:szCs w:val="28"/>
        </w:rPr>
        <w:t xml:space="preserve"> направлено более 1</w:t>
      </w:r>
      <w:r w:rsidR="00D64E1A">
        <w:rPr>
          <w:rFonts w:ascii="Times New Roman" w:eastAsia="Calibri" w:hAnsi="Times New Roman" w:cs="Times New Roman"/>
          <w:color w:val="000000"/>
          <w:sz w:val="28"/>
          <w:szCs w:val="28"/>
        </w:rPr>
        <w:t>,</w:t>
      </w:r>
      <w:r w:rsidRPr="001359E3">
        <w:rPr>
          <w:rFonts w:ascii="Times New Roman" w:eastAsia="Calibri" w:hAnsi="Times New Roman" w:cs="Times New Roman"/>
          <w:color w:val="000000"/>
          <w:sz w:val="28"/>
          <w:szCs w:val="28"/>
        </w:rPr>
        <w:t>2</w:t>
      </w:r>
      <w:r w:rsidR="00D64E1A">
        <w:rPr>
          <w:rFonts w:ascii="Times New Roman" w:eastAsia="Calibri" w:hAnsi="Times New Roman" w:cs="Times New Roman"/>
          <w:color w:val="000000"/>
          <w:sz w:val="28"/>
          <w:szCs w:val="28"/>
        </w:rPr>
        <w:t xml:space="preserve"> тыс. </w:t>
      </w:r>
      <w:r w:rsidRPr="001359E3">
        <w:rPr>
          <w:rFonts w:ascii="Times New Roman" w:eastAsia="Calibri" w:hAnsi="Times New Roman" w:cs="Times New Roman"/>
          <w:color w:val="000000"/>
          <w:sz w:val="28"/>
          <w:szCs w:val="28"/>
        </w:rPr>
        <w:t xml:space="preserve">запросов в органы внутренних дел, органы местного самоуправления, органы опеки и попечительства и органы занятости населения о возможности трудоустройства, проживания и регистрации по предполагаемому их месту жительства. </w:t>
      </w:r>
    </w:p>
    <w:p w14:paraId="23690528" w14:textId="742E81EB"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color w:val="000000"/>
          <w:sz w:val="28"/>
          <w:szCs w:val="28"/>
        </w:rPr>
        <w:t>В 2023 г</w:t>
      </w:r>
      <w:r w:rsidR="00D64E1A">
        <w:rPr>
          <w:rFonts w:ascii="Times New Roman" w:eastAsia="Calibri" w:hAnsi="Times New Roman" w:cs="Times New Roman"/>
          <w:color w:val="000000"/>
          <w:sz w:val="28"/>
          <w:szCs w:val="28"/>
        </w:rPr>
        <w:t>.</w:t>
      </w:r>
      <w:r w:rsidRPr="001359E3">
        <w:rPr>
          <w:rFonts w:ascii="Times New Roman" w:eastAsia="Calibri" w:hAnsi="Times New Roman" w:cs="Times New Roman"/>
          <w:color w:val="000000"/>
          <w:sz w:val="28"/>
          <w:szCs w:val="28"/>
        </w:rPr>
        <w:t xml:space="preserve"> 147 освободившихся из ВК осужденных нуждались в трудовом и бытовом устройстве, из них </w:t>
      </w:r>
      <w:r w:rsidR="00D64E1A">
        <w:rPr>
          <w:rFonts w:ascii="Times New Roman" w:eastAsia="Calibri" w:hAnsi="Times New Roman" w:cs="Times New Roman"/>
          <w:color w:val="000000"/>
          <w:sz w:val="28"/>
          <w:szCs w:val="28"/>
        </w:rPr>
        <w:t>семеро</w:t>
      </w:r>
      <w:r w:rsidRPr="001359E3">
        <w:rPr>
          <w:rFonts w:ascii="Times New Roman" w:eastAsia="Calibri" w:hAnsi="Times New Roman" w:cs="Times New Roman"/>
          <w:color w:val="000000"/>
          <w:sz w:val="28"/>
          <w:szCs w:val="28"/>
        </w:rPr>
        <w:t xml:space="preserve"> не имели постоянного места жительства. </w:t>
      </w:r>
      <w:r w:rsidR="00D64E1A">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В результате проведенной работы в отношении всех нуждавшихся вопрос трудового и бытового устройства был решен положительно.</w:t>
      </w:r>
    </w:p>
    <w:p w14:paraId="663BA0A2" w14:textId="0C539807"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bCs/>
          <w:color w:val="000000"/>
          <w:sz w:val="28"/>
          <w:szCs w:val="28"/>
        </w:rPr>
        <w:t>В целях разъяснения осужденным к лишению свободы их прав и обязанностей, а также получения ими знаний и навыков, способствующих успешной адаптации после освобождения от отбывания наказания, в ВК в 2023 г</w:t>
      </w:r>
      <w:r w:rsidR="00D64E1A">
        <w:rPr>
          <w:rFonts w:ascii="Times New Roman" w:eastAsia="Calibri" w:hAnsi="Times New Roman" w:cs="Times New Roman"/>
          <w:bCs/>
          <w:color w:val="000000"/>
          <w:sz w:val="28"/>
          <w:szCs w:val="28"/>
        </w:rPr>
        <w:t>.</w:t>
      </w:r>
      <w:r w:rsidRPr="001359E3">
        <w:rPr>
          <w:rFonts w:ascii="Times New Roman" w:eastAsia="Calibri" w:hAnsi="Times New Roman" w:cs="Times New Roman"/>
          <w:bCs/>
          <w:color w:val="000000"/>
          <w:sz w:val="28"/>
          <w:szCs w:val="28"/>
        </w:rPr>
        <w:t xml:space="preserve"> организовывались занятия по </w:t>
      </w:r>
      <w:r w:rsidRPr="001359E3">
        <w:rPr>
          <w:rFonts w:ascii="Times New Roman" w:eastAsia="Calibri" w:hAnsi="Times New Roman" w:cs="Times New Roman"/>
          <w:color w:val="000000"/>
          <w:sz w:val="28"/>
          <w:szCs w:val="28"/>
        </w:rPr>
        <w:t>подготовке осужденных к освобождению, в том числе с привлечением представителей служб занятости населения, социальной защиты, социального фонда, органов внутренних дел, социально ориентированных некоммерческих и религиозных организаций. Всего проведено 602 занятия.</w:t>
      </w:r>
    </w:p>
    <w:p w14:paraId="62A5A343" w14:textId="67106DC1" w:rsidR="001359E3" w:rsidRP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Times New Roman" w:hAnsi="Times New Roman" w:cs="Times New Roman"/>
          <w:sz w:val="28"/>
          <w:szCs w:val="28"/>
          <w:lang w:eastAsia="ru-RU"/>
        </w:rPr>
        <w:t>Кроме этого, в 2023 г</w:t>
      </w:r>
      <w:r w:rsidR="00C05B2F">
        <w:rPr>
          <w:rFonts w:ascii="Times New Roman" w:eastAsia="Times New Roman" w:hAnsi="Times New Roman" w:cs="Times New Roman"/>
          <w:sz w:val="28"/>
          <w:szCs w:val="28"/>
          <w:lang w:eastAsia="ru-RU"/>
        </w:rPr>
        <w:t>.</w:t>
      </w:r>
      <w:r w:rsidRPr="001359E3">
        <w:rPr>
          <w:rFonts w:ascii="Times New Roman" w:eastAsia="Times New Roman" w:hAnsi="Times New Roman" w:cs="Times New Roman"/>
          <w:sz w:val="28"/>
          <w:szCs w:val="28"/>
          <w:lang w:eastAsia="ru-RU"/>
        </w:rPr>
        <w:t xml:space="preserve"> сотрудниками психологических служб продолжена практика проведения бесед с родителями несовершеннолетних </w:t>
      </w:r>
      <w:r w:rsidR="00C05B2F">
        <w:rPr>
          <w:rFonts w:ascii="Times New Roman" w:eastAsia="Times New Roman" w:hAnsi="Times New Roman" w:cs="Times New Roman"/>
          <w:sz w:val="28"/>
          <w:szCs w:val="28"/>
          <w:lang w:eastAsia="ru-RU"/>
        </w:rPr>
        <w:t>подозреваемых, обвиняемых и осужденных</w:t>
      </w:r>
      <w:r w:rsidRPr="001359E3">
        <w:rPr>
          <w:rFonts w:ascii="Times New Roman" w:eastAsia="Times New Roman" w:hAnsi="Times New Roman" w:cs="Times New Roman"/>
          <w:sz w:val="28"/>
          <w:szCs w:val="28"/>
          <w:lang w:eastAsia="ru-RU"/>
        </w:rPr>
        <w:t xml:space="preserve"> до и после свиданий, а также осуществление контроля психоэмоционального состояния несовершеннолетних после общения </w:t>
      </w:r>
      <w:r w:rsidR="00917EB6">
        <w:rPr>
          <w:rFonts w:ascii="Times New Roman" w:eastAsia="Times New Roman" w:hAnsi="Times New Roman" w:cs="Times New Roman"/>
          <w:sz w:val="28"/>
          <w:szCs w:val="28"/>
          <w:lang w:eastAsia="ru-RU"/>
        </w:rPr>
        <w:br/>
      </w:r>
      <w:r w:rsidRPr="001359E3">
        <w:rPr>
          <w:rFonts w:ascii="Times New Roman" w:eastAsia="Times New Roman" w:hAnsi="Times New Roman" w:cs="Times New Roman"/>
          <w:sz w:val="28"/>
          <w:szCs w:val="28"/>
          <w:lang w:eastAsia="ru-RU"/>
        </w:rPr>
        <w:t xml:space="preserve">с родственниками. Данная мера позволяет уменьшить риски поступления негативной информации, способной повлечь деструктивное поведение несовершеннолетних </w:t>
      </w:r>
      <w:r w:rsidR="00BF0A54">
        <w:rPr>
          <w:rFonts w:ascii="Times New Roman" w:eastAsia="Times New Roman" w:hAnsi="Times New Roman" w:cs="Times New Roman"/>
          <w:sz w:val="28"/>
          <w:szCs w:val="28"/>
          <w:lang w:eastAsia="ru-RU"/>
        </w:rPr>
        <w:t>подозреваемых, обвиняемых и осужденных</w:t>
      </w:r>
      <w:r w:rsidRPr="001359E3">
        <w:rPr>
          <w:rFonts w:ascii="Times New Roman" w:eastAsia="Times New Roman" w:hAnsi="Times New Roman" w:cs="Times New Roman"/>
          <w:sz w:val="28"/>
          <w:szCs w:val="28"/>
          <w:lang w:eastAsia="ru-RU"/>
        </w:rPr>
        <w:t>. В 2023 г</w:t>
      </w:r>
      <w:r w:rsidR="00BF0A54">
        <w:rPr>
          <w:rFonts w:ascii="Times New Roman" w:eastAsia="Times New Roman" w:hAnsi="Times New Roman" w:cs="Times New Roman"/>
          <w:sz w:val="28"/>
          <w:szCs w:val="28"/>
          <w:lang w:eastAsia="ru-RU"/>
        </w:rPr>
        <w:t>.</w:t>
      </w:r>
      <w:r w:rsidRPr="001359E3">
        <w:rPr>
          <w:rFonts w:ascii="Times New Roman" w:eastAsia="Times New Roman" w:hAnsi="Times New Roman" w:cs="Times New Roman"/>
          <w:sz w:val="28"/>
          <w:szCs w:val="28"/>
          <w:lang w:eastAsia="ru-RU"/>
        </w:rPr>
        <w:t xml:space="preserve"> психологами проведено </w:t>
      </w:r>
      <w:r w:rsidR="00BF0A54">
        <w:rPr>
          <w:rFonts w:ascii="Times New Roman" w:eastAsia="Times New Roman" w:hAnsi="Times New Roman" w:cs="Times New Roman"/>
          <w:sz w:val="28"/>
          <w:szCs w:val="28"/>
          <w:lang w:eastAsia="ru-RU"/>
        </w:rPr>
        <w:br/>
      </w:r>
      <w:r w:rsidRPr="001359E3">
        <w:rPr>
          <w:rFonts w:ascii="Times New Roman" w:eastAsia="Times New Roman" w:hAnsi="Times New Roman" w:cs="Times New Roman"/>
          <w:sz w:val="28"/>
          <w:szCs w:val="28"/>
          <w:lang w:eastAsia="ru-RU"/>
        </w:rPr>
        <w:t>3</w:t>
      </w:r>
      <w:r w:rsidR="00BF0A54">
        <w:rPr>
          <w:rFonts w:ascii="Times New Roman" w:eastAsia="Times New Roman" w:hAnsi="Times New Roman" w:cs="Times New Roman"/>
          <w:sz w:val="28"/>
          <w:szCs w:val="28"/>
          <w:lang w:eastAsia="ru-RU"/>
        </w:rPr>
        <w:t xml:space="preserve"> </w:t>
      </w:r>
      <w:r w:rsidRPr="001359E3">
        <w:rPr>
          <w:rFonts w:ascii="Times New Roman" w:eastAsia="Times New Roman" w:hAnsi="Times New Roman" w:cs="Times New Roman"/>
          <w:sz w:val="28"/>
          <w:szCs w:val="28"/>
          <w:lang w:eastAsia="ru-RU"/>
        </w:rPr>
        <w:t xml:space="preserve">107 консультаций с родственниками несовершеннолетних </w:t>
      </w:r>
      <w:r w:rsidR="00BF0A54">
        <w:rPr>
          <w:rFonts w:ascii="Times New Roman" w:eastAsia="Times New Roman" w:hAnsi="Times New Roman" w:cs="Times New Roman"/>
          <w:sz w:val="28"/>
          <w:szCs w:val="28"/>
          <w:lang w:eastAsia="ru-RU"/>
        </w:rPr>
        <w:t>подозреваемых, обвиняемых и осужденных (2022 г. – 2 354 консультации)</w:t>
      </w:r>
      <w:r w:rsidRPr="001359E3">
        <w:rPr>
          <w:rFonts w:ascii="Times New Roman" w:eastAsia="Times New Roman" w:hAnsi="Times New Roman" w:cs="Times New Roman"/>
          <w:sz w:val="28"/>
          <w:szCs w:val="28"/>
          <w:lang w:eastAsia="ru-RU"/>
        </w:rPr>
        <w:t>.</w:t>
      </w:r>
    </w:p>
    <w:p w14:paraId="7F6D2180" w14:textId="6C5E4AAA" w:rsidR="00BF0A54" w:rsidRDefault="00BF0A5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750F4B">
        <w:rPr>
          <w:rFonts w:ascii="Times New Roman" w:hAnsi="Times New Roman"/>
          <w:sz w:val="28"/>
          <w:szCs w:val="28"/>
        </w:rPr>
        <w:t xml:space="preserve">В рамках исполнения пункта 112 </w:t>
      </w:r>
      <w:r w:rsidRPr="00750F4B">
        <w:rPr>
          <w:rStyle w:val="FontStyle21"/>
          <w:b w:val="0"/>
          <w:sz w:val="28"/>
          <w:szCs w:val="28"/>
        </w:rPr>
        <w:t xml:space="preserve">плана основных мероприятий, проводимых </w:t>
      </w:r>
      <w:r w:rsidR="003037C3">
        <w:rPr>
          <w:rStyle w:val="FontStyle21"/>
          <w:b w:val="0"/>
          <w:sz w:val="28"/>
          <w:szCs w:val="28"/>
        </w:rPr>
        <w:br/>
      </w:r>
      <w:r w:rsidRPr="00750F4B">
        <w:rPr>
          <w:rStyle w:val="FontStyle21"/>
          <w:b w:val="0"/>
          <w:sz w:val="28"/>
          <w:szCs w:val="28"/>
        </w:rPr>
        <w:t>в рамках Десятилетия детства, на период до 2027 г. в</w:t>
      </w:r>
      <w:r w:rsidRPr="00750F4B">
        <w:rPr>
          <w:rFonts w:ascii="Times New Roman" w:hAnsi="Times New Roman"/>
          <w:sz w:val="28"/>
          <w:szCs w:val="28"/>
        </w:rPr>
        <w:t xml:space="preserve"> образовательных учреждениях ФСИН России обеспечено повышение доступности качества оказания психологической помощи участникам образовательных отношений.</w:t>
      </w:r>
    </w:p>
    <w:p w14:paraId="18AB2E07" w14:textId="3B9A2E0F" w:rsidR="00BF0A54" w:rsidRPr="00247D28" w:rsidRDefault="00BF0A54" w:rsidP="002C3307">
      <w:pPr>
        <w:pBdr>
          <w:bottom w:val="single" w:sz="4" w:space="0" w:color="FFFFFF"/>
        </w:pBdr>
        <w:tabs>
          <w:tab w:val="left" w:pos="9781"/>
        </w:tabs>
        <w:spacing w:after="0" w:line="264" w:lineRule="auto"/>
        <w:ind w:firstLine="709"/>
        <w:jc w:val="both"/>
        <w:rPr>
          <w:rFonts w:ascii="Times New Roman" w:hAnsi="Times New Roman"/>
          <w:sz w:val="28"/>
          <w:szCs w:val="28"/>
        </w:rPr>
      </w:pPr>
      <w:r w:rsidRPr="00D64E1A">
        <w:rPr>
          <w:rFonts w:ascii="Times New Roman" w:hAnsi="Times New Roman"/>
          <w:sz w:val="28"/>
          <w:szCs w:val="28"/>
        </w:rPr>
        <w:t xml:space="preserve">В ВК </w:t>
      </w:r>
      <w:r w:rsidRPr="00247D28">
        <w:rPr>
          <w:rFonts w:ascii="Times New Roman" w:hAnsi="Times New Roman"/>
          <w:sz w:val="28"/>
          <w:szCs w:val="28"/>
        </w:rPr>
        <w:t>территориальных органов</w:t>
      </w:r>
      <w:r w:rsidRPr="00D64E1A">
        <w:rPr>
          <w:rFonts w:ascii="Times New Roman" w:hAnsi="Times New Roman"/>
          <w:sz w:val="28"/>
          <w:szCs w:val="28"/>
        </w:rPr>
        <w:t xml:space="preserve"> ФСИН России в штатное расписание </w:t>
      </w:r>
      <w:r w:rsidRPr="00247D28">
        <w:rPr>
          <w:rFonts w:ascii="Times New Roman" w:hAnsi="Times New Roman"/>
          <w:sz w:val="28"/>
          <w:szCs w:val="28"/>
        </w:rPr>
        <w:t>обще</w:t>
      </w:r>
      <w:r w:rsidRPr="00D64E1A">
        <w:rPr>
          <w:rFonts w:ascii="Times New Roman" w:hAnsi="Times New Roman"/>
          <w:sz w:val="28"/>
          <w:szCs w:val="28"/>
        </w:rPr>
        <w:t xml:space="preserve">образовательных </w:t>
      </w:r>
      <w:r w:rsidRPr="00247D28">
        <w:rPr>
          <w:rFonts w:ascii="Times New Roman" w:hAnsi="Times New Roman"/>
          <w:sz w:val="28"/>
          <w:szCs w:val="28"/>
        </w:rPr>
        <w:t xml:space="preserve">организаций </w:t>
      </w:r>
      <w:r w:rsidRPr="00D64E1A">
        <w:rPr>
          <w:rFonts w:ascii="Times New Roman" w:hAnsi="Times New Roman"/>
          <w:sz w:val="28"/>
          <w:szCs w:val="28"/>
        </w:rPr>
        <w:t xml:space="preserve">введены 2 должности педагогов-психологов: </w:t>
      </w:r>
      <w:r w:rsidR="003037C3">
        <w:rPr>
          <w:rFonts w:ascii="Times New Roman" w:hAnsi="Times New Roman"/>
          <w:sz w:val="28"/>
          <w:szCs w:val="28"/>
        </w:rPr>
        <w:br/>
      </w:r>
      <w:r w:rsidRPr="00D64E1A">
        <w:rPr>
          <w:rFonts w:ascii="Times New Roman" w:hAnsi="Times New Roman"/>
          <w:sz w:val="28"/>
          <w:szCs w:val="28"/>
        </w:rPr>
        <w:t xml:space="preserve">в ФКУ </w:t>
      </w:r>
      <w:r w:rsidRPr="00247D28">
        <w:rPr>
          <w:rFonts w:ascii="Times New Roman" w:hAnsi="Times New Roman"/>
          <w:sz w:val="28"/>
          <w:szCs w:val="28"/>
        </w:rPr>
        <w:t>«</w:t>
      </w:r>
      <w:r w:rsidRPr="00D64E1A">
        <w:rPr>
          <w:rFonts w:ascii="Times New Roman" w:hAnsi="Times New Roman"/>
          <w:sz w:val="28"/>
          <w:szCs w:val="28"/>
        </w:rPr>
        <w:t>Можайская ВК УФСИН России по Московской области</w:t>
      </w:r>
      <w:r w:rsidRPr="00247D28">
        <w:rPr>
          <w:rFonts w:ascii="Times New Roman" w:hAnsi="Times New Roman"/>
          <w:sz w:val="28"/>
          <w:szCs w:val="28"/>
        </w:rPr>
        <w:t>»</w:t>
      </w:r>
      <w:r w:rsidRPr="00D64E1A">
        <w:rPr>
          <w:rFonts w:ascii="Times New Roman" w:hAnsi="Times New Roman"/>
          <w:sz w:val="28"/>
          <w:szCs w:val="28"/>
        </w:rPr>
        <w:t xml:space="preserve">, </w:t>
      </w:r>
      <w:r w:rsidR="003037C3">
        <w:rPr>
          <w:rFonts w:ascii="Times New Roman" w:hAnsi="Times New Roman"/>
          <w:sz w:val="28"/>
          <w:szCs w:val="28"/>
        </w:rPr>
        <w:br/>
      </w:r>
      <w:r w:rsidRPr="00D64E1A">
        <w:rPr>
          <w:rFonts w:ascii="Times New Roman" w:hAnsi="Times New Roman"/>
          <w:sz w:val="28"/>
          <w:szCs w:val="28"/>
        </w:rPr>
        <w:t xml:space="preserve">ФКУ </w:t>
      </w:r>
      <w:r w:rsidRPr="00247D28">
        <w:rPr>
          <w:rFonts w:ascii="Times New Roman" w:hAnsi="Times New Roman"/>
          <w:sz w:val="28"/>
          <w:szCs w:val="28"/>
        </w:rPr>
        <w:t>«</w:t>
      </w:r>
      <w:r w:rsidRPr="00D64E1A">
        <w:rPr>
          <w:rFonts w:ascii="Times New Roman" w:hAnsi="Times New Roman"/>
          <w:sz w:val="28"/>
          <w:szCs w:val="28"/>
        </w:rPr>
        <w:t>Камышинская ВК УФСИН России по Волгоградской области</w:t>
      </w:r>
      <w:r w:rsidRPr="00247D28">
        <w:rPr>
          <w:rFonts w:ascii="Times New Roman" w:hAnsi="Times New Roman"/>
          <w:sz w:val="28"/>
          <w:szCs w:val="28"/>
        </w:rPr>
        <w:t xml:space="preserve">» </w:t>
      </w:r>
      <w:r w:rsidR="003037C3">
        <w:rPr>
          <w:rFonts w:ascii="Times New Roman" w:hAnsi="Times New Roman"/>
          <w:sz w:val="28"/>
          <w:szCs w:val="28"/>
        </w:rPr>
        <w:br/>
      </w:r>
      <w:r w:rsidRPr="00247D28">
        <w:rPr>
          <w:rFonts w:ascii="Times New Roman" w:hAnsi="Times New Roman"/>
          <w:sz w:val="28"/>
          <w:szCs w:val="28"/>
        </w:rPr>
        <w:t>(далее – Камышинская ВК)</w:t>
      </w:r>
      <w:r w:rsidRPr="00D64E1A">
        <w:rPr>
          <w:rFonts w:ascii="Times New Roman" w:hAnsi="Times New Roman"/>
          <w:sz w:val="28"/>
          <w:szCs w:val="28"/>
        </w:rPr>
        <w:t xml:space="preserve">. </w:t>
      </w:r>
    </w:p>
    <w:p w14:paraId="7A118633" w14:textId="68D83195" w:rsidR="00BF0A54" w:rsidRDefault="00BF0A5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D64E1A">
        <w:rPr>
          <w:rFonts w:ascii="Times New Roman" w:eastAsia="Calibri" w:hAnsi="Times New Roman" w:cs="Times New Roman"/>
          <w:sz w:val="28"/>
          <w:szCs w:val="28"/>
        </w:rPr>
        <w:t>В 2023 г</w:t>
      </w:r>
      <w:r>
        <w:rPr>
          <w:rFonts w:ascii="Times New Roman" w:eastAsia="Calibri" w:hAnsi="Times New Roman" w:cs="Times New Roman"/>
          <w:sz w:val="28"/>
          <w:szCs w:val="28"/>
        </w:rPr>
        <w:t>.</w:t>
      </w:r>
      <w:r w:rsidRPr="00D64E1A">
        <w:rPr>
          <w:rFonts w:ascii="Times New Roman" w:eastAsia="Calibri" w:hAnsi="Times New Roman" w:cs="Times New Roman"/>
          <w:sz w:val="28"/>
          <w:szCs w:val="28"/>
        </w:rPr>
        <w:t xml:space="preserve"> курсы повышения квалификации по программе «Организация работы педагога-психолога образовательной организации в условиях реализации </w:t>
      </w:r>
      <w:r>
        <w:rPr>
          <w:rFonts w:ascii="Times New Roman" w:eastAsia="Calibri" w:hAnsi="Times New Roman" w:cs="Times New Roman"/>
          <w:sz w:val="28"/>
          <w:szCs w:val="28"/>
        </w:rPr>
        <w:t>федеральных государственных образовательных стандартов</w:t>
      </w:r>
      <w:r w:rsidRPr="00D64E1A">
        <w:rPr>
          <w:rFonts w:ascii="Times New Roman" w:eastAsia="Calibri" w:hAnsi="Times New Roman" w:cs="Times New Roman"/>
          <w:sz w:val="28"/>
          <w:szCs w:val="28"/>
        </w:rPr>
        <w:t>» (108 часов) прошел педагог-психолог Камышинской ВК.</w:t>
      </w:r>
    </w:p>
    <w:p w14:paraId="0D56538F" w14:textId="320A36F6" w:rsidR="00BF0A54" w:rsidRDefault="00BF0A5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D64E1A">
        <w:rPr>
          <w:rFonts w:ascii="Times New Roman" w:eastAsia="Calibri" w:hAnsi="Times New Roman" w:cs="Times New Roman"/>
          <w:color w:val="000000"/>
          <w:sz w:val="28"/>
          <w:szCs w:val="28"/>
        </w:rPr>
        <w:t xml:space="preserve">Психологическое сопровождение несовершеннолетних подозреваемых, обвиняемых и осужденных, содержащихся в учреждениях </w:t>
      </w:r>
      <w:r w:rsidR="00247D28">
        <w:rPr>
          <w:rFonts w:ascii="Times New Roman" w:eastAsia="Calibri" w:hAnsi="Times New Roman" w:cs="Times New Roman"/>
          <w:color w:val="000000"/>
          <w:sz w:val="28"/>
          <w:szCs w:val="28"/>
        </w:rPr>
        <w:t>уголовно-исполнительной системы Российской Федерации (далее – УИС)</w:t>
      </w:r>
      <w:r w:rsidRPr="00D64E1A">
        <w:rPr>
          <w:rFonts w:ascii="Times New Roman" w:eastAsia="Calibri" w:hAnsi="Times New Roman" w:cs="Times New Roman"/>
          <w:color w:val="000000"/>
          <w:sz w:val="28"/>
          <w:szCs w:val="28"/>
        </w:rPr>
        <w:t xml:space="preserve">, осуществляется сотрудниками психологической службы </w:t>
      </w:r>
      <w:r>
        <w:rPr>
          <w:rFonts w:ascii="Times New Roman" w:eastAsia="Calibri" w:hAnsi="Times New Roman" w:cs="Times New Roman"/>
          <w:color w:val="000000"/>
          <w:sz w:val="28"/>
          <w:szCs w:val="28"/>
        </w:rPr>
        <w:t xml:space="preserve">территориальных органов </w:t>
      </w:r>
      <w:r w:rsidRPr="00D64E1A">
        <w:rPr>
          <w:rFonts w:ascii="Times New Roman" w:eastAsia="Calibri" w:hAnsi="Times New Roman" w:cs="Times New Roman"/>
          <w:color w:val="000000"/>
          <w:sz w:val="28"/>
          <w:szCs w:val="28"/>
        </w:rPr>
        <w:t xml:space="preserve">ФСИН России. Во всех ВК </w:t>
      </w:r>
      <w:r w:rsidR="003037C3">
        <w:rPr>
          <w:rFonts w:ascii="Times New Roman" w:eastAsia="Calibri" w:hAnsi="Times New Roman" w:cs="Times New Roman"/>
          <w:color w:val="000000"/>
          <w:sz w:val="28"/>
          <w:szCs w:val="28"/>
        </w:rPr>
        <w:br/>
      </w:r>
      <w:r w:rsidRPr="00D64E1A">
        <w:rPr>
          <w:rFonts w:ascii="Times New Roman" w:eastAsia="Calibri" w:hAnsi="Times New Roman" w:cs="Times New Roman"/>
          <w:color w:val="000000"/>
          <w:sz w:val="28"/>
          <w:szCs w:val="28"/>
        </w:rPr>
        <w:t xml:space="preserve">и </w:t>
      </w:r>
      <w:r w:rsidR="00344739">
        <w:rPr>
          <w:rFonts w:ascii="Times New Roman" w:eastAsia="Calibri" w:hAnsi="Times New Roman" w:cs="Times New Roman"/>
          <w:color w:val="000000"/>
          <w:sz w:val="28"/>
          <w:szCs w:val="28"/>
        </w:rPr>
        <w:t xml:space="preserve">следственных изоляторах (далее – </w:t>
      </w:r>
      <w:r w:rsidRPr="00D64E1A">
        <w:rPr>
          <w:rFonts w:ascii="Times New Roman" w:eastAsia="Calibri" w:hAnsi="Times New Roman" w:cs="Times New Roman"/>
          <w:color w:val="000000"/>
          <w:sz w:val="28"/>
          <w:szCs w:val="28"/>
        </w:rPr>
        <w:t>СИЗО</w:t>
      </w:r>
      <w:r w:rsidR="00344739">
        <w:rPr>
          <w:rFonts w:ascii="Times New Roman" w:eastAsia="Calibri" w:hAnsi="Times New Roman" w:cs="Times New Roman"/>
          <w:color w:val="000000"/>
          <w:sz w:val="28"/>
          <w:szCs w:val="28"/>
        </w:rPr>
        <w:t xml:space="preserve">) </w:t>
      </w:r>
      <w:r w:rsidRPr="00D64E1A">
        <w:rPr>
          <w:rFonts w:ascii="Times New Roman" w:eastAsia="Calibri" w:hAnsi="Times New Roman" w:cs="Times New Roman"/>
          <w:color w:val="000000"/>
          <w:sz w:val="28"/>
          <w:szCs w:val="28"/>
        </w:rPr>
        <w:t xml:space="preserve">созданы психологические лаборатории, </w:t>
      </w:r>
      <w:r w:rsidR="003037C3">
        <w:rPr>
          <w:rFonts w:ascii="Times New Roman" w:eastAsia="Calibri" w:hAnsi="Times New Roman" w:cs="Times New Roman"/>
          <w:color w:val="000000"/>
          <w:sz w:val="28"/>
          <w:szCs w:val="28"/>
        </w:rPr>
        <w:br/>
      </w:r>
      <w:r w:rsidRPr="00D64E1A">
        <w:rPr>
          <w:rFonts w:ascii="Times New Roman" w:eastAsia="Calibri" w:hAnsi="Times New Roman" w:cs="Times New Roman"/>
          <w:color w:val="000000"/>
          <w:sz w:val="28"/>
          <w:szCs w:val="28"/>
        </w:rPr>
        <w:t>в которые введены должности психологов</w:t>
      </w:r>
      <w:r w:rsidR="00BB42B5">
        <w:rPr>
          <w:rFonts w:ascii="Times New Roman" w:eastAsia="Calibri" w:hAnsi="Times New Roman" w:cs="Times New Roman"/>
          <w:color w:val="000000"/>
          <w:sz w:val="28"/>
          <w:szCs w:val="28"/>
        </w:rPr>
        <w:t>. Н</w:t>
      </w:r>
      <w:r w:rsidRPr="00D64E1A">
        <w:rPr>
          <w:rFonts w:ascii="Times New Roman" w:eastAsia="Calibri" w:hAnsi="Times New Roman" w:cs="Times New Roman"/>
          <w:color w:val="000000"/>
          <w:sz w:val="28"/>
          <w:szCs w:val="28"/>
        </w:rPr>
        <w:t>а конец 2023 г</w:t>
      </w:r>
      <w:r w:rsidR="00BB42B5">
        <w:rPr>
          <w:rFonts w:ascii="Times New Roman" w:eastAsia="Calibri" w:hAnsi="Times New Roman" w:cs="Times New Roman"/>
          <w:color w:val="000000"/>
          <w:sz w:val="28"/>
          <w:szCs w:val="28"/>
        </w:rPr>
        <w:t>.</w:t>
      </w:r>
      <w:r w:rsidRPr="00D64E1A">
        <w:rPr>
          <w:rFonts w:ascii="Times New Roman" w:eastAsia="Calibri" w:hAnsi="Times New Roman" w:cs="Times New Roman"/>
          <w:color w:val="000000"/>
          <w:sz w:val="28"/>
          <w:szCs w:val="28"/>
        </w:rPr>
        <w:t xml:space="preserve"> в ВК </w:t>
      </w:r>
      <w:r w:rsidR="00BB42B5">
        <w:rPr>
          <w:rFonts w:ascii="Times New Roman" w:eastAsia="Calibri" w:hAnsi="Times New Roman" w:cs="Times New Roman"/>
          <w:color w:val="000000"/>
          <w:sz w:val="28"/>
          <w:szCs w:val="28"/>
        </w:rPr>
        <w:t>введена</w:t>
      </w:r>
      <w:r w:rsidRPr="00D64E1A">
        <w:rPr>
          <w:rFonts w:ascii="Times New Roman" w:eastAsia="Calibri" w:hAnsi="Times New Roman" w:cs="Times New Roman"/>
          <w:color w:val="000000"/>
          <w:sz w:val="28"/>
          <w:szCs w:val="28"/>
        </w:rPr>
        <w:t xml:space="preserve"> </w:t>
      </w:r>
      <w:r w:rsidR="003037C3">
        <w:rPr>
          <w:rFonts w:ascii="Times New Roman" w:eastAsia="Calibri" w:hAnsi="Times New Roman" w:cs="Times New Roman"/>
          <w:color w:val="000000"/>
          <w:sz w:val="28"/>
          <w:szCs w:val="28"/>
        </w:rPr>
        <w:br/>
      </w:r>
      <w:r w:rsidRPr="00D64E1A">
        <w:rPr>
          <w:rFonts w:ascii="Times New Roman" w:eastAsia="Calibri" w:hAnsi="Times New Roman" w:cs="Times New Roman"/>
          <w:color w:val="000000"/>
          <w:sz w:val="28"/>
          <w:szCs w:val="28"/>
        </w:rPr>
        <w:t>31 должность психолога (</w:t>
      </w:r>
      <w:r w:rsidR="00BB42B5">
        <w:rPr>
          <w:rFonts w:ascii="Times New Roman" w:eastAsia="Calibri" w:hAnsi="Times New Roman" w:cs="Times New Roman"/>
          <w:color w:val="000000"/>
          <w:sz w:val="28"/>
          <w:szCs w:val="28"/>
        </w:rPr>
        <w:t>2022 г.</w:t>
      </w:r>
      <w:r w:rsidRPr="00D64E1A">
        <w:rPr>
          <w:rFonts w:ascii="Times New Roman" w:eastAsia="Calibri" w:hAnsi="Times New Roman" w:cs="Times New Roman"/>
          <w:color w:val="000000"/>
          <w:sz w:val="28"/>
          <w:szCs w:val="28"/>
        </w:rPr>
        <w:t xml:space="preserve"> – 34), в СИЗО – 560 должностей </w:t>
      </w:r>
      <w:r w:rsidR="00BB42B5">
        <w:rPr>
          <w:rFonts w:ascii="Times New Roman" w:eastAsia="Calibri" w:hAnsi="Times New Roman" w:cs="Times New Roman"/>
          <w:color w:val="000000"/>
          <w:sz w:val="28"/>
          <w:szCs w:val="28"/>
        </w:rPr>
        <w:t>(2022 г.</w:t>
      </w:r>
      <w:r w:rsidRPr="00D64E1A">
        <w:rPr>
          <w:rFonts w:ascii="Times New Roman" w:eastAsia="Calibri" w:hAnsi="Times New Roman" w:cs="Times New Roman"/>
          <w:color w:val="000000"/>
          <w:sz w:val="28"/>
          <w:szCs w:val="28"/>
        </w:rPr>
        <w:t xml:space="preserve"> – 520). </w:t>
      </w:r>
    </w:p>
    <w:p w14:paraId="43D04055" w14:textId="65B4CA52" w:rsidR="00BF0A54" w:rsidRDefault="00BF0A5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D64E1A">
        <w:rPr>
          <w:rFonts w:ascii="Times New Roman" w:eastAsia="Calibri" w:hAnsi="Times New Roman" w:cs="Times New Roman"/>
          <w:bCs/>
          <w:color w:val="000000"/>
          <w:sz w:val="28"/>
          <w:szCs w:val="28"/>
        </w:rPr>
        <w:t xml:space="preserve">В первые сутки после прибытия в карантинное отделение учреждений </w:t>
      </w:r>
      <w:r w:rsidR="00BB42B5">
        <w:rPr>
          <w:rFonts w:ascii="Times New Roman" w:eastAsia="Calibri" w:hAnsi="Times New Roman" w:cs="Times New Roman"/>
          <w:bCs/>
          <w:color w:val="000000"/>
          <w:sz w:val="28"/>
          <w:szCs w:val="28"/>
        </w:rPr>
        <w:t xml:space="preserve">территориальных органов </w:t>
      </w:r>
      <w:r w:rsidRPr="00D64E1A">
        <w:rPr>
          <w:rFonts w:ascii="Times New Roman" w:eastAsia="Calibri" w:hAnsi="Times New Roman" w:cs="Times New Roman"/>
          <w:bCs/>
          <w:color w:val="000000"/>
          <w:sz w:val="28"/>
          <w:szCs w:val="28"/>
        </w:rPr>
        <w:t>ФСИН России психологами проводится сбор психологического анамнеза личности несовершеннолетнего, оценка эмоционального состояния, выявление наличия острых кризисных состояний, признаков психических отклонений, факторов суицидального риска, на основании чего осуществляется прогноз риска проявления форм деструктивного поведения.</w:t>
      </w:r>
    </w:p>
    <w:p w14:paraId="2740DD3D" w14:textId="78F1BDCA" w:rsidR="00BF0A54" w:rsidRDefault="00BF0A54" w:rsidP="002C3307">
      <w:pPr>
        <w:pBdr>
          <w:bottom w:val="single" w:sz="4" w:space="0"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D64E1A">
        <w:rPr>
          <w:rFonts w:ascii="Times New Roman" w:eastAsia="Times New Roman" w:hAnsi="Times New Roman" w:cs="Times New Roman"/>
          <w:sz w:val="28"/>
          <w:szCs w:val="28"/>
          <w:lang w:eastAsia="ru-RU"/>
        </w:rPr>
        <w:t>В 2023 г</w:t>
      </w:r>
      <w:r w:rsidR="00BB42B5">
        <w:rPr>
          <w:rFonts w:ascii="Times New Roman" w:eastAsia="Times New Roman" w:hAnsi="Times New Roman" w:cs="Times New Roman"/>
          <w:sz w:val="28"/>
          <w:szCs w:val="28"/>
          <w:lang w:eastAsia="ru-RU"/>
        </w:rPr>
        <w:t>., как и в предыдущий год,</w:t>
      </w:r>
      <w:r w:rsidRPr="00D64E1A">
        <w:rPr>
          <w:rFonts w:ascii="Times New Roman" w:eastAsia="Times New Roman" w:hAnsi="Times New Roman" w:cs="Times New Roman"/>
          <w:sz w:val="28"/>
          <w:szCs w:val="28"/>
          <w:lang w:eastAsia="ru-RU"/>
        </w:rPr>
        <w:t xml:space="preserve"> пенитенциарными психологами обеспечен 100% охват вновь прибывших в учреждения УИС несовершеннолетних </w:t>
      </w:r>
      <w:r w:rsidR="002C3307">
        <w:rPr>
          <w:rFonts w:ascii="Times New Roman" w:eastAsia="Times New Roman" w:hAnsi="Times New Roman" w:cs="Times New Roman"/>
          <w:sz w:val="28"/>
          <w:szCs w:val="28"/>
          <w:lang w:eastAsia="ru-RU"/>
        </w:rPr>
        <w:t>подозреваемых, обвиняемых и осужденных</w:t>
      </w:r>
      <w:r w:rsidR="002C3307" w:rsidRPr="00D64E1A">
        <w:rPr>
          <w:rFonts w:ascii="Times New Roman" w:eastAsia="Times New Roman" w:hAnsi="Times New Roman" w:cs="Times New Roman"/>
          <w:sz w:val="28"/>
          <w:szCs w:val="28"/>
          <w:lang w:eastAsia="ru-RU"/>
        </w:rPr>
        <w:t xml:space="preserve"> </w:t>
      </w:r>
      <w:r w:rsidRPr="00D64E1A">
        <w:rPr>
          <w:rFonts w:ascii="Times New Roman" w:eastAsia="Times New Roman" w:hAnsi="Times New Roman" w:cs="Times New Roman"/>
          <w:sz w:val="28"/>
          <w:szCs w:val="28"/>
          <w:lang w:eastAsia="ru-RU"/>
        </w:rPr>
        <w:t>углубленным псих</w:t>
      </w:r>
      <w:r w:rsidR="003037C3">
        <w:rPr>
          <w:rFonts w:ascii="Times New Roman" w:eastAsia="Times New Roman" w:hAnsi="Times New Roman" w:cs="Times New Roman"/>
          <w:sz w:val="28"/>
          <w:szCs w:val="28"/>
          <w:lang w:eastAsia="ru-RU"/>
        </w:rPr>
        <w:t>одиагностическим обследованием.</w:t>
      </w:r>
    </w:p>
    <w:p w14:paraId="7E743743" w14:textId="6D21DDD8" w:rsidR="00BF0A54" w:rsidRPr="00D64E1A" w:rsidRDefault="002C3307" w:rsidP="002C3307">
      <w:pPr>
        <w:pBdr>
          <w:bottom w:val="single" w:sz="4" w:space="0" w:color="FFFFFF"/>
        </w:pBdr>
        <w:tabs>
          <w:tab w:val="left" w:pos="9781"/>
        </w:tabs>
        <w:spacing w:after="0" w:line="264" w:lineRule="auto"/>
        <w:ind w:firstLine="709"/>
        <w:contextualSpacing/>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lang w:eastAsia="ru-RU"/>
        </w:rPr>
        <w:t>По данным территориальных органов</w:t>
      </w:r>
      <w:r w:rsidR="00BF0A54" w:rsidRPr="00D64E1A">
        <w:rPr>
          <w:rFonts w:ascii="Times New Roman" w:eastAsia="Times New Roman" w:hAnsi="Times New Roman" w:cs="Times New Roman"/>
          <w:sz w:val="28"/>
          <w:szCs w:val="28"/>
          <w:lang w:eastAsia="ru-RU"/>
        </w:rPr>
        <w:t xml:space="preserve"> ФСИН России, в </w:t>
      </w:r>
      <w:r w:rsidR="00BF0A54" w:rsidRPr="00D64E1A">
        <w:rPr>
          <w:rFonts w:ascii="Times New Roman" w:eastAsia="Times New Roman" w:hAnsi="Times New Roman" w:cs="Times New Roman"/>
          <w:bCs/>
          <w:sz w:val="28"/>
          <w:szCs w:val="28"/>
          <w:lang w:eastAsia="ru-RU"/>
        </w:rPr>
        <w:t>2023 г</w:t>
      </w:r>
      <w:r>
        <w:rPr>
          <w:rFonts w:ascii="Times New Roman" w:eastAsia="Times New Roman" w:hAnsi="Times New Roman" w:cs="Times New Roman"/>
          <w:bCs/>
          <w:sz w:val="28"/>
          <w:szCs w:val="28"/>
          <w:lang w:eastAsia="ru-RU"/>
        </w:rPr>
        <w:t>.</w:t>
      </w:r>
      <w:r w:rsidR="00BF0A54" w:rsidRPr="00D64E1A">
        <w:rPr>
          <w:rFonts w:ascii="Times New Roman" w:eastAsia="Times New Roman" w:hAnsi="Times New Roman" w:cs="Times New Roman"/>
          <w:bCs/>
          <w:sz w:val="28"/>
          <w:szCs w:val="28"/>
          <w:lang w:eastAsia="ru-RU"/>
        </w:rPr>
        <w:t xml:space="preserve"> в ВК обследован 1</w:t>
      </w:r>
      <w:r>
        <w:rPr>
          <w:rFonts w:ascii="Times New Roman" w:eastAsia="Times New Roman" w:hAnsi="Times New Roman" w:cs="Times New Roman"/>
          <w:bCs/>
          <w:sz w:val="28"/>
          <w:szCs w:val="28"/>
          <w:lang w:eastAsia="ru-RU"/>
        </w:rPr>
        <w:t xml:space="preserve"> </w:t>
      </w:r>
      <w:r w:rsidR="00BF0A54" w:rsidRPr="00D64E1A">
        <w:rPr>
          <w:rFonts w:ascii="Times New Roman" w:eastAsia="Times New Roman" w:hAnsi="Times New Roman" w:cs="Times New Roman"/>
          <w:bCs/>
          <w:sz w:val="28"/>
          <w:szCs w:val="28"/>
          <w:lang w:eastAsia="ru-RU"/>
        </w:rPr>
        <w:t>061 вновь прибывший несовершеннолетний (</w:t>
      </w:r>
      <w:r>
        <w:rPr>
          <w:rFonts w:ascii="Times New Roman" w:eastAsia="Times New Roman" w:hAnsi="Times New Roman" w:cs="Times New Roman"/>
          <w:bCs/>
          <w:sz w:val="28"/>
          <w:szCs w:val="28"/>
          <w:lang w:eastAsia="ru-RU"/>
        </w:rPr>
        <w:t>2022 г.</w:t>
      </w:r>
      <w:r w:rsidR="00BF0A54" w:rsidRPr="00D64E1A">
        <w:rPr>
          <w:rFonts w:ascii="Times New Roman" w:eastAsia="Times New Roman" w:hAnsi="Times New Roman" w:cs="Times New Roman"/>
          <w:bCs/>
          <w:sz w:val="28"/>
          <w:szCs w:val="28"/>
          <w:lang w:eastAsia="ru-RU"/>
        </w:rPr>
        <w:t xml:space="preserve"> – 1</w:t>
      </w:r>
      <w:r>
        <w:rPr>
          <w:rFonts w:ascii="Times New Roman" w:eastAsia="Times New Roman" w:hAnsi="Times New Roman" w:cs="Times New Roman"/>
          <w:bCs/>
          <w:sz w:val="28"/>
          <w:szCs w:val="28"/>
          <w:lang w:eastAsia="ru-RU"/>
        </w:rPr>
        <w:t> </w:t>
      </w:r>
      <w:r w:rsidR="00BF0A54" w:rsidRPr="00D64E1A">
        <w:rPr>
          <w:rFonts w:ascii="Times New Roman" w:eastAsia="Times New Roman" w:hAnsi="Times New Roman" w:cs="Times New Roman"/>
          <w:bCs/>
          <w:sz w:val="28"/>
          <w:szCs w:val="28"/>
          <w:lang w:eastAsia="ru-RU"/>
        </w:rPr>
        <w:t>327</w:t>
      </w:r>
      <w:r>
        <w:rPr>
          <w:rFonts w:ascii="Times New Roman" w:eastAsia="Times New Roman" w:hAnsi="Times New Roman" w:cs="Times New Roman"/>
          <w:bCs/>
          <w:sz w:val="28"/>
          <w:szCs w:val="28"/>
          <w:lang w:eastAsia="ru-RU"/>
        </w:rPr>
        <w:t xml:space="preserve"> вновь прибывших несовершеннолетних</w:t>
      </w:r>
      <w:r w:rsidR="00BF0A54" w:rsidRPr="00D64E1A">
        <w:rPr>
          <w:rFonts w:ascii="Times New Roman" w:eastAsia="Times New Roman" w:hAnsi="Times New Roman" w:cs="Times New Roman"/>
          <w:bCs/>
          <w:sz w:val="28"/>
          <w:szCs w:val="28"/>
          <w:lang w:eastAsia="ru-RU"/>
        </w:rPr>
        <w:t>), в следственных изоляторах – 1</w:t>
      </w:r>
      <w:r>
        <w:rPr>
          <w:rFonts w:ascii="Times New Roman" w:eastAsia="Times New Roman" w:hAnsi="Times New Roman" w:cs="Times New Roman"/>
          <w:bCs/>
          <w:sz w:val="28"/>
          <w:szCs w:val="28"/>
          <w:lang w:eastAsia="ru-RU"/>
        </w:rPr>
        <w:t xml:space="preserve"> </w:t>
      </w:r>
      <w:r w:rsidR="00BF0A54" w:rsidRPr="00D64E1A">
        <w:rPr>
          <w:rFonts w:ascii="Times New Roman" w:eastAsia="Times New Roman" w:hAnsi="Times New Roman" w:cs="Times New Roman"/>
          <w:bCs/>
          <w:sz w:val="28"/>
          <w:szCs w:val="28"/>
          <w:lang w:eastAsia="ru-RU"/>
        </w:rPr>
        <w:t>969 (</w:t>
      </w:r>
      <w:r>
        <w:rPr>
          <w:rFonts w:ascii="Times New Roman" w:eastAsia="Times New Roman" w:hAnsi="Times New Roman" w:cs="Times New Roman"/>
          <w:bCs/>
          <w:sz w:val="28"/>
          <w:szCs w:val="28"/>
          <w:lang w:eastAsia="ru-RU"/>
        </w:rPr>
        <w:t>2022 г.</w:t>
      </w:r>
      <w:r w:rsidR="00BF0A54" w:rsidRPr="00D64E1A">
        <w:rPr>
          <w:rFonts w:ascii="Times New Roman" w:eastAsia="Times New Roman" w:hAnsi="Times New Roman" w:cs="Times New Roman"/>
          <w:bCs/>
          <w:sz w:val="28"/>
          <w:szCs w:val="28"/>
          <w:lang w:eastAsia="ru-RU"/>
        </w:rPr>
        <w:t xml:space="preserve"> – 1</w:t>
      </w:r>
      <w:r>
        <w:rPr>
          <w:rFonts w:ascii="Times New Roman" w:eastAsia="Times New Roman" w:hAnsi="Times New Roman" w:cs="Times New Roman"/>
          <w:bCs/>
          <w:sz w:val="28"/>
          <w:szCs w:val="28"/>
          <w:lang w:eastAsia="ru-RU"/>
        </w:rPr>
        <w:t> </w:t>
      </w:r>
      <w:r w:rsidR="00BF0A54" w:rsidRPr="00D64E1A">
        <w:rPr>
          <w:rFonts w:ascii="Times New Roman" w:eastAsia="Times New Roman" w:hAnsi="Times New Roman" w:cs="Times New Roman"/>
          <w:bCs/>
          <w:sz w:val="28"/>
          <w:szCs w:val="28"/>
          <w:lang w:eastAsia="ru-RU"/>
        </w:rPr>
        <w:t>864</w:t>
      </w:r>
      <w:r>
        <w:rPr>
          <w:rFonts w:ascii="Times New Roman" w:eastAsia="Times New Roman" w:hAnsi="Times New Roman" w:cs="Times New Roman"/>
          <w:bCs/>
          <w:sz w:val="28"/>
          <w:szCs w:val="28"/>
          <w:lang w:eastAsia="ru-RU"/>
        </w:rPr>
        <w:t xml:space="preserve"> вновь прибывших несовершеннолетних</w:t>
      </w:r>
      <w:r w:rsidR="00BF0A54" w:rsidRPr="00D64E1A">
        <w:rPr>
          <w:rFonts w:ascii="Times New Roman" w:eastAsia="Times New Roman" w:hAnsi="Times New Roman" w:cs="Times New Roman"/>
          <w:bCs/>
          <w:sz w:val="28"/>
          <w:szCs w:val="28"/>
          <w:lang w:eastAsia="ru-RU"/>
        </w:rPr>
        <w:t xml:space="preserve">). </w:t>
      </w:r>
      <w:r w:rsidR="00BF0A54" w:rsidRPr="00D64E1A">
        <w:rPr>
          <w:rFonts w:ascii="Times New Roman" w:eastAsia="Times New Roman" w:hAnsi="Times New Roman" w:cs="Times New Roman"/>
          <w:sz w:val="28"/>
          <w:szCs w:val="28"/>
          <w:lang w:eastAsia="ru-RU"/>
        </w:rPr>
        <w:t xml:space="preserve">Всего в рамках психологического мониторинга, направленного на выявление негативных состояний у несовершеннолетних </w:t>
      </w:r>
      <w:r>
        <w:rPr>
          <w:rFonts w:ascii="Times New Roman" w:eastAsia="Times New Roman" w:hAnsi="Times New Roman" w:cs="Times New Roman"/>
          <w:sz w:val="28"/>
          <w:szCs w:val="28"/>
          <w:lang w:eastAsia="ru-RU"/>
        </w:rPr>
        <w:t>подозреваемых, обвиняемых и осужденных</w:t>
      </w:r>
      <w:r w:rsidR="00BF0A54" w:rsidRPr="00D64E1A">
        <w:rPr>
          <w:rFonts w:ascii="Times New Roman" w:eastAsia="Times New Roman" w:hAnsi="Times New Roman" w:cs="Times New Roman"/>
          <w:sz w:val="28"/>
          <w:szCs w:val="28"/>
          <w:lang w:eastAsia="ru-RU"/>
        </w:rPr>
        <w:t>, проведено 20</w:t>
      </w:r>
      <w:r>
        <w:rPr>
          <w:rFonts w:ascii="Times New Roman" w:eastAsia="Times New Roman" w:hAnsi="Times New Roman" w:cs="Times New Roman"/>
          <w:sz w:val="28"/>
          <w:szCs w:val="28"/>
          <w:lang w:eastAsia="ru-RU"/>
        </w:rPr>
        <w:t xml:space="preserve"> </w:t>
      </w:r>
      <w:r w:rsidR="00BF0A54" w:rsidRPr="00D64E1A">
        <w:rPr>
          <w:rFonts w:ascii="Times New Roman" w:eastAsia="Times New Roman" w:hAnsi="Times New Roman" w:cs="Times New Roman"/>
          <w:sz w:val="28"/>
          <w:szCs w:val="28"/>
          <w:lang w:eastAsia="ru-RU"/>
        </w:rPr>
        <w:t>660 психодиагностических обследований (</w:t>
      </w:r>
      <w:r>
        <w:rPr>
          <w:rFonts w:ascii="Times New Roman" w:eastAsia="Times New Roman" w:hAnsi="Times New Roman" w:cs="Times New Roman"/>
          <w:sz w:val="28"/>
          <w:szCs w:val="28"/>
          <w:lang w:eastAsia="ru-RU"/>
        </w:rPr>
        <w:t>2022 г.</w:t>
      </w:r>
      <w:r w:rsidR="00BF0A54" w:rsidRPr="00D64E1A">
        <w:rPr>
          <w:rFonts w:ascii="Times New Roman" w:eastAsia="Times New Roman" w:hAnsi="Times New Roman" w:cs="Times New Roman"/>
          <w:sz w:val="28"/>
          <w:szCs w:val="28"/>
          <w:lang w:eastAsia="ru-RU"/>
        </w:rPr>
        <w:t xml:space="preserve"> – 25</w:t>
      </w:r>
      <w:r>
        <w:rPr>
          <w:rFonts w:ascii="Times New Roman" w:eastAsia="Times New Roman" w:hAnsi="Times New Roman" w:cs="Times New Roman"/>
          <w:sz w:val="28"/>
          <w:szCs w:val="28"/>
          <w:lang w:eastAsia="ru-RU"/>
        </w:rPr>
        <w:t> </w:t>
      </w:r>
      <w:r w:rsidR="00BF0A54" w:rsidRPr="00D64E1A">
        <w:rPr>
          <w:rFonts w:ascii="Times New Roman" w:eastAsia="Times New Roman" w:hAnsi="Times New Roman" w:cs="Times New Roman"/>
          <w:sz w:val="28"/>
          <w:szCs w:val="28"/>
          <w:lang w:eastAsia="ru-RU"/>
        </w:rPr>
        <w:t>556</w:t>
      </w:r>
      <w:r>
        <w:rPr>
          <w:rFonts w:ascii="Times New Roman" w:eastAsia="Times New Roman" w:hAnsi="Times New Roman" w:cs="Times New Roman"/>
          <w:sz w:val="28"/>
          <w:szCs w:val="28"/>
          <w:lang w:eastAsia="ru-RU"/>
        </w:rPr>
        <w:t xml:space="preserve"> психодиагностических обследований</w:t>
      </w:r>
      <w:r w:rsidR="00BF0A54" w:rsidRPr="00D64E1A">
        <w:rPr>
          <w:rFonts w:ascii="Times New Roman" w:eastAsia="Times New Roman" w:hAnsi="Times New Roman" w:cs="Times New Roman"/>
          <w:sz w:val="28"/>
          <w:szCs w:val="28"/>
          <w:lang w:eastAsia="ru-RU"/>
        </w:rPr>
        <w:t>), из них 8</w:t>
      </w:r>
      <w:r>
        <w:rPr>
          <w:rFonts w:ascii="Times New Roman" w:eastAsia="Times New Roman" w:hAnsi="Times New Roman" w:cs="Times New Roman"/>
          <w:sz w:val="28"/>
          <w:szCs w:val="28"/>
          <w:lang w:eastAsia="ru-RU"/>
        </w:rPr>
        <w:t xml:space="preserve"> </w:t>
      </w:r>
      <w:r w:rsidR="00BF0A54" w:rsidRPr="00D64E1A">
        <w:rPr>
          <w:rFonts w:ascii="Times New Roman" w:eastAsia="Times New Roman" w:hAnsi="Times New Roman" w:cs="Times New Roman"/>
          <w:sz w:val="28"/>
          <w:szCs w:val="28"/>
          <w:lang w:eastAsia="ru-RU"/>
        </w:rPr>
        <w:t xml:space="preserve">294 </w:t>
      </w:r>
      <w:r>
        <w:rPr>
          <w:rFonts w:ascii="Times New Roman" w:eastAsia="Times New Roman" w:hAnsi="Times New Roman" w:cs="Times New Roman"/>
          <w:sz w:val="28"/>
          <w:szCs w:val="28"/>
          <w:lang w:eastAsia="ru-RU"/>
        </w:rPr>
        <w:t xml:space="preserve">углубленных </w:t>
      </w:r>
      <w:r w:rsidR="00BF0A54" w:rsidRPr="00D64E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2022 г.</w:t>
      </w:r>
      <w:r w:rsidR="00BF0A54" w:rsidRPr="00D64E1A">
        <w:rPr>
          <w:rFonts w:ascii="Times New Roman" w:eastAsia="Times New Roman" w:hAnsi="Times New Roman" w:cs="Times New Roman"/>
          <w:sz w:val="28"/>
          <w:szCs w:val="28"/>
          <w:lang w:eastAsia="ru-RU"/>
        </w:rPr>
        <w:t xml:space="preserve"> – 11</w:t>
      </w:r>
      <w:r>
        <w:rPr>
          <w:rFonts w:ascii="Times New Roman" w:eastAsia="Times New Roman" w:hAnsi="Times New Roman" w:cs="Times New Roman"/>
          <w:sz w:val="28"/>
          <w:szCs w:val="28"/>
          <w:lang w:eastAsia="ru-RU"/>
        </w:rPr>
        <w:t xml:space="preserve"> </w:t>
      </w:r>
      <w:r w:rsidR="00BF0A54" w:rsidRPr="00D64E1A">
        <w:rPr>
          <w:rFonts w:ascii="Times New Roman" w:eastAsia="Times New Roman" w:hAnsi="Times New Roman" w:cs="Times New Roman"/>
          <w:sz w:val="28"/>
          <w:szCs w:val="28"/>
          <w:lang w:eastAsia="ru-RU"/>
        </w:rPr>
        <w:t>825).</w:t>
      </w:r>
    </w:p>
    <w:p w14:paraId="4B78F7D4" w14:textId="4EB53E18" w:rsidR="00BF0A54" w:rsidRPr="00D64E1A" w:rsidRDefault="00BF0A54" w:rsidP="002C3307">
      <w:pPr>
        <w:spacing w:after="0" w:line="264" w:lineRule="auto"/>
        <w:ind w:firstLine="851"/>
        <w:jc w:val="both"/>
        <w:rPr>
          <w:rFonts w:ascii="Times New Roman" w:eastAsia="Times New Roman" w:hAnsi="Times New Roman" w:cs="Times New Roman"/>
          <w:bCs/>
          <w:sz w:val="28"/>
          <w:szCs w:val="28"/>
          <w:lang w:eastAsia="ru-RU"/>
        </w:rPr>
      </w:pPr>
      <w:r w:rsidRPr="00D64E1A">
        <w:rPr>
          <w:rFonts w:ascii="Times New Roman" w:eastAsia="Times New Roman" w:hAnsi="Times New Roman" w:cs="Times New Roman"/>
          <w:bCs/>
          <w:sz w:val="28"/>
          <w:szCs w:val="28"/>
          <w:lang w:eastAsia="ru-RU"/>
        </w:rPr>
        <w:t>В течение 2023 г</w:t>
      </w:r>
      <w:r w:rsidR="00661729">
        <w:rPr>
          <w:rFonts w:ascii="Times New Roman" w:eastAsia="Times New Roman" w:hAnsi="Times New Roman" w:cs="Times New Roman"/>
          <w:bCs/>
          <w:sz w:val="28"/>
          <w:szCs w:val="28"/>
          <w:lang w:eastAsia="ru-RU"/>
        </w:rPr>
        <w:t>.</w:t>
      </w:r>
      <w:r w:rsidRPr="00D64E1A">
        <w:rPr>
          <w:rFonts w:ascii="Times New Roman" w:eastAsia="Times New Roman" w:hAnsi="Times New Roman" w:cs="Times New Roman"/>
          <w:bCs/>
          <w:sz w:val="28"/>
          <w:szCs w:val="28"/>
          <w:lang w:eastAsia="ru-RU"/>
        </w:rPr>
        <w:t xml:space="preserve"> у несовершеннолетних </w:t>
      </w:r>
      <w:r w:rsidR="00661729">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bCs/>
          <w:sz w:val="28"/>
          <w:szCs w:val="28"/>
          <w:lang w:eastAsia="ru-RU"/>
        </w:rPr>
        <w:t xml:space="preserve">, отбывавших наказание и содержавшихся в учреждениях </w:t>
      </w:r>
      <w:r w:rsidR="00661729">
        <w:rPr>
          <w:rFonts w:ascii="Times New Roman" w:eastAsia="Times New Roman" w:hAnsi="Times New Roman" w:cs="Times New Roman"/>
          <w:bCs/>
          <w:sz w:val="28"/>
          <w:szCs w:val="28"/>
          <w:lang w:eastAsia="ru-RU"/>
        </w:rPr>
        <w:t>территориальных органов</w:t>
      </w:r>
      <w:r w:rsidRPr="00D64E1A">
        <w:rPr>
          <w:rFonts w:ascii="Times New Roman" w:eastAsia="Times New Roman" w:hAnsi="Times New Roman" w:cs="Times New Roman"/>
          <w:bCs/>
          <w:sz w:val="28"/>
          <w:szCs w:val="28"/>
          <w:lang w:eastAsia="ru-RU"/>
        </w:rPr>
        <w:t xml:space="preserve"> ФСИН России, выявлено 27 случаев острых кризисных состояний</w:t>
      </w:r>
      <w:r w:rsidR="00661729">
        <w:rPr>
          <w:rFonts w:ascii="Times New Roman" w:eastAsia="Times New Roman" w:hAnsi="Times New Roman" w:cs="Times New Roman"/>
          <w:bCs/>
          <w:sz w:val="28"/>
          <w:szCs w:val="28"/>
          <w:lang w:eastAsia="ru-RU"/>
        </w:rPr>
        <w:t xml:space="preserve"> </w:t>
      </w:r>
      <w:r w:rsidR="00661729" w:rsidRPr="00D64E1A">
        <w:rPr>
          <w:rFonts w:ascii="Times New Roman" w:eastAsia="Times New Roman" w:hAnsi="Times New Roman" w:cs="Times New Roman"/>
          <w:bCs/>
          <w:sz w:val="28"/>
          <w:szCs w:val="28"/>
          <w:lang w:eastAsia="ru-RU"/>
        </w:rPr>
        <w:t>(</w:t>
      </w:r>
      <w:r w:rsidR="00661729">
        <w:rPr>
          <w:rFonts w:ascii="Times New Roman" w:eastAsia="Times New Roman" w:hAnsi="Times New Roman" w:cs="Times New Roman"/>
          <w:bCs/>
          <w:sz w:val="28"/>
          <w:szCs w:val="28"/>
          <w:lang w:eastAsia="ru-RU"/>
        </w:rPr>
        <w:t>2022 г.</w:t>
      </w:r>
      <w:r w:rsidR="00661729" w:rsidRPr="00D64E1A">
        <w:rPr>
          <w:rFonts w:ascii="Times New Roman" w:eastAsia="Times New Roman" w:hAnsi="Times New Roman" w:cs="Times New Roman"/>
          <w:bCs/>
          <w:sz w:val="28"/>
          <w:szCs w:val="28"/>
          <w:lang w:eastAsia="ru-RU"/>
        </w:rPr>
        <w:t xml:space="preserve"> – 3</w:t>
      </w:r>
      <w:r w:rsidR="00661729">
        <w:rPr>
          <w:rFonts w:ascii="Times New Roman" w:eastAsia="Times New Roman" w:hAnsi="Times New Roman" w:cs="Times New Roman"/>
          <w:bCs/>
          <w:sz w:val="28"/>
          <w:szCs w:val="28"/>
          <w:lang w:eastAsia="ru-RU"/>
        </w:rPr>
        <w:t xml:space="preserve"> случая;</w:t>
      </w:r>
      <w:r w:rsidR="00661729" w:rsidRPr="00D64E1A">
        <w:rPr>
          <w:rFonts w:ascii="Times New Roman" w:eastAsia="Times New Roman" w:hAnsi="Times New Roman" w:cs="Times New Roman"/>
          <w:bCs/>
          <w:sz w:val="28"/>
          <w:szCs w:val="28"/>
          <w:lang w:eastAsia="ru-RU"/>
        </w:rPr>
        <w:t xml:space="preserve"> 2021 г. – 24</w:t>
      </w:r>
      <w:r w:rsidR="00661729">
        <w:rPr>
          <w:rFonts w:ascii="Times New Roman" w:eastAsia="Times New Roman" w:hAnsi="Times New Roman" w:cs="Times New Roman"/>
          <w:bCs/>
          <w:sz w:val="28"/>
          <w:szCs w:val="28"/>
          <w:lang w:eastAsia="ru-RU"/>
        </w:rPr>
        <w:t xml:space="preserve"> случая</w:t>
      </w:r>
      <w:r w:rsidR="00661729" w:rsidRPr="00D64E1A">
        <w:rPr>
          <w:rFonts w:ascii="Times New Roman" w:eastAsia="Times New Roman" w:hAnsi="Times New Roman" w:cs="Times New Roman"/>
          <w:bCs/>
          <w:sz w:val="28"/>
          <w:szCs w:val="28"/>
          <w:lang w:eastAsia="ru-RU"/>
        </w:rPr>
        <w:t>)</w:t>
      </w:r>
      <w:r w:rsidRPr="00D64E1A">
        <w:rPr>
          <w:rFonts w:ascii="Times New Roman" w:eastAsia="Times New Roman" w:hAnsi="Times New Roman" w:cs="Times New Roman"/>
          <w:bCs/>
          <w:sz w:val="28"/>
          <w:szCs w:val="28"/>
          <w:lang w:eastAsia="ru-RU"/>
        </w:rPr>
        <w:t xml:space="preserve">. Психологическое сопровождение указанных несовершеннолетних </w:t>
      </w:r>
      <w:r w:rsidR="00661729">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bCs/>
          <w:sz w:val="28"/>
          <w:szCs w:val="28"/>
          <w:lang w:eastAsia="ru-RU"/>
        </w:rPr>
        <w:t xml:space="preserve"> осуществляется ежедневно, до полной стабилизации состояния. При необходимости психологическая работа строится в тесном взаимодействии с сотрудниками заинтересованных служб, в том числе</w:t>
      </w:r>
      <w:r w:rsidR="002C3307">
        <w:rPr>
          <w:rFonts w:ascii="Times New Roman" w:eastAsia="Times New Roman" w:hAnsi="Times New Roman" w:cs="Times New Roman"/>
          <w:bCs/>
          <w:sz w:val="28"/>
          <w:szCs w:val="28"/>
          <w:lang w:eastAsia="ru-RU"/>
        </w:rPr>
        <w:t xml:space="preserve"> </w:t>
      </w:r>
      <w:r w:rsidRPr="00D64E1A">
        <w:rPr>
          <w:rFonts w:ascii="Times New Roman" w:eastAsia="Times New Roman" w:hAnsi="Times New Roman" w:cs="Times New Roman"/>
          <w:bCs/>
          <w:sz w:val="28"/>
          <w:szCs w:val="28"/>
          <w:lang w:eastAsia="ru-RU"/>
        </w:rPr>
        <w:t>с сотрудниками медико-санитарных частей.</w:t>
      </w:r>
    </w:p>
    <w:p w14:paraId="7AC86ED5" w14:textId="648CB297" w:rsidR="00BF0A54" w:rsidRPr="00D64E1A" w:rsidRDefault="00BF0A54" w:rsidP="002C3307">
      <w:pPr>
        <w:tabs>
          <w:tab w:val="left" w:pos="993"/>
        </w:tabs>
        <w:spacing w:after="0" w:line="264" w:lineRule="auto"/>
        <w:ind w:firstLine="851"/>
        <w:jc w:val="both"/>
        <w:rPr>
          <w:rFonts w:ascii="Times New Roman" w:eastAsia="Times New Roman" w:hAnsi="Times New Roman" w:cs="Times New Roman"/>
          <w:sz w:val="28"/>
          <w:szCs w:val="28"/>
          <w:lang w:eastAsia="ru-RU"/>
        </w:rPr>
      </w:pPr>
      <w:r w:rsidRPr="00D64E1A">
        <w:rPr>
          <w:rFonts w:ascii="Times New Roman" w:eastAsia="Times New Roman" w:hAnsi="Times New Roman" w:cs="Times New Roman"/>
          <w:sz w:val="28"/>
          <w:szCs w:val="28"/>
          <w:lang w:eastAsia="ru-RU"/>
        </w:rPr>
        <w:t>В рамках мероприятий по оказанию психологической помощи и реализации индивидуальной программы психологического сопровождения несовершеннолетни</w:t>
      </w:r>
      <w:r w:rsidR="009A6674">
        <w:rPr>
          <w:rFonts w:ascii="Times New Roman" w:eastAsia="Times New Roman" w:hAnsi="Times New Roman" w:cs="Times New Roman"/>
          <w:sz w:val="28"/>
          <w:szCs w:val="28"/>
          <w:lang w:eastAsia="ru-RU"/>
        </w:rPr>
        <w:t>х</w:t>
      </w:r>
      <w:r w:rsidRPr="00D64E1A">
        <w:rPr>
          <w:rFonts w:ascii="Times New Roman" w:eastAsia="Times New Roman" w:hAnsi="Times New Roman" w:cs="Times New Roman"/>
          <w:sz w:val="28"/>
          <w:szCs w:val="28"/>
          <w:lang w:eastAsia="ru-RU"/>
        </w:rPr>
        <w:t xml:space="preserve"> </w:t>
      </w:r>
      <w:r w:rsidR="009A6674">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sz w:val="28"/>
          <w:szCs w:val="28"/>
          <w:lang w:eastAsia="ru-RU"/>
        </w:rPr>
        <w:t xml:space="preserve"> проведено 21</w:t>
      </w:r>
      <w:r w:rsidR="009A6674">
        <w:rPr>
          <w:rFonts w:ascii="Times New Roman" w:eastAsia="Times New Roman" w:hAnsi="Times New Roman" w:cs="Times New Roman"/>
          <w:sz w:val="28"/>
          <w:szCs w:val="28"/>
          <w:lang w:eastAsia="ru-RU"/>
        </w:rPr>
        <w:t xml:space="preserve"> </w:t>
      </w:r>
      <w:r w:rsidRPr="00D64E1A">
        <w:rPr>
          <w:rFonts w:ascii="Times New Roman" w:eastAsia="Times New Roman" w:hAnsi="Times New Roman" w:cs="Times New Roman"/>
          <w:sz w:val="28"/>
          <w:szCs w:val="28"/>
          <w:lang w:eastAsia="ru-RU"/>
        </w:rPr>
        <w:t>718 индивидуальных психокоррекционных мероприятий</w:t>
      </w:r>
      <w:r w:rsidR="009A6674">
        <w:rPr>
          <w:rFonts w:ascii="Times New Roman" w:eastAsia="Times New Roman" w:hAnsi="Times New Roman" w:cs="Times New Roman"/>
          <w:sz w:val="28"/>
          <w:szCs w:val="28"/>
          <w:lang w:eastAsia="ru-RU"/>
        </w:rPr>
        <w:t xml:space="preserve"> </w:t>
      </w:r>
      <w:r w:rsidR="009A6674" w:rsidRPr="00D64E1A">
        <w:rPr>
          <w:rFonts w:ascii="Times New Roman" w:eastAsia="Times New Roman" w:hAnsi="Times New Roman" w:cs="Times New Roman"/>
          <w:sz w:val="28"/>
          <w:szCs w:val="28"/>
          <w:lang w:eastAsia="ru-RU"/>
        </w:rPr>
        <w:t>(</w:t>
      </w:r>
      <w:r w:rsidR="009A6674">
        <w:rPr>
          <w:rFonts w:ascii="Times New Roman" w:eastAsia="Times New Roman" w:hAnsi="Times New Roman" w:cs="Times New Roman"/>
          <w:sz w:val="28"/>
          <w:szCs w:val="28"/>
          <w:lang w:eastAsia="ru-RU"/>
        </w:rPr>
        <w:t>2022 г.</w:t>
      </w:r>
      <w:r w:rsidR="009A6674" w:rsidRPr="00D64E1A">
        <w:rPr>
          <w:rFonts w:ascii="Times New Roman" w:eastAsia="Times New Roman" w:hAnsi="Times New Roman" w:cs="Times New Roman"/>
          <w:sz w:val="28"/>
          <w:szCs w:val="28"/>
          <w:lang w:eastAsia="ru-RU"/>
        </w:rPr>
        <w:t xml:space="preserve"> – 25</w:t>
      </w:r>
      <w:r w:rsidR="009A6674">
        <w:rPr>
          <w:rFonts w:ascii="Times New Roman" w:eastAsia="Times New Roman" w:hAnsi="Times New Roman" w:cs="Times New Roman"/>
          <w:sz w:val="28"/>
          <w:szCs w:val="28"/>
          <w:lang w:eastAsia="ru-RU"/>
        </w:rPr>
        <w:t> </w:t>
      </w:r>
      <w:r w:rsidR="009A6674" w:rsidRPr="00D64E1A">
        <w:rPr>
          <w:rFonts w:ascii="Times New Roman" w:eastAsia="Times New Roman" w:hAnsi="Times New Roman" w:cs="Times New Roman"/>
          <w:sz w:val="28"/>
          <w:szCs w:val="28"/>
          <w:lang w:eastAsia="ru-RU"/>
        </w:rPr>
        <w:t>042</w:t>
      </w:r>
      <w:r w:rsidR="009A6674">
        <w:rPr>
          <w:rFonts w:ascii="Times New Roman" w:eastAsia="Times New Roman" w:hAnsi="Times New Roman" w:cs="Times New Roman"/>
          <w:sz w:val="28"/>
          <w:szCs w:val="28"/>
          <w:lang w:eastAsia="ru-RU"/>
        </w:rPr>
        <w:t xml:space="preserve"> мероприятий</w:t>
      </w:r>
      <w:r w:rsidR="009A6674" w:rsidRPr="00D64E1A">
        <w:rPr>
          <w:rFonts w:ascii="Times New Roman" w:eastAsia="Times New Roman" w:hAnsi="Times New Roman" w:cs="Times New Roman"/>
          <w:sz w:val="28"/>
          <w:szCs w:val="28"/>
          <w:lang w:eastAsia="ru-RU"/>
        </w:rPr>
        <w:t>)</w:t>
      </w:r>
      <w:r w:rsidRPr="00D64E1A">
        <w:rPr>
          <w:rFonts w:ascii="Times New Roman" w:eastAsia="Times New Roman" w:hAnsi="Times New Roman" w:cs="Times New Roman"/>
          <w:sz w:val="28"/>
          <w:szCs w:val="28"/>
          <w:lang w:eastAsia="ru-RU"/>
        </w:rPr>
        <w:t>, 4</w:t>
      </w:r>
      <w:r w:rsidR="009A6674">
        <w:rPr>
          <w:rFonts w:ascii="Times New Roman" w:eastAsia="Times New Roman" w:hAnsi="Times New Roman" w:cs="Times New Roman"/>
          <w:sz w:val="28"/>
          <w:szCs w:val="28"/>
          <w:lang w:eastAsia="ru-RU"/>
        </w:rPr>
        <w:t xml:space="preserve"> </w:t>
      </w:r>
      <w:r w:rsidRPr="00D64E1A">
        <w:rPr>
          <w:rFonts w:ascii="Times New Roman" w:eastAsia="Times New Roman" w:hAnsi="Times New Roman" w:cs="Times New Roman"/>
          <w:sz w:val="28"/>
          <w:szCs w:val="28"/>
          <w:lang w:eastAsia="ru-RU"/>
        </w:rPr>
        <w:t>524 групповых психокоррекционных заняти</w:t>
      </w:r>
      <w:r w:rsidR="006376E6">
        <w:rPr>
          <w:rFonts w:ascii="Times New Roman" w:eastAsia="Times New Roman" w:hAnsi="Times New Roman" w:cs="Times New Roman"/>
          <w:sz w:val="28"/>
          <w:szCs w:val="28"/>
          <w:lang w:eastAsia="ru-RU"/>
        </w:rPr>
        <w:t xml:space="preserve">й </w:t>
      </w:r>
      <w:r w:rsidR="006376E6" w:rsidRPr="00D64E1A">
        <w:rPr>
          <w:rFonts w:ascii="Times New Roman" w:eastAsia="Times New Roman" w:hAnsi="Times New Roman" w:cs="Times New Roman"/>
          <w:sz w:val="28"/>
          <w:szCs w:val="28"/>
          <w:lang w:eastAsia="ru-RU"/>
        </w:rPr>
        <w:t>(</w:t>
      </w:r>
      <w:r w:rsidR="006376E6">
        <w:rPr>
          <w:rFonts w:ascii="Times New Roman" w:eastAsia="Times New Roman" w:hAnsi="Times New Roman" w:cs="Times New Roman"/>
          <w:sz w:val="28"/>
          <w:szCs w:val="28"/>
          <w:lang w:eastAsia="ru-RU"/>
        </w:rPr>
        <w:t>2022 г.</w:t>
      </w:r>
      <w:r w:rsidR="006376E6" w:rsidRPr="00D64E1A">
        <w:rPr>
          <w:rFonts w:ascii="Times New Roman" w:eastAsia="Times New Roman" w:hAnsi="Times New Roman" w:cs="Times New Roman"/>
          <w:sz w:val="28"/>
          <w:szCs w:val="28"/>
          <w:lang w:eastAsia="ru-RU"/>
        </w:rPr>
        <w:t xml:space="preserve"> – 5</w:t>
      </w:r>
      <w:r w:rsidR="006376E6">
        <w:rPr>
          <w:rFonts w:ascii="Times New Roman" w:eastAsia="Times New Roman" w:hAnsi="Times New Roman" w:cs="Times New Roman"/>
          <w:sz w:val="28"/>
          <w:szCs w:val="28"/>
          <w:lang w:eastAsia="ru-RU"/>
        </w:rPr>
        <w:t> </w:t>
      </w:r>
      <w:r w:rsidR="006376E6" w:rsidRPr="00D64E1A">
        <w:rPr>
          <w:rFonts w:ascii="Times New Roman" w:eastAsia="Times New Roman" w:hAnsi="Times New Roman" w:cs="Times New Roman"/>
          <w:sz w:val="28"/>
          <w:szCs w:val="28"/>
          <w:lang w:eastAsia="ru-RU"/>
        </w:rPr>
        <w:t>513</w:t>
      </w:r>
      <w:r w:rsidR="006376E6">
        <w:rPr>
          <w:rFonts w:ascii="Times New Roman" w:eastAsia="Times New Roman" w:hAnsi="Times New Roman" w:cs="Times New Roman"/>
          <w:sz w:val="28"/>
          <w:szCs w:val="28"/>
          <w:lang w:eastAsia="ru-RU"/>
        </w:rPr>
        <w:t xml:space="preserve"> занятий</w:t>
      </w:r>
      <w:r w:rsidR="006376E6" w:rsidRPr="00D64E1A">
        <w:rPr>
          <w:rFonts w:ascii="Times New Roman" w:eastAsia="Times New Roman" w:hAnsi="Times New Roman" w:cs="Times New Roman"/>
          <w:sz w:val="28"/>
          <w:szCs w:val="28"/>
          <w:lang w:eastAsia="ru-RU"/>
        </w:rPr>
        <w:t>)</w:t>
      </w:r>
      <w:r w:rsidRPr="00D64E1A">
        <w:rPr>
          <w:rFonts w:ascii="Times New Roman" w:eastAsia="Times New Roman" w:hAnsi="Times New Roman" w:cs="Times New Roman"/>
          <w:sz w:val="28"/>
          <w:szCs w:val="28"/>
          <w:lang w:eastAsia="ru-RU"/>
        </w:rPr>
        <w:t>, 11</w:t>
      </w:r>
      <w:r w:rsidR="006376E6">
        <w:rPr>
          <w:rFonts w:ascii="Times New Roman" w:eastAsia="Times New Roman" w:hAnsi="Times New Roman" w:cs="Times New Roman"/>
          <w:sz w:val="28"/>
          <w:szCs w:val="28"/>
          <w:lang w:eastAsia="ru-RU"/>
        </w:rPr>
        <w:t xml:space="preserve"> </w:t>
      </w:r>
      <w:r w:rsidR="008812AA">
        <w:rPr>
          <w:rFonts w:ascii="Times New Roman" w:eastAsia="Times New Roman" w:hAnsi="Times New Roman" w:cs="Times New Roman"/>
          <w:sz w:val="28"/>
          <w:szCs w:val="28"/>
          <w:lang w:eastAsia="ru-RU"/>
        </w:rPr>
        <w:t xml:space="preserve">829 </w:t>
      </w:r>
      <w:r w:rsidRPr="00D64E1A">
        <w:rPr>
          <w:rFonts w:ascii="Times New Roman" w:eastAsia="Times New Roman" w:hAnsi="Times New Roman" w:cs="Times New Roman"/>
          <w:sz w:val="28"/>
          <w:szCs w:val="28"/>
          <w:lang w:eastAsia="ru-RU"/>
        </w:rPr>
        <w:t>индивидуальных консультаций</w:t>
      </w:r>
      <w:r w:rsidR="006376E6">
        <w:rPr>
          <w:rFonts w:ascii="Times New Roman" w:eastAsia="Times New Roman" w:hAnsi="Times New Roman" w:cs="Times New Roman"/>
          <w:sz w:val="28"/>
          <w:szCs w:val="28"/>
          <w:lang w:eastAsia="ru-RU"/>
        </w:rPr>
        <w:t xml:space="preserve"> </w:t>
      </w:r>
      <w:r w:rsidR="006376E6" w:rsidRPr="00D64E1A">
        <w:rPr>
          <w:rFonts w:ascii="Times New Roman" w:eastAsia="Times New Roman" w:hAnsi="Times New Roman" w:cs="Times New Roman"/>
          <w:sz w:val="28"/>
          <w:szCs w:val="28"/>
          <w:lang w:eastAsia="ru-RU"/>
        </w:rPr>
        <w:t>(</w:t>
      </w:r>
      <w:r w:rsidR="006376E6">
        <w:rPr>
          <w:rFonts w:ascii="Times New Roman" w:eastAsia="Times New Roman" w:hAnsi="Times New Roman" w:cs="Times New Roman"/>
          <w:sz w:val="28"/>
          <w:szCs w:val="28"/>
          <w:lang w:eastAsia="ru-RU"/>
        </w:rPr>
        <w:t>2022 г.</w:t>
      </w:r>
      <w:r w:rsidR="006376E6" w:rsidRPr="00D64E1A">
        <w:rPr>
          <w:rFonts w:ascii="Times New Roman" w:eastAsia="Times New Roman" w:hAnsi="Times New Roman" w:cs="Times New Roman"/>
          <w:sz w:val="28"/>
          <w:szCs w:val="28"/>
          <w:lang w:eastAsia="ru-RU"/>
        </w:rPr>
        <w:t xml:space="preserve"> – 12</w:t>
      </w:r>
      <w:r w:rsidR="006376E6">
        <w:rPr>
          <w:rFonts w:ascii="Times New Roman" w:eastAsia="Times New Roman" w:hAnsi="Times New Roman" w:cs="Times New Roman"/>
          <w:sz w:val="28"/>
          <w:szCs w:val="28"/>
          <w:lang w:eastAsia="ru-RU"/>
        </w:rPr>
        <w:t> </w:t>
      </w:r>
      <w:r w:rsidR="006376E6" w:rsidRPr="00D64E1A">
        <w:rPr>
          <w:rFonts w:ascii="Times New Roman" w:eastAsia="Times New Roman" w:hAnsi="Times New Roman" w:cs="Times New Roman"/>
          <w:sz w:val="28"/>
          <w:szCs w:val="28"/>
          <w:lang w:eastAsia="ru-RU"/>
        </w:rPr>
        <w:t>704</w:t>
      </w:r>
      <w:r w:rsidR="006376E6">
        <w:rPr>
          <w:rFonts w:ascii="Times New Roman" w:eastAsia="Times New Roman" w:hAnsi="Times New Roman" w:cs="Times New Roman"/>
          <w:sz w:val="28"/>
          <w:szCs w:val="28"/>
          <w:lang w:eastAsia="ru-RU"/>
        </w:rPr>
        <w:t xml:space="preserve"> консультации</w:t>
      </w:r>
      <w:r w:rsidR="006376E6" w:rsidRPr="00D64E1A">
        <w:rPr>
          <w:rFonts w:ascii="Times New Roman" w:eastAsia="Times New Roman" w:hAnsi="Times New Roman" w:cs="Times New Roman"/>
          <w:sz w:val="28"/>
          <w:szCs w:val="28"/>
          <w:lang w:eastAsia="ru-RU"/>
        </w:rPr>
        <w:t>)</w:t>
      </w:r>
      <w:r w:rsidRPr="00D64E1A">
        <w:rPr>
          <w:rFonts w:ascii="Times New Roman" w:eastAsia="Times New Roman" w:hAnsi="Times New Roman" w:cs="Times New Roman"/>
          <w:sz w:val="28"/>
          <w:szCs w:val="28"/>
          <w:lang w:eastAsia="ru-RU"/>
        </w:rPr>
        <w:t xml:space="preserve">. </w:t>
      </w:r>
    </w:p>
    <w:p w14:paraId="7650D404" w14:textId="7590C790" w:rsidR="00BF0A54" w:rsidRPr="00D64E1A" w:rsidRDefault="00BF0A54" w:rsidP="00C30B8F">
      <w:pPr>
        <w:autoSpaceDE w:val="0"/>
        <w:autoSpaceDN w:val="0"/>
        <w:adjustRightInd w:val="0"/>
        <w:spacing w:after="0" w:line="264" w:lineRule="auto"/>
        <w:ind w:firstLine="851"/>
        <w:jc w:val="both"/>
        <w:rPr>
          <w:rFonts w:ascii="Times New Roman" w:eastAsia="Times New Roman" w:hAnsi="Times New Roman" w:cs="Times New Roman"/>
          <w:sz w:val="28"/>
          <w:szCs w:val="28"/>
          <w:lang w:eastAsia="ru-RU"/>
        </w:rPr>
      </w:pPr>
      <w:r w:rsidRPr="00D64E1A">
        <w:rPr>
          <w:rFonts w:ascii="Times New Roman" w:eastAsia="Times New Roman" w:hAnsi="Times New Roman" w:cs="Times New Roman"/>
          <w:sz w:val="28"/>
          <w:szCs w:val="28"/>
          <w:lang w:eastAsia="ru-RU"/>
        </w:rPr>
        <w:t xml:space="preserve">Меры, предпринимаемые сотрудниками учреждений </w:t>
      </w:r>
      <w:r w:rsidR="006376E6">
        <w:rPr>
          <w:rFonts w:ascii="Times New Roman" w:eastAsia="Times New Roman" w:hAnsi="Times New Roman" w:cs="Times New Roman"/>
          <w:sz w:val="28"/>
          <w:szCs w:val="28"/>
          <w:lang w:eastAsia="ru-RU"/>
        </w:rPr>
        <w:t xml:space="preserve">территориальных </w:t>
      </w:r>
      <w:r w:rsidRPr="00D64E1A">
        <w:rPr>
          <w:rFonts w:ascii="Times New Roman" w:eastAsia="Times New Roman" w:hAnsi="Times New Roman" w:cs="Times New Roman"/>
          <w:sz w:val="28"/>
          <w:szCs w:val="28"/>
          <w:lang w:eastAsia="ru-RU"/>
        </w:rPr>
        <w:t xml:space="preserve">ФСИН России, </w:t>
      </w:r>
      <w:r w:rsidR="006376E6">
        <w:rPr>
          <w:rFonts w:ascii="Times New Roman" w:eastAsia="Times New Roman" w:hAnsi="Times New Roman" w:cs="Times New Roman"/>
          <w:sz w:val="28"/>
          <w:szCs w:val="28"/>
          <w:lang w:eastAsia="ru-RU"/>
        </w:rPr>
        <w:t xml:space="preserve">также </w:t>
      </w:r>
      <w:r w:rsidRPr="00D64E1A">
        <w:rPr>
          <w:rFonts w:ascii="Times New Roman" w:eastAsia="Times New Roman" w:hAnsi="Times New Roman" w:cs="Times New Roman"/>
          <w:sz w:val="28"/>
          <w:szCs w:val="28"/>
          <w:lang w:eastAsia="ru-RU"/>
        </w:rPr>
        <w:t xml:space="preserve">обеспечивают профилактику суицидального поведения несовершеннолетних </w:t>
      </w:r>
      <w:r w:rsidR="006376E6">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sz w:val="28"/>
          <w:szCs w:val="28"/>
          <w:lang w:eastAsia="ru-RU"/>
        </w:rPr>
        <w:t xml:space="preserve">. В период </w:t>
      </w:r>
      <w:r w:rsidR="006376E6">
        <w:rPr>
          <w:rFonts w:ascii="Times New Roman" w:eastAsia="Times New Roman" w:hAnsi="Times New Roman" w:cs="Times New Roman"/>
          <w:sz w:val="28"/>
          <w:szCs w:val="28"/>
          <w:lang w:eastAsia="ru-RU"/>
        </w:rPr>
        <w:br/>
      </w:r>
      <w:r w:rsidRPr="00D64E1A">
        <w:rPr>
          <w:rFonts w:ascii="Times New Roman" w:eastAsia="Times New Roman" w:hAnsi="Times New Roman" w:cs="Times New Roman"/>
          <w:sz w:val="28"/>
          <w:szCs w:val="28"/>
          <w:lang w:eastAsia="ru-RU"/>
        </w:rPr>
        <w:t>2018-2023 г</w:t>
      </w:r>
      <w:r w:rsidR="006376E6">
        <w:rPr>
          <w:rFonts w:ascii="Times New Roman" w:eastAsia="Times New Roman" w:hAnsi="Times New Roman" w:cs="Times New Roman"/>
          <w:sz w:val="28"/>
          <w:szCs w:val="28"/>
          <w:lang w:eastAsia="ru-RU"/>
        </w:rPr>
        <w:t>г.</w:t>
      </w:r>
      <w:r w:rsidRPr="00D64E1A">
        <w:rPr>
          <w:rFonts w:ascii="Times New Roman" w:eastAsia="Times New Roman" w:hAnsi="Times New Roman" w:cs="Times New Roman"/>
          <w:sz w:val="28"/>
          <w:szCs w:val="28"/>
          <w:lang w:eastAsia="ru-RU"/>
        </w:rPr>
        <w:t xml:space="preserve"> суицидов среди несовершеннолетних осужденных, отбывающих наказание в ВК, не допущено.</w:t>
      </w:r>
    </w:p>
    <w:p w14:paraId="05788DEF" w14:textId="01B77C8F"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Обучение несовершеннолетних осужденных осуществляется в общеобразовательных организациях. В 2022/2023 учебном году по программам общего образования прошли обучение 772 осужденных (2021/2022</w:t>
      </w:r>
      <w:r w:rsidR="00E3246F" w:rsidRPr="00C30B8F">
        <w:rPr>
          <w:rFonts w:ascii="Times New Roman" w:eastAsia="Times New Roman" w:hAnsi="Times New Roman" w:cs="Times New Roman"/>
          <w:sz w:val="28"/>
          <w:szCs w:val="28"/>
        </w:rPr>
        <w:t xml:space="preserve"> учебный год</w:t>
      </w:r>
      <w:r w:rsidRPr="00C30B8F">
        <w:rPr>
          <w:rFonts w:ascii="Times New Roman" w:eastAsia="Times New Roman" w:hAnsi="Times New Roman" w:cs="Times New Roman"/>
          <w:sz w:val="28"/>
          <w:szCs w:val="28"/>
        </w:rPr>
        <w:t xml:space="preserve"> – 685</w:t>
      </w:r>
      <w:r w:rsidR="00E3246F" w:rsidRPr="00C30B8F">
        <w:rPr>
          <w:rFonts w:ascii="Times New Roman" w:eastAsia="Times New Roman" w:hAnsi="Times New Roman" w:cs="Times New Roman"/>
          <w:sz w:val="28"/>
          <w:szCs w:val="28"/>
        </w:rPr>
        <w:t xml:space="preserve"> осужденных</w:t>
      </w:r>
      <w:r w:rsidRPr="00C30B8F">
        <w:rPr>
          <w:rFonts w:ascii="Times New Roman" w:eastAsia="Times New Roman" w:hAnsi="Times New Roman" w:cs="Times New Roman"/>
          <w:sz w:val="28"/>
          <w:szCs w:val="28"/>
        </w:rPr>
        <w:t xml:space="preserve">). </w:t>
      </w:r>
    </w:p>
    <w:p w14:paraId="2D77AB80" w14:textId="5D959914"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Профессиональное обучение несовершеннолетних осужденных к лишению свободы в ВК </w:t>
      </w:r>
      <w:r w:rsidR="00951FAF" w:rsidRPr="00C30B8F">
        <w:rPr>
          <w:rFonts w:ascii="Times New Roman" w:eastAsia="Times New Roman" w:hAnsi="Times New Roman" w:cs="Times New Roman"/>
          <w:sz w:val="28"/>
          <w:szCs w:val="28"/>
        </w:rPr>
        <w:t xml:space="preserve">УИС </w:t>
      </w:r>
      <w:r w:rsidRPr="00C30B8F">
        <w:rPr>
          <w:rFonts w:ascii="Times New Roman" w:eastAsia="Times New Roman" w:hAnsi="Times New Roman" w:cs="Times New Roman"/>
          <w:sz w:val="28"/>
          <w:szCs w:val="28"/>
        </w:rPr>
        <w:t xml:space="preserve">организовано в соответствии со статьей 108 Уголовно-исполнительного кодекса Российской Федерации, статьей 80 Федерального закона </w:t>
      </w:r>
      <w:r w:rsidR="00DB3EDD" w:rsidRPr="00C30B8F">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 273-ФЗ, приказом Министерства юстиции Российской Федерации от 24</w:t>
      </w:r>
      <w:r w:rsidR="00951FAF" w:rsidRPr="00C30B8F">
        <w:rPr>
          <w:rFonts w:ascii="Times New Roman" w:eastAsia="Times New Roman" w:hAnsi="Times New Roman" w:cs="Times New Roman"/>
          <w:sz w:val="28"/>
          <w:szCs w:val="28"/>
        </w:rPr>
        <w:t xml:space="preserve"> марта </w:t>
      </w:r>
      <w:r w:rsidR="00DB3EDD" w:rsidRPr="00C30B8F">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2020</w:t>
      </w:r>
      <w:r w:rsidR="00951FAF" w:rsidRPr="00C30B8F">
        <w:rPr>
          <w:rFonts w:ascii="Times New Roman" w:eastAsia="Times New Roman" w:hAnsi="Times New Roman" w:cs="Times New Roman"/>
          <w:sz w:val="28"/>
          <w:szCs w:val="28"/>
        </w:rPr>
        <w:t xml:space="preserve"> г.</w:t>
      </w:r>
      <w:r w:rsidRPr="00C30B8F">
        <w:rPr>
          <w:rFonts w:ascii="Times New Roman" w:eastAsia="Times New Roman" w:hAnsi="Times New Roman" w:cs="Times New Roman"/>
          <w:sz w:val="28"/>
          <w:szCs w:val="28"/>
        </w:rPr>
        <w:t xml:space="preserve"> № 59 «Об утверждении Порядка организации профессионального обучения и среднего профессионального образования лиц, осужденных к лишению свободы и отбывающих наказание в учреждениях уголовно-исполнительной системы Российской Федерации». </w:t>
      </w:r>
    </w:p>
    <w:p w14:paraId="564F5B3A" w14:textId="483120A3"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Ежегодно профессиональное обучение несовершеннолетних осужденных </w:t>
      </w:r>
      <w:r w:rsidR="002918A3">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к лишению свободы осуществляется более чем по 20 наименованиям рабочих профессий различной направленности, востребованных как на производстве исправительных учреждений, так и на рынках труда субъектов Российской Федерации («швея», «портной», «раскройщик», «сборщик обуви», «повар», «пекарь», «бетонщик», «плотник», «рамщик», «станочник», «слесарь-сантехник», «сварщик», «штукатур», «маляр», «подсобный рабочий» и др.).</w:t>
      </w:r>
    </w:p>
    <w:p w14:paraId="742EEDB4" w14:textId="0F8D979B"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За 2022/23 учебный год обучено рабочей профессии 1</w:t>
      </w:r>
      <w:r w:rsidR="00951FAF" w:rsidRPr="00C30B8F">
        <w:rPr>
          <w:rFonts w:ascii="Times New Roman" w:eastAsia="Times New Roman" w:hAnsi="Times New Roman" w:cs="Times New Roman"/>
          <w:sz w:val="28"/>
          <w:szCs w:val="28"/>
        </w:rPr>
        <w:t xml:space="preserve"> </w:t>
      </w:r>
      <w:r w:rsidRPr="00C30B8F">
        <w:rPr>
          <w:rFonts w:ascii="Times New Roman" w:eastAsia="Times New Roman" w:hAnsi="Times New Roman" w:cs="Times New Roman"/>
          <w:sz w:val="28"/>
          <w:szCs w:val="28"/>
        </w:rPr>
        <w:t>292 несовершеннолетних осужденных (2021/22</w:t>
      </w:r>
      <w:r w:rsidR="00951FAF" w:rsidRPr="00C30B8F">
        <w:rPr>
          <w:rFonts w:ascii="Times New Roman" w:eastAsia="Times New Roman" w:hAnsi="Times New Roman" w:cs="Times New Roman"/>
          <w:sz w:val="28"/>
          <w:szCs w:val="28"/>
        </w:rPr>
        <w:t xml:space="preserve"> учебный год</w:t>
      </w:r>
      <w:r w:rsidRPr="00C30B8F">
        <w:rPr>
          <w:rFonts w:ascii="Times New Roman" w:eastAsia="Times New Roman" w:hAnsi="Times New Roman" w:cs="Times New Roman"/>
          <w:sz w:val="28"/>
          <w:szCs w:val="28"/>
        </w:rPr>
        <w:t xml:space="preserve"> – 1</w:t>
      </w:r>
      <w:r w:rsidR="00951FAF" w:rsidRPr="00C30B8F">
        <w:rPr>
          <w:rFonts w:ascii="Times New Roman" w:eastAsia="Times New Roman" w:hAnsi="Times New Roman" w:cs="Times New Roman"/>
          <w:sz w:val="28"/>
          <w:szCs w:val="28"/>
        </w:rPr>
        <w:t xml:space="preserve"> </w:t>
      </w:r>
      <w:r w:rsidRPr="00C30B8F">
        <w:rPr>
          <w:rFonts w:ascii="Times New Roman" w:eastAsia="Times New Roman" w:hAnsi="Times New Roman" w:cs="Times New Roman"/>
          <w:sz w:val="28"/>
          <w:szCs w:val="28"/>
        </w:rPr>
        <w:t xml:space="preserve">433 осужденных). Случаев освобождения несовершеннолетних осужденных из ВК без профессии не допущено. </w:t>
      </w:r>
    </w:p>
    <w:p w14:paraId="1442D314" w14:textId="77777777"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ФСИН России проводится постоянная работа по реализации одной из основных задач, стоящих перед УИС – привлечение осужденных к труду в целях исправления, формирования у них уважительного отношения к труду и стимулирования правопослушного поведения.</w:t>
      </w:r>
    </w:p>
    <w:p w14:paraId="30291189" w14:textId="1FBDF930" w:rsidR="00D64E1A"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По итогам 2023 г</w:t>
      </w:r>
      <w:r w:rsidR="00322C03" w:rsidRPr="00C30B8F">
        <w:rPr>
          <w:rFonts w:ascii="Times New Roman" w:eastAsia="Times New Roman" w:hAnsi="Times New Roman" w:cs="Times New Roman"/>
          <w:sz w:val="28"/>
          <w:szCs w:val="28"/>
        </w:rPr>
        <w:t>.</w:t>
      </w:r>
      <w:r w:rsidRPr="00C30B8F">
        <w:rPr>
          <w:rFonts w:ascii="Times New Roman" w:eastAsia="Times New Roman" w:hAnsi="Times New Roman" w:cs="Times New Roman"/>
          <w:sz w:val="28"/>
          <w:szCs w:val="28"/>
        </w:rPr>
        <w:t xml:space="preserve"> среднесписочная численность несовершеннолетних осужденных, привлеченных к оплачиваемому труду в ВК, составила 401 человек или 96,6% от подлежащих привлечению к труду несовершеннолетних осужденных </w:t>
      </w:r>
      <w:r w:rsidR="002918A3">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(3,4% осужденных не трудоустроено по уважительным причинам: отсутствие допуска к работе в период обучения, нахождение в дисциплинарном изоляторе).</w:t>
      </w:r>
    </w:p>
    <w:p w14:paraId="01DC7E3D" w14:textId="2CB0719F" w:rsidR="00BF18B4" w:rsidRPr="00C30B8F" w:rsidRDefault="00BF18B4"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Медико-санитарное обеспечение несовершеннолетних осуществляется медико-санитарными частями ФСИН России. Во всех ВК имеются медицинские части, функционирующие в амбулаторно-поликлиническом режиме, в штатной структуре которых имеются должности врачей-специалистов. Медицинская деятельность медицинских частей осуществляется в соответствии с лицензионными требованиями.</w:t>
      </w:r>
    </w:p>
    <w:p w14:paraId="70B60CCD" w14:textId="560D7676" w:rsidR="00BF18B4" w:rsidRPr="00C30B8F" w:rsidRDefault="00BF18B4"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Медицинское обеспечение несовершеннолетних организовано в соответствии </w:t>
      </w:r>
      <w:r w:rsidR="002918A3">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с требованиями Федерального закона № 323-ФЗ и приказа Министерства юстиции Российской Федерации от 28</w:t>
      </w:r>
      <w:r w:rsidR="00266658" w:rsidRPr="00C30B8F">
        <w:rPr>
          <w:rFonts w:ascii="Times New Roman" w:eastAsia="Times New Roman" w:hAnsi="Times New Roman" w:cs="Times New Roman"/>
          <w:sz w:val="28"/>
          <w:szCs w:val="28"/>
        </w:rPr>
        <w:t xml:space="preserve"> декабря </w:t>
      </w:r>
      <w:r w:rsidRPr="00C30B8F">
        <w:rPr>
          <w:rFonts w:ascii="Times New Roman" w:eastAsia="Times New Roman" w:hAnsi="Times New Roman" w:cs="Times New Roman"/>
          <w:sz w:val="28"/>
          <w:szCs w:val="28"/>
        </w:rPr>
        <w:t>2017</w:t>
      </w:r>
      <w:r w:rsidR="00266658" w:rsidRPr="00C30B8F">
        <w:rPr>
          <w:rFonts w:ascii="Times New Roman" w:eastAsia="Times New Roman" w:hAnsi="Times New Roman" w:cs="Times New Roman"/>
          <w:sz w:val="28"/>
          <w:szCs w:val="28"/>
        </w:rPr>
        <w:t xml:space="preserve"> г.</w:t>
      </w:r>
      <w:r w:rsidRPr="00C30B8F">
        <w:rPr>
          <w:rFonts w:ascii="Times New Roman" w:eastAsia="Times New Roman" w:hAnsi="Times New Roman" w:cs="Times New Roman"/>
          <w:sz w:val="28"/>
          <w:szCs w:val="28"/>
        </w:rPr>
        <w:t xml:space="preserve"> № 285 «Об утверждении Порядка организации оказания медицинской помощи лицам, заключенным под стражу или отбывающим наказание в виде лишения свободы».</w:t>
      </w:r>
    </w:p>
    <w:p w14:paraId="683A6299" w14:textId="64B37D10" w:rsidR="00C30B8F" w:rsidRPr="00C30B8F" w:rsidRDefault="00BF18B4"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При невозможности оказания медицинской помощи в учреждениях УИС медицинское обслуживание организовывается в медицинских организациях государственной и муниципальной систем здравоохранения на основании заключенных договоров.</w:t>
      </w:r>
    </w:p>
    <w:p w14:paraId="3B02C369" w14:textId="77777777" w:rsidR="00C30B8F" w:rsidRDefault="00F23795"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Style w:val="FontStyle21"/>
          <w:b w:val="0"/>
          <w:sz w:val="28"/>
          <w:szCs w:val="28"/>
        </w:rPr>
        <w:t xml:space="preserve">Во исполнение </w:t>
      </w:r>
      <w:r w:rsidR="00C30B8F" w:rsidRPr="00C30B8F">
        <w:rPr>
          <w:rStyle w:val="FontStyle21"/>
          <w:b w:val="0"/>
          <w:sz w:val="28"/>
          <w:szCs w:val="28"/>
        </w:rPr>
        <w:t xml:space="preserve">пункта 111 плана основных мероприятий, проводимых в рамках Десятилетия детства, на период до 2027 г. </w:t>
      </w:r>
      <w:r w:rsidR="00C30B8F">
        <w:rPr>
          <w:rStyle w:val="FontStyle21"/>
          <w:b w:val="0"/>
          <w:sz w:val="28"/>
          <w:szCs w:val="28"/>
        </w:rPr>
        <w:t>т</w:t>
      </w:r>
      <w:r w:rsidR="00C30B8F" w:rsidRPr="00C30B8F">
        <w:rPr>
          <w:rFonts w:ascii="Times New Roman" w:eastAsia="Times New Roman" w:hAnsi="Times New Roman" w:cs="Times New Roman"/>
          <w:iCs/>
          <w:sz w:val="28"/>
          <w:szCs w:val="28"/>
          <w:lang w:eastAsia="ru-RU"/>
        </w:rPr>
        <w:t xml:space="preserve">ерриториальными органами ФСИН России во взаимодействии с различными органами и учреждениями системы профилактики безнадзорности и правонарушений регулярно проводятся совместные мероприятия, направленные на профилактику правонарушений среди несовершеннолетних, </w:t>
      </w:r>
      <w:r w:rsidR="00C30B8F" w:rsidRPr="00C30B8F">
        <w:rPr>
          <w:rFonts w:ascii="Times New Roman" w:eastAsia="Times New Roman" w:hAnsi="Times New Roman" w:cs="Times New Roman"/>
          <w:sz w:val="28"/>
          <w:szCs w:val="28"/>
          <w:lang w:eastAsia="ru-RU"/>
        </w:rPr>
        <w:t>состоящих на учете уголовно-исполнительных инспекций</w:t>
      </w:r>
      <w:r w:rsidR="00C30B8F">
        <w:rPr>
          <w:rFonts w:ascii="Times New Roman" w:eastAsia="Times New Roman" w:hAnsi="Times New Roman" w:cs="Times New Roman"/>
          <w:sz w:val="28"/>
          <w:szCs w:val="28"/>
          <w:lang w:eastAsia="ru-RU"/>
        </w:rPr>
        <w:t xml:space="preserve"> (далее – УИИ)</w:t>
      </w:r>
      <w:r w:rsidR="00C30B8F" w:rsidRPr="00C30B8F">
        <w:rPr>
          <w:rFonts w:ascii="Times New Roman" w:eastAsia="Times New Roman" w:hAnsi="Times New Roman" w:cs="Times New Roman"/>
          <w:sz w:val="28"/>
          <w:szCs w:val="28"/>
          <w:lang w:eastAsia="ru-RU"/>
        </w:rPr>
        <w:t>,</w:t>
      </w:r>
      <w:r w:rsidR="00C30B8F" w:rsidRPr="00C30B8F">
        <w:rPr>
          <w:rFonts w:ascii="Times New Roman" w:eastAsia="Times New Roman" w:hAnsi="Times New Roman" w:cs="Times New Roman"/>
          <w:iCs/>
          <w:sz w:val="28"/>
          <w:szCs w:val="28"/>
          <w:lang w:eastAsia="ru-RU"/>
        </w:rPr>
        <w:t xml:space="preserve"> а также на снижение уровня повторной преступности</w:t>
      </w:r>
      <w:r w:rsidR="00C30B8F">
        <w:rPr>
          <w:rFonts w:ascii="Times New Roman" w:eastAsia="Times New Roman" w:hAnsi="Times New Roman" w:cs="Times New Roman"/>
          <w:iCs/>
          <w:sz w:val="28"/>
          <w:szCs w:val="28"/>
          <w:lang w:eastAsia="ru-RU"/>
        </w:rPr>
        <w:t xml:space="preserve"> </w:t>
      </w:r>
      <w:r w:rsidR="00C30B8F" w:rsidRPr="00C30B8F">
        <w:rPr>
          <w:rFonts w:ascii="Times New Roman" w:eastAsia="Times New Roman" w:hAnsi="Times New Roman" w:cs="Times New Roman"/>
          <w:iCs/>
          <w:sz w:val="28"/>
          <w:szCs w:val="28"/>
          <w:lang w:eastAsia="ru-RU"/>
        </w:rPr>
        <w:t>и противодействие криминализации подростковой среды.</w:t>
      </w:r>
    </w:p>
    <w:p w14:paraId="4F5BD1B8" w14:textId="658DB856" w:rsidR="00C30B8F" w:rsidRDefault="00C30B8F"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 xml:space="preserve">Во всех </w:t>
      </w:r>
      <w:r w:rsidR="00344739">
        <w:rPr>
          <w:rFonts w:ascii="Times New Roman" w:eastAsia="Times New Roman" w:hAnsi="Times New Roman" w:cs="Times New Roman"/>
          <w:color w:val="000000"/>
          <w:sz w:val="28"/>
          <w:szCs w:val="28"/>
          <w:lang w:eastAsia="ru-RU"/>
        </w:rPr>
        <w:t>территориальных органах</w:t>
      </w:r>
      <w:r w:rsidRPr="00C30B8F">
        <w:rPr>
          <w:rFonts w:ascii="Times New Roman" w:eastAsia="Times New Roman" w:hAnsi="Times New Roman" w:cs="Times New Roman"/>
          <w:color w:val="000000"/>
          <w:sz w:val="28"/>
          <w:szCs w:val="28"/>
          <w:lang w:eastAsia="ru-RU"/>
        </w:rPr>
        <w:t xml:space="preserve"> ФСИН России контроль за осужденными осуществляется</w:t>
      </w:r>
      <w:r w:rsidR="00344739">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 xml:space="preserve">во взаимодействии с органами внутренних дел и в первую очередь </w:t>
      </w:r>
      <w:r w:rsidR="00344739">
        <w:rPr>
          <w:rFonts w:ascii="Times New Roman" w:eastAsia="Times New Roman" w:hAnsi="Times New Roman" w:cs="Times New Roman"/>
          <w:color w:val="000000"/>
          <w:sz w:val="28"/>
          <w:szCs w:val="28"/>
          <w:lang w:eastAsia="ru-RU"/>
        </w:rPr>
        <w:br/>
      </w:r>
      <w:r w:rsidRPr="00C30B8F">
        <w:rPr>
          <w:rFonts w:ascii="Times New Roman" w:eastAsia="Times New Roman" w:hAnsi="Times New Roman" w:cs="Times New Roman"/>
          <w:color w:val="000000"/>
          <w:sz w:val="28"/>
          <w:szCs w:val="28"/>
          <w:lang w:eastAsia="ru-RU"/>
        </w:rPr>
        <w:t>с подразделениями по делам несовершеннолетних</w:t>
      </w:r>
      <w:r>
        <w:rPr>
          <w:rFonts w:ascii="Times New Roman" w:eastAsia="Times New Roman" w:hAnsi="Times New Roman" w:cs="Times New Roman"/>
          <w:color w:val="000000"/>
          <w:sz w:val="28"/>
          <w:szCs w:val="28"/>
          <w:lang w:eastAsia="ru-RU"/>
        </w:rPr>
        <w:t>.</w:t>
      </w:r>
      <w:r w:rsidRPr="00C30B8F">
        <w:rPr>
          <w:rFonts w:ascii="Times New Roman" w:eastAsia="Times New Roman" w:hAnsi="Times New Roman" w:cs="Times New Roman"/>
          <w:color w:val="000000"/>
          <w:sz w:val="28"/>
          <w:szCs w:val="28"/>
          <w:lang w:eastAsia="ru-RU"/>
        </w:rPr>
        <w:t xml:space="preserve"> Регулярно проводятся межведомственные оперативно-профилактические мероприятия («Подросток», «Защита», «Шанс», «Повторник», «Семья», «Рецидив», «Закон», «Условник»), совместные рейды по проверке образа жизни осужденных и выявлению лиц, скрывшихся от контроля.</w:t>
      </w:r>
    </w:p>
    <w:p w14:paraId="580D38A3" w14:textId="630D7614" w:rsidR="00C30B8F" w:rsidRDefault="00C30B8F" w:rsidP="00734C3C">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В 2023 г</w:t>
      </w:r>
      <w:r w:rsidR="00344739">
        <w:rPr>
          <w:rFonts w:ascii="Times New Roman" w:eastAsia="Times New Roman" w:hAnsi="Times New Roman" w:cs="Times New Roman"/>
          <w:color w:val="000000"/>
          <w:sz w:val="28"/>
          <w:szCs w:val="28"/>
          <w:lang w:eastAsia="ru-RU"/>
        </w:rPr>
        <w:t>.</w:t>
      </w:r>
      <w:r w:rsidRPr="00C30B8F">
        <w:rPr>
          <w:rFonts w:ascii="Times New Roman" w:eastAsia="Times New Roman" w:hAnsi="Times New Roman" w:cs="Times New Roman"/>
          <w:color w:val="000000"/>
          <w:sz w:val="28"/>
          <w:szCs w:val="28"/>
          <w:lang w:eastAsia="ru-RU"/>
        </w:rPr>
        <w:t xml:space="preserve"> УИИ и </w:t>
      </w:r>
      <w:r w:rsidR="00344739">
        <w:rPr>
          <w:rFonts w:ascii="Times New Roman" w:eastAsia="Times New Roman" w:hAnsi="Times New Roman" w:cs="Times New Roman"/>
          <w:color w:val="000000"/>
          <w:sz w:val="28"/>
          <w:szCs w:val="28"/>
          <w:lang w:eastAsia="ru-RU"/>
        </w:rPr>
        <w:t>подразделениями по делам несовершеннолетних</w:t>
      </w:r>
      <w:r w:rsidRPr="00C30B8F">
        <w:rPr>
          <w:rFonts w:ascii="Times New Roman" w:eastAsia="Times New Roman" w:hAnsi="Times New Roman" w:cs="Times New Roman"/>
          <w:color w:val="000000"/>
          <w:sz w:val="28"/>
          <w:szCs w:val="28"/>
          <w:lang w:eastAsia="ru-RU"/>
        </w:rPr>
        <w:t xml:space="preserve"> реализовано более 9,3 тыс. профилактических мероприятий (2022 г. – более 8,7 тыс.</w:t>
      </w:r>
      <w:r w:rsidR="00344739">
        <w:rPr>
          <w:rFonts w:ascii="Times New Roman" w:eastAsia="Times New Roman" w:hAnsi="Times New Roman" w:cs="Times New Roman"/>
          <w:color w:val="000000"/>
          <w:sz w:val="28"/>
          <w:szCs w:val="28"/>
          <w:lang w:eastAsia="ru-RU"/>
        </w:rPr>
        <w:t xml:space="preserve"> мероприятий</w:t>
      </w:r>
      <w:r w:rsidRPr="00C30B8F">
        <w:rPr>
          <w:rFonts w:ascii="Times New Roman" w:eastAsia="Times New Roman" w:hAnsi="Times New Roman" w:cs="Times New Roman"/>
          <w:color w:val="000000"/>
          <w:sz w:val="28"/>
          <w:szCs w:val="28"/>
          <w:lang w:eastAsia="ru-RU"/>
        </w:rPr>
        <w:t>), в ходе которых обследованы семейно-бытовые условия проживания несовершеннолетних, проведены рейды по проверке места жительства, учебы (работы), а также в общественных местах более 6,7 тыс. осужденных (2022 г. – более 6,6 тыс.</w:t>
      </w:r>
      <w:r w:rsidR="00344739">
        <w:rPr>
          <w:rFonts w:ascii="Times New Roman" w:eastAsia="Times New Roman" w:hAnsi="Times New Roman" w:cs="Times New Roman"/>
          <w:color w:val="000000"/>
          <w:sz w:val="28"/>
          <w:szCs w:val="28"/>
          <w:lang w:eastAsia="ru-RU"/>
        </w:rPr>
        <w:t xml:space="preserve"> осужденных</w:t>
      </w:r>
      <w:r w:rsidRPr="00C30B8F">
        <w:rPr>
          <w:rFonts w:ascii="Times New Roman" w:eastAsia="Times New Roman" w:hAnsi="Times New Roman" w:cs="Times New Roman"/>
          <w:color w:val="000000"/>
          <w:sz w:val="28"/>
          <w:szCs w:val="28"/>
          <w:lang w:eastAsia="ru-RU"/>
        </w:rPr>
        <w:t>).</w:t>
      </w:r>
    </w:p>
    <w:p w14:paraId="1B873537" w14:textId="67CF83F2" w:rsidR="00C30B8F" w:rsidRDefault="00C30B8F" w:rsidP="00734C3C">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В целях предупреждения повторных преступлений к несовершеннолетним осужденным, допускающим нарушения порядка и условий отбывания наказания и мер уголовно-правового характера, применяются меры профилактического характера.</w:t>
      </w:r>
    </w:p>
    <w:p w14:paraId="4459D883" w14:textId="7E3BE7D4"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Так, за 2023 г</w:t>
      </w:r>
      <w:r w:rsidR="00CE41C2">
        <w:rPr>
          <w:rFonts w:ascii="Times New Roman" w:eastAsia="Times New Roman" w:hAnsi="Times New Roman" w:cs="Times New Roman"/>
          <w:color w:val="000000"/>
          <w:sz w:val="28"/>
          <w:szCs w:val="28"/>
          <w:lang w:eastAsia="ru-RU"/>
        </w:rPr>
        <w:t>.</w:t>
      </w:r>
      <w:r w:rsidRPr="00C30B8F">
        <w:rPr>
          <w:rFonts w:ascii="Times New Roman" w:eastAsia="Times New Roman" w:hAnsi="Times New Roman" w:cs="Times New Roman"/>
          <w:color w:val="000000"/>
          <w:sz w:val="28"/>
          <w:szCs w:val="28"/>
          <w:lang w:eastAsia="ru-RU"/>
        </w:rPr>
        <w:t xml:space="preserve"> испытательный срок продлен 777 несовершеннолетним </w:t>
      </w:r>
      <w:r w:rsidR="00CE41C2">
        <w:rPr>
          <w:rFonts w:ascii="Times New Roman" w:eastAsia="Times New Roman" w:hAnsi="Times New Roman" w:cs="Times New Roman"/>
          <w:color w:val="000000"/>
          <w:sz w:val="28"/>
          <w:szCs w:val="28"/>
          <w:lang w:eastAsia="ru-RU"/>
        </w:rPr>
        <w:br/>
      </w:r>
      <w:r w:rsidRPr="00C30B8F">
        <w:rPr>
          <w:rFonts w:ascii="Times New Roman" w:eastAsia="Times New Roman" w:hAnsi="Times New Roman" w:cs="Times New Roman"/>
          <w:color w:val="000000"/>
          <w:sz w:val="28"/>
          <w:szCs w:val="28"/>
          <w:lang w:eastAsia="ru-RU"/>
        </w:rPr>
        <w:t>(2022 г. – 1</w:t>
      </w:r>
      <w:r w:rsidR="00CE41C2">
        <w:rPr>
          <w:rFonts w:ascii="Times New Roman" w:eastAsia="Times New Roman" w:hAnsi="Times New Roman" w:cs="Times New Roman"/>
          <w:color w:val="000000"/>
          <w:sz w:val="28"/>
          <w:szCs w:val="28"/>
          <w:lang w:eastAsia="ru-RU"/>
        </w:rPr>
        <w:t> </w:t>
      </w:r>
      <w:r w:rsidRPr="00C30B8F">
        <w:rPr>
          <w:rFonts w:ascii="Times New Roman" w:eastAsia="Times New Roman" w:hAnsi="Times New Roman" w:cs="Times New Roman"/>
          <w:color w:val="000000"/>
          <w:sz w:val="28"/>
          <w:szCs w:val="28"/>
          <w:lang w:eastAsia="ru-RU"/>
        </w:rPr>
        <w:t>012</w:t>
      </w:r>
      <w:r w:rsidR="00CE41C2">
        <w:rPr>
          <w:rFonts w:ascii="Times New Roman" w:eastAsia="Times New Roman" w:hAnsi="Times New Roman" w:cs="Times New Roman"/>
          <w:color w:val="000000"/>
          <w:sz w:val="28"/>
          <w:szCs w:val="28"/>
          <w:lang w:eastAsia="ru-RU"/>
        </w:rPr>
        <w:t xml:space="preserve"> несовершеннолетних</w:t>
      </w:r>
      <w:r w:rsidRPr="00C30B8F">
        <w:rPr>
          <w:rFonts w:ascii="Times New Roman" w:eastAsia="Times New Roman" w:hAnsi="Times New Roman" w:cs="Times New Roman"/>
          <w:color w:val="000000"/>
          <w:sz w:val="28"/>
          <w:szCs w:val="28"/>
          <w:lang w:eastAsia="ru-RU"/>
        </w:rPr>
        <w:t>), дополнительные обязанности (ограничения) возложены на 878 осужденных (2022 г. – 1</w:t>
      </w:r>
      <w:r w:rsidR="00090BA3">
        <w:rPr>
          <w:rFonts w:ascii="Times New Roman" w:eastAsia="Times New Roman" w:hAnsi="Times New Roman" w:cs="Times New Roman"/>
          <w:color w:val="000000"/>
          <w:sz w:val="28"/>
          <w:szCs w:val="28"/>
          <w:lang w:eastAsia="ru-RU"/>
        </w:rPr>
        <w:t> </w:t>
      </w:r>
      <w:r w:rsidRPr="00C30B8F">
        <w:rPr>
          <w:rFonts w:ascii="Times New Roman" w:eastAsia="Times New Roman" w:hAnsi="Times New Roman" w:cs="Times New Roman"/>
          <w:color w:val="000000"/>
          <w:sz w:val="28"/>
          <w:szCs w:val="28"/>
          <w:lang w:eastAsia="ru-RU"/>
        </w:rPr>
        <w:t>053</w:t>
      </w:r>
      <w:r w:rsidR="00090BA3">
        <w:rPr>
          <w:rFonts w:ascii="Times New Roman" w:eastAsia="Times New Roman" w:hAnsi="Times New Roman" w:cs="Times New Roman"/>
          <w:color w:val="000000"/>
          <w:sz w:val="28"/>
          <w:szCs w:val="28"/>
          <w:lang w:eastAsia="ru-RU"/>
        </w:rPr>
        <w:t xml:space="preserve"> осужденных</w:t>
      </w:r>
      <w:r w:rsidRPr="00C30B8F">
        <w:rPr>
          <w:rFonts w:ascii="Times New Roman" w:eastAsia="Times New Roman" w:hAnsi="Times New Roman" w:cs="Times New Roman"/>
          <w:color w:val="000000"/>
          <w:sz w:val="28"/>
          <w:szCs w:val="28"/>
          <w:lang w:eastAsia="ru-RU"/>
        </w:rPr>
        <w:t>), представления о замене наказания более строгим видом наказания, отмене условного осуждения и исполнении наказания, назначенного приговором суда, направлены в судебные органы</w:t>
      </w:r>
      <w:r w:rsidR="00090BA3">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в отношении 1</w:t>
      </w:r>
      <w:r w:rsidR="00090BA3">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152</w:t>
      </w:r>
      <w:r w:rsidR="00090BA3">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лиц (2022 г. – 1</w:t>
      </w:r>
      <w:r w:rsidR="00090BA3">
        <w:rPr>
          <w:rFonts w:ascii="Times New Roman" w:eastAsia="Times New Roman" w:hAnsi="Times New Roman" w:cs="Times New Roman"/>
          <w:color w:val="000000"/>
          <w:sz w:val="28"/>
          <w:szCs w:val="28"/>
          <w:lang w:eastAsia="ru-RU"/>
        </w:rPr>
        <w:t> </w:t>
      </w:r>
      <w:r w:rsidRPr="00C30B8F">
        <w:rPr>
          <w:rFonts w:ascii="Times New Roman" w:eastAsia="Times New Roman" w:hAnsi="Times New Roman" w:cs="Times New Roman"/>
          <w:color w:val="000000"/>
          <w:sz w:val="28"/>
          <w:szCs w:val="28"/>
          <w:lang w:eastAsia="ru-RU"/>
        </w:rPr>
        <w:t>346</w:t>
      </w:r>
      <w:r w:rsidR="00090BA3">
        <w:rPr>
          <w:rFonts w:ascii="Times New Roman" w:eastAsia="Times New Roman" w:hAnsi="Times New Roman" w:cs="Times New Roman"/>
          <w:color w:val="000000"/>
          <w:sz w:val="28"/>
          <w:szCs w:val="28"/>
          <w:lang w:eastAsia="ru-RU"/>
        </w:rPr>
        <w:t xml:space="preserve"> осужденных</w:t>
      </w:r>
      <w:r w:rsidRPr="00C30B8F">
        <w:rPr>
          <w:rFonts w:ascii="Times New Roman" w:eastAsia="Times New Roman" w:hAnsi="Times New Roman" w:cs="Times New Roman"/>
          <w:color w:val="000000"/>
          <w:sz w:val="28"/>
          <w:szCs w:val="28"/>
          <w:lang w:eastAsia="ru-RU"/>
        </w:rPr>
        <w:t>).</w:t>
      </w:r>
    </w:p>
    <w:p w14:paraId="36BDEC90" w14:textId="633445B0"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 xml:space="preserve">Обеспечено применение в деятельности </w:t>
      </w:r>
      <w:r w:rsidR="0042320C">
        <w:rPr>
          <w:rFonts w:ascii="Times New Roman" w:eastAsia="Times New Roman" w:hAnsi="Times New Roman" w:cs="Times New Roman"/>
          <w:iCs/>
          <w:sz w:val="28"/>
          <w:szCs w:val="28"/>
          <w:lang w:eastAsia="ru-RU"/>
        </w:rPr>
        <w:t>территориальных органов</w:t>
      </w:r>
      <w:r w:rsidRPr="00C30B8F">
        <w:rPr>
          <w:rFonts w:ascii="Times New Roman" w:eastAsia="Times New Roman" w:hAnsi="Times New Roman" w:cs="Times New Roman"/>
          <w:iCs/>
          <w:sz w:val="28"/>
          <w:szCs w:val="28"/>
          <w:lang w:eastAsia="ru-RU"/>
        </w:rPr>
        <w:t xml:space="preserve"> ФСИН России методических рекомендаций для специалистов по работе с молодежью, </w:t>
      </w:r>
      <w:r w:rsidR="0004152E">
        <w:rPr>
          <w:rFonts w:ascii="Times New Roman" w:eastAsia="Times New Roman" w:hAnsi="Times New Roman" w:cs="Times New Roman"/>
          <w:iCs/>
          <w:sz w:val="28"/>
          <w:szCs w:val="28"/>
          <w:lang w:eastAsia="ru-RU"/>
        </w:rPr>
        <w:br/>
      </w:r>
      <w:r w:rsidRPr="00C30B8F">
        <w:rPr>
          <w:rFonts w:ascii="Times New Roman" w:eastAsia="Times New Roman" w:hAnsi="Times New Roman" w:cs="Times New Roman"/>
          <w:iCs/>
          <w:sz w:val="28"/>
          <w:szCs w:val="28"/>
          <w:lang w:eastAsia="ru-RU"/>
        </w:rPr>
        <w:t xml:space="preserve">а также организации участия органов по делам молодежи в межведомственном взаимодействии с органами и учреждениями системы профилактики безнадзорности и правонарушений несовершеннолетних при проведении индивидуальной профилактической работы с несовершеннолетними, находящимися в социально опасном положении и (или) состоящими на различных видах профилактического учета, разработанные </w:t>
      </w:r>
      <w:r w:rsidR="003B46FE">
        <w:rPr>
          <w:rFonts w:ascii="Times New Roman" w:eastAsia="Times New Roman" w:hAnsi="Times New Roman" w:cs="Times New Roman"/>
          <w:iCs/>
          <w:sz w:val="28"/>
          <w:szCs w:val="28"/>
          <w:lang w:eastAsia="ru-RU"/>
        </w:rPr>
        <w:t>Росмолодежью</w:t>
      </w:r>
      <w:r w:rsidRPr="00C30B8F">
        <w:rPr>
          <w:rFonts w:ascii="Times New Roman" w:eastAsia="Times New Roman" w:hAnsi="Times New Roman" w:cs="Times New Roman"/>
          <w:iCs/>
          <w:sz w:val="28"/>
          <w:szCs w:val="28"/>
          <w:lang w:eastAsia="ru-RU"/>
        </w:rPr>
        <w:t xml:space="preserve"> совместно с Минпросвещения России и МВД России.</w:t>
      </w:r>
    </w:p>
    <w:p w14:paraId="6919CA43" w14:textId="617941C1"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 xml:space="preserve">В </w:t>
      </w:r>
      <w:r w:rsidR="003B46FE">
        <w:rPr>
          <w:rFonts w:ascii="Times New Roman" w:eastAsia="Times New Roman" w:hAnsi="Times New Roman" w:cs="Times New Roman"/>
          <w:iCs/>
          <w:sz w:val="28"/>
          <w:szCs w:val="28"/>
          <w:lang w:eastAsia="ru-RU"/>
        </w:rPr>
        <w:t xml:space="preserve">территориальных органах </w:t>
      </w:r>
      <w:r w:rsidRPr="00C30B8F">
        <w:rPr>
          <w:rFonts w:ascii="Times New Roman" w:eastAsia="Times New Roman" w:hAnsi="Times New Roman" w:cs="Times New Roman"/>
          <w:iCs/>
          <w:sz w:val="28"/>
          <w:szCs w:val="28"/>
          <w:lang w:eastAsia="ru-RU"/>
        </w:rPr>
        <w:t>ФСИН России с несовершеннолетними регулярно проводятся мероприятия, направленные на их физическое, интеллектуальное, культурное, нравственное, духовное, патриотическое и социальное развитие.</w:t>
      </w:r>
      <w:r w:rsidRPr="00C30B8F">
        <w:rPr>
          <w:rFonts w:ascii="Times New Roman" w:eastAsia="Times New Roman" w:hAnsi="Times New Roman" w:cs="Times New Roman"/>
          <w:sz w:val="28"/>
          <w:szCs w:val="28"/>
          <w:lang w:eastAsia="ru-RU"/>
        </w:rPr>
        <w:t xml:space="preserve"> </w:t>
      </w:r>
    </w:p>
    <w:p w14:paraId="2F0520D0" w14:textId="43B884FD"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lang w:eastAsia="ru-RU"/>
        </w:rPr>
        <w:t>В 2023 г</w:t>
      </w:r>
      <w:r w:rsidR="006B13E1">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xml:space="preserve"> с несовершеннолетними осужденными проведено 6</w:t>
      </w:r>
      <w:r w:rsidR="006B13E1">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218 культурно-массовых мероприятий</w:t>
      </w:r>
      <w:r w:rsidR="006B13E1">
        <w:rPr>
          <w:rFonts w:ascii="Times New Roman" w:eastAsia="Times New Roman" w:hAnsi="Times New Roman" w:cs="Times New Roman"/>
          <w:sz w:val="28"/>
          <w:szCs w:val="28"/>
          <w:lang w:eastAsia="ru-RU"/>
        </w:rPr>
        <w:t xml:space="preserve"> </w:t>
      </w:r>
      <w:r w:rsidR="006B13E1" w:rsidRPr="00C30B8F">
        <w:rPr>
          <w:rFonts w:ascii="Times New Roman" w:eastAsia="Times New Roman" w:hAnsi="Times New Roman" w:cs="Times New Roman"/>
          <w:sz w:val="28"/>
          <w:szCs w:val="28"/>
          <w:lang w:eastAsia="ru-RU"/>
        </w:rPr>
        <w:t>(</w:t>
      </w:r>
      <w:r w:rsidR="006B13E1">
        <w:rPr>
          <w:rFonts w:ascii="Times New Roman" w:eastAsia="Times New Roman" w:hAnsi="Times New Roman" w:cs="Times New Roman"/>
          <w:sz w:val="28"/>
          <w:szCs w:val="28"/>
          <w:lang w:eastAsia="ru-RU"/>
        </w:rPr>
        <w:t>2022 г.</w:t>
      </w:r>
      <w:r w:rsidR="006B13E1" w:rsidRPr="00C30B8F">
        <w:rPr>
          <w:rFonts w:ascii="Times New Roman" w:eastAsia="Times New Roman" w:hAnsi="Times New Roman" w:cs="Times New Roman"/>
          <w:sz w:val="28"/>
          <w:szCs w:val="28"/>
          <w:lang w:eastAsia="ru-RU"/>
        </w:rPr>
        <w:t xml:space="preserve"> – 8</w:t>
      </w:r>
      <w:r w:rsidR="006B13E1">
        <w:rPr>
          <w:rFonts w:ascii="Times New Roman" w:eastAsia="Times New Roman" w:hAnsi="Times New Roman" w:cs="Times New Roman"/>
          <w:sz w:val="28"/>
          <w:szCs w:val="28"/>
          <w:lang w:eastAsia="ru-RU"/>
        </w:rPr>
        <w:t> </w:t>
      </w:r>
      <w:r w:rsidR="006B13E1" w:rsidRPr="00C30B8F">
        <w:rPr>
          <w:rFonts w:ascii="Times New Roman" w:eastAsia="Times New Roman" w:hAnsi="Times New Roman" w:cs="Times New Roman"/>
          <w:sz w:val="28"/>
          <w:szCs w:val="28"/>
          <w:lang w:eastAsia="ru-RU"/>
        </w:rPr>
        <w:t>657</w:t>
      </w:r>
      <w:r w:rsidR="006B13E1">
        <w:rPr>
          <w:rFonts w:ascii="Times New Roman" w:eastAsia="Times New Roman" w:hAnsi="Times New Roman" w:cs="Times New Roman"/>
          <w:sz w:val="28"/>
          <w:szCs w:val="28"/>
          <w:lang w:eastAsia="ru-RU"/>
        </w:rPr>
        <w:t xml:space="preserve"> мероприятий</w:t>
      </w:r>
      <w:r w:rsidR="006B13E1" w:rsidRPr="00C30B8F">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5</w:t>
      </w:r>
      <w:r w:rsidR="006B13E1">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087 занятий по социально-правовым вопросам</w:t>
      </w:r>
      <w:r w:rsidR="006B13E1">
        <w:rPr>
          <w:rFonts w:ascii="Times New Roman" w:eastAsia="Times New Roman" w:hAnsi="Times New Roman" w:cs="Times New Roman"/>
          <w:sz w:val="28"/>
          <w:szCs w:val="28"/>
          <w:lang w:eastAsia="ru-RU"/>
        </w:rPr>
        <w:t xml:space="preserve"> </w:t>
      </w:r>
      <w:r w:rsidR="006B13E1" w:rsidRPr="00C30B8F">
        <w:rPr>
          <w:rFonts w:ascii="Times New Roman" w:eastAsia="Times New Roman" w:hAnsi="Times New Roman" w:cs="Times New Roman"/>
          <w:sz w:val="28"/>
          <w:szCs w:val="28"/>
          <w:lang w:eastAsia="ru-RU"/>
        </w:rPr>
        <w:t>(</w:t>
      </w:r>
      <w:r w:rsidR="006B13E1">
        <w:rPr>
          <w:rFonts w:ascii="Times New Roman" w:eastAsia="Times New Roman" w:hAnsi="Times New Roman" w:cs="Times New Roman"/>
          <w:sz w:val="28"/>
          <w:szCs w:val="28"/>
          <w:lang w:eastAsia="ru-RU"/>
        </w:rPr>
        <w:t>2022 г.</w:t>
      </w:r>
      <w:r w:rsidR="006B13E1" w:rsidRPr="00C30B8F">
        <w:rPr>
          <w:rFonts w:ascii="Times New Roman" w:eastAsia="Times New Roman" w:hAnsi="Times New Roman" w:cs="Times New Roman"/>
          <w:sz w:val="28"/>
          <w:szCs w:val="28"/>
          <w:lang w:eastAsia="ru-RU"/>
        </w:rPr>
        <w:t xml:space="preserve"> – 5</w:t>
      </w:r>
      <w:r w:rsidR="006B13E1">
        <w:rPr>
          <w:rFonts w:ascii="Times New Roman" w:eastAsia="Times New Roman" w:hAnsi="Times New Roman" w:cs="Times New Roman"/>
          <w:sz w:val="28"/>
          <w:szCs w:val="28"/>
          <w:lang w:eastAsia="ru-RU"/>
        </w:rPr>
        <w:t> </w:t>
      </w:r>
      <w:r w:rsidR="006B13E1" w:rsidRPr="00C30B8F">
        <w:rPr>
          <w:rFonts w:ascii="Times New Roman" w:eastAsia="Times New Roman" w:hAnsi="Times New Roman" w:cs="Times New Roman"/>
          <w:sz w:val="28"/>
          <w:szCs w:val="28"/>
          <w:lang w:eastAsia="ru-RU"/>
        </w:rPr>
        <w:t>334</w:t>
      </w:r>
      <w:r w:rsidR="006B13E1">
        <w:rPr>
          <w:rFonts w:ascii="Times New Roman" w:eastAsia="Times New Roman" w:hAnsi="Times New Roman" w:cs="Times New Roman"/>
          <w:sz w:val="28"/>
          <w:szCs w:val="28"/>
          <w:lang w:eastAsia="ru-RU"/>
        </w:rPr>
        <w:t xml:space="preserve"> мероприятия</w:t>
      </w:r>
      <w:r w:rsidR="006B13E1" w:rsidRPr="00C30B8F">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xml:space="preserve">. Функционирует 11 клубов </w:t>
      </w:r>
      <w:r w:rsidR="0004152E">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и 15 библиотек с книжным фондом 67</w:t>
      </w:r>
      <w:r w:rsidR="006B13E1">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 xml:space="preserve">807 экземпляров, оборудовано 49 комнат воспитательной работы. Для организации и проведения спортивных соревнований и состязаний среди осужденных в учреждениях оборудован 31 спортивный уголок, </w:t>
      </w:r>
      <w:r w:rsidR="0004152E">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120 спортивных площадок, 37 спортивных залов. Несовершеннолетние осужденные приняли участие в 5</w:t>
      </w:r>
      <w:r w:rsidR="00B624CC">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644 спортивных мероприятиях</w:t>
      </w:r>
      <w:r w:rsidR="00B624CC">
        <w:rPr>
          <w:rFonts w:ascii="Times New Roman" w:eastAsia="Times New Roman" w:hAnsi="Times New Roman" w:cs="Times New Roman"/>
          <w:sz w:val="28"/>
          <w:szCs w:val="28"/>
          <w:lang w:eastAsia="ru-RU"/>
        </w:rPr>
        <w:t xml:space="preserve"> </w:t>
      </w:r>
      <w:r w:rsidR="00B624CC" w:rsidRPr="00C30B8F">
        <w:rPr>
          <w:rFonts w:ascii="Times New Roman" w:eastAsia="Times New Roman" w:hAnsi="Times New Roman" w:cs="Times New Roman"/>
          <w:sz w:val="28"/>
          <w:szCs w:val="28"/>
          <w:lang w:eastAsia="ru-RU"/>
        </w:rPr>
        <w:t>(</w:t>
      </w:r>
      <w:r w:rsidR="00B624CC">
        <w:rPr>
          <w:rFonts w:ascii="Times New Roman" w:eastAsia="Times New Roman" w:hAnsi="Times New Roman" w:cs="Times New Roman"/>
          <w:sz w:val="28"/>
          <w:szCs w:val="28"/>
          <w:lang w:eastAsia="ru-RU"/>
        </w:rPr>
        <w:t>2022 г.</w:t>
      </w:r>
      <w:r w:rsidR="00B624CC" w:rsidRPr="00C30B8F">
        <w:rPr>
          <w:rFonts w:ascii="Times New Roman" w:eastAsia="Times New Roman" w:hAnsi="Times New Roman" w:cs="Times New Roman"/>
          <w:sz w:val="28"/>
          <w:szCs w:val="28"/>
          <w:lang w:eastAsia="ru-RU"/>
        </w:rPr>
        <w:t xml:space="preserve"> – 6</w:t>
      </w:r>
      <w:r w:rsidR="00B624CC">
        <w:rPr>
          <w:rFonts w:ascii="Times New Roman" w:eastAsia="Times New Roman" w:hAnsi="Times New Roman" w:cs="Times New Roman"/>
          <w:sz w:val="28"/>
          <w:szCs w:val="28"/>
          <w:lang w:eastAsia="ru-RU"/>
        </w:rPr>
        <w:t> </w:t>
      </w:r>
      <w:r w:rsidR="00B624CC" w:rsidRPr="00C30B8F">
        <w:rPr>
          <w:rFonts w:ascii="Times New Roman" w:eastAsia="Times New Roman" w:hAnsi="Times New Roman" w:cs="Times New Roman"/>
          <w:sz w:val="28"/>
          <w:szCs w:val="28"/>
          <w:lang w:eastAsia="ru-RU"/>
        </w:rPr>
        <w:t>856</w:t>
      </w:r>
      <w:r w:rsidR="00B624CC">
        <w:rPr>
          <w:rFonts w:ascii="Times New Roman" w:eastAsia="Times New Roman" w:hAnsi="Times New Roman" w:cs="Times New Roman"/>
          <w:sz w:val="28"/>
          <w:szCs w:val="28"/>
          <w:lang w:eastAsia="ru-RU"/>
        </w:rPr>
        <w:t xml:space="preserve"> мероприятий</w:t>
      </w:r>
      <w:r w:rsidR="00B624CC" w:rsidRPr="00C30B8F">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xml:space="preserve">. </w:t>
      </w:r>
    </w:p>
    <w:p w14:paraId="681E0CCD" w14:textId="18D2A83E"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lang w:eastAsia="ru-RU"/>
        </w:rPr>
        <w:t xml:space="preserve">В рамках обеспечения полезной занятости приобретения ими умений и навыков, необходимых для жизни после освобождения от отбывания наказания, </w:t>
      </w:r>
      <w:r w:rsidR="0004152E">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в ВК организовано 188 кружковых формирований по различной направленности</w:t>
      </w:r>
      <w:r w:rsidR="00863AD7">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 xml:space="preserve">декоративно-прикладное творчество, спортивное, художественное, изобразительное </w:t>
      </w:r>
      <w:r w:rsidR="00863AD7">
        <w:rPr>
          <w:rFonts w:ascii="Times New Roman" w:eastAsia="Times New Roman" w:hAnsi="Times New Roman" w:cs="Times New Roman"/>
          <w:sz w:val="28"/>
          <w:szCs w:val="28"/>
          <w:lang w:eastAsia="ru-RU"/>
        </w:rPr>
        <w:t>(2022 г. – 220)</w:t>
      </w:r>
      <w:r w:rsidRPr="00C30B8F">
        <w:rPr>
          <w:rFonts w:ascii="Times New Roman" w:eastAsia="Times New Roman" w:hAnsi="Times New Roman" w:cs="Times New Roman"/>
          <w:sz w:val="28"/>
          <w:szCs w:val="28"/>
          <w:lang w:eastAsia="ru-RU"/>
        </w:rPr>
        <w:t>.</w:t>
      </w:r>
    </w:p>
    <w:p w14:paraId="741C4171" w14:textId="3CCFA344" w:rsidR="009C392E" w:rsidRPr="009C392E" w:rsidRDefault="009C392E" w:rsidP="00581AD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информации территориальных органов ФСИН России</w:t>
      </w:r>
      <w:r w:rsidRPr="009C392E">
        <w:rPr>
          <w:rFonts w:ascii="Times New Roman" w:eastAsia="Times New Roman" w:hAnsi="Times New Roman" w:cs="Times New Roman"/>
          <w:sz w:val="28"/>
          <w:szCs w:val="28"/>
          <w:lang w:eastAsia="ru-RU"/>
        </w:rPr>
        <w:t>, доля несовершеннолетних осужденных, принявших участие</w:t>
      </w:r>
      <w:r>
        <w:rPr>
          <w:rFonts w:ascii="Times New Roman" w:eastAsia="Times New Roman" w:hAnsi="Times New Roman" w:cs="Times New Roman"/>
          <w:sz w:val="28"/>
          <w:szCs w:val="28"/>
          <w:lang w:eastAsia="ru-RU"/>
        </w:rPr>
        <w:t xml:space="preserve"> в течение 2023 г.</w:t>
      </w:r>
      <w:r w:rsidRPr="009C392E">
        <w:rPr>
          <w:rFonts w:ascii="Times New Roman" w:eastAsia="Times New Roman" w:hAnsi="Times New Roman" w:cs="Times New Roman"/>
          <w:sz w:val="28"/>
          <w:szCs w:val="28"/>
          <w:lang w:eastAsia="ru-RU"/>
        </w:rPr>
        <w:t xml:space="preserve"> во всероссийских олимпиадах, конкурсах</w:t>
      </w:r>
      <w:r>
        <w:rPr>
          <w:rFonts w:ascii="Times New Roman" w:eastAsia="Times New Roman" w:hAnsi="Times New Roman" w:cs="Times New Roman"/>
          <w:sz w:val="28"/>
          <w:szCs w:val="28"/>
          <w:lang w:eastAsia="ru-RU"/>
        </w:rPr>
        <w:t>,</w:t>
      </w:r>
      <w:r w:rsidRPr="009C392E">
        <w:rPr>
          <w:rFonts w:ascii="Times New Roman" w:eastAsia="Times New Roman" w:hAnsi="Times New Roman" w:cs="Times New Roman"/>
          <w:sz w:val="28"/>
          <w:szCs w:val="28"/>
          <w:lang w:eastAsia="ru-RU"/>
        </w:rPr>
        <w:t xml:space="preserve"> составила 91</w:t>
      </w:r>
      <w:r>
        <w:rPr>
          <w:rFonts w:ascii="Times New Roman" w:eastAsia="Times New Roman" w:hAnsi="Times New Roman" w:cs="Times New Roman"/>
          <w:sz w:val="28"/>
          <w:szCs w:val="28"/>
          <w:lang w:eastAsia="ru-RU"/>
        </w:rPr>
        <w:t>,</w:t>
      </w:r>
      <w:r w:rsidRPr="009C392E">
        <w:rPr>
          <w:rFonts w:ascii="Times New Roman" w:eastAsia="Times New Roman" w:hAnsi="Times New Roman" w:cs="Times New Roman"/>
          <w:sz w:val="28"/>
          <w:szCs w:val="28"/>
          <w:lang w:eastAsia="ru-RU"/>
        </w:rPr>
        <w:t>5% от численности осужденных, содержащихся в ВК</w:t>
      </w:r>
      <w:r>
        <w:rPr>
          <w:rFonts w:ascii="Times New Roman" w:eastAsia="Times New Roman" w:hAnsi="Times New Roman" w:cs="Times New Roman"/>
          <w:sz w:val="28"/>
          <w:szCs w:val="28"/>
          <w:lang w:eastAsia="ru-RU"/>
        </w:rPr>
        <w:t xml:space="preserve"> </w:t>
      </w:r>
      <w:r w:rsidRPr="009C392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2022 г.</w:t>
      </w:r>
      <w:r w:rsidRPr="009C392E">
        <w:rPr>
          <w:rFonts w:ascii="Times New Roman" w:eastAsia="Times New Roman" w:hAnsi="Times New Roman" w:cs="Times New Roman"/>
          <w:sz w:val="28"/>
          <w:szCs w:val="28"/>
          <w:lang w:eastAsia="ru-RU"/>
        </w:rPr>
        <w:t xml:space="preserve"> – 86</w:t>
      </w:r>
      <w:r>
        <w:rPr>
          <w:rFonts w:ascii="Times New Roman" w:eastAsia="Times New Roman" w:hAnsi="Times New Roman" w:cs="Times New Roman"/>
          <w:sz w:val="28"/>
          <w:szCs w:val="28"/>
          <w:lang w:eastAsia="ru-RU"/>
        </w:rPr>
        <w:t>,</w:t>
      </w:r>
      <w:r w:rsidRPr="009C392E">
        <w:rPr>
          <w:rFonts w:ascii="Times New Roman" w:eastAsia="Times New Roman" w:hAnsi="Times New Roman" w:cs="Times New Roman"/>
          <w:sz w:val="28"/>
          <w:szCs w:val="28"/>
          <w:lang w:eastAsia="ru-RU"/>
        </w:rPr>
        <w:t>7%).</w:t>
      </w:r>
    </w:p>
    <w:p w14:paraId="7B07874E" w14:textId="3BB8B2EA" w:rsidR="009C392E" w:rsidRPr="009C392E" w:rsidRDefault="009C392E" w:rsidP="00581AD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sidRPr="009C392E">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Pr="009C392E">
        <w:rPr>
          <w:rFonts w:ascii="Times New Roman" w:eastAsia="Times New Roman" w:hAnsi="Times New Roman" w:cs="Times New Roman"/>
          <w:sz w:val="28"/>
          <w:szCs w:val="28"/>
          <w:lang w:eastAsia="ru-RU"/>
        </w:rPr>
        <w:t xml:space="preserve"> организовано участие несовершеннолетних осужденных в таких всероссийских, областных, городских мероприятиях, конкурсах, акциях, а также общественно-духовных благотворительных акциях как: литературно-творческий конкурс «Феникс»; XIV Всероссийская спартакиада «Динамо»; конкурс «Расскажи миру о своей Родине»; олимпиада по русскому языку  «Путевка в жизнь»; «Штрафной удар»; «Дизайн ландшафта и интерьера»; «ЗОЖ </w:t>
      </w:r>
      <w:r w:rsidR="003F443B">
        <w:rPr>
          <w:rFonts w:ascii="Times New Roman" w:eastAsia="Times New Roman" w:hAnsi="Times New Roman" w:cs="Times New Roman"/>
          <w:sz w:val="28"/>
          <w:szCs w:val="28"/>
          <w:lang w:eastAsia="ru-RU"/>
        </w:rPr>
        <w:t>–</w:t>
      </w:r>
      <w:r w:rsidRPr="009C392E">
        <w:rPr>
          <w:rFonts w:ascii="Times New Roman" w:eastAsia="Times New Roman" w:hAnsi="Times New Roman" w:cs="Times New Roman"/>
          <w:sz w:val="28"/>
          <w:szCs w:val="28"/>
          <w:lang w:eastAsia="ru-RU"/>
        </w:rPr>
        <w:t xml:space="preserve"> личный успех каждого»; «Феникс»; «Никто не забыт, ничто не забыто!»; кинофестиваль Надежда; видеоконкурс «Главное право – право на жизнь»; «Герой нашего времени»; «Амнистия души»; «Дельфийские игры»; Всероссийский день шахмат; Всероссийский творческий конкурс «Созвездие талантов». Патриотические акции «Открытка Победы», «Бессмертный полк», «Георгиевская лента», «Минута молчания»; флешмоб «Знамя»; конкурсы чтецов «Салют Великой Победы», «И вечный бой – покой нам только снится!»; Всероссийский творческий конкурс «Перепоем всех».</w:t>
      </w:r>
    </w:p>
    <w:p w14:paraId="003B2E11" w14:textId="37B481BE" w:rsidR="00017580" w:rsidRDefault="00017580" w:rsidP="0001758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sidRPr="00C30B8F">
        <w:rPr>
          <w:rFonts w:ascii="Times New Roman" w:eastAsia="Times New Roman" w:hAnsi="Times New Roman" w:cs="Times New Roman"/>
          <w:sz w:val="28"/>
          <w:szCs w:val="28"/>
          <w:lang w:eastAsia="ru-RU"/>
        </w:rPr>
        <w:t>Кроме этого</w:t>
      </w:r>
      <w:r>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 xml:space="preserve">несовершеннолетние осужденные принимали активное участие </w:t>
      </w:r>
      <w:r w:rsidR="003F443B">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в проводимых в 2023 г. Всероссийских конкурсах на уровне ФСИН России «А ну-ка, девушки!», «Калина красная», «Конкурс веселых и находчивых», «Амнистия души», «Дельфийском чемпионате».</w:t>
      </w:r>
    </w:p>
    <w:p w14:paraId="42F93CE1" w14:textId="71B6F4AB" w:rsidR="00AF3910" w:rsidRDefault="00C30B8F" w:rsidP="00AF391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В 2023 г</w:t>
      </w:r>
      <w:r w:rsidR="00E04BE3">
        <w:rPr>
          <w:rFonts w:ascii="Times New Roman" w:eastAsia="Times New Roman" w:hAnsi="Times New Roman" w:cs="Times New Roman"/>
          <w:iCs/>
          <w:sz w:val="28"/>
          <w:szCs w:val="28"/>
          <w:lang w:eastAsia="ru-RU"/>
        </w:rPr>
        <w:t>.</w:t>
      </w:r>
      <w:r w:rsidRPr="00C30B8F">
        <w:rPr>
          <w:rFonts w:ascii="Times New Roman" w:eastAsia="Times New Roman" w:hAnsi="Times New Roman" w:cs="Times New Roman"/>
          <w:iCs/>
          <w:sz w:val="28"/>
          <w:szCs w:val="28"/>
          <w:lang w:eastAsia="ru-RU"/>
        </w:rPr>
        <w:t xml:space="preserve"> с целью профилактики совершения осужденными повторных преступлений в </w:t>
      </w:r>
      <w:r w:rsidR="00E04BE3">
        <w:rPr>
          <w:rFonts w:ascii="Times New Roman" w:eastAsia="Times New Roman" w:hAnsi="Times New Roman" w:cs="Times New Roman"/>
          <w:iCs/>
          <w:sz w:val="28"/>
          <w:szCs w:val="28"/>
          <w:lang w:eastAsia="ru-RU"/>
        </w:rPr>
        <w:t>территориальные органы</w:t>
      </w:r>
      <w:r w:rsidRPr="00C30B8F">
        <w:rPr>
          <w:rFonts w:ascii="Times New Roman" w:eastAsia="Times New Roman" w:hAnsi="Times New Roman" w:cs="Times New Roman"/>
          <w:iCs/>
          <w:sz w:val="28"/>
          <w:szCs w:val="28"/>
          <w:lang w:eastAsia="ru-RU"/>
        </w:rPr>
        <w:t xml:space="preserve"> ФСИН России направлены:</w:t>
      </w:r>
    </w:p>
    <w:p w14:paraId="541AF602" w14:textId="77777777" w:rsidR="00AF3910" w:rsidRDefault="00C30B8F" w:rsidP="00AF391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обзоры «О ходе проводимой работы по профилактике правонарушений</w:t>
      </w:r>
      <w:r w:rsidR="00AF3910">
        <w:rPr>
          <w:rFonts w:ascii="Times New Roman" w:eastAsia="Times New Roman" w:hAnsi="Times New Roman" w:cs="Times New Roman"/>
          <w:iCs/>
          <w:sz w:val="28"/>
          <w:szCs w:val="28"/>
          <w:lang w:eastAsia="ru-RU"/>
        </w:rPr>
        <w:t xml:space="preserve"> </w:t>
      </w:r>
      <w:r w:rsidRPr="00C30B8F">
        <w:rPr>
          <w:rFonts w:ascii="Times New Roman" w:eastAsia="Times New Roman" w:hAnsi="Times New Roman" w:cs="Times New Roman"/>
          <w:iCs/>
          <w:sz w:val="28"/>
          <w:szCs w:val="28"/>
          <w:lang w:eastAsia="ru-RU"/>
        </w:rPr>
        <w:t>и преступлений среди лиц, состоящих на учете УИИ»;</w:t>
      </w:r>
    </w:p>
    <w:p w14:paraId="764F8299" w14:textId="04270281" w:rsidR="00AF3910" w:rsidRDefault="00C30B8F" w:rsidP="00AF391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 xml:space="preserve">сборник положительных практик, применяемых в </w:t>
      </w:r>
      <w:r w:rsidR="00894F0B">
        <w:rPr>
          <w:rFonts w:ascii="Times New Roman" w:eastAsia="Times New Roman" w:hAnsi="Times New Roman" w:cs="Times New Roman"/>
          <w:iCs/>
          <w:sz w:val="28"/>
          <w:szCs w:val="28"/>
          <w:lang w:eastAsia="ru-RU"/>
        </w:rPr>
        <w:t>территориальных органах</w:t>
      </w:r>
      <w:r w:rsidRPr="00C30B8F">
        <w:rPr>
          <w:rFonts w:ascii="Times New Roman" w:eastAsia="Times New Roman" w:hAnsi="Times New Roman" w:cs="Times New Roman"/>
          <w:iCs/>
          <w:sz w:val="28"/>
          <w:szCs w:val="28"/>
          <w:lang w:eastAsia="ru-RU"/>
        </w:rPr>
        <w:t xml:space="preserve"> ФСИН России, по вопросу снижения повторной преступности;</w:t>
      </w:r>
    </w:p>
    <w:p w14:paraId="317A1D26" w14:textId="77777777" w:rsidR="00AF3910" w:rsidRDefault="00C30B8F" w:rsidP="00AF391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методические рекомендации по предупреждению совершения новых преступлений;</w:t>
      </w:r>
    </w:p>
    <w:p w14:paraId="39E0BC46" w14:textId="32475340" w:rsidR="00AF3910" w:rsidRDefault="00C30B8F" w:rsidP="00AF391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 xml:space="preserve">положительные практики в деятельности государственных органов </w:t>
      </w:r>
      <w:r w:rsidRPr="00C30B8F">
        <w:rPr>
          <w:rFonts w:ascii="Times New Roman" w:eastAsia="Times New Roman" w:hAnsi="Times New Roman" w:cs="Times New Roman"/>
          <w:iCs/>
          <w:sz w:val="28"/>
          <w:szCs w:val="28"/>
          <w:lang w:eastAsia="ru-RU"/>
        </w:rPr>
        <w:br/>
        <w:t xml:space="preserve">и учреждений по ресоциализации лиц, освободившихся из исправительных учреждений уголовно-исполнительной системы, отраженные в тематическом докладе Уполномоченного по правам человека в Российской Федерации </w:t>
      </w:r>
      <w:r w:rsidR="002E680A" w:rsidRPr="00C30B8F">
        <w:rPr>
          <w:rFonts w:ascii="Times New Roman" w:eastAsia="Times New Roman" w:hAnsi="Times New Roman" w:cs="Times New Roman"/>
          <w:iCs/>
          <w:sz w:val="28"/>
          <w:szCs w:val="28"/>
          <w:lang w:eastAsia="ru-RU"/>
        </w:rPr>
        <w:t xml:space="preserve">Т.Н. </w:t>
      </w:r>
      <w:r w:rsidRPr="00C30B8F">
        <w:rPr>
          <w:rFonts w:ascii="Times New Roman" w:eastAsia="Times New Roman" w:hAnsi="Times New Roman" w:cs="Times New Roman"/>
          <w:iCs/>
          <w:sz w:val="28"/>
          <w:szCs w:val="28"/>
          <w:lang w:eastAsia="ru-RU"/>
        </w:rPr>
        <w:t>Москальковой «Ресоциализация лиц, освободившихся из мест лишения свободы» за 2022 г</w:t>
      </w:r>
      <w:r w:rsidR="002E680A">
        <w:rPr>
          <w:rFonts w:ascii="Times New Roman" w:eastAsia="Times New Roman" w:hAnsi="Times New Roman" w:cs="Times New Roman"/>
          <w:iCs/>
          <w:sz w:val="28"/>
          <w:szCs w:val="28"/>
          <w:lang w:eastAsia="ru-RU"/>
        </w:rPr>
        <w:t>.</w:t>
      </w:r>
      <w:r w:rsidRPr="00C30B8F">
        <w:rPr>
          <w:rFonts w:ascii="Times New Roman" w:eastAsia="Times New Roman" w:hAnsi="Times New Roman" w:cs="Times New Roman"/>
          <w:iCs/>
          <w:sz w:val="28"/>
          <w:szCs w:val="28"/>
          <w:lang w:eastAsia="ru-RU"/>
        </w:rPr>
        <w:t>;</w:t>
      </w:r>
    </w:p>
    <w:p w14:paraId="4D0EAEBD" w14:textId="7728CE84" w:rsidR="00AF3910" w:rsidRDefault="00C30B8F" w:rsidP="00AF3910">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совместное указание ФСИН России и МВД России о совершенствовании межведомственного информационного взаимодействия.</w:t>
      </w:r>
    </w:p>
    <w:p w14:paraId="5A233F3E" w14:textId="2373C2EB" w:rsidR="00485FBA" w:rsidRDefault="00C30B8F" w:rsidP="00485FB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6</w:t>
      </w:r>
      <w:r w:rsidR="002E680A">
        <w:rPr>
          <w:rFonts w:ascii="Times New Roman" w:eastAsia="Times New Roman" w:hAnsi="Times New Roman" w:cs="Times New Roman"/>
          <w:iCs/>
          <w:sz w:val="28"/>
          <w:szCs w:val="28"/>
          <w:lang w:eastAsia="ru-RU"/>
        </w:rPr>
        <w:t xml:space="preserve"> февраля </w:t>
      </w:r>
      <w:r w:rsidRPr="00C30B8F">
        <w:rPr>
          <w:rFonts w:ascii="Times New Roman" w:eastAsia="Times New Roman" w:hAnsi="Times New Roman" w:cs="Times New Roman"/>
          <w:iCs/>
          <w:sz w:val="28"/>
          <w:szCs w:val="28"/>
          <w:lang w:eastAsia="ru-RU"/>
        </w:rPr>
        <w:t>2023</w:t>
      </w:r>
      <w:r w:rsidR="002E680A">
        <w:rPr>
          <w:rFonts w:ascii="Times New Roman" w:eastAsia="Times New Roman" w:hAnsi="Times New Roman" w:cs="Times New Roman"/>
          <w:iCs/>
          <w:sz w:val="28"/>
          <w:szCs w:val="28"/>
          <w:lang w:eastAsia="ru-RU"/>
        </w:rPr>
        <w:t xml:space="preserve"> г.</w:t>
      </w:r>
      <w:r w:rsidRPr="00C30B8F">
        <w:rPr>
          <w:rFonts w:ascii="Times New Roman" w:eastAsia="Times New Roman" w:hAnsi="Times New Roman" w:cs="Times New Roman"/>
          <w:iCs/>
          <w:sz w:val="28"/>
          <w:szCs w:val="28"/>
          <w:lang w:eastAsia="ru-RU"/>
        </w:rPr>
        <w:t xml:space="preserve"> принят Федеральный закон № 10-ФЗ «О пробации </w:t>
      </w:r>
      <w:r w:rsidR="00056771">
        <w:rPr>
          <w:rFonts w:ascii="Times New Roman" w:eastAsia="Times New Roman" w:hAnsi="Times New Roman" w:cs="Times New Roman"/>
          <w:iCs/>
          <w:sz w:val="28"/>
          <w:szCs w:val="28"/>
          <w:lang w:eastAsia="ru-RU"/>
        </w:rPr>
        <w:br/>
      </w:r>
      <w:r w:rsidRPr="00C30B8F">
        <w:rPr>
          <w:rFonts w:ascii="Times New Roman" w:eastAsia="Times New Roman" w:hAnsi="Times New Roman" w:cs="Times New Roman"/>
          <w:iCs/>
          <w:sz w:val="28"/>
          <w:szCs w:val="28"/>
          <w:lang w:eastAsia="ru-RU"/>
        </w:rPr>
        <w:t xml:space="preserve">в Российской Федерации». Целями пробации являются коррекция социального поведения, ресоциализация, социальная адаптация и социальная реабилитация лиц, </w:t>
      </w:r>
      <w:r w:rsidR="00056771">
        <w:rPr>
          <w:rFonts w:ascii="Times New Roman" w:eastAsia="Times New Roman" w:hAnsi="Times New Roman" w:cs="Times New Roman"/>
          <w:iCs/>
          <w:sz w:val="28"/>
          <w:szCs w:val="28"/>
          <w:lang w:eastAsia="ru-RU"/>
        </w:rPr>
        <w:br/>
      </w:r>
      <w:r w:rsidRPr="00C30B8F">
        <w:rPr>
          <w:rFonts w:ascii="Times New Roman" w:eastAsia="Times New Roman" w:hAnsi="Times New Roman" w:cs="Times New Roman"/>
          <w:iCs/>
          <w:sz w:val="28"/>
          <w:szCs w:val="28"/>
          <w:lang w:eastAsia="ru-RU"/>
        </w:rPr>
        <w:t xml:space="preserve">в отношении которых применяется пробация, в том числе несовершеннолетних, </w:t>
      </w:r>
      <w:r w:rsidR="00056771">
        <w:rPr>
          <w:rFonts w:ascii="Times New Roman" w:eastAsia="Times New Roman" w:hAnsi="Times New Roman" w:cs="Times New Roman"/>
          <w:iCs/>
          <w:sz w:val="28"/>
          <w:szCs w:val="28"/>
          <w:lang w:eastAsia="ru-RU"/>
        </w:rPr>
        <w:br/>
      </w:r>
      <w:r w:rsidRPr="00C30B8F">
        <w:rPr>
          <w:rFonts w:ascii="Times New Roman" w:eastAsia="Times New Roman" w:hAnsi="Times New Roman" w:cs="Times New Roman"/>
          <w:iCs/>
          <w:sz w:val="28"/>
          <w:szCs w:val="28"/>
          <w:lang w:eastAsia="ru-RU"/>
        </w:rPr>
        <w:t>а также предупреждение совершения ими новых преступлений.</w:t>
      </w:r>
    </w:p>
    <w:p w14:paraId="2C1C796D" w14:textId="153E08F0" w:rsidR="00903AA8" w:rsidRPr="00AF3910" w:rsidRDefault="00C30B8F" w:rsidP="00485FB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lang w:eastAsia="ru-RU"/>
        </w:rPr>
        <w:t xml:space="preserve">На постоянной основе организовано взаимодействие между следственными изоляторами, УИИ и ВК в части обмена материалами, характеризующими несовершеннолетних </w:t>
      </w:r>
      <w:r w:rsidRPr="00C30B8F">
        <w:rPr>
          <w:rFonts w:ascii="Times New Roman" w:eastAsia="Times New Roman" w:hAnsi="Times New Roman" w:cs="Times New Roman"/>
          <w:color w:val="000000"/>
          <w:sz w:val="28"/>
          <w:szCs w:val="28"/>
          <w:lang w:eastAsia="ru-RU"/>
        </w:rPr>
        <w:t>осужденных к наказанию и мерам уголовно-правового характера, не связанным с изоляцией от общества, состоящих на учете в УИИ.</w:t>
      </w:r>
      <w:r w:rsidRPr="00C30B8F">
        <w:rPr>
          <w:rFonts w:ascii="Times New Roman" w:eastAsia="Times New Roman" w:hAnsi="Times New Roman" w:cs="Times New Roman"/>
          <w:sz w:val="28"/>
          <w:szCs w:val="28"/>
          <w:lang w:eastAsia="ru-RU"/>
        </w:rPr>
        <w:t xml:space="preserve"> Своевременный обмен информацией имеет важное значение, особенно в части организации работы с несовершеннолетними с психическими и личностными отклонениями или признаками деструктивного поведения, и позволяет организовать преемственность психолого-педагогического воздействия и обеспечить своевременную коррекцию их поведения</w:t>
      </w:r>
      <w:r w:rsidRPr="00C30B8F">
        <w:rPr>
          <w:rFonts w:ascii="Times New Roman" w:eastAsia="Times New Roman" w:hAnsi="Times New Roman" w:cs="Times New Roman"/>
          <w:bCs/>
          <w:sz w:val="28"/>
          <w:szCs w:val="28"/>
          <w:lang w:eastAsia="ru-RU"/>
        </w:rPr>
        <w:t>.</w:t>
      </w:r>
    </w:p>
    <w:p w14:paraId="5B6B18A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430C5">
          <w:pgSz w:w="11906" w:h="16838"/>
          <w:pgMar w:top="1134" w:right="567" w:bottom="1134" w:left="1134" w:header="708" w:footer="708" w:gutter="0"/>
          <w:cols w:space="708"/>
          <w:docGrid w:linePitch="360"/>
        </w:sectPr>
      </w:pPr>
    </w:p>
    <w:p w14:paraId="369E62AA" w14:textId="77777777" w:rsidR="00D03A4F" w:rsidRPr="00D03A4F" w:rsidRDefault="00D03A4F" w:rsidP="00D03A4F">
      <w:pPr>
        <w:tabs>
          <w:tab w:val="left" w:pos="7740"/>
        </w:tabs>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p>
    <w:p w14:paraId="163F41F5" w14:textId="7F296E87" w:rsidR="00D03A4F"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Информация о расходах за счет средств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2023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представлена в таблице 1.</w:t>
      </w:r>
    </w:p>
    <w:p w14:paraId="3D2E78AF" w14:textId="77777777" w:rsidR="001773F6" w:rsidRPr="000A721F" w:rsidRDefault="001773F6" w:rsidP="00D03A4F">
      <w:pPr>
        <w:spacing w:after="0" w:line="240" w:lineRule="auto"/>
        <w:ind w:firstLine="709"/>
        <w:jc w:val="both"/>
        <w:rPr>
          <w:rFonts w:ascii="Times New Roman" w:eastAsia="Times New Roman" w:hAnsi="Times New Roman" w:cs="Times New Roman"/>
          <w:sz w:val="28"/>
          <w:szCs w:val="28"/>
          <w:lang w:eastAsia="ru-RU"/>
        </w:rPr>
      </w:pPr>
    </w:p>
    <w:tbl>
      <w:tblPr>
        <w:tblW w:w="9865" w:type="dxa"/>
        <w:tblInd w:w="93" w:type="dxa"/>
        <w:tblLook w:val="04A0" w:firstRow="1" w:lastRow="0" w:firstColumn="1" w:lastColumn="0" w:noHBand="0" w:noVBand="1"/>
      </w:tblPr>
      <w:tblGrid>
        <w:gridCol w:w="594"/>
        <w:gridCol w:w="7672"/>
        <w:gridCol w:w="1599"/>
      </w:tblGrid>
      <w:tr w:rsidR="00D03A4F" w:rsidRPr="000A721F" w14:paraId="0CA7FDF2" w14:textId="77777777" w:rsidTr="006D094E">
        <w:trPr>
          <w:trHeight w:val="900"/>
        </w:trPr>
        <w:tc>
          <w:tcPr>
            <w:tcW w:w="594" w:type="dxa"/>
            <w:tcBorders>
              <w:top w:val="single" w:sz="4" w:space="0" w:color="auto"/>
              <w:left w:val="single" w:sz="4" w:space="0" w:color="auto"/>
              <w:bottom w:val="single" w:sz="4" w:space="0" w:color="auto"/>
              <w:right w:val="single" w:sz="4" w:space="0" w:color="auto"/>
            </w:tcBorders>
            <w:vAlign w:val="center"/>
            <w:hideMark/>
          </w:tcPr>
          <w:p w14:paraId="13D20948"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п/п</w:t>
            </w:r>
          </w:p>
        </w:tc>
        <w:tc>
          <w:tcPr>
            <w:tcW w:w="7672" w:type="dxa"/>
            <w:tcBorders>
              <w:top w:val="single" w:sz="4" w:space="0" w:color="auto"/>
              <w:left w:val="nil"/>
              <w:bottom w:val="single" w:sz="4" w:space="0" w:color="auto"/>
              <w:right w:val="single" w:sz="4" w:space="0" w:color="auto"/>
            </w:tcBorders>
            <w:vAlign w:val="center"/>
            <w:hideMark/>
          </w:tcPr>
          <w:p w14:paraId="7BBAC840"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Наименование</w:t>
            </w:r>
          </w:p>
        </w:tc>
        <w:tc>
          <w:tcPr>
            <w:tcW w:w="1599" w:type="dxa"/>
            <w:tcBorders>
              <w:top w:val="single" w:sz="4" w:space="0" w:color="auto"/>
              <w:left w:val="nil"/>
              <w:bottom w:val="single" w:sz="4" w:space="0" w:color="auto"/>
              <w:right w:val="single" w:sz="4" w:space="0" w:color="auto"/>
            </w:tcBorders>
            <w:vAlign w:val="center"/>
            <w:hideMark/>
          </w:tcPr>
          <w:p w14:paraId="47A128D3" w14:textId="15D31654" w:rsidR="00D03A4F" w:rsidRPr="000A721F" w:rsidRDefault="00D03A4F" w:rsidP="00087300">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Сумма в 20</w:t>
            </w:r>
            <w:r w:rsidR="00B87CDB" w:rsidRPr="000A721F">
              <w:rPr>
                <w:rFonts w:ascii="Times New Roman" w:eastAsia="Times New Roman" w:hAnsi="Times New Roman" w:cs="Times New Roman"/>
                <w:sz w:val="28"/>
                <w:szCs w:val="28"/>
                <w:lang w:eastAsia="ru-RU"/>
              </w:rPr>
              <w:t>2</w:t>
            </w:r>
            <w:r w:rsidR="001773F6" w:rsidRPr="000A721F">
              <w:rPr>
                <w:rFonts w:ascii="Times New Roman" w:eastAsia="Times New Roman" w:hAnsi="Times New Roman" w:cs="Times New Roman"/>
                <w:sz w:val="28"/>
                <w:szCs w:val="28"/>
                <w:lang w:eastAsia="ru-RU"/>
              </w:rPr>
              <w:t>3</w:t>
            </w:r>
            <w:r w:rsidR="0030103D" w:rsidRPr="000A721F">
              <w:rPr>
                <w:rFonts w:ascii="Times New Roman" w:eastAsia="Times New Roman" w:hAnsi="Times New Roman" w:cs="Times New Roman"/>
                <w:sz w:val="28"/>
                <w:szCs w:val="28"/>
                <w:lang w:eastAsia="ru-RU"/>
              </w:rPr>
              <w:t xml:space="preserve"> г</w:t>
            </w:r>
            <w:r w:rsidR="00911C21" w:rsidRPr="000A721F">
              <w:rPr>
                <w:rFonts w:ascii="Times New Roman" w:eastAsia="Times New Roman" w:hAnsi="Times New Roman" w:cs="Times New Roman"/>
                <w:sz w:val="28"/>
                <w:szCs w:val="28"/>
                <w:lang w:eastAsia="ru-RU"/>
              </w:rPr>
              <w:t>.</w:t>
            </w:r>
            <w:r w:rsidR="0030103D" w:rsidRPr="000A721F">
              <w:rPr>
                <w:rFonts w:ascii="Times New Roman" w:eastAsia="Times New Roman" w:hAnsi="Times New Roman" w:cs="Times New Roman"/>
                <w:sz w:val="28"/>
                <w:szCs w:val="28"/>
                <w:lang w:eastAsia="ru-RU"/>
              </w:rPr>
              <w:t xml:space="preserve">, </w:t>
            </w:r>
            <w:r w:rsidR="0030103D" w:rsidRPr="000A721F">
              <w:rPr>
                <w:rFonts w:ascii="Times New Roman" w:eastAsia="Times New Roman" w:hAnsi="Times New Roman" w:cs="Times New Roman"/>
                <w:sz w:val="28"/>
                <w:szCs w:val="28"/>
                <w:lang w:eastAsia="ru-RU"/>
              </w:rPr>
              <w:br/>
              <w:t>млн</w:t>
            </w:r>
            <w:r w:rsidRPr="000A721F">
              <w:rPr>
                <w:rFonts w:ascii="Times New Roman" w:eastAsia="Times New Roman" w:hAnsi="Times New Roman" w:cs="Times New Roman"/>
                <w:sz w:val="28"/>
                <w:szCs w:val="28"/>
                <w:lang w:eastAsia="ru-RU"/>
              </w:rPr>
              <w:t xml:space="preserve"> рублей</w:t>
            </w:r>
          </w:p>
        </w:tc>
      </w:tr>
      <w:tr w:rsidR="00D03A4F" w:rsidRPr="000A721F" w14:paraId="4B12CD2B" w14:textId="77777777" w:rsidTr="006D094E">
        <w:trPr>
          <w:trHeight w:val="240"/>
        </w:trPr>
        <w:tc>
          <w:tcPr>
            <w:tcW w:w="594" w:type="dxa"/>
            <w:tcBorders>
              <w:top w:val="nil"/>
              <w:left w:val="single" w:sz="4" w:space="0" w:color="auto"/>
              <w:bottom w:val="single" w:sz="4" w:space="0" w:color="auto"/>
              <w:right w:val="single" w:sz="4" w:space="0" w:color="auto"/>
            </w:tcBorders>
            <w:vAlign w:val="center"/>
            <w:hideMark/>
          </w:tcPr>
          <w:p w14:paraId="23C5F7D8" w14:textId="77777777" w:rsidR="00D03A4F" w:rsidRPr="000A721F" w:rsidRDefault="00D03A4F" w:rsidP="00D03A4F">
            <w:pPr>
              <w:spacing w:after="0" w:line="240" w:lineRule="auto"/>
              <w:jc w:val="center"/>
              <w:rPr>
                <w:rFonts w:ascii="Times New Roman" w:eastAsia="Times New Roman" w:hAnsi="Times New Roman" w:cs="Times New Roman"/>
                <w:sz w:val="18"/>
                <w:szCs w:val="18"/>
                <w:lang w:eastAsia="ru-RU"/>
              </w:rPr>
            </w:pPr>
            <w:r w:rsidRPr="000A721F">
              <w:rPr>
                <w:rFonts w:ascii="Times New Roman" w:eastAsia="Times New Roman" w:hAnsi="Times New Roman" w:cs="Times New Roman"/>
                <w:sz w:val="18"/>
                <w:szCs w:val="18"/>
                <w:lang w:eastAsia="ru-RU"/>
              </w:rPr>
              <w:t> </w:t>
            </w:r>
          </w:p>
        </w:tc>
        <w:tc>
          <w:tcPr>
            <w:tcW w:w="7672" w:type="dxa"/>
            <w:tcBorders>
              <w:top w:val="nil"/>
              <w:left w:val="nil"/>
              <w:bottom w:val="single" w:sz="4" w:space="0" w:color="auto"/>
              <w:right w:val="single" w:sz="4" w:space="0" w:color="auto"/>
            </w:tcBorders>
            <w:vAlign w:val="center"/>
            <w:hideMark/>
          </w:tcPr>
          <w:p w14:paraId="7CC1E585" w14:textId="77777777" w:rsidR="00D03A4F" w:rsidRPr="000A721F" w:rsidRDefault="00D03A4F" w:rsidP="00D03A4F">
            <w:pPr>
              <w:spacing w:after="0" w:line="240" w:lineRule="auto"/>
              <w:jc w:val="center"/>
              <w:rPr>
                <w:rFonts w:ascii="Times New Roman" w:eastAsia="Times New Roman" w:hAnsi="Times New Roman" w:cs="Times New Roman"/>
                <w:sz w:val="18"/>
                <w:szCs w:val="18"/>
                <w:lang w:eastAsia="ru-RU"/>
              </w:rPr>
            </w:pPr>
            <w:r w:rsidRPr="000A721F">
              <w:rPr>
                <w:rFonts w:ascii="Times New Roman" w:eastAsia="Times New Roman" w:hAnsi="Times New Roman" w:cs="Times New Roman"/>
                <w:sz w:val="18"/>
                <w:szCs w:val="18"/>
                <w:lang w:eastAsia="ru-RU"/>
              </w:rPr>
              <w:t>1</w:t>
            </w:r>
          </w:p>
        </w:tc>
        <w:tc>
          <w:tcPr>
            <w:tcW w:w="1599" w:type="dxa"/>
            <w:tcBorders>
              <w:top w:val="nil"/>
              <w:left w:val="nil"/>
              <w:bottom w:val="single" w:sz="4" w:space="0" w:color="auto"/>
              <w:right w:val="single" w:sz="4" w:space="0" w:color="auto"/>
            </w:tcBorders>
            <w:vAlign w:val="center"/>
            <w:hideMark/>
          </w:tcPr>
          <w:p w14:paraId="358F072B" w14:textId="77777777" w:rsidR="00D03A4F" w:rsidRPr="000A721F" w:rsidRDefault="00D03A4F" w:rsidP="00D03A4F">
            <w:pPr>
              <w:spacing w:after="0" w:line="240" w:lineRule="auto"/>
              <w:jc w:val="center"/>
              <w:rPr>
                <w:rFonts w:ascii="Times New Roman" w:eastAsia="Times New Roman" w:hAnsi="Times New Roman" w:cs="Times New Roman"/>
                <w:sz w:val="18"/>
                <w:szCs w:val="18"/>
                <w:lang w:eastAsia="ru-RU"/>
              </w:rPr>
            </w:pPr>
            <w:r w:rsidRPr="000A721F">
              <w:rPr>
                <w:rFonts w:ascii="Times New Roman" w:eastAsia="Times New Roman" w:hAnsi="Times New Roman" w:cs="Times New Roman"/>
                <w:sz w:val="18"/>
                <w:szCs w:val="18"/>
                <w:lang w:eastAsia="ru-RU"/>
              </w:rPr>
              <w:t>2</w:t>
            </w:r>
          </w:p>
        </w:tc>
      </w:tr>
      <w:tr w:rsidR="00D03A4F" w:rsidRPr="000A721F" w14:paraId="62D68D47" w14:textId="77777777" w:rsidTr="006D094E">
        <w:trPr>
          <w:trHeight w:val="285"/>
        </w:trPr>
        <w:tc>
          <w:tcPr>
            <w:tcW w:w="594" w:type="dxa"/>
            <w:tcBorders>
              <w:top w:val="nil"/>
              <w:left w:val="single" w:sz="4" w:space="0" w:color="auto"/>
              <w:bottom w:val="single" w:sz="4" w:space="0" w:color="auto"/>
              <w:right w:val="single" w:sz="4" w:space="0" w:color="auto"/>
            </w:tcBorders>
            <w:noWrap/>
            <w:vAlign w:val="bottom"/>
            <w:hideMark/>
          </w:tcPr>
          <w:p w14:paraId="2B55CE94" w14:textId="77777777" w:rsidR="00D03A4F" w:rsidRPr="000A721F" w:rsidRDefault="00D03A4F" w:rsidP="00D03A4F">
            <w:pPr>
              <w:spacing w:after="0" w:line="240" w:lineRule="auto"/>
              <w:jc w:val="center"/>
              <w:rPr>
                <w:rFonts w:ascii="Times New Roman" w:eastAsia="Times New Roman" w:hAnsi="Times New Roman" w:cs="Times New Roman"/>
                <w:b/>
                <w:bCs/>
                <w:sz w:val="28"/>
                <w:szCs w:val="28"/>
                <w:lang w:eastAsia="ru-RU"/>
              </w:rPr>
            </w:pPr>
          </w:p>
        </w:tc>
        <w:tc>
          <w:tcPr>
            <w:tcW w:w="7672" w:type="dxa"/>
            <w:tcBorders>
              <w:top w:val="nil"/>
              <w:left w:val="nil"/>
              <w:bottom w:val="single" w:sz="4" w:space="0" w:color="auto"/>
              <w:right w:val="single" w:sz="4" w:space="0" w:color="auto"/>
            </w:tcBorders>
            <w:vAlign w:val="bottom"/>
            <w:hideMark/>
          </w:tcPr>
          <w:p w14:paraId="15E2C315" w14:textId="77777777" w:rsidR="00D03A4F" w:rsidRPr="000A721F" w:rsidRDefault="00D03A4F" w:rsidP="00D03A4F">
            <w:pPr>
              <w:spacing w:after="0" w:line="240" w:lineRule="auto"/>
              <w:rPr>
                <w:rFonts w:ascii="Times New Roman" w:eastAsia="Times New Roman" w:hAnsi="Times New Roman" w:cs="Times New Roman"/>
                <w:b/>
                <w:bCs/>
                <w:sz w:val="28"/>
                <w:szCs w:val="28"/>
                <w:lang w:eastAsia="ru-RU"/>
              </w:rPr>
            </w:pPr>
            <w:r w:rsidRPr="000A721F">
              <w:rPr>
                <w:rFonts w:ascii="Times New Roman" w:eastAsia="Times New Roman" w:hAnsi="Times New Roman" w:cs="Times New Roman"/>
                <w:b/>
                <w:bCs/>
                <w:sz w:val="28"/>
                <w:szCs w:val="28"/>
                <w:lang w:eastAsia="ru-RU"/>
              </w:rPr>
              <w:t>Всего</w:t>
            </w:r>
          </w:p>
        </w:tc>
        <w:tc>
          <w:tcPr>
            <w:tcW w:w="1599" w:type="dxa"/>
            <w:tcBorders>
              <w:top w:val="nil"/>
              <w:left w:val="nil"/>
              <w:bottom w:val="single" w:sz="4" w:space="0" w:color="auto"/>
              <w:right w:val="single" w:sz="4" w:space="0" w:color="auto"/>
            </w:tcBorders>
            <w:noWrap/>
            <w:vAlign w:val="bottom"/>
            <w:hideMark/>
          </w:tcPr>
          <w:p w14:paraId="3762C2C3" w14:textId="3438788F" w:rsidR="00D03A4F" w:rsidRPr="000A721F" w:rsidRDefault="001773F6" w:rsidP="004406C5">
            <w:pPr>
              <w:spacing w:after="0" w:line="240" w:lineRule="auto"/>
              <w:jc w:val="right"/>
              <w:rPr>
                <w:rFonts w:ascii="Times New Roman" w:eastAsia="Times New Roman" w:hAnsi="Times New Roman" w:cs="Times New Roman"/>
                <w:b/>
                <w:bCs/>
                <w:sz w:val="28"/>
                <w:szCs w:val="24"/>
                <w:lang w:eastAsia="ru-RU"/>
              </w:rPr>
            </w:pPr>
            <w:r w:rsidRPr="000A721F">
              <w:rPr>
                <w:rFonts w:ascii="Times New Roman" w:eastAsia="Times New Roman" w:hAnsi="Times New Roman" w:cs="Times New Roman"/>
                <w:b/>
                <w:bCs/>
                <w:sz w:val="28"/>
                <w:lang w:eastAsia="ru-RU"/>
              </w:rPr>
              <w:t>8 </w:t>
            </w:r>
            <w:r w:rsidR="004406C5">
              <w:rPr>
                <w:rFonts w:ascii="Times New Roman" w:eastAsia="Times New Roman" w:hAnsi="Times New Roman" w:cs="Times New Roman"/>
                <w:b/>
                <w:bCs/>
                <w:sz w:val="28"/>
                <w:lang w:eastAsia="ru-RU"/>
              </w:rPr>
              <w:t>994 882,0</w:t>
            </w:r>
          </w:p>
        </w:tc>
      </w:tr>
      <w:tr w:rsidR="00D03A4F" w:rsidRPr="000A721F" w14:paraId="15DDE5B5"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5BF6BFD9"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1.</w:t>
            </w:r>
          </w:p>
        </w:tc>
        <w:tc>
          <w:tcPr>
            <w:tcW w:w="7672" w:type="dxa"/>
            <w:tcBorders>
              <w:top w:val="nil"/>
              <w:left w:val="nil"/>
              <w:bottom w:val="single" w:sz="4" w:space="0" w:color="auto"/>
              <w:right w:val="single" w:sz="4" w:space="0" w:color="auto"/>
            </w:tcBorders>
            <w:vAlign w:val="bottom"/>
            <w:hideMark/>
          </w:tcPr>
          <w:p w14:paraId="242AC69E" w14:textId="77777777" w:rsidR="00D03A4F" w:rsidRPr="000A721F" w:rsidRDefault="00D03A4F" w:rsidP="00D03A4F">
            <w:pPr>
              <w:spacing w:after="0" w:line="240" w:lineRule="auto"/>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федерального бюджета </w:t>
            </w:r>
          </w:p>
        </w:tc>
        <w:tc>
          <w:tcPr>
            <w:tcW w:w="1599" w:type="dxa"/>
            <w:tcBorders>
              <w:top w:val="nil"/>
              <w:left w:val="nil"/>
              <w:bottom w:val="single" w:sz="4" w:space="0" w:color="auto"/>
              <w:right w:val="single" w:sz="4" w:space="0" w:color="auto"/>
            </w:tcBorders>
            <w:noWrap/>
            <w:vAlign w:val="bottom"/>
            <w:hideMark/>
          </w:tcPr>
          <w:p w14:paraId="18126CA0" w14:textId="7576B9F4" w:rsidR="00D03A4F" w:rsidRPr="000A721F" w:rsidRDefault="001773F6" w:rsidP="00911C21">
            <w:pPr>
              <w:spacing w:after="0" w:line="240" w:lineRule="auto"/>
              <w:jc w:val="right"/>
              <w:rPr>
                <w:rFonts w:ascii="Times New Roman" w:eastAsia="Times New Roman" w:hAnsi="Times New Roman" w:cs="Times New Roman"/>
                <w:sz w:val="28"/>
                <w:szCs w:val="24"/>
                <w:lang w:eastAsia="ru-RU"/>
              </w:rPr>
            </w:pPr>
            <w:r w:rsidRPr="000A721F">
              <w:rPr>
                <w:rFonts w:ascii="Times New Roman" w:eastAsia="Times New Roman" w:hAnsi="Times New Roman" w:cs="Times New Roman"/>
                <w:sz w:val="28"/>
                <w:szCs w:val="24"/>
                <w:lang w:eastAsia="ru-RU"/>
              </w:rPr>
              <w:t>2 895 556,2</w:t>
            </w:r>
          </w:p>
        </w:tc>
      </w:tr>
      <w:tr w:rsidR="00D03A4F" w:rsidRPr="000A721F" w14:paraId="5B141C1B"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7CC21157"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2.</w:t>
            </w:r>
          </w:p>
        </w:tc>
        <w:tc>
          <w:tcPr>
            <w:tcW w:w="7672" w:type="dxa"/>
            <w:tcBorders>
              <w:top w:val="nil"/>
              <w:left w:val="nil"/>
              <w:bottom w:val="single" w:sz="4" w:space="0" w:color="auto"/>
              <w:right w:val="single" w:sz="4" w:space="0" w:color="auto"/>
            </w:tcBorders>
            <w:vAlign w:val="bottom"/>
            <w:hideMark/>
          </w:tcPr>
          <w:p w14:paraId="3C202679" w14:textId="77777777" w:rsidR="00D03A4F" w:rsidRPr="000A721F" w:rsidRDefault="00D03A4F" w:rsidP="00D03A4F">
            <w:pPr>
              <w:spacing w:after="0" w:line="240" w:lineRule="auto"/>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бюджетов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14:paraId="3870D124" w14:textId="7C3C73E3" w:rsidR="00D03A4F" w:rsidRPr="000A721F" w:rsidRDefault="001773F6" w:rsidP="004406C5">
            <w:pPr>
              <w:spacing w:after="0" w:line="240" w:lineRule="auto"/>
              <w:jc w:val="right"/>
              <w:rPr>
                <w:rFonts w:ascii="Times New Roman" w:eastAsia="Times New Roman" w:hAnsi="Times New Roman" w:cs="Times New Roman"/>
                <w:sz w:val="28"/>
                <w:szCs w:val="24"/>
                <w:lang w:eastAsia="ru-RU"/>
              </w:rPr>
            </w:pPr>
            <w:r w:rsidRPr="000A721F">
              <w:rPr>
                <w:rFonts w:ascii="Times New Roman" w:eastAsia="Times New Roman" w:hAnsi="Times New Roman" w:cs="Times New Roman"/>
                <w:sz w:val="28"/>
                <w:lang w:eastAsia="ru-RU"/>
              </w:rPr>
              <w:t>5 </w:t>
            </w:r>
            <w:r w:rsidR="004406C5">
              <w:rPr>
                <w:rFonts w:ascii="Times New Roman" w:eastAsia="Times New Roman" w:hAnsi="Times New Roman" w:cs="Times New Roman"/>
                <w:sz w:val="28"/>
                <w:lang w:eastAsia="ru-RU"/>
              </w:rPr>
              <w:t>765 319,3</w:t>
            </w:r>
          </w:p>
        </w:tc>
      </w:tr>
      <w:tr w:rsidR="00D03A4F" w:rsidRPr="000A721F" w14:paraId="1DC633B3"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2D872355"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3.</w:t>
            </w:r>
          </w:p>
        </w:tc>
        <w:tc>
          <w:tcPr>
            <w:tcW w:w="7672" w:type="dxa"/>
            <w:tcBorders>
              <w:top w:val="nil"/>
              <w:left w:val="nil"/>
              <w:bottom w:val="single" w:sz="4" w:space="0" w:color="auto"/>
              <w:right w:val="single" w:sz="4" w:space="0" w:color="auto"/>
            </w:tcBorders>
            <w:vAlign w:val="bottom"/>
            <w:hideMark/>
          </w:tcPr>
          <w:p w14:paraId="34634075" w14:textId="77777777" w:rsidR="00D03A4F" w:rsidRPr="000A721F" w:rsidRDefault="00D03A4F" w:rsidP="00D03A4F">
            <w:pPr>
              <w:spacing w:after="0" w:line="240" w:lineRule="auto"/>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бюджетов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14:paraId="5EAC9468" w14:textId="2C0EF958" w:rsidR="00D03A4F" w:rsidRPr="000A721F" w:rsidRDefault="001773F6" w:rsidP="00087300">
            <w:pPr>
              <w:spacing w:after="0" w:line="240" w:lineRule="auto"/>
              <w:jc w:val="right"/>
              <w:rPr>
                <w:rFonts w:ascii="Times New Roman" w:eastAsia="Times New Roman" w:hAnsi="Times New Roman" w:cs="Times New Roman"/>
                <w:sz w:val="28"/>
                <w:szCs w:val="24"/>
                <w:lang w:eastAsia="ru-RU"/>
              </w:rPr>
            </w:pPr>
            <w:r w:rsidRPr="000A721F">
              <w:rPr>
                <w:rFonts w:ascii="Times New Roman" w:eastAsia="Times New Roman" w:hAnsi="Times New Roman" w:cs="Times New Roman"/>
                <w:sz w:val="28"/>
                <w:szCs w:val="24"/>
                <w:lang w:eastAsia="ru-RU"/>
              </w:rPr>
              <w:t>334 006,5</w:t>
            </w:r>
          </w:p>
        </w:tc>
      </w:tr>
      <w:tr w:rsidR="00D03A4F" w:rsidRPr="000A721F" w14:paraId="1776E19B" w14:textId="77777777" w:rsidTr="006D094E">
        <w:trPr>
          <w:trHeight w:val="915"/>
        </w:trPr>
        <w:tc>
          <w:tcPr>
            <w:tcW w:w="9865" w:type="dxa"/>
            <w:gridSpan w:val="3"/>
            <w:tcBorders>
              <w:top w:val="single" w:sz="4" w:space="0" w:color="auto"/>
              <w:left w:val="nil"/>
              <w:bottom w:val="nil"/>
              <w:right w:val="nil"/>
            </w:tcBorders>
            <w:vAlign w:val="bottom"/>
            <w:hideMark/>
          </w:tcPr>
          <w:p w14:paraId="57BA0C4E" w14:textId="53F07744" w:rsidR="00D03A4F" w:rsidRPr="000A721F" w:rsidRDefault="001773F6" w:rsidP="001773F6">
            <w:pPr>
              <w:spacing w:after="0" w:line="240" w:lineRule="auto"/>
              <w:ind w:firstLine="709"/>
              <w:jc w:val="both"/>
              <w:rPr>
                <w:rFonts w:ascii="Times New Roman" w:eastAsia="Times New Roman" w:hAnsi="Times New Roman" w:cs="Times New Roman"/>
                <w:sz w:val="20"/>
                <w:szCs w:val="20"/>
                <w:lang w:eastAsia="ru-RU"/>
              </w:rPr>
            </w:pPr>
            <w:r w:rsidRPr="000A721F">
              <w:rPr>
                <w:rFonts w:ascii="Times New Roman" w:eastAsia="Times New Roman" w:hAnsi="Times New Roman" w:cs="Times New Roman"/>
                <w:sz w:val="20"/>
                <w:szCs w:val="20"/>
                <w:lang w:eastAsia="ru-RU"/>
              </w:rPr>
              <w:t>* по информации субъектов Российской Федерации, подготовленной в соответствии с запросом Минфина России от 6 марта 2024 г. № 13-04-07/20126 (без учета информации, которая поступила от Донецкой Народной Республики, Луганской Народной Республики, Запорожской и Херсонской областей, требующая дополнительной проработки. Уточненная информация будет представлена дополнительно).</w:t>
            </w:r>
          </w:p>
        </w:tc>
      </w:tr>
    </w:tbl>
    <w:p w14:paraId="46B9C5E9" w14:textId="77777777" w:rsidR="00D03A4F" w:rsidRPr="000A721F" w:rsidRDefault="00D03A4F" w:rsidP="00D03A4F">
      <w:pPr>
        <w:spacing w:after="0" w:line="240" w:lineRule="auto"/>
        <w:ind w:firstLine="709"/>
        <w:jc w:val="both"/>
        <w:rPr>
          <w:rFonts w:ascii="Times New Roman" w:eastAsia="Times New Roman" w:hAnsi="Times New Roman" w:cs="Times New Roman"/>
          <w:sz w:val="28"/>
          <w:szCs w:val="28"/>
          <w:lang w:eastAsia="ru-RU"/>
        </w:rPr>
      </w:pPr>
    </w:p>
    <w:p w14:paraId="75D746B7" w14:textId="31995034"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2023 г. составили 8 </w:t>
      </w:r>
      <w:r w:rsidR="004406C5">
        <w:rPr>
          <w:rFonts w:ascii="Times New Roman" w:eastAsia="Times New Roman" w:hAnsi="Times New Roman" w:cs="Times New Roman"/>
          <w:sz w:val="28"/>
          <w:szCs w:val="28"/>
          <w:lang w:eastAsia="ru-RU"/>
        </w:rPr>
        <w:t>994 882,0</w:t>
      </w:r>
      <w:r w:rsidRPr="000A721F">
        <w:rPr>
          <w:rFonts w:ascii="Times New Roman" w:eastAsia="Times New Roman" w:hAnsi="Times New Roman" w:cs="Times New Roman"/>
          <w:sz w:val="28"/>
          <w:szCs w:val="28"/>
          <w:lang w:eastAsia="ru-RU"/>
        </w:rPr>
        <w:t xml:space="preserve"> млн рублей.</w:t>
      </w:r>
    </w:p>
    <w:p w14:paraId="279DBCCE" w14:textId="2B0974BC"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За счет средств федерального бюджета на государственную поддержку семьи </w:t>
      </w:r>
      <w:r w:rsidR="00056771">
        <w:rPr>
          <w:rFonts w:ascii="Times New Roman" w:eastAsia="Times New Roman" w:hAnsi="Times New Roman" w:cs="Times New Roman"/>
          <w:sz w:val="28"/>
          <w:szCs w:val="28"/>
          <w:lang w:eastAsia="ru-RU"/>
        </w:rPr>
        <w:br/>
      </w:r>
      <w:r w:rsidRPr="000A721F">
        <w:rPr>
          <w:rFonts w:ascii="Times New Roman" w:eastAsia="Times New Roman" w:hAnsi="Times New Roman" w:cs="Times New Roman"/>
          <w:sz w:val="28"/>
          <w:szCs w:val="28"/>
          <w:lang w:eastAsia="ru-RU"/>
        </w:rPr>
        <w:t>и детей в 2023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было направлено 2 895 556,2 млн рублей. </w:t>
      </w:r>
    </w:p>
    <w:p w14:paraId="487EE3B8" w14:textId="67A8B3BB"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За счет средств консолидированных бюджетов субъектов Российской Федерации на государственную поддержку семьи и детей (без учета межбюджетных трансфертов бюджетам субъектов Российской Федерации из федерального бюджета) в 2023 г</w:t>
      </w:r>
      <w:r w:rsidR="003A5C66" w:rsidRPr="000A721F">
        <w:rPr>
          <w:rFonts w:ascii="Times New Roman" w:eastAsia="Times New Roman" w:hAnsi="Times New Roman" w:cs="Times New Roman"/>
          <w:sz w:val="28"/>
          <w:szCs w:val="28"/>
          <w:lang w:eastAsia="ru-RU"/>
        </w:rPr>
        <w:t xml:space="preserve">. </w:t>
      </w:r>
      <w:r w:rsidR="00384306">
        <w:rPr>
          <w:rFonts w:ascii="Times New Roman" w:eastAsia="Times New Roman" w:hAnsi="Times New Roman" w:cs="Times New Roman"/>
          <w:sz w:val="28"/>
          <w:szCs w:val="28"/>
          <w:lang w:eastAsia="ru-RU"/>
        </w:rPr>
        <w:t>было направлено 5 </w:t>
      </w:r>
      <w:r w:rsidR="004406C5">
        <w:rPr>
          <w:rFonts w:ascii="Times New Roman" w:eastAsia="Times New Roman" w:hAnsi="Times New Roman" w:cs="Times New Roman"/>
          <w:sz w:val="28"/>
          <w:szCs w:val="28"/>
          <w:lang w:eastAsia="ru-RU"/>
        </w:rPr>
        <w:t>765 319,3</w:t>
      </w:r>
      <w:r w:rsidRPr="000A721F">
        <w:rPr>
          <w:rFonts w:ascii="Times New Roman" w:eastAsia="Times New Roman" w:hAnsi="Times New Roman" w:cs="Times New Roman"/>
          <w:sz w:val="28"/>
          <w:szCs w:val="28"/>
          <w:lang w:eastAsia="ru-RU"/>
        </w:rPr>
        <w:t xml:space="preserve"> млн рублей.</w:t>
      </w:r>
    </w:p>
    <w:p w14:paraId="70AAD002" w14:textId="3CDA01B4"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на государственную поддержку семей и детей в 2023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из бюджета </w:t>
      </w:r>
      <w:r w:rsidR="003A5C66" w:rsidRPr="000A721F">
        <w:rPr>
          <w:rFonts w:ascii="Times New Roman" w:eastAsia="Times New Roman" w:hAnsi="Times New Roman" w:cs="Times New Roman"/>
          <w:sz w:val="28"/>
          <w:szCs w:val="28"/>
          <w:lang w:eastAsia="ru-RU"/>
        </w:rPr>
        <w:t>Социального фонда</w:t>
      </w:r>
      <w:r w:rsidRPr="000A721F">
        <w:rPr>
          <w:rFonts w:ascii="Times New Roman" w:eastAsia="Times New Roman" w:hAnsi="Times New Roman" w:cs="Times New Roman"/>
          <w:sz w:val="28"/>
          <w:szCs w:val="28"/>
          <w:lang w:eastAsia="ru-RU"/>
        </w:rPr>
        <w:t xml:space="preserve"> составили 334 006,5 млн руб</w:t>
      </w:r>
      <w:r w:rsidR="003A5C66"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из них за счет бюджета </w:t>
      </w:r>
      <w:r w:rsidR="003A5C66" w:rsidRPr="000A721F">
        <w:rPr>
          <w:rFonts w:ascii="Times New Roman" w:eastAsia="Times New Roman" w:hAnsi="Times New Roman" w:cs="Times New Roman"/>
          <w:sz w:val="28"/>
          <w:szCs w:val="28"/>
          <w:lang w:eastAsia="ru-RU"/>
        </w:rPr>
        <w:br/>
        <w:t>ФОМС</w:t>
      </w:r>
      <w:r w:rsidRPr="000A721F">
        <w:rPr>
          <w:rFonts w:ascii="Times New Roman" w:eastAsia="Times New Roman" w:hAnsi="Times New Roman" w:cs="Times New Roman"/>
          <w:sz w:val="28"/>
          <w:szCs w:val="28"/>
          <w:lang w:eastAsia="ru-RU"/>
        </w:rPr>
        <w:t xml:space="preserve"> – 11 900,5 млн рублей.</w:t>
      </w:r>
    </w:p>
    <w:p w14:paraId="291192C2" w14:textId="355104BC"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Гражданам, подлежащим обязательному социальному страхованию на случай временной нетрудоспособности и в связи с материнством, были предусмотрены в 2023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выплаты следующих пособий:</w:t>
      </w:r>
    </w:p>
    <w:p w14:paraId="583EEF9B" w14:textId="06F88774"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пособия по беременности и родам (объем расходов – 129 123,7 млн руб</w:t>
      </w:r>
      <w:r w:rsidR="003A5C66"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w:t>
      </w:r>
    </w:p>
    <w:p w14:paraId="6383C8A8" w14:textId="2E25EE56"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единовременного пособия при рождении ребенка (объем расходов </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20 970,1 млн руб</w:t>
      </w:r>
      <w:r w:rsidR="000A721F"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w:t>
      </w:r>
    </w:p>
    <w:p w14:paraId="42E593EE" w14:textId="450268B9"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ежемесячного пособия по уходу за ребенком до достижения ребенком возраста 1,5 лет (объем расходов – 172 012,3 млн руб</w:t>
      </w:r>
      <w:r w:rsidR="000A721F"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w:t>
      </w:r>
    </w:p>
    <w:p w14:paraId="10BEC619" w14:textId="492B251B"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на оплату медицинским организациям государственной и муниципальной систем здравоохранения,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оказанию медицинской помощи женщинам в период беременности,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 жизни за счет средств бюджета </w:t>
      </w:r>
      <w:r w:rsidR="000A721F" w:rsidRPr="000A721F">
        <w:rPr>
          <w:rFonts w:ascii="Times New Roman" w:eastAsia="Times New Roman" w:hAnsi="Times New Roman" w:cs="Times New Roman"/>
          <w:sz w:val="28"/>
          <w:szCs w:val="28"/>
          <w:lang w:eastAsia="ru-RU"/>
        </w:rPr>
        <w:t>ФОМС</w:t>
      </w:r>
      <w:r w:rsidRPr="000A721F">
        <w:rPr>
          <w:rFonts w:ascii="Times New Roman" w:eastAsia="Times New Roman" w:hAnsi="Times New Roman" w:cs="Times New Roman"/>
          <w:sz w:val="28"/>
          <w:szCs w:val="28"/>
          <w:lang w:eastAsia="ru-RU"/>
        </w:rPr>
        <w:t xml:space="preserve"> составили 11 900,5 млн рублей. </w:t>
      </w:r>
    </w:p>
    <w:p w14:paraId="1B4C651D" w14:textId="0BED0771"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В 2023 </w:t>
      </w:r>
      <w:r w:rsidR="000A721F" w:rsidRPr="000A721F">
        <w:rPr>
          <w:rFonts w:ascii="Times New Roman" w:eastAsia="Times New Roman" w:hAnsi="Times New Roman" w:cs="Times New Roman"/>
          <w:sz w:val="28"/>
          <w:szCs w:val="28"/>
          <w:lang w:eastAsia="ru-RU"/>
        </w:rPr>
        <w:t>г.</w:t>
      </w:r>
      <w:r w:rsidRPr="000A721F">
        <w:rPr>
          <w:rFonts w:ascii="Times New Roman" w:eastAsia="Times New Roman" w:hAnsi="Times New Roman" w:cs="Times New Roman"/>
          <w:sz w:val="28"/>
          <w:szCs w:val="28"/>
          <w:lang w:eastAsia="ru-RU"/>
        </w:rPr>
        <w:t xml:space="preserve"> завершено создание целостной системы поддержки семей с детьми и данные меры объединены в единое пособие. </w:t>
      </w:r>
    </w:p>
    <w:p w14:paraId="286226F7" w14:textId="7A818E5A"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на выплату единого пособия осуществлялись на принципах софинансирования расходных обязательств субъекта на осуществление единого пособия </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за счет средств федерального бюджета, предоставляемых бюджету </w:t>
      </w:r>
      <w:r w:rsidR="000A721F" w:rsidRPr="000A721F">
        <w:rPr>
          <w:rFonts w:ascii="Times New Roman" w:eastAsia="Times New Roman" w:hAnsi="Times New Roman" w:cs="Times New Roman"/>
          <w:sz w:val="28"/>
          <w:szCs w:val="28"/>
          <w:lang w:eastAsia="ru-RU"/>
        </w:rPr>
        <w:t xml:space="preserve">Социального фонда </w:t>
      </w:r>
      <w:r w:rsidRPr="000A721F">
        <w:rPr>
          <w:rFonts w:ascii="Times New Roman" w:eastAsia="Times New Roman" w:hAnsi="Times New Roman" w:cs="Times New Roman"/>
          <w:sz w:val="28"/>
          <w:szCs w:val="28"/>
          <w:lang w:eastAsia="ru-RU"/>
        </w:rPr>
        <w:t xml:space="preserve">в виде межбюджетных трансфертов, с привлечением бюджетных ассигнований из бюджета субъекта Российской Федерации в форме субвенций на основании соглашений о передаче субъектом Российской Федерации </w:t>
      </w:r>
      <w:r w:rsidR="000A721F" w:rsidRPr="000A721F">
        <w:rPr>
          <w:rFonts w:ascii="Times New Roman" w:eastAsia="Times New Roman" w:hAnsi="Times New Roman" w:cs="Times New Roman"/>
          <w:sz w:val="28"/>
          <w:szCs w:val="28"/>
          <w:lang w:eastAsia="ru-RU"/>
        </w:rPr>
        <w:t>Социальному фонду</w:t>
      </w:r>
      <w:r w:rsidRPr="000A721F">
        <w:rPr>
          <w:rFonts w:ascii="Times New Roman" w:eastAsia="Times New Roman" w:hAnsi="Times New Roman" w:cs="Times New Roman"/>
          <w:sz w:val="28"/>
          <w:szCs w:val="28"/>
          <w:lang w:eastAsia="ru-RU"/>
        </w:rPr>
        <w:t xml:space="preserve"> полномочий по осуществлению </w:t>
      </w:r>
      <w:r w:rsidR="000A721F" w:rsidRPr="000A721F">
        <w:rPr>
          <w:rFonts w:ascii="Times New Roman" w:eastAsia="Times New Roman" w:hAnsi="Times New Roman" w:cs="Times New Roman"/>
          <w:sz w:val="28"/>
          <w:szCs w:val="28"/>
          <w:lang w:eastAsia="ru-RU"/>
        </w:rPr>
        <w:t>единого пособия</w:t>
      </w:r>
      <w:r w:rsidRPr="000A721F">
        <w:rPr>
          <w:rFonts w:ascii="Times New Roman" w:eastAsia="Times New Roman" w:hAnsi="Times New Roman" w:cs="Times New Roman"/>
          <w:sz w:val="28"/>
          <w:szCs w:val="28"/>
          <w:lang w:eastAsia="ru-RU"/>
        </w:rPr>
        <w:t xml:space="preserve">. </w:t>
      </w:r>
    </w:p>
    <w:p w14:paraId="65BEEDA5" w14:textId="1A47DDC6"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В 2023 г</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в бюджет </w:t>
      </w:r>
      <w:r w:rsidR="000A721F" w:rsidRPr="000A721F">
        <w:rPr>
          <w:rFonts w:ascii="Times New Roman" w:eastAsia="Times New Roman" w:hAnsi="Times New Roman" w:cs="Times New Roman"/>
          <w:sz w:val="28"/>
          <w:szCs w:val="28"/>
          <w:lang w:eastAsia="ru-RU"/>
        </w:rPr>
        <w:t>Социального фонда</w:t>
      </w:r>
      <w:r w:rsidRPr="000A721F">
        <w:rPr>
          <w:rFonts w:ascii="Times New Roman" w:eastAsia="Times New Roman" w:hAnsi="Times New Roman" w:cs="Times New Roman"/>
          <w:sz w:val="28"/>
          <w:szCs w:val="28"/>
          <w:lang w:eastAsia="ru-RU"/>
        </w:rPr>
        <w:t xml:space="preserve"> поступили: межбюджетные трансферты из федерального бюджета в объеме 937 325,5 млн рублей, субвенции из бюджетов субъектов Российской Федерации – 205 588,8 млн рублей. </w:t>
      </w:r>
    </w:p>
    <w:p w14:paraId="379DF9A8" w14:textId="1C6915F8"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Кассовые расходы </w:t>
      </w:r>
      <w:r w:rsidR="000A721F" w:rsidRPr="000A721F">
        <w:rPr>
          <w:rFonts w:ascii="Times New Roman" w:eastAsia="Times New Roman" w:hAnsi="Times New Roman" w:cs="Times New Roman"/>
          <w:sz w:val="28"/>
          <w:szCs w:val="28"/>
          <w:lang w:eastAsia="ru-RU"/>
        </w:rPr>
        <w:t xml:space="preserve">Социального фонда </w:t>
      </w:r>
      <w:r w:rsidRPr="000A721F">
        <w:rPr>
          <w:rFonts w:ascii="Times New Roman" w:eastAsia="Times New Roman" w:hAnsi="Times New Roman" w:cs="Times New Roman"/>
          <w:sz w:val="28"/>
          <w:szCs w:val="28"/>
          <w:lang w:eastAsia="ru-RU"/>
        </w:rPr>
        <w:t xml:space="preserve">составили 1 142 648,1 млн рублей. Расходы по доставке составили 268,0 млн рублей. </w:t>
      </w:r>
    </w:p>
    <w:p w14:paraId="3C4B64F6" w14:textId="131EA983" w:rsidR="00722101"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sectPr w:rsidR="00722101" w:rsidRPr="000A721F" w:rsidSect="00121269">
          <w:pgSz w:w="11906" w:h="16838"/>
          <w:pgMar w:top="1134" w:right="567" w:bottom="1134" w:left="1134" w:header="708" w:footer="708" w:gutter="0"/>
          <w:cols w:space="708"/>
          <w:docGrid w:linePitch="360"/>
        </w:sectPr>
      </w:pPr>
      <w:r w:rsidRPr="000A721F">
        <w:rPr>
          <w:rFonts w:ascii="Times New Roman" w:eastAsia="Times New Roman" w:hAnsi="Times New Roman" w:cs="Times New Roman"/>
          <w:sz w:val="28"/>
          <w:szCs w:val="28"/>
          <w:lang w:eastAsia="ru-RU"/>
        </w:rPr>
        <w:t>По сравнению с 2022 г</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увеличились на </w:t>
      </w:r>
      <w:r w:rsidR="004406C5">
        <w:rPr>
          <w:rFonts w:ascii="Times New Roman" w:eastAsia="Times New Roman" w:hAnsi="Times New Roman" w:cs="Times New Roman"/>
          <w:sz w:val="28"/>
          <w:szCs w:val="28"/>
          <w:lang w:eastAsia="ru-RU"/>
        </w:rPr>
        <w:t>1 181 056,8</w:t>
      </w:r>
      <w:r w:rsidRPr="000A721F">
        <w:rPr>
          <w:rFonts w:ascii="Times New Roman" w:eastAsia="Times New Roman" w:hAnsi="Times New Roman" w:cs="Times New Roman"/>
          <w:sz w:val="28"/>
          <w:szCs w:val="28"/>
          <w:lang w:eastAsia="ru-RU"/>
        </w:rPr>
        <w:t xml:space="preserve"> млн рублей или на 1</w:t>
      </w:r>
      <w:r w:rsidR="004406C5">
        <w:rPr>
          <w:rFonts w:ascii="Times New Roman" w:eastAsia="Times New Roman" w:hAnsi="Times New Roman" w:cs="Times New Roman"/>
          <w:sz w:val="28"/>
          <w:szCs w:val="28"/>
          <w:lang w:eastAsia="ru-RU"/>
        </w:rPr>
        <w:t>5</w:t>
      </w:r>
      <w:r w:rsidRPr="000A721F">
        <w:rPr>
          <w:rFonts w:ascii="Times New Roman" w:eastAsia="Times New Roman" w:hAnsi="Times New Roman" w:cs="Times New Roman"/>
          <w:sz w:val="28"/>
          <w:szCs w:val="28"/>
          <w:lang w:eastAsia="ru-RU"/>
        </w:rPr>
        <w:t>,</w:t>
      </w:r>
      <w:r w:rsidR="004406C5">
        <w:rPr>
          <w:rFonts w:ascii="Times New Roman" w:eastAsia="Times New Roman" w:hAnsi="Times New Roman" w:cs="Times New Roman"/>
          <w:sz w:val="28"/>
          <w:szCs w:val="28"/>
          <w:lang w:eastAsia="ru-RU"/>
        </w:rPr>
        <w:t>1</w:t>
      </w:r>
      <w:r w:rsidR="000A721F" w:rsidRPr="000A721F">
        <w:rPr>
          <w:rFonts w:ascii="Times New Roman" w:eastAsia="Times New Roman" w:hAnsi="Times New Roman" w:cs="Times New Roman"/>
          <w:sz w:val="28"/>
          <w:szCs w:val="28"/>
          <w:lang w:eastAsia="ru-RU"/>
        </w:rPr>
        <w:t>%.</w:t>
      </w:r>
    </w:p>
    <w:p w14:paraId="3A29B74D" w14:textId="18E488D3" w:rsidR="00D03A4F" w:rsidRDefault="00E56849"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14:paraId="6D69DA50" w14:textId="77777777" w:rsidR="00E56849" w:rsidRDefault="00E56849" w:rsidP="00D03A4F">
      <w:pPr>
        <w:spacing w:after="0"/>
        <w:ind w:firstLine="709"/>
        <w:jc w:val="both"/>
        <w:rPr>
          <w:rFonts w:ascii="Times New Roman" w:eastAsia="Times New Roman" w:hAnsi="Times New Roman" w:cs="Times New Roman"/>
          <w:b/>
          <w:sz w:val="28"/>
          <w:szCs w:val="28"/>
          <w:lang w:eastAsia="ru-RU"/>
        </w:rPr>
      </w:pPr>
    </w:p>
    <w:p w14:paraId="79C5BD36" w14:textId="7642F673" w:rsidR="003C5055" w:rsidRDefault="00C16D59" w:rsidP="003C5055">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 г. продолжалась реализация уже действующих документов стратегического планирования</w:t>
      </w:r>
      <w:r w:rsidR="003C5055">
        <w:rPr>
          <w:rFonts w:ascii="Times New Roman" w:eastAsia="Times New Roman" w:hAnsi="Times New Roman" w:cs="Times New Roman"/>
          <w:sz w:val="28"/>
          <w:szCs w:val="28"/>
          <w:lang w:eastAsia="ru-RU"/>
        </w:rPr>
        <w:t xml:space="preserve"> в сфере защиты детей и семей, имеющих детей, а также утверждались новые документы стратегического планирования, направленные как на обеспечение безопасности отдельных сфер жизни детей, так и на обеспечение их комплексной безопасности</w:t>
      </w:r>
      <w:r w:rsidR="007C7125">
        <w:rPr>
          <w:rFonts w:ascii="Times New Roman" w:eastAsia="Times New Roman" w:hAnsi="Times New Roman" w:cs="Times New Roman"/>
          <w:sz w:val="28"/>
          <w:szCs w:val="28"/>
          <w:lang w:eastAsia="ru-RU"/>
        </w:rPr>
        <w:t xml:space="preserve"> на предстоящие 7 лет</w:t>
      </w:r>
      <w:r w:rsidR="003C5055">
        <w:rPr>
          <w:rFonts w:ascii="Times New Roman" w:eastAsia="Times New Roman" w:hAnsi="Times New Roman" w:cs="Times New Roman"/>
          <w:sz w:val="28"/>
          <w:szCs w:val="28"/>
          <w:lang w:eastAsia="ru-RU"/>
        </w:rPr>
        <w:t>.</w:t>
      </w:r>
    </w:p>
    <w:p w14:paraId="1A59E88E" w14:textId="7D0BC889" w:rsidR="007C7125" w:rsidRDefault="007C7125" w:rsidP="003C5055">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Ключевым приоритетом государственной политики по-прежнему оставалась поддержка семей с детьми: завершилось формирование целостной системы мер поддержки</w:t>
      </w:r>
      <w:r w:rsidR="00301682">
        <w:rPr>
          <w:rFonts w:ascii="Times New Roman" w:eastAsia="Times New Roman" w:hAnsi="Times New Roman" w:cs="Times New Roman"/>
          <w:sz w:val="28"/>
          <w:szCs w:val="28"/>
          <w:lang w:eastAsia="ru-RU"/>
        </w:rPr>
        <w:t xml:space="preserve"> семей с низким уровнем доходов, продолжался перевод федеральных мер поддержки на принципы «Социального казначейства», расширялись условия для совмещения родителями своих трудовых и профессиональных обязанностей, причем не только для родителей, находящихся в отпуске по уходу за ребенком, но и для родителей, воспитывающих детей с инвалидностью.</w:t>
      </w:r>
    </w:p>
    <w:p w14:paraId="5C233CE5" w14:textId="4492E852" w:rsidR="004E13F4" w:rsidRDefault="006729DD" w:rsidP="00D03A4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Результатом реализации проводимых Минздравом России мероприятий является стабильное снижение показателей смертности детей во всех возрастных группах, но наибольшие успехи достигнуты в снижении смертности детей на первом году жизни, которая</w:t>
      </w:r>
      <w:r w:rsidR="00C16D5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 данным </w:t>
      </w:r>
      <w:r w:rsidR="00C16D59">
        <w:rPr>
          <w:rFonts w:ascii="Times New Roman" w:eastAsia="Times New Roman" w:hAnsi="Times New Roman" w:cs="Times New Roman"/>
          <w:sz w:val="28"/>
          <w:szCs w:val="28"/>
          <w:lang w:eastAsia="ru-RU"/>
        </w:rPr>
        <w:t>Всемирной организации здравоохранения,</w:t>
      </w:r>
      <w:r>
        <w:rPr>
          <w:rFonts w:ascii="Times New Roman" w:eastAsia="Times New Roman" w:hAnsi="Times New Roman" w:cs="Times New Roman"/>
          <w:sz w:val="28"/>
          <w:szCs w:val="28"/>
          <w:lang w:eastAsia="ru-RU"/>
        </w:rPr>
        <w:t xml:space="preserve"> является интегративным показателем развития всей системы здравоохранения стран.</w:t>
      </w:r>
    </w:p>
    <w:p w14:paraId="2F6FF13B" w14:textId="2B64B5E4" w:rsidR="00426A6F" w:rsidRPr="00426A6F" w:rsidRDefault="00426A6F" w:rsidP="00426A6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2023 г., как и ранее, </w:t>
      </w:r>
      <w:r w:rsidRPr="00426A6F">
        <w:rPr>
          <w:rFonts w:ascii="Times New Roman" w:eastAsia="Times New Roman" w:hAnsi="Times New Roman" w:cs="Times New Roman"/>
          <w:sz w:val="28"/>
          <w:szCs w:val="28"/>
          <w:lang w:eastAsia="ru-RU"/>
        </w:rPr>
        <w:t>ФССП Р</w:t>
      </w:r>
      <w:r>
        <w:rPr>
          <w:rFonts w:ascii="Times New Roman" w:eastAsia="Times New Roman" w:hAnsi="Times New Roman" w:cs="Times New Roman"/>
          <w:sz w:val="28"/>
          <w:szCs w:val="28"/>
          <w:lang w:eastAsia="ru-RU"/>
        </w:rPr>
        <w:t xml:space="preserve">оссии особое внимание уделялось </w:t>
      </w:r>
      <w:r w:rsidRPr="00426A6F">
        <w:rPr>
          <w:rFonts w:ascii="Times New Roman" w:eastAsia="Times New Roman" w:hAnsi="Times New Roman" w:cs="Times New Roman"/>
          <w:sz w:val="28"/>
          <w:szCs w:val="28"/>
          <w:lang w:eastAsia="ru-RU"/>
        </w:rPr>
        <w:t>исполнению исполнительных документов социально значимых категорий, прежде</w:t>
      </w:r>
      <w:r>
        <w:rPr>
          <w:rFonts w:ascii="Times New Roman" w:eastAsia="Times New Roman" w:hAnsi="Times New Roman" w:cs="Times New Roman"/>
          <w:sz w:val="28"/>
          <w:szCs w:val="28"/>
          <w:lang w:eastAsia="ru-RU"/>
        </w:rPr>
        <w:t xml:space="preserve"> </w:t>
      </w:r>
      <w:r w:rsidRPr="00426A6F">
        <w:rPr>
          <w:rFonts w:ascii="Times New Roman" w:eastAsia="Times New Roman" w:hAnsi="Times New Roman" w:cs="Times New Roman"/>
          <w:sz w:val="28"/>
          <w:szCs w:val="28"/>
          <w:lang w:eastAsia="ru-RU"/>
        </w:rPr>
        <w:t>всего связанных с обеспечением прав детей.</w:t>
      </w:r>
    </w:p>
    <w:p w14:paraId="78DADFCF" w14:textId="77125E5A" w:rsidR="00426A6F" w:rsidRDefault="00426A6F" w:rsidP="00426A6F">
      <w:pPr>
        <w:spacing w:after="0"/>
        <w:ind w:firstLine="709"/>
        <w:jc w:val="both"/>
        <w:rPr>
          <w:rFonts w:ascii="Times New Roman" w:eastAsia="Times New Roman" w:hAnsi="Times New Roman" w:cs="Times New Roman"/>
          <w:sz w:val="28"/>
          <w:szCs w:val="28"/>
          <w:lang w:eastAsia="ru-RU"/>
        </w:rPr>
      </w:pPr>
      <w:r w:rsidRPr="00426A6F">
        <w:rPr>
          <w:rFonts w:ascii="Times New Roman" w:eastAsia="Times New Roman" w:hAnsi="Times New Roman" w:cs="Times New Roman"/>
          <w:sz w:val="28"/>
          <w:szCs w:val="28"/>
          <w:lang w:eastAsia="ru-RU"/>
        </w:rPr>
        <w:t>В результате принятых мер обеспечен рост суммы взысканных</w:t>
      </w:r>
      <w:r>
        <w:rPr>
          <w:rFonts w:ascii="Times New Roman" w:eastAsia="Times New Roman" w:hAnsi="Times New Roman" w:cs="Times New Roman"/>
          <w:sz w:val="28"/>
          <w:szCs w:val="28"/>
          <w:lang w:eastAsia="ru-RU"/>
        </w:rPr>
        <w:t xml:space="preserve"> алиментных </w:t>
      </w:r>
      <w:r w:rsidRPr="00426A6F">
        <w:rPr>
          <w:rFonts w:ascii="Times New Roman" w:eastAsia="Times New Roman" w:hAnsi="Times New Roman" w:cs="Times New Roman"/>
          <w:sz w:val="28"/>
          <w:szCs w:val="28"/>
          <w:lang w:eastAsia="ru-RU"/>
        </w:rPr>
        <w:t>платежей. В 2023 г</w:t>
      </w:r>
      <w:r>
        <w:rPr>
          <w:rFonts w:ascii="Times New Roman" w:eastAsia="Times New Roman" w:hAnsi="Times New Roman" w:cs="Times New Roman"/>
          <w:sz w:val="28"/>
          <w:szCs w:val="28"/>
          <w:lang w:eastAsia="ru-RU"/>
        </w:rPr>
        <w:t xml:space="preserve">. взыскано более 66 млрд рублей алиментных платежей, что </w:t>
      </w:r>
      <w:r w:rsidRPr="00426A6F">
        <w:rPr>
          <w:rFonts w:ascii="Times New Roman" w:eastAsia="Times New Roman" w:hAnsi="Times New Roman" w:cs="Times New Roman"/>
          <w:sz w:val="28"/>
          <w:szCs w:val="28"/>
          <w:lang w:eastAsia="ru-RU"/>
        </w:rPr>
        <w:t>почти на 19 млрд руб</w:t>
      </w:r>
      <w:r>
        <w:rPr>
          <w:rFonts w:ascii="Times New Roman" w:eastAsia="Times New Roman" w:hAnsi="Times New Roman" w:cs="Times New Roman"/>
          <w:sz w:val="28"/>
          <w:szCs w:val="28"/>
          <w:lang w:eastAsia="ru-RU"/>
        </w:rPr>
        <w:t xml:space="preserve">лей </w:t>
      </w:r>
      <w:r w:rsidRPr="00426A6F">
        <w:rPr>
          <w:rFonts w:ascii="Times New Roman" w:eastAsia="Times New Roman" w:hAnsi="Times New Roman" w:cs="Times New Roman"/>
          <w:sz w:val="28"/>
          <w:szCs w:val="28"/>
          <w:lang w:eastAsia="ru-RU"/>
        </w:rPr>
        <w:t>больше, чем в 2022 г</w:t>
      </w:r>
      <w:r>
        <w:rPr>
          <w:rFonts w:ascii="Times New Roman" w:eastAsia="Times New Roman" w:hAnsi="Times New Roman" w:cs="Times New Roman"/>
          <w:sz w:val="28"/>
          <w:szCs w:val="28"/>
          <w:lang w:eastAsia="ru-RU"/>
        </w:rPr>
        <w:t xml:space="preserve">. (47,6 млрд рублей). </w:t>
      </w:r>
      <w:r w:rsidRPr="00426A6F">
        <w:rPr>
          <w:rFonts w:ascii="Times New Roman" w:eastAsia="Times New Roman" w:hAnsi="Times New Roman" w:cs="Times New Roman"/>
          <w:sz w:val="28"/>
          <w:szCs w:val="28"/>
          <w:lang w:eastAsia="ru-RU"/>
        </w:rPr>
        <w:t xml:space="preserve">Доля исполнительных производств, в рамках </w:t>
      </w:r>
      <w:r>
        <w:rPr>
          <w:rFonts w:ascii="Times New Roman" w:eastAsia="Times New Roman" w:hAnsi="Times New Roman" w:cs="Times New Roman"/>
          <w:sz w:val="28"/>
          <w:szCs w:val="28"/>
          <w:lang w:eastAsia="ru-RU"/>
        </w:rPr>
        <w:t xml:space="preserve">которых реализуются права детей </w:t>
      </w:r>
      <w:r w:rsidRPr="00426A6F">
        <w:rPr>
          <w:rFonts w:ascii="Times New Roman" w:eastAsia="Times New Roman" w:hAnsi="Times New Roman" w:cs="Times New Roman"/>
          <w:sz w:val="28"/>
          <w:szCs w:val="28"/>
          <w:lang w:eastAsia="ru-RU"/>
        </w:rPr>
        <w:t xml:space="preserve">на получение алиментов, </w:t>
      </w:r>
      <w:r>
        <w:rPr>
          <w:rFonts w:ascii="Times New Roman" w:eastAsia="Times New Roman" w:hAnsi="Times New Roman" w:cs="Times New Roman"/>
          <w:sz w:val="28"/>
          <w:szCs w:val="28"/>
          <w:lang w:eastAsia="ru-RU"/>
        </w:rPr>
        <w:br/>
      </w:r>
      <w:r w:rsidRPr="00426A6F">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 xml:space="preserve">. превысила 91%. </w:t>
      </w:r>
    </w:p>
    <w:p w14:paraId="722697AF" w14:textId="294A5157" w:rsidR="00426A6F" w:rsidRDefault="00426A6F" w:rsidP="00426A6F">
      <w:pPr>
        <w:spacing w:after="0"/>
        <w:ind w:firstLine="709"/>
        <w:jc w:val="both"/>
        <w:rPr>
          <w:rFonts w:ascii="TimesNewRomanPSMT" w:hAnsi="TimesNewRomanPSMT" w:cs="TimesNewRomanPSMT"/>
          <w:sz w:val="28"/>
          <w:szCs w:val="28"/>
        </w:rPr>
      </w:pPr>
      <w:r>
        <w:rPr>
          <w:rFonts w:ascii="Times New Roman" w:eastAsia="Times New Roman" w:hAnsi="Times New Roman" w:cs="Times New Roman"/>
          <w:sz w:val="28"/>
          <w:szCs w:val="28"/>
          <w:lang w:eastAsia="ru-RU"/>
        </w:rPr>
        <w:t>В</w:t>
      </w:r>
      <w:r w:rsidRPr="00426A6F">
        <w:rPr>
          <w:rFonts w:ascii="Times New Roman" w:eastAsia="Times New Roman" w:hAnsi="Times New Roman" w:cs="Times New Roman"/>
          <w:sz w:val="28"/>
          <w:szCs w:val="28"/>
          <w:lang w:eastAsia="ru-RU"/>
        </w:rPr>
        <w:t xml:space="preserve"> результате принятых судебны</w:t>
      </w:r>
      <w:r>
        <w:rPr>
          <w:rFonts w:ascii="Times New Roman" w:eastAsia="Times New Roman" w:hAnsi="Times New Roman" w:cs="Times New Roman"/>
          <w:sz w:val="28"/>
          <w:szCs w:val="28"/>
          <w:lang w:eastAsia="ru-RU"/>
        </w:rPr>
        <w:t xml:space="preserve">ми приставами-исполнителями мер </w:t>
      </w:r>
      <w:r w:rsidRPr="00426A6F">
        <w:rPr>
          <w:rFonts w:ascii="Times New Roman" w:eastAsia="Times New Roman" w:hAnsi="Times New Roman" w:cs="Times New Roman"/>
          <w:sz w:val="28"/>
          <w:szCs w:val="28"/>
          <w:lang w:eastAsia="ru-RU"/>
        </w:rPr>
        <w:t xml:space="preserve">в рамках </w:t>
      </w:r>
      <w:r>
        <w:rPr>
          <w:rFonts w:ascii="Times New Roman" w:eastAsia="Times New Roman" w:hAnsi="Times New Roman" w:cs="Times New Roman"/>
          <w:sz w:val="28"/>
          <w:szCs w:val="28"/>
          <w:lang w:eastAsia="ru-RU"/>
        </w:rPr>
        <w:br/>
      </w:r>
      <w:r w:rsidRPr="00426A6F">
        <w:rPr>
          <w:rFonts w:ascii="Times New Roman" w:eastAsia="Times New Roman" w:hAnsi="Times New Roman" w:cs="Times New Roman"/>
          <w:sz w:val="28"/>
          <w:szCs w:val="28"/>
          <w:lang w:eastAsia="ru-RU"/>
        </w:rPr>
        <w:t>9 тыс. исполнительных производст</w:t>
      </w:r>
      <w:r>
        <w:rPr>
          <w:rFonts w:ascii="Times New Roman" w:eastAsia="Times New Roman" w:hAnsi="Times New Roman" w:cs="Times New Roman"/>
          <w:sz w:val="28"/>
          <w:szCs w:val="28"/>
          <w:lang w:eastAsia="ru-RU"/>
        </w:rPr>
        <w:t>в о предоставлении жилья детям-</w:t>
      </w:r>
      <w:r w:rsidRPr="00426A6F">
        <w:rPr>
          <w:rFonts w:ascii="Times New Roman" w:eastAsia="Times New Roman" w:hAnsi="Times New Roman" w:cs="Times New Roman"/>
          <w:sz w:val="28"/>
          <w:szCs w:val="28"/>
          <w:lang w:eastAsia="ru-RU"/>
        </w:rPr>
        <w:t>сиротам и детям, оставшимся без попечения</w:t>
      </w:r>
      <w:r>
        <w:rPr>
          <w:rFonts w:ascii="Times New Roman" w:eastAsia="Times New Roman" w:hAnsi="Times New Roman" w:cs="Times New Roman"/>
          <w:sz w:val="28"/>
          <w:szCs w:val="28"/>
          <w:lang w:eastAsia="ru-RU"/>
        </w:rPr>
        <w:t xml:space="preserve"> родителей, предоставлены жилые </w:t>
      </w:r>
      <w:r>
        <w:rPr>
          <w:rFonts w:ascii="TimesNewRomanPSMT" w:hAnsi="TimesNewRomanPSMT" w:cs="TimesNewRomanPSMT"/>
          <w:sz w:val="28"/>
          <w:szCs w:val="28"/>
        </w:rPr>
        <w:t>помещения.</w:t>
      </w:r>
    </w:p>
    <w:p w14:paraId="6B7958A3" w14:textId="7510577C" w:rsidR="00426A6F" w:rsidRPr="006729DD" w:rsidRDefault="00426A6F" w:rsidP="00426A6F">
      <w:pPr>
        <w:spacing w:after="0"/>
        <w:ind w:firstLine="709"/>
        <w:jc w:val="both"/>
        <w:rPr>
          <w:rFonts w:ascii="Times New Roman" w:eastAsia="Times New Roman" w:hAnsi="Times New Roman" w:cs="Times New Roman"/>
          <w:sz w:val="28"/>
          <w:szCs w:val="28"/>
          <w:lang w:eastAsia="ru-RU"/>
        </w:rPr>
      </w:pPr>
      <w:r>
        <w:rPr>
          <w:rFonts w:ascii="TimesNewRomanPSMT" w:hAnsi="TimesNewRomanPSMT" w:cs="TimesNewRomanPSMT"/>
          <w:sz w:val="28"/>
          <w:szCs w:val="28"/>
        </w:rPr>
        <w:t xml:space="preserve">Работа по </w:t>
      </w:r>
      <w:r w:rsidR="00C16D59">
        <w:rPr>
          <w:rFonts w:ascii="TimesNewRomanPSMT" w:hAnsi="TimesNewRomanPSMT" w:cs="TimesNewRomanPSMT"/>
          <w:sz w:val="28"/>
          <w:szCs w:val="28"/>
        </w:rPr>
        <w:t>созданию условий для безопасного и гармоничного развития детей, совершенствования положения детей и семей, воспитывающих детей,</w:t>
      </w:r>
      <w:r>
        <w:rPr>
          <w:rFonts w:ascii="TimesNewRomanPSMT" w:hAnsi="TimesNewRomanPSMT" w:cs="TimesNewRomanPSMT"/>
          <w:sz w:val="28"/>
          <w:szCs w:val="28"/>
        </w:rPr>
        <w:t xml:space="preserve"> будет продолжена </w:t>
      </w:r>
      <w:r w:rsidR="00C16D59">
        <w:rPr>
          <w:rFonts w:ascii="TimesNewRomanPSMT" w:hAnsi="TimesNewRomanPSMT" w:cs="TimesNewRomanPSMT"/>
          <w:sz w:val="28"/>
          <w:szCs w:val="28"/>
        </w:rPr>
        <w:t xml:space="preserve">в 2024 году </w:t>
      </w:r>
      <w:r>
        <w:rPr>
          <w:rFonts w:ascii="TimesNewRomanPSMT" w:hAnsi="TimesNewRomanPSMT" w:cs="TimesNewRomanPSMT"/>
          <w:sz w:val="28"/>
          <w:szCs w:val="28"/>
        </w:rPr>
        <w:t>с учетом стоящих перед органами государственной власти всех уровней задач</w:t>
      </w:r>
      <w:r w:rsidR="00C16D59">
        <w:rPr>
          <w:rFonts w:ascii="TimesNewRomanPSMT" w:hAnsi="TimesNewRomanPSMT" w:cs="TimesNewRomanPSMT"/>
          <w:sz w:val="28"/>
          <w:szCs w:val="28"/>
        </w:rPr>
        <w:t xml:space="preserve"> в рамках проведения в Российской Федерации Года семьи</w:t>
      </w:r>
      <w:r>
        <w:rPr>
          <w:rFonts w:ascii="TimesNewRomanPSMT" w:hAnsi="TimesNewRomanPSMT" w:cs="TimesNewRomanPSMT"/>
          <w:sz w:val="28"/>
          <w:szCs w:val="28"/>
        </w:rPr>
        <w:t>.</w:t>
      </w:r>
    </w:p>
    <w:p w14:paraId="4EE4093D"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336A342B" w14:textId="77777777" w:rsidR="006729DD" w:rsidRDefault="006729DD" w:rsidP="00D03A4F">
      <w:pPr>
        <w:spacing w:after="0"/>
        <w:ind w:firstLine="709"/>
        <w:jc w:val="both"/>
        <w:rPr>
          <w:rFonts w:ascii="Times New Roman" w:eastAsia="Times New Roman" w:hAnsi="Times New Roman" w:cs="Times New Roman"/>
          <w:b/>
          <w:sz w:val="28"/>
          <w:szCs w:val="28"/>
          <w:lang w:eastAsia="ru-RU"/>
        </w:rPr>
        <w:sectPr w:rsidR="006729DD" w:rsidSect="00121269">
          <w:pgSz w:w="11906" w:h="16838"/>
          <w:pgMar w:top="1134" w:right="567" w:bottom="1134" w:left="1134" w:header="708" w:footer="708" w:gutter="0"/>
          <w:cols w:space="708"/>
          <w:docGrid w:linePitch="360"/>
        </w:sectPr>
      </w:pPr>
    </w:p>
    <w:p w14:paraId="1D434028" w14:textId="77777777" w:rsidR="00240C9C" w:rsidRPr="00D03A4F" w:rsidRDefault="00240C9C" w:rsidP="00240C9C">
      <w:pPr>
        <w:keepNext/>
        <w:spacing w:before="120" w:after="120" w:line="240" w:lineRule="auto"/>
        <w:ind w:left="6096"/>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Приложение 1</w:t>
      </w:r>
    </w:p>
    <w:tbl>
      <w:tblPr>
        <w:tblW w:w="9639" w:type="dxa"/>
        <w:tblLook w:val="04A0" w:firstRow="1" w:lastRow="0" w:firstColumn="1" w:lastColumn="0" w:noHBand="0" w:noVBand="1"/>
      </w:tblPr>
      <w:tblGrid>
        <w:gridCol w:w="5949"/>
        <w:gridCol w:w="3690"/>
      </w:tblGrid>
      <w:tr w:rsidR="00240C9C" w:rsidRPr="00D03A4F" w14:paraId="24A70D90" w14:textId="77777777" w:rsidTr="001860D1">
        <w:tc>
          <w:tcPr>
            <w:tcW w:w="5949" w:type="dxa"/>
          </w:tcPr>
          <w:p w14:paraId="3800ED96" w14:textId="77777777" w:rsidR="00240C9C" w:rsidRPr="00D03A4F" w:rsidRDefault="00240C9C" w:rsidP="001860D1">
            <w:pPr>
              <w:keepNext/>
              <w:spacing w:before="120" w:after="120" w:line="240" w:lineRule="auto"/>
              <w:jc w:val="center"/>
              <w:outlineLvl w:val="0"/>
              <w:rPr>
                <w:rFonts w:ascii="Times New Roman" w:eastAsia="Times New Roman" w:hAnsi="Times New Roman" w:cs="Times New Roman"/>
                <w:bCs/>
                <w:spacing w:val="6"/>
                <w:kern w:val="32"/>
                <w:sz w:val="28"/>
                <w:szCs w:val="28"/>
                <w:lang w:eastAsia="ru-RU"/>
              </w:rPr>
            </w:pPr>
          </w:p>
        </w:tc>
        <w:tc>
          <w:tcPr>
            <w:tcW w:w="3690" w:type="dxa"/>
          </w:tcPr>
          <w:p w14:paraId="16A77008"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 xml:space="preserve">к государственному докладу </w:t>
            </w:r>
            <w:r w:rsidRPr="00D03A4F">
              <w:rPr>
                <w:rFonts w:ascii="Times New Roman" w:eastAsia="Calibri" w:hAnsi="Times New Roman" w:cs="Times New Roman"/>
                <w:bCs/>
                <w:spacing w:val="6"/>
                <w:kern w:val="32"/>
                <w:sz w:val="28"/>
                <w:szCs w:val="28"/>
                <w:lang w:eastAsia="ru-RU"/>
              </w:rPr>
              <w:t>«О положении детей и семей,</w:t>
            </w:r>
          </w:p>
          <w:p w14:paraId="3081A2E5"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имеющих детей,</w:t>
            </w:r>
          </w:p>
          <w:p w14:paraId="785309AC" w14:textId="77777777" w:rsidR="00240C9C" w:rsidRPr="00D03A4F" w:rsidRDefault="00240C9C" w:rsidP="001860D1">
            <w:pPr>
              <w:keepNext/>
              <w:spacing w:after="0" w:line="240" w:lineRule="auto"/>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в Российской Федерации»</w:t>
            </w:r>
          </w:p>
        </w:tc>
      </w:tr>
    </w:tbl>
    <w:p w14:paraId="37C00D61" w14:textId="77777777" w:rsidR="00240C9C" w:rsidRPr="00D03A4F" w:rsidRDefault="00240C9C" w:rsidP="00240C9C">
      <w:pPr>
        <w:keepNext/>
        <w:spacing w:before="120" w:after="120" w:line="240" w:lineRule="auto"/>
        <w:jc w:val="right"/>
        <w:outlineLvl w:val="0"/>
        <w:rPr>
          <w:rFonts w:ascii="Times New Roman" w:eastAsia="Times New Roman" w:hAnsi="Times New Roman" w:cs="Times New Roman"/>
          <w:bCs/>
          <w:spacing w:val="6"/>
          <w:kern w:val="32"/>
          <w:sz w:val="28"/>
          <w:szCs w:val="28"/>
          <w:lang w:eastAsia="ru-RU"/>
        </w:rPr>
      </w:pPr>
    </w:p>
    <w:p w14:paraId="5DCE0154" w14:textId="77777777" w:rsidR="00240C9C" w:rsidRPr="00D03A4F" w:rsidRDefault="00240C9C" w:rsidP="00240C9C">
      <w:pPr>
        <w:keepNext/>
        <w:spacing w:after="0" w:line="240" w:lineRule="auto"/>
        <w:jc w:val="right"/>
        <w:outlineLvl w:val="0"/>
        <w:rPr>
          <w:rFonts w:ascii="Times New Roman" w:eastAsia="Times New Roman" w:hAnsi="Times New Roman" w:cs="Times New Roman"/>
          <w:bCs/>
          <w:kern w:val="32"/>
          <w:sz w:val="28"/>
          <w:szCs w:val="28"/>
          <w:lang w:eastAsia="ru-RU"/>
        </w:rPr>
      </w:pPr>
    </w:p>
    <w:p w14:paraId="4315CB1B"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ПЕРЕЧЕНЬ</w:t>
      </w:r>
    </w:p>
    <w:p w14:paraId="361DB19C"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ОСНОВНЫХ НОРМАТИВНЫХ ПРАВОВЫХ АКТОВ </w:t>
      </w:r>
    </w:p>
    <w:p w14:paraId="2C338F9B" w14:textId="00001186"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ПО ВОПРОСАМ СЕМЬИ И ДЕТСТВА, ПРИНЯТЫХ В 20</w:t>
      </w:r>
      <w:r>
        <w:rPr>
          <w:rFonts w:ascii="Times New Roman" w:eastAsia="Calibri" w:hAnsi="Times New Roman" w:cs="Times New Roman"/>
          <w:sz w:val="28"/>
          <w:szCs w:val="28"/>
        </w:rPr>
        <w:t>2</w:t>
      </w:r>
      <w:r w:rsidR="006460A4">
        <w:rPr>
          <w:rFonts w:ascii="Times New Roman" w:eastAsia="Calibri" w:hAnsi="Times New Roman" w:cs="Times New Roman"/>
          <w:sz w:val="28"/>
          <w:szCs w:val="28"/>
        </w:rPr>
        <w:t>3</w:t>
      </w:r>
      <w:r w:rsidR="00265155" w:rsidRPr="00FD0D14">
        <w:rPr>
          <w:rFonts w:ascii="Times New Roman" w:eastAsia="Times New Roman" w:hAnsi="Times New Roman" w:cs="Times New Roman"/>
          <w:sz w:val="24"/>
          <w:szCs w:val="24"/>
          <w:lang w:eastAsia="ru-RU"/>
        </w:rPr>
        <w:t> </w:t>
      </w:r>
      <w:r w:rsidRPr="00D03A4F">
        <w:rPr>
          <w:rFonts w:ascii="Times New Roman" w:eastAsia="Calibri" w:hAnsi="Times New Roman" w:cs="Times New Roman"/>
          <w:sz w:val="28"/>
          <w:szCs w:val="28"/>
        </w:rPr>
        <w:t>ГОДУ</w:t>
      </w:r>
    </w:p>
    <w:p w14:paraId="5118F04B"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44C755EC" w14:textId="77777777" w:rsidR="00240C9C" w:rsidRPr="00D03A4F" w:rsidRDefault="00240C9C" w:rsidP="00240C9C">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Федеральные законы:</w:t>
      </w:r>
    </w:p>
    <w:p w14:paraId="568751A0" w14:textId="5CDFA112" w:rsidR="00503DDF" w:rsidRDefault="00503DDF"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27 января 2023 г. № 4-ФЗ «О внесении изменений </w:t>
      </w:r>
      <w:r w:rsidR="00056771">
        <w:rPr>
          <w:sz w:val="28"/>
          <w:szCs w:val="28"/>
        </w:rPr>
        <w:br/>
      </w:r>
      <w:r>
        <w:rPr>
          <w:sz w:val="28"/>
          <w:szCs w:val="28"/>
        </w:rPr>
        <w:t>в отдельные законодательные акты Российской Федерации»;</w:t>
      </w:r>
    </w:p>
    <w:p w14:paraId="3A2B8DBA" w14:textId="64EA4B38" w:rsidR="00503DDF" w:rsidRDefault="00503DDF" w:rsidP="00921C0D">
      <w:pPr>
        <w:pStyle w:val="af6"/>
        <w:numPr>
          <w:ilvl w:val="0"/>
          <w:numId w:val="2"/>
        </w:numPr>
        <w:spacing w:line="264" w:lineRule="auto"/>
        <w:ind w:left="567" w:hanging="295"/>
        <w:jc w:val="both"/>
        <w:rPr>
          <w:sz w:val="28"/>
          <w:szCs w:val="28"/>
        </w:rPr>
      </w:pPr>
      <w:r>
        <w:rPr>
          <w:sz w:val="28"/>
          <w:szCs w:val="28"/>
        </w:rPr>
        <w:t>Федеральный закон от 6 февраля 2023 г. № 10-ФЗ «О пробации в Российской Федерации»;</w:t>
      </w:r>
    </w:p>
    <w:p w14:paraId="6C10024A" w14:textId="0A3326D4" w:rsidR="00932628" w:rsidRDefault="00932628" w:rsidP="00921C0D">
      <w:pPr>
        <w:pStyle w:val="af6"/>
        <w:numPr>
          <w:ilvl w:val="0"/>
          <w:numId w:val="2"/>
        </w:numPr>
        <w:spacing w:line="264" w:lineRule="auto"/>
        <w:ind w:left="567" w:hanging="295"/>
        <w:jc w:val="both"/>
        <w:rPr>
          <w:sz w:val="28"/>
          <w:szCs w:val="28"/>
        </w:rPr>
      </w:pPr>
      <w:r w:rsidRPr="00932628">
        <w:rPr>
          <w:sz w:val="28"/>
          <w:szCs w:val="28"/>
        </w:rPr>
        <w:t xml:space="preserve">Федеральный закон от 17 февраля 2023 г. № 19-ФЗ «Об особенностях правового регулирования отношений в сферах образования и науки в связи с принятием </w:t>
      </w:r>
      <w:r w:rsidR="00056771">
        <w:rPr>
          <w:sz w:val="28"/>
          <w:szCs w:val="28"/>
        </w:rPr>
        <w:br/>
      </w:r>
      <w:r w:rsidRPr="00932628">
        <w:rPr>
          <w:sz w:val="28"/>
          <w:szCs w:val="28"/>
        </w:rPr>
        <w:t xml:space="preserve">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w:t>
      </w:r>
      <w:r w:rsidR="003E0F03">
        <w:rPr>
          <w:sz w:val="28"/>
          <w:szCs w:val="28"/>
        </w:rPr>
        <w:t>–</w:t>
      </w:r>
      <w:r w:rsidRPr="00932628">
        <w:rPr>
          <w:sz w:val="28"/>
          <w:szCs w:val="28"/>
        </w:rPr>
        <w:t xml:space="preserve"> Донецкой Народной Республики, Луганской Народной Республики, Запорожской области, Херсонской области и о внесении изменений в отдельные законодател</w:t>
      </w:r>
      <w:r w:rsidR="00503DDF">
        <w:rPr>
          <w:sz w:val="28"/>
          <w:szCs w:val="28"/>
        </w:rPr>
        <w:t>ьные акты Российской Федерации»;</w:t>
      </w:r>
    </w:p>
    <w:p w14:paraId="64D5B361" w14:textId="39070B3A" w:rsidR="00503DDF" w:rsidRDefault="00503DDF" w:rsidP="00921C0D">
      <w:pPr>
        <w:pStyle w:val="af6"/>
        <w:numPr>
          <w:ilvl w:val="0"/>
          <w:numId w:val="2"/>
        </w:numPr>
        <w:spacing w:line="264" w:lineRule="auto"/>
        <w:ind w:left="567" w:hanging="295"/>
        <w:jc w:val="both"/>
        <w:rPr>
          <w:sz w:val="28"/>
          <w:szCs w:val="28"/>
        </w:rPr>
      </w:pPr>
      <w:r>
        <w:rPr>
          <w:sz w:val="28"/>
          <w:szCs w:val="28"/>
        </w:rPr>
        <w:t>Федеральный закон от 18 марта 2023 г. № 62-ФЗ «Об особенностях правового положения граждан Российской Федерации, имеющих гражданство Украины»;</w:t>
      </w:r>
    </w:p>
    <w:p w14:paraId="49072EE5" w14:textId="3F9A522F" w:rsidR="00F60764" w:rsidRDefault="00F60764"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3 апреля 2023 г. № 96-ФЗ «О внесении изменений </w:t>
      </w:r>
      <w:r w:rsidR="00056771">
        <w:rPr>
          <w:sz w:val="28"/>
          <w:szCs w:val="28"/>
        </w:rPr>
        <w:br/>
      </w:r>
      <w:r>
        <w:rPr>
          <w:sz w:val="28"/>
          <w:szCs w:val="28"/>
        </w:rPr>
        <w:t>в отдельные законодательные акты Российской Федерации»;</w:t>
      </w:r>
    </w:p>
    <w:p w14:paraId="5E4688C9" w14:textId="31910C77" w:rsidR="00503DDF" w:rsidRDefault="00503DDF" w:rsidP="00921C0D">
      <w:pPr>
        <w:pStyle w:val="af6"/>
        <w:numPr>
          <w:ilvl w:val="0"/>
          <w:numId w:val="2"/>
        </w:numPr>
        <w:spacing w:line="264" w:lineRule="auto"/>
        <w:ind w:left="567" w:hanging="295"/>
        <w:jc w:val="both"/>
        <w:rPr>
          <w:sz w:val="28"/>
          <w:szCs w:val="28"/>
        </w:rPr>
      </w:pPr>
      <w:r>
        <w:rPr>
          <w:sz w:val="28"/>
          <w:szCs w:val="28"/>
        </w:rPr>
        <w:t>Федеральный закон от 28 апреля 2023 г. № 138-ФЗ «О гражданстве Российской Федерации»;</w:t>
      </w:r>
    </w:p>
    <w:p w14:paraId="249808AC" w14:textId="1E4F9DE8" w:rsidR="00503DDF" w:rsidRDefault="00503DDF"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апреля 2023 г. № 156-ФЗ «О внесении изменений </w:t>
      </w:r>
      <w:r w:rsidR="00056771">
        <w:rPr>
          <w:sz w:val="28"/>
          <w:szCs w:val="28"/>
        </w:rPr>
        <w:br/>
      </w:r>
      <w:r>
        <w:rPr>
          <w:sz w:val="28"/>
          <w:szCs w:val="28"/>
        </w:rPr>
        <w:t>в статьи 20 и 22 Федерального закона «О миграционном учете иностранных граждан и лиц без гражданства в Российской Федерации»;</w:t>
      </w:r>
    </w:p>
    <w:p w14:paraId="695F6893" w14:textId="6F699609" w:rsidR="00503DDF" w:rsidRDefault="00503DDF"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апреля 2023 г. № 175-ФЗ «О внесении изменений </w:t>
      </w:r>
      <w:r w:rsidR="00056771">
        <w:rPr>
          <w:sz w:val="28"/>
          <w:szCs w:val="28"/>
        </w:rPr>
        <w:br/>
      </w:r>
      <w:r>
        <w:rPr>
          <w:sz w:val="28"/>
          <w:szCs w:val="28"/>
        </w:rPr>
        <w:t>в Кодекс Российской Федерации об административных правонарушениях»;</w:t>
      </w:r>
    </w:p>
    <w:p w14:paraId="22DDE192" w14:textId="40ADBF6C" w:rsidR="00827FDD" w:rsidRDefault="00827FDD"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апреля 2023 г. № 178-ФЗ «О внесении изменений </w:t>
      </w:r>
      <w:r w:rsidR="00056771">
        <w:rPr>
          <w:sz w:val="28"/>
          <w:szCs w:val="28"/>
        </w:rPr>
        <w:br/>
      </w:r>
      <w:r>
        <w:rPr>
          <w:sz w:val="28"/>
          <w:szCs w:val="28"/>
        </w:rPr>
        <w:t>в отдельные законодательные акты Российской Федерации»;</w:t>
      </w:r>
    </w:p>
    <w:p w14:paraId="0F508DE5" w14:textId="506908B7" w:rsidR="0001412D" w:rsidRDefault="0001412D"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29 мая 2023 г. № 190-ФЗ «О внесении изменений </w:t>
      </w:r>
      <w:r w:rsidR="00056771">
        <w:rPr>
          <w:sz w:val="28"/>
          <w:szCs w:val="28"/>
        </w:rPr>
        <w:br/>
      </w:r>
      <w:r>
        <w:rPr>
          <w:sz w:val="28"/>
          <w:szCs w:val="28"/>
        </w:rPr>
        <w:t xml:space="preserve">в Федеральный закон «О государственном пенсионном обеспечении </w:t>
      </w:r>
      <w:r w:rsidR="00056771">
        <w:rPr>
          <w:sz w:val="28"/>
          <w:szCs w:val="28"/>
        </w:rPr>
        <w:br/>
      </w:r>
      <w:r>
        <w:rPr>
          <w:sz w:val="28"/>
          <w:szCs w:val="28"/>
        </w:rPr>
        <w:t>в Российской Федерации» и Федеральный закон «О страховых пенсиях»;</w:t>
      </w:r>
    </w:p>
    <w:p w14:paraId="64A84E59" w14:textId="1A7D7A72" w:rsidR="00503DDF" w:rsidRDefault="00503DDF"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13 июня 2023 г. № 212-ФЗ «О внесении изменений </w:t>
      </w:r>
      <w:r w:rsidR="00056771">
        <w:rPr>
          <w:sz w:val="28"/>
          <w:szCs w:val="28"/>
        </w:rPr>
        <w:br/>
      </w:r>
      <w:r>
        <w:rPr>
          <w:sz w:val="28"/>
          <w:szCs w:val="28"/>
        </w:rPr>
        <w:t xml:space="preserve">в Федеральный закон «О порядке выезда из Российской Федерации и въезда </w:t>
      </w:r>
      <w:r w:rsidR="00056771">
        <w:rPr>
          <w:sz w:val="28"/>
          <w:szCs w:val="28"/>
        </w:rPr>
        <w:br/>
      </w:r>
      <w:r>
        <w:rPr>
          <w:sz w:val="28"/>
          <w:szCs w:val="28"/>
        </w:rPr>
        <w:t>в Российскую Федерацию»;</w:t>
      </w:r>
    </w:p>
    <w:p w14:paraId="43CE78A2" w14:textId="656839B3" w:rsidR="00556E0A" w:rsidRDefault="00556E0A" w:rsidP="00921C0D">
      <w:pPr>
        <w:pStyle w:val="af6"/>
        <w:numPr>
          <w:ilvl w:val="0"/>
          <w:numId w:val="2"/>
        </w:numPr>
        <w:spacing w:line="264" w:lineRule="auto"/>
        <w:ind w:left="567" w:hanging="295"/>
        <w:jc w:val="both"/>
        <w:rPr>
          <w:sz w:val="28"/>
          <w:szCs w:val="28"/>
        </w:rPr>
      </w:pPr>
      <w:r>
        <w:rPr>
          <w:sz w:val="28"/>
          <w:szCs w:val="28"/>
        </w:rPr>
        <w:t>Федеральный закон от 13 июня 2023 г. № 259-ФЗ «О внесении изменений в статью 63 Трудового кодекса Российской Федерации»;</w:t>
      </w:r>
    </w:p>
    <w:p w14:paraId="64D51D03" w14:textId="05D7532A" w:rsidR="0014342D" w:rsidRDefault="0014342D" w:rsidP="00921C0D">
      <w:pPr>
        <w:pStyle w:val="af6"/>
        <w:numPr>
          <w:ilvl w:val="0"/>
          <w:numId w:val="2"/>
        </w:numPr>
        <w:spacing w:line="264" w:lineRule="auto"/>
        <w:ind w:left="567" w:hanging="295"/>
        <w:jc w:val="both"/>
        <w:rPr>
          <w:sz w:val="28"/>
          <w:szCs w:val="28"/>
        </w:rPr>
      </w:pPr>
      <w:r>
        <w:rPr>
          <w:sz w:val="28"/>
          <w:szCs w:val="28"/>
        </w:rPr>
        <w:t>Федеральный закон от 10 июля 2023 г. № 293-ФЗ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14:paraId="00BC49B3" w14:textId="49047BDC" w:rsidR="006460A4" w:rsidRDefault="006460A4"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10 июля 2023 г. № 299-ФЗ «О внесении изменений </w:t>
      </w:r>
      <w:r w:rsidR="00D63C0F">
        <w:rPr>
          <w:sz w:val="28"/>
          <w:szCs w:val="28"/>
        </w:rPr>
        <w:br/>
      </w:r>
      <w:r>
        <w:rPr>
          <w:sz w:val="28"/>
          <w:szCs w:val="28"/>
        </w:rPr>
        <w:t>в отдельные законодательные акты Российской Федерации»;</w:t>
      </w:r>
    </w:p>
    <w:p w14:paraId="11AE3166" w14:textId="5F4A0F02" w:rsidR="00E52CDE" w:rsidRDefault="00E52CDE" w:rsidP="00921C0D">
      <w:pPr>
        <w:pStyle w:val="af6"/>
        <w:numPr>
          <w:ilvl w:val="0"/>
          <w:numId w:val="2"/>
        </w:numPr>
        <w:spacing w:line="264" w:lineRule="auto"/>
        <w:ind w:left="567" w:hanging="295"/>
        <w:jc w:val="both"/>
        <w:rPr>
          <w:sz w:val="28"/>
          <w:szCs w:val="28"/>
        </w:rPr>
      </w:pPr>
      <w:r>
        <w:rPr>
          <w:sz w:val="28"/>
          <w:szCs w:val="28"/>
        </w:rPr>
        <w:t>Федеральный закон от 10 июля 2023 г. № 316-ФЗ «О внесении изменений</w:t>
      </w:r>
      <w:r w:rsidR="00D63C0F">
        <w:rPr>
          <w:sz w:val="28"/>
          <w:szCs w:val="28"/>
        </w:rPr>
        <w:br/>
      </w:r>
      <w:r>
        <w:rPr>
          <w:sz w:val="28"/>
          <w:szCs w:val="28"/>
        </w:rPr>
        <w:t xml:space="preserve">в Федеральный закон «О правовом положении иностранных граждан </w:t>
      </w:r>
      <w:r w:rsidR="00D63C0F">
        <w:rPr>
          <w:sz w:val="28"/>
          <w:szCs w:val="28"/>
        </w:rPr>
        <w:br/>
      </w:r>
      <w:r>
        <w:rPr>
          <w:sz w:val="28"/>
          <w:szCs w:val="28"/>
        </w:rPr>
        <w:t>в Российской Федерации»;</w:t>
      </w:r>
    </w:p>
    <w:p w14:paraId="0DFA5C8A" w14:textId="05ED11DA" w:rsidR="00B330A9" w:rsidRDefault="00B330A9"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24 июля 2023 г. № 342-ФЗ «О внесении изменений </w:t>
      </w:r>
      <w:r w:rsidR="00D63C0F">
        <w:rPr>
          <w:sz w:val="28"/>
          <w:szCs w:val="28"/>
        </w:rPr>
        <w:br/>
      </w:r>
      <w:r>
        <w:rPr>
          <w:sz w:val="28"/>
          <w:szCs w:val="28"/>
        </w:rPr>
        <w:t xml:space="preserve">в Федеральный закон «О государственной социальной помощи» и Федеральный закон «О порядке учета доходов и расчета среднедушевого дохода семьи </w:t>
      </w:r>
      <w:r w:rsidR="00D63C0F">
        <w:rPr>
          <w:sz w:val="28"/>
          <w:szCs w:val="28"/>
        </w:rPr>
        <w:br/>
      </w:r>
      <w:r>
        <w:rPr>
          <w:sz w:val="28"/>
          <w:szCs w:val="28"/>
        </w:rPr>
        <w:t xml:space="preserve">и дохода одиноко проживающего гражданина для признания их малоимущими </w:t>
      </w:r>
      <w:r w:rsidR="00D63C0F">
        <w:rPr>
          <w:sz w:val="28"/>
          <w:szCs w:val="28"/>
        </w:rPr>
        <w:br/>
      </w:r>
      <w:r>
        <w:rPr>
          <w:sz w:val="28"/>
          <w:szCs w:val="28"/>
        </w:rPr>
        <w:t>и оказания им государственной социальной помощи»;</w:t>
      </w:r>
    </w:p>
    <w:p w14:paraId="088CD15E" w14:textId="72D28E11" w:rsidR="00B330A9" w:rsidRDefault="00B330A9"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24 июля 2023 г. № 386-ФЗ «О внесении изменений </w:t>
      </w:r>
      <w:r w:rsidR="00D63C0F">
        <w:rPr>
          <w:sz w:val="28"/>
          <w:szCs w:val="28"/>
        </w:rPr>
        <w:br/>
      </w:r>
      <w:r>
        <w:rPr>
          <w:sz w:val="28"/>
          <w:szCs w:val="28"/>
        </w:rPr>
        <w:t>в отдельные законодательные акты Российской Федерации»;</w:t>
      </w:r>
    </w:p>
    <w:p w14:paraId="4EAB2F36" w14:textId="12A11305" w:rsidR="00004438" w:rsidRDefault="0000443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31 июля 2023 г. № 403-ФЗ «О внесении изменений </w:t>
      </w:r>
      <w:r w:rsidR="00D63C0F">
        <w:rPr>
          <w:sz w:val="28"/>
          <w:szCs w:val="28"/>
        </w:rPr>
        <w:br/>
      </w:r>
      <w:r>
        <w:rPr>
          <w:sz w:val="28"/>
          <w:szCs w:val="28"/>
        </w:rPr>
        <w:t>в статьи 89 и 90 Семейного кодекса Российской Федерации»;</w:t>
      </w:r>
    </w:p>
    <w:p w14:paraId="3381DB4A" w14:textId="48636F92" w:rsidR="00770072" w:rsidRDefault="00770072"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31 июля 2023 г. № 407-ФЗ «О внесении изменений </w:t>
      </w:r>
      <w:r w:rsidR="00D63C0F">
        <w:rPr>
          <w:sz w:val="28"/>
          <w:szCs w:val="28"/>
        </w:rPr>
        <w:br/>
      </w:r>
      <w:r>
        <w:rPr>
          <w:sz w:val="28"/>
          <w:szCs w:val="28"/>
        </w:rPr>
        <w:t>в отдельные законодательные акты Российской Федерации»;</w:t>
      </w:r>
    </w:p>
    <w:p w14:paraId="191AC3FD" w14:textId="29BC1C31" w:rsidR="00E52CDE" w:rsidRDefault="00E52CDE"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4 августа 2023 г. № 423-ФЗ «О внесении изменений </w:t>
      </w:r>
      <w:r w:rsidR="00D63C0F">
        <w:rPr>
          <w:sz w:val="28"/>
          <w:szCs w:val="28"/>
        </w:rPr>
        <w:br/>
      </w:r>
      <w:r>
        <w:rPr>
          <w:sz w:val="28"/>
          <w:szCs w:val="28"/>
        </w:rPr>
        <w:t>в Кодекс Российской Федерации об административных правонарушениях»;</w:t>
      </w:r>
    </w:p>
    <w:p w14:paraId="458B16E2" w14:textId="309249B6" w:rsidR="00C24DB8" w:rsidRDefault="00C24DB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4 августа 2023 г. № 460-ФЗ «О внесении изменений </w:t>
      </w:r>
      <w:r w:rsidR="00D63C0F">
        <w:rPr>
          <w:sz w:val="28"/>
          <w:szCs w:val="28"/>
        </w:rPr>
        <w:br/>
      </w:r>
      <w:r>
        <w:rPr>
          <w:sz w:val="28"/>
          <w:szCs w:val="28"/>
        </w:rPr>
        <w:t>в статьи 7 и 12 Федерального закона «О дополнительных мерах государственной поддержки семей, имеющих детей»;</w:t>
      </w:r>
    </w:p>
    <w:p w14:paraId="77AC7094" w14:textId="772290A6" w:rsidR="00932628" w:rsidRDefault="00932628" w:rsidP="00921C0D">
      <w:pPr>
        <w:pStyle w:val="af6"/>
        <w:numPr>
          <w:ilvl w:val="0"/>
          <w:numId w:val="2"/>
        </w:numPr>
        <w:spacing w:line="264" w:lineRule="auto"/>
        <w:ind w:left="567" w:hanging="295"/>
        <w:jc w:val="both"/>
        <w:rPr>
          <w:sz w:val="28"/>
          <w:szCs w:val="28"/>
        </w:rPr>
      </w:pPr>
      <w:r w:rsidRPr="00932628">
        <w:rPr>
          <w:sz w:val="28"/>
          <w:szCs w:val="28"/>
        </w:rPr>
        <w:t xml:space="preserve">Федеральный закон от 4 августа 2023 г. № 461-ФЗ «О внесении изменений </w:t>
      </w:r>
      <w:r w:rsidR="00D63C0F">
        <w:rPr>
          <w:sz w:val="28"/>
          <w:szCs w:val="28"/>
        </w:rPr>
        <w:br/>
      </w:r>
      <w:r w:rsidRPr="00932628">
        <w:rPr>
          <w:sz w:val="28"/>
          <w:szCs w:val="28"/>
        </w:rPr>
        <w:t>в Федеральный закон «О дополнительных гарантиях по социальной поддержке детей-сирот и детей, оста</w:t>
      </w:r>
      <w:r w:rsidR="000C0588">
        <w:rPr>
          <w:sz w:val="28"/>
          <w:szCs w:val="28"/>
        </w:rPr>
        <w:t>вшихся без попечения родителей»;</w:t>
      </w:r>
    </w:p>
    <w:p w14:paraId="65419850" w14:textId="04141FBA" w:rsidR="00932628" w:rsidRDefault="00932628" w:rsidP="00921C0D">
      <w:pPr>
        <w:pStyle w:val="af6"/>
        <w:numPr>
          <w:ilvl w:val="0"/>
          <w:numId w:val="2"/>
        </w:numPr>
        <w:spacing w:line="264" w:lineRule="auto"/>
        <w:ind w:left="567" w:hanging="295"/>
        <w:jc w:val="both"/>
        <w:rPr>
          <w:sz w:val="28"/>
          <w:szCs w:val="28"/>
        </w:rPr>
      </w:pPr>
      <w:r w:rsidRPr="00932628">
        <w:rPr>
          <w:sz w:val="28"/>
          <w:szCs w:val="28"/>
        </w:rPr>
        <w:t xml:space="preserve">Федеральный закон от 4 августа 2023 г. № 488-ФЗ «О внесении изменений </w:t>
      </w:r>
      <w:r w:rsidR="00D63C0F">
        <w:rPr>
          <w:sz w:val="28"/>
          <w:szCs w:val="28"/>
        </w:rPr>
        <w:br/>
      </w:r>
      <w:r w:rsidRPr="00932628">
        <w:rPr>
          <w:sz w:val="28"/>
          <w:szCs w:val="28"/>
        </w:rPr>
        <w:t>в Федеральный закон «О государственном банке данных о детях, оста</w:t>
      </w:r>
      <w:r w:rsidR="000C0588">
        <w:rPr>
          <w:sz w:val="28"/>
          <w:szCs w:val="28"/>
        </w:rPr>
        <w:t>вшихся без попечения родителей»;</w:t>
      </w:r>
    </w:p>
    <w:p w14:paraId="53D930D7" w14:textId="1311D9F2" w:rsidR="00932628" w:rsidRDefault="00932628" w:rsidP="00921C0D">
      <w:pPr>
        <w:pStyle w:val="af6"/>
        <w:numPr>
          <w:ilvl w:val="0"/>
          <w:numId w:val="2"/>
        </w:numPr>
        <w:spacing w:line="264" w:lineRule="auto"/>
        <w:ind w:left="567" w:hanging="295"/>
        <w:jc w:val="both"/>
        <w:rPr>
          <w:sz w:val="28"/>
          <w:szCs w:val="28"/>
        </w:rPr>
      </w:pPr>
      <w:r w:rsidRPr="00932628">
        <w:rPr>
          <w:sz w:val="28"/>
          <w:szCs w:val="28"/>
        </w:rPr>
        <w:t xml:space="preserve">Федеральный закон от 4 августа 2023 г. № 479-ФЗ «О внесении изменений </w:t>
      </w:r>
      <w:r w:rsidR="00D63C0F">
        <w:rPr>
          <w:sz w:val="28"/>
          <w:szCs w:val="28"/>
        </w:rPr>
        <w:br/>
      </w:r>
      <w:r w:rsidRPr="00932628">
        <w:rPr>
          <w:sz w:val="28"/>
          <w:szCs w:val="28"/>
        </w:rPr>
        <w:t>в Федеральный закон «Об обра</w:t>
      </w:r>
      <w:r w:rsidR="000C0588">
        <w:rPr>
          <w:sz w:val="28"/>
          <w:szCs w:val="28"/>
        </w:rPr>
        <w:t>зовании в Российской Федерации»;</w:t>
      </w:r>
    </w:p>
    <w:p w14:paraId="66E12ECB" w14:textId="2EE2D54F" w:rsidR="00E8693C" w:rsidRDefault="00E8693C" w:rsidP="00921C0D">
      <w:pPr>
        <w:pStyle w:val="af6"/>
        <w:numPr>
          <w:ilvl w:val="0"/>
          <w:numId w:val="2"/>
        </w:numPr>
        <w:spacing w:line="264" w:lineRule="auto"/>
        <w:ind w:left="567" w:hanging="295"/>
        <w:jc w:val="both"/>
        <w:rPr>
          <w:sz w:val="28"/>
          <w:szCs w:val="28"/>
        </w:rPr>
      </w:pPr>
      <w:r w:rsidRPr="00815692">
        <w:rPr>
          <w:sz w:val="28"/>
          <w:szCs w:val="28"/>
        </w:rPr>
        <w:t>Федеральн</w:t>
      </w:r>
      <w:r>
        <w:rPr>
          <w:sz w:val="28"/>
          <w:szCs w:val="28"/>
        </w:rPr>
        <w:t>ый</w:t>
      </w:r>
      <w:r w:rsidRPr="00815692">
        <w:rPr>
          <w:sz w:val="28"/>
          <w:szCs w:val="28"/>
        </w:rPr>
        <w:t xml:space="preserve"> закон от 19 октября 2023 г. № 504-ФЗ «О внесении изменения </w:t>
      </w:r>
      <w:r w:rsidR="00D63C0F">
        <w:rPr>
          <w:sz w:val="28"/>
          <w:szCs w:val="28"/>
        </w:rPr>
        <w:br/>
      </w:r>
      <w:r w:rsidRPr="00815692">
        <w:rPr>
          <w:sz w:val="28"/>
          <w:szCs w:val="28"/>
        </w:rPr>
        <w:t>в статью 164 части второй Налогового кодекса Российской Федерации»</w:t>
      </w:r>
      <w:r>
        <w:rPr>
          <w:sz w:val="28"/>
          <w:szCs w:val="28"/>
        </w:rPr>
        <w:t>;</w:t>
      </w:r>
    </w:p>
    <w:p w14:paraId="66AB5105" w14:textId="4C241461" w:rsidR="00B1697B" w:rsidRDefault="00B1697B"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27 ноября 2023 г. № 548-ФЗ «О внесении изменений </w:t>
      </w:r>
      <w:r w:rsidR="00D63C0F">
        <w:rPr>
          <w:sz w:val="28"/>
          <w:szCs w:val="28"/>
        </w:rPr>
        <w:br/>
      </w:r>
      <w:r>
        <w:rPr>
          <w:sz w:val="28"/>
          <w:szCs w:val="28"/>
        </w:rPr>
        <w:t xml:space="preserve">в статью 1 Федерального закона «О минимальном размере оплаты труда» </w:t>
      </w:r>
      <w:r w:rsidR="00D63C0F">
        <w:rPr>
          <w:sz w:val="28"/>
          <w:szCs w:val="28"/>
        </w:rPr>
        <w:br/>
      </w:r>
      <w:r>
        <w:rPr>
          <w:sz w:val="28"/>
          <w:szCs w:val="28"/>
        </w:rPr>
        <w:t>и признании утратившими силу статей 2 и 3 Федерального закона «О внесении изменения в статью 1 Федерального закона «О минимальном размере оплаты труда» и о приостановлении действия ее отдельных положений»;</w:t>
      </w:r>
    </w:p>
    <w:p w14:paraId="34ACCA7C" w14:textId="1F2EA1AF" w:rsidR="00C24DB8" w:rsidRDefault="00927D89"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19 декабря 2023 г. № 614-ФЗ «О внесении изменений </w:t>
      </w:r>
      <w:r w:rsidR="00D63C0F">
        <w:rPr>
          <w:sz w:val="28"/>
          <w:szCs w:val="28"/>
        </w:rPr>
        <w:br/>
      </w:r>
      <w:r>
        <w:rPr>
          <w:sz w:val="28"/>
          <w:szCs w:val="28"/>
        </w:rPr>
        <w:t>в статью 256 Трудового кодекса Российской Федерации»;</w:t>
      </w:r>
    </w:p>
    <w:p w14:paraId="642BD56A" w14:textId="5AFD853F" w:rsidR="00932628" w:rsidRDefault="00932628" w:rsidP="00921C0D">
      <w:pPr>
        <w:pStyle w:val="af6"/>
        <w:numPr>
          <w:ilvl w:val="0"/>
          <w:numId w:val="2"/>
        </w:numPr>
        <w:spacing w:line="264" w:lineRule="auto"/>
        <w:ind w:left="567" w:hanging="295"/>
        <w:jc w:val="both"/>
        <w:rPr>
          <w:sz w:val="28"/>
          <w:szCs w:val="28"/>
        </w:rPr>
      </w:pPr>
      <w:r w:rsidRPr="00932628">
        <w:rPr>
          <w:sz w:val="28"/>
          <w:szCs w:val="28"/>
        </w:rPr>
        <w:t xml:space="preserve">Федеральный закон от 19 декабря 2023 г. № 618-ФЗ «О внесении изменений </w:t>
      </w:r>
      <w:r w:rsidR="00D63C0F">
        <w:rPr>
          <w:sz w:val="28"/>
          <w:szCs w:val="28"/>
        </w:rPr>
        <w:br/>
      </w:r>
      <w:r w:rsidRPr="00932628">
        <w:rPr>
          <w:sz w:val="28"/>
          <w:szCs w:val="28"/>
        </w:rPr>
        <w:t>в Федеральный закон «Об обра</w:t>
      </w:r>
      <w:r w:rsidR="000C0588">
        <w:rPr>
          <w:sz w:val="28"/>
          <w:szCs w:val="28"/>
        </w:rPr>
        <w:t>зовании в Российской Федерации»;</w:t>
      </w:r>
    </w:p>
    <w:p w14:paraId="2E380F0F" w14:textId="1CA39065" w:rsidR="00100992" w:rsidRDefault="00100992"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w:t>
      </w:r>
      <w:r w:rsidR="006460A4">
        <w:rPr>
          <w:sz w:val="28"/>
          <w:szCs w:val="28"/>
        </w:rPr>
        <w:t>19</w:t>
      </w:r>
      <w:r>
        <w:rPr>
          <w:sz w:val="28"/>
          <w:szCs w:val="28"/>
        </w:rPr>
        <w:t xml:space="preserve"> </w:t>
      </w:r>
      <w:r w:rsidR="006460A4">
        <w:rPr>
          <w:sz w:val="28"/>
          <w:szCs w:val="28"/>
        </w:rPr>
        <w:t xml:space="preserve">декабря 2023 г. № 620-ФЗ «О внесении изменений </w:t>
      </w:r>
      <w:r w:rsidR="00D63C0F">
        <w:rPr>
          <w:sz w:val="28"/>
          <w:szCs w:val="28"/>
        </w:rPr>
        <w:br/>
      </w:r>
      <w:r w:rsidR="006460A4">
        <w:rPr>
          <w:sz w:val="28"/>
          <w:szCs w:val="28"/>
        </w:rPr>
        <w:t>в статью 13 Федерального закона «О государственных пособиях гражданам, имеющим детей» и статью 11</w:t>
      </w:r>
      <w:r w:rsidR="006460A4" w:rsidRPr="00D2314E">
        <w:rPr>
          <w:sz w:val="28"/>
          <w:szCs w:val="28"/>
          <w:vertAlign w:val="superscript"/>
        </w:rPr>
        <w:t>1</w:t>
      </w:r>
      <w:r w:rsidR="006460A4">
        <w:rPr>
          <w:sz w:val="28"/>
          <w:szCs w:val="28"/>
        </w:rPr>
        <w:t xml:space="preserve"> Федерального закона «Об обязательном социальном страховании на случай временной нетрудоспособности и в связи </w:t>
      </w:r>
      <w:r w:rsidR="00D63C0F">
        <w:rPr>
          <w:sz w:val="28"/>
          <w:szCs w:val="28"/>
        </w:rPr>
        <w:br/>
      </w:r>
      <w:r w:rsidR="006460A4">
        <w:rPr>
          <w:sz w:val="28"/>
          <w:szCs w:val="28"/>
        </w:rPr>
        <w:t>с материнством»</w:t>
      </w:r>
      <w:r>
        <w:rPr>
          <w:sz w:val="28"/>
          <w:szCs w:val="28"/>
        </w:rPr>
        <w:t>;</w:t>
      </w:r>
    </w:p>
    <w:p w14:paraId="6C40A996" w14:textId="49E72F75" w:rsidR="00C24DB8" w:rsidRDefault="00C24DB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25 декабря 2023 г. № 634-ФЗ «О внесении изменений </w:t>
      </w:r>
      <w:r w:rsidR="00D63C0F">
        <w:rPr>
          <w:sz w:val="28"/>
          <w:szCs w:val="28"/>
        </w:rPr>
        <w:br/>
      </w:r>
      <w:r>
        <w:rPr>
          <w:sz w:val="28"/>
          <w:szCs w:val="28"/>
        </w:rPr>
        <w:t>в статью 3 Федерального закона «О дополнительных мерах государственной поддержки семей, имеющих детей»;</w:t>
      </w:r>
    </w:p>
    <w:p w14:paraId="27D98B00" w14:textId="45148142" w:rsidR="00C46DD1" w:rsidRDefault="00C46DD1"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25 декабря 2023 г. № 635-ФЗ «О внесении изменений </w:t>
      </w:r>
      <w:r w:rsidR="00D63C0F">
        <w:rPr>
          <w:sz w:val="28"/>
          <w:szCs w:val="28"/>
        </w:rPr>
        <w:br/>
      </w:r>
      <w:r>
        <w:rPr>
          <w:sz w:val="28"/>
          <w:szCs w:val="28"/>
        </w:rPr>
        <w:t xml:space="preserve">в отдельные законодательные акты Российской Федерации и признании утратившим силу пункта 3 статьи 24.1 Закона Российской Федерации </w:t>
      </w:r>
      <w:r>
        <w:rPr>
          <w:sz w:val="28"/>
          <w:szCs w:val="28"/>
        </w:rPr>
        <w:br/>
        <w:t>«О занятости населения в Российской Федерации»;</w:t>
      </w:r>
    </w:p>
    <w:p w14:paraId="61BAD845" w14:textId="3EAF8E14" w:rsidR="00E52CDE" w:rsidRDefault="00E52CDE"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25 декабря 2023 г. № 672-ФЗ «О внесении изменений </w:t>
      </w:r>
      <w:r w:rsidR="00D63C0F">
        <w:rPr>
          <w:sz w:val="28"/>
          <w:szCs w:val="28"/>
        </w:rPr>
        <w:br/>
      </w:r>
      <w:r>
        <w:rPr>
          <w:sz w:val="28"/>
          <w:szCs w:val="28"/>
        </w:rPr>
        <w:t>в Уголовно-процессуальный кодекс Российской Федерации»;</w:t>
      </w:r>
    </w:p>
    <w:p w14:paraId="7CDC6797" w14:textId="6FEA6B95" w:rsidR="00C24DB8" w:rsidRDefault="00C24DB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25 декабря 2023 г. № 682-ФЗ «О внесении изменений </w:t>
      </w:r>
      <w:r w:rsidR="00D63C0F">
        <w:rPr>
          <w:sz w:val="28"/>
          <w:szCs w:val="28"/>
        </w:rPr>
        <w:br/>
      </w:r>
      <w:r>
        <w:rPr>
          <w:sz w:val="28"/>
          <w:szCs w:val="28"/>
        </w:rPr>
        <w:t>в статью 10 Федерального закона «О дополнительных мерах государственной поддержки семей, имеющих детей».</w:t>
      </w:r>
    </w:p>
    <w:p w14:paraId="306ABF81" w14:textId="77777777" w:rsidR="00240C9C" w:rsidRDefault="00240C9C" w:rsidP="00921C0D">
      <w:pPr>
        <w:spacing w:before="240" w:after="240" w:line="264"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Указы Президента Российской Федерации:</w:t>
      </w:r>
    </w:p>
    <w:p w14:paraId="3A0EE8FA" w14:textId="6987C728" w:rsidR="00050978" w:rsidRDefault="00FD346C"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w:t>
      </w:r>
      <w:r w:rsidR="00845DB5">
        <w:rPr>
          <w:rFonts w:eastAsia="Calibri"/>
          <w:sz w:val="28"/>
          <w:szCs w:val="28"/>
        </w:rPr>
        <w:t>13 января 2023 г. № 12 «О некоторых вопросах, связанных с предоставлением мер социальной поддержки семьям, имеющим детей»;</w:t>
      </w:r>
    </w:p>
    <w:p w14:paraId="18F03641" w14:textId="4084BE29" w:rsidR="00845DB5" w:rsidRDefault="00932628" w:rsidP="003E0F03">
      <w:pPr>
        <w:pStyle w:val="af6"/>
        <w:numPr>
          <w:ilvl w:val="0"/>
          <w:numId w:val="3"/>
        </w:numPr>
        <w:spacing w:before="240" w:after="240" w:line="264" w:lineRule="auto"/>
        <w:ind w:left="567" w:hanging="283"/>
        <w:jc w:val="both"/>
        <w:rPr>
          <w:rFonts w:eastAsia="Calibri"/>
          <w:sz w:val="28"/>
          <w:szCs w:val="28"/>
        </w:rPr>
      </w:pPr>
      <w:r w:rsidRPr="00932628">
        <w:rPr>
          <w:rFonts w:eastAsia="Calibri"/>
          <w:sz w:val="28"/>
          <w:szCs w:val="28"/>
        </w:rPr>
        <w:t>Указ Президента Р</w:t>
      </w:r>
      <w:r w:rsidR="009C15B9">
        <w:rPr>
          <w:rFonts w:eastAsia="Calibri"/>
          <w:sz w:val="28"/>
          <w:szCs w:val="28"/>
        </w:rPr>
        <w:t xml:space="preserve">оссийской </w:t>
      </w:r>
      <w:r w:rsidRPr="00932628">
        <w:rPr>
          <w:rFonts w:eastAsia="Calibri"/>
          <w:sz w:val="28"/>
          <w:szCs w:val="28"/>
        </w:rPr>
        <w:t>Ф</w:t>
      </w:r>
      <w:r w:rsidR="009C15B9">
        <w:rPr>
          <w:rFonts w:eastAsia="Calibri"/>
          <w:sz w:val="28"/>
          <w:szCs w:val="28"/>
        </w:rPr>
        <w:t>едерации</w:t>
      </w:r>
      <w:r w:rsidRPr="00932628">
        <w:rPr>
          <w:rFonts w:eastAsia="Calibri"/>
          <w:sz w:val="28"/>
          <w:szCs w:val="28"/>
        </w:rPr>
        <w:t xml:space="preserve"> от 17 мая 2023 г. № 358 «О Стратегии комплексной безопасности детей в Российской Федерации на период до 2030 года</w:t>
      </w:r>
      <w:r w:rsidR="000C0588">
        <w:rPr>
          <w:rFonts w:eastAsia="Calibri"/>
          <w:sz w:val="28"/>
          <w:szCs w:val="28"/>
        </w:rPr>
        <w:t>»;</w:t>
      </w:r>
    </w:p>
    <w:p w14:paraId="1A585F9D" w14:textId="6BA2AB4D" w:rsidR="009C15B9" w:rsidRDefault="009C15B9"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w:t>
      </w:r>
      <w:r w:rsidR="00870F9C">
        <w:rPr>
          <w:rFonts w:eastAsia="Calibri"/>
          <w:sz w:val="28"/>
          <w:szCs w:val="28"/>
        </w:rPr>
        <w:t>от 22 ноября 2023 г. № 872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w:t>
      </w:r>
    </w:p>
    <w:p w14:paraId="44C7B3D2" w14:textId="77777777" w:rsidR="00870F9C" w:rsidRDefault="00EE7430"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22 ноября 2023 г. № 875 </w:t>
      </w:r>
      <w:r w:rsidR="003E0F03">
        <w:rPr>
          <w:rFonts w:eastAsia="Calibri"/>
          <w:sz w:val="28"/>
          <w:szCs w:val="28"/>
        </w:rPr>
        <w:br/>
      </w:r>
      <w:r>
        <w:rPr>
          <w:rFonts w:eastAsia="Calibri"/>
          <w:sz w:val="28"/>
          <w:szCs w:val="28"/>
        </w:rPr>
        <w:t>«О проведении в Российской Федерации Года семьи»</w:t>
      </w:r>
      <w:r w:rsidR="00870F9C">
        <w:rPr>
          <w:rFonts w:eastAsia="Calibri"/>
          <w:sz w:val="28"/>
          <w:szCs w:val="28"/>
        </w:rPr>
        <w:t>;</w:t>
      </w:r>
    </w:p>
    <w:p w14:paraId="172EE78C" w14:textId="247BB893" w:rsidR="00EE7430" w:rsidRDefault="00870F9C"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Указ Президента Российской Федерации от 22 ноября 2023 г. № 889 «Вопросы гражданства Российской Федерации»</w:t>
      </w:r>
      <w:r w:rsidR="0022365B">
        <w:rPr>
          <w:rFonts w:eastAsia="Calibri"/>
          <w:sz w:val="28"/>
          <w:szCs w:val="28"/>
        </w:rPr>
        <w:t>;</w:t>
      </w:r>
    </w:p>
    <w:p w14:paraId="3964AFE0" w14:textId="19CF9EBF" w:rsidR="0022365B" w:rsidRPr="00B27E06" w:rsidRDefault="0022365B"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1 декабря 2023 г. № 912 «О внесении изменений в Указ Президента Российской Федерации от 26 февраля 2013 г. </w:t>
      </w:r>
      <w:r>
        <w:rPr>
          <w:rFonts w:eastAsia="Calibri"/>
          <w:sz w:val="28"/>
          <w:szCs w:val="28"/>
        </w:rPr>
        <w:br/>
        <w:t xml:space="preserve">№ 175 «О ежемесячных выплатах лицам, осуществляющим уход за детьми-инвалидами и инвалидами с детства </w:t>
      </w:r>
      <w:r>
        <w:rPr>
          <w:rFonts w:eastAsia="Calibri"/>
          <w:sz w:val="28"/>
          <w:szCs w:val="28"/>
          <w:lang w:val="en-US"/>
        </w:rPr>
        <w:t>I</w:t>
      </w:r>
      <w:r w:rsidRPr="0022365B">
        <w:rPr>
          <w:rFonts w:eastAsia="Calibri"/>
          <w:sz w:val="28"/>
          <w:szCs w:val="28"/>
        </w:rPr>
        <w:t xml:space="preserve"> </w:t>
      </w:r>
      <w:r>
        <w:rPr>
          <w:rFonts w:eastAsia="Calibri"/>
          <w:sz w:val="28"/>
          <w:szCs w:val="28"/>
        </w:rPr>
        <w:t>группы».</w:t>
      </w:r>
    </w:p>
    <w:p w14:paraId="690C8567" w14:textId="77777777" w:rsidR="00240C9C" w:rsidRDefault="00240C9C" w:rsidP="00921C0D">
      <w:pPr>
        <w:spacing w:before="240" w:after="240" w:line="264" w:lineRule="auto"/>
        <w:ind w:firstLine="709"/>
        <w:jc w:val="both"/>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Нормативно-правовые акты Правительства Российской Федерации:</w:t>
      </w:r>
    </w:p>
    <w:p w14:paraId="0884B381" w14:textId="7D36706C" w:rsidR="009D3705" w:rsidRDefault="009D3705" w:rsidP="00F61454">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 xml:space="preserve">Постановление Правительства Российской Федерации от 23 января 2023 г. </w:t>
      </w:r>
      <w:r w:rsidR="000C0588">
        <w:rPr>
          <w:rFonts w:eastAsia="Calibri"/>
          <w:sz w:val="28"/>
          <w:szCs w:val="28"/>
        </w:rPr>
        <w:br/>
      </w:r>
      <w:r w:rsidRPr="009D3705">
        <w:rPr>
          <w:rFonts w:eastAsia="Calibri"/>
          <w:sz w:val="28"/>
          <w:szCs w:val="28"/>
        </w:rPr>
        <w:t>№ 59 «Об особенностях проведения государственной итоговой аттестации по образовательным программам основного общего и среднего общего образования для граждан, проходивших обучение за рубежом и вынужденных прервать его в связи с недружественными действиями иностран</w:t>
      </w:r>
      <w:r w:rsidR="000C0588">
        <w:rPr>
          <w:rFonts w:eastAsia="Calibri"/>
          <w:sz w:val="28"/>
          <w:szCs w:val="28"/>
        </w:rPr>
        <w:t>ных государств, в 2023 году»;</w:t>
      </w:r>
    </w:p>
    <w:p w14:paraId="63CF8258" w14:textId="232290B7" w:rsidR="00F61454" w:rsidRDefault="00F61454"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 февраля 2023 г. </w:t>
      </w:r>
      <w:r>
        <w:rPr>
          <w:rFonts w:eastAsia="Calibri"/>
          <w:sz w:val="28"/>
          <w:szCs w:val="28"/>
        </w:rPr>
        <w:br/>
        <w:t xml:space="preserve">№ 133 «Об утверждении </w:t>
      </w:r>
      <w:r w:rsidRPr="00F61454">
        <w:rPr>
          <w:rFonts w:eastAsia="Calibri"/>
          <w:sz w:val="28"/>
          <w:szCs w:val="28"/>
        </w:rPr>
        <w:t>Правил направления средств (части средств) материнского (семейного) капитала на получение ежемесячной выплаты в связи с рождением (усыновлением) ребенка до достижения им возраста трех лет, перечня документов (сведений), необходимых для распоряжения средствами (частью средств) материнского (семейного) капитала на получение ежемесячной выплаты в связи с рождением (усыновлением) ребенка до достижения им возраста трех лет, формы заявления о распоряжении средствами (частью средств) материнского (семейного) капитала на получение ежемесячной выплаты в связи с рождением (усыновлением) ребенка до достижения им возраста трех лет и формы заявления об отказе от ее получения</w:t>
      </w:r>
      <w:r>
        <w:rPr>
          <w:rFonts w:eastAsia="Calibri"/>
          <w:sz w:val="28"/>
          <w:szCs w:val="28"/>
        </w:rPr>
        <w:t>»;</w:t>
      </w:r>
    </w:p>
    <w:p w14:paraId="1F7D6192" w14:textId="04BA300C" w:rsidR="008F7376" w:rsidRDefault="008D1509"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15 февраля 2023 г. </w:t>
      </w:r>
      <w:r>
        <w:rPr>
          <w:rFonts w:eastAsia="Calibri"/>
          <w:sz w:val="28"/>
          <w:szCs w:val="28"/>
        </w:rPr>
        <w:br/>
        <w:t>№ 229 «О внесении изменений в некоторые акты Правительства Российской Федерации по вопросу деятельности Фонда поддержки детей с тяжелыми жизнеугрожающими и хроническими заболеваниями, в том числе редкими (орфанными) заболеваниями, «Круг добра»;</w:t>
      </w:r>
    </w:p>
    <w:p w14:paraId="27B7C886" w14:textId="15BE4650" w:rsidR="00F549F3" w:rsidRDefault="00F549F3"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21 февраля 2023 г. </w:t>
      </w:r>
      <w:r>
        <w:rPr>
          <w:rFonts w:eastAsia="Calibri"/>
          <w:sz w:val="28"/>
          <w:szCs w:val="28"/>
        </w:rPr>
        <w:br/>
        <w:t>№ 282 «О внесении изменений в некоторые акты Правительства Российской Федерации»;</w:t>
      </w:r>
    </w:p>
    <w:p w14:paraId="63C8ED3D" w14:textId="75907D7D" w:rsidR="008E0636" w:rsidRPr="00F61454" w:rsidRDefault="008E0636"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29 марта 2023 г. </w:t>
      </w:r>
      <w:r>
        <w:rPr>
          <w:rFonts w:eastAsia="Calibri"/>
          <w:sz w:val="28"/>
          <w:szCs w:val="28"/>
        </w:rPr>
        <w:br/>
        <w:t>№ 497 «О внесении изменений в некоторые акты Правительства Российской Федерации и признании утратившими силу некоторых актов Правительства Российской Федерации либо их отдельных положений»;</w:t>
      </w:r>
    </w:p>
    <w:p w14:paraId="6CFB2E31" w14:textId="15AB5B85" w:rsidR="009D3705" w:rsidRDefault="009D3705" w:rsidP="00921C0D">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 xml:space="preserve">Постановление Правительства Российской Федерации от 25 апреля 2023 г. </w:t>
      </w:r>
      <w:r w:rsidR="003E0F03">
        <w:rPr>
          <w:rFonts w:eastAsia="Calibri"/>
          <w:sz w:val="28"/>
          <w:szCs w:val="28"/>
        </w:rPr>
        <w:br/>
      </w:r>
      <w:r w:rsidRPr="009D3705">
        <w:rPr>
          <w:rFonts w:eastAsia="Calibri"/>
          <w:sz w:val="28"/>
          <w:szCs w:val="28"/>
        </w:rPr>
        <w:t xml:space="preserve">№ 650 «Об особенностях проведения государственной итоговой аттестации и </w:t>
      </w:r>
      <w:r w:rsidR="000C0588">
        <w:rPr>
          <w:rFonts w:eastAsia="Calibri"/>
          <w:sz w:val="28"/>
          <w:szCs w:val="28"/>
        </w:rPr>
        <w:t>приема на обучение в 2023 году»;</w:t>
      </w:r>
    </w:p>
    <w:p w14:paraId="2515173E" w14:textId="7B9CD784" w:rsidR="00093D55" w:rsidRDefault="00093D55"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lang w:eastAsia="ar-SA"/>
        </w:rPr>
        <w:t>Постановление</w:t>
      </w:r>
      <w:r w:rsidRPr="00815692">
        <w:rPr>
          <w:rFonts w:eastAsia="Calibri"/>
          <w:sz w:val="28"/>
          <w:szCs w:val="28"/>
          <w:lang w:eastAsia="ar-SA"/>
        </w:rPr>
        <w:t xml:space="preserve"> Правительства Российской Федерации от 6 мая 2023 г. № 714 «О предоставлении дополнительных оплачиваемых выходных дней для ухода за детьми-инвалидами»</w:t>
      </w:r>
      <w:r>
        <w:rPr>
          <w:rFonts w:eastAsia="Calibri"/>
          <w:sz w:val="28"/>
          <w:szCs w:val="28"/>
          <w:lang w:eastAsia="ar-SA"/>
        </w:rPr>
        <w:t xml:space="preserve"> (вместе с «Правилами</w:t>
      </w:r>
      <w:r w:rsidRPr="00093D55">
        <w:rPr>
          <w:rFonts w:eastAsia="Calibri"/>
          <w:sz w:val="28"/>
          <w:szCs w:val="28"/>
          <w:lang w:eastAsia="ar-SA"/>
        </w:rPr>
        <w:t xml:space="preserve"> </w:t>
      </w:r>
      <w:r w:rsidRPr="00815692">
        <w:rPr>
          <w:rFonts w:eastAsia="Calibri"/>
          <w:sz w:val="28"/>
          <w:szCs w:val="28"/>
          <w:lang w:eastAsia="ar-SA"/>
        </w:rPr>
        <w:t>предоставлени</w:t>
      </w:r>
      <w:r>
        <w:rPr>
          <w:rFonts w:eastAsia="Calibri"/>
          <w:sz w:val="28"/>
          <w:szCs w:val="28"/>
          <w:lang w:eastAsia="ar-SA"/>
        </w:rPr>
        <w:t>я</w:t>
      </w:r>
      <w:r w:rsidRPr="00815692">
        <w:rPr>
          <w:rFonts w:eastAsia="Calibri"/>
          <w:sz w:val="28"/>
          <w:szCs w:val="28"/>
          <w:lang w:eastAsia="ar-SA"/>
        </w:rPr>
        <w:t xml:space="preserve"> дополнительных оплачиваемых выходных дней для ухода за детьми-инвалидами</w:t>
      </w:r>
      <w:r>
        <w:rPr>
          <w:rFonts w:eastAsia="Calibri"/>
          <w:sz w:val="28"/>
          <w:szCs w:val="28"/>
          <w:lang w:eastAsia="ar-SA"/>
        </w:rPr>
        <w:t>»);</w:t>
      </w:r>
    </w:p>
    <w:p w14:paraId="53446C2D" w14:textId="387A0F42" w:rsidR="00455C54" w:rsidRDefault="00455C54"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18 мая 2023 г. № 776 «О внесении изменений в Правила регистрации и снятия граждан Российской Федерации с регистрационного учета по месту пребывания и по месту жительства в пределах Российской Федерации»;</w:t>
      </w:r>
    </w:p>
    <w:p w14:paraId="209BFEE3" w14:textId="2A0B8CBB" w:rsidR="009D3705" w:rsidRDefault="009D3705" w:rsidP="00921C0D">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Постановление Правительства Российской Федерации от 27 мая 2023 г. № 829 «Об утверждении единого стандарта предоставления государственной и (или) муниципальной услуги «Выплата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w:t>
      </w:r>
      <w:r w:rsidR="000C0588">
        <w:rPr>
          <w:rFonts w:eastAsia="Calibri"/>
          <w:sz w:val="28"/>
          <w:szCs w:val="28"/>
        </w:rPr>
        <w:t xml:space="preserve"> субъекта Российской Федерации»;</w:t>
      </w:r>
    </w:p>
    <w:p w14:paraId="2661E317" w14:textId="73BD3806" w:rsidR="00334E5E" w:rsidRDefault="00334E5E"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31 мая 2023 г. № 882 «Об установлении потенциальных родителей в качестве генетической матери и генетического отца, а равно одиноко женщины в качестве генетической матери»;</w:t>
      </w:r>
    </w:p>
    <w:p w14:paraId="3DA81C5C" w14:textId="33EB9E04" w:rsidR="00455C54" w:rsidRDefault="00455C54"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7 июня 2023 г. № 942 «О внесении изменений в Правила осуществления миграционного учета иностранных граждан и лиц без гражданства Российской Федерации»;</w:t>
      </w:r>
    </w:p>
    <w:p w14:paraId="1E936FCE" w14:textId="77777777" w:rsidR="00093D55" w:rsidRDefault="00093D55" w:rsidP="00093D55">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20 июня 2023 г. </w:t>
      </w:r>
      <w:r>
        <w:rPr>
          <w:rFonts w:eastAsia="Calibri"/>
          <w:sz w:val="28"/>
          <w:szCs w:val="28"/>
        </w:rPr>
        <w:br/>
        <w:t>№ 1008 «О внесении изменений в Правила формирования перечня специализированных продуктов лечебного питания для детей-инвалидов»;</w:t>
      </w:r>
    </w:p>
    <w:p w14:paraId="4D09B291" w14:textId="15146200" w:rsidR="0022365B" w:rsidRDefault="0022365B"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12 августа 2023 г. </w:t>
      </w:r>
      <w:r>
        <w:rPr>
          <w:rFonts w:eastAsia="Calibri"/>
          <w:sz w:val="28"/>
          <w:szCs w:val="28"/>
        </w:rPr>
        <w:br/>
        <w:t>№ 1326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w:t>
      </w:r>
    </w:p>
    <w:p w14:paraId="630316FE" w14:textId="5AC737E2" w:rsidR="00F61454" w:rsidRDefault="00F549F3"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12 августа 2023 г. </w:t>
      </w:r>
      <w:r>
        <w:rPr>
          <w:rFonts w:eastAsia="Calibri"/>
          <w:sz w:val="28"/>
          <w:szCs w:val="28"/>
        </w:rPr>
        <w:br/>
        <w:t>№ 1327 «О внесении изменений в постановление Правительства Российской Федерации от 1 февраля 2023 г. № 133»;</w:t>
      </w:r>
    </w:p>
    <w:p w14:paraId="3D0380BE" w14:textId="6F0FA39D" w:rsidR="00E247C4" w:rsidRDefault="00E247C4" w:rsidP="00E247C4">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 xml:space="preserve">Постановление Правительства Российской Федерации от 19 октября 2023 г. </w:t>
      </w:r>
      <w:r w:rsidR="003E0F03">
        <w:rPr>
          <w:rFonts w:eastAsia="Calibri"/>
          <w:sz w:val="28"/>
          <w:szCs w:val="28"/>
        </w:rPr>
        <w:br/>
      </w:r>
      <w:r w:rsidRPr="009D3705">
        <w:rPr>
          <w:rFonts w:eastAsia="Calibri"/>
          <w:sz w:val="28"/>
          <w:szCs w:val="28"/>
        </w:rPr>
        <w:t>№ 1738 «Об утверждении Правил выявления детей и молодежи, проявивших выдающиеся способности, и сопрово</w:t>
      </w:r>
      <w:r w:rsidR="000C0588">
        <w:rPr>
          <w:rFonts w:eastAsia="Calibri"/>
          <w:sz w:val="28"/>
          <w:szCs w:val="28"/>
        </w:rPr>
        <w:t>ждения их дальнейшего развития»;</w:t>
      </w:r>
    </w:p>
    <w:p w14:paraId="7119D4F2" w14:textId="4B04E5DB" w:rsidR="00455C54" w:rsidRDefault="00455C54" w:rsidP="00E247C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21 октября 2023 г. </w:t>
      </w:r>
      <w:r>
        <w:rPr>
          <w:rFonts w:eastAsia="Calibri"/>
          <w:sz w:val="28"/>
          <w:szCs w:val="28"/>
        </w:rPr>
        <w:br/>
        <w:t xml:space="preserve">№ </w:t>
      </w:r>
      <w:r w:rsidR="00093D55">
        <w:rPr>
          <w:rFonts w:eastAsia="Calibri"/>
          <w:sz w:val="28"/>
          <w:szCs w:val="28"/>
        </w:rPr>
        <w:t>1</w:t>
      </w:r>
      <w:r>
        <w:rPr>
          <w:rFonts w:eastAsia="Calibri"/>
          <w:sz w:val="28"/>
          <w:szCs w:val="28"/>
        </w:rPr>
        <w:t>756 «О внесении изменений в постановление Правительства Российской Федерации от 15 января 2007 г. № 9»;</w:t>
      </w:r>
    </w:p>
    <w:p w14:paraId="164AA641" w14:textId="6F0C0F4F" w:rsidR="007F4EB0" w:rsidRDefault="007F4EB0" w:rsidP="007F4EB0">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27 октября 2023 г. </w:t>
      </w:r>
      <w:r>
        <w:rPr>
          <w:rFonts w:eastAsia="Calibri"/>
          <w:sz w:val="28"/>
          <w:szCs w:val="28"/>
        </w:rPr>
        <w:br/>
        <w:t xml:space="preserve">№ 1799 «Об утверждении требований к зарегистрированному на территории Российской Федерации лекарственному препарату, применяемому </w:t>
      </w:r>
      <w:r w:rsidR="00F768F6">
        <w:rPr>
          <w:rFonts w:eastAsia="Calibri"/>
          <w:sz w:val="28"/>
          <w:szCs w:val="28"/>
        </w:rPr>
        <w:br/>
      </w:r>
      <w:r>
        <w:rPr>
          <w:rFonts w:eastAsia="Calibri"/>
          <w:sz w:val="28"/>
          <w:szCs w:val="28"/>
        </w:rPr>
        <w:t>в соответствии с показателями (характеристиками) лекарственного препарата, не указанными в инструкции по его применению, включение которого допускается в стандарты медицинской помощи детям и клинические рекомендации»;</w:t>
      </w:r>
    </w:p>
    <w:p w14:paraId="17714769" w14:textId="35E21FF2" w:rsidR="00E247C4" w:rsidRDefault="00E247C4" w:rsidP="00E247C4">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 xml:space="preserve">Постановление Правительства Российской Федерации от 2 ноября 2023 г. </w:t>
      </w:r>
      <w:r w:rsidR="003E0F03">
        <w:rPr>
          <w:rFonts w:eastAsia="Calibri"/>
          <w:sz w:val="28"/>
          <w:szCs w:val="28"/>
        </w:rPr>
        <w:br/>
      </w:r>
      <w:r w:rsidRPr="009D3705">
        <w:rPr>
          <w:rFonts w:eastAsia="Calibri"/>
          <w:sz w:val="28"/>
          <w:szCs w:val="28"/>
        </w:rPr>
        <w:t>№ 1839 «О внесении изменений в постановление Правительства Российской Федерации от 18 сентября 2020 г. № 1485»</w:t>
      </w:r>
      <w:r w:rsidR="003E0F03">
        <w:rPr>
          <w:rFonts w:eastAsia="Calibri"/>
          <w:sz w:val="28"/>
          <w:szCs w:val="28"/>
        </w:rPr>
        <w:t>;</w:t>
      </w:r>
    </w:p>
    <w:p w14:paraId="303A6CD5" w14:textId="2518F0AB" w:rsidR="00E247C4" w:rsidRDefault="00E247C4" w:rsidP="00E247C4">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 xml:space="preserve">Постановление Правительства Российской Федерации от 4 ноября 2023 г. </w:t>
      </w:r>
      <w:r w:rsidR="003E0F03">
        <w:rPr>
          <w:rFonts w:eastAsia="Calibri"/>
          <w:sz w:val="28"/>
          <w:szCs w:val="28"/>
        </w:rPr>
        <w:br/>
      </w:r>
      <w:r w:rsidRPr="009D3705">
        <w:rPr>
          <w:rFonts w:eastAsia="Calibri"/>
          <w:sz w:val="28"/>
          <w:szCs w:val="28"/>
        </w:rPr>
        <w:t>№ 1859 «О внесении изменений в постановление Правительства Российской Федерации от 2 ноября 2000 г. № 841»</w:t>
      </w:r>
      <w:r w:rsidR="003E0F03">
        <w:rPr>
          <w:rFonts w:eastAsia="Calibri"/>
          <w:sz w:val="28"/>
          <w:szCs w:val="28"/>
        </w:rPr>
        <w:t>;</w:t>
      </w:r>
    </w:p>
    <w:p w14:paraId="73B67338" w14:textId="2DE76B93" w:rsidR="000734A3" w:rsidRPr="000734A3" w:rsidRDefault="000734A3" w:rsidP="000734A3">
      <w:pPr>
        <w:pStyle w:val="af6"/>
        <w:numPr>
          <w:ilvl w:val="0"/>
          <w:numId w:val="4"/>
        </w:numPr>
        <w:spacing w:before="240" w:after="240" w:line="264" w:lineRule="auto"/>
        <w:ind w:left="709" w:hanging="425"/>
        <w:jc w:val="both"/>
        <w:rPr>
          <w:rFonts w:eastAsia="Calibri"/>
          <w:sz w:val="28"/>
          <w:szCs w:val="28"/>
        </w:rPr>
      </w:pPr>
      <w:r w:rsidRPr="000734A3">
        <w:rPr>
          <w:rFonts w:eastAsia="Calibri"/>
          <w:sz w:val="28"/>
          <w:szCs w:val="28"/>
        </w:rPr>
        <w:t>Постановление Правительства Р</w:t>
      </w:r>
      <w:r>
        <w:rPr>
          <w:rFonts w:eastAsia="Calibri"/>
          <w:sz w:val="28"/>
          <w:szCs w:val="28"/>
        </w:rPr>
        <w:t xml:space="preserve">оссийской </w:t>
      </w:r>
      <w:r w:rsidRPr="000734A3">
        <w:rPr>
          <w:rFonts w:eastAsia="Calibri"/>
          <w:sz w:val="28"/>
          <w:szCs w:val="28"/>
        </w:rPr>
        <w:t>Ф</w:t>
      </w:r>
      <w:r>
        <w:rPr>
          <w:rFonts w:eastAsia="Calibri"/>
          <w:sz w:val="28"/>
          <w:szCs w:val="28"/>
        </w:rPr>
        <w:t xml:space="preserve">едерации от 16 ноября </w:t>
      </w:r>
      <w:r w:rsidRPr="000734A3">
        <w:rPr>
          <w:rFonts w:eastAsia="Calibri"/>
          <w:sz w:val="28"/>
          <w:szCs w:val="28"/>
        </w:rPr>
        <w:t>2023</w:t>
      </w:r>
      <w:r>
        <w:rPr>
          <w:rFonts w:eastAsia="Calibri"/>
          <w:sz w:val="28"/>
          <w:szCs w:val="28"/>
        </w:rPr>
        <w:t xml:space="preserve"> г. </w:t>
      </w:r>
      <w:r>
        <w:rPr>
          <w:rFonts w:eastAsia="Calibri"/>
          <w:sz w:val="28"/>
          <w:szCs w:val="28"/>
        </w:rPr>
        <w:br/>
        <w:t>№</w:t>
      </w:r>
      <w:r w:rsidRPr="000734A3">
        <w:rPr>
          <w:rFonts w:eastAsia="Calibri"/>
          <w:sz w:val="28"/>
          <w:szCs w:val="28"/>
        </w:rPr>
        <w:t xml:space="preserve"> 1931</w:t>
      </w:r>
      <w:r>
        <w:rPr>
          <w:rFonts w:eastAsia="Calibri"/>
          <w:sz w:val="28"/>
          <w:szCs w:val="28"/>
        </w:rPr>
        <w:t xml:space="preserve"> «</w:t>
      </w:r>
      <w:r w:rsidRPr="000734A3">
        <w:rPr>
          <w:rFonts w:eastAsia="Calibri"/>
          <w:sz w:val="28"/>
          <w:szCs w:val="28"/>
        </w:rPr>
        <w:t xml:space="preserve">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w:t>
      </w:r>
      <w:r>
        <w:rPr>
          <w:rFonts w:eastAsia="Calibri"/>
          <w:sz w:val="28"/>
          <w:szCs w:val="28"/>
        </w:rPr>
        <w:t>«</w:t>
      </w:r>
      <w:r w:rsidRPr="000734A3">
        <w:rPr>
          <w:rFonts w:eastAsia="Calibri"/>
          <w:sz w:val="28"/>
          <w:szCs w:val="28"/>
        </w:rPr>
        <w:t>О государственной социальной помощи</w:t>
      </w:r>
      <w:r>
        <w:rPr>
          <w:rFonts w:eastAsia="Calibri"/>
          <w:sz w:val="28"/>
          <w:szCs w:val="28"/>
        </w:rPr>
        <w:t xml:space="preserve">» </w:t>
      </w:r>
      <w:r w:rsidRPr="000734A3">
        <w:rPr>
          <w:rFonts w:eastAsia="Calibri"/>
          <w:sz w:val="28"/>
          <w:szCs w:val="28"/>
        </w:rPr>
        <w:t xml:space="preserve">(вместе с </w:t>
      </w:r>
      <w:r>
        <w:rPr>
          <w:rFonts w:eastAsia="Calibri"/>
          <w:sz w:val="28"/>
          <w:szCs w:val="28"/>
        </w:rPr>
        <w:t>«</w:t>
      </w:r>
      <w:r w:rsidRPr="000734A3">
        <w:rPr>
          <w:rFonts w:eastAsia="Calibri"/>
          <w:sz w:val="28"/>
          <w:szCs w:val="28"/>
        </w:rPr>
        <w:t xml:space="preserve">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w:t>
      </w:r>
      <w:r>
        <w:rPr>
          <w:rFonts w:eastAsia="Calibri"/>
          <w:sz w:val="28"/>
          <w:szCs w:val="28"/>
        </w:rPr>
        <w:t>«</w:t>
      </w:r>
      <w:r w:rsidRPr="000734A3">
        <w:rPr>
          <w:rFonts w:eastAsia="Calibri"/>
          <w:sz w:val="28"/>
          <w:szCs w:val="28"/>
        </w:rPr>
        <w:t>О государственной социальной помощи</w:t>
      </w:r>
      <w:r>
        <w:rPr>
          <w:rFonts w:eastAsia="Calibri"/>
          <w:sz w:val="28"/>
          <w:szCs w:val="28"/>
        </w:rPr>
        <w:t>»</w:t>
      </w:r>
      <w:r w:rsidRPr="000734A3">
        <w:rPr>
          <w:rFonts w:eastAsia="Calibri"/>
          <w:sz w:val="28"/>
          <w:szCs w:val="28"/>
        </w:rPr>
        <w:t>)</w:t>
      </w:r>
      <w:r>
        <w:rPr>
          <w:rFonts w:eastAsia="Calibri"/>
          <w:sz w:val="28"/>
          <w:szCs w:val="28"/>
        </w:rPr>
        <w:t>;</w:t>
      </w:r>
    </w:p>
    <w:p w14:paraId="12D3D853" w14:textId="40B4000D" w:rsidR="00334E5E" w:rsidRPr="00334E5E" w:rsidRDefault="00334E5E" w:rsidP="00334E5E">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22 ноября 2023 г. </w:t>
      </w:r>
      <w:r>
        <w:rPr>
          <w:rFonts w:eastAsia="Calibri"/>
          <w:sz w:val="28"/>
          <w:szCs w:val="28"/>
        </w:rPr>
        <w:br/>
        <w:t>№ 1958 «О внесении изменений в постановление Правительства Российской Федерации от 26 декабря 2017 г. № 1640»;</w:t>
      </w:r>
    </w:p>
    <w:p w14:paraId="16BF8821" w14:textId="77777777" w:rsidR="007F4EB0" w:rsidRDefault="007F4EB0" w:rsidP="007F4EB0">
      <w:pPr>
        <w:pStyle w:val="af6"/>
        <w:numPr>
          <w:ilvl w:val="0"/>
          <w:numId w:val="4"/>
        </w:numPr>
        <w:spacing w:before="240" w:after="240" w:line="264" w:lineRule="auto"/>
        <w:ind w:left="709" w:hanging="425"/>
        <w:jc w:val="both"/>
        <w:rPr>
          <w:rFonts w:eastAsia="Calibri"/>
          <w:sz w:val="28"/>
          <w:szCs w:val="28"/>
        </w:rPr>
      </w:pPr>
      <w:r w:rsidRPr="00334E5E">
        <w:rPr>
          <w:rFonts w:eastAsia="Calibri"/>
          <w:sz w:val="28"/>
          <w:szCs w:val="28"/>
        </w:rPr>
        <w:t xml:space="preserve">Постановление Правительства Российской Федерации от 28 ноября 2023 г. </w:t>
      </w:r>
      <w:r w:rsidRPr="00334E5E">
        <w:rPr>
          <w:rFonts w:eastAsia="Calibri"/>
          <w:sz w:val="28"/>
          <w:szCs w:val="28"/>
        </w:rPr>
        <w:br/>
        <w:t>№ 2010 «О внесении изменений в постановление Правительства Российской Федерации от 16 декабря 2022 г. № 2330»;</w:t>
      </w:r>
    </w:p>
    <w:p w14:paraId="2A248150" w14:textId="3CB44DB9" w:rsidR="00334E5E" w:rsidRDefault="00E247C4" w:rsidP="005E11C2">
      <w:pPr>
        <w:pStyle w:val="af6"/>
        <w:numPr>
          <w:ilvl w:val="0"/>
          <w:numId w:val="4"/>
        </w:numPr>
        <w:spacing w:before="240" w:after="240" w:line="264" w:lineRule="auto"/>
        <w:ind w:left="709" w:hanging="425"/>
        <w:jc w:val="both"/>
        <w:rPr>
          <w:rFonts w:eastAsia="Calibri"/>
          <w:sz w:val="28"/>
          <w:szCs w:val="28"/>
        </w:rPr>
      </w:pPr>
      <w:r w:rsidRPr="00334E5E">
        <w:rPr>
          <w:rFonts w:eastAsia="Calibri"/>
          <w:sz w:val="28"/>
          <w:szCs w:val="28"/>
        </w:rPr>
        <w:t xml:space="preserve">Постановление Правительства Российской Федерации от 30 ноября 2023 г. </w:t>
      </w:r>
      <w:r w:rsidR="003E0F03" w:rsidRPr="00334E5E">
        <w:rPr>
          <w:rFonts w:eastAsia="Calibri"/>
          <w:sz w:val="28"/>
          <w:szCs w:val="28"/>
        </w:rPr>
        <w:br/>
      </w:r>
      <w:r w:rsidRPr="00334E5E">
        <w:rPr>
          <w:rFonts w:eastAsia="Calibri"/>
          <w:sz w:val="28"/>
          <w:szCs w:val="28"/>
        </w:rPr>
        <w:t xml:space="preserve">№ 2047 «Об утверждении Правил подачи и рассмотрения заявления </w:t>
      </w:r>
      <w:r w:rsidR="00F768F6">
        <w:rPr>
          <w:rFonts w:eastAsia="Calibri"/>
          <w:sz w:val="28"/>
          <w:szCs w:val="28"/>
        </w:rPr>
        <w:br/>
      </w:r>
      <w:r w:rsidRPr="00334E5E">
        <w:rPr>
          <w:rFonts w:eastAsia="Calibri"/>
          <w:sz w:val="28"/>
          <w:szCs w:val="28"/>
        </w:rPr>
        <w:t xml:space="preserve">о сокращении срока действия договора найма специализированного жилого помещения, заключенного с лицами, которые относились к категории </w:t>
      </w:r>
      <w:r w:rsidR="003E0F03" w:rsidRPr="00334E5E">
        <w:rPr>
          <w:rFonts w:eastAsia="Calibri"/>
          <w:sz w:val="28"/>
          <w:szCs w:val="28"/>
        </w:rPr>
        <w:br/>
      </w:r>
      <w:r w:rsidRPr="00334E5E">
        <w:rPr>
          <w:rFonts w:eastAsia="Calibri"/>
          <w:sz w:val="28"/>
          <w:szCs w:val="28"/>
        </w:rPr>
        <w:t>детей-сирот и детей, оставшихся без попечения родителей, лицами из числа детей-сирот и детей, оставшихся без попечения родителей, и направления информация о принятом решении»</w:t>
      </w:r>
      <w:r w:rsidR="003E0F03" w:rsidRPr="00334E5E">
        <w:rPr>
          <w:rFonts w:eastAsia="Calibri"/>
          <w:sz w:val="28"/>
          <w:szCs w:val="28"/>
        </w:rPr>
        <w:t>;</w:t>
      </w:r>
    </w:p>
    <w:p w14:paraId="114F7512" w14:textId="6C168E24" w:rsidR="007F4EB0" w:rsidRDefault="007F4EB0" w:rsidP="005E11C2">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6 декабря 2023 г. </w:t>
      </w:r>
      <w:r>
        <w:rPr>
          <w:rFonts w:eastAsia="Calibri"/>
          <w:sz w:val="28"/>
          <w:szCs w:val="28"/>
        </w:rPr>
        <w:br/>
        <w:t xml:space="preserve">№ 2069 «О выдаче решений врачебных комиссий медицинских организаций, подведомственных Министерству здравоохранения Российской Федерации, </w:t>
      </w:r>
      <w:r w:rsidR="00F768F6">
        <w:rPr>
          <w:rFonts w:eastAsia="Calibri"/>
          <w:sz w:val="28"/>
          <w:szCs w:val="28"/>
        </w:rPr>
        <w:br/>
      </w:r>
      <w:r>
        <w:rPr>
          <w:rFonts w:eastAsia="Calibri"/>
          <w:sz w:val="28"/>
          <w:szCs w:val="28"/>
        </w:rPr>
        <w:t>о допустимости медицинских вмешательств, связанных с лечением врожденных аномалий (пороков развития), генетических</w:t>
      </w:r>
      <w:r w:rsidR="008F7376">
        <w:rPr>
          <w:rFonts w:eastAsia="Calibri"/>
          <w:sz w:val="28"/>
          <w:szCs w:val="28"/>
        </w:rPr>
        <w:t xml:space="preserve"> и эндокринных заболеваний, связанных с нарушением формирования половых органов у детей, и медицинских заключений о соответствии половых признаков признакам определенного пола»;</w:t>
      </w:r>
    </w:p>
    <w:p w14:paraId="6F745F07" w14:textId="3B1A898B" w:rsidR="00E8693C" w:rsidRPr="00334E5E" w:rsidRDefault="00E8693C" w:rsidP="005E11C2">
      <w:pPr>
        <w:pStyle w:val="af6"/>
        <w:numPr>
          <w:ilvl w:val="0"/>
          <w:numId w:val="4"/>
        </w:numPr>
        <w:spacing w:before="240" w:after="240" w:line="264" w:lineRule="auto"/>
        <w:ind w:left="709" w:hanging="425"/>
        <w:jc w:val="both"/>
        <w:rPr>
          <w:rFonts w:eastAsia="Calibri"/>
          <w:sz w:val="28"/>
          <w:szCs w:val="28"/>
        </w:rPr>
      </w:pPr>
      <w:r>
        <w:rPr>
          <w:sz w:val="28"/>
          <w:szCs w:val="28"/>
        </w:rPr>
        <w:t>П</w:t>
      </w:r>
      <w:r w:rsidRPr="00815692">
        <w:rPr>
          <w:sz w:val="28"/>
          <w:szCs w:val="28"/>
        </w:rPr>
        <w:t xml:space="preserve">остановление Правительства Российской Федерации от 8 декабря 2023 г. </w:t>
      </w:r>
      <w:r>
        <w:rPr>
          <w:sz w:val="28"/>
          <w:szCs w:val="28"/>
        </w:rPr>
        <w:br/>
      </w:r>
      <w:r w:rsidRPr="00815692">
        <w:rPr>
          <w:sz w:val="28"/>
          <w:szCs w:val="28"/>
        </w:rPr>
        <w:t>№ 2084 «О внесении изменений в постановление Правительства Российской Федерации от 31 декабря 2004 г. № 908»</w:t>
      </w:r>
      <w:r>
        <w:rPr>
          <w:sz w:val="28"/>
          <w:szCs w:val="28"/>
        </w:rPr>
        <w:t>;</w:t>
      </w:r>
    </w:p>
    <w:p w14:paraId="6CF0DF0B" w14:textId="2194F363" w:rsidR="00E247C4" w:rsidRDefault="00E247C4" w:rsidP="003E0F03">
      <w:pPr>
        <w:pStyle w:val="af6"/>
        <w:numPr>
          <w:ilvl w:val="0"/>
          <w:numId w:val="4"/>
        </w:numPr>
        <w:spacing w:before="240" w:after="240" w:line="264" w:lineRule="auto"/>
        <w:ind w:left="709" w:hanging="425"/>
        <w:jc w:val="both"/>
        <w:rPr>
          <w:rFonts w:eastAsia="Calibri"/>
          <w:sz w:val="28"/>
          <w:szCs w:val="28"/>
        </w:rPr>
      </w:pPr>
      <w:r w:rsidRPr="009F6C3E">
        <w:rPr>
          <w:rFonts w:eastAsia="Calibri"/>
          <w:sz w:val="28"/>
          <w:szCs w:val="28"/>
        </w:rPr>
        <w:t xml:space="preserve">Постановление Правительства Российской Федерации от 21 декабря 2023 г. </w:t>
      </w:r>
      <w:r w:rsidR="003E0F03">
        <w:rPr>
          <w:rFonts w:eastAsia="Calibri"/>
          <w:sz w:val="28"/>
          <w:szCs w:val="28"/>
        </w:rPr>
        <w:br/>
      </w:r>
      <w:r w:rsidRPr="009F6C3E">
        <w:rPr>
          <w:rFonts w:eastAsia="Calibri"/>
          <w:sz w:val="28"/>
          <w:szCs w:val="28"/>
        </w:rPr>
        <w:t xml:space="preserve">№ 2227 «Об отдельных вопросах предоставления лицам, которые относились </w:t>
      </w:r>
      <w:r w:rsidR="00F768F6">
        <w:rPr>
          <w:rFonts w:eastAsia="Calibri"/>
          <w:sz w:val="28"/>
          <w:szCs w:val="28"/>
        </w:rPr>
        <w:br/>
      </w:r>
      <w:r w:rsidRPr="009F6C3E">
        <w:rPr>
          <w:rFonts w:eastAsia="Calibri"/>
          <w:sz w:val="28"/>
          <w:szCs w:val="28"/>
        </w:rPr>
        <w:t xml:space="preserve">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выплаты на приобретение благоустроенного жилого помещения в собственность или для полного погашения кредита (займа) </w:t>
      </w:r>
      <w:r w:rsidR="00F768F6">
        <w:rPr>
          <w:rFonts w:eastAsia="Calibri"/>
          <w:sz w:val="28"/>
          <w:szCs w:val="28"/>
        </w:rPr>
        <w:br/>
      </w:r>
      <w:r w:rsidRPr="009F6C3E">
        <w:rPr>
          <w:rFonts w:eastAsia="Calibri"/>
          <w:sz w:val="28"/>
          <w:szCs w:val="28"/>
        </w:rPr>
        <w:t>по договору, обязательства заемщика по которому обеспечены ипотекой»</w:t>
      </w:r>
      <w:r w:rsidR="003E0F03">
        <w:rPr>
          <w:rFonts w:eastAsia="Calibri"/>
          <w:sz w:val="28"/>
          <w:szCs w:val="28"/>
        </w:rPr>
        <w:t>;</w:t>
      </w:r>
    </w:p>
    <w:p w14:paraId="7C312779" w14:textId="69C975D3" w:rsidR="00CC6543" w:rsidRDefault="00CC6543"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15 февраля 2023 г. </w:t>
      </w:r>
      <w:r w:rsidR="004D7223">
        <w:rPr>
          <w:rFonts w:eastAsia="Calibri"/>
          <w:sz w:val="28"/>
          <w:szCs w:val="28"/>
        </w:rPr>
        <w:br/>
      </w:r>
      <w:r>
        <w:rPr>
          <w:rFonts w:eastAsia="Calibri"/>
          <w:sz w:val="28"/>
          <w:szCs w:val="28"/>
        </w:rPr>
        <w:t>№</w:t>
      </w:r>
      <w:r w:rsidR="004D7223">
        <w:rPr>
          <w:rFonts w:eastAsia="Calibri"/>
          <w:sz w:val="28"/>
          <w:szCs w:val="28"/>
        </w:rPr>
        <w:t xml:space="preserve"> 343-р «О внесении изменений в план мероприятий по реализации Стратегии развития иммунопрофилактики инфекционных болезней на период до 2035 года»;</w:t>
      </w:r>
    </w:p>
    <w:p w14:paraId="1C5C22F7" w14:textId="6A49DD40" w:rsidR="007E260E" w:rsidRDefault="007E260E"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28 апреля 2023 г. </w:t>
      </w:r>
      <w:r>
        <w:rPr>
          <w:rFonts w:eastAsia="Calibri"/>
          <w:sz w:val="28"/>
          <w:szCs w:val="28"/>
        </w:rPr>
        <w:br/>
        <w:t xml:space="preserve">№ 1105-р «Об утверждении Концепции информационной безопасности детей </w:t>
      </w:r>
      <w:r w:rsidR="00F768F6">
        <w:rPr>
          <w:rFonts w:eastAsia="Calibri"/>
          <w:sz w:val="28"/>
          <w:szCs w:val="28"/>
        </w:rPr>
        <w:br/>
      </w:r>
      <w:r>
        <w:rPr>
          <w:rFonts w:eastAsia="Calibri"/>
          <w:sz w:val="28"/>
          <w:szCs w:val="28"/>
        </w:rPr>
        <w:t>в Российской Федерации и признании утратившим силу распоряжения Правительства Российской Федерации от 2 декабря 2015 г. № 2471-р»;</w:t>
      </w:r>
    </w:p>
    <w:p w14:paraId="0A97EF6E" w14:textId="2EB9DA9C" w:rsidR="001A0725" w:rsidRDefault="001A0725"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w:t>
      </w:r>
      <w:r w:rsidR="00C813F9">
        <w:rPr>
          <w:rFonts w:eastAsia="Calibri"/>
          <w:sz w:val="28"/>
          <w:szCs w:val="28"/>
        </w:rPr>
        <w:t xml:space="preserve">Правительства Российской Федерации от 6 июня 2023 г. </w:t>
      </w:r>
      <w:r w:rsidR="00C813F9">
        <w:rPr>
          <w:rFonts w:eastAsia="Calibri"/>
          <w:sz w:val="28"/>
          <w:szCs w:val="28"/>
        </w:rPr>
        <w:br/>
        <w:t xml:space="preserve">№ 1471-р «Об утверждении прилагаемых изменений, которые вносятся </w:t>
      </w:r>
      <w:r w:rsidR="00F768F6">
        <w:rPr>
          <w:rFonts w:eastAsia="Calibri"/>
          <w:sz w:val="28"/>
          <w:szCs w:val="28"/>
        </w:rPr>
        <w:br/>
      </w:r>
      <w:r w:rsidR="00C813F9">
        <w:rPr>
          <w:rFonts w:eastAsia="Calibri"/>
          <w:sz w:val="28"/>
          <w:szCs w:val="28"/>
        </w:rPr>
        <w:t>в распоряжение Правительства Российской Федерации от 23.01.2021 № 128-р»;</w:t>
      </w:r>
    </w:p>
    <w:p w14:paraId="298AB263" w14:textId="2ADACD86" w:rsidR="00455C54" w:rsidRDefault="00455C54"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w:t>
      </w:r>
      <w:r w:rsidR="00E0422A">
        <w:rPr>
          <w:rFonts w:eastAsia="Calibri"/>
          <w:sz w:val="28"/>
          <w:szCs w:val="28"/>
        </w:rPr>
        <w:t xml:space="preserve">от 24 июня 2023 г. </w:t>
      </w:r>
      <w:r w:rsidR="00E0422A">
        <w:rPr>
          <w:rFonts w:eastAsia="Calibri"/>
          <w:sz w:val="28"/>
          <w:szCs w:val="28"/>
        </w:rPr>
        <w:br/>
        <w:t>№ 1667-р «Об утверждении комплекса мер по профилактике негативных социальных явлений в детской и молодежной среде на 2023-2025 годы»;</w:t>
      </w:r>
    </w:p>
    <w:p w14:paraId="1F1F5F91" w14:textId="2B045DE7" w:rsidR="00DA42C1" w:rsidRDefault="00DA42C1"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4 июля 2023 г. </w:t>
      </w:r>
      <w:r>
        <w:rPr>
          <w:rFonts w:eastAsia="Calibri"/>
          <w:sz w:val="28"/>
          <w:szCs w:val="28"/>
        </w:rPr>
        <w:br/>
        <w:t>№ 1753-р «</w:t>
      </w:r>
      <w:r w:rsidR="004C2A20">
        <w:rPr>
          <w:rFonts w:eastAsia="Calibri"/>
          <w:sz w:val="28"/>
          <w:szCs w:val="28"/>
        </w:rPr>
        <w:t xml:space="preserve">О внесении изменений в распределение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w:t>
      </w:r>
      <w:r w:rsidR="00F768F6">
        <w:rPr>
          <w:rFonts w:eastAsia="Calibri"/>
          <w:sz w:val="28"/>
          <w:szCs w:val="28"/>
        </w:rPr>
        <w:br/>
      </w:r>
      <w:r w:rsidR="004C2A20">
        <w:rPr>
          <w:rFonts w:eastAsia="Calibri"/>
          <w:sz w:val="28"/>
          <w:szCs w:val="28"/>
        </w:rPr>
        <w:t xml:space="preserve">в соответствии с Федеральным законом от 17 сентября 1998 г. № 157-ФЗ </w:t>
      </w:r>
      <w:r w:rsidR="004C2A20">
        <w:rPr>
          <w:rFonts w:eastAsia="Calibri"/>
          <w:sz w:val="28"/>
          <w:szCs w:val="28"/>
        </w:rPr>
        <w:br/>
        <w:t>«Об иммунопрофилактике инфекционных болезней»;</w:t>
      </w:r>
    </w:p>
    <w:p w14:paraId="4DA350BC" w14:textId="2EB1F5D8" w:rsidR="00A12D44" w:rsidRDefault="00A12D44"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Распоряжение Правительства Российской Федерации от 5</w:t>
      </w:r>
      <w:r w:rsidR="00CC6543">
        <w:rPr>
          <w:rFonts w:eastAsia="Calibri"/>
          <w:sz w:val="28"/>
          <w:szCs w:val="28"/>
        </w:rPr>
        <w:t xml:space="preserve"> июля </w:t>
      </w:r>
      <w:r>
        <w:rPr>
          <w:rFonts w:eastAsia="Calibri"/>
          <w:sz w:val="28"/>
          <w:szCs w:val="28"/>
        </w:rPr>
        <w:t>2023</w:t>
      </w:r>
      <w:r w:rsidR="00CC6543">
        <w:rPr>
          <w:rFonts w:eastAsia="Calibri"/>
          <w:sz w:val="28"/>
          <w:szCs w:val="28"/>
        </w:rPr>
        <w:t xml:space="preserve"> г.</w:t>
      </w:r>
      <w:r>
        <w:rPr>
          <w:rFonts w:eastAsia="Calibri"/>
          <w:sz w:val="28"/>
          <w:szCs w:val="28"/>
        </w:rPr>
        <w:t xml:space="preserve"> </w:t>
      </w:r>
      <w:r w:rsidR="00CC6543">
        <w:rPr>
          <w:rFonts w:eastAsia="Calibri"/>
          <w:sz w:val="28"/>
          <w:szCs w:val="28"/>
        </w:rPr>
        <w:br/>
      </w:r>
      <w:r>
        <w:rPr>
          <w:rFonts w:eastAsia="Calibri"/>
          <w:sz w:val="28"/>
          <w:szCs w:val="28"/>
        </w:rPr>
        <w:t xml:space="preserve">№ 1791-р «Об исключении из состава экспертного </w:t>
      </w:r>
      <w:r w:rsidR="00DA42C1">
        <w:rPr>
          <w:rFonts w:eastAsia="Calibri"/>
          <w:sz w:val="28"/>
          <w:szCs w:val="28"/>
        </w:rPr>
        <w:t>совета</w:t>
      </w:r>
      <w:r>
        <w:rPr>
          <w:rFonts w:eastAsia="Calibri"/>
          <w:sz w:val="28"/>
          <w:szCs w:val="28"/>
        </w:rPr>
        <w:t xml:space="preserve"> Фонда поддержки детей с тяжелыми жизнеугрожающими и хроническими заболеваниями, в том числе редкими (орфанными) заболеваниями, «Круг добра», утвержденного распоряжением Правительства Российской Федерации от 06.06.2023 </w:t>
      </w:r>
      <w:r>
        <w:rPr>
          <w:rFonts w:eastAsia="Calibri"/>
          <w:sz w:val="28"/>
          <w:szCs w:val="28"/>
        </w:rPr>
        <w:br/>
        <w:t>№ 1471-р»;</w:t>
      </w:r>
    </w:p>
    <w:p w14:paraId="536EE7BB" w14:textId="7A7DCF61" w:rsidR="006A2C26" w:rsidRDefault="006A2C26"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 августа 2023 г. </w:t>
      </w:r>
      <w:r>
        <w:rPr>
          <w:rFonts w:eastAsia="Calibri"/>
          <w:sz w:val="28"/>
          <w:szCs w:val="28"/>
        </w:rPr>
        <w:br/>
        <w:t>№ 2064-р «О внесении изменений в распоряжение Правительства Российской Федерации от 16 мая 2022 г. № 1180-р»;</w:t>
      </w:r>
    </w:p>
    <w:p w14:paraId="1B307CEC" w14:textId="21F7164D" w:rsidR="00DA42C1" w:rsidRPr="003E0F03" w:rsidRDefault="00DA42C1" w:rsidP="003E0F03">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10 августа 2023 г. </w:t>
      </w:r>
      <w:r>
        <w:rPr>
          <w:rFonts w:eastAsia="Calibri"/>
          <w:sz w:val="28"/>
          <w:szCs w:val="28"/>
        </w:rPr>
        <w:br/>
        <w:t>№ 2161-р «О внесении в состав совета Фонда поддержки детей с тяжелыми жизнеугрожающими и хроническими заболеваниями, в том числе редкими (орфанными) заболеваниями, «Круг добра», утвержденный распоряжением Правительста Российской Федерации от 21 мая 2021 г. № 1322-р, изменений»;</w:t>
      </w:r>
    </w:p>
    <w:p w14:paraId="380B36F3" w14:textId="6193287A" w:rsidR="009D3705" w:rsidRPr="00E247C4" w:rsidRDefault="009D3705" w:rsidP="00E247C4">
      <w:pPr>
        <w:pStyle w:val="af6"/>
        <w:numPr>
          <w:ilvl w:val="0"/>
          <w:numId w:val="4"/>
        </w:numPr>
        <w:spacing w:before="240" w:after="240" w:line="264" w:lineRule="auto"/>
        <w:ind w:left="709" w:hanging="425"/>
        <w:jc w:val="both"/>
        <w:rPr>
          <w:rFonts w:eastAsia="Calibri"/>
          <w:sz w:val="28"/>
          <w:szCs w:val="28"/>
        </w:rPr>
      </w:pPr>
      <w:r w:rsidRPr="00E247C4">
        <w:rPr>
          <w:rFonts w:eastAsia="Calibri"/>
          <w:sz w:val="28"/>
          <w:szCs w:val="28"/>
        </w:rPr>
        <w:t xml:space="preserve">Распоряжение Правительства Российской Федерации от 14 сентября 2023 г. </w:t>
      </w:r>
      <w:r w:rsidR="003E0F03">
        <w:rPr>
          <w:rFonts w:eastAsia="Calibri"/>
          <w:sz w:val="28"/>
          <w:szCs w:val="28"/>
        </w:rPr>
        <w:br/>
      </w:r>
      <w:r w:rsidRPr="00E247C4">
        <w:rPr>
          <w:rFonts w:eastAsia="Calibri"/>
          <w:sz w:val="28"/>
          <w:szCs w:val="28"/>
        </w:rPr>
        <w:t xml:space="preserve">№ 2482-р «О внесении изменений в методические рекомендации по порядку формирования и ведения региональных информационных систем, указанных </w:t>
      </w:r>
      <w:r w:rsidR="00F768F6">
        <w:rPr>
          <w:rFonts w:eastAsia="Calibri"/>
          <w:sz w:val="28"/>
          <w:szCs w:val="28"/>
        </w:rPr>
        <w:br/>
      </w:r>
      <w:r w:rsidRPr="00E247C4">
        <w:rPr>
          <w:rFonts w:eastAsia="Calibri"/>
          <w:sz w:val="28"/>
          <w:szCs w:val="28"/>
        </w:rPr>
        <w:t>в части 14 статьи 98 Федерального закона «Об образовании в Российской Федерации», в том числе по порядку предоставления родителям (законным представителям) детей сведений из них, утвержденные распоряжением Правительства Российской Федерации от 16 июля 2020 г. № 1845-р»</w:t>
      </w:r>
      <w:r w:rsidR="003E0F03">
        <w:rPr>
          <w:rFonts w:eastAsia="Calibri"/>
          <w:sz w:val="28"/>
          <w:szCs w:val="28"/>
        </w:rPr>
        <w:t>;</w:t>
      </w:r>
    </w:p>
    <w:p w14:paraId="56FFA66D" w14:textId="756ADFB0" w:rsidR="009D3705" w:rsidRDefault="009D3705" w:rsidP="00921C0D">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 xml:space="preserve">Распоряжение Правительства Российской Федерации от 18 октября 2023 г. </w:t>
      </w:r>
      <w:r w:rsidR="003E0F03">
        <w:rPr>
          <w:rFonts w:eastAsia="Calibri"/>
          <w:sz w:val="28"/>
          <w:szCs w:val="28"/>
        </w:rPr>
        <w:br/>
      </w:r>
      <w:r w:rsidRPr="009D3705">
        <w:rPr>
          <w:rFonts w:eastAsia="Calibri"/>
          <w:sz w:val="28"/>
          <w:szCs w:val="28"/>
        </w:rPr>
        <w:t>№ 2894-р «Стратегическое направление в области цифровой трансформации образования, относящейся к сфере деятельности Министерства просвещения Российской Федерации»</w:t>
      </w:r>
      <w:r w:rsidR="003E0F03">
        <w:rPr>
          <w:rFonts w:eastAsia="Calibri"/>
          <w:sz w:val="28"/>
          <w:szCs w:val="28"/>
        </w:rPr>
        <w:t>;</w:t>
      </w:r>
    </w:p>
    <w:p w14:paraId="3E0D8A45" w14:textId="6584CE0C" w:rsidR="009D3705" w:rsidRDefault="009D3705" w:rsidP="00921C0D">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Распоряжение Правительства Р</w:t>
      </w:r>
      <w:r w:rsidR="000C0588">
        <w:rPr>
          <w:rFonts w:eastAsia="Calibri"/>
          <w:sz w:val="28"/>
          <w:szCs w:val="28"/>
        </w:rPr>
        <w:t xml:space="preserve">оссийской </w:t>
      </w:r>
      <w:r w:rsidRPr="009D3705">
        <w:rPr>
          <w:rFonts w:eastAsia="Calibri"/>
          <w:sz w:val="28"/>
          <w:szCs w:val="28"/>
        </w:rPr>
        <w:t>Ф</w:t>
      </w:r>
      <w:r w:rsidR="000C0588">
        <w:rPr>
          <w:rFonts w:eastAsia="Calibri"/>
          <w:sz w:val="28"/>
          <w:szCs w:val="28"/>
        </w:rPr>
        <w:t>едерации</w:t>
      </w:r>
      <w:r w:rsidRPr="009D3705">
        <w:rPr>
          <w:rFonts w:eastAsia="Calibri"/>
          <w:sz w:val="28"/>
          <w:szCs w:val="28"/>
        </w:rPr>
        <w:t xml:space="preserve"> от 17 ноября 2023 г. </w:t>
      </w:r>
      <w:r w:rsidR="000C0588">
        <w:rPr>
          <w:rFonts w:eastAsia="Calibri"/>
          <w:sz w:val="28"/>
          <w:szCs w:val="28"/>
        </w:rPr>
        <w:br/>
      </w:r>
      <w:r w:rsidRPr="009D3705">
        <w:rPr>
          <w:rFonts w:eastAsia="Calibri"/>
          <w:sz w:val="28"/>
          <w:szCs w:val="28"/>
        </w:rPr>
        <w:t>№ 3233-р «Об утверждении Плана мероприятий по реализации Стратегии комплексной безопасности детей в Российской Фе</w:t>
      </w:r>
      <w:r w:rsidR="000C0588">
        <w:rPr>
          <w:rFonts w:eastAsia="Calibri"/>
          <w:sz w:val="28"/>
          <w:szCs w:val="28"/>
        </w:rPr>
        <w:t xml:space="preserve">дерации на период </w:t>
      </w:r>
      <w:r w:rsidR="00F768F6">
        <w:rPr>
          <w:rFonts w:eastAsia="Calibri"/>
          <w:sz w:val="28"/>
          <w:szCs w:val="28"/>
        </w:rPr>
        <w:br/>
      </w:r>
      <w:r w:rsidR="000C0588">
        <w:rPr>
          <w:rFonts w:eastAsia="Calibri"/>
          <w:sz w:val="28"/>
          <w:szCs w:val="28"/>
        </w:rPr>
        <w:t>до 2030 года»;</w:t>
      </w:r>
    </w:p>
    <w:p w14:paraId="74748812" w14:textId="4C6158CC" w:rsidR="00843AE2" w:rsidRDefault="00843AE2"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Распоряж</w:t>
      </w:r>
      <w:r w:rsidR="001A0725">
        <w:rPr>
          <w:rFonts w:eastAsia="Calibri"/>
          <w:sz w:val="28"/>
          <w:szCs w:val="28"/>
        </w:rPr>
        <w:t xml:space="preserve">ение Правительства Российской Федерации от 22 ноября 2023 г. </w:t>
      </w:r>
      <w:r w:rsidR="001A0725">
        <w:rPr>
          <w:rFonts w:eastAsia="Calibri"/>
          <w:sz w:val="28"/>
          <w:szCs w:val="28"/>
        </w:rPr>
        <w:br/>
        <w:t>№ 3285-р «О распределении субсидий бюджетам субъектов Российской Федерации в 2023-2024 годах в целях софинансирования расходных обязательств субъектов Российской Федерации, возникающих при выполнении мероприятий по обеспечению детей с сахарным диабетом 1 типа»;</w:t>
      </w:r>
    </w:p>
    <w:p w14:paraId="12ECDFDE" w14:textId="32E19A9F" w:rsidR="00CC6543" w:rsidRDefault="00CC6543"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23 ноября 2023 г. </w:t>
      </w:r>
      <w:r>
        <w:rPr>
          <w:rFonts w:eastAsia="Calibri"/>
          <w:sz w:val="28"/>
          <w:szCs w:val="28"/>
        </w:rPr>
        <w:br/>
        <w:t xml:space="preserve">№ 3305-р «О внесении изменений в распределение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w:t>
      </w:r>
      <w:r w:rsidR="00F768F6">
        <w:rPr>
          <w:rFonts w:eastAsia="Calibri"/>
          <w:sz w:val="28"/>
          <w:szCs w:val="28"/>
        </w:rPr>
        <w:br/>
      </w:r>
      <w:r>
        <w:rPr>
          <w:rFonts w:eastAsia="Calibri"/>
          <w:sz w:val="28"/>
          <w:szCs w:val="28"/>
        </w:rPr>
        <w:t xml:space="preserve">в соответствии с Федеральным законом от 17 сентября 1998 г. № 157-ФЗ </w:t>
      </w:r>
      <w:r>
        <w:rPr>
          <w:rFonts w:eastAsia="Calibri"/>
          <w:sz w:val="28"/>
          <w:szCs w:val="28"/>
        </w:rPr>
        <w:br/>
        <w:t>«Об иммунопрофилактике инфекционных болезней»;</w:t>
      </w:r>
    </w:p>
    <w:p w14:paraId="217D029E" w14:textId="3F07FFAE" w:rsidR="00843AE2" w:rsidRDefault="00843AE2"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6 декабря 2023 г. </w:t>
      </w:r>
      <w:r>
        <w:rPr>
          <w:rFonts w:eastAsia="Calibri"/>
          <w:sz w:val="28"/>
          <w:szCs w:val="28"/>
        </w:rPr>
        <w:br/>
        <w:t>№ 3478-р «Об утверждении перечня медицинских организаций, подведомственных Минздраву России, по решению врачебных комиссий которых допускаются медицинские вмешательства, связанные с лечением врожденных (пороков развития), генетических и эндокринных заболеваний, связанных с нарушением формирования половых органов у детей, и выдающих медицинские заключения о соответствпии половых признаков признакам определенного пола»;</w:t>
      </w:r>
    </w:p>
    <w:p w14:paraId="30E88051" w14:textId="13F58DB2" w:rsidR="00843AE2" w:rsidRDefault="00843AE2"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Распоржение Правительства Российской Федерации от 11 декабря 2023 г. </w:t>
      </w:r>
      <w:r>
        <w:rPr>
          <w:rFonts w:eastAsia="Calibri"/>
          <w:sz w:val="28"/>
          <w:szCs w:val="28"/>
        </w:rPr>
        <w:br/>
        <w:t xml:space="preserve">№ 3547-р «Об утверждении Концепции сокращения потребления алкоголя </w:t>
      </w:r>
      <w:r w:rsidR="00F768F6">
        <w:rPr>
          <w:rFonts w:eastAsia="Calibri"/>
          <w:sz w:val="28"/>
          <w:szCs w:val="28"/>
        </w:rPr>
        <w:br/>
      </w:r>
      <w:r>
        <w:rPr>
          <w:rFonts w:eastAsia="Calibri"/>
          <w:sz w:val="28"/>
          <w:szCs w:val="28"/>
        </w:rPr>
        <w:t>в Российской Федерации на период до 2030 года и дальнейшую перспективу»;</w:t>
      </w:r>
    </w:p>
    <w:p w14:paraId="4D986E10" w14:textId="26579FBD" w:rsidR="001A0725" w:rsidRDefault="001A0725"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11 декабря 2023 г. </w:t>
      </w:r>
      <w:r>
        <w:rPr>
          <w:rFonts w:eastAsia="Calibri"/>
          <w:sz w:val="28"/>
          <w:szCs w:val="28"/>
        </w:rPr>
        <w:br/>
        <w:t>№ 3551-р «Об утверждении перечня специализированных продуктов лечебного питания для детей-инвалидов»;</w:t>
      </w:r>
    </w:p>
    <w:p w14:paraId="3167D082" w14:textId="703B2D59" w:rsidR="00E247C4" w:rsidRDefault="00E247C4"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23 декабря 2023 г. </w:t>
      </w:r>
      <w:r w:rsidR="003E0F03">
        <w:rPr>
          <w:rFonts w:eastAsia="Calibri"/>
          <w:sz w:val="28"/>
          <w:szCs w:val="28"/>
        </w:rPr>
        <w:br/>
      </w:r>
      <w:r>
        <w:rPr>
          <w:rFonts w:eastAsia="Calibri"/>
          <w:sz w:val="28"/>
          <w:szCs w:val="28"/>
        </w:rPr>
        <w:t>№ 3842-</w:t>
      </w:r>
      <w:r w:rsidR="003E0F03">
        <w:rPr>
          <w:rFonts w:eastAsia="Calibri"/>
          <w:sz w:val="28"/>
          <w:szCs w:val="28"/>
        </w:rPr>
        <w:t>р</w:t>
      </w:r>
      <w:r>
        <w:rPr>
          <w:rFonts w:eastAsia="Calibri"/>
          <w:sz w:val="28"/>
          <w:szCs w:val="28"/>
        </w:rPr>
        <w:t xml:space="preserve"> «О составе организационного комитета по проведению в Российской Федерации Года семьи».</w:t>
      </w:r>
    </w:p>
    <w:p w14:paraId="22703357" w14:textId="70A90618" w:rsidR="00296648" w:rsidRPr="00722101" w:rsidRDefault="00240C9C" w:rsidP="00722101">
      <w:pPr>
        <w:spacing w:before="200" w:line="312" w:lineRule="auto"/>
        <w:contextualSpacing/>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НОРМАТИВНЫЕ ПРАВОВЫЕ АКТЫ ФЕДЕРАЛЬНЫХ ОРГАНОВ ИСПОЛНИТЕЛЬНОЙ ВЛАСТИ</w:t>
      </w:r>
    </w:p>
    <w:p w14:paraId="3AC1802F" w14:textId="04D1E6FA" w:rsidR="005642D8" w:rsidRDefault="005642D8" w:rsidP="005642D8">
      <w:pPr>
        <w:spacing w:before="120" w:after="120" w:line="312"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1</w:t>
      </w:r>
      <w:r w:rsidRPr="002F575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Министерства внутренних дел Российской Федерации:</w:t>
      </w:r>
    </w:p>
    <w:p w14:paraId="1A2E9F75" w14:textId="568AA00D" w:rsidR="005642D8" w:rsidRPr="009B3185" w:rsidRDefault="009B3185" w:rsidP="009B3185">
      <w:pPr>
        <w:pStyle w:val="af6"/>
        <w:numPr>
          <w:ilvl w:val="0"/>
          <w:numId w:val="10"/>
        </w:numPr>
        <w:spacing w:line="264" w:lineRule="auto"/>
        <w:ind w:left="709" w:hanging="425"/>
        <w:jc w:val="both"/>
        <w:rPr>
          <w:rFonts w:eastAsia="Calibri"/>
          <w:b/>
          <w:sz w:val="28"/>
          <w:szCs w:val="28"/>
        </w:rPr>
      </w:pPr>
      <w:r>
        <w:rPr>
          <w:rFonts w:eastAsia="Calibri"/>
          <w:sz w:val="28"/>
          <w:szCs w:val="28"/>
        </w:rPr>
        <w:t>Приказ МВД России от 7 июня 2023 г. № 372 «О внесении изменения в форму уведомления об организованной перевозке группы детей автобусами, утвержденную приказом МВД России от 23 июня 2021 г. № 469»;</w:t>
      </w:r>
    </w:p>
    <w:p w14:paraId="1F2B00F2" w14:textId="301262BB" w:rsidR="009B3185" w:rsidRPr="009B3185" w:rsidRDefault="009B3185" w:rsidP="009B3185">
      <w:pPr>
        <w:pStyle w:val="af6"/>
        <w:numPr>
          <w:ilvl w:val="0"/>
          <w:numId w:val="10"/>
        </w:numPr>
        <w:spacing w:line="264" w:lineRule="auto"/>
        <w:ind w:left="709" w:hanging="425"/>
        <w:jc w:val="both"/>
        <w:rPr>
          <w:rFonts w:eastAsia="Calibri"/>
          <w:b/>
          <w:sz w:val="28"/>
          <w:szCs w:val="28"/>
        </w:rPr>
      </w:pPr>
      <w:r>
        <w:rPr>
          <w:rFonts w:eastAsia="Calibri"/>
          <w:sz w:val="28"/>
          <w:szCs w:val="28"/>
        </w:rPr>
        <w:t>Приказ МВД России от 3 июля 2024 г. № 481 «О внесении изменений в приказ МВД России от 30 января 2014 г. № 57 «Об утверждении формы статистической отчетности «Несовершеннолетние»;</w:t>
      </w:r>
    </w:p>
    <w:p w14:paraId="4C62611F" w14:textId="3562CC6B" w:rsidR="009B3185" w:rsidRPr="009B3185" w:rsidRDefault="009B3185" w:rsidP="009B3185">
      <w:pPr>
        <w:pStyle w:val="af6"/>
        <w:numPr>
          <w:ilvl w:val="0"/>
          <w:numId w:val="10"/>
        </w:numPr>
        <w:spacing w:line="264" w:lineRule="auto"/>
        <w:ind w:left="709" w:hanging="425"/>
        <w:jc w:val="both"/>
        <w:rPr>
          <w:rFonts w:eastAsia="Calibri"/>
          <w:b/>
          <w:sz w:val="28"/>
          <w:szCs w:val="28"/>
        </w:rPr>
      </w:pPr>
      <w:r>
        <w:rPr>
          <w:rFonts w:eastAsia="Calibri"/>
          <w:sz w:val="28"/>
          <w:szCs w:val="28"/>
        </w:rPr>
        <w:t>Приказ МВД России от 3 июля 2024 г. № 485 «О внесении изменений в форму статистической отчетности «Отчет о результатах работы центров временного содержания для несовершеннолетних правонарушителей органов внутренних дел Российской Федерации» – Форма «539», утвержденную приказом МВД России от 28 февраля 2013 г. № 110»;</w:t>
      </w:r>
    </w:p>
    <w:p w14:paraId="2A48F113" w14:textId="7AF194D9" w:rsidR="009B3185" w:rsidRPr="009B3185" w:rsidRDefault="009B3185" w:rsidP="009B3185">
      <w:pPr>
        <w:pStyle w:val="af6"/>
        <w:numPr>
          <w:ilvl w:val="0"/>
          <w:numId w:val="10"/>
        </w:numPr>
        <w:spacing w:line="264" w:lineRule="auto"/>
        <w:ind w:left="709" w:hanging="425"/>
        <w:jc w:val="both"/>
        <w:rPr>
          <w:rFonts w:eastAsia="Calibri"/>
          <w:b/>
          <w:sz w:val="28"/>
          <w:szCs w:val="28"/>
        </w:rPr>
      </w:pPr>
      <w:r>
        <w:rPr>
          <w:rFonts w:eastAsia="Calibri"/>
          <w:sz w:val="28"/>
          <w:szCs w:val="28"/>
        </w:rPr>
        <w:t>Приказ МВД России от 27 ноября 2024 г. № 908 «Об утверждении Наставления по организации деятельности центров временного содержания для несовершеннолетних правонарушителей органов внутренних дел».</w:t>
      </w:r>
    </w:p>
    <w:p w14:paraId="5DE43122" w14:textId="0C9778BD" w:rsidR="0068451B" w:rsidRDefault="005642D8" w:rsidP="00E70E21">
      <w:pPr>
        <w:spacing w:before="120" w:after="120" w:line="312"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2</w:t>
      </w:r>
      <w:r w:rsidR="002F5754" w:rsidRPr="002F5754">
        <w:rPr>
          <w:rFonts w:ascii="Times New Roman" w:eastAsia="Calibri" w:hAnsi="Times New Roman" w:cs="Times New Roman"/>
          <w:b/>
          <w:sz w:val="28"/>
          <w:szCs w:val="28"/>
        </w:rPr>
        <w:t xml:space="preserve">) </w:t>
      </w:r>
      <w:r w:rsidR="0068451B">
        <w:rPr>
          <w:rFonts w:ascii="Times New Roman" w:eastAsia="Calibri" w:hAnsi="Times New Roman" w:cs="Times New Roman"/>
          <w:b/>
          <w:sz w:val="28"/>
          <w:szCs w:val="28"/>
        </w:rPr>
        <w:t>Министерства здравоохранения Российской Федерации:</w:t>
      </w:r>
    </w:p>
    <w:p w14:paraId="01453F69" w14:textId="6FB2C787" w:rsidR="0068451B" w:rsidRDefault="0068451B" w:rsidP="0068451B">
      <w:pPr>
        <w:pStyle w:val="af6"/>
        <w:numPr>
          <w:ilvl w:val="0"/>
          <w:numId w:val="5"/>
        </w:numPr>
        <w:spacing w:line="264" w:lineRule="auto"/>
        <w:ind w:left="709" w:hanging="425"/>
        <w:jc w:val="both"/>
        <w:rPr>
          <w:rFonts w:eastAsia="Calibri"/>
          <w:sz w:val="28"/>
          <w:szCs w:val="28"/>
        </w:rPr>
      </w:pPr>
      <w:r>
        <w:rPr>
          <w:rFonts w:eastAsia="Calibri"/>
          <w:sz w:val="28"/>
          <w:szCs w:val="28"/>
        </w:rPr>
        <w:t xml:space="preserve">Совместный приказ Минздрава России и Минтруда России от 3 мая 2023 г. </w:t>
      </w:r>
      <w:r>
        <w:rPr>
          <w:rFonts w:eastAsia="Calibri"/>
          <w:sz w:val="28"/>
          <w:szCs w:val="28"/>
        </w:rPr>
        <w:br/>
        <w:t>№ 208н</w:t>
      </w:r>
      <w:r w:rsidRPr="0068451B">
        <w:rPr>
          <w:rFonts w:eastAsia="Calibri"/>
          <w:sz w:val="28"/>
          <w:szCs w:val="28"/>
        </w:rPr>
        <w:t>/432н</w:t>
      </w:r>
      <w:r>
        <w:rPr>
          <w:rFonts w:eastAsia="Calibri"/>
          <w:sz w:val="28"/>
          <w:szCs w:val="28"/>
        </w:rPr>
        <w:t xml:space="preserve"> «Об утверждении Порядка прохождения больными наркоманией медицинской и социальной реабилитации»;</w:t>
      </w:r>
    </w:p>
    <w:p w14:paraId="389D6BCC" w14:textId="38B33BEA" w:rsidR="0068451B" w:rsidRDefault="0068451B" w:rsidP="0068451B">
      <w:pPr>
        <w:pStyle w:val="af6"/>
        <w:numPr>
          <w:ilvl w:val="0"/>
          <w:numId w:val="5"/>
        </w:numPr>
        <w:spacing w:line="264" w:lineRule="auto"/>
        <w:ind w:left="709" w:hanging="425"/>
        <w:jc w:val="both"/>
        <w:rPr>
          <w:rFonts w:eastAsia="Calibri"/>
          <w:sz w:val="28"/>
          <w:szCs w:val="28"/>
        </w:rPr>
      </w:pPr>
      <w:r>
        <w:rPr>
          <w:rFonts w:eastAsia="Calibri"/>
          <w:sz w:val="28"/>
          <w:szCs w:val="28"/>
        </w:rPr>
        <w:t>Приказ Минздрава России от 21 июня 2023 г. № 311н «Об утверждении стандарта медицинской помощи взрослым при посттравматическом стрессовом расстройстве (диагностика и лечение)»;</w:t>
      </w:r>
    </w:p>
    <w:p w14:paraId="4F0E6503" w14:textId="772ED06E" w:rsidR="0068451B" w:rsidRDefault="0068451B" w:rsidP="0068451B">
      <w:pPr>
        <w:pStyle w:val="af6"/>
        <w:numPr>
          <w:ilvl w:val="0"/>
          <w:numId w:val="5"/>
        </w:numPr>
        <w:spacing w:line="264" w:lineRule="auto"/>
        <w:ind w:left="709" w:hanging="425"/>
        <w:jc w:val="both"/>
        <w:rPr>
          <w:rFonts w:eastAsia="Calibri"/>
          <w:sz w:val="28"/>
          <w:szCs w:val="28"/>
        </w:rPr>
      </w:pPr>
      <w:r>
        <w:rPr>
          <w:rFonts w:eastAsia="Calibri"/>
          <w:sz w:val="28"/>
          <w:szCs w:val="28"/>
        </w:rPr>
        <w:t>Приказ Минздрава России от 2 октября 2023 г. № 521н «Об утверждении стандарта медицинской помощи детям при инородном теле в пищеварительном тракте (диагностика и лечение)»;</w:t>
      </w:r>
    </w:p>
    <w:p w14:paraId="59FEF622" w14:textId="26300BA1" w:rsidR="0068451B" w:rsidRDefault="00726018" w:rsidP="0068451B">
      <w:pPr>
        <w:pStyle w:val="af6"/>
        <w:numPr>
          <w:ilvl w:val="0"/>
          <w:numId w:val="5"/>
        </w:numPr>
        <w:spacing w:line="264" w:lineRule="auto"/>
        <w:ind w:left="709" w:hanging="425"/>
        <w:jc w:val="both"/>
        <w:rPr>
          <w:rFonts w:eastAsia="Calibri"/>
          <w:sz w:val="28"/>
          <w:szCs w:val="28"/>
        </w:rPr>
      </w:pPr>
      <w:r>
        <w:rPr>
          <w:rFonts w:eastAsia="Calibri"/>
          <w:sz w:val="28"/>
          <w:szCs w:val="28"/>
        </w:rPr>
        <w:t xml:space="preserve">Приказ Минздрава России от 2 октября 2023 </w:t>
      </w:r>
      <w:r w:rsidR="00511BAD">
        <w:rPr>
          <w:rFonts w:eastAsia="Calibri"/>
          <w:sz w:val="28"/>
          <w:szCs w:val="28"/>
        </w:rPr>
        <w:t>г. № 522н «Об утверждении стандарта медицинской помощи детям при юношеском артрите с системным началом (диагностика и лечение)»;</w:t>
      </w:r>
    </w:p>
    <w:p w14:paraId="1C3AEB51" w14:textId="1331C70F" w:rsidR="00511BAD" w:rsidRDefault="00511BAD" w:rsidP="0068451B">
      <w:pPr>
        <w:pStyle w:val="af6"/>
        <w:numPr>
          <w:ilvl w:val="0"/>
          <w:numId w:val="5"/>
        </w:numPr>
        <w:spacing w:line="264" w:lineRule="auto"/>
        <w:ind w:left="709" w:hanging="425"/>
        <w:jc w:val="both"/>
        <w:rPr>
          <w:rFonts w:eastAsia="Calibri"/>
          <w:sz w:val="28"/>
          <w:szCs w:val="28"/>
        </w:rPr>
      </w:pPr>
      <w:r>
        <w:rPr>
          <w:rFonts w:eastAsia="Calibri"/>
          <w:sz w:val="28"/>
          <w:szCs w:val="28"/>
        </w:rPr>
        <w:t>Приказ Минздрава России от 13 октября 2023 г. № 552н «Об утверждении стандарта медицинской помощи детям при нарушении обмена серосодержащих аминокислот (гомоцистинурии) (диагностика, лечение и диспансерное наблюдение) и о внесении изменения в стандарт специализированной медицинской помощи детям при нарушениях обмена аминокислот, утвержденный приказом Министерства здравоохранения Российской Федерации от 9 ноября 2012 г. № 738н»;</w:t>
      </w:r>
    </w:p>
    <w:p w14:paraId="77AE5227" w14:textId="542A71E1" w:rsidR="00511BAD" w:rsidRDefault="00511BAD" w:rsidP="0068451B">
      <w:pPr>
        <w:pStyle w:val="af6"/>
        <w:numPr>
          <w:ilvl w:val="0"/>
          <w:numId w:val="5"/>
        </w:numPr>
        <w:spacing w:line="264" w:lineRule="auto"/>
        <w:ind w:left="709" w:hanging="425"/>
        <w:jc w:val="both"/>
        <w:rPr>
          <w:rFonts w:eastAsia="Calibri"/>
          <w:sz w:val="28"/>
          <w:szCs w:val="28"/>
        </w:rPr>
      </w:pPr>
      <w:r>
        <w:rPr>
          <w:rFonts w:eastAsia="Calibri"/>
          <w:sz w:val="28"/>
          <w:szCs w:val="28"/>
        </w:rPr>
        <w:t>Приказ Минздрава России от 13 октября 2023 г. № 553н «Об утверждении стандарта медицинской помощи детям при нарущениях обмена меди (болезни Вильсона) (диагностика, лечение и диспансерное наблюдение)»;</w:t>
      </w:r>
    </w:p>
    <w:p w14:paraId="7B5FAAB6" w14:textId="5D803ED2" w:rsidR="00511BAD" w:rsidRDefault="00511BAD" w:rsidP="0068451B">
      <w:pPr>
        <w:pStyle w:val="af6"/>
        <w:numPr>
          <w:ilvl w:val="0"/>
          <w:numId w:val="5"/>
        </w:numPr>
        <w:spacing w:line="264" w:lineRule="auto"/>
        <w:ind w:left="709" w:hanging="425"/>
        <w:jc w:val="both"/>
        <w:rPr>
          <w:rFonts w:eastAsia="Calibri"/>
          <w:sz w:val="28"/>
          <w:szCs w:val="28"/>
        </w:rPr>
      </w:pPr>
      <w:r>
        <w:rPr>
          <w:rFonts w:eastAsia="Calibri"/>
          <w:sz w:val="28"/>
          <w:szCs w:val="28"/>
        </w:rPr>
        <w:t>Приказ Минздрава России от 7 декабря 2023 г. № 665н «Об утверждении порядка представления заявки на обеспечение лекарственными препаратами, медицинскими изделями, техническими средствами реабилитации, на оказание медицинской помощи</w:t>
      </w:r>
      <w:r w:rsidR="005E11C2">
        <w:rPr>
          <w:rFonts w:eastAsia="Calibri"/>
          <w:sz w:val="28"/>
          <w:szCs w:val="28"/>
        </w:rPr>
        <w:t xml:space="preserve"> (при необходимости за пределами Российской Федерации) конкретному ребенку с тяжелым жизнеугрожающим или хроническим заболеванием, в том числе редким (орфанным) заболеванием»;</w:t>
      </w:r>
    </w:p>
    <w:p w14:paraId="1BF6F667" w14:textId="4B35D94E" w:rsidR="005E11C2" w:rsidRDefault="005E11C2" w:rsidP="0068451B">
      <w:pPr>
        <w:pStyle w:val="af6"/>
        <w:numPr>
          <w:ilvl w:val="0"/>
          <w:numId w:val="5"/>
        </w:numPr>
        <w:spacing w:line="264" w:lineRule="auto"/>
        <w:ind w:left="709" w:hanging="425"/>
        <w:jc w:val="both"/>
        <w:rPr>
          <w:rFonts w:eastAsia="Calibri"/>
          <w:sz w:val="28"/>
          <w:szCs w:val="28"/>
        </w:rPr>
      </w:pPr>
      <w:r>
        <w:rPr>
          <w:rFonts w:eastAsia="Calibri"/>
          <w:sz w:val="28"/>
          <w:szCs w:val="28"/>
        </w:rPr>
        <w:t>Приказ Минздрава России от 12 декабря 2023 г. № 678н «Об утверждении стандарта медицинской помощи детям при инфекции мочевыводящих путей (диагностика, лечение и диспансерное наблюдение)»;</w:t>
      </w:r>
    </w:p>
    <w:p w14:paraId="6BDE52A9" w14:textId="5092C894" w:rsidR="005E11C2" w:rsidRPr="0068451B" w:rsidRDefault="005E11C2" w:rsidP="0068451B">
      <w:pPr>
        <w:pStyle w:val="af6"/>
        <w:numPr>
          <w:ilvl w:val="0"/>
          <w:numId w:val="5"/>
        </w:numPr>
        <w:spacing w:line="264" w:lineRule="auto"/>
        <w:ind w:left="709" w:hanging="425"/>
        <w:jc w:val="both"/>
        <w:rPr>
          <w:rFonts w:eastAsia="Calibri"/>
          <w:sz w:val="28"/>
          <w:szCs w:val="28"/>
        </w:rPr>
      </w:pPr>
      <w:r>
        <w:rPr>
          <w:rFonts w:eastAsia="Calibri"/>
          <w:sz w:val="28"/>
          <w:szCs w:val="28"/>
        </w:rPr>
        <w:t xml:space="preserve">Приказ Минздрава России от 14 декабря 2023 г. № 686 «Методика планирования и подсчета результатов предоставления гранта в форме субсидий из федерального бюджета Фонду поддержки </w:t>
      </w:r>
      <w:r w:rsidR="001D472D">
        <w:rPr>
          <w:rFonts w:eastAsia="Calibri"/>
          <w:sz w:val="28"/>
          <w:szCs w:val="28"/>
        </w:rPr>
        <w:t>детей с тяжелыми жизнеугрожающими и хроническими заболеваниями, в том числе редкими (орфанными) заболеваниями, «Круг добра», а также целевых показателей, отражающих результаты предоставления гранта в форме субсидий из федерального бюджета».</w:t>
      </w:r>
    </w:p>
    <w:p w14:paraId="4FAF4F3D" w14:textId="1618D98E" w:rsidR="002F5754" w:rsidRPr="00E70E21" w:rsidRDefault="00BE67F2" w:rsidP="00E70E21">
      <w:pPr>
        <w:spacing w:before="120" w:after="120" w:line="312" w:lineRule="auto"/>
        <w:ind w:firstLine="709"/>
        <w:rPr>
          <w:rFonts w:eastAsia="Calibri"/>
          <w:b/>
          <w:sz w:val="28"/>
          <w:szCs w:val="28"/>
        </w:rPr>
      </w:pPr>
      <w:r>
        <w:rPr>
          <w:rFonts w:ascii="Times New Roman" w:eastAsia="Calibri" w:hAnsi="Times New Roman" w:cs="Times New Roman"/>
          <w:b/>
          <w:sz w:val="28"/>
          <w:szCs w:val="28"/>
        </w:rPr>
        <w:t>3</w:t>
      </w:r>
      <w:r w:rsidR="0068451B">
        <w:rPr>
          <w:rFonts w:ascii="Times New Roman" w:eastAsia="Calibri" w:hAnsi="Times New Roman" w:cs="Times New Roman"/>
          <w:b/>
          <w:sz w:val="28"/>
          <w:szCs w:val="28"/>
        </w:rPr>
        <w:t xml:space="preserve">) </w:t>
      </w:r>
      <w:r w:rsidR="002F5754" w:rsidRPr="002F5754">
        <w:rPr>
          <w:rFonts w:ascii="Times New Roman" w:eastAsia="Calibri" w:hAnsi="Times New Roman" w:cs="Times New Roman"/>
          <w:b/>
          <w:sz w:val="28"/>
          <w:szCs w:val="28"/>
        </w:rPr>
        <w:t>Министерства просвещения Российской Федерации:</w:t>
      </w:r>
    </w:p>
    <w:p w14:paraId="3C3F6C8E" w14:textId="1A536213"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9 января 2023 г. № 2 «Об утверждении федерального государственного образовательного стандарта среднего профессионального образования по специальности 25.02.08 Эксплуатация беспилотных авиационных систем»</w:t>
      </w:r>
      <w:r w:rsidR="003E0F03" w:rsidRPr="00370A57">
        <w:rPr>
          <w:rFonts w:eastAsia="Calibri"/>
          <w:sz w:val="28"/>
          <w:szCs w:val="28"/>
        </w:rPr>
        <w:t>;</w:t>
      </w:r>
    </w:p>
    <w:p w14:paraId="3421ED9F" w14:textId="19551227"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19 января 2023 г. №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просвещения Российской Федерации от 8 ноября 2021 г. № 800»</w:t>
      </w:r>
      <w:r w:rsidR="003E0F03" w:rsidRPr="00370A57">
        <w:rPr>
          <w:rFonts w:eastAsia="Calibri"/>
          <w:sz w:val="28"/>
          <w:szCs w:val="28"/>
        </w:rPr>
        <w:t>;</w:t>
      </w:r>
    </w:p>
    <w:p w14:paraId="25B93EBB" w14:textId="62D8B856" w:rsidR="009F6C3E" w:rsidRPr="00370A57" w:rsidRDefault="009F6C3E"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23 января 2023 г. № 47 «О внесении изменений в пункт 12 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 сентября 2020 г. № 458»</w:t>
      </w:r>
      <w:r w:rsidR="003E0F03" w:rsidRPr="00370A57">
        <w:rPr>
          <w:rFonts w:eastAsia="Calibri"/>
          <w:sz w:val="28"/>
          <w:szCs w:val="28"/>
        </w:rPr>
        <w:t>;</w:t>
      </w:r>
    </w:p>
    <w:p w14:paraId="60116837" w14:textId="4E49A787" w:rsidR="009F6C3E" w:rsidRPr="00370A57" w:rsidRDefault="009F6C3E"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Министерства просвещения Российской Федерации от 23января 2023 г. № 48 «О внесении изменений в Порядок взаимодействия региональных информационных систем, указанных в части 14 статьи 98 Федерального закона от 29 декабря 2012 г. № 273-Ф3 «Об образовании в Российской Федерации», </w:t>
      </w:r>
      <w:r w:rsidR="00F768F6">
        <w:rPr>
          <w:rFonts w:eastAsia="Calibri"/>
          <w:sz w:val="28"/>
          <w:szCs w:val="28"/>
        </w:rPr>
        <w:br/>
      </w:r>
      <w:r w:rsidRPr="00370A57">
        <w:rPr>
          <w:rFonts w:eastAsia="Calibri"/>
          <w:sz w:val="28"/>
          <w:szCs w:val="28"/>
        </w:rPr>
        <w:t>с федеральной информационной системой доступности дошкольного образования, утвержденный приказом Министерства просвещения Российской Федерации от 21 августа 2020 г. № 425»</w:t>
      </w:r>
      <w:r w:rsidR="003E0F03" w:rsidRPr="00370A57">
        <w:rPr>
          <w:rFonts w:eastAsia="Calibri"/>
          <w:sz w:val="28"/>
          <w:szCs w:val="28"/>
        </w:rPr>
        <w:t>;</w:t>
      </w:r>
    </w:p>
    <w:p w14:paraId="5A48C482" w14:textId="7AACB2EB" w:rsidR="003E0F03" w:rsidRPr="00370A57" w:rsidRDefault="009F6C3E"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Министерства просвещения Российской Федерации от 23 января </w:t>
      </w:r>
      <w:r w:rsidR="003E0F03" w:rsidRPr="00370A57">
        <w:rPr>
          <w:rFonts w:eastAsia="Calibri"/>
          <w:sz w:val="28"/>
          <w:szCs w:val="28"/>
        </w:rPr>
        <w:br/>
      </w:r>
      <w:r w:rsidRPr="00370A57">
        <w:rPr>
          <w:rFonts w:eastAsia="Calibri"/>
          <w:sz w:val="28"/>
          <w:szCs w:val="28"/>
        </w:rPr>
        <w:t xml:space="preserve">2023 г. № 50 «О внесении изменений в Порядок приема на обучение </w:t>
      </w:r>
      <w:r w:rsidR="00F768F6">
        <w:rPr>
          <w:rFonts w:eastAsia="Calibri"/>
          <w:sz w:val="28"/>
          <w:szCs w:val="28"/>
        </w:rPr>
        <w:br/>
      </w:r>
      <w:r w:rsidRPr="00370A57">
        <w:rPr>
          <w:rFonts w:eastAsia="Calibri"/>
          <w:sz w:val="28"/>
          <w:szCs w:val="28"/>
        </w:rPr>
        <w:t>по образовательным программам дошкольного образования, утвержденный приказом Министерства просвещения Российской Федерации от 15 мая 2020 г. № 236»</w:t>
      </w:r>
      <w:r w:rsidR="003E0F03" w:rsidRPr="00370A57">
        <w:rPr>
          <w:rFonts w:eastAsia="Calibri"/>
          <w:sz w:val="28"/>
          <w:szCs w:val="28"/>
        </w:rPr>
        <w:t>;</w:t>
      </w:r>
    </w:p>
    <w:p w14:paraId="70FBF6A8" w14:textId="4E58C925" w:rsidR="009F6C3E" w:rsidRPr="00370A57" w:rsidRDefault="009F6C3E"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26 января 2023 г. № 55 «О внесении изменений в Порядок проведения всероссийской олимпиады школьников, утвержденный приказом Министерства просвещения Российской Федерации </w:t>
      </w:r>
      <w:r w:rsidR="00F768F6">
        <w:rPr>
          <w:rFonts w:eastAsia="Calibri"/>
          <w:sz w:val="28"/>
          <w:szCs w:val="28"/>
        </w:rPr>
        <w:br/>
      </w:r>
      <w:r w:rsidRPr="00370A57">
        <w:rPr>
          <w:rFonts w:eastAsia="Calibri"/>
          <w:sz w:val="28"/>
          <w:szCs w:val="28"/>
        </w:rPr>
        <w:t>от 27 ноября 2020 г. № 678»</w:t>
      </w:r>
      <w:r w:rsidR="003E0F03" w:rsidRPr="00370A57">
        <w:rPr>
          <w:rFonts w:eastAsia="Calibri"/>
          <w:sz w:val="28"/>
          <w:szCs w:val="28"/>
        </w:rPr>
        <w:t>;</w:t>
      </w:r>
    </w:p>
    <w:p w14:paraId="137FBF2A" w14:textId="77777777" w:rsidR="00F2681D" w:rsidRPr="00370A57" w:rsidRDefault="00E70E2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26 января 2023 г. № 55 «О внесении изменений в Порядок проведения всероссийской олимпиады школьников, утвержденный приказом Министерства просвещения Российской Федерации </w:t>
      </w:r>
      <w:r w:rsidRPr="00370A57">
        <w:rPr>
          <w:rFonts w:eastAsia="Calibri"/>
          <w:sz w:val="28"/>
          <w:szCs w:val="28"/>
        </w:rPr>
        <w:br/>
        <w:t>от 27 ноября 2020 г. № 678»;</w:t>
      </w:r>
    </w:p>
    <w:p w14:paraId="3F84C2E4" w14:textId="3F29804F"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w:t>
      </w:r>
      <w:r w:rsidR="000C0588" w:rsidRPr="00370A57">
        <w:rPr>
          <w:rFonts w:eastAsia="Calibri"/>
          <w:sz w:val="28"/>
          <w:szCs w:val="28"/>
        </w:rPr>
        <w:t>т 27 января 20</w:t>
      </w:r>
      <w:r w:rsidRPr="00370A57">
        <w:rPr>
          <w:rFonts w:eastAsia="Calibri"/>
          <w:sz w:val="28"/>
          <w:szCs w:val="28"/>
        </w:rPr>
        <w:t xml:space="preserve">23 г. № 58 </w:t>
      </w:r>
      <w:r w:rsidR="000C0588" w:rsidRPr="00370A57">
        <w:rPr>
          <w:rFonts w:eastAsia="Calibri"/>
          <w:sz w:val="28"/>
          <w:szCs w:val="28"/>
        </w:rPr>
        <w:br/>
      </w:r>
      <w:r w:rsidRPr="00370A57">
        <w:rPr>
          <w:rFonts w:eastAsia="Calibri"/>
          <w:sz w:val="28"/>
          <w:szCs w:val="28"/>
        </w:rPr>
        <w:t xml:space="preserve">«Об организационном комитете Всероссийского чемпионатного движения </w:t>
      </w:r>
      <w:r w:rsidR="00F768F6">
        <w:rPr>
          <w:rFonts w:eastAsia="Calibri"/>
          <w:sz w:val="28"/>
          <w:szCs w:val="28"/>
        </w:rPr>
        <w:br/>
      </w:r>
      <w:r w:rsidRPr="00370A57">
        <w:rPr>
          <w:rFonts w:eastAsia="Calibri"/>
          <w:sz w:val="28"/>
          <w:szCs w:val="28"/>
        </w:rPr>
        <w:t>по профессиональному мастерству</w:t>
      </w:r>
      <w:r w:rsidR="003E0F03" w:rsidRPr="00370A57">
        <w:rPr>
          <w:rFonts w:eastAsia="Calibri"/>
          <w:sz w:val="28"/>
          <w:szCs w:val="28"/>
        </w:rPr>
        <w:t>;</w:t>
      </w:r>
    </w:p>
    <w:p w14:paraId="5B0307ED" w14:textId="3F07C256" w:rsidR="009F6C3E" w:rsidRPr="00370A57" w:rsidRDefault="009F6C3E"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10 февраля 2023 г. № 83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w:t>
      </w:r>
      <w:r w:rsidR="003E0F03" w:rsidRPr="00370A57">
        <w:rPr>
          <w:rFonts w:eastAsia="Calibri"/>
          <w:sz w:val="28"/>
          <w:szCs w:val="28"/>
        </w:rPr>
        <w:br/>
      </w:r>
      <w:r w:rsidRPr="00370A57">
        <w:rPr>
          <w:rFonts w:eastAsia="Calibri"/>
          <w:sz w:val="28"/>
          <w:szCs w:val="28"/>
        </w:rPr>
        <w:t>№ 546»</w:t>
      </w:r>
      <w:r w:rsidR="003E0F03" w:rsidRPr="00370A57">
        <w:rPr>
          <w:rFonts w:eastAsia="Calibri"/>
          <w:sz w:val="28"/>
          <w:szCs w:val="28"/>
        </w:rPr>
        <w:t>;</w:t>
      </w:r>
    </w:p>
    <w:p w14:paraId="7076FF1D" w14:textId="6CBE397D" w:rsidR="009F6C3E" w:rsidRPr="00370A57" w:rsidRDefault="000C058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Совместный п</w:t>
      </w:r>
      <w:r w:rsidR="009F6C3E" w:rsidRPr="00370A57">
        <w:rPr>
          <w:rFonts w:eastAsia="Calibri"/>
          <w:sz w:val="28"/>
          <w:szCs w:val="28"/>
        </w:rPr>
        <w:t>риказ Минпросвещения России и Рособрнадзора от 13 февраля 2023 г. № 86/194 «Об особенностях проведения государственной итоговой аттестации по образовательным программам основного общего и среднего общего образования в 2023 году»</w:t>
      </w:r>
      <w:r w:rsidR="003E0F03" w:rsidRPr="00370A57">
        <w:rPr>
          <w:rFonts w:eastAsia="Calibri"/>
          <w:sz w:val="28"/>
          <w:szCs w:val="28"/>
        </w:rPr>
        <w:t>;</w:t>
      </w:r>
    </w:p>
    <w:p w14:paraId="123541BC" w14:textId="2778318B" w:rsidR="009F6C3E" w:rsidRPr="00370A57" w:rsidRDefault="009F6C3E"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22 февраля 2023 г. № 130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w:t>
      </w:r>
      <w:r w:rsidR="003E0F03" w:rsidRPr="00370A57">
        <w:rPr>
          <w:rFonts w:eastAsia="Calibri"/>
          <w:sz w:val="28"/>
          <w:szCs w:val="28"/>
        </w:rPr>
        <w:br/>
      </w:r>
      <w:r w:rsidRPr="00370A57">
        <w:rPr>
          <w:rFonts w:eastAsia="Calibri"/>
          <w:sz w:val="28"/>
          <w:szCs w:val="28"/>
        </w:rPr>
        <w:t>№ 546»</w:t>
      </w:r>
      <w:r w:rsidR="003E0F03" w:rsidRPr="00370A57">
        <w:rPr>
          <w:rFonts w:eastAsia="Calibri"/>
          <w:sz w:val="28"/>
          <w:szCs w:val="28"/>
        </w:rPr>
        <w:t>;</w:t>
      </w:r>
    </w:p>
    <w:p w14:paraId="6DC13949" w14:textId="0A8479F6" w:rsidR="003C1F10" w:rsidRPr="00370A57" w:rsidRDefault="000C058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Совместный п</w:t>
      </w:r>
      <w:r w:rsidR="003C1F10" w:rsidRPr="00370A57">
        <w:rPr>
          <w:rFonts w:eastAsia="Calibri"/>
          <w:sz w:val="28"/>
          <w:szCs w:val="28"/>
        </w:rPr>
        <w:t>риказ Минпросвещения России и Рособрнадзора от 22 февраля 2023 г. № 131/274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2022/23, 2023/24, 2024/25, 2025/26 учебных годах»</w:t>
      </w:r>
      <w:r w:rsidR="003E0F03" w:rsidRPr="00370A57">
        <w:rPr>
          <w:rFonts w:eastAsia="Calibri"/>
          <w:sz w:val="28"/>
          <w:szCs w:val="28"/>
        </w:rPr>
        <w:t>;</w:t>
      </w:r>
    </w:p>
    <w:p w14:paraId="1E63CDC5" w14:textId="362C37CF"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февраля 2023 г. № 134 «Об установлении соответствия специальностей, по которым осуществлялась подготовка </w:t>
      </w:r>
      <w:r w:rsidR="00F768F6">
        <w:rPr>
          <w:rFonts w:eastAsia="Calibri"/>
          <w:sz w:val="28"/>
          <w:szCs w:val="28"/>
        </w:rPr>
        <w:br/>
      </w:r>
      <w:r w:rsidRPr="00370A57">
        <w:rPr>
          <w:rFonts w:eastAsia="Calibri"/>
          <w:sz w:val="28"/>
          <w:szCs w:val="28"/>
        </w:rPr>
        <w:t>в соответствии с образовательно-квалификационным уровнем младшего специалиста в организациях, осуществляющих образовательную деятельность и расположенных на территориях Запорожской области и Херсонской области до дня их принятия в Российскую Федерацию, специальностям среднего профессионального образования, устано</w:t>
      </w:r>
      <w:r w:rsidR="000C0588" w:rsidRPr="00370A57">
        <w:rPr>
          <w:rFonts w:eastAsia="Calibri"/>
          <w:sz w:val="28"/>
          <w:szCs w:val="28"/>
        </w:rPr>
        <w:t>вленным в Российской Федерации»;</w:t>
      </w:r>
    </w:p>
    <w:p w14:paraId="37040843" w14:textId="249E61F7"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февраля 2023 г. № 135 «Об установлении соответствия профессий и специальностей среднего профессионального образования, по которым осуществлялась подготовка в организациях, осуществляющих образовательную деятельность и расположенных </w:t>
      </w:r>
      <w:r w:rsidR="00F768F6">
        <w:rPr>
          <w:rFonts w:eastAsia="Calibri"/>
          <w:sz w:val="28"/>
          <w:szCs w:val="28"/>
        </w:rPr>
        <w:br/>
      </w:r>
      <w:r w:rsidRPr="00370A57">
        <w:rPr>
          <w:rFonts w:eastAsia="Calibri"/>
          <w:sz w:val="28"/>
          <w:szCs w:val="28"/>
        </w:rPr>
        <w:t xml:space="preserve">на территориях Донецкой Народной Республики и Луганской Народной Республики до дня их принятия в Российскую Федерацию, профессиям </w:t>
      </w:r>
      <w:r w:rsidR="00F768F6">
        <w:rPr>
          <w:rFonts w:eastAsia="Calibri"/>
          <w:sz w:val="28"/>
          <w:szCs w:val="28"/>
        </w:rPr>
        <w:br/>
      </w:r>
      <w:r w:rsidRPr="00370A57">
        <w:rPr>
          <w:rFonts w:eastAsia="Calibri"/>
          <w:sz w:val="28"/>
          <w:szCs w:val="28"/>
        </w:rPr>
        <w:t>и специальностям среднего профессионального образования, устано</w:t>
      </w:r>
      <w:r w:rsidR="009721D5" w:rsidRPr="00370A57">
        <w:rPr>
          <w:rFonts w:eastAsia="Calibri"/>
          <w:sz w:val="28"/>
          <w:szCs w:val="28"/>
        </w:rPr>
        <w:t xml:space="preserve">вленным </w:t>
      </w:r>
      <w:r w:rsidR="00F768F6">
        <w:rPr>
          <w:rFonts w:eastAsia="Calibri"/>
          <w:sz w:val="28"/>
          <w:szCs w:val="28"/>
        </w:rPr>
        <w:br/>
      </w:r>
      <w:r w:rsidR="009721D5" w:rsidRPr="00370A57">
        <w:rPr>
          <w:rFonts w:eastAsia="Calibri"/>
          <w:sz w:val="28"/>
          <w:szCs w:val="28"/>
        </w:rPr>
        <w:t>в Российской Федерации»;</w:t>
      </w:r>
    </w:p>
    <w:p w14:paraId="5B6D753F" w14:textId="6E7596AF"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февраля 2023 г. № 136 «Об установлении соответствия профессий, по которым осуществлялась подготовка </w:t>
      </w:r>
      <w:r w:rsidR="00F768F6">
        <w:rPr>
          <w:rFonts w:eastAsia="Calibri"/>
          <w:sz w:val="28"/>
          <w:szCs w:val="28"/>
        </w:rPr>
        <w:br/>
      </w:r>
      <w:r w:rsidRPr="00370A57">
        <w:rPr>
          <w:rFonts w:eastAsia="Calibri"/>
          <w:sz w:val="28"/>
          <w:szCs w:val="28"/>
        </w:rPr>
        <w:t>в соответствии с образовательно-квалификационным уровнем квалифицированного работника в организациях, осуществляющих образовательную деятельность и расположенных на территориях Запорожской области и Херсонской области до дня их принятия в Российскую Федерацию, профессиям среднего профессионального образования, устано</w:t>
      </w:r>
      <w:r w:rsidR="009721D5" w:rsidRPr="00370A57">
        <w:rPr>
          <w:rFonts w:eastAsia="Calibri"/>
          <w:sz w:val="28"/>
          <w:szCs w:val="28"/>
        </w:rPr>
        <w:t xml:space="preserve">вленным </w:t>
      </w:r>
      <w:r w:rsidR="00F768F6">
        <w:rPr>
          <w:rFonts w:eastAsia="Calibri"/>
          <w:sz w:val="28"/>
          <w:szCs w:val="28"/>
        </w:rPr>
        <w:br/>
      </w:r>
      <w:r w:rsidR="009721D5" w:rsidRPr="00370A57">
        <w:rPr>
          <w:rFonts w:eastAsia="Calibri"/>
          <w:sz w:val="28"/>
          <w:szCs w:val="28"/>
        </w:rPr>
        <w:t>в Российской Федерации»;</w:t>
      </w:r>
    </w:p>
    <w:p w14:paraId="47563B22" w14:textId="77777777" w:rsidR="000C0588" w:rsidRPr="00370A57" w:rsidRDefault="000C058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Совместный приказ Минпросвещения России и Рособрнадзора от 4 апреля </w:t>
      </w:r>
      <w:r w:rsidRPr="00370A57">
        <w:rPr>
          <w:rFonts w:eastAsia="Calibri"/>
          <w:sz w:val="28"/>
          <w:szCs w:val="28"/>
        </w:rPr>
        <w:br/>
        <w:t>2023 г. № 232/551«Об утверждении Порядка проведения государственной итоговой аттестации по образовательным программам основного общего образования»;</w:t>
      </w:r>
    </w:p>
    <w:p w14:paraId="19866F26" w14:textId="1ACDE62E" w:rsidR="003C1F10" w:rsidRPr="00370A57" w:rsidRDefault="009721D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Совместный п</w:t>
      </w:r>
      <w:r w:rsidR="003C1F10" w:rsidRPr="00370A57">
        <w:rPr>
          <w:rFonts w:eastAsia="Calibri"/>
          <w:sz w:val="28"/>
          <w:szCs w:val="28"/>
        </w:rPr>
        <w:t xml:space="preserve">риказ Минпросвещения России и Рособрнадзора от 4 апреля </w:t>
      </w:r>
      <w:r w:rsidRPr="00370A57">
        <w:rPr>
          <w:rFonts w:eastAsia="Calibri"/>
          <w:sz w:val="28"/>
          <w:szCs w:val="28"/>
        </w:rPr>
        <w:br/>
      </w:r>
      <w:r w:rsidR="003C1F10" w:rsidRPr="00370A57">
        <w:rPr>
          <w:rFonts w:eastAsia="Calibri"/>
          <w:sz w:val="28"/>
          <w:szCs w:val="28"/>
        </w:rPr>
        <w:t>2023 г. № 233/552 «Об утверждении Порядка проведения государственной итоговой аттестации по образовательным программ</w:t>
      </w:r>
      <w:r w:rsidRPr="00370A57">
        <w:rPr>
          <w:rFonts w:eastAsia="Calibri"/>
          <w:sz w:val="28"/>
          <w:szCs w:val="28"/>
        </w:rPr>
        <w:t>ам среднего общего образования»;</w:t>
      </w:r>
    </w:p>
    <w:p w14:paraId="7FCEEE28" w14:textId="3022B4C8"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7 апреля 2023 г. № 245 «Об утверждении перечня образовательных организаций, на лиц, обучающихся в которых </w:t>
      </w:r>
      <w:r w:rsidR="00F768F6">
        <w:rPr>
          <w:rFonts w:eastAsia="Calibri"/>
          <w:sz w:val="28"/>
          <w:szCs w:val="28"/>
        </w:rPr>
        <w:br/>
      </w:r>
      <w:r w:rsidRPr="00370A57">
        <w:rPr>
          <w:rFonts w:eastAsia="Calibri"/>
          <w:sz w:val="28"/>
          <w:szCs w:val="28"/>
        </w:rPr>
        <w:t>по образовательным программам основного общего и среднего общего образования, в 2023 году распространяются особенности проведения государственной итоговой аттестации и приема на обучение в организации, осуществляющие образовательную деятельность, предусмотренные статьей 5 Федерального закона от 17 февраля 2023 г. № 19-ФЗ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 Донецкой Народной Республики, Луганской Народной Республики, Запорожской области, Херсонской области и о внесении изменений в отдельные законодательные акты Российской Феде</w:t>
      </w:r>
      <w:r w:rsidR="009721D5" w:rsidRPr="00370A57">
        <w:rPr>
          <w:rFonts w:eastAsia="Calibri"/>
          <w:sz w:val="28"/>
          <w:szCs w:val="28"/>
        </w:rPr>
        <w:t>рации»;</w:t>
      </w:r>
    </w:p>
    <w:p w14:paraId="4E519518" w14:textId="0840175E"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12 апреля 2023 г. № 262 «Об утверждении Порядка и условий осуществления перевода обучающихся в случае прекращения деятельности организации, осуществляющей образовательную деятельность по образовательным программам среднего профессионального образования, аннулирования соответствующей лицензии, лишения </w:t>
      </w:r>
      <w:r w:rsidR="00F768F6">
        <w:rPr>
          <w:rFonts w:eastAsia="Calibri"/>
          <w:sz w:val="28"/>
          <w:szCs w:val="28"/>
        </w:rPr>
        <w:br/>
      </w:r>
      <w:r w:rsidRPr="00370A57">
        <w:rPr>
          <w:rFonts w:eastAsia="Calibri"/>
          <w:sz w:val="28"/>
          <w:szCs w:val="28"/>
        </w:rPr>
        <w:t xml:space="preserve">ее государственной аккредитации по соответствующей образовательной программе или прекращения действия государственной аккредитации в другие организации, осуществляющие образовательную деятельность </w:t>
      </w:r>
      <w:r w:rsidR="00F768F6">
        <w:rPr>
          <w:rFonts w:eastAsia="Calibri"/>
          <w:sz w:val="28"/>
          <w:szCs w:val="28"/>
        </w:rPr>
        <w:br/>
      </w:r>
      <w:r w:rsidRPr="00370A57">
        <w:rPr>
          <w:rFonts w:eastAsia="Calibri"/>
          <w:sz w:val="28"/>
          <w:szCs w:val="28"/>
        </w:rPr>
        <w:t>по образовательным программам среднего</w:t>
      </w:r>
      <w:r w:rsidR="009721D5" w:rsidRPr="00370A57">
        <w:rPr>
          <w:rFonts w:eastAsia="Calibri"/>
          <w:sz w:val="28"/>
          <w:szCs w:val="28"/>
        </w:rPr>
        <w:t xml:space="preserve"> профессионального образования»;</w:t>
      </w:r>
    </w:p>
    <w:p w14:paraId="1DEEBEE0" w14:textId="1DCD2C45" w:rsidR="003C1F10" w:rsidRPr="00370A57" w:rsidRDefault="009721D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Совместный п</w:t>
      </w:r>
      <w:r w:rsidR="003C1F10" w:rsidRPr="00370A57">
        <w:rPr>
          <w:rFonts w:eastAsia="Calibri"/>
          <w:sz w:val="28"/>
          <w:szCs w:val="28"/>
        </w:rPr>
        <w:t xml:space="preserve">риказ Минпросвещения России и Рособрнадзора от 14 апреля 2023 г. № 269/615 «О внесении изменения в подпункт 1.1 пункта 1 приказа Министерства просвещения Российской Федерации и Федеральной службы </w:t>
      </w:r>
      <w:r w:rsidR="00F768F6">
        <w:rPr>
          <w:rFonts w:eastAsia="Calibri"/>
          <w:sz w:val="28"/>
          <w:szCs w:val="28"/>
        </w:rPr>
        <w:br/>
      </w:r>
      <w:r w:rsidR="003C1F10" w:rsidRPr="00370A57">
        <w:rPr>
          <w:rFonts w:eastAsia="Calibri"/>
          <w:sz w:val="28"/>
          <w:szCs w:val="28"/>
        </w:rPr>
        <w:t xml:space="preserve">по надзору в сфере образования и науки от 16 ноября 2022 г. № 989/1143 </w:t>
      </w:r>
      <w:r w:rsidRPr="00370A57">
        <w:rPr>
          <w:rFonts w:eastAsia="Calibri"/>
          <w:sz w:val="28"/>
          <w:szCs w:val="28"/>
        </w:rPr>
        <w:br/>
      </w:r>
      <w:r w:rsidR="003C1F10" w:rsidRPr="00370A57">
        <w:rPr>
          <w:rFonts w:eastAsia="Calibri"/>
          <w:sz w:val="28"/>
          <w:szCs w:val="28"/>
        </w:rPr>
        <w:t xml:space="preserve">«Об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w:t>
      </w:r>
      <w:r w:rsidRPr="00370A57">
        <w:rPr>
          <w:rFonts w:eastAsia="Calibri"/>
          <w:sz w:val="28"/>
          <w:szCs w:val="28"/>
        </w:rPr>
        <w:t>при его проведении в 2023 году»;</w:t>
      </w:r>
    </w:p>
    <w:p w14:paraId="41E021F1" w14:textId="61EBE328" w:rsidR="009721D5" w:rsidRPr="00370A57" w:rsidRDefault="009721D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Министерства просвещения Российской Федерации от 14 апреля </w:t>
      </w:r>
      <w:r w:rsidRPr="00370A57">
        <w:rPr>
          <w:rFonts w:eastAsia="Calibri"/>
          <w:sz w:val="28"/>
          <w:szCs w:val="28"/>
        </w:rPr>
        <w:br/>
        <w:t>2023 г. № 270 ««О внесении изменений в Порядок выдачи медали «За особые успехи в учении», утвержденный приказом Министерства образования и науки Российской Федерации от 23 июня 2014 г. № 685»;</w:t>
      </w:r>
    </w:p>
    <w:p w14:paraId="68B6070C" w14:textId="3EE83E92"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14 апреля 2023 г. № 272 «Об утверждении аккредитационных показателей, методики расчета и применения аккредитационных показателей по образовательным программам среднего</w:t>
      </w:r>
      <w:r w:rsidR="009721D5" w:rsidRPr="00370A57">
        <w:rPr>
          <w:rFonts w:eastAsia="Calibri"/>
          <w:sz w:val="28"/>
          <w:szCs w:val="28"/>
        </w:rPr>
        <w:t xml:space="preserve"> профессионального образования»;</w:t>
      </w:r>
    </w:p>
    <w:p w14:paraId="78181783" w14:textId="06A164F7"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28 апреля 2023 г. № 316 «Об утверждении федерального государственного образовательного стандарта среднего профессионального образования по профессии 13.01.10 Электромонтер </w:t>
      </w:r>
      <w:r w:rsidR="00F768F6">
        <w:rPr>
          <w:rFonts w:eastAsia="Calibri"/>
          <w:sz w:val="28"/>
          <w:szCs w:val="28"/>
        </w:rPr>
        <w:br/>
      </w:r>
      <w:r w:rsidRPr="00370A57">
        <w:rPr>
          <w:rFonts w:eastAsia="Calibri"/>
          <w:sz w:val="28"/>
          <w:szCs w:val="28"/>
        </w:rPr>
        <w:t>по ремонту и обслуживанию эле</w:t>
      </w:r>
      <w:r w:rsidR="00F768F6">
        <w:rPr>
          <w:rFonts w:eastAsia="Calibri"/>
          <w:sz w:val="28"/>
          <w:szCs w:val="28"/>
        </w:rPr>
        <w:t>ктрооборудования (по отраслям)»;</w:t>
      </w:r>
    </w:p>
    <w:p w14:paraId="0A84FD8B" w14:textId="18C02012"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28 апреля 2023 г. № 320 </w:t>
      </w:r>
      <w:r w:rsidR="009721D5" w:rsidRPr="00370A57">
        <w:rPr>
          <w:rFonts w:eastAsia="Calibri"/>
          <w:sz w:val="28"/>
          <w:szCs w:val="28"/>
        </w:rPr>
        <w:br/>
      </w:r>
      <w:r w:rsidRPr="00370A57">
        <w:rPr>
          <w:rFonts w:eastAsia="Calibri"/>
          <w:sz w:val="28"/>
          <w:szCs w:val="28"/>
        </w:rPr>
        <w:t>«О Координационном совете образовательно-производственных центров (кластеров) и образовательных кластеров среднего профессионального обра</w:t>
      </w:r>
      <w:r w:rsidR="009721D5" w:rsidRPr="00370A57">
        <w:rPr>
          <w:rFonts w:eastAsia="Calibri"/>
          <w:sz w:val="28"/>
          <w:szCs w:val="28"/>
        </w:rPr>
        <w:t>зования»;</w:t>
      </w:r>
    </w:p>
    <w:p w14:paraId="656686B2" w14:textId="1676C46B"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28 апреля 2023 г. № 324 «О проведении конкурсного отбора на предоставление в 2024 году из федерального бюджета грантов в форме субсидий юридическим лицам и индивидуальным предпринимателям на финансовое обеспечение мероприятий, направленных на повышение квалификации педагогических работников образовательных организаций, реализующих программы среднего профессионального образования и профессионального обучения, по компетенциям, необходимым для работы с обучающимися с инвалидностью и ограниченными возможностями здоровья, в рамках федераль</w:t>
      </w:r>
      <w:r w:rsidR="009721D5" w:rsidRPr="00370A57">
        <w:rPr>
          <w:rFonts w:eastAsia="Calibri"/>
          <w:sz w:val="28"/>
          <w:szCs w:val="28"/>
        </w:rPr>
        <w:t>ного проекта «Профессионалитет»;</w:t>
      </w:r>
    </w:p>
    <w:p w14:paraId="14FFA362" w14:textId="54022BA0"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12 мая 2023 г. № 359 «О внесении изменений в перечни профессий и специальностей среднего профессионального образования 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w:t>
      </w:r>
      <w:r w:rsidR="009721D5" w:rsidRPr="00370A57">
        <w:rPr>
          <w:rFonts w:eastAsia="Calibri"/>
          <w:sz w:val="28"/>
          <w:szCs w:val="28"/>
        </w:rPr>
        <w:br/>
      </w:r>
      <w:r w:rsidRPr="00370A57">
        <w:rPr>
          <w:rFonts w:eastAsia="Calibri"/>
          <w:sz w:val="28"/>
          <w:szCs w:val="28"/>
        </w:rPr>
        <w:t>«Об утверждении перечней профессий и специальностей среднего профессионального образования», утвержденные приказом Министерства просвещения Российской Федерации от 17 мая 2022 г. № 336»</w:t>
      </w:r>
      <w:r w:rsidR="00F768F6">
        <w:rPr>
          <w:rFonts w:eastAsia="Calibri"/>
          <w:sz w:val="28"/>
          <w:szCs w:val="28"/>
        </w:rPr>
        <w:t>;</w:t>
      </w:r>
    </w:p>
    <w:p w14:paraId="135C0D1F" w14:textId="01351EAA"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12 мая 2023 г. № 362 «Об утверждении федерального государственного образовательного стандарта среднего профессионального образования по специал</w:t>
      </w:r>
      <w:r w:rsidR="009721D5" w:rsidRPr="00370A57">
        <w:rPr>
          <w:rFonts w:eastAsia="Calibri"/>
          <w:sz w:val="28"/>
          <w:szCs w:val="28"/>
        </w:rPr>
        <w:t>ьности 11.02.12 Почтовая связь»;</w:t>
      </w:r>
    </w:p>
    <w:p w14:paraId="448603C7" w14:textId="5DDEB545"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18 мая 2023 г. № 370 «Об утверждении федеральной образовательной программ</w:t>
      </w:r>
      <w:r w:rsidR="009721D5" w:rsidRPr="00370A57">
        <w:rPr>
          <w:rFonts w:eastAsia="Calibri"/>
          <w:sz w:val="28"/>
          <w:szCs w:val="28"/>
        </w:rPr>
        <w:t>ы основного общего образования»;</w:t>
      </w:r>
    </w:p>
    <w:p w14:paraId="78D8D05C" w14:textId="523BE5B6"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18 мая 2023 г. № 371 «Об утверждении федеральной образовательной програм</w:t>
      </w:r>
      <w:r w:rsidR="009721D5" w:rsidRPr="00370A57">
        <w:rPr>
          <w:rFonts w:eastAsia="Calibri"/>
          <w:sz w:val="28"/>
          <w:szCs w:val="28"/>
        </w:rPr>
        <w:t>мы среднего общего образования»;</w:t>
      </w:r>
    </w:p>
    <w:p w14:paraId="60F186C8" w14:textId="05B3F98F"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18 мая 2023 г. № 372 «Об утверждении федеральной образовательной программы</w:t>
      </w:r>
      <w:r w:rsidR="009721D5" w:rsidRPr="00370A57">
        <w:rPr>
          <w:rFonts w:eastAsia="Calibri"/>
          <w:sz w:val="28"/>
          <w:szCs w:val="28"/>
        </w:rPr>
        <w:t xml:space="preserve"> начального общего образования»;</w:t>
      </w:r>
    </w:p>
    <w:p w14:paraId="1C4D1E85" w14:textId="725074C2"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22 мая 2023 г. № 385 «О внесении изменения в пункт 45 Порядка заполнения, учета и выдачи аттестатов </w:t>
      </w:r>
      <w:r w:rsidR="00F768F6">
        <w:rPr>
          <w:rFonts w:eastAsia="Calibri"/>
          <w:sz w:val="28"/>
          <w:szCs w:val="28"/>
        </w:rPr>
        <w:br/>
      </w:r>
      <w:r w:rsidRPr="00370A57">
        <w:rPr>
          <w:rFonts w:eastAsia="Calibri"/>
          <w:sz w:val="28"/>
          <w:szCs w:val="28"/>
        </w:rPr>
        <w:t>об основном общем и среднем общем образовании и их дубликатов, утвержденного приказом Министерства просвещения Российской Федера</w:t>
      </w:r>
      <w:r w:rsidR="009721D5" w:rsidRPr="00370A57">
        <w:rPr>
          <w:rFonts w:eastAsia="Calibri"/>
          <w:sz w:val="28"/>
          <w:szCs w:val="28"/>
        </w:rPr>
        <w:t>ции от 5 октября 2020 г. № 546»;</w:t>
      </w:r>
    </w:p>
    <w:p w14:paraId="3267B2B3" w14:textId="7CB9870D"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24 мая 2023 г. № 394 «Об утверждении федерального государственного образовательного стандарта среднего профессионального образования по специальности 11.02.03 Эксплуатация оборудования радиосвязи</w:t>
      </w:r>
      <w:r w:rsidR="009721D5" w:rsidRPr="00370A57">
        <w:rPr>
          <w:rFonts w:eastAsia="Calibri"/>
          <w:sz w:val="28"/>
          <w:szCs w:val="28"/>
        </w:rPr>
        <w:t xml:space="preserve"> и электрорадионавигации судов»;</w:t>
      </w:r>
    </w:p>
    <w:p w14:paraId="58AA7737" w14:textId="1052B709"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31 мая 2023 г. № 410 «О внесении изменений в приказ Министерства просвещения Российской Федерации </w:t>
      </w:r>
      <w:r w:rsidR="009721D5" w:rsidRPr="00370A57">
        <w:rPr>
          <w:rFonts w:eastAsia="Calibri"/>
          <w:sz w:val="28"/>
          <w:szCs w:val="28"/>
        </w:rPr>
        <w:br/>
      </w:r>
      <w:r w:rsidRPr="00370A57">
        <w:rPr>
          <w:rFonts w:eastAsia="Calibri"/>
          <w:sz w:val="28"/>
          <w:szCs w:val="28"/>
        </w:rPr>
        <w:t xml:space="preserve">от 28 апреля 2023 г. № 324 «О проведении конкурсного отбора </w:t>
      </w:r>
      <w:r w:rsidR="00F768F6">
        <w:rPr>
          <w:rFonts w:eastAsia="Calibri"/>
          <w:sz w:val="28"/>
          <w:szCs w:val="28"/>
        </w:rPr>
        <w:br/>
      </w:r>
      <w:r w:rsidRPr="00370A57">
        <w:rPr>
          <w:rFonts w:eastAsia="Calibri"/>
          <w:sz w:val="28"/>
          <w:szCs w:val="28"/>
        </w:rPr>
        <w:t xml:space="preserve">на предоставление в 2024 году из федерального бюджета грантов в форме субсидий юридическим лицам и индивидуальным предпринимателям </w:t>
      </w:r>
      <w:r w:rsidR="00F768F6">
        <w:rPr>
          <w:rFonts w:eastAsia="Calibri"/>
          <w:sz w:val="28"/>
          <w:szCs w:val="28"/>
        </w:rPr>
        <w:br/>
      </w:r>
      <w:r w:rsidRPr="00370A57">
        <w:rPr>
          <w:rFonts w:eastAsia="Calibri"/>
          <w:sz w:val="28"/>
          <w:szCs w:val="28"/>
        </w:rPr>
        <w:t xml:space="preserve">на финансовое обеспечение мероприятий, направленных на повышение квалификации педагогических работников образовательных организаций, реализующих программы среднего профессионального образования и профессионального обучения, по компетенциям, необходимым для работы </w:t>
      </w:r>
      <w:r w:rsidR="00F768F6">
        <w:rPr>
          <w:rFonts w:eastAsia="Calibri"/>
          <w:sz w:val="28"/>
          <w:szCs w:val="28"/>
        </w:rPr>
        <w:br/>
      </w:r>
      <w:r w:rsidRPr="00370A57">
        <w:rPr>
          <w:rFonts w:eastAsia="Calibri"/>
          <w:sz w:val="28"/>
          <w:szCs w:val="28"/>
        </w:rPr>
        <w:t>с обучающимися с инвалидностью и ограниченными возможностями здоровья, в рамках федераль</w:t>
      </w:r>
      <w:r w:rsidR="009721D5" w:rsidRPr="00370A57">
        <w:rPr>
          <w:rFonts w:eastAsia="Calibri"/>
          <w:sz w:val="28"/>
          <w:szCs w:val="28"/>
        </w:rPr>
        <w:t>ного проекта «Профессионалитет»;</w:t>
      </w:r>
    </w:p>
    <w:p w14:paraId="455A258E" w14:textId="352A7898" w:rsidR="003C1F10" w:rsidRPr="00370A57" w:rsidRDefault="009721D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Совместный п</w:t>
      </w:r>
      <w:r w:rsidR="003C1F10" w:rsidRPr="00370A57">
        <w:rPr>
          <w:rFonts w:eastAsia="Calibri"/>
          <w:sz w:val="28"/>
          <w:szCs w:val="28"/>
        </w:rPr>
        <w:t xml:space="preserve">риказ Минпросвещения России и Рособрнадзора от 27 июня </w:t>
      </w:r>
      <w:r w:rsidRPr="00370A57">
        <w:rPr>
          <w:rFonts w:eastAsia="Calibri"/>
          <w:sz w:val="28"/>
          <w:szCs w:val="28"/>
        </w:rPr>
        <w:br/>
      </w:r>
      <w:r w:rsidR="003C1F10" w:rsidRPr="00370A57">
        <w:rPr>
          <w:rFonts w:eastAsia="Calibri"/>
          <w:sz w:val="28"/>
          <w:szCs w:val="28"/>
        </w:rPr>
        <w:t xml:space="preserve">2023 г. № 483/1233 «О внесении изменений в приказы Министерства просвещения Российской Федерации и Федеральной службы по надзору </w:t>
      </w:r>
      <w:r w:rsidR="00F768F6">
        <w:rPr>
          <w:rFonts w:eastAsia="Calibri"/>
          <w:sz w:val="28"/>
          <w:szCs w:val="28"/>
        </w:rPr>
        <w:br/>
      </w:r>
      <w:r w:rsidR="003C1F10" w:rsidRPr="00370A57">
        <w:rPr>
          <w:rFonts w:eastAsia="Calibri"/>
          <w:sz w:val="28"/>
          <w:szCs w:val="28"/>
        </w:rPr>
        <w:t xml:space="preserve">в сфере образования и науки от 16 ноября 2022 г. № 989/1143 «Об утверждении единого расписания и продолжительности проведения единого государственного экзамена по каждому учебному предмету, требований </w:t>
      </w:r>
      <w:r w:rsidR="00F768F6">
        <w:rPr>
          <w:rFonts w:eastAsia="Calibri"/>
          <w:sz w:val="28"/>
          <w:szCs w:val="28"/>
        </w:rPr>
        <w:br/>
      </w:r>
      <w:r w:rsidR="003C1F10" w:rsidRPr="00370A57">
        <w:rPr>
          <w:rFonts w:eastAsia="Calibri"/>
          <w:sz w:val="28"/>
          <w:szCs w:val="28"/>
        </w:rPr>
        <w:t xml:space="preserve">к использованию средств обучения и воспитания при его проведении </w:t>
      </w:r>
      <w:r w:rsidR="00F768F6">
        <w:rPr>
          <w:rFonts w:eastAsia="Calibri"/>
          <w:sz w:val="28"/>
          <w:szCs w:val="28"/>
        </w:rPr>
        <w:br/>
      </w:r>
      <w:r w:rsidR="003C1F10" w:rsidRPr="00370A57">
        <w:rPr>
          <w:rFonts w:eastAsia="Calibri"/>
          <w:sz w:val="28"/>
          <w:szCs w:val="28"/>
        </w:rPr>
        <w:t xml:space="preserve">в 2023 году», от 16 ноября 2022 г. № 990/1144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2023 году» и от 16 ноября 2022 г. № 991/1145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w:t>
      </w:r>
      <w:r w:rsidRPr="00370A57">
        <w:rPr>
          <w:rFonts w:eastAsia="Calibri"/>
          <w:sz w:val="28"/>
          <w:szCs w:val="28"/>
        </w:rPr>
        <w:t>при его проведении в 2023 году»;</w:t>
      </w:r>
    </w:p>
    <w:p w14:paraId="1286FE9A" w14:textId="13B84EAC"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28 июня 2023</w:t>
      </w:r>
      <w:r w:rsidR="003F0901" w:rsidRPr="00370A57">
        <w:rPr>
          <w:rFonts w:eastAsia="Calibri"/>
          <w:sz w:val="28"/>
          <w:szCs w:val="28"/>
        </w:rPr>
        <w:t xml:space="preserve"> г.</w:t>
      </w:r>
      <w:r w:rsidRPr="00370A57">
        <w:rPr>
          <w:rFonts w:eastAsia="Calibri"/>
          <w:sz w:val="28"/>
          <w:szCs w:val="28"/>
        </w:rPr>
        <w:t xml:space="preserve"> № 487 «Об утверждении федерального государственного образовательного стандарта среднего профессионального образования по профессии 11</w:t>
      </w:r>
      <w:r w:rsidR="009721D5" w:rsidRPr="00370A57">
        <w:rPr>
          <w:rFonts w:eastAsia="Calibri"/>
          <w:sz w:val="28"/>
          <w:szCs w:val="28"/>
        </w:rPr>
        <w:t>.01.08 Оператор почтовой связи»;</w:t>
      </w:r>
    </w:p>
    <w:p w14:paraId="1AE9C96D" w14:textId="20AED7AE"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28 июня 2023</w:t>
      </w:r>
      <w:r w:rsidR="003F0901" w:rsidRPr="00370A57">
        <w:rPr>
          <w:rFonts w:eastAsia="Calibri"/>
          <w:sz w:val="28"/>
          <w:szCs w:val="28"/>
        </w:rPr>
        <w:t xml:space="preserve"> г.</w:t>
      </w:r>
      <w:r w:rsidRPr="00370A57">
        <w:rPr>
          <w:rFonts w:eastAsia="Calibri"/>
          <w:sz w:val="28"/>
          <w:szCs w:val="28"/>
        </w:rPr>
        <w:t xml:space="preserve"> № 488 «Об утверждении федерального государственного образовательного стандарта среднего профессионального образования по профессии 11.01.01 Монтажник радиоэле</w:t>
      </w:r>
      <w:r w:rsidR="009721D5" w:rsidRPr="00370A57">
        <w:rPr>
          <w:rFonts w:eastAsia="Calibri"/>
          <w:sz w:val="28"/>
          <w:szCs w:val="28"/>
        </w:rPr>
        <w:t>ктронной аппаратуры и приборов»;</w:t>
      </w:r>
    </w:p>
    <w:p w14:paraId="35827B9E" w14:textId="22CDD160" w:rsidR="00FF73C6" w:rsidRPr="00370A57" w:rsidRDefault="00FF73C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28 июня 2023 г. № 489 «Об утверждении федерального государственного образовательного стандарта среднего профессионального образования по специальности 08.02.04 Водоснабжение и водоотведение»</w:t>
      </w:r>
      <w:r w:rsidR="009721D5" w:rsidRPr="00370A57">
        <w:rPr>
          <w:rFonts w:eastAsia="Calibri"/>
          <w:sz w:val="28"/>
          <w:szCs w:val="28"/>
        </w:rPr>
        <w:t>;</w:t>
      </w:r>
    </w:p>
    <w:p w14:paraId="4BD35C8C" w14:textId="70440F1C" w:rsidR="00FF73C6" w:rsidRPr="00370A57" w:rsidRDefault="00FF73C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28 июня 2023</w:t>
      </w:r>
      <w:r w:rsidR="003F0901" w:rsidRPr="00370A57">
        <w:rPr>
          <w:rFonts w:eastAsia="Calibri"/>
          <w:sz w:val="28"/>
          <w:szCs w:val="28"/>
        </w:rPr>
        <w:t xml:space="preserve"> г.</w:t>
      </w:r>
      <w:r w:rsidRPr="00370A57">
        <w:rPr>
          <w:rFonts w:eastAsia="Calibri"/>
          <w:sz w:val="28"/>
          <w:szCs w:val="28"/>
        </w:rPr>
        <w:t xml:space="preserve"> № 490 «Об утверждении федерального государственного образовательного стандарта среднего профессионального образования по профессии 08.01.24 Мастер столярно-плотничных, паркетных и стекольных работ</w:t>
      </w:r>
      <w:r w:rsidR="003F0901" w:rsidRPr="00370A57">
        <w:rPr>
          <w:rFonts w:eastAsia="Calibri"/>
          <w:sz w:val="28"/>
          <w:szCs w:val="28"/>
        </w:rPr>
        <w:t>»;</w:t>
      </w:r>
    </w:p>
    <w:p w14:paraId="0F93D40C" w14:textId="5F599363" w:rsidR="000B1648" w:rsidRPr="00370A57" w:rsidRDefault="000B16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10 июля 2023 г. № 519 «Об утверждении федерального государственного образовательного стандарта среднего профессионального образования по специальности 09.02.06 Сетевое</w:t>
      </w:r>
      <w:r w:rsidR="003F0901" w:rsidRPr="00370A57">
        <w:rPr>
          <w:rFonts w:eastAsia="Calibri"/>
          <w:sz w:val="28"/>
          <w:szCs w:val="28"/>
        </w:rPr>
        <w:t xml:space="preserve"> и системное администрирование»;</w:t>
      </w:r>
    </w:p>
    <w:p w14:paraId="4B18412D" w14:textId="42AC8BC9"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10 июля 2023 г. № 520 «Об утверждении федерального государственного образовательного стандарта среднего профессионального образования по специальности 12.02.01 А</w:t>
      </w:r>
      <w:r w:rsidR="003F0901" w:rsidRPr="00370A57">
        <w:rPr>
          <w:rFonts w:eastAsia="Calibri"/>
          <w:sz w:val="28"/>
          <w:szCs w:val="28"/>
        </w:rPr>
        <w:t>виационные приборы и комплексы»;</w:t>
      </w:r>
    </w:p>
    <w:p w14:paraId="707972AD" w14:textId="3961311E"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13 июля 2023 г. № 527 «Об утверждении федерального государственного образовательного стандарта среднего профессионального образования по профессии 35.01.32 Мастер </w:t>
      </w:r>
      <w:r w:rsidR="00F768F6">
        <w:rPr>
          <w:rFonts w:eastAsia="Calibri"/>
          <w:sz w:val="28"/>
          <w:szCs w:val="28"/>
        </w:rPr>
        <w:br/>
      </w:r>
      <w:r w:rsidRPr="00370A57">
        <w:rPr>
          <w:rFonts w:eastAsia="Calibri"/>
          <w:sz w:val="28"/>
          <w:szCs w:val="28"/>
        </w:rPr>
        <w:t>по технич</w:t>
      </w:r>
      <w:r w:rsidR="003F0901" w:rsidRPr="00370A57">
        <w:rPr>
          <w:rFonts w:eastAsia="Calibri"/>
          <w:sz w:val="28"/>
          <w:szCs w:val="28"/>
        </w:rPr>
        <w:t>ескому обеспечению рыболовства»;</w:t>
      </w:r>
    </w:p>
    <w:p w14:paraId="6BB5B708" w14:textId="60A613D4"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13 июля 2023 г. № 528 «Об утверждении федерального государственного образовательного стандарта среднего профессионального образования по профессии 15.01.29 Контролер качества </w:t>
      </w:r>
      <w:r w:rsidR="00F768F6">
        <w:rPr>
          <w:rFonts w:eastAsia="Calibri"/>
          <w:sz w:val="28"/>
          <w:szCs w:val="28"/>
        </w:rPr>
        <w:br/>
      </w:r>
      <w:r w:rsidRPr="00370A57">
        <w:rPr>
          <w:rFonts w:eastAsia="Calibri"/>
          <w:sz w:val="28"/>
          <w:szCs w:val="28"/>
        </w:rPr>
        <w:t>в машиностроении»</w:t>
      </w:r>
      <w:r w:rsidR="003F0901" w:rsidRPr="00370A57">
        <w:rPr>
          <w:rFonts w:eastAsia="Calibri"/>
          <w:sz w:val="28"/>
          <w:szCs w:val="28"/>
        </w:rPr>
        <w:t>;</w:t>
      </w:r>
    </w:p>
    <w:p w14:paraId="4B95F212" w14:textId="11D5A00B"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13 июля 2023 г. № 529 «Об утверждении федерального государственного образовательного стандарта среднего профессионального образования по специальности 1</w:t>
      </w:r>
      <w:r w:rsidR="003F0901" w:rsidRPr="00370A57">
        <w:rPr>
          <w:rFonts w:eastAsia="Calibri"/>
          <w:sz w:val="28"/>
          <w:szCs w:val="28"/>
        </w:rPr>
        <w:t>1.02.19 Квантовые коммуникации»;</w:t>
      </w:r>
    </w:p>
    <w:p w14:paraId="4394472A" w14:textId="277193A0"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13 июля 2023 г. № 530 «Об утверждении федерального государственного образовательного стандарта среднего профессионального образования по профессии 15.01.35 Мастер слесарных работ»</w:t>
      </w:r>
      <w:r w:rsidR="003F0901" w:rsidRPr="00370A57">
        <w:rPr>
          <w:rFonts w:eastAsia="Calibri"/>
          <w:sz w:val="28"/>
          <w:szCs w:val="28"/>
        </w:rPr>
        <w:t>;</w:t>
      </w:r>
    </w:p>
    <w:p w14:paraId="54CE1A79" w14:textId="688781BA" w:rsidR="00FF73C6" w:rsidRPr="00370A57" w:rsidRDefault="00FF73C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13 июля 2023 г. № 531 «Об утверждении федерального государственного образовательного стандарта среднего профессионального образования по специальности 08.02.15 Информационное моделирование в строительстве»</w:t>
      </w:r>
      <w:r w:rsidR="003F0901" w:rsidRPr="00370A57">
        <w:rPr>
          <w:rFonts w:eastAsia="Calibri"/>
          <w:sz w:val="28"/>
          <w:szCs w:val="28"/>
        </w:rPr>
        <w:t>;</w:t>
      </w:r>
    </w:p>
    <w:p w14:paraId="686E186A" w14:textId="62800EFA"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13 июля 2023 г. № 532 «Об утверждении федерального государственного образовательного стандарта среднего профессионального образования по профессии 13.01.15 Машинист энергоблока»</w:t>
      </w:r>
      <w:r w:rsidR="003F0901" w:rsidRPr="00370A57">
        <w:rPr>
          <w:rFonts w:eastAsia="Calibri"/>
          <w:sz w:val="28"/>
          <w:szCs w:val="28"/>
        </w:rPr>
        <w:t>;</w:t>
      </w:r>
    </w:p>
    <w:p w14:paraId="162AEA70" w14:textId="2516F4B5"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14 июля 2023 г. № 533 «Об утверждении федерального государственного образовательного стандарта среднего профессионального образования по профессии 35.01.33 Мастер по техническому обеспечению рыбовод</w:t>
      </w:r>
      <w:r w:rsidR="003F0901" w:rsidRPr="00370A57">
        <w:rPr>
          <w:rFonts w:eastAsia="Calibri"/>
          <w:sz w:val="28"/>
          <w:szCs w:val="28"/>
        </w:rPr>
        <w:t>ства»;</w:t>
      </w:r>
    </w:p>
    <w:p w14:paraId="705C9E52" w14:textId="78B68CDE"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14 июля 2023 г. № 534 «Об утверждении Перечня профессий рабочих, должностей служащих, по которым осуществля</w:t>
      </w:r>
      <w:r w:rsidR="003F0901" w:rsidRPr="00370A57">
        <w:rPr>
          <w:rFonts w:eastAsia="Calibri"/>
          <w:sz w:val="28"/>
          <w:szCs w:val="28"/>
        </w:rPr>
        <w:t>ется профессиональное обучение»;</w:t>
      </w:r>
    </w:p>
    <w:p w14:paraId="4F4E731B" w14:textId="5786EF03"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14 июля 2023 г. № 537 «О проведении отбора субъектов Российской Федерации на предоставление в 2026 году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создании в субъектах Российской Федерации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и лиц с ограниченными возможностями здоровья в рамках реализации государственной программы Российской Федерации «Доступная среда», утвержденной постановлением Правительства Российской Федер</w:t>
      </w:r>
      <w:r w:rsidR="003F0901" w:rsidRPr="00370A57">
        <w:rPr>
          <w:rFonts w:eastAsia="Calibri"/>
          <w:sz w:val="28"/>
          <w:szCs w:val="28"/>
        </w:rPr>
        <w:t>ации от 29 марта 2019 г. № 363»;</w:t>
      </w:r>
    </w:p>
    <w:p w14:paraId="24FD6B77" w14:textId="078EF9E9"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19 июля 2023 г. № 546 «Об утверждении федерального государственного образовательного стандарта среднего профессионального образования по сп</w:t>
      </w:r>
      <w:r w:rsidR="003F0901" w:rsidRPr="00370A57">
        <w:rPr>
          <w:rFonts w:eastAsia="Calibri"/>
          <w:sz w:val="28"/>
          <w:szCs w:val="28"/>
        </w:rPr>
        <w:t>ециальности 36.02.03 Зоотехния»;</w:t>
      </w:r>
    </w:p>
    <w:p w14:paraId="546ED0EF" w14:textId="1316246F" w:rsidR="000B61EF" w:rsidRPr="00370A57" w:rsidRDefault="000B61E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19 июля 2023 г. № 547 «Об утверждении федерального государственного образовательного стандарта среднего профессионального образования по специальности 54.02.02 Декоративноприкладное искусство и народные промыслы (по видам)»</w:t>
      </w:r>
      <w:r w:rsidR="003F0901" w:rsidRPr="00370A57">
        <w:rPr>
          <w:rFonts w:eastAsia="Calibri"/>
          <w:sz w:val="28"/>
          <w:szCs w:val="28"/>
        </w:rPr>
        <w:t>;</w:t>
      </w:r>
    </w:p>
    <w:p w14:paraId="0631C3F9" w14:textId="24F5320C"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19 июля 2023 г. №</w:t>
      </w:r>
      <w:r w:rsidR="003F0901" w:rsidRPr="00370A57">
        <w:rPr>
          <w:rFonts w:eastAsia="Calibri"/>
          <w:sz w:val="28"/>
          <w:szCs w:val="28"/>
        </w:rPr>
        <w:t xml:space="preserve"> </w:t>
      </w:r>
      <w:r w:rsidRPr="00370A57">
        <w:rPr>
          <w:rFonts w:eastAsia="Calibri"/>
          <w:sz w:val="28"/>
          <w:szCs w:val="28"/>
        </w:rPr>
        <w:t>548 «Об утверждении федерального государственного образовательного стандарта среднего профессионального образования по специальности 38.02.08 Торговое дело»</w:t>
      </w:r>
      <w:r w:rsidR="003F0901" w:rsidRPr="00370A57">
        <w:rPr>
          <w:rFonts w:eastAsia="Calibri"/>
          <w:sz w:val="28"/>
          <w:szCs w:val="28"/>
        </w:rPr>
        <w:t>;</w:t>
      </w:r>
    </w:p>
    <w:p w14:paraId="07A592A2" w14:textId="7131ABF6"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21 июля 2023 г. № 551 «Об утверждении федерального государственного образовательного стандарта среднего профессионального образования по специальности 29.02.11 Полиграфическое производство»</w:t>
      </w:r>
      <w:r w:rsidR="003F0901" w:rsidRPr="00370A57">
        <w:rPr>
          <w:rFonts w:eastAsia="Calibri"/>
          <w:sz w:val="28"/>
          <w:szCs w:val="28"/>
        </w:rPr>
        <w:t>;</w:t>
      </w:r>
    </w:p>
    <w:p w14:paraId="6297928C" w14:textId="7F9D6933"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21 июля 2023 г. № 552 «Об утверждении федерального государственного образовательного стандарта среднего профессионального образования по специальности 42.02.01 Реклама»</w:t>
      </w:r>
      <w:r w:rsidR="003F0901" w:rsidRPr="00370A57">
        <w:rPr>
          <w:rFonts w:eastAsia="Calibri"/>
          <w:sz w:val="28"/>
          <w:szCs w:val="28"/>
        </w:rPr>
        <w:t>;</w:t>
      </w:r>
    </w:p>
    <w:p w14:paraId="152DDCC8" w14:textId="446FE1FC"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21 июля 2023 г. № 553 «Об утверждении федерального государственного образовательного стандарта среднего профессионального образования по профессии 36.01.04 Пчеловод»</w:t>
      </w:r>
      <w:r w:rsidR="003F0901" w:rsidRPr="00370A57">
        <w:rPr>
          <w:rFonts w:eastAsia="Calibri"/>
          <w:sz w:val="28"/>
          <w:szCs w:val="28"/>
        </w:rPr>
        <w:t>;</w:t>
      </w:r>
    </w:p>
    <w:p w14:paraId="4CC2DA0C" w14:textId="346AF202"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21 июля 2023 г. № 554 «Об утверждении федерального государственного образовательного стандарта среднего профессионального образования по профессии 36.01.05 Лаборант в области ветеринарии»</w:t>
      </w:r>
      <w:r w:rsidR="003F0901" w:rsidRPr="00370A57">
        <w:rPr>
          <w:rFonts w:eastAsia="Calibri"/>
          <w:sz w:val="28"/>
          <w:szCs w:val="28"/>
        </w:rPr>
        <w:t>;</w:t>
      </w:r>
    </w:p>
    <w:p w14:paraId="58A03561" w14:textId="7C3567A5"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июля 2023 г. № 555 «Об утверждении федерального государственного образовательного стандарта среднего профессионального образования по специальности 38.02.02 Страховое дело </w:t>
      </w:r>
      <w:r w:rsidR="00811AAE" w:rsidRPr="00370A57">
        <w:rPr>
          <w:rFonts w:eastAsia="Calibri"/>
          <w:sz w:val="28"/>
          <w:szCs w:val="28"/>
        </w:rPr>
        <w:br/>
      </w:r>
      <w:r w:rsidRPr="00370A57">
        <w:rPr>
          <w:rFonts w:eastAsia="Calibri"/>
          <w:sz w:val="28"/>
          <w:szCs w:val="28"/>
        </w:rPr>
        <w:t>(по отраслям)»</w:t>
      </w:r>
      <w:r w:rsidR="003F0901" w:rsidRPr="00370A57">
        <w:rPr>
          <w:rFonts w:eastAsia="Calibri"/>
          <w:sz w:val="28"/>
          <w:szCs w:val="28"/>
        </w:rPr>
        <w:t>;</w:t>
      </w:r>
    </w:p>
    <w:p w14:paraId="5BB24703" w14:textId="5A1753BF"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 августа 2023</w:t>
      </w:r>
      <w:r w:rsidR="00811AAE" w:rsidRPr="00370A57">
        <w:rPr>
          <w:rFonts w:eastAsia="Calibri"/>
          <w:sz w:val="28"/>
          <w:szCs w:val="28"/>
        </w:rPr>
        <w:t xml:space="preserve"> г.</w:t>
      </w:r>
      <w:r w:rsidRPr="00370A57">
        <w:rPr>
          <w:rFonts w:eastAsia="Calibri"/>
          <w:sz w:val="28"/>
          <w:szCs w:val="28"/>
        </w:rPr>
        <w:t xml:space="preserve"> № 576 «Об утверждении федерального государственного образовательного стандарта среднего профессионального образования по специальности 12.02.03 Радиоэлектронные приборы и устройства»</w:t>
      </w:r>
      <w:r w:rsidR="00811AAE" w:rsidRPr="00370A57">
        <w:rPr>
          <w:rFonts w:eastAsia="Calibri"/>
          <w:sz w:val="28"/>
          <w:szCs w:val="28"/>
        </w:rPr>
        <w:t>;</w:t>
      </w:r>
    </w:p>
    <w:p w14:paraId="6C6C5EBF" w14:textId="0420B252" w:rsidR="000B61EF" w:rsidRPr="00370A57" w:rsidRDefault="000B61E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28 августа 2023 г. № 640 «Об утверждении федерального государственного образовательного стандарта среднего профессионального образования по специальности 49.02.02 Адаптивная физическая культура»</w:t>
      </w:r>
      <w:r w:rsidR="00811AAE" w:rsidRPr="00370A57">
        <w:rPr>
          <w:rFonts w:eastAsia="Calibri"/>
          <w:sz w:val="28"/>
          <w:szCs w:val="28"/>
        </w:rPr>
        <w:t>;</w:t>
      </w:r>
    </w:p>
    <w:p w14:paraId="7679E01F" w14:textId="60A8F3B0"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30 августа 2023 г. № 642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w:t>
      </w:r>
      <w:r w:rsidR="00811AAE" w:rsidRPr="00370A57">
        <w:rPr>
          <w:rFonts w:eastAsia="Calibri"/>
          <w:sz w:val="28"/>
          <w:szCs w:val="28"/>
        </w:rPr>
        <w:t xml:space="preserve">ии </w:t>
      </w:r>
      <w:r w:rsidR="00811AAE" w:rsidRPr="00370A57">
        <w:rPr>
          <w:rFonts w:eastAsia="Calibri"/>
          <w:sz w:val="28"/>
          <w:szCs w:val="28"/>
        </w:rPr>
        <w:br/>
        <w:t>от 2 сентября 2020 г. № 458»;</w:t>
      </w:r>
    </w:p>
    <w:p w14:paraId="6A909C19" w14:textId="1CEF0B6F"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31 августа 2023 г. № 650 «Об утверждении Порядка осуществления мероприятий по профессиональной ориентации обучающихся по образовательным программам основного общего</w:t>
      </w:r>
      <w:r w:rsidR="00811AAE" w:rsidRPr="00370A57">
        <w:rPr>
          <w:rFonts w:eastAsia="Calibri"/>
          <w:sz w:val="28"/>
          <w:szCs w:val="28"/>
        </w:rPr>
        <w:t xml:space="preserve"> и среднего общего образования»;</w:t>
      </w:r>
    </w:p>
    <w:p w14:paraId="7463BF5A" w14:textId="244128CE"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12 сентября 2023 г. № 674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44.02.06 Профессио</w:t>
      </w:r>
      <w:r w:rsidR="00811AAE" w:rsidRPr="00370A57">
        <w:rPr>
          <w:rFonts w:eastAsia="Calibri"/>
          <w:sz w:val="28"/>
          <w:szCs w:val="28"/>
        </w:rPr>
        <w:t>нальное обучение (по отраслям)»;</w:t>
      </w:r>
    </w:p>
    <w:p w14:paraId="505CE163" w14:textId="7694F6A7"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12 сентября 2023 г. № 675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21.01.10 Ремонтник горного оборудования»</w:t>
      </w:r>
      <w:r w:rsidR="00811AAE" w:rsidRPr="00370A57">
        <w:rPr>
          <w:rFonts w:eastAsia="Calibri"/>
          <w:sz w:val="28"/>
          <w:szCs w:val="28"/>
        </w:rPr>
        <w:t>;</w:t>
      </w:r>
    </w:p>
    <w:p w14:paraId="62FD7F80" w14:textId="04AFD962" w:rsidR="006663F6"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12 сентября 2023 г. № 676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15.02.17 Монтаж, техническое обслуживание, эксплуатация и ремонт промышленного оборудования (по отраслям)»</w:t>
      </w:r>
      <w:r w:rsidR="00811AAE" w:rsidRPr="00370A57">
        <w:rPr>
          <w:rFonts w:eastAsia="Calibri"/>
          <w:sz w:val="28"/>
          <w:szCs w:val="28"/>
        </w:rPr>
        <w:t>;</w:t>
      </w:r>
    </w:p>
    <w:p w14:paraId="2D157E06" w14:textId="219F4CED"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12 сентября 2023 г. № 677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21.01.08 Машинист на открытых горных работах»</w:t>
      </w:r>
      <w:r w:rsidR="00811AAE" w:rsidRPr="00370A57">
        <w:rPr>
          <w:rFonts w:eastAsia="Calibri"/>
          <w:sz w:val="28"/>
          <w:szCs w:val="28"/>
        </w:rPr>
        <w:t>;</w:t>
      </w:r>
    </w:p>
    <w:p w14:paraId="53AE3446" w14:textId="4ACA4503"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682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43.01.11 Мастер флористического сервиса»</w:t>
      </w:r>
      <w:r w:rsidR="00811AAE" w:rsidRPr="00370A57">
        <w:rPr>
          <w:rFonts w:eastAsia="Calibri"/>
          <w:sz w:val="28"/>
          <w:szCs w:val="28"/>
        </w:rPr>
        <w:t>;</w:t>
      </w:r>
    </w:p>
    <w:p w14:paraId="03650B7E" w14:textId="31EBA22A"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683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21.01.16 Обогатитель полезных ископаемых»</w:t>
      </w:r>
      <w:r w:rsidR="00811AAE" w:rsidRPr="00370A57">
        <w:rPr>
          <w:rFonts w:eastAsia="Calibri"/>
          <w:sz w:val="28"/>
          <w:szCs w:val="28"/>
        </w:rPr>
        <w:t>;</w:t>
      </w:r>
    </w:p>
    <w:p w14:paraId="7D16FA29" w14:textId="22668BEE" w:rsidR="006663F6"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684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15.02.10 Мехатроника и робототехника (по отраслям)»</w:t>
      </w:r>
      <w:r w:rsidR="00811AAE" w:rsidRPr="00370A57">
        <w:rPr>
          <w:rFonts w:eastAsia="Calibri"/>
          <w:sz w:val="28"/>
          <w:szCs w:val="28"/>
        </w:rPr>
        <w:t>;</w:t>
      </w:r>
    </w:p>
    <w:p w14:paraId="4D0916F6" w14:textId="1A501FB6"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685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21.02.14 Маркшейдерское дело»</w:t>
      </w:r>
      <w:r w:rsidR="00811AAE" w:rsidRPr="00370A57">
        <w:rPr>
          <w:rFonts w:eastAsia="Calibri"/>
          <w:sz w:val="28"/>
          <w:szCs w:val="28"/>
        </w:rPr>
        <w:t>;</w:t>
      </w:r>
    </w:p>
    <w:p w14:paraId="4EACB93E" w14:textId="43D9034B"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686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44.02.05 Коррекционная педагогика в начальном образовании»</w:t>
      </w:r>
      <w:r w:rsidR="00811AAE" w:rsidRPr="00370A57">
        <w:rPr>
          <w:rFonts w:eastAsia="Calibri"/>
          <w:sz w:val="28"/>
          <w:szCs w:val="28"/>
        </w:rPr>
        <w:t>;</w:t>
      </w:r>
    </w:p>
    <w:p w14:paraId="1A7F78B0" w14:textId="66D4FC7D"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687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44.02.04 Специальное дошкольное образование»</w:t>
      </w:r>
      <w:r w:rsidR="00811AAE" w:rsidRPr="00370A57">
        <w:rPr>
          <w:rFonts w:eastAsia="Calibri"/>
          <w:sz w:val="28"/>
          <w:szCs w:val="28"/>
        </w:rPr>
        <w:t>;</w:t>
      </w:r>
    </w:p>
    <w:p w14:paraId="4DE3453F" w14:textId="05079ECD"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сентября 2023 г. № 688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29.01.31 Мастер скорняжных работ»</w:t>
      </w:r>
      <w:r w:rsidR="00811AAE" w:rsidRPr="00370A57">
        <w:rPr>
          <w:rFonts w:eastAsia="Calibri"/>
          <w:sz w:val="28"/>
          <w:szCs w:val="28"/>
        </w:rPr>
        <w:t>;</w:t>
      </w:r>
    </w:p>
    <w:p w14:paraId="6474F3A8" w14:textId="53043FFC"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18 сентября 2023 г. № 696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29.01.32 Мастер обувного производства»</w:t>
      </w:r>
      <w:r w:rsidR="00811AAE" w:rsidRPr="00370A57">
        <w:rPr>
          <w:rFonts w:eastAsia="Calibri"/>
          <w:sz w:val="28"/>
          <w:szCs w:val="28"/>
        </w:rPr>
        <w:t>;</w:t>
      </w:r>
    </w:p>
    <w:p w14:paraId="2D5710BC" w14:textId="2604D221"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18 сентября 2023 г. № 697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22.01.11 Оператор металлургического производства»</w:t>
      </w:r>
      <w:r w:rsidR="00811AAE" w:rsidRPr="00370A57">
        <w:rPr>
          <w:rFonts w:eastAsia="Calibri"/>
          <w:sz w:val="28"/>
          <w:szCs w:val="28"/>
        </w:rPr>
        <w:t>;</w:t>
      </w:r>
    </w:p>
    <w:p w14:paraId="7C1BEC50" w14:textId="01C369DD"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18 сентября 2023 г. № 698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29.01.34 Оператор оборудования швейного производства (по видам)»</w:t>
      </w:r>
      <w:r w:rsidR="00811AAE" w:rsidRPr="00370A57">
        <w:rPr>
          <w:rFonts w:eastAsia="Calibri"/>
          <w:sz w:val="28"/>
          <w:szCs w:val="28"/>
        </w:rPr>
        <w:t>;</w:t>
      </w:r>
    </w:p>
    <w:p w14:paraId="368F48E8" w14:textId="221E4896"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18 сентября 2023 г. № 699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27.02.06 Метрологический контроль средств измерений»</w:t>
      </w:r>
      <w:r w:rsidR="00811AAE" w:rsidRPr="00370A57">
        <w:rPr>
          <w:rFonts w:eastAsia="Calibri"/>
          <w:sz w:val="28"/>
          <w:szCs w:val="28"/>
        </w:rPr>
        <w:t>;</w:t>
      </w:r>
    </w:p>
    <w:p w14:paraId="0BAF5C26" w14:textId="1364FBE9"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18 сентября 2023 г. № 700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54.02.08 Техника и искусство фотографии»</w:t>
      </w:r>
      <w:r w:rsidR="00811AAE" w:rsidRPr="00370A57">
        <w:rPr>
          <w:rFonts w:eastAsia="Calibri"/>
          <w:sz w:val="28"/>
          <w:szCs w:val="28"/>
        </w:rPr>
        <w:t>;</w:t>
      </w:r>
    </w:p>
    <w:p w14:paraId="71D3F5F8" w14:textId="5DAAB561"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25 сентября 2023 г. № 717 «О внесении изменений в перечни профессий и специальностей среднего профессионального образования 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w:t>
      </w:r>
      <w:r w:rsidR="003560A3">
        <w:rPr>
          <w:rFonts w:eastAsia="Calibri"/>
          <w:sz w:val="28"/>
          <w:szCs w:val="28"/>
        </w:rPr>
        <w:br/>
      </w:r>
      <w:r w:rsidRPr="00370A57">
        <w:rPr>
          <w:rFonts w:eastAsia="Calibri"/>
          <w:sz w:val="28"/>
          <w:szCs w:val="28"/>
        </w:rPr>
        <w:t>«Об утверждении перечней профессий и специальностей среднего профессионального образования», утвержденные приказом Министерства просвещения Российской Федерации от 17 мая 2022 г. № 336»</w:t>
      </w:r>
      <w:r w:rsidR="00811AAE" w:rsidRPr="00370A57">
        <w:rPr>
          <w:rFonts w:eastAsia="Calibri"/>
          <w:sz w:val="28"/>
          <w:szCs w:val="28"/>
        </w:rPr>
        <w:t>;</w:t>
      </w:r>
    </w:p>
    <w:p w14:paraId="44F6CFB8" w14:textId="039A5510"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25 сентября 2023 г. № 718 </w:t>
      </w:r>
      <w:r w:rsidR="003560A3">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22.02.08 Металлургическое производство (по видам производства)»</w:t>
      </w:r>
      <w:r w:rsidR="00811AAE" w:rsidRPr="00370A57">
        <w:rPr>
          <w:rFonts w:eastAsia="Calibri"/>
          <w:sz w:val="28"/>
          <w:szCs w:val="28"/>
        </w:rPr>
        <w:t>;</w:t>
      </w:r>
    </w:p>
    <w:p w14:paraId="6CB5CEAC" w14:textId="109E648B"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26 сентября 2023 г. № 720 </w:t>
      </w:r>
      <w:r w:rsidR="00811AAE" w:rsidRPr="00370A57">
        <w:rPr>
          <w:rFonts w:eastAsia="Calibri"/>
          <w:sz w:val="28"/>
          <w:szCs w:val="28"/>
        </w:rPr>
        <w:br/>
      </w:r>
      <w:r w:rsidRPr="00370A57">
        <w:rPr>
          <w:rFonts w:eastAsia="Calibri"/>
          <w:sz w:val="28"/>
          <w:szCs w:val="28"/>
        </w:rPr>
        <w:t xml:space="preserve">«Об утверждении федерального государственного образовательного стандарта среднего профессионального образования по профессии 29.01.33 Мастер </w:t>
      </w:r>
      <w:r w:rsidR="001617A0">
        <w:rPr>
          <w:rFonts w:eastAsia="Calibri"/>
          <w:sz w:val="28"/>
          <w:szCs w:val="28"/>
        </w:rPr>
        <w:br/>
      </w:r>
      <w:r w:rsidRPr="00370A57">
        <w:rPr>
          <w:rFonts w:eastAsia="Calibri"/>
          <w:sz w:val="28"/>
          <w:szCs w:val="28"/>
        </w:rPr>
        <w:t>по изготовлению швейных изделий»</w:t>
      </w:r>
      <w:r w:rsidR="00811AAE" w:rsidRPr="00370A57">
        <w:rPr>
          <w:rFonts w:eastAsia="Calibri"/>
          <w:sz w:val="28"/>
          <w:szCs w:val="28"/>
        </w:rPr>
        <w:t>;</w:t>
      </w:r>
    </w:p>
    <w:p w14:paraId="53BD5450" w14:textId="210AF111"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26 сентября 2023 г. № 721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w:t>
      </w:r>
      <w:r w:rsidR="00255B2F" w:rsidRPr="00370A57">
        <w:rPr>
          <w:rFonts w:eastAsia="Calibri"/>
          <w:sz w:val="28"/>
          <w:szCs w:val="28"/>
        </w:rPr>
        <w:t>рофессии 26.01.02 Судостроитель-</w:t>
      </w:r>
      <w:r w:rsidRPr="00370A57">
        <w:rPr>
          <w:rFonts w:eastAsia="Calibri"/>
          <w:sz w:val="28"/>
          <w:szCs w:val="28"/>
        </w:rPr>
        <w:t>судор</w:t>
      </w:r>
      <w:r w:rsidR="00811AAE" w:rsidRPr="00370A57">
        <w:rPr>
          <w:rFonts w:eastAsia="Calibri"/>
          <w:sz w:val="28"/>
          <w:szCs w:val="28"/>
        </w:rPr>
        <w:t>емонтник неметаллических судов»;</w:t>
      </w:r>
    </w:p>
    <w:p w14:paraId="3433965A" w14:textId="70B4CCA6"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28 сентября 2023 г. № 725 </w:t>
      </w:r>
      <w:r w:rsidR="00811AAE" w:rsidRPr="00370A5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29.01.35 Оператор оборудования производства текстильных изделий (по видам)»</w:t>
      </w:r>
      <w:r w:rsidR="00811AAE" w:rsidRPr="00370A57">
        <w:rPr>
          <w:rFonts w:eastAsia="Calibri"/>
          <w:sz w:val="28"/>
          <w:szCs w:val="28"/>
        </w:rPr>
        <w:t>;</w:t>
      </w:r>
    </w:p>
    <w:p w14:paraId="0924EAB2" w14:textId="0AE516C0"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28 сентября 2023 г. № 727 </w:t>
      </w:r>
      <w:r w:rsidR="00811AAE" w:rsidRPr="00370A57">
        <w:rPr>
          <w:rFonts w:eastAsia="Calibri"/>
          <w:sz w:val="28"/>
          <w:szCs w:val="28"/>
        </w:rPr>
        <w:br/>
      </w:r>
      <w:r w:rsidRPr="00370A57">
        <w:rPr>
          <w:rFonts w:eastAsia="Calibri"/>
          <w:sz w:val="28"/>
          <w:szCs w:val="28"/>
        </w:rPr>
        <w:t xml:space="preserve">«Об утверждении федерального государственного образовательного стандарта среднего профессионального образования по профессии 26.01.03 </w:t>
      </w:r>
      <w:r w:rsidR="001617A0">
        <w:rPr>
          <w:rFonts w:eastAsia="Calibri"/>
          <w:sz w:val="28"/>
          <w:szCs w:val="28"/>
        </w:rPr>
        <w:br/>
      </w:r>
      <w:r w:rsidRPr="00370A57">
        <w:rPr>
          <w:rFonts w:eastAsia="Calibri"/>
          <w:sz w:val="28"/>
          <w:szCs w:val="28"/>
        </w:rPr>
        <w:t>Слесарь</w:t>
      </w:r>
      <w:r w:rsidR="001617A0">
        <w:rPr>
          <w:rFonts w:eastAsia="Calibri"/>
          <w:sz w:val="28"/>
          <w:szCs w:val="28"/>
        </w:rPr>
        <w:t>-</w:t>
      </w:r>
      <w:r w:rsidRPr="00370A57">
        <w:rPr>
          <w:rFonts w:eastAsia="Calibri"/>
          <w:sz w:val="28"/>
          <w:szCs w:val="28"/>
        </w:rPr>
        <w:t>монтажник судовой»</w:t>
      </w:r>
      <w:r w:rsidR="00811AAE" w:rsidRPr="00370A57">
        <w:rPr>
          <w:rFonts w:eastAsia="Calibri"/>
          <w:sz w:val="28"/>
          <w:szCs w:val="28"/>
        </w:rPr>
        <w:t>;</w:t>
      </w:r>
    </w:p>
    <w:p w14:paraId="2E62C17A" w14:textId="134BAC18"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29 сентября 2023 г. № 730 </w:t>
      </w:r>
      <w:r w:rsidR="00811AAE" w:rsidRPr="00370A57">
        <w:rPr>
          <w:rFonts w:eastAsia="Calibri"/>
          <w:sz w:val="28"/>
          <w:szCs w:val="28"/>
        </w:rPr>
        <w:br/>
      </w:r>
      <w:r w:rsidRPr="00370A57">
        <w:rPr>
          <w:rFonts w:eastAsia="Calibri"/>
          <w:sz w:val="28"/>
          <w:szCs w:val="28"/>
        </w:rPr>
        <w:t>«Об утверждении Порядка и условий выдачи медалей «За особые ус</w:t>
      </w:r>
      <w:r w:rsidR="00811AAE" w:rsidRPr="00370A57">
        <w:rPr>
          <w:rFonts w:eastAsia="Calibri"/>
          <w:sz w:val="28"/>
          <w:szCs w:val="28"/>
        </w:rPr>
        <w:t xml:space="preserve">пехи </w:t>
      </w:r>
      <w:r w:rsidR="002A36B6">
        <w:rPr>
          <w:rFonts w:eastAsia="Calibri"/>
          <w:sz w:val="28"/>
          <w:szCs w:val="28"/>
        </w:rPr>
        <w:br/>
      </w:r>
      <w:r w:rsidR="00811AAE" w:rsidRPr="00370A57">
        <w:rPr>
          <w:rFonts w:eastAsia="Calibri"/>
          <w:sz w:val="28"/>
          <w:szCs w:val="28"/>
        </w:rPr>
        <w:t>в учении» I и II степеней»;</w:t>
      </w:r>
    </w:p>
    <w:p w14:paraId="2C0CDF1B" w14:textId="5915BFF4"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4 октября 2023 г. № 738 «Об утверждении федерального перечня электронных образовательных ресурсов, допущенных </w:t>
      </w:r>
      <w:r w:rsidR="002A36B6">
        <w:rPr>
          <w:rFonts w:eastAsia="Calibri"/>
          <w:sz w:val="28"/>
          <w:szCs w:val="28"/>
        </w:rPr>
        <w:br/>
      </w:r>
      <w:r w:rsidRPr="00370A57">
        <w:rPr>
          <w:rFonts w:eastAsia="Calibri"/>
          <w:sz w:val="28"/>
          <w:szCs w:val="28"/>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70A57" w:rsidRPr="00370A57">
        <w:rPr>
          <w:rFonts w:eastAsia="Calibri"/>
          <w:sz w:val="28"/>
          <w:szCs w:val="28"/>
        </w:rPr>
        <w:t>;</w:t>
      </w:r>
    </w:p>
    <w:p w14:paraId="656D7CB7" w14:textId="3271C610"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11 октября 2023 г. № 755 «Об утверждении Порядка проведения конкурса по распределению контрольных цифр приема </w:t>
      </w:r>
      <w:r w:rsidR="002A36B6">
        <w:rPr>
          <w:rFonts w:eastAsia="Calibri"/>
          <w:sz w:val="28"/>
          <w:szCs w:val="28"/>
        </w:rPr>
        <w:br/>
      </w:r>
      <w:r w:rsidRPr="00370A57">
        <w:rPr>
          <w:rFonts w:eastAsia="Calibri"/>
          <w:sz w:val="28"/>
          <w:szCs w:val="28"/>
        </w:rPr>
        <w:t>по профессиям и специальностям и (или) укрупненным группам профессий и специальностей для обучения по образовательным программам среднего профессионального образования за счет бюджетных асс</w:t>
      </w:r>
      <w:r w:rsidR="00370A57" w:rsidRPr="00370A57">
        <w:rPr>
          <w:rFonts w:eastAsia="Calibri"/>
          <w:sz w:val="28"/>
          <w:szCs w:val="28"/>
        </w:rPr>
        <w:t>игнований федерального бюджета»;</w:t>
      </w:r>
    </w:p>
    <w:p w14:paraId="6ACA42A8" w14:textId="013793C9"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13 октября 2023 г. № 767 «О внесении изменений в Порядок приема на обучение по образовательным программам среднего профессионального образования, утвержденный приказом Министерства просвещения Российской Федерации от 2 сентября 2020 г. </w:t>
      </w:r>
      <w:r w:rsidR="003560A3">
        <w:rPr>
          <w:rFonts w:eastAsia="Calibri"/>
          <w:sz w:val="28"/>
          <w:szCs w:val="28"/>
        </w:rPr>
        <w:br/>
      </w:r>
      <w:r w:rsidR="00370A57" w:rsidRPr="00370A57">
        <w:rPr>
          <w:rFonts w:eastAsia="Calibri"/>
          <w:sz w:val="28"/>
          <w:szCs w:val="28"/>
        </w:rPr>
        <w:t>№ 457»;</w:t>
      </w:r>
    </w:p>
    <w:p w14:paraId="2A603CEA" w14:textId="1F717129" w:rsidR="004E4F5C" w:rsidRPr="00370A57" w:rsidRDefault="004E4F5C"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16 октября 2023 г. № 771 «Об утверждении Порядка допуска совершеннолетних лиц, обучающихся по образовательным программам среднего профессионального образования, к занятию педагогической деятельностью по образовательным программам дошкольного образования и начального общего образования»</w:t>
      </w:r>
      <w:r w:rsidR="00370A57" w:rsidRPr="00370A57">
        <w:rPr>
          <w:rFonts w:eastAsia="Calibri"/>
          <w:sz w:val="28"/>
          <w:szCs w:val="28"/>
        </w:rPr>
        <w:t>;</w:t>
      </w:r>
    </w:p>
    <w:p w14:paraId="5F65B6E0" w14:textId="0521FDFC"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25 октября 2023 г. № 783 «О внесении изменений в приказ Министерства просвещения Российской Федерации </w:t>
      </w:r>
      <w:r w:rsidR="003560A3">
        <w:rPr>
          <w:rFonts w:eastAsia="Calibri"/>
          <w:sz w:val="28"/>
          <w:szCs w:val="28"/>
        </w:rPr>
        <w:br/>
      </w:r>
      <w:r w:rsidRPr="00370A57">
        <w:rPr>
          <w:rFonts w:eastAsia="Calibri"/>
          <w:sz w:val="28"/>
          <w:szCs w:val="28"/>
        </w:rPr>
        <w:t xml:space="preserve">от 31 июля 2020 г. № 373 «Об утверждении Порядка организации </w:t>
      </w:r>
      <w:r w:rsidR="002A36B6">
        <w:rPr>
          <w:rFonts w:eastAsia="Calibri"/>
          <w:sz w:val="28"/>
          <w:szCs w:val="28"/>
        </w:rPr>
        <w:br/>
      </w:r>
      <w:r w:rsidRPr="00370A57">
        <w:rPr>
          <w:rFonts w:eastAsia="Calibri"/>
          <w:sz w:val="28"/>
          <w:szCs w:val="28"/>
        </w:rPr>
        <w:t xml:space="preserve">и осуществления образовательной деятельности по основным общеобразовательным программам </w:t>
      </w:r>
      <w:r w:rsidR="002A36B6">
        <w:rPr>
          <w:rFonts w:eastAsia="Calibri"/>
          <w:sz w:val="28"/>
          <w:szCs w:val="28"/>
        </w:rPr>
        <w:t>–</w:t>
      </w:r>
      <w:r w:rsidRPr="00370A57">
        <w:rPr>
          <w:rFonts w:eastAsia="Calibri"/>
          <w:sz w:val="28"/>
          <w:szCs w:val="28"/>
        </w:rPr>
        <w:t xml:space="preserve"> об</w:t>
      </w:r>
      <w:r w:rsidR="002A36B6">
        <w:rPr>
          <w:rFonts w:eastAsia="Calibri"/>
          <w:sz w:val="28"/>
          <w:szCs w:val="28"/>
        </w:rPr>
        <w:t>р</w:t>
      </w:r>
      <w:r w:rsidRPr="00370A57">
        <w:rPr>
          <w:rFonts w:eastAsia="Calibri"/>
          <w:sz w:val="28"/>
          <w:szCs w:val="28"/>
        </w:rPr>
        <w:t>азовательным программам дошкольного образования»</w:t>
      </w:r>
      <w:r w:rsidR="00370A57" w:rsidRPr="00370A57">
        <w:rPr>
          <w:rFonts w:eastAsia="Calibri"/>
          <w:sz w:val="28"/>
          <w:szCs w:val="28"/>
        </w:rPr>
        <w:t>;</w:t>
      </w:r>
    </w:p>
    <w:p w14:paraId="3473BA87" w14:textId="6C153972"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794 «Об утверждении федерального государственного образовательного стандарта среднего профессионального образования по профессии 21.01.17 Мастер по обслуживанию магистральных трубопроводов»</w:t>
      </w:r>
      <w:r w:rsidR="00370A57" w:rsidRPr="00370A57">
        <w:rPr>
          <w:rFonts w:eastAsia="Calibri"/>
          <w:sz w:val="28"/>
          <w:szCs w:val="28"/>
        </w:rPr>
        <w:t>;</w:t>
      </w:r>
    </w:p>
    <w:p w14:paraId="57E5413E" w14:textId="75FE1A0C"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795 «Об утверждении федерального государственного образовательного стандарта среднего профессионального образования по профессии 18.01.35 Аппаратчик-оператор производства химических соединений»</w:t>
      </w:r>
      <w:r w:rsidR="00370A57" w:rsidRPr="00370A57">
        <w:rPr>
          <w:rFonts w:eastAsia="Calibri"/>
          <w:sz w:val="28"/>
          <w:szCs w:val="28"/>
        </w:rPr>
        <w:t>;</w:t>
      </w:r>
    </w:p>
    <w:p w14:paraId="1631D8E6" w14:textId="42403182"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796 «Об утверждении федерального государственного образовательного стандарта среднего профессионального образования по специальности 18.02.11 Технология производства энергонасыщенных материалов и изделий»</w:t>
      </w:r>
      <w:r w:rsidR="00370A57" w:rsidRPr="00370A57">
        <w:rPr>
          <w:rFonts w:eastAsia="Calibri"/>
          <w:sz w:val="28"/>
          <w:szCs w:val="28"/>
        </w:rPr>
        <w:t>;</w:t>
      </w:r>
    </w:p>
    <w:p w14:paraId="641B699C" w14:textId="56FC0939"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октября 2023 г. № 797 «Об утверждении федерального государственного образовательного стандарта среднего профессионального образования по специальности 13.02.13 Эксплуатация и обслуживание электрического и электромеханического оборудования </w:t>
      </w:r>
      <w:r w:rsidR="00370A57" w:rsidRPr="00370A57">
        <w:rPr>
          <w:rFonts w:eastAsia="Calibri"/>
          <w:sz w:val="28"/>
          <w:szCs w:val="28"/>
        </w:rPr>
        <w:br/>
      </w:r>
      <w:r w:rsidR="003560A3">
        <w:rPr>
          <w:rFonts w:eastAsia="Calibri"/>
          <w:sz w:val="28"/>
          <w:szCs w:val="28"/>
        </w:rPr>
        <w:t>(по отраслям)»;</w:t>
      </w:r>
    </w:p>
    <w:p w14:paraId="676EFC44" w14:textId="2337FCC8"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798 «Об утверждении федерального государственного образовательного стандарта среднего профессионального образования по специальности 40.02.04 Юриспруденция»</w:t>
      </w:r>
      <w:r w:rsidR="00F16E82">
        <w:rPr>
          <w:rFonts w:eastAsia="Calibri"/>
          <w:sz w:val="28"/>
          <w:szCs w:val="28"/>
        </w:rPr>
        <w:t>;</w:t>
      </w:r>
    </w:p>
    <w:p w14:paraId="6CFDEDD2" w14:textId="4EF5E3B4"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799 «Об утверждении федерального государственного образовательного стандарта среднего профессионального образования по специальности 35.02.01 Лесное и лесопарковое хозяйство»</w:t>
      </w:r>
      <w:r w:rsidR="00F16E82">
        <w:rPr>
          <w:rFonts w:eastAsia="Calibri"/>
          <w:sz w:val="28"/>
          <w:szCs w:val="28"/>
        </w:rPr>
        <w:t>;</w:t>
      </w:r>
    </w:p>
    <w:p w14:paraId="6FC9DF6F" w14:textId="48BBD1A1"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802 «Об утверждении федерального государственного образовательного стандарта среднего профессионального образования по профессии 35.01.01 Мастер по лесному хозяйству»</w:t>
      </w:r>
      <w:r w:rsidR="00F16E82">
        <w:rPr>
          <w:rFonts w:eastAsia="Calibri"/>
          <w:sz w:val="28"/>
          <w:szCs w:val="28"/>
        </w:rPr>
        <w:t>;</w:t>
      </w:r>
    </w:p>
    <w:p w14:paraId="02A5EF05" w14:textId="6ED1618E"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27 октября 2023 г. № 803 «Об утверждении федерального государственного образовательного стандарта среднего профессионального образования по специальности 25.02.04 Летная эксп</w:t>
      </w:r>
      <w:r w:rsidR="00F16E82">
        <w:rPr>
          <w:rFonts w:eastAsia="Calibri"/>
          <w:sz w:val="28"/>
          <w:szCs w:val="28"/>
        </w:rPr>
        <w:t>луатация летательных аппаратов»;</w:t>
      </w:r>
    </w:p>
    <w:p w14:paraId="5F8E110B" w14:textId="022E1684"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8 ноября 2023 г. № 833 «Об утверждении федерального государственного образовательного стандарта среднего профессионального образования по специальности 21.02.01 Разработка и эксплуатация нефтяных и газовых месторождений»</w:t>
      </w:r>
      <w:r w:rsidR="00F16E82">
        <w:rPr>
          <w:rFonts w:eastAsia="Calibri"/>
          <w:sz w:val="28"/>
          <w:szCs w:val="28"/>
        </w:rPr>
        <w:t>;</w:t>
      </w:r>
    </w:p>
    <w:p w14:paraId="2883E980" w14:textId="77777777" w:rsidR="002A36B6" w:rsidRDefault="007B4AB1" w:rsidP="002A36B6">
      <w:pPr>
        <w:pStyle w:val="af6"/>
        <w:numPr>
          <w:ilvl w:val="0"/>
          <w:numId w:val="9"/>
        </w:numPr>
        <w:spacing w:line="264" w:lineRule="auto"/>
        <w:ind w:left="709" w:hanging="425"/>
        <w:jc w:val="both"/>
        <w:rPr>
          <w:rFonts w:eastAsia="Calibri"/>
          <w:sz w:val="28"/>
          <w:szCs w:val="28"/>
        </w:rPr>
      </w:pPr>
      <w:r w:rsidRPr="00370A57">
        <w:rPr>
          <w:rFonts w:eastAsia="Calibri"/>
          <w:sz w:val="28"/>
          <w:szCs w:val="28"/>
        </w:rPr>
        <w:t>Приказ Минпросвещения России от 8 ноября 2023 г. № 834 «Об утверждении федерального государственного образовательного стандарта среднего профессионального образования по профессии 21.01.15 Электрослесарь подземный»</w:t>
      </w:r>
      <w:r w:rsidR="00F16E82">
        <w:rPr>
          <w:rFonts w:eastAsia="Calibri"/>
          <w:sz w:val="28"/>
          <w:szCs w:val="28"/>
        </w:rPr>
        <w:t>;</w:t>
      </w:r>
    </w:p>
    <w:p w14:paraId="342B3FDC" w14:textId="67A1A193" w:rsidR="00077055" w:rsidRPr="002A36B6" w:rsidRDefault="00077055" w:rsidP="002A36B6">
      <w:pPr>
        <w:pStyle w:val="af6"/>
        <w:numPr>
          <w:ilvl w:val="0"/>
          <w:numId w:val="9"/>
        </w:numPr>
        <w:spacing w:line="264" w:lineRule="auto"/>
        <w:ind w:left="709" w:hanging="425"/>
        <w:jc w:val="both"/>
        <w:rPr>
          <w:rFonts w:eastAsia="Calibri"/>
          <w:sz w:val="28"/>
          <w:szCs w:val="28"/>
        </w:rPr>
      </w:pPr>
      <w:r w:rsidRPr="002A36B6">
        <w:rPr>
          <w:rFonts w:eastAsia="Calibri"/>
          <w:sz w:val="28"/>
          <w:szCs w:val="28"/>
        </w:rPr>
        <w:t xml:space="preserve">Приказ Минпросвещения России от 8 ноября 2023 г. № 835 </w:t>
      </w:r>
      <w:r w:rsidR="00F16E82" w:rsidRPr="002A36B6">
        <w:rPr>
          <w:rFonts w:eastAsia="Calibri"/>
          <w:sz w:val="28"/>
          <w:szCs w:val="28"/>
        </w:rPr>
        <w:br/>
      </w:r>
      <w:r w:rsidRPr="002A36B6">
        <w:rPr>
          <w:rFonts w:eastAsia="Calibri"/>
          <w:sz w:val="28"/>
          <w:szCs w:val="28"/>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00F16E82" w:rsidRPr="002A36B6">
        <w:rPr>
          <w:rFonts w:eastAsia="Calibri"/>
          <w:sz w:val="28"/>
          <w:szCs w:val="28"/>
        </w:rPr>
        <w:t>15.02.09 Аддитивные технологии»;</w:t>
      </w:r>
    </w:p>
    <w:p w14:paraId="383794AD" w14:textId="3381BD45" w:rsidR="00FF2C80"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8 ноября 2023 г. № 836 </w:t>
      </w:r>
      <w:r w:rsidR="00F16E82">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15.01.36 Дефектоскопист»</w:t>
      </w:r>
      <w:r w:rsidR="00F16E82">
        <w:rPr>
          <w:rFonts w:eastAsia="Calibri"/>
          <w:sz w:val="28"/>
          <w:szCs w:val="28"/>
        </w:rPr>
        <w:t>;</w:t>
      </w:r>
    </w:p>
    <w:p w14:paraId="344BD62C" w14:textId="1ADEE9BF" w:rsidR="006663F6"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8 ноября 2023 г. № 837 </w:t>
      </w:r>
      <w:r w:rsidR="00F16E82">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15.02.04 Специальные машины и устройства»</w:t>
      </w:r>
      <w:r w:rsidR="00F16E82">
        <w:rPr>
          <w:rFonts w:eastAsia="Calibri"/>
          <w:sz w:val="28"/>
          <w:szCs w:val="28"/>
        </w:rPr>
        <w:t>;</w:t>
      </w:r>
    </w:p>
    <w:p w14:paraId="7BDFB9C7" w14:textId="70F3BA04" w:rsidR="004E4F5C" w:rsidRPr="00370A57" w:rsidRDefault="00FF73C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9 ноября 2023 г. № 843 </w:t>
      </w:r>
      <w:r w:rsidR="00F16E82">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07.02.01 Архитектура»</w:t>
      </w:r>
      <w:r w:rsidR="00F16E82">
        <w:rPr>
          <w:rFonts w:eastAsia="Calibri"/>
          <w:sz w:val="28"/>
          <w:szCs w:val="28"/>
        </w:rPr>
        <w:t>;</w:t>
      </w:r>
    </w:p>
    <w:p w14:paraId="708AF73D" w14:textId="6DE19AFB"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9 ноября 2023 г. № 842 </w:t>
      </w:r>
      <w:r w:rsidR="000D0A9B">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20.02.05 Организация оперативного (экстренного) реагирования в чрезвычайных ситуациях»</w:t>
      </w:r>
      <w:r w:rsidR="000D0A9B">
        <w:rPr>
          <w:rFonts w:eastAsia="Calibri"/>
          <w:sz w:val="28"/>
          <w:szCs w:val="28"/>
        </w:rPr>
        <w:t>;</w:t>
      </w:r>
    </w:p>
    <w:p w14:paraId="25F0A8C0" w14:textId="6B8FF33A" w:rsidR="00FF73C6" w:rsidRPr="00370A57" w:rsidRDefault="00FF73C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9 ноября 2023 г. № 844 </w:t>
      </w:r>
      <w:r w:rsidR="000D0A9B">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08.01.32 Мастер аварийно восстановительных работ на сетях водоснабжения и водоотведения»</w:t>
      </w:r>
      <w:r w:rsidR="000D0A9B">
        <w:rPr>
          <w:rFonts w:eastAsia="Calibri"/>
          <w:sz w:val="28"/>
          <w:szCs w:val="28"/>
        </w:rPr>
        <w:t>;</w:t>
      </w:r>
    </w:p>
    <w:p w14:paraId="57D4FA71" w14:textId="0EE9F17D" w:rsidR="00FF73C6" w:rsidRPr="00370A57" w:rsidRDefault="00FF73C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9 ноября 2023 г. № 845 </w:t>
      </w:r>
      <w:r w:rsidR="000D0A9B">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08.02.09 Монтаж, наладка и эксплуатация электрооборудования про</w:t>
      </w:r>
      <w:r w:rsidR="000D0A9B">
        <w:rPr>
          <w:rFonts w:eastAsia="Calibri"/>
          <w:sz w:val="28"/>
          <w:szCs w:val="28"/>
        </w:rPr>
        <w:t>мышленных и гражданских зданий»;</w:t>
      </w:r>
    </w:p>
    <w:p w14:paraId="3DBEE363" w14:textId="6344EF9A" w:rsidR="007B4AB1" w:rsidRPr="00370A57" w:rsidRDefault="007B4AB1"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9 ноября 2023 г. № 846 </w:t>
      </w:r>
      <w:r w:rsidR="000D0A9B">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w:t>
      </w:r>
      <w:r w:rsidR="00255B2F" w:rsidRPr="00370A57">
        <w:rPr>
          <w:rFonts w:eastAsia="Calibri"/>
          <w:sz w:val="28"/>
          <w:szCs w:val="28"/>
        </w:rPr>
        <w:t>о профессии 19.01.01 Аппаратчик-</w:t>
      </w:r>
      <w:r w:rsidRPr="00370A57">
        <w:rPr>
          <w:rFonts w:eastAsia="Calibri"/>
          <w:sz w:val="28"/>
          <w:szCs w:val="28"/>
        </w:rPr>
        <w:t>оператор производства биотехнологической продук</w:t>
      </w:r>
      <w:r w:rsidR="000D0A9B">
        <w:rPr>
          <w:rFonts w:eastAsia="Calibri"/>
          <w:sz w:val="28"/>
          <w:szCs w:val="28"/>
        </w:rPr>
        <w:t>ции для пищевой промышленности»;</w:t>
      </w:r>
    </w:p>
    <w:p w14:paraId="249BAD46" w14:textId="60CCD76E"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ноября 2023 г. № 853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46.02.02 Обеспечение технологического сопровождения цифровой трансформации документированных сфер деятельности»</w:t>
      </w:r>
      <w:r w:rsidR="007D0E77">
        <w:rPr>
          <w:rFonts w:eastAsia="Calibri"/>
          <w:sz w:val="28"/>
          <w:szCs w:val="28"/>
        </w:rPr>
        <w:t>;</w:t>
      </w:r>
    </w:p>
    <w:p w14:paraId="2B0DE044" w14:textId="482AD503"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ноября 2023 г. № 854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42.02.02 Издательское дело»</w:t>
      </w:r>
      <w:r w:rsidR="007D0E77">
        <w:rPr>
          <w:rFonts w:eastAsia="Calibri"/>
          <w:sz w:val="28"/>
          <w:szCs w:val="28"/>
        </w:rPr>
        <w:t>;</w:t>
      </w:r>
    </w:p>
    <w:p w14:paraId="34BF9587" w14:textId="42CBFC90"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ноября 2023 г. № 855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44.02.03 Педагогика дополнительного образования»</w:t>
      </w:r>
      <w:r w:rsidR="007D0E77">
        <w:rPr>
          <w:rFonts w:eastAsia="Calibri"/>
          <w:sz w:val="28"/>
          <w:szCs w:val="28"/>
        </w:rPr>
        <w:t>;</w:t>
      </w:r>
    </w:p>
    <w:p w14:paraId="3306FEC5" w14:textId="13E48F1F"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ноября 2023 г. № 856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38.02.07 Ба</w:t>
      </w:r>
      <w:r w:rsidR="007D0E77">
        <w:rPr>
          <w:rFonts w:eastAsia="Calibri"/>
          <w:sz w:val="28"/>
          <w:szCs w:val="28"/>
        </w:rPr>
        <w:t>нковское дело»;</w:t>
      </w:r>
    </w:p>
    <w:p w14:paraId="7CB80101" w14:textId="19036EFE" w:rsidR="00A02DAB" w:rsidRPr="00370A57" w:rsidRDefault="00A02DAB"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14 ноября 2023 г. № 857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46.01.03 Делопроизводитель»</w:t>
      </w:r>
      <w:r w:rsidR="007D0E77">
        <w:rPr>
          <w:rFonts w:eastAsia="Calibri"/>
          <w:sz w:val="28"/>
          <w:szCs w:val="28"/>
        </w:rPr>
        <w:t>;</w:t>
      </w:r>
    </w:p>
    <w:p w14:paraId="13046EE1" w14:textId="5A951F9E"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15 ноября 2023 г. № 860 </w:t>
      </w:r>
      <w:r w:rsidR="007D0E77">
        <w:rPr>
          <w:rFonts w:eastAsia="Calibri"/>
          <w:sz w:val="28"/>
          <w:szCs w:val="28"/>
        </w:rPr>
        <w:br/>
      </w:r>
      <w:r w:rsidRPr="00370A57">
        <w:rPr>
          <w:rFonts w:eastAsia="Calibri"/>
          <w:sz w:val="28"/>
          <w:szCs w:val="28"/>
        </w:rPr>
        <w:t xml:space="preserve">«Об утверждении федерального государственного образовательного стандарта среднего профессионального образования по профессии 18.01.34 Лаборант </w:t>
      </w:r>
      <w:r w:rsidR="00C27FCB">
        <w:rPr>
          <w:rFonts w:eastAsia="Calibri"/>
          <w:sz w:val="28"/>
          <w:szCs w:val="28"/>
        </w:rPr>
        <w:br/>
      </w:r>
      <w:r w:rsidRPr="00370A57">
        <w:rPr>
          <w:rFonts w:eastAsia="Calibri"/>
          <w:sz w:val="28"/>
          <w:szCs w:val="28"/>
        </w:rPr>
        <w:t>по контролю качества сырья, реактивов, промежуточных продуктов, готовой продукции, отходов производства (по отраслям)»</w:t>
      </w:r>
      <w:r w:rsidR="007D0E77">
        <w:rPr>
          <w:rFonts w:eastAsia="Calibri"/>
          <w:sz w:val="28"/>
          <w:szCs w:val="28"/>
        </w:rPr>
        <w:t>;</w:t>
      </w:r>
    </w:p>
    <w:p w14:paraId="617EF7F8" w14:textId="16291F3B"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15 ноября 2023 г. № 861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18.02.14 Химическая технология производства химических соединений»</w:t>
      </w:r>
      <w:r w:rsidR="007D0E77">
        <w:rPr>
          <w:rFonts w:eastAsia="Calibri"/>
          <w:sz w:val="28"/>
          <w:szCs w:val="28"/>
        </w:rPr>
        <w:t>;</w:t>
      </w:r>
    </w:p>
    <w:p w14:paraId="5C1040C7" w14:textId="0B572B08" w:rsidR="006663F6"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15 ноября 2023 г. № 862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w:t>
      </w:r>
      <w:r w:rsidR="00077055" w:rsidRPr="00370A57">
        <w:rPr>
          <w:rFonts w:eastAsia="Calibri"/>
          <w:sz w:val="28"/>
          <w:szCs w:val="28"/>
        </w:rPr>
        <w:t xml:space="preserve"> по профессии 15.01.38 Оператор-</w:t>
      </w:r>
      <w:r w:rsidRPr="00370A57">
        <w:rPr>
          <w:rFonts w:eastAsia="Calibri"/>
          <w:sz w:val="28"/>
          <w:szCs w:val="28"/>
        </w:rPr>
        <w:t>наладчик металлообрабатывающих станков»</w:t>
      </w:r>
      <w:r w:rsidR="007D0E77">
        <w:rPr>
          <w:rFonts w:eastAsia="Calibri"/>
          <w:sz w:val="28"/>
          <w:szCs w:val="28"/>
        </w:rPr>
        <w:t>;</w:t>
      </w:r>
    </w:p>
    <w:p w14:paraId="5F1B955C" w14:textId="51B74295"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15 ноября 2023 г. № 863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15.01.05 Сварщик (ручной и частично механизированной сварки (наплавки)»</w:t>
      </w:r>
      <w:r w:rsidR="007D0E77">
        <w:rPr>
          <w:rFonts w:eastAsia="Calibri"/>
          <w:sz w:val="28"/>
          <w:szCs w:val="28"/>
        </w:rPr>
        <w:t>;</w:t>
      </w:r>
    </w:p>
    <w:p w14:paraId="5477368D" w14:textId="3C7CCAE6" w:rsidR="00FF2C80" w:rsidRPr="00370A57" w:rsidRDefault="00FF2C8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Минпросвещения России от 15 ноября 2023 г. № 864 «Об утверждении федерального государственного образовательного стандарта среднего профессионального образования </w:t>
      </w:r>
      <w:r w:rsidR="00C27FCB">
        <w:rPr>
          <w:rFonts w:eastAsia="Calibri"/>
          <w:sz w:val="28"/>
          <w:szCs w:val="28"/>
        </w:rPr>
        <w:br/>
      </w:r>
      <w:r w:rsidRPr="00370A57">
        <w:rPr>
          <w:rFonts w:eastAsia="Calibri"/>
          <w:sz w:val="28"/>
          <w:szCs w:val="28"/>
        </w:rPr>
        <w:t xml:space="preserve">по специальности 13.02.12 Электрические станции, сети, их релейная защита </w:t>
      </w:r>
      <w:r w:rsidR="00C27FCB">
        <w:rPr>
          <w:rFonts w:eastAsia="Calibri"/>
          <w:sz w:val="28"/>
          <w:szCs w:val="28"/>
        </w:rPr>
        <w:br/>
      </w:r>
      <w:r w:rsidRPr="00370A57">
        <w:rPr>
          <w:rFonts w:eastAsia="Calibri"/>
          <w:sz w:val="28"/>
          <w:szCs w:val="28"/>
        </w:rPr>
        <w:t>и автоматизация»</w:t>
      </w:r>
      <w:r w:rsidR="007D0E77">
        <w:rPr>
          <w:rFonts w:eastAsia="Calibri"/>
          <w:sz w:val="28"/>
          <w:szCs w:val="28"/>
        </w:rPr>
        <w:t>;</w:t>
      </w:r>
    </w:p>
    <w:p w14:paraId="2B12093C" w14:textId="0EED66E8"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16 ноября 2023 г. № 867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w:t>
      </w:r>
      <w:r w:rsidR="007D0E77">
        <w:rPr>
          <w:rFonts w:eastAsia="Calibri"/>
          <w:sz w:val="28"/>
          <w:szCs w:val="28"/>
        </w:rPr>
        <w:br/>
      </w:r>
      <w:r w:rsidRPr="00370A57">
        <w:rPr>
          <w:rFonts w:eastAsia="Calibri"/>
          <w:sz w:val="28"/>
          <w:szCs w:val="28"/>
        </w:rPr>
        <w:t>№ 546»</w:t>
      </w:r>
      <w:r w:rsidR="007D0E77">
        <w:rPr>
          <w:rFonts w:eastAsia="Calibri"/>
          <w:sz w:val="28"/>
          <w:szCs w:val="28"/>
        </w:rPr>
        <w:t>;</w:t>
      </w:r>
    </w:p>
    <w:p w14:paraId="27F430F8" w14:textId="2F125699" w:rsidR="006663F6"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ноября 2023 г. № 876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18.01.03 Аппаратчик-оператор экологических установок»</w:t>
      </w:r>
      <w:r w:rsidR="007D0E77">
        <w:rPr>
          <w:rFonts w:eastAsia="Calibri"/>
          <w:sz w:val="28"/>
          <w:szCs w:val="28"/>
        </w:rPr>
        <w:t>;</w:t>
      </w:r>
    </w:p>
    <w:p w14:paraId="499038E3" w14:textId="1D9CC992"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ноября 2023 г. № 877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18.02.04 Электрохимическое производство»</w:t>
      </w:r>
      <w:r w:rsidR="007D0E77">
        <w:rPr>
          <w:rFonts w:eastAsia="Calibri"/>
          <w:sz w:val="28"/>
          <w:szCs w:val="28"/>
        </w:rPr>
        <w:t>;</w:t>
      </w:r>
    </w:p>
    <w:p w14:paraId="3868184A" w14:textId="440368E5"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ноября 2023 г. № 878 </w:t>
      </w:r>
      <w:r w:rsidR="007D0E77">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18.02.10 Коксохимическое производство»</w:t>
      </w:r>
      <w:r w:rsidR="007D0E77">
        <w:rPr>
          <w:rFonts w:eastAsia="Calibri"/>
          <w:sz w:val="28"/>
          <w:szCs w:val="28"/>
        </w:rPr>
        <w:t>;</w:t>
      </w:r>
    </w:p>
    <w:p w14:paraId="4091C7D5" w14:textId="1A80BCD6" w:rsidR="00801938" w:rsidRPr="00370A57" w:rsidRDefault="0080193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ноября 2023 г. № 879 </w:t>
      </w:r>
      <w:r w:rsidR="000E0EEE">
        <w:rPr>
          <w:rFonts w:eastAsia="Calibri"/>
          <w:sz w:val="28"/>
          <w:szCs w:val="28"/>
        </w:rPr>
        <w:br/>
      </w:r>
      <w:r w:rsidRPr="00370A57">
        <w:rPr>
          <w:rFonts w:eastAsia="Calibri"/>
          <w:sz w:val="28"/>
          <w:szCs w:val="28"/>
        </w:rPr>
        <w:t xml:space="preserve">«Об утверждении федерального государственного образовательного стандарта среднего профессионального образования по специальности 09.02.09 </w:t>
      </w:r>
      <w:r w:rsidR="00C27FCB">
        <w:rPr>
          <w:rFonts w:eastAsia="Calibri"/>
          <w:sz w:val="28"/>
          <w:szCs w:val="28"/>
        </w:rPr>
        <w:br/>
      </w:r>
      <w:r w:rsidRPr="00370A57">
        <w:rPr>
          <w:rFonts w:eastAsia="Calibri"/>
          <w:sz w:val="28"/>
          <w:szCs w:val="28"/>
        </w:rPr>
        <w:t>Веб-разработка»</w:t>
      </w:r>
      <w:r w:rsidR="000E0EEE">
        <w:rPr>
          <w:rFonts w:eastAsia="Calibri"/>
          <w:sz w:val="28"/>
          <w:szCs w:val="28"/>
        </w:rPr>
        <w:t>;</w:t>
      </w:r>
    </w:p>
    <w:p w14:paraId="5F6FB416" w14:textId="22F900FD"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ноября 2023 г. № 880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29.01.36 Мастер полиграфического производства»</w:t>
      </w:r>
      <w:r w:rsidR="000E0EEE">
        <w:rPr>
          <w:rFonts w:eastAsia="Calibri"/>
          <w:sz w:val="28"/>
          <w:szCs w:val="28"/>
        </w:rPr>
        <w:t>;</w:t>
      </w:r>
    </w:p>
    <w:p w14:paraId="68D11578" w14:textId="4AA9AC7F" w:rsidR="00255B2F" w:rsidRPr="00370A57" w:rsidRDefault="00255B2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21 ноября 2023 г. № 881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w:t>
      </w:r>
      <w:r w:rsidR="000B61EF" w:rsidRPr="00370A57">
        <w:rPr>
          <w:rFonts w:eastAsia="Calibri"/>
          <w:sz w:val="28"/>
          <w:szCs w:val="28"/>
        </w:rPr>
        <w:t>рофессии 35.01.19 Мастер садово-</w:t>
      </w:r>
      <w:r w:rsidRPr="00370A57">
        <w:rPr>
          <w:rFonts w:eastAsia="Calibri"/>
          <w:sz w:val="28"/>
          <w:szCs w:val="28"/>
        </w:rPr>
        <w:t>паркового и ландшафтного строительства»</w:t>
      </w:r>
      <w:r w:rsidR="000E0EEE">
        <w:rPr>
          <w:rFonts w:eastAsia="Calibri"/>
          <w:sz w:val="28"/>
          <w:szCs w:val="28"/>
        </w:rPr>
        <w:t>;</w:t>
      </w:r>
    </w:p>
    <w:p w14:paraId="5B3A9CA8" w14:textId="2C99AEC6" w:rsidR="002B1248" w:rsidRPr="00370A57" w:rsidRDefault="002B124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22 ноября 2023 г. № 883 </w:t>
      </w:r>
      <w:r w:rsidR="000E0EEE">
        <w:rPr>
          <w:rFonts w:eastAsia="Calibri"/>
          <w:sz w:val="28"/>
          <w:szCs w:val="28"/>
        </w:rPr>
        <w:br/>
      </w:r>
      <w:r w:rsidRPr="00370A57">
        <w:rPr>
          <w:rFonts w:eastAsia="Calibri"/>
          <w:sz w:val="28"/>
          <w:szCs w:val="28"/>
        </w:rPr>
        <w:t xml:space="preserve">«Об утверждении Положения о комиссии по принятию решений </w:t>
      </w:r>
      <w:r w:rsidR="00BE67F2">
        <w:rPr>
          <w:rFonts w:eastAsia="Calibri"/>
          <w:sz w:val="28"/>
          <w:szCs w:val="28"/>
        </w:rPr>
        <w:br/>
      </w:r>
      <w:r w:rsidRPr="00370A57">
        <w:rPr>
          <w:rFonts w:eastAsia="Calibri"/>
          <w:sz w:val="28"/>
          <w:szCs w:val="28"/>
        </w:rPr>
        <w:t xml:space="preserve">о предоставлении выплаты на приобретение благоустроенного жилого помещения в собственность или для полного погашения предоставленного </w:t>
      </w:r>
      <w:r w:rsidR="00BE67F2">
        <w:rPr>
          <w:rFonts w:eastAsia="Calibri"/>
          <w:sz w:val="28"/>
          <w:szCs w:val="28"/>
        </w:rPr>
        <w:br/>
      </w:r>
      <w:r w:rsidRPr="00370A57">
        <w:rPr>
          <w:rFonts w:eastAsia="Calibri"/>
          <w:sz w:val="28"/>
          <w:szCs w:val="28"/>
        </w:rPr>
        <w:t>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w:t>
      </w:r>
      <w:r w:rsidR="000E0EEE">
        <w:rPr>
          <w:rFonts w:eastAsia="Calibri"/>
          <w:sz w:val="28"/>
          <w:szCs w:val="28"/>
        </w:rPr>
        <w:t xml:space="preserve"> об отказе в ее предоставлении»;</w:t>
      </w:r>
    </w:p>
    <w:p w14:paraId="54C36A25" w14:textId="11045C9A"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ноября 2023 г. № 891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18.02.15 Биохимическое производство»</w:t>
      </w:r>
      <w:r w:rsidR="000E0EEE">
        <w:rPr>
          <w:rFonts w:eastAsia="Calibri"/>
          <w:sz w:val="28"/>
          <w:szCs w:val="28"/>
        </w:rPr>
        <w:t>;</w:t>
      </w:r>
    </w:p>
    <w:p w14:paraId="37FDAF0F" w14:textId="7F2C85D5" w:rsidR="000B61EF" w:rsidRPr="00370A57" w:rsidRDefault="000B61EF"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ноября 2023 г. № 893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54.01.02 Ювелир»</w:t>
      </w:r>
      <w:r w:rsidR="000E0EEE">
        <w:rPr>
          <w:rFonts w:eastAsia="Calibri"/>
          <w:sz w:val="28"/>
          <w:szCs w:val="28"/>
        </w:rPr>
        <w:t>;</w:t>
      </w:r>
    </w:p>
    <w:p w14:paraId="4C5531E1" w14:textId="347CE76D" w:rsidR="006663F6"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30 ноября 2023 г. № 903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профессии 15.01.37 Слесарь-наладчик контрольно-измерительных приборов и автоматики»</w:t>
      </w:r>
      <w:r w:rsidR="000E0EEE">
        <w:rPr>
          <w:rFonts w:eastAsia="Calibri"/>
          <w:sz w:val="28"/>
          <w:szCs w:val="28"/>
        </w:rPr>
        <w:t>;</w:t>
      </w:r>
    </w:p>
    <w:p w14:paraId="4EE79549" w14:textId="36795B54" w:rsidR="00077055" w:rsidRPr="00370A57" w:rsidRDefault="00077055"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30 ноября 2023 г. № 904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18.02.05 Производство тугоплавких неметаллических и с</w:t>
      </w:r>
      <w:r w:rsidR="000E0EEE">
        <w:rPr>
          <w:rFonts w:eastAsia="Calibri"/>
          <w:sz w:val="28"/>
          <w:szCs w:val="28"/>
        </w:rPr>
        <w:t>иликатных материалов и изделий»;</w:t>
      </w:r>
    </w:p>
    <w:p w14:paraId="2A8A33F4" w14:textId="332719C9" w:rsidR="00320C3A" w:rsidRPr="00370A57" w:rsidRDefault="00320C3A"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30 ноября 2023 г. № 906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24.02.04 Радиотехнические комплексы и системы управления космических летательных аппаратов»</w:t>
      </w:r>
      <w:r w:rsidR="000E0EEE">
        <w:rPr>
          <w:rFonts w:eastAsia="Calibri"/>
          <w:sz w:val="28"/>
          <w:szCs w:val="28"/>
        </w:rPr>
        <w:t>;</w:t>
      </w:r>
    </w:p>
    <w:p w14:paraId="4CC72EA2" w14:textId="653B94F1" w:rsidR="006663F6" w:rsidRPr="00370A57" w:rsidRDefault="006663F6"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30 ноября 2023 г. № 907 </w:t>
      </w:r>
      <w:r w:rsidR="000E0EEE">
        <w:rPr>
          <w:rFonts w:eastAsia="Calibri"/>
          <w:sz w:val="28"/>
          <w:szCs w:val="28"/>
        </w:rPr>
        <w:br/>
      </w:r>
      <w:r w:rsidRPr="00370A57">
        <w:rPr>
          <w:rFonts w:eastAsia="Calibri"/>
          <w:sz w:val="28"/>
          <w:szCs w:val="28"/>
        </w:rPr>
        <w:t>«Об утверждении федерального государственного образовательного стандарта среднего профессионального образования по специальности 15.02.19 Сварочное производство»</w:t>
      </w:r>
      <w:r w:rsidR="000E0EEE">
        <w:rPr>
          <w:rFonts w:eastAsia="Calibri"/>
          <w:sz w:val="28"/>
          <w:szCs w:val="28"/>
        </w:rPr>
        <w:t>;</w:t>
      </w:r>
    </w:p>
    <w:p w14:paraId="0BCEA2F3" w14:textId="332ABFF4"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13 декабря 2023 г. № 932 </w:t>
      </w:r>
      <w:r w:rsidR="000E0EEE">
        <w:rPr>
          <w:rFonts w:eastAsia="Calibri"/>
          <w:sz w:val="28"/>
          <w:szCs w:val="28"/>
        </w:rPr>
        <w:br/>
      </w:r>
      <w:r w:rsidRPr="00370A57">
        <w:rPr>
          <w:rFonts w:eastAsia="Calibri"/>
          <w:sz w:val="28"/>
          <w:szCs w:val="28"/>
        </w:rPr>
        <w:t>«Об утверждении Перечня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w:t>
      </w:r>
      <w:r w:rsidR="000E0EEE">
        <w:rPr>
          <w:rFonts w:eastAsia="Calibri"/>
          <w:sz w:val="28"/>
          <w:szCs w:val="28"/>
        </w:rPr>
        <w:t>;</w:t>
      </w:r>
    </w:p>
    <w:p w14:paraId="17BCD1D7" w14:textId="015DA824"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13 декабря 2023 № 937 </w:t>
      </w:r>
      <w:r w:rsidR="000E0EEE">
        <w:rPr>
          <w:rFonts w:eastAsia="Calibri"/>
          <w:sz w:val="28"/>
          <w:szCs w:val="28"/>
        </w:rPr>
        <w:br/>
      </w:r>
      <w:r w:rsidRPr="00370A57">
        <w:rPr>
          <w:rFonts w:eastAsia="Calibri"/>
          <w:sz w:val="28"/>
          <w:szCs w:val="28"/>
        </w:rPr>
        <w:t>«Об утверждении председателей государственных экзаменационных комиссий, созданных в образовательных организациях, находящихся в ведении Министерства просвещения Российской Федерации, для проведения в 2024 году государственной итоговой аттестации обучающихся по образовательным программам среднего профессионального образования»</w:t>
      </w:r>
      <w:r w:rsidR="000E0EEE">
        <w:rPr>
          <w:rFonts w:eastAsia="Calibri"/>
          <w:sz w:val="28"/>
          <w:szCs w:val="28"/>
        </w:rPr>
        <w:t>;</w:t>
      </w:r>
    </w:p>
    <w:p w14:paraId="7F692A25" w14:textId="1ED2B46E"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15 декабря 2023 г. № 952 </w:t>
      </w:r>
      <w:r w:rsidR="000E0EEE">
        <w:rPr>
          <w:rFonts w:eastAsia="Calibri"/>
          <w:sz w:val="28"/>
          <w:szCs w:val="28"/>
        </w:rPr>
        <w:br/>
      </w:r>
      <w:r w:rsidRPr="00370A57">
        <w:rPr>
          <w:rFonts w:eastAsia="Calibri"/>
          <w:sz w:val="28"/>
          <w:szCs w:val="28"/>
        </w:rPr>
        <w:t xml:space="preserve">«Об утверждении председателей государственных экзаменационных комиссий, созданных в образовательных организациях, функции и полномочия учредителя которых осуществляет Правительство Российской Федерации, </w:t>
      </w:r>
      <w:r w:rsidR="00BE67F2">
        <w:rPr>
          <w:rFonts w:eastAsia="Calibri"/>
          <w:sz w:val="28"/>
          <w:szCs w:val="28"/>
        </w:rPr>
        <w:br/>
      </w:r>
      <w:r w:rsidRPr="00370A57">
        <w:rPr>
          <w:rFonts w:eastAsia="Calibri"/>
          <w:sz w:val="28"/>
          <w:szCs w:val="28"/>
        </w:rPr>
        <w:t>для проведения в 2024 году государственной итоговой аттестации обучающихся по образовательным программам среднего профессионального образования»</w:t>
      </w:r>
      <w:r w:rsidR="000E0EEE">
        <w:rPr>
          <w:rFonts w:eastAsia="Calibri"/>
          <w:sz w:val="28"/>
          <w:szCs w:val="28"/>
        </w:rPr>
        <w:t>;</w:t>
      </w:r>
    </w:p>
    <w:p w14:paraId="7F735A23" w14:textId="146092EA" w:rsidR="003C1F10" w:rsidRPr="00370A57" w:rsidRDefault="000E0EEE" w:rsidP="0068451B">
      <w:pPr>
        <w:pStyle w:val="af6"/>
        <w:numPr>
          <w:ilvl w:val="0"/>
          <w:numId w:val="9"/>
        </w:numPr>
        <w:spacing w:line="264" w:lineRule="auto"/>
        <w:ind w:left="709" w:hanging="425"/>
        <w:jc w:val="both"/>
        <w:rPr>
          <w:rFonts w:eastAsia="Calibri"/>
          <w:sz w:val="28"/>
          <w:szCs w:val="28"/>
        </w:rPr>
      </w:pPr>
      <w:r>
        <w:rPr>
          <w:rFonts w:eastAsia="Calibri"/>
          <w:sz w:val="28"/>
          <w:szCs w:val="28"/>
        </w:rPr>
        <w:t>Совместный п</w:t>
      </w:r>
      <w:r w:rsidR="003C1F10" w:rsidRPr="00370A57">
        <w:rPr>
          <w:rFonts w:eastAsia="Calibri"/>
          <w:sz w:val="28"/>
          <w:szCs w:val="28"/>
        </w:rPr>
        <w:t xml:space="preserve">риказ Минпросвещения России и Рособрнадзора </w:t>
      </w:r>
      <w:r>
        <w:rPr>
          <w:rFonts w:eastAsia="Calibri"/>
          <w:sz w:val="28"/>
          <w:szCs w:val="28"/>
        </w:rPr>
        <w:br/>
      </w:r>
      <w:r w:rsidR="003C1F10" w:rsidRPr="00370A57">
        <w:rPr>
          <w:rFonts w:eastAsia="Calibri"/>
          <w:sz w:val="28"/>
          <w:szCs w:val="28"/>
        </w:rPr>
        <w:t xml:space="preserve">от 18 декабря 2023 г. № 953/2116 «Об утверждении единого расписания и продолжительности проведения единого государственного экзамена </w:t>
      </w:r>
      <w:r w:rsidR="00BE67F2">
        <w:rPr>
          <w:rFonts w:eastAsia="Calibri"/>
          <w:sz w:val="28"/>
          <w:szCs w:val="28"/>
        </w:rPr>
        <w:br/>
      </w:r>
      <w:r w:rsidR="003C1F10" w:rsidRPr="00370A57">
        <w:rPr>
          <w:rFonts w:eastAsia="Calibri"/>
          <w:sz w:val="28"/>
          <w:szCs w:val="28"/>
        </w:rPr>
        <w:t>по каждому учебному предмету, требований к использованию средств обучения и воспитания при его проведении в 2024 году»</w:t>
      </w:r>
      <w:r>
        <w:rPr>
          <w:rFonts w:eastAsia="Calibri"/>
          <w:sz w:val="28"/>
          <w:szCs w:val="28"/>
        </w:rPr>
        <w:t>;</w:t>
      </w:r>
    </w:p>
    <w:p w14:paraId="6EFC7FDD" w14:textId="57F0E243" w:rsidR="003C1F10" w:rsidRPr="00370A57" w:rsidRDefault="000E0EEE" w:rsidP="0068451B">
      <w:pPr>
        <w:pStyle w:val="af6"/>
        <w:numPr>
          <w:ilvl w:val="0"/>
          <w:numId w:val="9"/>
        </w:numPr>
        <w:spacing w:line="264" w:lineRule="auto"/>
        <w:ind w:left="709" w:hanging="425"/>
        <w:jc w:val="both"/>
        <w:rPr>
          <w:rFonts w:eastAsia="Calibri"/>
          <w:sz w:val="28"/>
          <w:szCs w:val="28"/>
        </w:rPr>
      </w:pPr>
      <w:r>
        <w:rPr>
          <w:rFonts w:eastAsia="Calibri"/>
          <w:sz w:val="28"/>
          <w:szCs w:val="28"/>
        </w:rPr>
        <w:t>Совместный</w:t>
      </w:r>
      <w:r w:rsidRPr="00370A57">
        <w:rPr>
          <w:rFonts w:eastAsia="Calibri"/>
          <w:sz w:val="28"/>
          <w:szCs w:val="28"/>
        </w:rPr>
        <w:t xml:space="preserve"> </w:t>
      </w:r>
      <w:r>
        <w:rPr>
          <w:rFonts w:eastAsia="Calibri"/>
          <w:sz w:val="28"/>
          <w:szCs w:val="28"/>
        </w:rPr>
        <w:t>п</w:t>
      </w:r>
      <w:r w:rsidR="003C1F10" w:rsidRPr="00370A57">
        <w:rPr>
          <w:rFonts w:eastAsia="Calibri"/>
          <w:sz w:val="28"/>
          <w:szCs w:val="28"/>
        </w:rPr>
        <w:t xml:space="preserve">риказ Минпросвещения России и Рособрнадзора </w:t>
      </w:r>
      <w:r>
        <w:rPr>
          <w:rFonts w:eastAsia="Calibri"/>
          <w:sz w:val="28"/>
          <w:szCs w:val="28"/>
        </w:rPr>
        <w:br/>
      </w:r>
      <w:r w:rsidR="003C1F10" w:rsidRPr="00370A57">
        <w:rPr>
          <w:rFonts w:eastAsia="Calibri"/>
          <w:sz w:val="28"/>
          <w:szCs w:val="28"/>
        </w:rPr>
        <w:t xml:space="preserve">от 18 декабря 2023 г. № 954/2117 «Об утверждении единого расписания и продолжительности проведения основного государственного экзамена </w:t>
      </w:r>
      <w:r w:rsidR="00BE67F2">
        <w:rPr>
          <w:rFonts w:eastAsia="Calibri"/>
          <w:sz w:val="28"/>
          <w:szCs w:val="28"/>
        </w:rPr>
        <w:br/>
      </w:r>
      <w:r w:rsidR="003C1F10" w:rsidRPr="00370A57">
        <w:rPr>
          <w:rFonts w:eastAsia="Calibri"/>
          <w:sz w:val="28"/>
          <w:szCs w:val="28"/>
        </w:rPr>
        <w:t>по каждому учебному предмету, требований к использованию средств обучения и воспитания при его проведении в 2024 году»</w:t>
      </w:r>
      <w:r>
        <w:rPr>
          <w:rFonts w:eastAsia="Calibri"/>
          <w:sz w:val="28"/>
          <w:szCs w:val="28"/>
        </w:rPr>
        <w:t>;</w:t>
      </w:r>
    </w:p>
    <w:p w14:paraId="2EAE565B" w14:textId="4F251A93" w:rsidR="003C1F10" w:rsidRPr="00370A57" w:rsidRDefault="000E0EEE" w:rsidP="0068451B">
      <w:pPr>
        <w:pStyle w:val="af6"/>
        <w:numPr>
          <w:ilvl w:val="0"/>
          <w:numId w:val="9"/>
        </w:numPr>
        <w:spacing w:line="264" w:lineRule="auto"/>
        <w:ind w:left="709" w:hanging="425"/>
        <w:jc w:val="both"/>
        <w:rPr>
          <w:rFonts w:eastAsia="Calibri"/>
          <w:sz w:val="28"/>
          <w:szCs w:val="28"/>
        </w:rPr>
      </w:pPr>
      <w:r>
        <w:rPr>
          <w:rFonts w:eastAsia="Calibri"/>
          <w:sz w:val="28"/>
          <w:szCs w:val="28"/>
        </w:rPr>
        <w:t>Совместный</w:t>
      </w:r>
      <w:r w:rsidRPr="00370A57">
        <w:rPr>
          <w:rFonts w:eastAsia="Calibri"/>
          <w:sz w:val="28"/>
          <w:szCs w:val="28"/>
        </w:rPr>
        <w:t xml:space="preserve"> </w:t>
      </w:r>
      <w:r>
        <w:rPr>
          <w:rFonts w:eastAsia="Calibri"/>
          <w:sz w:val="28"/>
          <w:szCs w:val="28"/>
        </w:rPr>
        <w:t>п</w:t>
      </w:r>
      <w:r w:rsidR="003C1F10" w:rsidRPr="00370A57">
        <w:rPr>
          <w:rFonts w:eastAsia="Calibri"/>
          <w:sz w:val="28"/>
          <w:szCs w:val="28"/>
        </w:rPr>
        <w:t xml:space="preserve">риказ Минпросвещения России и Рособрнадзора </w:t>
      </w:r>
      <w:r>
        <w:rPr>
          <w:rFonts w:eastAsia="Calibri"/>
          <w:sz w:val="28"/>
          <w:szCs w:val="28"/>
        </w:rPr>
        <w:br/>
      </w:r>
      <w:r w:rsidR="003C1F10" w:rsidRPr="00370A57">
        <w:rPr>
          <w:rFonts w:eastAsia="Calibri"/>
          <w:sz w:val="28"/>
          <w:szCs w:val="28"/>
        </w:rPr>
        <w:t xml:space="preserve">от 18 декабря 2023 г. № 955/2118 «Об утверждении единого расписания и продолжительности проведения государственного выпускного экзамена </w:t>
      </w:r>
      <w:r w:rsidR="00BE67F2">
        <w:rPr>
          <w:rFonts w:eastAsia="Calibri"/>
          <w:sz w:val="28"/>
          <w:szCs w:val="28"/>
        </w:rPr>
        <w:br/>
      </w:r>
      <w:r w:rsidR="003C1F10" w:rsidRPr="00370A57">
        <w:rPr>
          <w:rFonts w:eastAsia="Calibri"/>
          <w:sz w:val="28"/>
          <w:szCs w:val="28"/>
        </w:rPr>
        <w:t>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2024 году»</w:t>
      </w:r>
      <w:r>
        <w:rPr>
          <w:rFonts w:eastAsia="Calibri"/>
          <w:sz w:val="28"/>
          <w:szCs w:val="28"/>
        </w:rPr>
        <w:t>;</w:t>
      </w:r>
    </w:p>
    <w:p w14:paraId="3EBF6193" w14:textId="5EBD0EEE" w:rsidR="00386DE8" w:rsidRPr="00370A57" w:rsidRDefault="00386DE8"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20 декабря 2023 г. № 979 </w:t>
      </w:r>
      <w:r w:rsidR="000E0EEE">
        <w:rPr>
          <w:rFonts w:eastAsia="Calibri"/>
          <w:sz w:val="28"/>
          <w:szCs w:val="28"/>
        </w:rPr>
        <w:br/>
      </w:r>
      <w:r w:rsidRPr="00370A57">
        <w:rPr>
          <w:rFonts w:eastAsia="Calibri"/>
          <w:sz w:val="28"/>
          <w:szCs w:val="28"/>
        </w:rPr>
        <w:t xml:space="preserve">«Об утверждении особенностей проведения государственной итоговой аттестации для лиц, обучающихся в организациях, осуществляющих образовательную деятельность, расположенных на территориях Донецкой Народной Республики, Луганской Народной Республики, Запорожской области, Херсонской области, в 2022/23 и 2023/24 учебных годах </w:t>
      </w:r>
      <w:r w:rsidR="00D24010">
        <w:rPr>
          <w:rFonts w:eastAsia="Calibri"/>
          <w:sz w:val="28"/>
          <w:szCs w:val="28"/>
        </w:rPr>
        <w:br/>
      </w:r>
      <w:r w:rsidRPr="00370A57">
        <w:rPr>
          <w:rFonts w:eastAsia="Calibri"/>
          <w:sz w:val="28"/>
          <w:szCs w:val="28"/>
        </w:rPr>
        <w:t>по образовательным программам среднего</w:t>
      </w:r>
      <w:r w:rsidR="000E0EEE">
        <w:rPr>
          <w:rFonts w:eastAsia="Calibri"/>
          <w:sz w:val="28"/>
          <w:szCs w:val="28"/>
        </w:rPr>
        <w:t xml:space="preserve"> профессионального образования»;</w:t>
      </w:r>
    </w:p>
    <w:p w14:paraId="49CAF095" w14:textId="47694867" w:rsidR="003C1F10" w:rsidRPr="00370A57" w:rsidRDefault="003C1F10" w:rsidP="0068451B">
      <w:pPr>
        <w:pStyle w:val="af6"/>
        <w:numPr>
          <w:ilvl w:val="0"/>
          <w:numId w:val="9"/>
        </w:numPr>
        <w:spacing w:line="264" w:lineRule="auto"/>
        <w:ind w:left="709" w:hanging="425"/>
        <w:jc w:val="both"/>
        <w:rPr>
          <w:rFonts w:eastAsia="Calibri"/>
          <w:sz w:val="28"/>
          <w:szCs w:val="28"/>
        </w:rPr>
      </w:pPr>
      <w:r w:rsidRPr="00370A57">
        <w:rPr>
          <w:rFonts w:eastAsia="Calibri"/>
          <w:sz w:val="28"/>
          <w:szCs w:val="28"/>
        </w:rPr>
        <w:t xml:space="preserve">Приказ Минпросвещения России от 27 декабря 2023 г. № 1028 </w:t>
      </w:r>
      <w:r w:rsidR="000E0EEE">
        <w:rPr>
          <w:rFonts w:eastAsia="Calibri"/>
          <w:sz w:val="28"/>
          <w:szCs w:val="28"/>
        </w:rPr>
        <w:br/>
      </w:r>
      <w:r w:rsidRPr="00370A57">
        <w:rPr>
          <w:rFonts w:eastAsia="Calibri"/>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14:paraId="126197C0" w14:textId="1CAB2D1B" w:rsidR="00D14A8F" w:rsidRDefault="00BE67F2" w:rsidP="000C4B84">
      <w:pPr>
        <w:spacing w:before="120" w:after="12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00D14A8F" w:rsidRPr="00D14A8F">
        <w:rPr>
          <w:rFonts w:ascii="Times New Roman" w:eastAsia="Calibri" w:hAnsi="Times New Roman" w:cs="Times New Roman"/>
          <w:b/>
          <w:sz w:val="28"/>
          <w:szCs w:val="28"/>
        </w:rPr>
        <w:t>) Министерства труда и социальной защиты Российской Федерации:</w:t>
      </w:r>
    </w:p>
    <w:p w14:paraId="5652F228" w14:textId="4488F2A5" w:rsidR="00DC2C76" w:rsidRDefault="00DC2C76"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9 января 2023 г. № 1н «Об утверждении Примерного порядка предоставления срочных социальных услуг»;</w:t>
      </w:r>
    </w:p>
    <w:p w14:paraId="2FF4A21B" w14:textId="41E8DED6" w:rsidR="008050B3" w:rsidRDefault="008050B3"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11 января 2023 г. № 6н «Об утверждении формы перечня получателей единовременного денежного поощрения, выплачиваемого при награждении орденом «Родительская слава», медалью ордена «Родительская слава» или при присвоении звания «Мать-героиня»;</w:t>
      </w:r>
    </w:p>
    <w:p w14:paraId="672B3EF4" w14:textId="41CF235B" w:rsidR="00F549F3" w:rsidRPr="00F549F3" w:rsidRDefault="00F549F3"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11 января 2023 г. № 7н «</w:t>
      </w:r>
      <w:r w:rsidRPr="00F549F3">
        <w:rPr>
          <w:rFonts w:eastAsia="Calibri"/>
          <w:sz w:val="28"/>
          <w:szCs w:val="28"/>
        </w:rPr>
        <w:t xml:space="preserve">О внесении изменений в Порядок и условия назначения и выплаты государственных пособий гражданам, имеющим детей, утвержденные приказом Министерства труда и социальной защиты Российской Федерации от 29 сентября 2020 г. </w:t>
      </w:r>
      <w:r>
        <w:rPr>
          <w:rFonts w:eastAsia="Calibri"/>
          <w:sz w:val="28"/>
          <w:szCs w:val="28"/>
        </w:rPr>
        <w:t>№</w:t>
      </w:r>
      <w:r w:rsidRPr="00F549F3">
        <w:rPr>
          <w:rFonts w:eastAsia="Calibri"/>
          <w:sz w:val="28"/>
          <w:szCs w:val="28"/>
        </w:rPr>
        <w:t xml:space="preserve"> 668н</w:t>
      </w:r>
      <w:r>
        <w:rPr>
          <w:rFonts w:eastAsia="Calibri"/>
          <w:sz w:val="28"/>
          <w:szCs w:val="28"/>
        </w:rPr>
        <w:t>»;</w:t>
      </w:r>
    </w:p>
    <w:p w14:paraId="5CF12C95" w14:textId="444D96F6" w:rsidR="00F549F3" w:rsidRDefault="00F549F3"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25 января 2023 г. № 40н «</w:t>
      </w:r>
      <w:r w:rsidRPr="00F549F3">
        <w:rPr>
          <w:rFonts w:eastAsia="Calibri"/>
          <w:sz w:val="28"/>
          <w:szCs w:val="28"/>
        </w:rPr>
        <w:t>Об утверждении Порядка осуществления ежемесячной выплаты в связи с рождением (усыновлением) первого ребенка и обращения за назначением указанной выплаты, а также перечня документов (сведений), необходимых для назначения ежемесячной выплаты в связи с рождением (усыновлением) первого ребенка, и типовой формы заявления о ее назначении</w:t>
      </w:r>
      <w:r>
        <w:rPr>
          <w:rFonts w:eastAsia="Calibri"/>
          <w:sz w:val="28"/>
          <w:szCs w:val="28"/>
        </w:rPr>
        <w:t>»;</w:t>
      </w:r>
    </w:p>
    <w:p w14:paraId="07011009" w14:textId="1E92E29C" w:rsidR="002D5BB9" w:rsidRDefault="002D5BB9"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30 января 2023 г. № 53н «Об утверждении профессионального стандарта «Специалист в области воспитания»;</w:t>
      </w:r>
    </w:p>
    <w:p w14:paraId="22230A55" w14:textId="369FFC81" w:rsidR="004C0191" w:rsidRDefault="004C0191"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 февраля 2023 г. № 60н «Об утверждении профессионального стандарта «Руководитель организации отдыха детей и их оздоровления»;</w:t>
      </w:r>
    </w:p>
    <w:p w14:paraId="32A6A37A" w14:textId="723D8716" w:rsidR="004C0191" w:rsidRDefault="004C0191"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16 февраля 2023 г. № 90н «Об утверждении Порядка установления причин инвалидности»;</w:t>
      </w:r>
    </w:p>
    <w:p w14:paraId="7C0BFF17" w14:textId="1D768A10" w:rsidR="002F1804" w:rsidRDefault="002F1804"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22 марта 2023 г. № 199н «О признании утратившими силу приказа Министерства труда и социальной защиты Российской Федерации от 3 октября 2018 г. № 616н «Об утверждении Порядка осуществления контроля за эффективностью и качеством осуществления органами государственной власти субъектов Российской Федерации переданных им полномочий Российской Федерации по назначению и осуществлению ежемесячной выплаты в связи с рождением (усыновлением) первого ребенка» и внесенных в него изменений»;</w:t>
      </w:r>
    </w:p>
    <w:p w14:paraId="22652A4F" w14:textId="10C5A2CF" w:rsidR="00894617" w:rsidRPr="00F549F3" w:rsidRDefault="00894617"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12 апреля 2023 г. № 307н «О внесении изменений в Правила подсчета и подтверждения страхового стажа для определения размеров пособий по временной нетрудоспособности, по беременности и родам, утвержденные приказом Министерства труда и социальной защиты Российской Федерации от 9 сентября 2020 г. № 585н»;</w:t>
      </w:r>
    </w:p>
    <w:p w14:paraId="0994D4AC" w14:textId="6B6F5DA7" w:rsidR="00F549F3" w:rsidRPr="00F549F3" w:rsidRDefault="00F549F3"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20 апреля 2023 г. № 318н «</w:t>
      </w:r>
      <w:r w:rsidRPr="00F549F3">
        <w:rPr>
          <w:rFonts w:eastAsia="Calibri"/>
          <w:sz w:val="28"/>
          <w:szCs w:val="28"/>
        </w:rPr>
        <w:t xml:space="preserve">О внесении изменений в Правила подачи заявления о распоряжении средствами (частью средств) материнского (семейного) капитала, утвержденные приказом Министерства труда и социальной защиты Российской Федерации от 24 марта 2020 г. </w:t>
      </w:r>
      <w:r w:rsidR="006E5CEB">
        <w:rPr>
          <w:rFonts w:eastAsia="Calibri"/>
          <w:sz w:val="28"/>
          <w:szCs w:val="28"/>
        </w:rPr>
        <w:br/>
      </w:r>
      <w:r>
        <w:rPr>
          <w:rFonts w:eastAsia="Calibri"/>
          <w:sz w:val="28"/>
          <w:szCs w:val="28"/>
        </w:rPr>
        <w:t xml:space="preserve">№ </w:t>
      </w:r>
      <w:r w:rsidRPr="00F549F3">
        <w:rPr>
          <w:rFonts w:eastAsia="Calibri"/>
          <w:sz w:val="28"/>
          <w:szCs w:val="28"/>
        </w:rPr>
        <w:t>149н</w:t>
      </w:r>
      <w:r>
        <w:rPr>
          <w:rFonts w:eastAsia="Calibri"/>
          <w:sz w:val="28"/>
          <w:szCs w:val="28"/>
        </w:rPr>
        <w:t>»;</w:t>
      </w:r>
    </w:p>
    <w:p w14:paraId="60C0D10A" w14:textId="2302531F" w:rsidR="006E5CEB" w:rsidRDefault="006E5CEB" w:rsidP="000E790B">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26 апреля 2023 г. № 341н «Об утверждении </w:t>
      </w:r>
      <w:r w:rsidRPr="006E5CEB">
        <w:rPr>
          <w:rFonts w:eastAsia="Calibri"/>
          <w:sz w:val="28"/>
          <w:szCs w:val="28"/>
        </w:rPr>
        <w:t>Правил отказа от направления средств (части средств) материнского (семейного) капитала на формирование накопительной пенсии</w:t>
      </w:r>
      <w:r>
        <w:rPr>
          <w:rFonts w:eastAsia="Calibri"/>
          <w:sz w:val="28"/>
          <w:szCs w:val="28"/>
        </w:rPr>
        <w:t>»;</w:t>
      </w:r>
    </w:p>
    <w:p w14:paraId="23678FFB" w14:textId="12997D4A" w:rsidR="00183D12" w:rsidRDefault="00183D12"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27 апреля 2023 г. № 342н «Об утверждении перечня показаний и противопоказаний для обеспечения инвалидов техническими средствами реабилитации»;</w:t>
      </w:r>
    </w:p>
    <w:p w14:paraId="315473E1" w14:textId="326A462B" w:rsidR="00826AB3" w:rsidRDefault="00826AB3"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26 июня 2023 г. № 545н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учреждениями медико-социальной экспертизы, и их форм»;</w:t>
      </w:r>
    </w:p>
    <w:p w14:paraId="18F94507" w14:textId="400683F8" w:rsidR="00232D2F" w:rsidRDefault="00232D2F"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8 августа 2023 г. № 647н «Об утверждении Примерного порядка предоставления социальных услуг в форме социального обслуживания на дому»;</w:t>
      </w:r>
    </w:p>
    <w:p w14:paraId="55018E32" w14:textId="143E7B6A" w:rsidR="00232D2F" w:rsidRDefault="00232D2F"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8 августа 2023 г. № 648н «Об утверждении Примерного порядка предоставления социальных услуг в полустационарной форме социального обслуживания»;</w:t>
      </w:r>
    </w:p>
    <w:p w14:paraId="25ACDC84" w14:textId="10DB99CD" w:rsidR="00DE799C" w:rsidRPr="006E5CEB" w:rsidRDefault="00DE799C"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6 сентября 2023 г. № 691н «Об утверждении профессионального стандарта «Специалист органа опеки и попечительства в отношении несовершеннолетних»;</w:t>
      </w:r>
    </w:p>
    <w:p w14:paraId="310DBEBC" w14:textId="6D33D350" w:rsidR="00B23743" w:rsidRDefault="00B23743"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10 октября 2023 г. № 754н «</w:t>
      </w:r>
      <w:r w:rsidRPr="00B23743">
        <w:rPr>
          <w:rFonts w:eastAsia="Calibri"/>
          <w:sz w:val="28"/>
          <w:szCs w:val="28"/>
        </w:rPr>
        <w:t>О внесении изменений в некоторые приказы Министерства труда и социальной защиты Российской Федерации по вопросам реализации права на дополнительные меры государственной поддержки семей, имеющих детей</w:t>
      </w:r>
      <w:r w:rsidR="00D24010">
        <w:rPr>
          <w:rFonts w:eastAsia="Calibri"/>
          <w:sz w:val="28"/>
          <w:szCs w:val="28"/>
        </w:rPr>
        <w:t>»;</w:t>
      </w:r>
    </w:p>
    <w:p w14:paraId="783E9547" w14:textId="37E3E741" w:rsidR="00D24010" w:rsidRPr="00B23743" w:rsidRDefault="00D24010"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11 октября 2023 г. № 759н «Об утверждении формы заявки на перевод средств материнского (семейного) капитала из федерального бюджета в бюджет Фонда пенсионного и социального страхования Российской Федерации».</w:t>
      </w:r>
    </w:p>
    <w:p w14:paraId="61BFFE9B"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1D9760BE" w14:textId="77777777" w:rsidR="002F5754" w:rsidRPr="00D03A4F" w:rsidRDefault="002F5754" w:rsidP="00D03A4F">
      <w:pPr>
        <w:spacing w:after="0"/>
        <w:ind w:firstLine="709"/>
        <w:jc w:val="both"/>
        <w:rPr>
          <w:rFonts w:ascii="Times New Roman" w:eastAsia="Times New Roman" w:hAnsi="Times New Roman" w:cs="Times New Roman"/>
          <w:b/>
          <w:sz w:val="28"/>
          <w:szCs w:val="28"/>
          <w:lang w:eastAsia="ru-RU"/>
        </w:rPr>
        <w:sectPr w:rsidR="002F5754" w:rsidRPr="00D03A4F" w:rsidSect="00121269">
          <w:pgSz w:w="11906" w:h="16838"/>
          <w:pgMar w:top="1134" w:right="567" w:bottom="1134" w:left="1134" w:header="708" w:footer="708" w:gutter="0"/>
          <w:cols w:space="708"/>
          <w:docGrid w:linePitch="360"/>
        </w:sectPr>
      </w:pPr>
    </w:p>
    <w:p w14:paraId="53672A18" w14:textId="77777777" w:rsidR="00D03A4F" w:rsidRPr="00D03A4F" w:rsidRDefault="00D03A4F" w:rsidP="00EE5CB1">
      <w:pPr>
        <w:spacing w:after="0" w:line="240" w:lineRule="auto"/>
        <w:ind w:left="6237"/>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Приложение 2</w:t>
      </w:r>
    </w:p>
    <w:tbl>
      <w:tblPr>
        <w:tblW w:w="10031" w:type="dxa"/>
        <w:tblLook w:val="00A0" w:firstRow="1" w:lastRow="0" w:firstColumn="1" w:lastColumn="0" w:noHBand="0" w:noVBand="0"/>
      </w:tblPr>
      <w:tblGrid>
        <w:gridCol w:w="6204"/>
        <w:gridCol w:w="3827"/>
      </w:tblGrid>
      <w:tr w:rsidR="00D03A4F" w:rsidRPr="00D03A4F" w14:paraId="728FBDC1" w14:textId="77777777" w:rsidTr="00944CB1">
        <w:tc>
          <w:tcPr>
            <w:tcW w:w="6204" w:type="dxa"/>
          </w:tcPr>
          <w:p w14:paraId="37C6C917"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tc>
        <w:tc>
          <w:tcPr>
            <w:tcW w:w="3827" w:type="dxa"/>
          </w:tcPr>
          <w:p w14:paraId="601D402F"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к государственному докладу</w:t>
            </w:r>
          </w:p>
          <w:p w14:paraId="5D343A31"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«О положении детей и семей,</w:t>
            </w:r>
          </w:p>
          <w:p w14:paraId="37A951F4"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имеющих детей,</w:t>
            </w:r>
          </w:p>
          <w:p w14:paraId="75B9C38C"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в Российской Федерации»</w:t>
            </w:r>
          </w:p>
        </w:tc>
      </w:tr>
    </w:tbl>
    <w:p w14:paraId="0F6F8489"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443C3324"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5482CED5"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СТАТИСТИЧЕСКИЕ ДАННЫЕ, ХАРАКТЕРИЗУЮЩИЕ </w:t>
      </w:r>
    </w:p>
    <w:p w14:paraId="3945AAA7"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ПОЛОЖЕНИЕ ДЕТЕЙ И СЕМЕЙ, ИМЕЮЩИХ ДЕТЕЙ, </w:t>
      </w:r>
    </w:p>
    <w:p w14:paraId="40B0AA60" w14:textId="1F8CFABF"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 РОССИЙСКОЙ ФЕДЕРАЦИИ В 20</w:t>
      </w:r>
      <w:r w:rsidR="00DF7B93">
        <w:rPr>
          <w:rFonts w:ascii="Times New Roman" w:eastAsia="Times New Roman" w:hAnsi="Times New Roman" w:cs="Times New Roman"/>
          <w:b/>
          <w:sz w:val="28"/>
          <w:szCs w:val="28"/>
          <w:lang w:eastAsia="ru-RU"/>
        </w:rPr>
        <w:t>2</w:t>
      </w:r>
      <w:r w:rsidR="006460A4">
        <w:rPr>
          <w:rFonts w:ascii="Times New Roman" w:eastAsia="Times New Roman" w:hAnsi="Times New Roman" w:cs="Times New Roman"/>
          <w:b/>
          <w:sz w:val="28"/>
          <w:szCs w:val="28"/>
          <w:lang w:eastAsia="ru-RU"/>
        </w:rPr>
        <w:t>3</w:t>
      </w:r>
      <w:r w:rsidRPr="00D03A4F">
        <w:rPr>
          <w:rFonts w:ascii="Times New Roman" w:eastAsia="Times New Roman" w:hAnsi="Times New Roman" w:cs="Times New Roman"/>
          <w:b/>
          <w:sz w:val="28"/>
          <w:szCs w:val="28"/>
          <w:lang w:eastAsia="ru-RU"/>
        </w:rPr>
        <w:t xml:space="preserve"> ГОДУ</w:t>
      </w:r>
    </w:p>
    <w:p w14:paraId="5484F951" w14:textId="77777777"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14:paraId="7C08DD6D"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Таблица</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6"/>
          <w:szCs w:val="26"/>
          <w:lang w:eastAsia="ru-RU"/>
        </w:rPr>
        <w:t>1</w:t>
      </w:r>
    </w:p>
    <w:p w14:paraId="7B239E92"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2336E8">
        <w:rPr>
          <w:rFonts w:ascii="Times New Roman" w:eastAsia="Times New Roman" w:hAnsi="Times New Roman" w:cs="Times New Roman"/>
          <w:b/>
          <w:bCs/>
          <w:color w:val="000000"/>
          <w:sz w:val="26"/>
          <w:szCs w:val="26"/>
          <w:lang w:eastAsia="ru-RU"/>
        </w:rPr>
        <w:t>Численность населения в Российской Федерации</w:t>
      </w:r>
      <w:r w:rsidRPr="002336E8">
        <w:rPr>
          <w:rFonts w:ascii="Times New Roman" w:eastAsia="Times New Roman" w:hAnsi="Times New Roman" w:cs="Times New Roman"/>
          <w:b/>
          <w:bCs/>
          <w:color w:val="000000"/>
          <w:sz w:val="26"/>
          <w:szCs w:val="26"/>
          <w:lang w:eastAsia="ru-RU"/>
        </w:rPr>
        <w:br/>
        <w:t>на начало года</w:t>
      </w:r>
    </w:p>
    <w:p w14:paraId="20875089"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552E5C" w:rsidRPr="00FD0D14" w14:paraId="63F6D210" w14:textId="77777777" w:rsidTr="00552E5C">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05A2EFE5"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56D9C695"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7BA42A47"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из них в возрасте, лет:</w:t>
            </w:r>
          </w:p>
        </w:tc>
      </w:tr>
      <w:tr w:rsidR="00552E5C" w:rsidRPr="00FD0D14" w14:paraId="18877856" w14:textId="77777777" w:rsidTr="00552E5C">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0EE59BCA"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9963E0C"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33D70589"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5AFC34EE"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 том числе:</w:t>
            </w:r>
          </w:p>
        </w:tc>
      </w:tr>
      <w:tr w:rsidR="00552E5C" w:rsidRPr="00FD0D14" w14:paraId="11EDBDCB" w14:textId="77777777" w:rsidTr="00552E5C">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202047F9"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175CEF0"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6F90787E"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146B7987"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7A21FE57"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052748B2"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4F1C7628"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16-17</w:t>
            </w:r>
          </w:p>
        </w:tc>
      </w:tr>
      <w:tr w:rsidR="00552E5C" w:rsidRPr="00FD0D14" w14:paraId="76A20E1B"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4D4F668" w14:textId="77777777" w:rsidR="00552E5C" w:rsidRPr="00FD0D14" w:rsidRDefault="00552E5C" w:rsidP="00552E5C">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14:paraId="78FDB37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147 959 284</w:t>
            </w:r>
          </w:p>
        </w:tc>
        <w:tc>
          <w:tcPr>
            <w:tcW w:w="1509" w:type="dxa"/>
            <w:tcBorders>
              <w:top w:val="single" w:sz="4" w:space="0" w:color="auto"/>
              <w:left w:val="nil"/>
              <w:bottom w:val="single" w:sz="4" w:space="0" w:color="auto"/>
              <w:right w:val="single" w:sz="4" w:space="0" w:color="auto"/>
            </w:tcBorders>
            <w:noWrap/>
            <w:vAlign w:val="center"/>
          </w:tcPr>
          <w:p w14:paraId="37DAEB9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30 459 311</w:t>
            </w:r>
          </w:p>
        </w:tc>
        <w:tc>
          <w:tcPr>
            <w:tcW w:w="1395" w:type="dxa"/>
            <w:tcBorders>
              <w:top w:val="single" w:sz="4" w:space="0" w:color="auto"/>
              <w:left w:val="nil"/>
              <w:bottom w:val="single" w:sz="4" w:space="0" w:color="auto"/>
              <w:right w:val="single" w:sz="4" w:space="0" w:color="auto"/>
            </w:tcBorders>
            <w:noWrap/>
            <w:vAlign w:val="center"/>
          </w:tcPr>
          <w:p w14:paraId="648C05F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8 567 484</w:t>
            </w:r>
          </w:p>
        </w:tc>
        <w:tc>
          <w:tcPr>
            <w:tcW w:w="1395" w:type="dxa"/>
            <w:tcBorders>
              <w:top w:val="single" w:sz="4" w:space="0" w:color="auto"/>
              <w:left w:val="nil"/>
              <w:bottom w:val="single" w:sz="4" w:space="0" w:color="auto"/>
              <w:right w:val="single" w:sz="4" w:space="0" w:color="auto"/>
            </w:tcBorders>
            <w:noWrap/>
            <w:vAlign w:val="center"/>
          </w:tcPr>
          <w:p w14:paraId="6ACD00CF"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3 835 239</w:t>
            </w:r>
          </w:p>
        </w:tc>
        <w:tc>
          <w:tcPr>
            <w:tcW w:w="1395" w:type="dxa"/>
            <w:tcBorders>
              <w:top w:val="single" w:sz="4" w:space="0" w:color="auto"/>
              <w:left w:val="nil"/>
              <w:bottom w:val="single" w:sz="4" w:space="0" w:color="auto"/>
              <w:right w:val="single" w:sz="4" w:space="0" w:color="auto"/>
            </w:tcBorders>
            <w:noWrap/>
            <w:vAlign w:val="center"/>
          </w:tcPr>
          <w:p w14:paraId="55A4F49E"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15 037 653</w:t>
            </w:r>
          </w:p>
        </w:tc>
        <w:tc>
          <w:tcPr>
            <w:tcW w:w="1391" w:type="dxa"/>
            <w:tcBorders>
              <w:top w:val="single" w:sz="4" w:space="0" w:color="auto"/>
              <w:left w:val="nil"/>
              <w:bottom w:val="single" w:sz="4" w:space="0" w:color="auto"/>
              <w:right w:val="single" w:sz="4" w:space="0" w:color="auto"/>
            </w:tcBorders>
            <w:noWrap/>
            <w:vAlign w:val="center"/>
          </w:tcPr>
          <w:p w14:paraId="34492F2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3 018 935</w:t>
            </w:r>
          </w:p>
        </w:tc>
      </w:tr>
      <w:tr w:rsidR="00552E5C" w:rsidRPr="00FD0D14" w14:paraId="499DF256"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42040B15" w14:textId="77777777" w:rsidR="00552E5C" w:rsidRPr="00FD0D14" w:rsidRDefault="00552E5C" w:rsidP="00552E5C">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302A0669"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147 455 745</w:t>
            </w:r>
          </w:p>
        </w:tc>
        <w:tc>
          <w:tcPr>
            <w:tcW w:w="1509" w:type="dxa"/>
            <w:tcBorders>
              <w:top w:val="single" w:sz="4" w:space="0" w:color="auto"/>
              <w:left w:val="nil"/>
              <w:bottom w:val="single" w:sz="4" w:space="0" w:color="auto"/>
              <w:right w:val="single" w:sz="4" w:space="0" w:color="auto"/>
            </w:tcBorders>
            <w:noWrap/>
            <w:vAlign w:val="center"/>
          </w:tcPr>
          <w:p w14:paraId="5744C58E"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30 402 549</w:t>
            </w:r>
          </w:p>
        </w:tc>
        <w:tc>
          <w:tcPr>
            <w:tcW w:w="1395" w:type="dxa"/>
            <w:tcBorders>
              <w:top w:val="single" w:sz="4" w:space="0" w:color="auto"/>
              <w:left w:val="nil"/>
              <w:bottom w:val="single" w:sz="4" w:space="0" w:color="auto"/>
              <w:right w:val="single" w:sz="4" w:space="0" w:color="auto"/>
            </w:tcBorders>
            <w:noWrap/>
            <w:vAlign w:val="center"/>
          </w:tcPr>
          <w:p w14:paraId="045BC98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8 045 822</w:t>
            </w:r>
          </w:p>
        </w:tc>
        <w:tc>
          <w:tcPr>
            <w:tcW w:w="1395" w:type="dxa"/>
            <w:tcBorders>
              <w:top w:val="single" w:sz="4" w:space="0" w:color="auto"/>
              <w:left w:val="nil"/>
              <w:bottom w:val="single" w:sz="4" w:space="0" w:color="auto"/>
              <w:right w:val="single" w:sz="4" w:space="0" w:color="auto"/>
            </w:tcBorders>
            <w:noWrap/>
            <w:vAlign w:val="center"/>
          </w:tcPr>
          <w:p w14:paraId="504E2970"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3 868 915</w:t>
            </w:r>
          </w:p>
        </w:tc>
        <w:tc>
          <w:tcPr>
            <w:tcW w:w="1395" w:type="dxa"/>
            <w:tcBorders>
              <w:top w:val="single" w:sz="4" w:space="0" w:color="auto"/>
              <w:left w:val="nil"/>
              <w:bottom w:val="single" w:sz="4" w:space="0" w:color="auto"/>
              <w:right w:val="single" w:sz="4" w:space="0" w:color="auto"/>
            </w:tcBorders>
            <w:noWrap/>
            <w:vAlign w:val="center"/>
          </w:tcPr>
          <w:p w14:paraId="619883C7"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15 469 622</w:t>
            </w:r>
          </w:p>
        </w:tc>
        <w:tc>
          <w:tcPr>
            <w:tcW w:w="1391" w:type="dxa"/>
            <w:tcBorders>
              <w:top w:val="single" w:sz="4" w:space="0" w:color="auto"/>
              <w:left w:val="nil"/>
              <w:bottom w:val="single" w:sz="4" w:space="0" w:color="auto"/>
              <w:right w:val="single" w:sz="4" w:space="0" w:color="auto"/>
            </w:tcBorders>
            <w:noWrap/>
            <w:vAlign w:val="center"/>
          </w:tcPr>
          <w:p w14:paraId="33045E2F"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3 018 190</w:t>
            </w:r>
          </w:p>
        </w:tc>
      </w:tr>
      <w:tr w:rsidR="00552E5C" w:rsidRPr="00FD0D14" w14:paraId="0144F41C"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4B66AF19" w14:textId="39338903"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628" w:type="dxa"/>
            <w:tcBorders>
              <w:left w:val="nil"/>
              <w:bottom w:val="single" w:sz="4" w:space="0" w:color="auto"/>
              <w:right w:val="single" w:sz="4" w:space="0" w:color="auto"/>
            </w:tcBorders>
            <w:noWrap/>
            <w:vAlign w:val="center"/>
          </w:tcPr>
          <w:p w14:paraId="3D583477"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146 980 061</w:t>
            </w:r>
          </w:p>
        </w:tc>
        <w:tc>
          <w:tcPr>
            <w:tcW w:w="1509" w:type="dxa"/>
            <w:tcBorders>
              <w:left w:val="nil"/>
              <w:bottom w:val="single" w:sz="4" w:space="0" w:color="auto"/>
              <w:right w:val="single" w:sz="4" w:space="0" w:color="auto"/>
            </w:tcBorders>
            <w:noWrap/>
            <w:vAlign w:val="center"/>
          </w:tcPr>
          <w:p w14:paraId="7BE17FA9"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30 318 983</w:t>
            </w:r>
          </w:p>
        </w:tc>
        <w:tc>
          <w:tcPr>
            <w:tcW w:w="1395" w:type="dxa"/>
            <w:tcBorders>
              <w:left w:val="nil"/>
              <w:bottom w:val="single" w:sz="4" w:space="0" w:color="auto"/>
              <w:right w:val="single" w:sz="4" w:space="0" w:color="auto"/>
            </w:tcBorders>
            <w:noWrap/>
            <w:vAlign w:val="center"/>
          </w:tcPr>
          <w:p w14:paraId="14EB6CB6"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7 567 765</w:t>
            </w:r>
          </w:p>
        </w:tc>
        <w:tc>
          <w:tcPr>
            <w:tcW w:w="1395" w:type="dxa"/>
            <w:tcBorders>
              <w:left w:val="nil"/>
              <w:bottom w:val="single" w:sz="4" w:space="0" w:color="auto"/>
              <w:right w:val="single" w:sz="4" w:space="0" w:color="auto"/>
            </w:tcBorders>
            <w:noWrap/>
            <w:vAlign w:val="center"/>
          </w:tcPr>
          <w:p w14:paraId="26B62E67"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3 828 748</w:t>
            </w:r>
          </w:p>
        </w:tc>
        <w:tc>
          <w:tcPr>
            <w:tcW w:w="1395" w:type="dxa"/>
            <w:tcBorders>
              <w:left w:val="nil"/>
              <w:bottom w:val="single" w:sz="4" w:space="0" w:color="auto"/>
              <w:right w:val="single" w:sz="4" w:space="0" w:color="auto"/>
            </w:tcBorders>
            <w:noWrap/>
            <w:vAlign w:val="center"/>
          </w:tcPr>
          <w:p w14:paraId="361EE64F"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15 911 663</w:t>
            </w:r>
          </w:p>
        </w:tc>
        <w:tc>
          <w:tcPr>
            <w:tcW w:w="1391" w:type="dxa"/>
            <w:tcBorders>
              <w:left w:val="nil"/>
              <w:bottom w:val="single" w:sz="4" w:space="0" w:color="auto"/>
              <w:right w:val="single" w:sz="4" w:space="0" w:color="auto"/>
            </w:tcBorders>
            <w:noWrap/>
            <w:vAlign w:val="center"/>
          </w:tcPr>
          <w:p w14:paraId="5A7623B6"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3 010 807</w:t>
            </w:r>
          </w:p>
        </w:tc>
      </w:tr>
      <w:tr w:rsidR="00552E5C" w:rsidRPr="00BD5A90" w14:paraId="0028D88D"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4D55745E" w14:textId="091C0292"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628" w:type="dxa"/>
            <w:tcBorders>
              <w:top w:val="single" w:sz="4" w:space="0" w:color="auto"/>
              <w:left w:val="nil"/>
              <w:bottom w:val="single" w:sz="4" w:space="0" w:color="auto"/>
              <w:right w:val="single" w:sz="4" w:space="0" w:color="auto"/>
            </w:tcBorders>
            <w:noWrap/>
            <w:vAlign w:val="center"/>
          </w:tcPr>
          <w:p w14:paraId="625E1BB4"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146 447 424</w:t>
            </w:r>
          </w:p>
        </w:tc>
        <w:tc>
          <w:tcPr>
            <w:tcW w:w="1509" w:type="dxa"/>
            <w:tcBorders>
              <w:top w:val="single" w:sz="4" w:space="0" w:color="auto"/>
              <w:left w:val="nil"/>
              <w:bottom w:val="single" w:sz="4" w:space="0" w:color="auto"/>
              <w:right w:val="single" w:sz="4" w:space="0" w:color="auto"/>
            </w:tcBorders>
            <w:noWrap/>
            <w:vAlign w:val="center"/>
          </w:tcPr>
          <w:p w14:paraId="4F59C0BA"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30 172 939</w:t>
            </w:r>
          </w:p>
        </w:tc>
        <w:tc>
          <w:tcPr>
            <w:tcW w:w="1395" w:type="dxa"/>
            <w:tcBorders>
              <w:top w:val="single" w:sz="4" w:space="0" w:color="auto"/>
              <w:left w:val="nil"/>
              <w:bottom w:val="single" w:sz="4" w:space="0" w:color="auto"/>
              <w:right w:val="single" w:sz="4" w:space="0" w:color="auto"/>
            </w:tcBorders>
            <w:noWrap/>
            <w:vAlign w:val="center"/>
          </w:tcPr>
          <w:p w14:paraId="41436E7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7 195 305</w:t>
            </w:r>
          </w:p>
        </w:tc>
        <w:tc>
          <w:tcPr>
            <w:tcW w:w="1395" w:type="dxa"/>
            <w:tcBorders>
              <w:top w:val="single" w:sz="4" w:space="0" w:color="auto"/>
              <w:left w:val="nil"/>
              <w:bottom w:val="single" w:sz="4" w:space="0" w:color="auto"/>
              <w:right w:val="single" w:sz="4" w:space="0" w:color="auto"/>
            </w:tcBorders>
            <w:noWrap/>
            <w:vAlign w:val="center"/>
          </w:tcPr>
          <w:p w14:paraId="52F1D5B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3 572 775</w:t>
            </w:r>
          </w:p>
        </w:tc>
        <w:tc>
          <w:tcPr>
            <w:tcW w:w="1395" w:type="dxa"/>
            <w:tcBorders>
              <w:top w:val="single" w:sz="4" w:space="0" w:color="auto"/>
              <w:left w:val="nil"/>
              <w:bottom w:val="single" w:sz="4" w:space="0" w:color="auto"/>
              <w:right w:val="single" w:sz="4" w:space="0" w:color="auto"/>
            </w:tcBorders>
            <w:noWrap/>
            <w:vAlign w:val="center"/>
          </w:tcPr>
          <w:p w14:paraId="22A0014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16 392 173</w:t>
            </w:r>
          </w:p>
        </w:tc>
        <w:tc>
          <w:tcPr>
            <w:tcW w:w="1391" w:type="dxa"/>
            <w:tcBorders>
              <w:top w:val="single" w:sz="4" w:space="0" w:color="auto"/>
              <w:left w:val="nil"/>
              <w:bottom w:val="single" w:sz="4" w:space="0" w:color="auto"/>
              <w:right w:val="single" w:sz="4" w:space="0" w:color="auto"/>
            </w:tcBorders>
            <w:noWrap/>
            <w:vAlign w:val="center"/>
          </w:tcPr>
          <w:p w14:paraId="6F5DE50B"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3 012 686</w:t>
            </w:r>
          </w:p>
        </w:tc>
      </w:tr>
      <w:tr w:rsidR="00552E5C" w:rsidRPr="00BD5A90" w14:paraId="2C7FD1F9"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3A084EF2" w14:textId="02ED9CDF"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p>
        </w:tc>
        <w:tc>
          <w:tcPr>
            <w:tcW w:w="1628" w:type="dxa"/>
            <w:tcBorders>
              <w:top w:val="single" w:sz="4" w:space="0" w:color="auto"/>
              <w:left w:val="nil"/>
              <w:bottom w:val="single" w:sz="4" w:space="0" w:color="auto"/>
              <w:right w:val="single" w:sz="4" w:space="0" w:color="auto"/>
            </w:tcBorders>
            <w:noWrap/>
            <w:vAlign w:val="center"/>
          </w:tcPr>
          <w:p w14:paraId="6BC97CD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146 150 789</w:t>
            </w:r>
          </w:p>
        </w:tc>
        <w:tc>
          <w:tcPr>
            <w:tcW w:w="1509" w:type="dxa"/>
            <w:tcBorders>
              <w:top w:val="single" w:sz="4" w:space="0" w:color="auto"/>
              <w:left w:val="nil"/>
              <w:bottom w:val="single" w:sz="4" w:space="0" w:color="auto"/>
              <w:right w:val="single" w:sz="4" w:space="0" w:color="auto"/>
            </w:tcBorders>
            <w:noWrap/>
            <w:vAlign w:val="center"/>
          </w:tcPr>
          <w:p w14:paraId="2BC66386" w14:textId="3D0DFD34" w:rsidR="00552E5C" w:rsidRPr="00552E5C" w:rsidRDefault="00552E5C" w:rsidP="00B80FB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29 9</w:t>
            </w:r>
            <w:r w:rsidR="00B80FB1">
              <w:rPr>
                <w:rFonts w:ascii="Times New Roman" w:eastAsia="Times New Roman" w:hAnsi="Times New Roman" w:cs="Times New Roman"/>
                <w:sz w:val="24"/>
                <w:szCs w:val="24"/>
                <w:lang w:eastAsia="ru-RU"/>
              </w:rPr>
              <w:t>58</w:t>
            </w:r>
            <w:r w:rsidRPr="00552E5C">
              <w:rPr>
                <w:rFonts w:ascii="Times New Roman" w:eastAsia="Times New Roman" w:hAnsi="Times New Roman" w:cs="Times New Roman"/>
                <w:sz w:val="24"/>
                <w:szCs w:val="24"/>
                <w:lang w:eastAsia="ru-RU"/>
              </w:rPr>
              <w:t xml:space="preserve"> </w:t>
            </w:r>
            <w:r w:rsidR="00B80FB1">
              <w:rPr>
                <w:rFonts w:ascii="Times New Roman" w:eastAsia="Times New Roman" w:hAnsi="Times New Roman" w:cs="Times New Roman"/>
                <w:sz w:val="24"/>
                <w:szCs w:val="24"/>
                <w:lang w:eastAsia="ru-RU"/>
              </w:rPr>
              <w:t>997</w:t>
            </w:r>
          </w:p>
        </w:tc>
        <w:tc>
          <w:tcPr>
            <w:tcW w:w="1395" w:type="dxa"/>
            <w:tcBorders>
              <w:top w:val="single" w:sz="4" w:space="0" w:color="auto"/>
              <w:left w:val="nil"/>
              <w:bottom w:val="single" w:sz="4" w:space="0" w:color="auto"/>
              <w:right w:val="single" w:sz="4" w:space="0" w:color="auto"/>
            </w:tcBorders>
            <w:noWrap/>
            <w:vAlign w:val="center"/>
          </w:tcPr>
          <w:p w14:paraId="74E4E06C" w14:textId="08ED4ECC"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w:t>
            </w:r>
            <w:r w:rsidR="00B80FB1">
              <w:rPr>
                <w:rFonts w:ascii="Times New Roman" w:eastAsia="Times New Roman" w:hAnsi="Times New Roman" w:cs="Times New Roman"/>
                <w:sz w:val="24"/>
                <w:szCs w:val="24"/>
                <w:lang w:eastAsia="ru-RU"/>
              </w:rPr>
              <w:t> 864 267</w:t>
            </w:r>
          </w:p>
        </w:tc>
        <w:tc>
          <w:tcPr>
            <w:tcW w:w="1395" w:type="dxa"/>
            <w:tcBorders>
              <w:top w:val="single" w:sz="4" w:space="0" w:color="auto"/>
              <w:left w:val="nil"/>
              <w:bottom w:val="single" w:sz="4" w:space="0" w:color="auto"/>
              <w:right w:val="single" w:sz="4" w:space="0" w:color="auto"/>
            </w:tcBorders>
            <w:noWrap/>
            <w:vAlign w:val="center"/>
          </w:tcPr>
          <w:p w14:paraId="0B8279C9"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3 295 806</w:t>
            </w:r>
          </w:p>
        </w:tc>
        <w:tc>
          <w:tcPr>
            <w:tcW w:w="1395" w:type="dxa"/>
            <w:tcBorders>
              <w:top w:val="single" w:sz="4" w:space="0" w:color="auto"/>
              <w:left w:val="nil"/>
              <w:bottom w:val="single" w:sz="4" w:space="0" w:color="auto"/>
              <w:right w:val="single" w:sz="4" w:space="0" w:color="auto"/>
            </w:tcBorders>
            <w:noWrap/>
            <w:vAlign w:val="center"/>
          </w:tcPr>
          <w:p w14:paraId="2786D2E3" w14:textId="0516F7AC" w:rsidR="00552E5C" w:rsidRPr="00552E5C" w:rsidRDefault="00B80FB1" w:rsidP="00B80FB1">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16 685</w:t>
            </w:r>
            <w:r w:rsidR="00552E5C" w:rsidRPr="00552E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754</w:t>
            </w:r>
          </w:p>
        </w:tc>
        <w:tc>
          <w:tcPr>
            <w:tcW w:w="1391" w:type="dxa"/>
            <w:tcBorders>
              <w:top w:val="single" w:sz="4" w:space="0" w:color="auto"/>
              <w:left w:val="nil"/>
              <w:bottom w:val="single" w:sz="4" w:space="0" w:color="auto"/>
              <w:right w:val="single" w:sz="4" w:space="0" w:color="auto"/>
            </w:tcBorders>
            <w:noWrap/>
            <w:vAlign w:val="center"/>
          </w:tcPr>
          <w:p w14:paraId="7A551126"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3 113 170</w:t>
            </w:r>
          </w:p>
        </w:tc>
      </w:tr>
    </w:tbl>
    <w:p w14:paraId="70A7B98D" w14:textId="77777777" w:rsidR="00626B48" w:rsidRDefault="00626B48" w:rsidP="00D03A4F">
      <w:pPr>
        <w:spacing w:after="0" w:line="240" w:lineRule="auto"/>
        <w:jc w:val="right"/>
        <w:rPr>
          <w:rFonts w:ascii="Times New Roman" w:eastAsia="Times New Roman" w:hAnsi="Times New Roman" w:cs="Times New Roman"/>
          <w:sz w:val="28"/>
          <w:szCs w:val="28"/>
          <w:vertAlign w:val="superscript"/>
          <w:lang w:eastAsia="ru-RU"/>
        </w:rPr>
      </w:pPr>
    </w:p>
    <w:p w14:paraId="2F404B0F" w14:textId="77777777" w:rsidR="00D03A4F" w:rsidRPr="009106B6" w:rsidRDefault="00D03A4F" w:rsidP="00D03A4F">
      <w:pPr>
        <w:spacing w:after="0" w:line="240" w:lineRule="auto"/>
        <w:jc w:val="right"/>
        <w:rPr>
          <w:rFonts w:ascii="Times New Roman" w:eastAsia="Times New Roman" w:hAnsi="Times New Roman" w:cs="Times New Roman"/>
          <w:sz w:val="26"/>
          <w:szCs w:val="26"/>
          <w:lang w:eastAsia="ru-RU"/>
        </w:rPr>
      </w:pPr>
      <w:r w:rsidRPr="00552E5C">
        <w:rPr>
          <w:rFonts w:ascii="Times New Roman" w:eastAsia="Times New Roman" w:hAnsi="Times New Roman" w:cs="Times New Roman"/>
          <w:sz w:val="26"/>
          <w:szCs w:val="26"/>
          <w:lang w:eastAsia="ru-RU"/>
        </w:rPr>
        <w:t>Таблица</w:t>
      </w:r>
      <w:r w:rsidRPr="00552E5C">
        <w:rPr>
          <w:rFonts w:ascii="Times New Roman" w:eastAsia="Times New Roman" w:hAnsi="Times New Roman" w:cs="Times New Roman"/>
          <w:sz w:val="28"/>
          <w:szCs w:val="28"/>
          <w:lang w:eastAsia="ru-RU"/>
        </w:rPr>
        <w:t> </w:t>
      </w:r>
      <w:r w:rsidRPr="00552E5C">
        <w:rPr>
          <w:rFonts w:ascii="Times New Roman" w:eastAsia="Times New Roman" w:hAnsi="Times New Roman" w:cs="Times New Roman"/>
          <w:sz w:val="26"/>
          <w:szCs w:val="26"/>
          <w:lang w:eastAsia="ru-RU"/>
        </w:rPr>
        <w:t>2</w:t>
      </w:r>
    </w:p>
    <w:p w14:paraId="508C3872" w14:textId="77777777" w:rsidR="00FD0D14" w:rsidRPr="009106B6" w:rsidRDefault="00FD0D14" w:rsidP="00D03A4F">
      <w:pPr>
        <w:spacing w:after="0" w:line="240" w:lineRule="auto"/>
        <w:jc w:val="right"/>
        <w:rPr>
          <w:rFonts w:ascii="Times New Roman" w:eastAsia="Times New Roman" w:hAnsi="Times New Roman" w:cs="Times New Roman"/>
          <w:sz w:val="26"/>
          <w:szCs w:val="26"/>
          <w:lang w:eastAsia="ru-RU"/>
        </w:rPr>
      </w:pPr>
    </w:p>
    <w:p w14:paraId="2E5E4305"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населения по районам Крайнего Севера и приравненным к ним местностям на начало года</w:t>
      </w:r>
    </w:p>
    <w:p w14:paraId="713DF1A0"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552E5C" w:rsidRPr="009106B6" w14:paraId="3ABA03C7" w14:textId="77777777" w:rsidTr="00552E5C">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1C808FB4"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0B15AB1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595205E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из них в возрасте, лет:</w:t>
            </w:r>
          </w:p>
        </w:tc>
      </w:tr>
      <w:tr w:rsidR="00552E5C" w:rsidRPr="009106B6" w14:paraId="673B1F28" w14:textId="77777777" w:rsidTr="00552E5C">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0D2FC95B"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7D4C5649"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7497317E"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67529C17"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w:t>
            </w:r>
          </w:p>
        </w:tc>
      </w:tr>
      <w:tr w:rsidR="00552E5C" w:rsidRPr="009106B6" w14:paraId="6F9FD2BD" w14:textId="77777777" w:rsidTr="00552E5C">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62272496"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2B36D48"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08740E05"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674A8565"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30EC5AA5"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765E3571"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17353786"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16-17</w:t>
            </w:r>
          </w:p>
        </w:tc>
      </w:tr>
      <w:tr w:rsidR="00552E5C" w:rsidRPr="00552E5C" w14:paraId="437D0119"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BA65A3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2020</w:t>
            </w:r>
            <w:r w:rsidRPr="00552E5C">
              <w:rPr>
                <w:rFonts w:ascii="Times New Roman" w:eastAsia="Times New Roman" w:hAnsi="Times New Roman" w:cs="Times New Roman"/>
                <w:sz w:val="24"/>
                <w:szCs w:val="24"/>
                <w:vertAlign w:val="superscript"/>
                <w:lang w:eastAsia="ru-RU"/>
              </w:rPr>
              <w:t>1</w:t>
            </w:r>
          </w:p>
        </w:tc>
        <w:tc>
          <w:tcPr>
            <w:tcW w:w="1628" w:type="dxa"/>
            <w:tcBorders>
              <w:top w:val="single" w:sz="4" w:space="0" w:color="auto"/>
              <w:left w:val="nil"/>
              <w:bottom w:val="single" w:sz="4" w:space="0" w:color="auto"/>
              <w:right w:val="single" w:sz="4" w:space="0" w:color="auto"/>
            </w:tcBorders>
            <w:noWrap/>
            <w:vAlign w:val="center"/>
          </w:tcPr>
          <w:p w14:paraId="07DEF22E"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9 858 531</w:t>
            </w:r>
          </w:p>
        </w:tc>
        <w:tc>
          <w:tcPr>
            <w:tcW w:w="1509" w:type="dxa"/>
            <w:tcBorders>
              <w:top w:val="single" w:sz="4" w:space="0" w:color="auto"/>
              <w:left w:val="nil"/>
              <w:bottom w:val="single" w:sz="4" w:space="0" w:color="auto"/>
              <w:right w:val="single" w:sz="4" w:space="0" w:color="auto"/>
            </w:tcBorders>
            <w:noWrap/>
            <w:vAlign w:val="center"/>
          </w:tcPr>
          <w:p w14:paraId="0EFD832A"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2 357 026</w:t>
            </w:r>
          </w:p>
        </w:tc>
        <w:tc>
          <w:tcPr>
            <w:tcW w:w="1395" w:type="dxa"/>
            <w:tcBorders>
              <w:top w:val="single" w:sz="4" w:space="0" w:color="auto"/>
              <w:left w:val="nil"/>
              <w:bottom w:val="single" w:sz="4" w:space="0" w:color="auto"/>
              <w:right w:val="single" w:sz="4" w:space="0" w:color="auto"/>
            </w:tcBorders>
            <w:noWrap/>
            <w:vAlign w:val="center"/>
          </w:tcPr>
          <w:p w14:paraId="2E9D9B6E"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634 962</w:t>
            </w:r>
          </w:p>
        </w:tc>
        <w:tc>
          <w:tcPr>
            <w:tcW w:w="1395" w:type="dxa"/>
            <w:tcBorders>
              <w:top w:val="single" w:sz="4" w:space="0" w:color="auto"/>
              <w:left w:val="nil"/>
              <w:bottom w:val="single" w:sz="4" w:space="0" w:color="auto"/>
              <w:right w:val="single" w:sz="4" w:space="0" w:color="auto"/>
            </w:tcBorders>
            <w:noWrap/>
            <w:vAlign w:val="center"/>
          </w:tcPr>
          <w:p w14:paraId="6F60952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296 506</w:t>
            </w:r>
          </w:p>
        </w:tc>
        <w:tc>
          <w:tcPr>
            <w:tcW w:w="1395" w:type="dxa"/>
            <w:tcBorders>
              <w:top w:val="single" w:sz="4" w:space="0" w:color="auto"/>
              <w:left w:val="nil"/>
              <w:bottom w:val="single" w:sz="4" w:space="0" w:color="auto"/>
              <w:right w:val="single" w:sz="4" w:space="0" w:color="auto"/>
            </w:tcBorders>
            <w:noWrap/>
            <w:vAlign w:val="center"/>
          </w:tcPr>
          <w:p w14:paraId="6746592C"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1 193 856</w:t>
            </w:r>
          </w:p>
        </w:tc>
        <w:tc>
          <w:tcPr>
            <w:tcW w:w="1391" w:type="dxa"/>
            <w:tcBorders>
              <w:top w:val="single" w:sz="4" w:space="0" w:color="auto"/>
              <w:left w:val="nil"/>
              <w:bottom w:val="single" w:sz="4" w:space="0" w:color="auto"/>
              <w:right w:val="single" w:sz="4" w:space="0" w:color="auto"/>
            </w:tcBorders>
            <w:noWrap/>
            <w:vAlign w:val="center"/>
          </w:tcPr>
          <w:p w14:paraId="10D7D7C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231 702</w:t>
            </w:r>
          </w:p>
        </w:tc>
      </w:tr>
      <w:tr w:rsidR="00552E5C" w:rsidRPr="00552E5C" w14:paraId="58840C84"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2D9FEAD5"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2021</w:t>
            </w:r>
            <w:r w:rsidRPr="00552E5C">
              <w:rPr>
                <w:rFonts w:ascii="Times New Roman" w:eastAsia="Times New Roman" w:hAnsi="Times New Roman" w:cs="Times New Roman"/>
                <w:sz w:val="24"/>
                <w:szCs w:val="24"/>
                <w:vertAlign w:val="superscript"/>
                <w:lang w:eastAsia="ru-RU"/>
              </w:rPr>
              <w:t>1</w:t>
            </w:r>
          </w:p>
        </w:tc>
        <w:tc>
          <w:tcPr>
            <w:tcW w:w="1628" w:type="dxa"/>
            <w:tcBorders>
              <w:top w:val="single" w:sz="4" w:space="0" w:color="auto"/>
              <w:left w:val="nil"/>
              <w:bottom w:val="single" w:sz="4" w:space="0" w:color="auto"/>
              <w:right w:val="single" w:sz="4" w:space="0" w:color="auto"/>
            </w:tcBorders>
            <w:noWrap/>
            <w:vAlign w:val="center"/>
          </w:tcPr>
          <w:p w14:paraId="6B00C38B"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9 833 560</w:t>
            </w:r>
          </w:p>
        </w:tc>
        <w:tc>
          <w:tcPr>
            <w:tcW w:w="1509" w:type="dxa"/>
            <w:tcBorders>
              <w:top w:val="single" w:sz="4" w:space="0" w:color="auto"/>
              <w:left w:val="nil"/>
              <w:bottom w:val="single" w:sz="4" w:space="0" w:color="auto"/>
              <w:right w:val="single" w:sz="4" w:space="0" w:color="auto"/>
            </w:tcBorders>
            <w:noWrap/>
            <w:vAlign w:val="center"/>
          </w:tcPr>
          <w:p w14:paraId="175AA75B"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2 347 006</w:t>
            </w:r>
          </w:p>
        </w:tc>
        <w:tc>
          <w:tcPr>
            <w:tcW w:w="1395" w:type="dxa"/>
            <w:tcBorders>
              <w:top w:val="single" w:sz="4" w:space="0" w:color="auto"/>
              <w:left w:val="nil"/>
              <w:bottom w:val="single" w:sz="4" w:space="0" w:color="auto"/>
              <w:right w:val="single" w:sz="4" w:space="0" w:color="auto"/>
            </w:tcBorders>
            <w:noWrap/>
            <w:vAlign w:val="center"/>
          </w:tcPr>
          <w:p w14:paraId="0BD30B47"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597 521</w:t>
            </w:r>
          </w:p>
        </w:tc>
        <w:tc>
          <w:tcPr>
            <w:tcW w:w="1395" w:type="dxa"/>
            <w:tcBorders>
              <w:top w:val="single" w:sz="4" w:space="0" w:color="auto"/>
              <w:left w:val="nil"/>
              <w:bottom w:val="single" w:sz="4" w:space="0" w:color="auto"/>
              <w:right w:val="single" w:sz="4" w:space="0" w:color="auto"/>
            </w:tcBorders>
            <w:noWrap/>
            <w:vAlign w:val="center"/>
          </w:tcPr>
          <w:p w14:paraId="3A6465A1"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293 092</w:t>
            </w:r>
          </w:p>
        </w:tc>
        <w:tc>
          <w:tcPr>
            <w:tcW w:w="1395" w:type="dxa"/>
            <w:tcBorders>
              <w:top w:val="single" w:sz="4" w:space="0" w:color="auto"/>
              <w:left w:val="nil"/>
              <w:bottom w:val="single" w:sz="4" w:space="0" w:color="auto"/>
              <w:right w:val="single" w:sz="4" w:space="0" w:color="auto"/>
            </w:tcBorders>
            <w:noWrap/>
            <w:vAlign w:val="center"/>
          </w:tcPr>
          <w:p w14:paraId="389BAC3A"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1 218 904</w:t>
            </w:r>
          </w:p>
        </w:tc>
        <w:tc>
          <w:tcPr>
            <w:tcW w:w="1391" w:type="dxa"/>
            <w:tcBorders>
              <w:top w:val="single" w:sz="4" w:space="0" w:color="auto"/>
              <w:left w:val="nil"/>
              <w:bottom w:val="single" w:sz="4" w:space="0" w:color="auto"/>
              <w:right w:val="single" w:sz="4" w:space="0" w:color="auto"/>
            </w:tcBorders>
            <w:noWrap/>
            <w:vAlign w:val="center"/>
          </w:tcPr>
          <w:p w14:paraId="472B05A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237 489</w:t>
            </w:r>
          </w:p>
        </w:tc>
      </w:tr>
      <w:tr w:rsidR="00552E5C" w:rsidRPr="00552E5C" w14:paraId="7465785C"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5CE0F6AC" w14:textId="11693D70" w:rsidR="00552E5C" w:rsidRPr="00552E5C" w:rsidRDefault="00552E5C" w:rsidP="002B35F0">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628" w:type="dxa"/>
            <w:tcBorders>
              <w:top w:val="single" w:sz="4" w:space="0" w:color="auto"/>
              <w:left w:val="nil"/>
              <w:bottom w:val="single" w:sz="4" w:space="0" w:color="auto"/>
              <w:right w:val="single" w:sz="4" w:space="0" w:color="auto"/>
            </w:tcBorders>
            <w:noWrap/>
            <w:vAlign w:val="center"/>
          </w:tcPr>
          <w:p w14:paraId="3D6412B4"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9 805 795</w:t>
            </w:r>
          </w:p>
        </w:tc>
        <w:tc>
          <w:tcPr>
            <w:tcW w:w="1509" w:type="dxa"/>
            <w:tcBorders>
              <w:top w:val="single" w:sz="4" w:space="0" w:color="auto"/>
              <w:left w:val="nil"/>
              <w:bottom w:val="single" w:sz="4" w:space="0" w:color="auto"/>
              <w:right w:val="single" w:sz="4" w:space="0" w:color="auto"/>
            </w:tcBorders>
            <w:noWrap/>
            <w:vAlign w:val="center"/>
          </w:tcPr>
          <w:p w14:paraId="432E64A6"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2 327 409</w:t>
            </w:r>
          </w:p>
        </w:tc>
        <w:tc>
          <w:tcPr>
            <w:tcW w:w="1395" w:type="dxa"/>
            <w:tcBorders>
              <w:top w:val="single" w:sz="4" w:space="0" w:color="auto"/>
              <w:left w:val="nil"/>
              <w:bottom w:val="single" w:sz="4" w:space="0" w:color="auto"/>
              <w:right w:val="single" w:sz="4" w:space="0" w:color="auto"/>
            </w:tcBorders>
            <w:noWrap/>
            <w:vAlign w:val="center"/>
          </w:tcPr>
          <w:p w14:paraId="65D8054D"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562 144</w:t>
            </w:r>
          </w:p>
        </w:tc>
        <w:tc>
          <w:tcPr>
            <w:tcW w:w="1395" w:type="dxa"/>
            <w:tcBorders>
              <w:top w:val="single" w:sz="4" w:space="0" w:color="auto"/>
              <w:left w:val="nil"/>
              <w:bottom w:val="single" w:sz="4" w:space="0" w:color="auto"/>
              <w:right w:val="single" w:sz="4" w:space="0" w:color="auto"/>
            </w:tcBorders>
            <w:noWrap/>
            <w:vAlign w:val="center"/>
          </w:tcPr>
          <w:p w14:paraId="2B504260"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282 827</w:t>
            </w:r>
          </w:p>
        </w:tc>
        <w:tc>
          <w:tcPr>
            <w:tcW w:w="1395" w:type="dxa"/>
            <w:tcBorders>
              <w:top w:val="single" w:sz="4" w:space="0" w:color="auto"/>
              <w:left w:val="nil"/>
              <w:bottom w:val="single" w:sz="4" w:space="0" w:color="auto"/>
              <w:right w:val="single" w:sz="4" w:space="0" w:color="auto"/>
            </w:tcBorders>
            <w:noWrap/>
            <w:vAlign w:val="center"/>
          </w:tcPr>
          <w:p w14:paraId="410F29D4"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1 246 328</w:t>
            </w:r>
          </w:p>
        </w:tc>
        <w:tc>
          <w:tcPr>
            <w:tcW w:w="1391" w:type="dxa"/>
            <w:tcBorders>
              <w:top w:val="single" w:sz="4" w:space="0" w:color="auto"/>
              <w:left w:val="nil"/>
              <w:bottom w:val="single" w:sz="4" w:space="0" w:color="auto"/>
              <w:right w:val="single" w:sz="4" w:space="0" w:color="auto"/>
            </w:tcBorders>
            <w:noWrap/>
            <w:vAlign w:val="center"/>
          </w:tcPr>
          <w:p w14:paraId="7DC47265"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236 110</w:t>
            </w:r>
          </w:p>
        </w:tc>
      </w:tr>
      <w:tr w:rsidR="00552E5C" w:rsidRPr="00552E5C" w14:paraId="028353D4"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73C7625F" w14:textId="0D66A265" w:rsidR="00552E5C" w:rsidRPr="00552E5C" w:rsidRDefault="00552E5C" w:rsidP="002B35F0">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628" w:type="dxa"/>
            <w:tcBorders>
              <w:left w:val="nil"/>
              <w:bottom w:val="single" w:sz="4" w:space="0" w:color="auto"/>
              <w:right w:val="single" w:sz="4" w:space="0" w:color="auto"/>
            </w:tcBorders>
            <w:noWrap/>
            <w:vAlign w:val="center"/>
          </w:tcPr>
          <w:p w14:paraId="4315C794" w14:textId="7C2E182F" w:rsidR="00552E5C" w:rsidRPr="00552E5C" w:rsidRDefault="00552E5C" w:rsidP="00626B4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9 350 26</w:t>
            </w:r>
            <w:r w:rsidR="00626B48">
              <w:rPr>
                <w:rFonts w:ascii="Times New Roman" w:eastAsia="Times New Roman" w:hAnsi="Times New Roman" w:cs="Times New Roman"/>
                <w:sz w:val="24"/>
                <w:szCs w:val="24"/>
                <w:lang w:eastAsia="ru-RU"/>
              </w:rPr>
              <w:t>9</w:t>
            </w:r>
          </w:p>
        </w:tc>
        <w:tc>
          <w:tcPr>
            <w:tcW w:w="1509" w:type="dxa"/>
            <w:tcBorders>
              <w:left w:val="nil"/>
              <w:bottom w:val="single" w:sz="4" w:space="0" w:color="auto"/>
              <w:right w:val="single" w:sz="4" w:space="0" w:color="auto"/>
            </w:tcBorders>
            <w:noWrap/>
            <w:vAlign w:val="center"/>
          </w:tcPr>
          <w:p w14:paraId="3596565A"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2 181 660</w:t>
            </w:r>
          </w:p>
        </w:tc>
        <w:tc>
          <w:tcPr>
            <w:tcW w:w="1395" w:type="dxa"/>
            <w:tcBorders>
              <w:left w:val="nil"/>
              <w:bottom w:val="single" w:sz="4" w:space="0" w:color="auto"/>
              <w:right w:val="single" w:sz="4" w:space="0" w:color="auto"/>
            </w:tcBorders>
            <w:noWrap/>
            <w:vAlign w:val="center"/>
          </w:tcPr>
          <w:p w14:paraId="637B8F8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516 317</w:t>
            </w:r>
          </w:p>
        </w:tc>
        <w:tc>
          <w:tcPr>
            <w:tcW w:w="1395" w:type="dxa"/>
            <w:tcBorders>
              <w:left w:val="nil"/>
              <w:bottom w:val="single" w:sz="4" w:space="0" w:color="auto"/>
              <w:right w:val="single" w:sz="4" w:space="0" w:color="auto"/>
            </w:tcBorders>
            <w:noWrap/>
            <w:vAlign w:val="center"/>
          </w:tcPr>
          <w:p w14:paraId="163D861C"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252 298</w:t>
            </w:r>
          </w:p>
        </w:tc>
        <w:tc>
          <w:tcPr>
            <w:tcW w:w="1395" w:type="dxa"/>
            <w:tcBorders>
              <w:left w:val="nil"/>
              <w:bottom w:val="single" w:sz="4" w:space="0" w:color="auto"/>
              <w:right w:val="single" w:sz="4" w:space="0" w:color="auto"/>
            </w:tcBorders>
            <w:noWrap/>
            <w:vAlign w:val="center"/>
          </w:tcPr>
          <w:p w14:paraId="514E9AC4"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1 194 731</w:t>
            </w:r>
          </w:p>
        </w:tc>
        <w:tc>
          <w:tcPr>
            <w:tcW w:w="1391" w:type="dxa"/>
            <w:tcBorders>
              <w:left w:val="nil"/>
              <w:bottom w:val="single" w:sz="4" w:space="0" w:color="auto"/>
              <w:right w:val="single" w:sz="4" w:space="0" w:color="auto"/>
            </w:tcBorders>
            <w:noWrap/>
            <w:vAlign w:val="center"/>
          </w:tcPr>
          <w:p w14:paraId="4F942CB1"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218 314</w:t>
            </w:r>
          </w:p>
        </w:tc>
      </w:tr>
      <w:tr w:rsidR="00552E5C" w:rsidRPr="00552E5C" w14:paraId="26C1D1F6"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0333911C"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r w:rsidRPr="00552E5C">
              <w:rPr>
                <w:rFonts w:ascii="Times New Roman" w:eastAsia="Times New Roman" w:hAnsi="Times New Roman" w:cs="Times New Roman"/>
                <w:sz w:val="24"/>
                <w:szCs w:val="24"/>
                <w:vertAlign w:val="superscript"/>
                <w:lang w:eastAsia="ru-RU"/>
              </w:rPr>
              <w:t>2</w:t>
            </w:r>
          </w:p>
        </w:tc>
        <w:tc>
          <w:tcPr>
            <w:tcW w:w="1628" w:type="dxa"/>
            <w:tcBorders>
              <w:top w:val="single" w:sz="4" w:space="0" w:color="auto"/>
              <w:left w:val="nil"/>
              <w:bottom w:val="single" w:sz="4" w:space="0" w:color="auto"/>
              <w:right w:val="single" w:sz="4" w:space="0" w:color="auto"/>
            </w:tcBorders>
            <w:noWrap/>
            <w:vAlign w:val="center"/>
          </w:tcPr>
          <w:p w14:paraId="6C528F47" w14:textId="579D328F" w:rsidR="00552E5C" w:rsidRPr="00552E5C" w:rsidRDefault="00626B48" w:rsidP="00552E5C">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9 350 079</w:t>
            </w:r>
          </w:p>
        </w:tc>
        <w:tc>
          <w:tcPr>
            <w:tcW w:w="1509" w:type="dxa"/>
            <w:tcBorders>
              <w:top w:val="single" w:sz="4" w:space="0" w:color="auto"/>
              <w:left w:val="nil"/>
              <w:bottom w:val="single" w:sz="4" w:space="0" w:color="auto"/>
              <w:right w:val="single" w:sz="4" w:space="0" w:color="auto"/>
            </w:tcBorders>
            <w:noWrap/>
            <w:vAlign w:val="center"/>
          </w:tcPr>
          <w:p w14:paraId="364F78CC" w14:textId="45A4E29C" w:rsidR="00552E5C" w:rsidRPr="00552E5C" w:rsidRDefault="00626B48" w:rsidP="00552E5C">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2 152 999</w:t>
            </w:r>
          </w:p>
        </w:tc>
        <w:tc>
          <w:tcPr>
            <w:tcW w:w="1395" w:type="dxa"/>
            <w:tcBorders>
              <w:top w:val="single" w:sz="4" w:space="0" w:color="auto"/>
              <w:left w:val="nil"/>
              <w:bottom w:val="single" w:sz="4" w:space="0" w:color="auto"/>
              <w:right w:val="single" w:sz="4" w:space="0" w:color="auto"/>
            </w:tcBorders>
            <w:noWrap/>
            <w:vAlign w:val="center"/>
          </w:tcPr>
          <w:p w14:paraId="21D9EC93" w14:textId="61965FAC" w:rsidR="00552E5C" w:rsidRPr="00552E5C" w:rsidRDefault="00626B48" w:rsidP="00552E5C">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494 274</w:t>
            </w:r>
          </w:p>
        </w:tc>
        <w:tc>
          <w:tcPr>
            <w:tcW w:w="1395" w:type="dxa"/>
            <w:tcBorders>
              <w:top w:val="single" w:sz="4" w:space="0" w:color="auto"/>
              <w:left w:val="nil"/>
              <w:bottom w:val="single" w:sz="4" w:space="0" w:color="auto"/>
              <w:right w:val="single" w:sz="4" w:space="0" w:color="auto"/>
            </w:tcBorders>
            <w:noWrap/>
            <w:vAlign w:val="center"/>
          </w:tcPr>
          <w:p w14:paraId="40557B4D" w14:textId="60E143FE" w:rsidR="00552E5C" w:rsidRPr="00552E5C" w:rsidRDefault="00626B48" w:rsidP="00552E5C">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232 760</w:t>
            </w:r>
          </w:p>
        </w:tc>
        <w:tc>
          <w:tcPr>
            <w:tcW w:w="1395" w:type="dxa"/>
            <w:tcBorders>
              <w:top w:val="single" w:sz="4" w:space="0" w:color="auto"/>
              <w:left w:val="nil"/>
              <w:bottom w:val="single" w:sz="4" w:space="0" w:color="auto"/>
              <w:right w:val="single" w:sz="4" w:space="0" w:color="auto"/>
            </w:tcBorders>
            <w:noWrap/>
            <w:vAlign w:val="center"/>
          </w:tcPr>
          <w:p w14:paraId="2A67FFC8" w14:textId="73275757" w:rsidR="00552E5C" w:rsidRPr="00552E5C" w:rsidRDefault="00626B48" w:rsidP="00552E5C">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1 199 274</w:t>
            </w:r>
          </w:p>
        </w:tc>
        <w:tc>
          <w:tcPr>
            <w:tcW w:w="1391" w:type="dxa"/>
            <w:tcBorders>
              <w:top w:val="single" w:sz="4" w:space="0" w:color="auto"/>
              <w:left w:val="nil"/>
              <w:bottom w:val="single" w:sz="4" w:space="0" w:color="auto"/>
              <w:right w:val="single" w:sz="4" w:space="0" w:color="auto"/>
            </w:tcBorders>
            <w:noWrap/>
            <w:vAlign w:val="center"/>
          </w:tcPr>
          <w:p w14:paraId="72CC6815" w14:textId="474E900D" w:rsidR="00552E5C" w:rsidRPr="00552E5C" w:rsidRDefault="00626B48" w:rsidP="00552E5C">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226 691</w:t>
            </w:r>
          </w:p>
        </w:tc>
      </w:tr>
    </w:tbl>
    <w:p w14:paraId="4D4A8AA8" w14:textId="1C72095A" w:rsidR="00552E5C" w:rsidRPr="00552E5C" w:rsidRDefault="00552E5C" w:rsidP="002B35F0">
      <w:pPr>
        <w:spacing w:after="0" w:line="240" w:lineRule="auto"/>
        <w:ind w:firstLine="284"/>
        <w:jc w:val="both"/>
        <w:rPr>
          <w:rFonts w:ascii="Times New Roman" w:eastAsia="Times New Roman" w:hAnsi="Times New Roman" w:cs="Times New Roman"/>
          <w:sz w:val="28"/>
          <w:szCs w:val="28"/>
          <w:vertAlign w:val="superscript"/>
          <w:lang w:eastAsia="ru-RU"/>
        </w:rPr>
      </w:pPr>
      <w:r w:rsidRPr="00552E5C">
        <w:rPr>
          <w:rFonts w:ascii="Times New Roman" w:eastAsia="Times New Roman" w:hAnsi="Times New Roman" w:cs="Times New Roman"/>
          <w:sz w:val="28"/>
          <w:szCs w:val="28"/>
          <w:vertAlign w:val="superscript"/>
          <w:lang w:eastAsia="ru-RU"/>
        </w:rPr>
        <w:t>1. Данные приведены без учета итогов Всероссийской переписи населения 2020 г. (далее – ВПН-2020), срок предоставления пересчитанных с учетом итогов ВПН-2020 данных – 4-й квартал 2024 г.</w:t>
      </w:r>
      <w:r w:rsidR="002B35F0">
        <w:rPr>
          <w:rFonts w:ascii="Times New Roman" w:eastAsia="Times New Roman" w:hAnsi="Times New Roman" w:cs="Times New Roman"/>
          <w:sz w:val="28"/>
          <w:szCs w:val="28"/>
          <w:vertAlign w:val="superscript"/>
          <w:lang w:eastAsia="ru-RU"/>
        </w:rPr>
        <w:t xml:space="preserve"> </w:t>
      </w:r>
    </w:p>
    <w:p w14:paraId="029F49E9" w14:textId="77777777" w:rsidR="00B80FB1" w:rsidRDefault="00B80FB1" w:rsidP="00D03A4F">
      <w:pPr>
        <w:spacing w:after="0" w:line="240" w:lineRule="auto"/>
        <w:jc w:val="right"/>
        <w:rPr>
          <w:rFonts w:ascii="Times New Roman" w:eastAsia="Times New Roman" w:hAnsi="Times New Roman" w:cs="Times New Roman"/>
          <w:sz w:val="28"/>
          <w:szCs w:val="28"/>
          <w:vertAlign w:val="superscript"/>
          <w:lang w:eastAsia="ru-RU"/>
        </w:rPr>
      </w:pPr>
    </w:p>
    <w:p w14:paraId="671073EF" w14:textId="77777777" w:rsidR="00D03A4F" w:rsidRPr="009106B6"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9106B6">
        <w:rPr>
          <w:rFonts w:ascii="Times New Roman" w:eastAsia="Times New Roman" w:hAnsi="Times New Roman" w:cs="Times New Roman"/>
          <w:bCs/>
          <w:color w:val="000000"/>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bCs/>
          <w:color w:val="000000"/>
          <w:sz w:val="26"/>
          <w:szCs w:val="26"/>
          <w:lang w:eastAsia="ru-RU"/>
        </w:rPr>
        <w:t>3</w:t>
      </w:r>
    </w:p>
    <w:p w14:paraId="7D3C81C5" w14:textId="77777777" w:rsidR="00FD0D14" w:rsidRPr="009106B6" w:rsidRDefault="00FD0D14" w:rsidP="00D03A4F">
      <w:pPr>
        <w:spacing w:after="0" w:line="240" w:lineRule="auto"/>
        <w:jc w:val="right"/>
        <w:rPr>
          <w:rFonts w:ascii="Times New Roman" w:eastAsia="Times New Roman" w:hAnsi="Times New Roman" w:cs="Times New Roman"/>
          <w:bCs/>
          <w:color w:val="000000"/>
          <w:sz w:val="26"/>
          <w:szCs w:val="26"/>
          <w:lang w:eastAsia="ru-RU"/>
        </w:rPr>
      </w:pPr>
    </w:p>
    <w:p w14:paraId="154B5CA1"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женщин репродуктивного возраста по районам Крайнего Севера и приравненным к ним местностям на начало года</w:t>
      </w:r>
    </w:p>
    <w:p w14:paraId="072D3BEC" w14:textId="77777777" w:rsidR="00614FA8" w:rsidRPr="009106B6"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909"/>
        <w:gridCol w:w="1410"/>
        <w:gridCol w:w="1165"/>
        <w:gridCol w:w="1165"/>
        <w:gridCol w:w="1165"/>
        <w:gridCol w:w="1165"/>
        <w:gridCol w:w="1165"/>
        <w:gridCol w:w="1165"/>
        <w:gridCol w:w="1165"/>
      </w:tblGrid>
      <w:tr w:rsidR="00552E5C" w:rsidRPr="009106B6" w14:paraId="39EE2ACF" w14:textId="77777777" w:rsidTr="00552E5C">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2CD94D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410" w:type="dxa"/>
            <w:vMerge w:val="restart"/>
            <w:tcBorders>
              <w:top w:val="single" w:sz="4" w:space="0" w:color="auto"/>
              <w:left w:val="single" w:sz="4" w:space="0" w:color="auto"/>
              <w:bottom w:val="single" w:sz="4" w:space="0" w:color="000000"/>
              <w:right w:val="single" w:sz="4" w:space="0" w:color="auto"/>
            </w:tcBorders>
            <w:vAlign w:val="center"/>
          </w:tcPr>
          <w:p w14:paraId="23D46D27"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Число женщин в возрасте</w:t>
            </w:r>
          </w:p>
          <w:p w14:paraId="276C319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7CB8003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 в возрасте, лет:</w:t>
            </w:r>
          </w:p>
        </w:tc>
      </w:tr>
      <w:tr w:rsidR="00552E5C" w:rsidRPr="009106B6" w14:paraId="35E6453E" w14:textId="77777777" w:rsidTr="00552E5C">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00ED0A6A"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p>
        </w:tc>
        <w:tc>
          <w:tcPr>
            <w:tcW w:w="1410" w:type="dxa"/>
            <w:vMerge/>
            <w:tcBorders>
              <w:top w:val="single" w:sz="4" w:space="0" w:color="auto"/>
              <w:left w:val="single" w:sz="4" w:space="0" w:color="auto"/>
              <w:bottom w:val="single" w:sz="4" w:space="0" w:color="000000"/>
              <w:right w:val="single" w:sz="4" w:space="0" w:color="auto"/>
            </w:tcBorders>
            <w:vAlign w:val="center"/>
          </w:tcPr>
          <w:p w14:paraId="20B5355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62CCF4BF"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6BD61F0F"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1072788A"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128703C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60A995C1"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64E2F57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71F09738"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45-49</w:t>
            </w:r>
          </w:p>
        </w:tc>
      </w:tr>
      <w:tr w:rsidR="00552E5C" w:rsidRPr="00552E5C" w14:paraId="6A37E082"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2CD323B5"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2020</w:t>
            </w:r>
            <w:r w:rsidRPr="00552E5C">
              <w:rPr>
                <w:rFonts w:ascii="Times New Roman" w:eastAsia="Times New Roman" w:hAnsi="Times New Roman" w:cs="Times New Roman"/>
                <w:sz w:val="24"/>
                <w:szCs w:val="24"/>
                <w:vertAlign w:val="superscript"/>
                <w:lang w:eastAsia="ru-RU"/>
              </w:rPr>
              <w:t>1</w:t>
            </w:r>
          </w:p>
        </w:tc>
        <w:tc>
          <w:tcPr>
            <w:tcW w:w="1410" w:type="dxa"/>
            <w:tcBorders>
              <w:top w:val="single" w:sz="4" w:space="0" w:color="auto"/>
              <w:left w:val="nil"/>
              <w:bottom w:val="single" w:sz="4" w:space="0" w:color="auto"/>
              <w:right w:val="single" w:sz="4" w:space="0" w:color="auto"/>
            </w:tcBorders>
            <w:noWrap/>
            <w:vAlign w:val="center"/>
          </w:tcPr>
          <w:p w14:paraId="3B0DA5C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2 335 496</w:t>
            </w:r>
          </w:p>
        </w:tc>
        <w:tc>
          <w:tcPr>
            <w:tcW w:w="0" w:type="auto"/>
            <w:tcBorders>
              <w:top w:val="single" w:sz="4" w:space="0" w:color="auto"/>
              <w:left w:val="nil"/>
              <w:bottom w:val="single" w:sz="4" w:space="0" w:color="auto"/>
              <w:right w:val="single" w:sz="4" w:space="0" w:color="auto"/>
            </w:tcBorders>
            <w:noWrap/>
            <w:vAlign w:val="center"/>
          </w:tcPr>
          <w:p w14:paraId="159E9B84"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14:paraId="00C0DBF7"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14:paraId="01C35160"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268 245</w:t>
            </w:r>
          </w:p>
        </w:tc>
        <w:tc>
          <w:tcPr>
            <w:tcW w:w="0" w:type="auto"/>
            <w:tcBorders>
              <w:top w:val="single" w:sz="4" w:space="0" w:color="auto"/>
              <w:left w:val="nil"/>
              <w:bottom w:val="single" w:sz="4" w:space="0" w:color="auto"/>
              <w:right w:val="single" w:sz="4" w:space="0" w:color="auto"/>
            </w:tcBorders>
            <w:noWrap/>
            <w:vAlign w:val="center"/>
          </w:tcPr>
          <w:p w14:paraId="3D157DA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391 067</w:t>
            </w:r>
          </w:p>
        </w:tc>
        <w:tc>
          <w:tcPr>
            <w:tcW w:w="0" w:type="auto"/>
            <w:tcBorders>
              <w:top w:val="single" w:sz="4" w:space="0" w:color="auto"/>
              <w:left w:val="nil"/>
              <w:bottom w:val="single" w:sz="4" w:space="0" w:color="auto"/>
              <w:right w:val="single" w:sz="4" w:space="0" w:color="auto"/>
            </w:tcBorders>
            <w:noWrap/>
            <w:vAlign w:val="center"/>
          </w:tcPr>
          <w:p w14:paraId="7C827AB1"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412 514</w:t>
            </w:r>
          </w:p>
        </w:tc>
        <w:tc>
          <w:tcPr>
            <w:tcW w:w="0" w:type="auto"/>
            <w:tcBorders>
              <w:top w:val="single" w:sz="4" w:space="0" w:color="auto"/>
              <w:left w:val="nil"/>
              <w:bottom w:val="single" w:sz="4" w:space="0" w:color="auto"/>
              <w:right w:val="single" w:sz="4" w:space="0" w:color="auto"/>
            </w:tcBorders>
            <w:noWrap/>
            <w:vAlign w:val="center"/>
          </w:tcPr>
          <w:p w14:paraId="34A9D60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394 483</w:t>
            </w:r>
          </w:p>
        </w:tc>
        <w:tc>
          <w:tcPr>
            <w:tcW w:w="0" w:type="auto"/>
            <w:tcBorders>
              <w:top w:val="single" w:sz="4" w:space="0" w:color="auto"/>
              <w:left w:val="nil"/>
              <w:bottom w:val="single" w:sz="4" w:space="0" w:color="auto"/>
              <w:right w:val="single" w:sz="4" w:space="0" w:color="auto"/>
            </w:tcBorders>
            <w:noWrap/>
            <w:vAlign w:val="center"/>
          </w:tcPr>
          <w:p w14:paraId="7284C2F3"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364 456</w:t>
            </w:r>
          </w:p>
        </w:tc>
      </w:tr>
      <w:tr w:rsidR="00552E5C" w:rsidRPr="00552E5C" w14:paraId="51AE47C2"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CACBB5B"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2021</w:t>
            </w:r>
            <w:r w:rsidRPr="00552E5C">
              <w:rPr>
                <w:rFonts w:ascii="Times New Roman" w:eastAsia="Times New Roman" w:hAnsi="Times New Roman" w:cs="Times New Roman"/>
                <w:sz w:val="24"/>
                <w:szCs w:val="24"/>
                <w:vertAlign w:val="superscript"/>
                <w:lang w:eastAsia="ru-RU"/>
              </w:rPr>
              <w:t>1</w:t>
            </w:r>
          </w:p>
        </w:tc>
        <w:tc>
          <w:tcPr>
            <w:tcW w:w="1410" w:type="dxa"/>
            <w:tcBorders>
              <w:top w:val="single" w:sz="4" w:space="0" w:color="auto"/>
              <w:left w:val="nil"/>
              <w:bottom w:val="single" w:sz="4" w:space="0" w:color="auto"/>
              <w:right w:val="single" w:sz="4" w:space="0" w:color="auto"/>
            </w:tcBorders>
            <w:noWrap/>
            <w:vAlign w:val="center"/>
          </w:tcPr>
          <w:p w14:paraId="099C93FD"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2 321 818</w:t>
            </w:r>
          </w:p>
        </w:tc>
        <w:tc>
          <w:tcPr>
            <w:tcW w:w="0" w:type="auto"/>
            <w:tcBorders>
              <w:top w:val="single" w:sz="4" w:space="0" w:color="auto"/>
              <w:left w:val="nil"/>
              <w:bottom w:val="single" w:sz="4" w:space="0" w:color="auto"/>
              <w:right w:val="single" w:sz="4" w:space="0" w:color="auto"/>
            </w:tcBorders>
            <w:noWrap/>
            <w:vAlign w:val="center"/>
          </w:tcPr>
          <w:p w14:paraId="56E60330"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274 613</w:t>
            </w:r>
          </w:p>
        </w:tc>
        <w:tc>
          <w:tcPr>
            <w:tcW w:w="0" w:type="auto"/>
            <w:tcBorders>
              <w:top w:val="single" w:sz="4" w:space="0" w:color="auto"/>
              <w:left w:val="nil"/>
              <w:bottom w:val="single" w:sz="4" w:space="0" w:color="auto"/>
              <w:right w:val="single" w:sz="4" w:space="0" w:color="auto"/>
            </w:tcBorders>
            <w:noWrap/>
            <w:vAlign w:val="center"/>
          </w:tcPr>
          <w:p w14:paraId="51151DB5"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238 980</w:t>
            </w:r>
          </w:p>
        </w:tc>
        <w:tc>
          <w:tcPr>
            <w:tcW w:w="0" w:type="auto"/>
            <w:tcBorders>
              <w:top w:val="single" w:sz="4" w:space="0" w:color="auto"/>
              <w:left w:val="nil"/>
              <w:bottom w:val="single" w:sz="4" w:space="0" w:color="auto"/>
              <w:right w:val="single" w:sz="4" w:space="0" w:color="auto"/>
            </w:tcBorders>
            <w:noWrap/>
            <w:vAlign w:val="center"/>
          </w:tcPr>
          <w:p w14:paraId="3221775B"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258 415</w:t>
            </w:r>
          </w:p>
        </w:tc>
        <w:tc>
          <w:tcPr>
            <w:tcW w:w="0" w:type="auto"/>
            <w:tcBorders>
              <w:top w:val="single" w:sz="4" w:space="0" w:color="auto"/>
              <w:left w:val="nil"/>
              <w:bottom w:val="single" w:sz="4" w:space="0" w:color="auto"/>
              <w:right w:val="single" w:sz="4" w:space="0" w:color="auto"/>
            </w:tcBorders>
            <w:noWrap/>
            <w:vAlign w:val="center"/>
          </w:tcPr>
          <w:p w14:paraId="48ECA64A"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372 134</w:t>
            </w:r>
          </w:p>
        </w:tc>
        <w:tc>
          <w:tcPr>
            <w:tcW w:w="0" w:type="auto"/>
            <w:tcBorders>
              <w:top w:val="single" w:sz="4" w:space="0" w:color="auto"/>
              <w:left w:val="nil"/>
              <w:bottom w:val="single" w:sz="4" w:space="0" w:color="auto"/>
              <w:right w:val="single" w:sz="4" w:space="0" w:color="auto"/>
            </w:tcBorders>
            <w:noWrap/>
            <w:vAlign w:val="center"/>
          </w:tcPr>
          <w:p w14:paraId="39B4429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410 635</w:t>
            </w:r>
          </w:p>
        </w:tc>
        <w:tc>
          <w:tcPr>
            <w:tcW w:w="0" w:type="auto"/>
            <w:tcBorders>
              <w:top w:val="single" w:sz="4" w:space="0" w:color="auto"/>
              <w:left w:val="nil"/>
              <w:bottom w:val="single" w:sz="4" w:space="0" w:color="auto"/>
              <w:right w:val="single" w:sz="4" w:space="0" w:color="auto"/>
            </w:tcBorders>
            <w:noWrap/>
            <w:vAlign w:val="center"/>
          </w:tcPr>
          <w:p w14:paraId="536C8A27"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395 859</w:t>
            </w:r>
          </w:p>
        </w:tc>
        <w:tc>
          <w:tcPr>
            <w:tcW w:w="0" w:type="auto"/>
            <w:tcBorders>
              <w:top w:val="single" w:sz="4" w:space="0" w:color="auto"/>
              <w:left w:val="nil"/>
              <w:bottom w:val="single" w:sz="4" w:space="0" w:color="auto"/>
              <w:right w:val="single" w:sz="4" w:space="0" w:color="auto"/>
            </w:tcBorders>
            <w:noWrap/>
            <w:vAlign w:val="center"/>
          </w:tcPr>
          <w:p w14:paraId="05FCE372"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371 182</w:t>
            </w:r>
          </w:p>
        </w:tc>
      </w:tr>
      <w:tr w:rsidR="00552E5C" w:rsidRPr="00552E5C" w14:paraId="41917D5B"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2603B1EC" w14:textId="53C4AD34"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410" w:type="dxa"/>
            <w:tcBorders>
              <w:top w:val="single" w:sz="4" w:space="0" w:color="auto"/>
              <w:left w:val="nil"/>
              <w:bottom w:val="single" w:sz="4" w:space="0" w:color="auto"/>
              <w:right w:val="single" w:sz="4" w:space="0" w:color="auto"/>
            </w:tcBorders>
            <w:noWrap/>
            <w:vAlign w:val="center"/>
          </w:tcPr>
          <w:p w14:paraId="76CD796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2 307 276</w:t>
            </w:r>
          </w:p>
        </w:tc>
        <w:tc>
          <w:tcPr>
            <w:tcW w:w="0" w:type="auto"/>
            <w:tcBorders>
              <w:top w:val="single" w:sz="4" w:space="0" w:color="auto"/>
              <w:left w:val="nil"/>
              <w:bottom w:val="single" w:sz="4" w:space="0" w:color="auto"/>
              <w:right w:val="single" w:sz="4" w:space="0" w:color="auto"/>
            </w:tcBorders>
            <w:noWrap/>
            <w:vAlign w:val="center"/>
          </w:tcPr>
          <w:p w14:paraId="43B7805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279 269</w:t>
            </w:r>
          </w:p>
        </w:tc>
        <w:tc>
          <w:tcPr>
            <w:tcW w:w="0" w:type="auto"/>
            <w:tcBorders>
              <w:top w:val="single" w:sz="4" w:space="0" w:color="auto"/>
              <w:left w:val="nil"/>
              <w:bottom w:val="single" w:sz="4" w:space="0" w:color="auto"/>
              <w:right w:val="single" w:sz="4" w:space="0" w:color="auto"/>
            </w:tcBorders>
            <w:noWrap/>
            <w:vAlign w:val="center"/>
          </w:tcPr>
          <w:p w14:paraId="71C389A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242 287</w:t>
            </w:r>
          </w:p>
        </w:tc>
        <w:tc>
          <w:tcPr>
            <w:tcW w:w="0" w:type="auto"/>
            <w:tcBorders>
              <w:top w:val="single" w:sz="4" w:space="0" w:color="auto"/>
              <w:left w:val="nil"/>
              <w:bottom w:val="single" w:sz="4" w:space="0" w:color="auto"/>
              <w:right w:val="single" w:sz="4" w:space="0" w:color="auto"/>
            </w:tcBorders>
            <w:noWrap/>
            <w:vAlign w:val="center"/>
          </w:tcPr>
          <w:p w14:paraId="7584DC20"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257 257</w:t>
            </w:r>
          </w:p>
        </w:tc>
        <w:tc>
          <w:tcPr>
            <w:tcW w:w="0" w:type="auto"/>
            <w:tcBorders>
              <w:top w:val="single" w:sz="4" w:space="0" w:color="auto"/>
              <w:left w:val="nil"/>
              <w:bottom w:val="single" w:sz="4" w:space="0" w:color="auto"/>
              <w:right w:val="single" w:sz="4" w:space="0" w:color="auto"/>
            </w:tcBorders>
            <w:noWrap/>
            <w:vAlign w:val="center"/>
          </w:tcPr>
          <w:p w14:paraId="04FDBFA0"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342 532</w:t>
            </w:r>
          </w:p>
        </w:tc>
        <w:tc>
          <w:tcPr>
            <w:tcW w:w="0" w:type="auto"/>
            <w:tcBorders>
              <w:top w:val="single" w:sz="4" w:space="0" w:color="auto"/>
              <w:left w:val="nil"/>
              <w:bottom w:val="single" w:sz="4" w:space="0" w:color="auto"/>
              <w:right w:val="single" w:sz="4" w:space="0" w:color="auto"/>
            </w:tcBorders>
            <w:noWrap/>
            <w:vAlign w:val="center"/>
          </w:tcPr>
          <w:p w14:paraId="15AD0451"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414 029</w:t>
            </w:r>
          </w:p>
        </w:tc>
        <w:tc>
          <w:tcPr>
            <w:tcW w:w="0" w:type="auto"/>
            <w:tcBorders>
              <w:top w:val="single" w:sz="4" w:space="0" w:color="auto"/>
              <w:left w:val="nil"/>
              <w:bottom w:val="single" w:sz="4" w:space="0" w:color="auto"/>
              <w:right w:val="single" w:sz="4" w:space="0" w:color="auto"/>
            </w:tcBorders>
            <w:noWrap/>
            <w:vAlign w:val="center"/>
          </w:tcPr>
          <w:p w14:paraId="298B4AD4"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393 762</w:t>
            </w:r>
          </w:p>
        </w:tc>
        <w:tc>
          <w:tcPr>
            <w:tcW w:w="0" w:type="auto"/>
            <w:tcBorders>
              <w:top w:val="single" w:sz="4" w:space="0" w:color="auto"/>
              <w:left w:val="nil"/>
              <w:bottom w:val="single" w:sz="4" w:space="0" w:color="auto"/>
              <w:right w:val="single" w:sz="4" w:space="0" w:color="auto"/>
            </w:tcBorders>
            <w:noWrap/>
            <w:vAlign w:val="center"/>
          </w:tcPr>
          <w:p w14:paraId="5FC271B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378 140</w:t>
            </w:r>
          </w:p>
        </w:tc>
      </w:tr>
      <w:tr w:rsidR="00552E5C" w:rsidRPr="00552E5C" w14:paraId="33432621"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0582D9EA" w14:textId="3B35835A"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410" w:type="dxa"/>
            <w:tcBorders>
              <w:left w:val="nil"/>
              <w:bottom w:val="single" w:sz="4" w:space="0" w:color="auto"/>
              <w:right w:val="single" w:sz="4" w:space="0" w:color="auto"/>
            </w:tcBorders>
            <w:noWrap/>
            <w:vAlign w:val="center"/>
          </w:tcPr>
          <w:p w14:paraId="07EE8EEC"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2 249 872</w:t>
            </w:r>
          </w:p>
        </w:tc>
        <w:tc>
          <w:tcPr>
            <w:tcW w:w="0" w:type="auto"/>
            <w:tcBorders>
              <w:left w:val="nil"/>
              <w:bottom w:val="single" w:sz="4" w:space="0" w:color="auto"/>
              <w:right w:val="single" w:sz="4" w:space="0" w:color="auto"/>
            </w:tcBorders>
            <w:noWrap/>
            <w:vAlign w:val="center"/>
          </w:tcPr>
          <w:p w14:paraId="65EDADF4"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261 382</w:t>
            </w:r>
          </w:p>
        </w:tc>
        <w:tc>
          <w:tcPr>
            <w:tcW w:w="0" w:type="auto"/>
            <w:tcBorders>
              <w:left w:val="nil"/>
              <w:bottom w:val="single" w:sz="4" w:space="0" w:color="auto"/>
              <w:right w:val="single" w:sz="4" w:space="0" w:color="auto"/>
            </w:tcBorders>
            <w:noWrap/>
            <w:vAlign w:val="center"/>
          </w:tcPr>
          <w:p w14:paraId="6A3748A6"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218 285</w:t>
            </w:r>
          </w:p>
        </w:tc>
        <w:tc>
          <w:tcPr>
            <w:tcW w:w="0" w:type="auto"/>
            <w:tcBorders>
              <w:left w:val="nil"/>
              <w:bottom w:val="single" w:sz="4" w:space="0" w:color="auto"/>
              <w:right w:val="single" w:sz="4" w:space="0" w:color="auto"/>
            </w:tcBorders>
            <w:noWrap/>
            <w:vAlign w:val="center"/>
          </w:tcPr>
          <w:p w14:paraId="65EAEE6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235 681</w:t>
            </w:r>
          </w:p>
        </w:tc>
        <w:tc>
          <w:tcPr>
            <w:tcW w:w="0" w:type="auto"/>
            <w:tcBorders>
              <w:left w:val="nil"/>
              <w:bottom w:val="single" w:sz="4" w:space="0" w:color="auto"/>
              <w:right w:val="single" w:sz="4" w:space="0" w:color="auto"/>
            </w:tcBorders>
            <w:noWrap/>
            <w:vAlign w:val="center"/>
          </w:tcPr>
          <w:p w14:paraId="00C9E1E8"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343 811</w:t>
            </w:r>
          </w:p>
        </w:tc>
        <w:tc>
          <w:tcPr>
            <w:tcW w:w="0" w:type="auto"/>
            <w:tcBorders>
              <w:left w:val="nil"/>
              <w:bottom w:val="single" w:sz="4" w:space="0" w:color="auto"/>
              <w:right w:val="single" w:sz="4" w:space="0" w:color="auto"/>
            </w:tcBorders>
            <w:noWrap/>
            <w:vAlign w:val="center"/>
          </w:tcPr>
          <w:p w14:paraId="5BEC42F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428 156</w:t>
            </w:r>
          </w:p>
        </w:tc>
        <w:tc>
          <w:tcPr>
            <w:tcW w:w="0" w:type="auto"/>
            <w:tcBorders>
              <w:left w:val="nil"/>
              <w:bottom w:val="single" w:sz="4" w:space="0" w:color="auto"/>
              <w:right w:val="single" w:sz="4" w:space="0" w:color="auto"/>
            </w:tcBorders>
            <w:noWrap/>
            <w:vAlign w:val="center"/>
          </w:tcPr>
          <w:p w14:paraId="11D2EF95"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395 855</w:t>
            </w:r>
          </w:p>
        </w:tc>
        <w:tc>
          <w:tcPr>
            <w:tcW w:w="0" w:type="auto"/>
            <w:tcBorders>
              <w:left w:val="nil"/>
              <w:bottom w:val="single" w:sz="4" w:space="0" w:color="auto"/>
              <w:right w:val="single" w:sz="4" w:space="0" w:color="auto"/>
            </w:tcBorders>
            <w:noWrap/>
            <w:vAlign w:val="center"/>
          </w:tcPr>
          <w:p w14:paraId="643DD5E2"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366 702</w:t>
            </w:r>
          </w:p>
        </w:tc>
      </w:tr>
      <w:tr w:rsidR="00552E5C" w:rsidRPr="00552E5C" w14:paraId="1D3D59A3"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321A9076" w14:textId="59FA60D3"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p>
        </w:tc>
        <w:tc>
          <w:tcPr>
            <w:tcW w:w="1410" w:type="dxa"/>
            <w:tcBorders>
              <w:top w:val="single" w:sz="4" w:space="0" w:color="auto"/>
              <w:left w:val="nil"/>
              <w:bottom w:val="single" w:sz="4" w:space="0" w:color="auto"/>
              <w:right w:val="single" w:sz="4" w:space="0" w:color="auto"/>
            </w:tcBorders>
            <w:noWrap/>
            <w:vAlign w:val="center"/>
          </w:tcPr>
          <w:p w14:paraId="4024DBDA" w14:textId="6C7FD64B"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2 229 549</w:t>
            </w:r>
          </w:p>
        </w:tc>
        <w:tc>
          <w:tcPr>
            <w:tcW w:w="0" w:type="auto"/>
            <w:tcBorders>
              <w:top w:val="single" w:sz="4" w:space="0" w:color="auto"/>
              <w:left w:val="nil"/>
              <w:bottom w:val="single" w:sz="4" w:space="0" w:color="auto"/>
              <w:right w:val="single" w:sz="4" w:space="0" w:color="auto"/>
            </w:tcBorders>
            <w:noWrap/>
            <w:vAlign w:val="center"/>
          </w:tcPr>
          <w:p w14:paraId="611323FE" w14:textId="7F4CF6F3"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270 506</w:t>
            </w:r>
          </w:p>
        </w:tc>
        <w:tc>
          <w:tcPr>
            <w:tcW w:w="0" w:type="auto"/>
            <w:tcBorders>
              <w:top w:val="single" w:sz="4" w:space="0" w:color="auto"/>
              <w:left w:val="nil"/>
              <w:bottom w:val="single" w:sz="4" w:space="0" w:color="auto"/>
              <w:right w:val="single" w:sz="4" w:space="0" w:color="auto"/>
            </w:tcBorders>
            <w:noWrap/>
            <w:vAlign w:val="center"/>
          </w:tcPr>
          <w:p w14:paraId="3658B365" w14:textId="46AAC449"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224 414</w:t>
            </w:r>
          </w:p>
        </w:tc>
        <w:tc>
          <w:tcPr>
            <w:tcW w:w="0" w:type="auto"/>
            <w:tcBorders>
              <w:top w:val="single" w:sz="4" w:space="0" w:color="auto"/>
              <w:left w:val="nil"/>
              <w:bottom w:val="single" w:sz="4" w:space="0" w:color="auto"/>
              <w:right w:val="single" w:sz="4" w:space="0" w:color="auto"/>
            </w:tcBorders>
            <w:noWrap/>
            <w:vAlign w:val="center"/>
          </w:tcPr>
          <w:p w14:paraId="03E707A8" w14:textId="2038EFAD"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231 193</w:t>
            </w:r>
          </w:p>
        </w:tc>
        <w:tc>
          <w:tcPr>
            <w:tcW w:w="0" w:type="auto"/>
            <w:tcBorders>
              <w:top w:val="single" w:sz="4" w:space="0" w:color="auto"/>
              <w:left w:val="nil"/>
              <w:bottom w:val="single" w:sz="4" w:space="0" w:color="auto"/>
              <w:right w:val="single" w:sz="4" w:space="0" w:color="auto"/>
            </w:tcBorders>
            <w:noWrap/>
            <w:vAlign w:val="center"/>
          </w:tcPr>
          <w:p w14:paraId="511D62F7" w14:textId="434F7A71"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312 720</w:t>
            </w:r>
          </w:p>
        </w:tc>
        <w:tc>
          <w:tcPr>
            <w:tcW w:w="0" w:type="auto"/>
            <w:tcBorders>
              <w:top w:val="single" w:sz="4" w:space="0" w:color="auto"/>
              <w:left w:val="nil"/>
              <w:bottom w:val="single" w:sz="4" w:space="0" w:color="auto"/>
              <w:right w:val="single" w:sz="4" w:space="0" w:color="auto"/>
            </w:tcBorders>
            <w:noWrap/>
            <w:vAlign w:val="center"/>
          </w:tcPr>
          <w:p w14:paraId="6F6A7AA4" w14:textId="5B191C89"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420 708</w:t>
            </w:r>
          </w:p>
        </w:tc>
        <w:tc>
          <w:tcPr>
            <w:tcW w:w="0" w:type="auto"/>
            <w:tcBorders>
              <w:top w:val="single" w:sz="4" w:space="0" w:color="auto"/>
              <w:left w:val="nil"/>
              <w:bottom w:val="single" w:sz="4" w:space="0" w:color="auto"/>
              <w:right w:val="single" w:sz="4" w:space="0" w:color="auto"/>
            </w:tcBorders>
            <w:noWrap/>
            <w:vAlign w:val="center"/>
          </w:tcPr>
          <w:p w14:paraId="62EFC868" w14:textId="6D68ABA7"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400 176</w:t>
            </w:r>
          </w:p>
        </w:tc>
        <w:tc>
          <w:tcPr>
            <w:tcW w:w="0" w:type="auto"/>
            <w:tcBorders>
              <w:top w:val="single" w:sz="4" w:space="0" w:color="auto"/>
              <w:left w:val="nil"/>
              <w:bottom w:val="single" w:sz="4" w:space="0" w:color="auto"/>
              <w:right w:val="single" w:sz="4" w:space="0" w:color="auto"/>
            </w:tcBorders>
            <w:noWrap/>
            <w:vAlign w:val="center"/>
          </w:tcPr>
          <w:p w14:paraId="23E82E1A" w14:textId="638E177B" w:rsidR="00552E5C" w:rsidRPr="00552E5C" w:rsidRDefault="00626B48" w:rsidP="00552E5C">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369 832</w:t>
            </w:r>
          </w:p>
        </w:tc>
      </w:tr>
    </w:tbl>
    <w:p w14:paraId="25A4E68A" w14:textId="2B46BCC5" w:rsidR="00552E5C" w:rsidRPr="00552E5C" w:rsidRDefault="00552E5C" w:rsidP="002B35F0">
      <w:pPr>
        <w:spacing w:after="0" w:line="240" w:lineRule="auto"/>
        <w:ind w:firstLine="284"/>
        <w:jc w:val="both"/>
        <w:rPr>
          <w:rFonts w:ascii="Times New Roman" w:eastAsia="Times New Roman" w:hAnsi="Times New Roman" w:cs="Times New Roman"/>
          <w:sz w:val="28"/>
          <w:szCs w:val="28"/>
          <w:vertAlign w:val="superscript"/>
          <w:lang w:eastAsia="ru-RU"/>
        </w:rPr>
      </w:pPr>
      <w:r w:rsidRPr="00552E5C">
        <w:rPr>
          <w:rFonts w:ascii="Times New Roman" w:eastAsia="Times New Roman" w:hAnsi="Times New Roman" w:cs="Times New Roman"/>
          <w:sz w:val="28"/>
          <w:szCs w:val="28"/>
          <w:vertAlign w:val="superscript"/>
          <w:lang w:eastAsia="ru-RU"/>
        </w:rPr>
        <w:t xml:space="preserve">1. Данные приведены без учета итогов ВПН-2020 г., срок предоставления пересчитанных с учетом итогов ВПН-2020 данных – </w:t>
      </w:r>
      <w:r w:rsidR="002B35F0">
        <w:rPr>
          <w:rFonts w:ascii="Times New Roman" w:eastAsia="Times New Roman" w:hAnsi="Times New Roman" w:cs="Times New Roman"/>
          <w:sz w:val="28"/>
          <w:szCs w:val="28"/>
          <w:vertAlign w:val="superscript"/>
          <w:lang w:eastAsia="ru-RU"/>
        </w:rPr>
        <w:br/>
      </w:r>
      <w:r w:rsidRPr="00552E5C">
        <w:rPr>
          <w:rFonts w:ascii="Times New Roman" w:eastAsia="Times New Roman" w:hAnsi="Times New Roman" w:cs="Times New Roman"/>
          <w:sz w:val="28"/>
          <w:szCs w:val="28"/>
          <w:vertAlign w:val="superscript"/>
          <w:lang w:eastAsia="ru-RU"/>
        </w:rPr>
        <w:t>4-й квартал 2024 г.</w:t>
      </w:r>
    </w:p>
    <w:p w14:paraId="27285C42" w14:textId="77777777" w:rsidR="00D03A4F" w:rsidRDefault="00D03A4F" w:rsidP="00D03A4F">
      <w:pPr>
        <w:spacing w:after="0" w:line="240" w:lineRule="auto"/>
        <w:rPr>
          <w:rFonts w:ascii="Times New Roman" w:eastAsia="Times New Roman" w:hAnsi="Times New Roman" w:cs="Times New Roman"/>
          <w:sz w:val="28"/>
          <w:szCs w:val="28"/>
          <w:vertAlign w:val="superscript"/>
          <w:lang w:eastAsia="ru-RU"/>
        </w:rPr>
      </w:pPr>
    </w:p>
    <w:p w14:paraId="5D27C696" w14:textId="77777777" w:rsidR="00626B48" w:rsidRDefault="00626B48" w:rsidP="00D03A4F">
      <w:pPr>
        <w:spacing w:after="0" w:line="240" w:lineRule="auto"/>
        <w:rPr>
          <w:rFonts w:ascii="Times New Roman" w:eastAsia="Times New Roman" w:hAnsi="Times New Roman" w:cs="Times New Roman"/>
          <w:color w:val="000000"/>
          <w:sz w:val="26"/>
          <w:szCs w:val="26"/>
          <w:highlight w:val="yellow"/>
          <w:lang w:eastAsia="ru-RU"/>
        </w:rPr>
      </w:pPr>
    </w:p>
    <w:p w14:paraId="24EF4776" w14:textId="77777777" w:rsidR="002B35F0" w:rsidRDefault="002B35F0" w:rsidP="00D03A4F">
      <w:pPr>
        <w:spacing w:after="0" w:line="240" w:lineRule="auto"/>
        <w:rPr>
          <w:rFonts w:ascii="Times New Roman" w:eastAsia="Times New Roman" w:hAnsi="Times New Roman" w:cs="Times New Roman"/>
          <w:color w:val="000000"/>
          <w:sz w:val="26"/>
          <w:szCs w:val="26"/>
          <w:highlight w:val="yellow"/>
          <w:lang w:eastAsia="ru-RU"/>
        </w:rPr>
      </w:pPr>
    </w:p>
    <w:p w14:paraId="7DFB2694" w14:textId="77777777" w:rsidR="00B11E80" w:rsidRDefault="00B11E80" w:rsidP="00D03A4F">
      <w:pPr>
        <w:spacing w:after="0" w:line="240" w:lineRule="auto"/>
        <w:rPr>
          <w:rFonts w:ascii="Times New Roman" w:eastAsia="Times New Roman" w:hAnsi="Times New Roman" w:cs="Times New Roman"/>
          <w:color w:val="000000"/>
          <w:sz w:val="26"/>
          <w:szCs w:val="26"/>
          <w:highlight w:val="yellow"/>
          <w:lang w:eastAsia="ru-RU"/>
        </w:rPr>
      </w:pPr>
    </w:p>
    <w:p w14:paraId="2AA21220" w14:textId="77777777" w:rsidR="00B80FB1" w:rsidRPr="00BD5A90" w:rsidRDefault="00B80FB1" w:rsidP="00D03A4F">
      <w:pPr>
        <w:spacing w:after="0" w:line="240" w:lineRule="auto"/>
        <w:rPr>
          <w:rFonts w:ascii="Times New Roman" w:eastAsia="Times New Roman" w:hAnsi="Times New Roman" w:cs="Times New Roman"/>
          <w:color w:val="000000"/>
          <w:sz w:val="26"/>
          <w:szCs w:val="26"/>
          <w:highlight w:val="yellow"/>
          <w:lang w:eastAsia="ru-RU"/>
        </w:rPr>
      </w:pPr>
    </w:p>
    <w:p w14:paraId="52680789" w14:textId="77777777" w:rsidR="00D03A4F"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614FA8">
        <w:rPr>
          <w:rFonts w:ascii="Times New Roman" w:eastAsia="Times New Roman" w:hAnsi="Times New Roman" w:cs="Times New Roman"/>
          <w:bCs/>
          <w:color w:val="000000"/>
          <w:sz w:val="26"/>
          <w:szCs w:val="26"/>
          <w:lang w:eastAsia="ru-RU"/>
        </w:rPr>
        <w:t>Таблица</w:t>
      </w:r>
      <w:r w:rsidRPr="00614FA8">
        <w:rPr>
          <w:rFonts w:ascii="Times New Roman" w:eastAsia="Times New Roman" w:hAnsi="Times New Roman" w:cs="Times New Roman"/>
          <w:sz w:val="28"/>
          <w:szCs w:val="28"/>
          <w:lang w:eastAsia="ru-RU"/>
        </w:rPr>
        <w:t> </w:t>
      </w:r>
      <w:r w:rsidRPr="00614FA8">
        <w:rPr>
          <w:rFonts w:ascii="Times New Roman" w:eastAsia="Times New Roman" w:hAnsi="Times New Roman" w:cs="Times New Roman"/>
          <w:bCs/>
          <w:color w:val="000000"/>
          <w:sz w:val="26"/>
          <w:szCs w:val="26"/>
          <w:lang w:eastAsia="ru-RU"/>
        </w:rPr>
        <w:t>4</w:t>
      </w:r>
    </w:p>
    <w:p w14:paraId="7BF5F3C3" w14:textId="77777777" w:rsidR="00614FA8" w:rsidRPr="00614FA8" w:rsidRDefault="00614FA8" w:rsidP="00D03A4F">
      <w:pPr>
        <w:spacing w:after="0" w:line="240" w:lineRule="auto"/>
        <w:jc w:val="right"/>
        <w:rPr>
          <w:rFonts w:ascii="Times New Roman" w:eastAsia="Times New Roman" w:hAnsi="Times New Roman" w:cs="Times New Roman"/>
          <w:bCs/>
          <w:color w:val="000000"/>
          <w:sz w:val="26"/>
          <w:szCs w:val="26"/>
          <w:lang w:eastAsia="ru-RU"/>
        </w:rPr>
      </w:pPr>
    </w:p>
    <w:p w14:paraId="25957208"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 xml:space="preserve">Численность женщин репродуктивного возраста в Российской Федерации </w:t>
      </w:r>
      <w:r w:rsidRPr="00614FA8">
        <w:rPr>
          <w:rFonts w:ascii="Times New Roman" w:eastAsia="Times New Roman" w:hAnsi="Times New Roman" w:cs="Times New Roman"/>
          <w:b/>
          <w:bCs/>
          <w:color w:val="000000"/>
          <w:sz w:val="26"/>
          <w:szCs w:val="26"/>
          <w:lang w:eastAsia="ru-RU"/>
        </w:rPr>
        <w:br/>
        <w:t>на начало года</w:t>
      </w:r>
    </w:p>
    <w:p w14:paraId="71446FD9" w14:textId="77777777" w:rsidR="00614FA8" w:rsidRPr="00614FA8"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780"/>
        <w:gridCol w:w="1408"/>
        <w:gridCol w:w="1183"/>
        <w:gridCol w:w="1183"/>
        <w:gridCol w:w="1184"/>
        <w:gridCol w:w="1184"/>
        <w:gridCol w:w="1184"/>
        <w:gridCol w:w="1184"/>
        <w:gridCol w:w="1184"/>
      </w:tblGrid>
      <w:tr w:rsidR="00552E5C" w:rsidRPr="00614FA8" w14:paraId="6E0EED32" w14:textId="77777777" w:rsidTr="00552E5C">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1A39472"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14:paraId="6B82B6B3"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Число женщин в возрасте</w:t>
            </w:r>
          </w:p>
          <w:p w14:paraId="10A7D057"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10F04EE2"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в том числе в возрасте, лет:</w:t>
            </w:r>
          </w:p>
        </w:tc>
      </w:tr>
      <w:tr w:rsidR="00552E5C" w:rsidRPr="00614FA8" w14:paraId="141B6A8A" w14:textId="77777777" w:rsidTr="00552E5C">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4DAE80BD"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14:paraId="3A8DA9F4"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67BDC091"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75916D17"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6712F334"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5D0908CD"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3EA3846D"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221C2F47"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2E4E7CED" w14:textId="77777777" w:rsidR="00552E5C" w:rsidRPr="00614FA8"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45-49</w:t>
            </w:r>
          </w:p>
        </w:tc>
      </w:tr>
      <w:tr w:rsidR="00552E5C" w:rsidRPr="00552E5C" w14:paraId="39E67789"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A3EA64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2020</w:t>
            </w:r>
          </w:p>
        </w:tc>
        <w:tc>
          <w:tcPr>
            <w:tcW w:w="1408" w:type="dxa"/>
            <w:tcBorders>
              <w:top w:val="single" w:sz="4" w:space="0" w:color="auto"/>
              <w:left w:val="nil"/>
              <w:bottom w:val="single" w:sz="4" w:space="0" w:color="auto"/>
              <w:right w:val="single" w:sz="4" w:space="0" w:color="auto"/>
            </w:tcBorders>
            <w:noWrap/>
            <w:vAlign w:val="center"/>
          </w:tcPr>
          <w:p w14:paraId="607DEB8D"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35 078 191</w:t>
            </w:r>
          </w:p>
        </w:tc>
        <w:tc>
          <w:tcPr>
            <w:tcW w:w="0" w:type="auto"/>
            <w:tcBorders>
              <w:top w:val="single" w:sz="4" w:space="0" w:color="auto"/>
              <w:left w:val="nil"/>
              <w:bottom w:val="single" w:sz="4" w:space="0" w:color="auto"/>
              <w:right w:val="single" w:sz="4" w:space="0" w:color="auto"/>
            </w:tcBorders>
            <w:noWrap/>
            <w:vAlign w:val="center"/>
          </w:tcPr>
          <w:p w14:paraId="59C2606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3 577 216</w:t>
            </w:r>
          </w:p>
        </w:tc>
        <w:tc>
          <w:tcPr>
            <w:tcW w:w="0" w:type="auto"/>
            <w:tcBorders>
              <w:top w:val="single" w:sz="4" w:space="0" w:color="auto"/>
              <w:left w:val="nil"/>
              <w:bottom w:val="single" w:sz="4" w:space="0" w:color="auto"/>
              <w:right w:val="single" w:sz="4" w:space="0" w:color="auto"/>
            </w:tcBorders>
            <w:noWrap/>
            <w:vAlign w:val="center"/>
          </w:tcPr>
          <w:p w14:paraId="10FA3E7F"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3 509 226</w:t>
            </w:r>
          </w:p>
        </w:tc>
        <w:tc>
          <w:tcPr>
            <w:tcW w:w="0" w:type="auto"/>
            <w:tcBorders>
              <w:top w:val="single" w:sz="4" w:space="0" w:color="auto"/>
              <w:left w:val="nil"/>
              <w:bottom w:val="single" w:sz="4" w:space="0" w:color="auto"/>
              <w:right w:val="single" w:sz="4" w:space="0" w:color="auto"/>
            </w:tcBorders>
            <w:noWrap/>
            <w:vAlign w:val="center"/>
          </w:tcPr>
          <w:p w14:paraId="6B3C3C24"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4 598 886</w:t>
            </w:r>
          </w:p>
        </w:tc>
        <w:tc>
          <w:tcPr>
            <w:tcW w:w="0" w:type="auto"/>
            <w:tcBorders>
              <w:top w:val="single" w:sz="4" w:space="0" w:color="auto"/>
              <w:left w:val="nil"/>
              <w:bottom w:val="single" w:sz="4" w:space="0" w:color="auto"/>
              <w:right w:val="single" w:sz="4" w:space="0" w:color="auto"/>
            </w:tcBorders>
            <w:noWrap/>
            <w:vAlign w:val="center"/>
          </w:tcPr>
          <w:p w14:paraId="00DC1F27"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6 436 530</w:t>
            </w:r>
          </w:p>
        </w:tc>
        <w:tc>
          <w:tcPr>
            <w:tcW w:w="0" w:type="auto"/>
            <w:tcBorders>
              <w:top w:val="single" w:sz="4" w:space="0" w:color="auto"/>
              <w:left w:val="nil"/>
              <w:bottom w:val="single" w:sz="4" w:space="0" w:color="auto"/>
              <w:right w:val="single" w:sz="4" w:space="0" w:color="auto"/>
            </w:tcBorders>
            <w:noWrap/>
            <w:vAlign w:val="center"/>
          </w:tcPr>
          <w:p w14:paraId="17A3C834"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6 169 739</w:t>
            </w:r>
          </w:p>
        </w:tc>
        <w:tc>
          <w:tcPr>
            <w:tcW w:w="0" w:type="auto"/>
            <w:tcBorders>
              <w:top w:val="single" w:sz="4" w:space="0" w:color="auto"/>
              <w:left w:val="nil"/>
              <w:bottom w:val="single" w:sz="4" w:space="0" w:color="auto"/>
              <w:right w:val="single" w:sz="4" w:space="0" w:color="auto"/>
            </w:tcBorders>
            <w:noWrap/>
            <w:vAlign w:val="center"/>
          </w:tcPr>
          <w:p w14:paraId="01442CB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5 625 543</w:t>
            </w:r>
          </w:p>
        </w:tc>
        <w:tc>
          <w:tcPr>
            <w:tcW w:w="0" w:type="auto"/>
            <w:tcBorders>
              <w:top w:val="single" w:sz="4" w:space="0" w:color="auto"/>
              <w:left w:val="nil"/>
              <w:bottom w:val="single" w:sz="4" w:space="0" w:color="auto"/>
              <w:right w:val="single" w:sz="4" w:space="0" w:color="auto"/>
            </w:tcBorders>
            <w:noWrap/>
            <w:vAlign w:val="center"/>
          </w:tcPr>
          <w:p w14:paraId="2F751655"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5 161 051</w:t>
            </w:r>
          </w:p>
        </w:tc>
      </w:tr>
      <w:tr w:rsidR="00552E5C" w:rsidRPr="00552E5C" w14:paraId="60D04FA3"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984966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2021</w:t>
            </w:r>
          </w:p>
        </w:tc>
        <w:tc>
          <w:tcPr>
            <w:tcW w:w="1408" w:type="dxa"/>
            <w:tcBorders>
              <w:top w:val="single" w:sz="4" w:space="0" w:color="auto"/>
              <w:left w:val="nil"/>
              <w:bottom w:val="single" w:sz="4" w:space="0" w:color="auto"/>
              <w:right w:val="single" w:sz="4" w:space="0" w:color="auto"/>
            </w:tcBorders>
            <w:noWrap/>
            <w:vAlign w:val="center"/>
          </w:tcPr>
          <w:p w14:paraId="4E8A4914"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34 802 858</w:t>
            </w:r>
          </w:p>
        </w:tc>
        <w:tc>
          <w:tcPr>
            <w:tcW w:w="0" w:type="auto"/>
            <w:tcBorders>
              <w:top w:val="single" w:sz="4" w:space="0" w:color="auto"/>
              <w:left w:val="nil"/>
              <w:bottom w:val="single" w:sz="4" w:space="0" w:color="auto"/>
              <w:right w:val="single" w:sz="4" w:space="0" w:color="auto"/>
            </w:tcBorders>
            <w:noWrap/>
            <w:vAlign w:val="center"/>
          </w:tcPr>
          <w:p w14:paraId="2A225A6F"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3 598 663</w:t>
            </w:r>
          </w:p>
        </w:tc>
        <w:tc>
          <w:tcPr>
            <w:tcW w:w="0" w:type="auto"/>
            <w:tcBorders>
              <w:top w:val="single" w:sz="4" w:space="0" w:color="auto"/>
              <w:left w:val="nil"/>
              <w:bottom w:val="single" w:sz="4" w:space="0" w:color="auto"/>
              <w:right w:val="single" w:sz="4" w:space="0" w:color="auto"/>
            </w:tcBorders>
            <w:noWrap/>
            <w:vAlign w:val="center"/>
          </w:tcPr>
          <w:p w14:paraId="02F429D2"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3 470 391</w:t>
            </w:r>
          </w:p>
        </w:tc>
        <w:tc>
          <w:tcPr>
            <w:tcW w:w="0" w:type="auto"/>
            <w:tcBorders>
              <w:top w:val="single" w:sz="4" w:space="0" w:color="auto"/>
              <w:left w:val="nil"/>
              <w:bottom w:val="single" w:sz="4" w:space="0" w:color="auto"/>
              <w:right w:val="single" w:sz="4" w:space="0" w:color="auto"/>
            </w:tcBorders>
            <w:noWrap/>
            <w:vAlign w:val="center"/>
          </w:tcPr>
          <w:p w14:paraId="6BF51A6E"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4 199 039</w:t>
            </w:r>
          </w:p>
        </w:tc>
        <w:tc>
          <w:tcPr>
            <w:tcW w:w="0" w:type="auto"/>
            <w:tcBorders>
              <w:top w:val="single" w:sz="4" w:space="0" w:color="auto"/>
              <w:left w:val="nil"/>
              <w:bottom w:val="single" w:sz="4" w:space="0" w:color="auto"/>
              <w:right w:val="single" w:sz="4" w:space="0" w:color="auto"/>
            </w:tcBorders>
            <w:noWrap/>
            <w:vAlign w:val="center"/>
          </w:tcPr>
          <w:p w14:paraId="3503D032"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6 307 889</w:t>
            </w:r>
          </w:p>
        </w:tc>
        <w:tc>
          <w:tcPr>
            <w:tcW w:w="0" w:type="auto"/>
            <w:tcBorders>
              <w:top w:val="single" w:sz="4" w:space="0" w:color="auto"/>
              <w:left w:val="nil"/>
              <w:bottom w:val="single" w:sz="4" w:space="0" w:color="auto"/>
              <w:right w:val="single" w:sz="4" w:space="0" w:color="auto"/>
            </w:tcBorders>
            <w:noWrap/>
            <w:vAlign w:val="center"/>
          </w:tcPr>
          <w:p w14:paraId="6E56DDA9"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6 247 554</w:t>
            </w:r>
          </w:p>
        </w:tc>
        <w:tc>
          <w:tcPr>
            <w:tcW w:w="0" w:type="auto"/>
            <w:tcBorders>
              <w:top w:val="single" w:sz="4" w:space="0" w:color="auto"/>
              <w:left w:val="nil"/>
              <w:bottom w:val="single" w:sz="4" w:space="0" w:color="auto"/>
              <w:right w:val="single" w:sz="4" w:space="0" w:color="auto"/>
            </w:tcBorders>
            <w:noWrap/>
            <w:vAlign w:val="center"/>
          </w:tcPr>
          <w:p w14:paraId="158291E3"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5 746 158</w:t>
            </w:r>
          </w:p>
        </w:tc>
        <w:tc>
          <w:tcPr>
            <w:tcW w:w="0" w:type="auto"/>
            <w:tcBorders>
              <w:top w:val="single" w:sz="4" w:space="0" w:color="auto"/>
              <w:left w:val="nil"/>
              <w:bottom w:val="single" w:sz="4" w:space="0" w:color="auto"/>
              <w:right w:val="single" w:sz="4" w:space="0" w:color="auto"/>
            </w:tcBorders>
            <w:noWrap/>
            <w:vAlign w:val="center"/>
          </w:tcPr>
          <w:p w14:paraId="4D235DBF" w14:textId="77777777" w:rsidR="00552E5C" w:rsidRPr="00552E5C" w:rsidRDefault="00552E5C" w:rsidP="00552E5C">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5 233 164</w:t>
            </w:r>
          </w:p>
        </w:tc>
      </w:tr>
      <w:tr w:rsidR="00552E5C" w:rsidRPr="00552E5C" w14:paraId="78E675F6"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328C0598" w14:textId="269E1CA9"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408" w:type="dxa"/>
            <w:tcBorders>
              <w:top w:val="single" w:sz="4" w:space="0" w:color="auto"/>
              <w:left w:val="nil"/>
              <w:bottom w:val="single" w:sz="4" w:space="0" w:color="auto"/>
              <w:right w:val="single" w:sz="4" w:space="0" w:color="auto"/>
            </w:tcBorders>
            <w:noWrap/>
            <w:vAlign w:val="center"/>
          </w:tcPr>
          <w:p w14:paraId="40BF68D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34 646 134</w:t>
            </w:r>
          </w:p>
        </w:tc>
        <w:tc>
          <w:tcPr>
            <w:tcW w:w="0" w:type="auto"/>
            <w:tcBorders>
              <w:top w:val="single" w:sz="4" w:space="0" w:color="auto"/>
              <w:left w:val="nil"/>
              <w:bottom w:val="single" w:sz="4" w:space="0" w:color="auto"/>
              <w:right w:val="single" w:sz="4" w:space="0" w:color="auto"/>
            </w:tcBorders>
            <w:noWrap/>
            <w:vAlign w:val="center"/>
          </w:tcPr>
          <w:p w14:paraId="0A25EB0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3 655 482</w:t>
            </w:r>
          </w:p>
        </w:tc>
        <w:tc>
          <w:tcPr>
            <w:tcW w:w="0" w:type="auto"/>
            <w:tcBorders>
              <w:top w:val="single" w:sz="4" w:space="0" w:color="auto"/>
              <w:left w:val="nil"/>
              <w:bottom w:val="single" w:sz="4" w:space="0" w:color="auto"/>
              <w:right w:val="single" w:sz="4" w:space="0" w:color="auto"/>
            </w:tcBorders>
            <w:noWrap/>
            <w:vAlign w:val="center"/>
          </w:tcPr>
          <w:p w14:paraId="6BB64D19"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3 454 593</w:t>
            </w:r>
          </w:p>
        </w:tc>
        <w:tc>
          <w:tcPr>
            <w:tcW w:w="0" w:type="auto"/>
            <w:tcBorders>
              <w:top w:val="single" w:sz="4" w:space="0" w:color="auto"/>
              <w:left w:val="nil"/>
              <w:bottom w:val="single" w:sz="4" w:space="0" w:color="auto"/>
              <w:right w:val="single" w:sz="4" w:space="0" w:color="auto"/>
            </w:tcBorders>
            <w:noWrap/>
            <w:vAlign w:val="center"/>
          </w:tcPr>
          <w:p w14:paraId="4BB8A4F4"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3 961 586</w:t>
            </w:r>
          </w:p>
        </w:tc>
        <w:tc>
          <w:tcPr>
            <w:tcW w:w="0" w:type="auto"/>
            <w:tcBorders>
              <w:top w:val="single" w:sz="4" w:space="0" w:color="auto"/>
              <w:left w:val="nil"/>
              <w:bottom w:val="single" w:sz="4" w:space="0" w:color="auto"/>
              <w:right w:val="single" w:sz="4" w:space="0" w:color="auto"/>
            </w:tcBorders>
            <w:noWrap/>
            <w:vAlign w:val="center"/>
          </w:tcPr>
          <w:p w14:paraId="059CFBA3"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5 992 314</w:t>
            </w:r>
          </w:p>
        </w:tc>
        <w:tc>
          <w:tcPr>
            <w:tcW w:w="0" w:type="auto"/>
            <w:tcBorders>
              <w:top w:val="single" w:sz="4" w:space="0" w:color="auto"/>
              <w:left w:val="nil"/>
              <w:bottom w:val="single" w:sz="4" w:space="0" w:color="auto"/>
              <w:right w:val="single" w:sz="4" w:space="0" w:color="auto"/>
            </w:tcBorders>
            <w:noWrap/>
            <w:vAlign w:val="center"/>
          </w:tcPr>
          <w:p w14:paraId="726E4B44"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6 436 359</w:t>
            </w:r>
          </w:p>
        </w:tc>
        <w:tc>
          <w:tcPr>
            <w:tcW w:w="0" w:type="auto"/>
            <w:tcBorders>
              <w:top w:val="single" w:sz="4" w:space="0" w:color="auto"/>
              <w:left w:val="nil"/>
              <w:bottom w:val="single" w:sz="4" w:space="0" w:color="auto"/>
              <w:right w:val="single" w:sz="4" w:space="0" w:color="auto"/>
            </w:tcBorders>
            <w:noWrap/>
            <w:vAlign w:val="center"/>
          </w:tcPr>
          <w:p w14:paraId="0C4A729B"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5 785 880</w:t>
            </w:r>
          </w:p>
        </w:tc>
        <w:tc>
          <w:tcPr>
            <w:tcW w:w="0" w:type="auto"/>
            <w:tcBorders>
              <w:top w:val="single" w:sz="4" w:space="0" w:color="auto"/>
              <w:left w:val="nil"/>
              <w:bottom w:val="single" w:sz="4" w:space="0" w:color="auto"/>
              <w:right w:val="single" w:sz="4" w:space="0" w:color="auto"/>
            </w:tcBorders>
            <w:noWrap/>
            <w:vAlign w:val="center"/>
          </w:tcPr>
          <w:p w14:paraId="1F1B6460"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5 359 920</w:t>
            </w:r>
          </w:p>
        </w:tc>
      </w:tr>
      <w:tr w:rsidR="00552E5C" w:rsidRPr="00552E5C" w14:paraId="7D4871C6"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3C485C52" w14:textId="1ABE3A5E"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408" w:type="dxa"/>
            <w:tcBorders>
              <w:left w:val="nil"/>
              <w:bottom w:val="single" w:sz="4" w:space="0" w:color="auto"/>
              <w:right w:val="single" w:sz="4" w:space="0" w:color="auto"/>
            </w:tcBorders>
            <w:noWrap/>
            <w:vAlign w:val="center"/>
          </w:tcPr>
          <w:p w14:paraId="3F0A9CAA"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34 368 873</w:t>
            </w:r>
          </w:p>
        </w:tc>
        <w:tc>
          <w:tcPr>
            <w:tcW w:w="0" w:type="auto"/>
            <w:tcBorders>
              <w:left w:val="nil"/>
              <w:bottom w:val="single" w:sz="4" w:space="0" w:color="auto"/>
              <w:right w:val="single" w:sz="4" w:space="0" w:color="auto"/>
            </w:tcBorders>
            <w:noWrap/>
            <w:vAlign w:val="center"/>
          </w:tcPr>
          <w:p w14:paraId="15290EA9"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3 726 423</w:t>
            </w:r>
          </w:p>
        </w:tc>
        <w:tc>
          <w:tcPr>
            <w:tcW w:w="0" w:type="auto"/>
            <w:tcBorders>
              <w:left w:val="nil"/>
              <w:bottom w:val="single" w:sz="4" w:space="0" w:color="auto"/>
              <w:right w:val="single" w:sz="4" w:space="0" w:color="auto"/>
            </w:tcBorders>
            <w:noWrap/>
            <w:vAlign w:val="center"/>
          </w:tcPr>
          <w:p w14:paraId="63242842"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3 521 131</w:t>
            </w:r>
          </w:p>
        </w:tc>
        <w:tc>
          <w:tcPr>
            <w:tcW w:w="0" w:type="auto"/>
            <w:tcBorders>
              <w:left w:val="nil"/>
              <w:bottom w:val="single" w:sz="4" w:space="0" w:color="auto"/>
              <w:right w:val="single" w:sz="4" w:space="0" w:color="auto"/>
            </w:tcBorders>
            <w:noWrap/>
            <w:vAlign w:val="center"/>
          </w:tcPr>
          <w:p w14:paraId="7D295506"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3 727 172</w:t>
            </w:r>
          </w:p>
        </w:tc>
        <w:tc>
          <w:tcPr>
            <w:tcW w:w="0" w:type="auto"/>
            <w:tcBorders>
              <w:left w:val="nil"/>
              <w:bottom w:val="single" w:sz="4" w:space="0" w:color="auto"/>
              <w:right w:val="single" w:sz="4" w:space="0" w:color="auto"/>
            </w:tcBorders>
            <w:noWrap/>
            <w:vAlign w:val="center"/>
          </w:tcPr>
          <w:p w14:paraId="35AFBA58"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5 559 298</w:t>
            </w:r>
          </w:p>
        </w:tc>
        <w:tc>
          <w:tcPr>
            <w:tcW w:w="0" w:type="auto"/>
            <w:tcBorders>
              <w:left w:val="nil"/>
              <w:bottom w:val="single" w:sz="4" w:space="0" w:color="auto"/>
              <w:right w:val="single" w:sz="4" w:space="0" w:color="auto"/>
            </w:tcBorders>
            <w:noWrap/>
            <w:vAlign w:val="center"/>
          </w:tcPr>
          <w:p w14:paraId="318CA2DA"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6 524 816</w:t>
            </w:r>
          </w:p>
        </w:tc>
        <w:tc>
          <w:tcPr>
            <w:tcW w:w="0" w:type="auto"/>
            <w:tcBorders>
              <w:left w:val="nil"/>
              <w:bottom w:val="single" w:sz="4" w:space="0" w:color="auto"/>
              <w:right w:val="single" w:sz="4" w:space="0" w:color="auto"/>
            </w:tcBorders>
            <w:noWrap/>
            <w:vAlign w:val="center"/>
          </w:tcPr>
          <w:p w14:paraId="7B5059B6"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5 913 801</w:t>
            </w:r>
          </w:p>
        </w:tc>
        <w:tc>
          <w:tcPr>
            <w:tcW w:w="0" w:type="auto"/>
            <w:tcBorders>
              <w:left w:val="nil"/>
              <w:bottom w:val="single" w:sz="4" w:space="0" w:color="auto"/>
              <w:right w:val="single" w:sz="4" w:space="0" w:color="auto"/>
            </w:tcBorders>
            <w:noWrap/>
            <w:vAlign w:val="center"/>
          </w:tcPr>
          <w:p w14:paraId="548E971F"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5 396 232</w:t>
            </w:r>
          </w:p>
        </w:tc>
      </w:tr>
      <w:tr w:rsidR="00552E5C" w:rsidRPr="00552E5C" w14:paraId="0C8C1759"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F41C040"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r w:rsidRPr="00552E5C">
              <w:rPr>
                <w:rFonts w:ascii="Times New Roman" w:eastAsia="Times New Roman" w:hAnsi="Times New Roman" w:cs="Times New Roman"/>
                <w:sz w:val="24"/>
                <w:szCs w:val="24"/>
                <w:vertAlign w:val="superscript"/>
                <w:lang w:eastAsia="ru-RU"/>
              </w:rPr>
              <w:t>1</w:t>
            </w:r>
          </w:p>
        </w:tc>
        <w:tc>
          <w:tcPr>
            <w:tcW w:w="1408" w:type="dxa"/>
            <w:tcBorders>
              <w:top w:val="single" w:sz="4" w:space="0" w:color="auto"/>
              <w:left w:val="nil"/>
              <w:bottom w:val="single" w:sz="4" w:space="0" w:color="auto"/>
              <w:right w:val="single" w:sz="4" w:space="0" w:color="auto"/>
            </w:tcBorders>
            <w:noWrap/>
            <w:vAlign w:val="center"/>
          </w:tcPr>
          <w:p w14:paraId="787932E2" w14:textId="1F3EC63C" w:rsidR="00552E5C" w:rsidRPr="00552E5C" w:rsidRDefault="00552E5C" w:rsidP="00B80FB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 xml:space="preserve">34 198 </w:t>
            </w:r>
            <w:r w:rsidR="00B80FB1">
              <w:rPr>
                <w:rFonts w:ascii="Times New Roman" w:eastAsia="Times New Roman" w:hAnsi="Times New Roman" w:cs="Times New Roman"/>
                <w:sz w:val="24"/>
                <w:szCs w:val="24"/>
                <w:lang w:eastAsia="ru-RU"/>
              </w:rPr>
              <w:t>882</w:t>
            </w:r>
          </w:p>
        </w:tc>
        <w:tc>
          <w:tcPr>
            <w:tcW w:w="0" w:type="auto"/>
            <w:tcBorders>
              <w:top w:val="single" w:sz="4" w:space="0" w:color="auto"/>
              <w:left w:val="nil"/>
              <w:bottom w:val="single" w:sz="4" w:space="0" w:color="auto"/>
              <w:right w:val="single" w:sz="4" w:space="0" w:color="auto"/>
            </w:tcBorders>
            <w:noWrap/>
            <w:vAlign w:val="center"/>
          </w:tcPr>
          <w:p w14:paraId="5CA20DEC" w14:textId="35DCB703" w:rsidR="00552E5C" w:rsidRPr="00552E5C" w:rsidRDefault="00552E5C" w:rsidP="00B80FB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w:t>
            </w:r>
            <w:r w:rsidR="00B80FB1">
              <w:rPr>
                <w:rFonts w:ascii="Times New Roman" w:eastAsia="Times New Roman" w:hAnsi="Times New Roman" w:cs="Times New Roman"/>
                <w:sz w:val="24"/>
                <w:szCs w:val="24"/>
                <w:lang w:eastAsia="ru-RU"/>
              </w:rPr>
              <w:t> 824</w:t>
            </w:r>
            <w:r w:rsidRPr="00552E5C">
              <w:rPr>
                <w:rFonts w:ascii="Times New Roman" w:eastAsia="Times New Roman" w:hAnsi="Times New Roman" w:cs="Times New Roman"/>
                <w:sz w:val="24"/>
                <w:szCs w:val="24"/>
                <w:lang w:eastAsia="ru-RU"/>
              </w:rPr>
              <w:t xml:space="preserve"> </w:t>
            </w:r>
            <w:r w:rsidR="00B80FB1">
              <w:rPr>
                <w:rFonts w:ascii="Times New Roman" w:eastAsia="Times New Roman" w:hAnsi="Times New Roman" w:cs="Times New Roman"/>
                <w:sz w:val="24"/>
                <w:szCs w:val="24"/>
                <w:lang w:eastAsia="ru-RU"/>
              </w:rPr>
              <w:t>877</w:t>
            </w:r>
          </w:p>
        </w:tc>
        <w:tc>
          <w:tcPr>
            <w:tcW w:w="0" w:type="auto"/>
            <w:tcBorders>
              <w:top w:val="single" w:sz="4" w:space="0" w:color="auto"/>
              <w:left w:val="nil"/>
              <w:bottom w:val="single" w:sz="4" w:space="0" w:color="auto"/>
              <w:right w:val="single" w:sz="4" w:space="0" w:color="auto"/>
            </w:tcBorders>
            <w:noWrap/>
            <w:vAlign w:val="center"/>
          </w:tcPr>
          <w:p w14:paraId="4FFD0075" w14:textId="2AE2731B" w:rsidR="00552E5C" w:rsidRPr="00552E5C" w:rsidRDefault="00552E5C" w:rsidP="00B80FB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 xml:space="preserve">3 589 </w:t>
            </w:r>
            <w:r w:rsidR="00B80FB1">
              <w:rPr>
                <w:rFonts w:ascii="Times New Roman" w:eastAsia="Times New Roman" w:hAnsi="Times New Roman" w:cs="Times New Roman"/>
                <w:sz w:val="24"/>
                <w:szCs w:val="24"/>
                <w:lang w:eastAsia="ru-RU"/>
              </w:rPr>
              <w:t>160</w:t>
            </w:r>
          </w:p>
        </w:tc>
        <w:tc>
          <w:tcPr>
            <w:tcW w:w="0" w:type="auto"/>
            <w:tcBorders>
              <w:top w:val="single" w:sz="4" w:space="0" w:color="auto"/>
              <w:left w:val="nil"/>
              <w:bottom w:val="single" w:sz="4" w:space="0" w:color="auto"/>
              <w:right w:val="single" w:sz="4" w:space="0" w:color="auto"/>
            </w:tcBorders>
            <w:noWrap/>
            <w:vAlign w:val="center"/>
          </w:tcPr>
          <w:p w14:paraId="38076DA8" w14:textId="17314E0D" w:rsidR="00552E5C" w:rsidRPr="00552E5C" w:rsidRDefault="00552E5C" w:rsidP="00B80FB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3 633 5</w:t>
            </w:r>
            <w:r w:rsidR="00B80FB1">
              <w:rPr>
                <w:rFonts w:ascii="Times New Roman" w:eastAsia="Times New Roman" w:hAnsi="Times New Roman" w:cs="Times New Roman"/>
                <w:sz w:val="24"/>
                <w:szCs w:val="24"/>
                <w:lang w:eastAsia="ru-RU"/>
              </w:rPr>
              <w:t>52</w:t>
            </w:r>
          </w:p>
        </w:tc>
        <w:tc>
          <w:tcPr>
            <w:tcW w:w="0" w:type="auto"/>
            <w:tcBorders>
              <w:top w:val="single" w:sz="4" w:space="0" w:color="auto"/>
              <w:left w:val="nil"/>
              <w:bottom w:val="single" w:sz="4" w:space="0" w:color="auto"/>
              <w:right w:val="single" w:sz="4" w:space="0" w:color="auto"/>
            </w:tcBorders>
            <w:noWrap/>
            <w:vAlign w:val="center"/>
          </w:tcPr>
          <w:p w14:paraId="1006A81E" w14:textId="77777777"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5 090 342</w:t>
            </w:r>
          </w:p>
        </w:tc>
        <w:tc>
          <w:tcPr>
            <w:tcW w:w="0" w:type="auto"/>
            <w:tcBorders>
              <w:top w:val="single" w:sz="4" w:space="0" w:color="auto"/>
              <w:left w:val="nil"/>
              <w:bottom w:val="single" w:sz="4" w:space="0" w:color="auto"/>
              <w:right w:val="single" w:sz="4" w:space="0" w:color="auto"/>
            </w:tcBorders>
            <w:noWrap/>
            <w:vAlign w:val="center"/>
          </w:tcPr>
          <w:p w14:paraId="6A6C3175" w14:textId="6DF4988E" w:rsidR="00552E5C" w:rsidRPr="00552E5C" w:rsidRDefault="00552E5C" w:rsidP="00B80FB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 xml:space="preserve">6 494 </w:t>
            </w:r>
            <w:r w:rsidR="00B80FB1">
              <w:rPr>
                <w:rFonts w:ascii="Times New Roman" w:eastAsia="Times New Roman" w:hAnsi="Times New Roman" w:cs="Times New Roman"/>
                <w:sz w:val="24"/>
                <w:szCs w:val="24"/>
                <w:lang w:eastAsia="ru-RU"/>
              </w:rPr>
              <w:t>685</w:t>
            </w:r>
          </w:p>
        </w:tc>
        <w:tc>
          <w:tcPr>
            <w:tcW w:w="0" w:type="auto"/>
            <w:tcBorders>
              <w:top w:val="single" w:sz="4" w:space="0" w:color="auto"/>
              <w:left w:val="nil"/>
              <w:bottom w:val="single" w:sz="4" w:space="0" w:color="auto"/>
              <w:right w:val="single" w:sz="4" w:space="0" w:color="auto"/>
            </w:tcBorders>
            <w:noWrap/>
            <w:vAlign w:val="center"/>
          </w:tcPr>
          <w:p w14:paraId="53B235F0" w14:textId="4C477E05" w:rsidR="00552E5C" w:rsidRPr="00552E5C" w:rsidRDefault="00B80FB1" w:rsidP="00B80FB1">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6 060 452</w:t>
            </w:r>
          </w:p>
        </w:tc>
        <w:tc>
          <w:tcPr>
            <w:tcW w:w="0" w:type="auto"/>
            <w:tcBorders>
              <w:top w:val="single" w:sz="4" w:space="0" w:color="auto"/>
              <w:left w:val="nil"/>
              <w:bottom w:val="single" w:sz="4" w:space="0" w:color="auto"/>
              <w:right w:val="single" w:sz="4" w:space="0" w:color="auto"/>
            </w:tcBorders>
            <w:noWrap/>
            <w:vAlign w:val="center"/>
          </w:tcPr>
          <w:p w14:paraId="76CC0942" w14:textId="254D1B2A" w:rsidR="00552E5C" w:rsidRPr="00552E5C" w:rsidRDefault="00552E5C" w:rsidP="00552E5C">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5 5</w:t>
            </w:r>
            <w:r w:rsidR="00B80FB1">
              <w:rPr>
                <w:rFonts w:ascii="Times New Roman" w:eastAsia="Times New Roman" w:hAnsi="Times New Roman" w:cs="Times New Roman"/>
                <w:sz w:val="24"/>
                <w:szCs w:val="24"/>
                <w:lang w:eastAsia="ru-RU"/>
              </w:rPr>
              <w:t>05 814</w:t>
            </w:r>
          </w:p>
        </w:tc>
      </w:tr>
    </w:tbl>
    <w:p w14:paraId="6A2D7E3B" w14:textId="77777777" w:rsidR="00773889" w:rsidRDefault="00773889" w:rsidP="00D03A4F">
      <w:pPr>
        <w:spacing w:after="0" w:line="240" w:lineRule="auto"/>
        <w:rPr>
          <w:rFonts w:ascii="Times New Roman" w:eastAsia="Times New Roman" w:hAnsi="Times New Roman" w:cs="Times New Roman"/>
          <w:sz w:val="28"/>
          <w:szCs w:val="28"/>
          <w:vertAlign w:val="superscript"/>
          <w:lang w:eastAsia="ru-RU"/>
        </w:rPr>
      </w:pPr>
    </w:p>
    <w:p w14:paraId="0ED1D9C1" w14:textId="77777777" w:rsidR="00B80FB1" w:rsidRPr="00552E5C" w:rsidRDefault="00B80FB1" w:rsidP="00D03A4F">
      <w:pPr>
        <w:spacing w:after="0" w:line="240" w:lineRule="auto"/>
        <w:rPr>
          <w:rFonts w:ascii="Times New Roman" w:eastAsia="Times New Roman" w:hAnsi="Times New Roman" w:cs="Times New Roman"/>
          <w:color w:val="000000"/>
          <w:sz w:val="26"/>
          <w:szCs w:val="26"/>
          <w:lang w:eastAsia="ru-RU"/>
        </w:rPr>
      </w:pPr>
    </w:p>
    <w:p w14:paraId="6E507E77" w14:textId="77777777" w:rsidR="008F1EC9" w:rsidRDefault="008F1EC9" w:rsidP="00D03A4F">
      <w:pPr>
        <w:spacing w:after="0" w:line="240" w:lineRule="auto"/>
        <w:rPr>
          <w:rFonts w:ascii="Times New Roman" w:eastAsia="Times New Roman" w:hAnsi="Times New Roman" w:cs="Times New Roman"/>
          <w:color w:val="000000"/>
          <w:sz w:val="26"/>
          <w:szCs w:val="26"/>
          <w:highlight w:val="yellow"/>
          <w:lang w:eastAsia="ru-RU"/>
        </w:rPr>
      </w:pPr>
    </w:p>
    <w:p w14:paraId="4D3ED195" w14:textId="77777777" w:rsidR="00B11E80" w:rsidRPr="00BD5A90" w:rsidRDefault="00B11E80" w:rsidP="00D03A4F">
      <w:pPr>
        <w:spacing w:after="0" w:line="240" w:lineRule="auto"/>
        <w:rPr>
          <w:rFonts w:ascii="Times New Roman" w:eastAsia="Times New Roman" w:hAnsi="Times New Roman" w:cs="Times New Roman"/>
          <w:color w:val="000000"/>
          <w:sz w:val="26"/>
          <w:szCs w:val="26"/>
          <w:highlight w:val="yellow"/>
          <w:lang w:eastAsia="ru-RU"/>
        </w:rPr>
      </w:pPr>
    </w:p>
    <w:p w14:paraId="2703F9B9" w14:textId="77777777" w:rsidR="00B11E80" w:rsidRDefault="00B11E80" w:rsidP="00D03A4F">
      <w:pPr>
        <w:spacing w:after="0" w:line="240" w:lineRule="auto"/>
        <w:jc w:val="right"/>
        <w:rPr>
          <w:rFonts w:ascii="Times New Roman" w:eastAsia="Times New Roman" w:hAnsi="Times New Roman" w:cs="Times New Roman"/>
          <w:color w:val="000000"/>
          <w:sz w:val="26"/>
          <w:szCs w:val="26"/>
          <w:lang w:eastAsia="ru-RU"/>
        </w:rPr>
      </w:pPr>
    </w:p>
    <w:p w14:paraId="5E8FEEB8" w14:textId="77777777" w:rsidR="00B11E80" w:rsidRDefault="00B11E80" w:rsidP="00D03A4F">
      <w:pPr>
        <w:spacing w:after="0" w:line="240" w:lineRule="auto"/>
        <w:jc w:val="right"/>
        <w:rPr>
          <w:rFonts w:ascii="Times New Roman" w:eastAsia="Times New Roman" w:hAnsi="Times New Roman" w:cs="Times New Roman"/>
          <w:color w:val="000000"/>
          <w:sz w:val="26"/>
          <w:szCs w:val="26"/>
          <w:lang w:eastAsia="ru-RU"/>
        </w:rPr>
      </w:pPr>
    </w:p>
    <w:p w14:paraId="33E31B7B" w14:textId="77777777" w:rsidR="00B80FB1" w:rsidRDefault="00B80FB1" w:rsidP="00D03A4F">
      <w:pPr>
        <w:spacing w:after="0" w:line="240" w:lineRule="auto"/>
        <w:jc w:val="right"/>
        <w:rPr>
          <w:rFonts w:ascii="Times New Roman" w:eastAsia="Times New Roman" w:hAnsi="Times New Roman" w:cs="Times New Roman"/>
          <w:color w:val="000000"/>
          <w:sz w:val="26"/>
          <w:szCs w:val="26"/>
          <w:lang w:eastAsia="ru-RU"/>
        </w:rPr>
      </w:pPr>
    </w:p>
    <w:p w14:paraId="21107DB0" w14:textId="77777777" w:rsidR="00D03A4F"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614FA8">
        <w:rPr>
          <w:rFonts w:ascii="Times New Roman" w:eastAsia="Times New Roman" w:hAnsi="Times New Roman" w:cs="Times New Roman"/>
          <w:color w:val="000000"/>
          <w:sz w:val="26"/>
          <w:szCs w:val="26"/>
          <w:lang w:eastAsia="ru-RU"/>
        </w:rPr>
        <w:t>Таблица 5</w:t>
      </w:r>
    </w:p>
    <w:p w14:paraId="47EF9548" w14:textId="77777777" w:rsidR="00B11E80" w:rsidRPr="00614FA8" w:rsidRDefault="00B11E80" w:rsidP="00D03A4F">
      <w:pPr>
        <w:spacing w:after="0" w:line="240" w:lineRule="auto"/>
        <w:jc w:val="right"/>
        <w:rPr>
          <w:rFonts w:ascii="Times New Roman" w:eastAsia="Times New Roman" w:hAnsi="Times New Roman" w:cs="Times New Roman"/>
          <w:color w:val="000000"/>
          <w:sz w:val="26"/>
          <w:szCs w:val="26"/>
          <w:lang w:eastAsia="ru-RU"/>
        </w:rPr>
      </w:pPr>
    </w:p>
    <w:p w14:paraId="10B2967E"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Родившиеся, умершие и естественный прирост населения</w:t>
      </w:r>
    </w:p>
    <w:p w14:paraId="2E44132D" w14:textId="77777777" w:rsidR="00D03A4F" w:rsidRPr="00614FA8" w:rsidRDefault="00D03A4F" w:rsidP="00D03A4F">
      <w:pPr>
        <w:spacing w:after="0" w:line="240" w:lineRule="auto"/>
        <w:jc w:val="center"/>
        <w:rPr>
          <w:rFonts w:ascii="Times New Roman" w:eastAsia="Times New Roman" w:hAnsi="Times New Roman" w:cs="Times New Roman"/>
          <w:bCs/>
          <w:color w:val="000000"/>
          <w:sz w:val="24"/>
          <w:szCs w:val="24"/>
          <w:lang w:eastAsia="ru-RU"/>
        </w:rPr>
      </w:pPr>
      <w:r w:rsidRPr="00614FA8">
        <w:rPr>
          <w:rFonts w:ascii="Times New Roman" w:eastAsia="Times New Roman" w:hAnsi="Times New Roman" w:cs="Times New Roman"/>
          <w:bCs/>
          <w:color w:val="000000"/>
          <w:sz w:val="24"/>
          <w:szCs w:val="24"/>
          <w:lang w:eastAsia="ru-RU"/>
        </w:rPr>
        <w:t>(человек)</w:t>
      </w:r>
    </w:p>
    <w:p w14:paraId="04A0700E" w14:textId="77777777" w:rsidR="00D03A4F" w:rsidRPr="00614FA8" w:rsidRDefault="00D03A4F" w:rsidP="00D03A4F">
      <w:pPr>
        <w:spacing w:after="0" w:line="240" w:lineRule="auto"/>
        <w:jc w:val="right"/>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5329D7" w:rsidRPr="00614FA8" w14:paraId="4CD96DF2" w14:textId="77777777" w:rsidTr="00B11E80">
        <w:trPr>
          <w:trHeight w:val="570"/>
        </w:trPr>
        <w:tc>
          <w:tcPr>
            <w:tcW w:w="2711" w:type="dxa"/>
            <w:tcBorders>
              <w:top w:val="single" w:sz="4" w:space="0" w:color="auto"/>
              <w:left w:val="single" w:sz="4" w:space="0" w:color="auto"/>
              <w:bottom w:val="single" w:sz="4" w:space="0" w:color="auto"/>
              <w:right w:val="single" w:sz="4" w:space="0" w:color="auto"/>
            </w:tcBorders>
            <w:noWrap/>
            <w:vAlign w:val="center"/>
          </w:tcPr>
          <w:p w14:paraId="31BFE323" w14:textId="77777777" w:rsidR="005329D7" w:rsidRPr="00614FA8" w:rsidRDefault="005329D7" w:rsidP="00B11E80">
            <w:pPr>
              <w:spacing w:after="0" w:line="240" w:lineRule="auto"/>
              <w:ind w:right="-120"/>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297973AF" w14:textId="77777777" w:rsidR="005329D7" w:rsidRPr="00614FA8" w:rsidRDefault="005329D7" w:rsidP="00B11E80">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3357BC5E" w14:textId="77777777" w:rsidR="005329D7" w:rsidRPr="00614FA8" w:rsidRDefault="005329D7" w:rsidP="00B11E80">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47E23A0A" w14:textId="77777777" w:rsidR="005329D7" w:rsidRPr="00614FA8" w:rsidRDefault="005329D7" w:rsidP="00B11E80">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Естественный прирост, убыль (-)</w:t>
            </w:r>
          </w:p>
        </w:tc>
      </w:tr>
      <w:tr w:rsidR="005329D7" w:rsidRPr="00614FA8" w14:paraId="1A5F73D3"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6231060C"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2020</w:t>
            </w:r>
          </w:p>
        </w:tc>
        <w:tc>
          <w:tcPr>
            <w:tcW w:w="2711" w:type="dxa"/>
            <w:tcBorders>
              <w:top w:val="single" w:sz="4" w:space="0" w:color="auto"/>
              <w:left w:val="single" w:sz="4" w:space="0" w:color="auto"/>
              <w:bottom w:val="single" w:sz="4" w:space="0" w:color="auto"/>
              <w:right w:val="single" w:sz="4" w:space="0" w:color="auto"/>
            </w:tcBorders>
            <w:noWrap/>
            <w:vAlign w:val="center"/>
          </w:tcPr>
          <w:p w14:paraId="0DC1F000"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1 436 514</w:t>
            </w:r>
          </w:p>
        </w:tc>
        <w:tc>
          <w:tcPr>
            <w:tcW w:w="2712" w:type="dxa"/>
            <w:tcBorders>
              <w:top w:val="single" w:sz="4" w:space="0" w:color="auto"/>
              <w:left w:val="nil"/>
              <w:bottom w:val="single" w:sz="4" w:space="0" w:color="auto"/>
              <w:right w:val="nil"/>
            </w:tcBorders>
            <w:noWrap/>
            <w:vAlign w:val="center"/>
          </w:tcPr>
          <w:p w14:paraId="6420EA38"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2 138 586</w:t>
            </w:r>
          </w:p>
        </w:tc>
        <w:tc>
          <w:tcPr>
            <w:tcW w:w="2215" w:type="dxa"/>
            <w:tcBorders>
              <w:top w:val="single" w:sz="4" w:space="0" w:color="auto"/>
              <w:left w:val="single" w:sz="4" w:space="0" w:color="auto"/>
              <w:bottom w:val="single" w:sz="4" w:space="0" w:color="auto"/>
              <w:right w:val="single" w:sz="4" w:space="0" w:color="auto"/>
            </w:tcBorders>
            <w:noWrap/>
            <w:vAlign w:val="center"/>
          </w:tcPr>
          <w:p w14:paraId="5DC6455A"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-702 072</w:t>
            </w:r>
          </w:p>
        </w:tc>
      </w:tr>
      <w:tr w:rsidR="005329D7" w:rsidRPr="00BD5A90" w14:paraId="6158477E"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5AEB2F3B"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FD283"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1 398 253</w:t>
            </w:r>
          </w:p>
        </w:tc>
        <w:tc>
          <w:tcPr>
            <w:tcW w:w="2712" w:type="dxa"/>
            <w:tcBorders>
              <w:top w:val="single" w:sz="4" w:space="0" w:color="auto"/>
              <w:left w:val="nil"/>
              <w:bottom w:val="single" w:sz="4" w:space="0" w:color="auto"/>
              <w:right w:val="nil"/>
            </w:tcBorders>
            <w:shd w:val="clear" w:color="auto" w:fill="auto"/>
            <w:noWrap/>
            <w:vAlign w:val="center"/>
          </w:tcPr>
          <w:p w14:paraId="41BBAA88"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2 441 594</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9ED0F"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-1 043 341</w:t>
            </w:r>
          </w:p>
        </w:tc>
      </w:tr>
      <w:tr w:rsidR="005329D7" w:rsidRPr="00BD5A90" w14:paraId="4248D209"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12BB8DF5" w14:textId="77777777" w:rsidR="005329D7" w:rsidRPr="00614FA8" w:rsidRDefault="005329D7" w:rsidP="00B11E8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1BA09" w14:textId="77777777" w:rsidR="005329D7" w:rsidRPr="00F4592B" w:rsidRDefault="005329D7" w:rsidP="00B11E80">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1 304 087</w:t>
            </w:r>
          </w:p>
        </w:tc>
        <w:tc>
          <w:tcPr>
            <w:tcW w:w="2712" w:type="dxa"/>
            <w:tcBorders>
              <w:top w:val="single" w:sz="4" w:space="0" w:color="auto"/>
              <w:left w:val="nil"/>
              <w:bottom w:val="single" w:sz="4" w:space="0" w:color="auto"/>
              <w:right w:val="nil"/>
            </w:tcBorders>
            <w:shd w:val="clear" w:color="auto" w:fill="auto"/>
            <w:noWrap/>
            <w:vAlign w:val="center"/>
          </w:tcPr>
          <w:p w14:paraId="348AB06E" w14:textId="77777777" w:rsidR="005329D7" w:rsidRPr="00F4592B" w:rsidRDefault="005329D7" w:rsidP="00B11E80">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1 898 644</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F388A" w14:textId="77777777" w:rsidR="005329D7" w:rsidRPr="00F4592B" w:rsidRDefault="005329D7" w:rsidP="00B11E80">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-594 557</w:t>
            </w:r>
          </w:p>
        </w:tc>
      </w:tr>
      <w:tr w:rsidR="005329D7" w:rsidRPr="005329D7" w14:paraId="0785F7F8"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7EAE7D2E" w14:textId="4C697A71" w:rsidR="005329D7" w:rsidRPr="005329D7" w:rsidRDefault="005329D7" w:rsidP="00B11E80">
            <w:pPr>
              <w:spacing w:before="60" w:after="0" w:line="240" w:lineRule="auto"/>
              <w:jc w:val="center"/>
              <w:rPr>
                <w:rFonts w:ascii="Times New Roman" w:eastAsia="Times New Roman" w:hAnsi="Times New Roman" w:cs="Times New Roman"/>
                <w:color w:val="000000"/>
                <w:sz w:val="24"/>
                <w:szCs w:val="24"/>
                <w:lang w:val="en-US" w:eastAsia="ru-RU"/>
              </w:rPr>
            </w:pPr>
            <w:r w:rsidRPr="005329D7">
              <w:rPr>
                <w:rFonts w:ascii="Times New Roman" w:eastAsia="Times New Roman" w:hAnsi="Times New Roman" w:cs="Times New Roman"/>
                <w:color w:val="000000"/>
                <w:sz w:val="24"/>
                <w:szCs w:val="24"/>
                <w:lang w:eastAsia="ru-RU"/>
              </w:rPr>
              <w:t>2023</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54CB8" w14:textId="490F9E12" w:rsidR="005329D7" w:rsidRPr="005329D7" w:rsidRDefault="00816AFD" w:rsidP="00B11E8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1 264 354</w:t>
            </w:r>
          </w:p>
        </w:tc>
        <w:tc>
          <w:tcPr>
            <w:tcW w:w="2712" w:type="dxa"/>
            <w:tcBorders>
              <w:top w:val="single" w:sz="4" w:space="0" w:color="auto"/>
              <w:left w:val="nil"/>
              <w:bottom w:val="single" w:sz="4" w:space="0" w:color="auto"/>
              <w:right w:val="nil"/>
            </w:tcBorders>
            <w:shd w:val="clear" w:color="auto" w:fill="auto"/>
            <w:noWrap/>
            <w:vAlign w:val="center"/>
          </w:tcPr>
          <w:p w14:paraId="715CDDD2" w14:textId="7BCB6F16" w:rsidR="005329D7" w:rsidRPr="005329D7" w:rsidRDefault="00816AFD" w:rsidP="00B11E8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1 764 618</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6BD39" w14:textId="467195C1" w:rsidR="005329D7" w:rsidRPr="005329D7" w:rsidRDefault="00816AFD" w:rsidP="00B11E8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-500 264</w:t>
            </w:r>
          </w:p>
        </w:tc>
      </w:tr>
    </w:tbl>
    <w:p w14:paraId="297E5F95" w14:textId="77777777" w:rsidR="00641C2E" w:rsidRDefault="00641C2E"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7EA12EB3"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F20A60">
        <w:rPr>
          <w:rFonts w:ascii="Times New Roman" w:eastAsia="Times New Roman" w:hAnsi="Times New Roman" w:cs="Times New Roman"/>
          <w:color w:val="000000"/>
          <w:sz w:val="26"/>
          <w:szCs w:val="26"/>
          <w:lang w:eastAsia="ru-RU"/>
        </w:rPr>
        <w:t>Таблица 6</w:t>
      </w:r>
    </w:p>
    <w:p w14:paraId="088973BB"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1C297339" w14:textId="77777777" w:rsidR="00D03A4F" w:rsidRPr="00F20A60" w:rsidRDefault="00D03A4F" w:rsidP="00D03A4F">
      <w:pPr>
        <w:spacing w:after="0" w:line="240" w:lineRule="auto"/>
        <w:ind w:hanging="567"/>
        <w:jc w:val="center"/>
        <w:rPr>
          <w:rFonts w:ascii="Times New Roman" w:eastAsia="Times New Roman" w:hAnsi="Times New Roman" w:cs="Times New Roman"/>
          <w:sz w:val="26"/>
          <w:szCs w:val="26"/>
          <w:lang w:eastAsia="ru-RU"/>
        </w:rPr>
      </w:pPr>
      <w:r w:rsidRPr="00F20A60">
        <w:rPr>
          <w:rFonts w:ascii="Times New Roman" w:eastAsia="Times New Roman" w:hAnsi="Times New Roman" w:cs="Times New Roman"/>
          <w:b/>
          <w:bCs/>
          <w:color w:val="000000"/>
          <w:sz w:val="26"/>
          <w:szCs w:val="26"/>
          <w:lang w:eastAsia="ru-RU"/>
        </w:rPr>
        <w:t>Коэффициенты рождаемости, смертности и естественного прироста населения</w:t>
      </w:r>
    </w:p>
    <w:p w14:paraId="7D362493" w14:textId="71B08444"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(на 1</w:t>
      </w:r>
      <w:r w:rsidR="00B11E80">
        <w:rPr>
          <w:rFonts w:ascii="Times New Roman" w:eastAsia="Times New Roman" w:hAnsi="Times New Roman" w:cs="Times New Roman"/>
          <w:color w:val="000000"/>
          <w:sz w:val="24"/>
          <w:szCs w:val="24"/>
          <w:lang w:eastAsia="ru-RU"/>
        </w:rPr>
        <w:t xml:space="preserve"> </w:t>
      </w:r>
      <w:r w:rsidRPr="00F20A60">
        <w:rPr>
          <w:rFonts w:ascii="Times New Roman" w:eastAsia="Times New Roman" w:hAnsi="Times New Roman" w:cs="Times New Roman"/>
          <w:color w:val="000000"/>
          <w:sz w:val="24"/>
          <w:szCs w:val="24"/>
          <w:lang w:eastAsia="ru-RU"/>
        </w:rPr>
        <w:t>000 человек населения)</w:t>
      </w:r>
    </w:p>
    <w:p w14:paraId="21261790" w14:textId="77777777"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5329D7" w:rsidRPr="00F20A60" w14:paraId="0AB3B336" w14:textId="77777777" w:rsidTr="000A0874">
        <w:trPr>
          <w:trHeight w:val="459"/>
        </w:trPr>
        <w:tc>
          <w:tcPr>
            <w:tcW w:w="2711" w:type="dxa"/>
            <w:tcBorders>
              <w:top w:val="single" w:sz="4" w:space="0" w:color="auto"/>
              <w:left w:val="single" w:sz="4" w:space="0" w:color="auto"/>
              <w:bottom w:val="single" w:sz="4" w:space="0" w:color="auto"/>
              <w:right w:val="single" w:sz="4" w:space="0" w:color="auto"/>
            </w:tcBorders>
            <w:noWrap/>
            <w:vAlign w:val="center"/>
          </w:tcPr>
          <w:p w14:paraId="6BE0EEBC" w14:textId="77777777" w:rsidR="005329D7" w:rsidRPr="00F20A60" w:rsidRDefault="005329D7" w:rsidP="000A0874">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2F33A2F3" w14:textId="77777777" w:rsidR="005329D7" w:rsidRPr="00F20A6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6AFF1978" w14:textId="77777777" w:rsidR="005329D7" w:rsidRPr="00F20A6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5780FE96" w14:textId="77777777" w:rsidR="005329D7" w:rsidRPr="00F20A60"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Естественный прирост, убыль (-)</w:t>
            </w:r>
          </w:p>
        </w:tc>
      </w:tr>
      <w:tr w:rsidR="005329D7" w:rsidRPr="00F20A60" w14:paraId="0A5D06A3"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2AEED59E" w14:textId="77777777" w:rsidR="005329D7" w:rsidRPr="00F20A60" w:rsidRDefault="005329D7" w:rsidP="000A0874">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2020</w:t>
            </w:r>
          </w:p>
        </w:tc>
        <w:tc>
          <w:tcPr>
            <w:tcW w:w="2711" w:type="dxa"/>
            <w:tcBorders>
              <w:top w:val="single" w:sz="4" w:space="0" w:color="auto"/>
              <w:left w:val="single" w:sz="4" w:space="0" w:color="auto"/>
              <w:bottom w:val="single" w:sz="4" w:space="0" w:color="auto"/>
              <w:right w:val="single" w:sz="4" w:space="0" w:color="auto"/>
            </w:tcBorders>
            <w:noWrap/>
          </w:tcPr>
          <w:p w14:paraId="2785CE50" w14:textId="36938536" w:rsidR="005329D7" w:rsidRPr="00F20A60" w:rsidRDefault="00103C3B"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2712" w:type="dxa"/>
            <w:tcBorders>
              <w:top w:val="single" w:sz="4" w:space="0" w:color="auto"/>
              <w:left w:val="nil"/>
              <w:bottom w:val="single" w:sz="4" w:space="0" w:color="auto"/>
              <w:right w:val="nil"/>
            </w:tcBorders>
            <w:noWrap/>
          </w:tcPr>
          <w:p w14:paraId="5348AA94" w14:textId="2C24F660" w:rsidR="005329D7" w:rsidRPr="00F20A60" w:rsidRDefault="00103C3B"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2215" w:type="dxa"/>
            <w:tcBorders>
              <w:top w:val="single" w:sz="4" w:space="0" w:color="auto"/>
              <w:left w:val="single" w:sz="4" w:space="0" w:color="auto"/>
              <w:bottom w:val="single" w:sz="4" w:space="0" w:color="auto"/>
              <w:right w:val="single" w:sz="4" w:space="0" w:color="auto"/>
            </w:tcBorders>
            <w:noWrap/>
          </w:tcPr>
          <w:p w14:paraId="25C4CF9A" w14:textId="77777777" w:rsidR="005329D7" w:rsidRPr="00F20A6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-4,8</w:t>
            </w:r>
          </w:p>
        </w:tc>
      </w:tr>
      <w:tr w:rsidR="005329D7" w:rsidRPr="00F20A60" w14:paraId="77DBB4BC"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2DD45DD4" w14:textId="77777777" w:rsidR="005329D7" w:rsidRPr="00F20A60" w:rsidRDefault="005329D7" w:rsidP="000A0874">
            <w:pPr>
              <w:spacing w:before="60"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noWrap/>
          </w:tcPr>
          <w:p w14:paraId="472053D9" w14:textId="0BE0500A" w:rsidR="005329D7" w:rsidRPr="00F20A60" w:rsidRDefault="00103C3B"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2712" w:type="dxa"/>
            <w:tcBorders>
              <w:top w:val="single" w:sz="4" w:space="0" w:color="auto"/>
              <w:left w:val="nil"/>
              <w:bottom w:val="single" w:sz="4" w:space="0" w:color="auto"/>
              <w:right w:val="nil"/>
            </w:tcBorders>
            <w:noWrap/>
          </w:tcPr>
          <w:p w14:paraId="3E3D90C3" w14:textId="79D7C453" w:rsidR="005329D7" w:rsidRPr="00F20A60" w:rsidRDefault="00103C3B"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w:t>
            </w:r>
          </w:p>
        </w:tc>
        <w:tc>
          <w:tcPr>
            <w:tcW w:w="2215" w:type="dxa"/>
            <w:tcBorders>
              <w:top w:val="single" w:sz="4" w:space="0" w:color="auto"/>
              <w:left w:val="single" w:sz="4" w:space="0" w:color="auto"/>
              <w:bottom w:val="single" w:sz="4" w:space="0" w:color="auto"/>
              <w:right w:val="single" w:sz="4" w:space="0" w:color="auto"/>
            </w:tcBorders>
            <w:noWrap/>
          </w:tcPr>
          <w:p w14:paraId="5AE75604" w14:textId="77777777" w:rsidR="005329D7" w:rsidRPr="00F20A6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r>
      <w:tr w:rsidR="005329D7" w:rsidRPr="005329D7" w14:paraId="384C3123"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42B195F8" w14:textId="7CBE06BA" w:rsidR="005329D7" w:rsidRPr="005329D7" w:rsidRDefault="005329D7" w:rsidP="000A0874">
            <w:pPr>
              <w:spacing w:before="60" w:after="0" w:line="240" w:lineRule="auto"/>
              <w:ind w:left="-108"/>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sz w:val="24"/>
                <w:szCs w:val="24"/>
                <w:lang w:eastAsia="ru-RU"/>
              </w:rPr>
              <w:t>2022</w:t>
            </w:r>
          </w:p>
        </w:tc>
        <w:tc>
          <w:tcPr>
            <w:tcW w:w="2711" w:type="dxa"/>
            <w:tcBorders>
              <w:left w:val="single" w:sz="4" w:space="0" w:color="auto"/>
              <w:bottom w:val="single" w:sz="4" w:space="0" w:color="auto"/>
              <w:right w:val="single" w:sz="4" w:space="0" w:color="auto"/>
            </w:tcBorders>
            <w:shd w:val="clear" w:color="auto" w:fill="auto"/>
            <w:noWrap/>
          </w:tcPr>
          <w:p w14:paraId="31D326BB"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8,9</w:t>
            </w:r>
          </w:p>
        </w:tc>
        <w:tc>
          <w:tcPr>
            <w:tcW w:w="2712" w:type="dxa"/>
            <w:tcBorders>
              <w:left w:val="nil"/>
              <w:bottom w:val="single" w:sz="4" w:space="0" w:color="auto"/>
              <w:right w:val="single" w:sz="4" w:space="0" w:color="auto"/>
            </w:tcBorders>
            <w:shd w:val="clear" w:color="auto" w:fill="auto"/>
            <w:noWrap/>
          </w:tcPr>
          <w:p w14:paraId="0C81B365"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12,9</w:t>
            </w:r>
          </w:p>
        </w:tc>
        <w:tc>
          <w:tcPr>
            <w:tcW w:w="2215" w:type="dxa"/>
            <w:tcBorders>
              <w:left w:val="nil"/>
              <w:bottom w:val="single" w:sz="4" w:space="0" w:color="auto"/>
              <w:right w:val="single" w:sz="4" w:space="0" w:color="auto"/>
            </w:tcBorders>
            <w:shd w:val="clear" w:color="auto" w:fill="auto"/>
            <w:noWrap/>
          </w:tcPr>
          <w:p w14:paraId="66CBECE6"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-4,0</w:t>
            </w:r>
          </w:p>
        </w:tc>
      </w:tr>
      <w:tr w:rsidR="005329D7" w:rsidRPr="005329D7" w14:paraId="7BCB31E1"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5E05CFAC" w14:textId="5113B971" w:rsidR="005329D7" w:rsidRPr="005329D7" w:rsidRDefault="005329D7" w:rsidP="000A0874">
            <w:pPr>
              <w:spacing w:before="60" w:after="0" w:line="240" w:lineRule="auto"/>
              <w:ind w:left="-108"/>
              <w:jc w:val="center"/>
              <w:rPr>
                <w:rFonts w:ascii="Times New Roman" w:eastAsia="Times New Roman" w:hAnsi="Times New Roman" w:cs="Times New Roman"/>
                <w:sz w:val="24"/>
                <w:szCs w:val="24"/>
                <w:lang w:val="en-US" w:eastAsia="ru-RU"/>
              </w:rPr>
            </w:pPr>
            <w:r w:rsidRPr="005329D7">
              <w:rPr>
                <w:rFonts w:ascii="Times New Roman" w:eastAsia="Times New Roman" w:hAnsi="Times New Roman" w:cs="Times New Roman"/>
                <w:sz w:val="24"/>
                <w:szCs w:val="24"/>
                <w:lang w:eastAsia="ru-RU"/>
              </w:rPr>
              <w:t>2023</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1FFCF006" w14:textId="2C5648FB" w:rsidR="005329D7" w:rsidRPr="005329D7" w:rsidRDefault="00D5462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2712" w:type="dxa"/>
            <w:tcBorders>
              <w:top w:val="single" w:sz="4" w:space="0" w:color="auto"/>
              <w:left w:val="nil"/>
              <w:bottom w:val="single" w:sz="4" w:space="0" w:color="auto"/>
              <w:right w:val="single" w:sz="4" w:space="0" w:color="auto"/>
            </w:tcBorders>
            <w:shd w:val="clear" w:color="auto" w:fill="auto"/>
            <w:noWrap/>
          </w:tcPr>
          <w:p w14:paraId="4590D74B" w14:textId="0BAEA5BE" w:rsidR="005329D7" w:rsidRPr="005329D7" w:rsidRDefault="00D5462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2215" w:type="dxa"/>
            <w:tcBorders>
              <w:top w:val="single" w:sz="4" w:space="0" w:color="auto"/>
              <w:left w:val="nil"/>
              <w:bottom w:val="single" w:sz="4" w:space="0" w:color="auto"/>
              <w:right w:val="single" w:sz="4" w:space="0" w:color="auto"/>
            </w:tcBorders>
            <w:shd w:val="clear" w:color="auto" w:fill="auto"/>
            <w:noWrap/>
          </w:tcPr>
          <w:p w14:paraId="60A02C2A" w14:textId="04BEED1B" w:rsidR="005329D7" w:rsidRPr="005329D7" w:rsidRDefault="00D5462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bl>
    <w:p w14:paraId="3DCF9337" w14:textId="2CFFC979" w:rsidR="00CB351F" w:rsidRPr="00773889" w:rsidRDefault="00CB351F" w:rsidP="005329D7">
      <w:pPr>
        <w:tabs>
          <w:tab w:val="left" w:pos="8925"/>
        </w:tabs>
        <w:spacing w:before="120" w:after="0" w:line="240" w:lineRule="auto"/>
        <w:ind w:firstLine="284"/>
        <w:rPr>
          <w:rFonts w:ascii="Times New Roman" w:eastAsia="Times New Roman" w:hAnsi="Times New Roman" w:cs="Times New Roman"/>
          <w:sz w:val="28"/>
          <w:szCs w:val="28"/>
          <w:vertAlign w:val="superscript"/>
          <w:lang w:eastAsia="ru-RU"/>
        </w:rPr>
      </w:pPr>
    </w:p>
    <w:p w14:paraId="70258EF3" w14:textId="77777777" w:rsidR="00641C2E" w:rsidRPr="00BD5A90" w:rsidRDefault="00641C2E"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7301E199" w14:textId="77777777" w:rsidR="00B7448B" w:rsidRPr="0090183F" w:rsidRDefault="00B7448B" w:rsidP="00B7448B">
      <w:pPr>
        <w:spacing w:after="0" w:line="240" w:lineRule="auto"/>
        <w:jc w:val="right"/>
        <w:rPr>
          <w:rFonts w:ascii="Times New Roman" w:eastAsia="Times New Roman" w:hAnsi="Times New Roman" w:cs="Times New Roman"/>
          <w:sz w:val="26"/>
          <w:szCs w:val="26"/>
          <w:lang w:eastAsia="ru-RU"/>
        </w:rPr>
      </w:pPr>
      <w:r w:rsidRPr="0090183F">
        <w:rPr>
          <w:rFonts w:ascii="Times New Roman" w:eastAsia="Times New Roman" w:hAnsi="Times New Roman" w:cs="Times New Roman"/>
          <w:color w:val="000000"/>
          <w:sz w:val="26"/>
          <w:szCs w:val="26"/>
          <w:lang w:eastAsia="ru-RU"/>
        </w:rPr>
        <w:t xml:space="preserve">Таблица </w:t>
      </w:r>
      <w:r>
        <w:rPr>
          <w:rFonts w:ascii="Times New Roman" w:eastAsia="Times New Roman" w:hAnsi="Times New Roman" w:cs="Times New Roman"/>
          <w:color w:val="000000"/>
          <w:sz w:val="26"/>
          <w:szCs w:val="26"/>
          <w:lang w:eastAsia="ru-RU"/>
        </w:rPr>
        <w:t>7</w:t>
      </w:r>
    </w:p>
    <w:p w14:paraId="2A38AD69" w14:textId="77777777" w:rsidR="00B7448B" w:rsidRPr="0090183F" w:rsidRDefault="00B7448B" w:rsidP="00B7448B">
      <w:pPr>
        <w:spacing w:after="0" w:line="240" w:lineRule="auto"/>
        <w:jc w:val="center"/>
        <w:rPr>
          <w:rFonts w:ascii="Times New Roman" w:eastAsia="Times New Roman" w:hAnsi="Times New Roman" w:cs="Times New Roman"/>
          <w:sz w:val="26"/>
          <w:szCs w:val="26"/>
          <w:lang w:eastAsia="ru-RU"/>
        </w:rPr>
      </w:pPr>
      <w:r w:rsidRPr="0090183F">
        <w:rPr>
          <w:rFonts w:ascii="Times New Roman" w:eastAsia="Times New Roman" w:hAnsi="Times New Roman" w:cs="Times New Roman"/>
          <w:b/>
          <w:bCs/>
          <w:color w:val="000000"/>
          <w:sz w:val="26"/>
          <w:szCs w:val="26"/>
          <w:lang w:eastAsia="ru-RU"/>
        </w:rPr>
        <w:t>Суммарный коэффициент рождаемости</w:t>
      </w:r>
    </w:p>
    <w:p w14:paraId="5B614E50" w14:textId="77777777" w:rsidR="00B7448B" w:rsidRPr="0090183F" w:rsidRDefault="00B7448B" w:rsidP="00B7448B">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(среднее число детей, которое родила бы одна женщина в течение жизни)</w:t>
      </w:r>
    </w:p>
    <w:p w14:paraId="3F06439B" w14:textId="77777777" w:rsidR="00B7448B" w:rsidRPr="0090183F" w:rsidRDefault="00B7448B" w:rsidP="00B7448B">
      <w:pPr>
        <w:spacing w:after="0" w:line="240" w:lineRule="auto"/>
        <w:jc w:val="center"/>
        <w:rPr>
          <w:rFonts w:ascii="Times New Roman" w:eastAsia="Times New Roman" w:hAnsi="Times New Roman" w:cs="Times New Roman"/>
          <w:sz w:val="20"/>
          <w:szCs w:val="20"/>
          <w:lang w:eastAsia="ru-RU"/>
        </w:rPr>
      </w:pPr>
    </w:p>
    <w:tbl>
      <w:tblPr>
        <w:tblW w:w="0" w:type="auto"/>
        <w:tblInd w:w="-34" w:type="dxa"/>
        <w:tblLook w:val="00A0" w:firstRow="1" w:lastRow="0" w:firstColumn="1" w:lastColumn="0" w:noHBand="0" w:noVBand="0"/>
      </w:tblPr>
      <w:tblGrid>
        <w:gridCol w:w="2411"/>
        <w:gridCol w:w="2551"/>
        <w:gridCol w:w="2757"/>
        <w:gridCol w:w="2452"/>
      </w:tblGrid>
      <w:tr w:rsidR="005329D7" w:rsidRPr="0090183F" w14:paraId="02CD5000" w14:textId="77777777" w:rsidTr="000A0874">
        <w:trPr>
          <w:trHeight w:val="415"/>
        </w:trPr>
        <w:tc>
          <w:tcPr>
            <w:tcW w:w="2411" w:type="dxa"/>
            <w:tcBorders>
              <w:top w:val="single" w:sz="4" w:space="0" w:color="auto"/>
              <w:left w:val="single" w:sz="4" w:space="0" w:color="auto"/>
              <w:bottom w:val="single" w:sz="4" w:space="0" w:color="auto"/>
              <w:right w:val="single" w:sz="4" w:space="0" w:color="auto"/>
            </w:tcBorders>
            <w:noWrap/>
            <w:vAlign w:val="center"/>
          </w:tcPr>
          <w:p w14:paraId="0AF88B76"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7C0AEC5B"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Все население</w:t>
            </w:r>
          </w:p>
        </w:tc>
        <w:tc>
          <w:tcPr>
            <w:tcW w:w="2757" w:type="dxa"/>
            <w:tcBorders>
              <w:top w:val="single" w:sz="4" w:space="0" w:color="auto"/>
              <w:left w:val="nil"/>
              <w:bottom w:val="single" w:sz="4" w:space="0" w:color="auto"/>
              <w:right w:val="single" w:sz="4" w:space="0" w:color="auto"/>
            </w:tcBorders>
            <w:vAlign w:val="center"/>
          </w:tcPr>
          <w:p w14:paraId="4A1A4BA1"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Городское население</w:t>
            </w:r>
          </w:p>
        </w:tc>
        <w:tc>
          <w:tcPr>
            <w:tcW w:w="2452" w:type="dxa"/>
            <w:tcBorders>
              <w:top w:val="single" w:sz="4" w:space="0" w:color="auto"/>
              <w:left w:val="nil"/>
              <w:bottom w:val="single" w:sz="4" w:space="0" w:color="auto"/>
              <w:right w:val="single" w:sz="4" w:space="0" w:color="auto"/>
            </w:tcBorders>
            <w:vAlign w:val="center"/>
          </w:tcPr>
          <w:p w14:paraId="6DD440F8"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Сельское население</w:t>
            </w:r>
          </w:p>
        </w:tc>
      </w:tr>
      <w:tr w:rsidR="005329D7" w:rsidRPr="005329D7" w14:paraId="557A6DA3"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1982C4AD"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2020</w:t>
            </w:r>
          </w:p>
        </w:tc>
        <w:tc>
          <w:tcPr>
            <w:tcW w:w="2551" w:type="dxa"/>
            <w:tcBorders>
              <w:top w:val="single" w:sz="4" w:space="0" w:color="auto"/>
              <w:left w:val="single" w:sz="4" w:space="0" w:color="auto"/>
              <w:bottom w:val="single" w:sz="4" w:space="0" w:color="auto"/>
              <w:right w:val="single" w:sz="4" w:space="0" w:color="auto"/>
            </w:tcBorders>
            <w:noWrap/>
            <w:vAlign w:val="center"/>
          </w:tcPr>
          <w:p w14:paraId="48BFEEED"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1,474</w:t>
            </w:r>
          </w:p>
        </w:tc>
        <w:tc>
          <w:tcPr>
            <w:tcW w:w="2757" w:type="dxa"/>
            <w:tcBorders>
              <w:top w:val="single" w:sz="4" w:space="0" w:color="auto"/>
              <w:left w:val="nil"/>
              <w:bottom w:val="single" w:sz="4" w:space="0" w:color="auto"/>
              <w:right w:val="single" w:sz="4" w:space="0" w:color="auto"/>
            </w:tcBorders>
            <w:noWrap/>
            <w:vAlign w:val="bottom"/>
          </w:tcPr>
          <w:p w14:paraId="063DCEEC"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1,406</w:t>
            </w:r>
          </w:p>
        </w:tc>
        <w:tc>
          <w:tcPr>
            <w:tcW w:w="2452" w:type="dxa"/>
            <w:tcBorders>
              <w:top w:val="single" w:sz="4" w:space="0" w:color="auto"/>
              <w:left w:val="nil"/>
              <w:bottom w:val="single" w:sz="4" w:space="0" w:color="auto"/>
              <w:right w:val="single" w:sz="4" w:space="0" w:color="auto"/>
            </w:tcBorders>
            <w:noWrap/>
            <w:vAlign w:val="center"/>
          </w:tcPr>
          <w:p w14:paraId="0C37D887"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1,688</w:t>
            </w:r>
          </w:p>
        </w:tc>
      </w:tr>
      <w:tr w:rsidR="005329D7" w:rsidRPr="005329D7" w14:paraId="344F5E3F"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54CCE1B4"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2021</w:t>
            </w:r>
          </w:p>
        </w:tc>
        <w:tc>
          <w:tcPr>
            <w:tcW w:w="2551" w:type="dxa"/>
            <w:tcBorders>
              <w:top w:val="single" w:sz="4" w:space="0" w:color="auto"/>
              <w:left w:val="single" w:sz="4" w:space="0" w:color="auto"/>
              <w:bottom w:val="single" w:sz="4" w:space="0" w:color="auto"/>
              <w:right w:val="single" w:sz="4" w:space="0" w:color="auto"/>
            </w:tcBorders>
            <w:noWrap/>
            <w:vAlign w:val="center"/>
          </w:tcPr>
          <w:p w14:paraId="52FB87E9"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1,470</w:t>
            </w:r>
          </w:p>
        </w:tc>
        <w:tc>
          <w:tcPr>
            <w:tcW w:w="2757" w:type="dxa"/>
            <w:tcBorders>
              <w:top w:val="single" w:sz="4" w:space="0" w:color="auto"/>
              <w:left w:val="nil"/>
              <w:bottom w:val="single" w:sz="4" w:space="0" w:color="auto"/>
              <w:right w:val="single" w:sz="4" w:space="0" w:color="auto"/>
            </w:tcBorders>
            <w:noWrap/>
            <w:vAlign w:val="bottom"/>
          </w:tcPr>
          <w:p w14:paraId="1699E777"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1,402</w:t>
            </w:r>
          </w:p>
        </w:tc>
        <w:tc>
          <w:tcPr>
            <w:tcW w:w="2452" w:type="dxa"/>
            <w:tcBorders>
              <w:top w:val="single" w:sz="4" w:space="0" w:color="auto"/>
              <w:left w:val="nil"/>
              <w:bottom w:val="single" w:sz="4" w:space="0" w:color="auto"/>
              <w:right w:val="single" w:sz="4" w:space="0" w:color="auto"/>
            </w:tcBorders>
            <w:noWrap/>
            <w:vAlign w:val="center"/>
          </w:tcPr>
          <w:p w14:paraId="29517056"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1,687</w:t>
            </w:r>
          </w:p>
        </w:tc>
      </w:tr>
      <w:tr w:rsidR="005329D7" w:rsidRPr="005329D7" w14:paraId="192D9DF9"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63DF69E8" w14:textId="3E0FD796"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2022</w:t>
            </w:r>
          </w:p>
        </w:tc>
        <w:tc>
          <w:tcPr>
            <w:tcW w:w="2551" w:type="dxa"/>
            <w:tcBorders>
              <w:left w:val="single" w:sz="4" w:space="0" w:color="auto"/>
              <w:bottom w:val="single" w:sz="4" w:space="0" w:color="auto"/>
              <w:right w:val="single" w:sz="4" w:space="0" w:color="auto"/>
            </w:tcBorders>
            <w:shd w:val="clear" w:color="auto" w:fill="auto"/>
            <w:noWrap/>
            <w:vAlign w:val="center"/>
          </w:tcPr>
          <w:p w14:paraId="0CEECD04"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1,416</w:t>
            </w:r>
          </w:p>
        </w:tc>
        <w:tc>
          <w:tcPr>
            <w:tcW w:w="2757" w:type="dxa"/>
            <w:tcBorders>
              <w:left w:val="nil"/>
              <w:bottom w:val="single" w:sz="4" w:space="0" w:color="auto"/>
              <w:right w:val="single" w:sz="4" w:space="0" w:color="auto"/>
            </w:tcBorders>
            <w:shd w:val="clear" w:color="auto" w:fill="auto"/>
            <w:noWrap/>
            <w:vAlign w:val="bottom"/>
          </w:tcPr>
          <w:p w14:paraId="403BBCDD"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1,361</w:t>
            </w:r>
          </w:p>
        </w:tc>
        <w:tc>
          <w:tcPr>
            <w:tcW w:w="2452" w:type="dxa"/>
            <w:tcBorders>
              <w:left w:val="nil"/>
              <w:bottom w:val="single" w:sz="4" w:space="0" w:color="auto"/>
              <w:right w:val="single" w:sz="4" w:space="0" w:color="auto"/>
            </w:tcBorders>
            <w:shd w:val="clear" w:color="auto" w:fill="auto"/>
            <w:noWrap/>
            <w:vAlign w:val="center"/>
          </w:tcPr>
          <w:p w14:paraId="4EC93CC8"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1,590</w:t>
            </w:r>
          </w:p>
        </w:tc>
      </w:tr>
      <w:tr w:rsidR="005329D7" w:rsidRPr="005329D7" w14:paraId="2B832BC6"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061220B8" w14:textId="00CE5CD4"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DDC5C"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1,410</w:t>
            </w:r>
          </w:p>
        </w:tc>
        <w:tc>
          <w:tcPr>
            <w:tcW w:w="2757" w:type="dxa"/>
            <w:tcBorders>
              <w:top w:val="single" w:sz="4" w:space="0" w:color="auto"/>
              <w:left w:val="nil"/>
              <w:bottom w:val="single" w:sz="4" w:space="0" w:color="auto"/>
              <w:right w:val="single" w:sz="4" w:space="0" w:color="auto"/>
            </w:tcBorders>
            <w:shd w:val="clear" w:color="auto" w:fill="auto"/>
            <w:noWrap/>
            <w:vAlign w:val="bottom"/>
          </w:tcPr>
          <w:p w14:paraId="777B5AA8"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1,358</w:t>
            </w:r>
          </w:p>
        </w:tc>
        <w:tc>
          <w:tcPr>
            <w:tcW w:w="2452" w:type="dxa"/>
            <w:tcBorders>
              <w:top w:val="single" w:sz="4" w:space="0" w:color="auto"/>
              <w:left w:val="nil"/>
              <w:bottom w:val="single" w:sz="4" w:space="0" w:color="auto"/>
              <w:right w:val="single" w:sz="4" w:space="0" w:color="auto"/>
            </w:tcBorders>
            <w:shd w:val="clear" w:color="auto" w:fill="auto"/>
            <w:noWrap/>
            <w:vAlign w:val="center"/>
          </w:tcPr>
          <w:p w14:paraId="5251E9CC" w14:textId="77777777" w:rsidR="005329D7" w:rsidRPr="005329D7" w:rsidRDefault="005329D7" w:rsidP="000A0874">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1,575</w:t>
            </w:r>
          </w:p>
        </w:tc>
      </w:tr>
    </w:tbl>
    <w:p w14:paraId="0DFB90F1" w14:textId="77777777" w:rsidR="005329D7" w:rsidRPr="00BD5A90" w:rsidRDefault="005329D7" w:rsidP="005329D7">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40F2EEDC" w14:textId="14B55131" w:rsidR="001A2188" w:rsidRPr="00A12202" w:rsidRDefault="001A2188" w:rsidP="005329D7">
      <w:pPr>
        <w:tabs>
          <w:tab w:val="left" w:pos="7005"/>
        </w:tabs>
        <w:spacing w:before="120" w:after="0" w:line="240" w:lineRule="auto"/>
        <w:ind w:firstLine="284"/>
        <w:rPr>
          <w:rFonts w:ascii="Times New Roman" w:eastAsia="Times New Roman" w:hAnsi="Times New Roman" w:cs="Times New Roman"/>
          <w:sz w:val="28"/>
          <w:szCs w:val="28"/>
          <w:vertAlign w:val="superscript"/>
          <w:lang w:eastAsia="ru-RU"/>
        </w:rPr>
      </w:pPr>
    </w:p>
    <w:p w14:paraId="2DBDB187" w14:textId="77777777" w:rsidR="00D03A4F" w:rsidRPr="000E588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0E5880">
        <w:rPr>
          <w:rFonts w:ascii="Times New Roman" w:eastAsia="Times New Roman" w:hAnsi="Times New Roman" w:cs="Times New Roman"/>
          <w:color w:val="000000"/>
          <w:sz w:val="26"/>
          <w:szCs w:val="26"/>
          <w:lang w:eastAsia="ru-RU"/>
        </w:rPr>
        <w:t xml:space="preserve">Таблица </w:t>
      </w:r>
      <w:r w:rsidR="00F63EB8">
        <w:rPr>
          <w:rFonts w:ascii="Times New Roman" w:eastAsia="Times New Roman" w:hAnsi="Times New Roman" w:cs="Times New Roman"/>
          <w:color w:val="000000"/>
          <w:sz w:val="26"/>
          <w:szCs w:val="26"/>
          <w:lang w:eastAsia="ru-RU"/>
        </w:rPr>
        <w:t>8</w:t>
      </w:r>
    </w:p>
    <w:p w14:paraId="615041F6" w14:textId="77777777" w:rsidR="00D03A4F" w:rsidRPr="000E5880" w:rsidRDefault="00D03A4F" w:rsidP="00D03A4F">
      <w:pPr>
        <w:spacing w:after="0" w:line="240" w:lineRule="auto"/>
        <w:ind w:hanging="567"/>
        <w:jc w:val="center"/>
        <w:rPr>
          <w:rFonts w:ascii="Times New Roman" w:eastAsia="Times New Roman" w:hAnsi="Times New Roman" w:cs="Times New Roman"/>
          <w:b/>
          <w:bCs/>
          <w:color w:val="000000"/>
          <w:sz w:val="26"/>
          <w:szCs w:val="26"/>
          <w:lang w:eastAsia="ru-RU"/>
        </w:rPr>
      </w:pPr>
      <w:r w:rsidRPr="000E5880">
        <w:rPr>
          <w:rFonts w:ascii="Times New Roman" w:eastAsia="Times New Roman" w:hAnsi="Times New Roman" w:cs="Times New Roman"/>
          <w:b/>
          <w:bCs/>
          <w:color w:val="000000"/>
          <w:sz w:val="26"/>
          <w:szCs w:val="26"/>
          <w:lang w:eastAsia="ru-RU"/>
        </w:rPr>
        <w:t>Браки и разводы</w:t>
      </w:r>
    </w:p>
    <w:p w14:paraId="5D7ABF59" w14:textId="77777777" w:rsidR="005329D7" w:rsidRPr="000E5880" w:rsidRDefault="005329D7" w:rsidP="005329D7">
      <w:pPr>
        <w:spacing w:after="0" w:line="240" w:lineRule="auto"/>
        <w:rPr>
          <w:rFonts w:ascii="Times New Roman" w:eastAsia="Times New Roman" w:hAnsi="Times New Roman" w:cs="Times New Roman"/>
          <w:sz w:val="24"/>
          <w:szCs w:val="24"/>
          <w:lang w:eastAsia="ru-RU"/>
        </w:rPr>
      </w:pPr>
    </w:p>
    <w:tbl>
      <w:tblPr>
        <w:tblW w:w="10349" w:type="dxa"/>
        <w:tblInd w:w="-176" w:type="dxa"/>
        <w:tblLayout w:type="fixed"/>
        <w:tblLook w:val="00A0" w:firstRow="1" w:lastRow="0" w:firstColumn="1" w:lastColumn="0" w:noHBand="0" w:noVBand="0"/>
      </w:tblPr>
      <w:tblGrid>
        <w:gridCol w:w="2127"/>
        <w:gridCol w:w="2410"/>
        <w:gridCol w:w="2126"/>
        <w:gridCol w:w="2127"/>
        <w:gridCol w:w="1559"/>
      </w:tblGrid>
      <w:tr w:rsidR="005329D7" w:rsidRPr="000E5880" w14:paraId="6C5B4FB2" w14:textId="77777777" w:rsidTr="000A0874">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tcPr>
          <w:p w14:paraId="490B8ED3" w14:textId="77777777" w:rsidR="005329D7" w:rsidRPr="000E588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Год</w:t>
            </w:r>
          </w:p>
        </w:tc>
        <w:tc>
          <w:tcPr>
            <w:tcW w:w="4536" w:type="dxa"/>
            <w:gridSpan w:val="2"/>
            <w:tcBorders>
              <w:top w:val="single" w:sz="4" w:space="0" w:color="auto"/>
              <w:left w:val="nil"/>
              <w:bottom w:val="single" w:sz="4" w:space="0" w:color="auto"/>
              <w:right w:val="single" w:sz="4" w:space="0" w:color="auto"/>
            </w:tcBorders>
            <w:noWrap/>
            <w:vAlign w:val="bottom"/>
          </w:tcPr>
          <w:p w14:paraId="5B731828" w14:textId="77777777" w:rsidR="005329D7" w:rsidRPr="000E5880" w:rsidRDefault="005329D7" w:rsidP="000A0874">
            <w:pPr>
              <w:spacing w:before="60" w:after="0" w:line="240" w:lineRule="auto"/>
              <w:ind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число, тысяч</w:t>
            </w:r>
          </w:p>
        </w:tc>
        <w:tc>
          <w:tcPr>
            <w:tcW w:w="3686" w:type="dxa"/>
            <w:gridSpan w:val="2"/>
            <w:tcBorders>
              <w:top w:val="single" w:sz="4" w:space="0" w:color="auto"/>
              <w:left w:val="nil"/>
              <w:bottom w:val="single" w:sz="4" w:space="0" w:color="auto"/>
              <w:right w:val="single" w:sz="4" w:space="0" w:color="auto"/>
            </w:tcBorders>
            <w:noWrap/>
            <w:vAlign w:val="bottom"/>
          </w:tcPr>
          <w:p w14:paraId="697298C3" w14:textId="77777777" w:rsidR="005329D7" w:rsidRPr="000E5880" w:rsidRDefault="005329D7" w:rsidP="000A0874">
            <w:pPr>
              <w:spacing w:before="60" w:after="0" w:line="240" w:lineRule="auto"/>
              <w:ind w:firstLine="201"/>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на 1000 человек населения</w:t>
            </w:r>
          </w:p>
        </w:tc>
      </w:tr>
      <w:tr w:rsidR="005329D7" w:rsidRPr="000E5880" w14:paraId="1EDFD51C" w14:textId="77777777" w:rsidTr="000A0874">
        <w:trPr>
          <w:trHeight w:val="285"/>
        </w:trPr>
        <w:tc>
          <w:tcPr>
            <w:tcW w:w="2127" w:type="dxa"/>
            <w:vMerge/>
            <w:tcBorders>
              <w:top w:val="single" w:sz="4" w:space="0" w:color="auto"/>
              <w:left w:val="single" w:sz="4" w:space="0" w:color="auto"/>
              <w:bottom w:val="single" w:sz="4" w:space="0" w:color="auto"/>
              <w:right w:val="single" w:sz="4" w:space="0" w:color="auto"/>
            </w:tcBorders>
            <w:vAlign w:val="center"/>
          </w:tcPr>
          <w:p w14:paraId="060D5E39" w14:textId="77777777" w:rsidR="005329D7" w:rsidRPr="000E5880" w:rsidRDefault="005329D7" w:rsidP="000A0874">
            <w:pPr>
              <w:spacing w:before="60" w:after="0" w:line="240" w:lineRule="auto"/>
              <w:ind w:hanging="567"/>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noWrap/>
            <w:vAlign w:val="center"/>
          </w:tcPr>
          <w:p w14:paraId="49E45C3D"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2126" w:type="dxa"/>
            <w:tcBorders>
              <w:top w:val="nil"/>
              <w:left w:val="nil"/>
              <w:bottom w:val="single" w:sz="4" w:space="0" w:color="auto"/>
              <w:right w:val="single" w:sz="4" w:space="0" w:color="auto"/>
            </w:tcBorders>
            <w:noWrap/>
            <w:vAlign w:val="center"/>
          </w:tcPr>
          <w:p w14:paraId="58B37E74" w14:textId="77777777" w:rsidR="005329D7" w:rsidRPr="000E5880" w:rsidRDefault="005329D7" w:rsidP="000A0874">
            <w:pPr>
              <w:spacing w:before="60" w:after="0" w:line="240" w:lineRule="auto"/>
              <w:ind w:hanging="155"/>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c>
          <w:tcPr>
            <w:tcW w:w="2127" w:type="dxa"/>
            <w:tcBorders>
              <w:top w:val="nil"/>
              <w:left w:val="nil"/>
              <w:bottom w:val="single" w:sz="4" w:space="0" w:color="auto"/>
              <w:right w:val="single" w:sz="4" w:space="0" w:color="auto"/>
            </w:tcBorders>
            <w:noWrap/>
            <w:vAlign w:val="center"/>
          </w:tcPr>
          <w:p w14:paraId="7907105D" w14:textId="77777777" w:rsidR="005329D7" w:rsidRPr="000E5880" w:rsidRDefault="005329D7" w:rsidP="000A0874">
            <w:pPr>
              <w:spacing w:before="60" w:after="0" w:line="240" w:lineRule="auto"/>
              <w:ind w:hanging="82"/>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1559" w:type="dxa"/>
            <w:tcBorders>
              <w:top w:val="nil"/>
              <w:left w:val="nil"/>
              <w:bottom w:val="single" w:sz="4" w:space="0" w:color="auto"/>
              <w:right w:val="single" w:sz="4" w:space="0" w:color="auto"/>
            </w:tcBorders>
            <w:noWrap/>
            <w:vAlign w:val="center"/>
          </w:tcPr>
          <w:p w14:paraId="1F0BB307" w14:textId="77777777" w:rsidR="005329D7" w:rsidRPr="000E5880" w:rsidRDefault="005329D7" w:rsidP="000A0874">
            <w:pPr>
              <w:spacing w:before="60" w:after="0" w:line="240" w:lineRule="auto"/>
              <w:ind w:left="274" w:right="-108" w:hanging="283"/>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r>
      <w:tr w:rsidR="005329D7" w:rsidRPr="000E5880" w14:paraId="463A84A4"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0BFF442E" w14:textId="77777777" w:rsidR="005329D7" w:rsidRPr="000E588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2020</w:t>
            </w:r>
          </w:p>
        </w:tc>
        <w:tc>
          <w:tcPr>
            <w:tcW w:w="2410" w:type="dxa"/>
            <w:tcBorders>
              <w:top w:val="single" w:sz="4" w:space="0" w:color="auto"/>
              <w:left w:val="single" w:sz="4" w:space="0" w:color="auto"/>
              <w:bottom w:val="single" w:sz="4" w:space="0" w:color="auto"/>
              <w:right w:val="single" w:sz="4" w:space="0" w:color="auto"/>
            </w:tcBorders>
            <w:noWrap/>
          </w:tcPr>
          <w:p w14:paraId="5AE7443E"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770,9</w:t>
            </w:r>
          </w:p>
        </w:tc>
        <w:tc>
          <w:tcPr>
            <w:tcW w:w="2126" w:type="dxa"/>
            <w:tcBorders>
              <w:top w:val="single" w:sz="4" w:space="0" w:color="auto"/>
              <w:left w:val="nil"/>
              <w:bottom w:val="single" w:sz="4" w:space="0" w:color="auto"/>
              <w:right w:val="nil"/>
            </w:tcBorders>
            <w:noWrap/>
          </w:tcPr>
          <w:p w14:paraId="7531ECD1"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564,7</w:t>
            </w:r>
          </w:p>
        </w:tc>
        <w:tc>
          <w:tcPr>
            <w:tcW w:w="2127" w:type="dxa"/>
            <w:tcBorders>
              <w:top w:val="single" w:sz="4" w:space="0" w:color="auto"/>
              <w:left w:val="single" w:sz="4" w:space="0" w:color="auto"/>
              <w:bottom w:val="single" w:sz="4" w:space="0" w:color="auto"/>
              <w:right w:val="single" w:sz="4" w:space="0" w:color="auto"/>
            </w:tcBorders>
            <w:noWrap/>
          </w:tcPr>
          <w:p w14:paraId="1756F627"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5,3</w:t>
            </w:r>
          </w:p>
        </w:tc>
        <w:tc>
          <w:tcPr>
            <w:tcW w:w="1559" w:type="dxa"/>
            <w:tcBorders>
              <w:top w:val="single" w:sz="4" w:space="0" w:color="auto"/>
              <w:left w:val="nil"/>
              <w:bottom w:val="single" w:sz="4" w:space="0" w:color="auto"/>
              <w:right w:val="single" w:sz="4" w:space="0" w:color="auto"/>
            </w:tcBorders>
            <w:noWrap/>
          </w:tcPr>
          <w:p w14:paraId="7E2E031E"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3,9</w:t>
            </w:r>
          </w:p>
        </w:tc>
      </w:tr>
      <w:tr w:rsidR="005329D7" w:rsidRPr="000E5880" w14:paraId="5FEC729B"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4DFF7366" w14:textId="77777777" w:rsidR="005329D7" w:rsidRPr="000E588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410" w:type="dxa"/>
            <w:tcBorders>
              <w:top w:val="single" w:sz="4" w:space="0" w:color="auto"/>
              <w:left w:val="single" w:sz="4" w:space="0" w:color="auto"/>
              <w:bottom w:val="single" w:sz="4" w:space="0" w:color="auto"/>
              <w:right w:val="single" w:sz="4" w:space="0" w:color="auto"/>
            </w:tcBorders>
            <w:noWrap/>
          </w:tcPr>
          <w:p w14:paraId="5BFAF881"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923,6</w:t>
            </w:r>
          </w:p>
        </w:tc>
        <w:tc>
          <w:tcPr>
            <w:tcW w:w="2126" w:type="dxa"/>
            <w:tcBorders>
              <w:top w:val="single" w:sz="4" w:space="0" w:color="auto"/>
              <w:left w:val="nil"/>
              <w:bottom w:val="single" w:sz="4" w:space="0" w:color="auto"/>
              <w:right w:val="nil"/>
            </w:tcBorders>
            <w:noWrap/>
          </w:tcPr>
          <w:p w14:paraId="461C4EA5"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644,2</w:t>
            </w:r>
          </w:p>
        </w:tc>
        <w:tc>
          <w:tcPr>
            <w:tcW w:w="2127" w:type="dxa"/>
            <w:tcBorders>
              <w:top w:val="single" w:sz="4" w:space="0" w:color="auto"/>
              <w:left w:val="single" w:sz="4" w:space="0" w:color="auto"/>
              <w:bottom w:val="single" w:sz="4" w:space="0" w:color="auto"/>
              <w:right w:val="single" w:sz="4" w:space="0" w:color="auto"/>
            </w:tcBorders>
            <w:noWrap/>
          </w:tcPr>
          <w:p w14:paraId="4701EB5B"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559" w:type="dxa"/>
            <w:tcBorders>
              <w:top w:val="single" w:sz="4" w:space="0" w:color="auto"/>
              <w:left w:val="nil"/>
              <w:bottom w:val="single" w:sz="4" w:space="0" w:color="auto"/>
              <w:right w:val="single" w:sz="4" w:space="0" w:color="auto"/>
            </w:tcBorders>
            <w:noWrap/>
          </w:tcPr>
          <w:p w14:paraId="2FAECC9D"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5329D7" w:rsidRPr="00BD5A90" w14:paraId="31A664F6"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0CF5A0C5"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2022</w:t>
            </w:r>
          </w:p>
        </w:tc>
        <w:tc>
          <w:tcPr>
            <w:tcW w:w="2410" w:type="dxa"/>
            <w:tcBorders>
              <w:left w:val="single" w:sz="4" w:space="0" w:color="auto"/>
              <w:bottom w:val="single" w:sz="4" w:space="0" w:color="auto"/>
              <w:right w:val="single" w:sz="4" w:space="0" w:color="auto"/>
            </w:tcBorders>
            <w:shd w:val="clear" w:color="auto" w:fill="auto"/>
            <w:noWrap/>
          </w:tcPr>
          <w:p w14:paraId="46254DBA" w14:textId="77777777" w:rsidR="005329D7" w:rsidRPr="00F4592B" w:rsidRDefault="005329D7" w:rsidP="000A0874">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053,8</w:t>
            </w:r>
          </w:p>
        </w:tc>
        <w:tc>
          <w:tcPr>
            <w:tcW w:w="2126" w:type="dxa"/>
            <w:tcBorders>
              <w:left w:val="single" w:sz="4" w:space="0" w:color="auto"/>
              <w:bottom w:val="single" w:sz="4" w:space="0" w:color="auto"/>
              <w:right w:val="single" w:sz="4" w:space="0" w:color="auto"/>
            </w:tcBorders>
            <w:shd w:val="clear" w:color="auto" w:fill="auto"/>
            <w:noWrap/>
          </w:tcPr>
          <w:p w14:paraId="2023C033" w14:textId="77777777" w:rsidR="005329D7" w:rsidRPr="00F4592B" w:rsidRDefault="005329D7" w:rsidP="000A0874">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682,9</w:t>
            </w:r>
          </w:p>
        </w:tc>
        <w:tc>
          <w:tcPr>
            <w:tcW w:w="2127" w:type="dxa"/>
            <w:tcBorders>
              <w:left w:val="single" w:sz="4" w:space="0" w:color="auto"/>
              <w:bottom w:val="single" w:sz="4" w:space="0" w:color="auto"/>
              <w:right w:val="single" w:sz="4" w:space="0" w:color="auto"/>
            </w:tcBorders>
            <w:shd w:val="clear" w:color="auto" w:fill="auto"/>
            <w:noWrap/>
          </w:tcPr>
          <w:p w14:paraId="16912006" w14:textId="77777777" w:rsidR="005329D7" w:rsidRPr="00F4592B" w:rsidRDefault="005329D7" w:rsidP="000A0874">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7,2</w:t>
            </w:r>
          </w:p>
        </w:tc>
        <w:tc>
          <w:tcPr>
            <w:tcW w:w="1559" w:type="dxa"/>
            <w:tcBorders>
              <w:left w:val="single" w:sz="4" w:space="0" w:color="auto"/>
              <w:bottom w:val="single" w:sz="4" w:space="0" w:color="auto"/>
              <w:right w:val="single" w:sz="4" w:space="0" w:color="auto"/>
            </w:tcBorders>
            <w:shd w:val="clear" w:color="auto" w:fill="auto"/>
            <w:noWrap/>
          </w:tcPr>
          <w:p w14:paraId="58864232" w14:textId="77777777" w:rsidR="005329D7" w:rsidRPr="00F4592B" w:rsidRDefault="005329D7" w:rsidP="000A0874">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4,7</w:t>
            </w:r>
          </w:p>
        </w:tc>
      </w:tr>
      <w:tr w:rsidR="005329D7" w:rsidRPr="005329D7" w14:paraId="31B8C17F"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577C0151" w14:textId="33968C9F" w:rsidR="005329D7" w:rsidRPr="005329D7" w:rsidRDefault="005329D7" w:rsidP="000A0874">
            <w:pPr>
              <w:spacing w:before="60" w:after="0" w:line="240" w:lineRule="auto"/>
              <w:jc w:val="center"/>
              <w:rPr>
                <w:rFonts w:ascii="Times New Roman" w:eastAsia="Times New Roman" w:hAnsi="Times New Roman" w:cs="Times New Roman"/>
                <w:sz w:val="24"/>
                <w:szCs w:val="24"/>
                <w:lang w:val="en-US" w:eastAsia="ru-RU"/>
              </w:rPr>
            </w:pPr>
            <w:r w:rsidRPr="005329D7">
              <w:rPr>
                <w:rFonts w:ascii="Times New Roman" w:eastAsia="Times New Roman" w:hAnsi="Times New Roman" w:cs="Times New Roman"/>
                <w:sz w:val="24"/>
                <w:szCs w:val="24"/>
                <w:lang w:eastAsia="ru-RU"/>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4B4B52FF" w14:textId="3B8F6306" w:rsidR="005329D7" w:rsidRPr="005329D7" w:rsidRDefault="009A142D" w:rsidP="000A0874">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946,0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23BBE0EC" w14:textId="06C4231C" w:rsidR="005329D7" w:rsidRPr="005329D7" w:rsidRDefault="009A142D" w:rsidP="000A0874">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683,8</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9B080DE" w14:textId="395D0B45" w:rsidR="005329D7" w:rsidRPr="005329D7" w:rsidRDefault="009A142D" w:rsidP="000A0874">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34CBB44" w14:textId="4151D74B" w:rsidR="005329D7" w:rsidRPr="005329D7" w:rsidRDefault="009A142D" w:rsidP="000A0874">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bl>
    <w:p w14:paraId="4E5A7E7A" w14:textId="77777777" w:rsidR="00D03A4F" w:rsidRPr="004E52DF" w:rsidRDefault="00D03A4F" w:rsidP="00D03A4F">
      <w:pPr>
        <w:spacing w:after="0" w:line="240" w:lineRule="auto"/>
        <w:jc w:val="right"/>
        <w:rPr>
          <w:rFonts w:ascii="Times New Roman" w:eastAsia="Times New Roman" w:hAnsi="Times New Roman" w:cs="Times New Roman"/>
          <w:sz w:val="26"/>
          <w:szCs w:val="26"/>
          <w:lang w:eastAsia="ru-RU"/>
        </w:rPr>
      </w:pPr>
      <w:r w:rsidRPr="004E52DF">
        <w:rPr>
          <w:rFonts w:ascii="Times New Roman" w:eastAsia="Times New Roman" w:hAnsi="Times New Roman" w:cs="Times New Roman"/>
          <w:sz w:val="26"/>
          <w:szCs w:val="26"/>
          <w:lang w:eastAsia="ru-RU"/>
        </w:rPr>
        <w:t xml:space="preserve">Таблица </w:t>
      </w:r>
      <w:r w:rsidR="00F63EB8">
        <w:rPr>
          <w:rFonts w:ascii="Times New Roman" w:eastAsia="Times New Roman" w:hAnsi="Times New Roman" w:cs="Times New Roman"/>
          <w:sz w:val="26"/>
          <w:szCs w:val="26"/>
          <w:lang w:eastAsia="ru-RU"/>
        </w:rPr>
        <w:t>9</w:t>
      </w:r>
    </w:p>
    <w:p w14:paraId="00B2E46B" w14:textId="77777777" w:rsidR="00D03A4F" w:rsidRPr="004E52D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4E52DF">
        <w:rPr>
          <w:rFonts w:ascii="Times New Roman" w:eastAsia="Times New Roman" w:hAnsi="Times New Roman" w:cs="Times New Roman"/>
          <w:b/>
          <w:bCs/>
          <w:color w:val="000000"/>
          <w:sz w:val="26"/>
          <w:szCs w:val="26"/>
          <w:lang w:eastAsia="ru-RU"/>
        </w:rPr>
        <w:t xml:space="preserve">Дети, родившиеся живыми у женщин, </w:t>
      </w:r>
    </w:p>
    <w:p w14:paraId="69F18508" w14:textId="77777777" w:rsidR="00D03A4F" w:rsidRPr="004E52DF" w:rsidRDefault="00D03A4F" w:rsidP="00D03A4F">
      <w:pPr>
        <w:spacing w:after="0" w:line="240" w:lineRule="auto"/>
        <w:jc w:val="center"/>
        <w:rPr>
          <w:rFonts w:ascii="Times New Roman" w:eastAsia="Times New Roman" w:hAnsi="Times New Roman" w:cs="Times New Roman"/>
          <w:sz w:val="26"/>
          <w:szCs w:val="26"/>
          <w:lang w:eastAsia="ru-RU"/>
        </w:rPr>
      </w:pPr>
      <w:r w:rsidRPr="004E52DF">
        <w:rPr>
          <w:rFonts w:ascii="Times New Roman" w:eastAsia="Times New Roman" w:hAnsi="Times New Roman" w:cs="Times New Roman"/>
          <w:b/>
          <w:bCs/>
          <w:color w:val="000000"/>
          <w:sz w:val="26"/>
          <w:szCs w:val="26"/>
          <w:lang w:eastAsia="ru-RU"/>
        </w:rPr>
        <w:t>не состоявших в зарегистрированном браке</w:t>
      </w:r>
    </w:p>
    <w:p w14:paraId="71896B88" w14:textId="77777777" w:rsidR="00D03A4F" w:rsidRPr="004E52DF" w:rsidRDefault="00D03A4F" w:rsidP="00D03A4F">
      <w:pPr>
        <w:spacing w:after="0" w:line="240" w:lineRule="auto"/>
        <w:jc w:val="right"/>
        <w:rPr>
          <w:rFonts w:ascii="Times New Roman" w:eastAsia="Times New Roman" w:hAnsi="Times New Roman" w:cs="Times New Roman"/>
          <w:sz w:val="24"/>
          <w:szCs w:val="24"/>
          <w:lang w:eastAsia="ru-RU"/>
        </w:rPr>
      </w:pPr>
    </w:p>
    <w:tbl>
      <w:tblPr>
        <w:tblW w:w="10207" w:type="dxa"/>
        <w:tblInd w:w="-34" w:type="dxa"/>
        <w:tblLayout w:type="fixed"/>
        <w:tblLook w:val="00A0" w:firstRow="1" w:lastRow="0" w:firstColumn="1" w:lastColumn="0" w:noHBand="0" w:noVBand="0"/>
      </w:tblPr>
      <w:tblGrid>
        <w:gridCol w:w="2411"/>
        <w:gridCol w:w="2551"/>
        <w:gridCol w:w="2759"/>
        <w:gridCol w:w="2486"/>
      </w:tblGrid>
      <w:tr w:rsidR="005329D7" w:rsidRPr="004E52DF" w14:paraId="0AE07BEA" w14:textId="77777777" w:rsidTr="000A0874">
        <w:trPr>
          <w:trHeight w:val="1100"/>
        </w:trPr>
        <w:tc>
          <w:tcPr>
            <w:tcW w:w="2411" w:type="dxa"/>
            <w:tcBorders>
              <w:top w:val="single" w:sz="4" w:space="0" w:color="auto"/>
              <w:left w:val="single" w:sz="4" w:space="0" w:color="auto"/>
              <w:bottom w:val="single" w:sz="4" w:space="0" w:color="auto"/>
              <w:right w:val="single" w:sz="4" w:space="0" w:color="auto"/>
            </w:tcBorders>
            <w:noWrap/>
            <w:vAlign w:val="center"/>
          </w:tcPr>
          <w:p w14:paraId="25E34479"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1AC692BA"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Родившиеся вне брака, человек</w:t>
            </w:r>
          </w:p>
        </w:tc>
        <w:tc>
          <w:tcPr>
            <w:tcW w:w="2759" w:type="dxa"/>
            <w:tcBorders>
              <w:top w:val="single" w:sz="4" w:space="0" w:color="auto"/>
              <w:left w:val="nil"/>
              <w:bottom w:val="single" w:sz="4" w:space="0" w:color="auto"/>
              <w:right w:val="single" w:sz="4" w:space="0" w:color="auto"/>
            </w:tcBorders>
            <w:vAlign w:val="center"/>
          </w:tcPr>
          <w:p w14:paraId="4EF7A8F6"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В том числе зарегистрированных по совместному заявлению родителей, человек</w:t>
            </w:r>
          </w:p>
        </w:tc>
        <w:tc>
          <w:tcPr>
            <w:tcW w:w="2486" w:type="dxa"/>
            <w:tcBorders>
              <w:top w:val="single" w:sz="4" w:space="0" w:color="auto"/>
              <w:left w:val="nil"/>
              <w:bottom w:val="single" w:sz="4" w:space="0" w:color="auto"/>
              <w:right w:val="single" w:sz="4" w:space="0" w:color="auto"/>
            </w:tcBorders>
            <w:vAlign w:val="center"/>
          </w:tcPr>
          <w:p w14:paraId="0E19B279"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Доля в общем</w:t>
            </w:r>
            <w:r w:rsidRPr="00614FA8">
              <w:rPr>
                <w:rFonts w:ascii="Times New Roman" w:eastAsia="Times New Roman" w:hAnsi="Times New Roman" w:cs="Times New Roman"/>
                <w:color w:val="000000"/>
                <w:sz w:val="24"/>
                <w:szCs w:val="24"/>
                <w:lang w:eastAsia="ru-RU"/>
              </w:rPr>
              <w:t> </w:t>
            </w:r>
            <w:r w:rsidRPr="004E52DF">
              <w:rPr>
                <w:rFonts w:ascii="Times New Roman" w:eastAsia="Times New Roman" w:hAnsi="Times New Roman" w:cs="Times New Roman"/>
                <w:color w:val="000000"/>
                <w:sz w:val="24"/>
                <w:szCs w:val="24"/>
                <w:lang w:eastAsia="ru-RU"/>
              </w:rPr>
              <w:t>числе родившихся, (%)</w:t>
            </w:r>
          </w:p>
        </w:tc>
      </w:tr>
      <w:tr w:rsidR="005329D7" w:rsidRPr="004E52DF" w14:paraId="4E732A2A"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60FE7D13"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2020</w:t>
            </w:r>
          </w:p>
        </w:tc>
        <w:tc>
          <w:tcPr>
            <w:tcW w:w="2551" w:type="dxa"/>
            <w:tcBorders>
              <w:top w:val="single" w:sz="4" w:space="0" w:color="auto"/>
              <w:left w:val="single" w:sz="4" w:space="0" w:color="auto"/>
              <w:bottom w:val="single" w:sz="4" w:space="0" w:color="auto"/>
              <w:right w:val="single" w:sz="4" w:space="0" w:color="auto"/>
            </w:tcBorders>
            <w:noWrap/>
          </w:tcPr>
          <w:p w14:paraId="1E111D2B"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311 174</w:t>
            </w:r>
          </w:p>
        </w:tc>
        <w:tc>
          <w:tcPr>
            <w:tcW w:w="2759" w:type="dxa"/>
            <w:tcBorders>
              <w:top w:val="single" w:sz="4" w:space="0" w:color="auto"/>
              <w:left w:val="nil"/>
              <w:bottom w:val="single" w:sz="4" w:space="0" w:color="auto"/>
              <w:right w:val="nil"/>
            </w:tcBorders>
            <w:noWrap/>
          </w:tcPr>
          <w:p w14:paraId="1198B73E"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162 404</w:t>
            </w:r>
          </w:p>
        </w:tc>
        <w:tc>
          <w:tcPr>
            <w:tcW w:w="2486" w:type="dxa"/>
            <w:tcBorders>
              <w:top w:val="single" w:sz="4" w:space="0" w:color="auto"/>
              <w:left w:val="single" w:sz="4" w:space="0" w:color="auto"/>
              <w:bottom w:val="single" w:sz="4" w:space="0" w:color="auto"/>
              <w:right w:val="single" w:sz="4" w:space="0" w:color="auto"/>
            </w:tcBorders>
            <w:noWrap/>
          </w:tcPr>
          <w:p w14:paraId="2ABA76FA"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21,7</w:t>
            </w:r>
          </w:p>
        </w:tc>
      </w:tr>
      <w:tr w:rsidR="005329D7" w:rsidRPr="004E52DF" w14:paraId="3C289527"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332562D4"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551" w:type="dxa"/>
            <w:tcBorders>
              <w:top w:val="single" w:sz="4" w:space="0" w:color="auto"/>
              <w:left w:val="single" w:sz="4" w:space="0" w:color="auto"/>
              <w:bottom w:val="single" w:sz="4" w:space="0" w:color="auto"/>
              <w:right w:val="single" w:sz="4" w:space="0" w:color="auto"/>
            </w:tcBorders>
            <w:noWrap/>
          </w:tcPr>
          <w:p w14:paraId="3C4D2320"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307 312</w:t>
            </w:r>
          </w:p>
        </w:tc>
        <w:tc>
          <w:tcPr>
            <w:tcW w:w="2759" w:type="dxa"/>
            <w:tcBorders>
              <w:top w:val="single" w:sz="4" w:space="0" w:color="auto"/>
              <w:left w:val="nil"/>
              <w:bottom w:val="single" w:sz="4" w:space="0" w:color="auto"/>
              <w:right w:val="nil"/>
            </w:tcBorders>
            <w:noWrap/>
          </w:tcPr>
          <w:p w14:paraId="764960BB"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161 416</w:t>
            </w:r>
          </w:p>
        </w:tc>
        <w:tc>
          <w:tcPr>
            <w:tcW w:w="2486" w:type="dxa"/>
            <w:tcBorders>
              <w:top w:val="single" w:sz="4" w:space="0" w:color="auto"/>
              <w:left w:val="single" w:sz="4" w:space="0" w:color="auto"/>
              <w:bottom w:val="single" w:sz="4" w:space="0" w:color="auto"/>
              <w:right w:val="single" w:sz="4" w:space="0" w:color="auto"/>
            </w:tcBorders>
            <w:noWrap/>
          </w:tcPr>
          <w:p w14:paraId="7810EB87"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r>
      <w:tr w:rsidR="005329D7" w:rsidRPr="00BD5A90" w14:paraId="5E0EEAD7"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7BEEBD6D" w14:textId="77777777" w:rsidR="005329D7" w:rsidRPr="004E52DF" w:rsidRDefault="005329D7" w:rsidP="000A087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2551" w:type="dxa"/>
            <w:tcBorders>
              <w:left w:val="single" w:sz="4" w:space="0" w:color="auto"/>
              <w:bottom w:val="single" w:sz="4" w:space="0" w:color="auto"/>
              <w:right w:val="single" w:sz="4" w:space="0" w:color="auto"/>
            </w:tcBorders>
            <w:shd w:val="clear" w:color="auto" w:fill="auto"/>
            <w:noWrap/>
          </w:tcPr>
          <w:p w14:paraId="10E5EAA6" w14:textId="77777777" w:rsidR="005329D7" w:rsidRPr="00F4592B" w:rsidRDefault="005329D7" w:rsidP="000A0874">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297 011</w:t>
            </w:r>
          </w:p>
        </w:tc>
        <w:tc>
          <w:tcPr>
            <w:tcW w:w="2759" w:type="dxa"/>
            <w:tcBorders>
              <w:left w:val="nil"/>
              <w:bottom w:val="single" w:sz="4" w:space="0" w:color="auto"/>
              <w:right w:val="single" w:sz="4" w:space="0" w:color="auto"/>
            </w:tcBorders>
            <w:shd w:val="clear" w:color="auto" w:fill="auto"/>
            <w:noWrap/>
          </w:tcPr>
          <w:p w14:paraId="5F679315" w14:textId="77777777" w:rsidR="005329D7" w:rsidRPr="00F4592B" w:rsidRDefault="005329D7" w:rsidP="000A0874">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155 358</w:t>
            </w:r>
          </w:p>
        </w:tc>
        <w:tc>
          <w:tcPr>
            <w:tcW w:w="2486" w:type="dxa"/>
            <w:tcBorders>
              <w:left w:val="nil"/>
              <w:bottom w:val="single" w:sz="4" w:space="0" w:color="auto"/>
              <w:right w:val="single" w:sz="4" w:space="0" w:color="auto"/>
            </w:tcBorders>
            <w:shd w:val="clear" w:color="auto" w:fill="auto"/>
            <w:noWrap/>
          </w:tcPr>
          <w:p w14:paraId="23826FFC" w14:textId="77777777" w:rsidR="005329D7" w:rsidRPr="00F4592B" w:rsidRDefault="005329D7" w:rsidP="000A0874">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22,8</w:t>
            </w:r>
          </w:p>
        </w:tc>
      </w:tr>
      <w:tr w:rsidR="005329D7" w:rsidRPr="005329D7" w14:paraId="70BA4778"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7D542134" w14:textId="6C9A0033" w:rsidR="005329D7" w:rsidRPr="005329D7" w:rsidRDefault="005329D7" w:rsidP="000A0874">
            <w:pPr>
              <w:spacing w:before="60" w:after="0" w:line="312" w:lineRule="auto"/>
              <w:jc w:val="center"/>
              <w:rPr>
                <w:rFonts w:ascii="Times New Roman" w:eastAsia="Times New Roman" w:hAnsi="Times New Roman" w:cs="Times New Roman"/>
                <w:color w:val="000000"/>
                <w:sz w:val="24"/>
                <w:szCs w:val="24"/>
                <w:lang w:val="en-US" w:eastAsia="ru-RU"/>
              </w:rPr>
            </w:pPr>
            <w:r w:rsidRPr="005329D7">
              <w:rPr>
                <w:rFonts w:ascii="Times New Roman" w:eastAsia="Times New Roman" w:hAnsi="Times New Roman" w:cs="Times New Roman"/>
                <w:color w:val="000000"/>
                <w:sz w:val="24"/>
                <w:szCs w:val="24"/>
                <w:lang w:eastAsia="ru-RU"/>
              </w:rPr>
              <w:t>2023</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14:paraId="1F8AC5B3" w14:textId="6B06A64D" w:rsidR="005329D7" w:rsidRPr="005329D7" w:rsidRDefault="009E203D" w:rsidP="000A0874">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291 145</w:t>
            </w:r>
          </w:p>
        </w:tc>
        <w:tc>
          <w:tcPr>
            <w:tcW w:w="2759" w:type="dxa"/>
            <w:tcBorders>
              <w:top w:val="single" w:sz="4" w:space="0" w:color="auto"/>
              <w:left w:val="nil"/>
              <w:bottom w:val="single" w:sz="4" w:space="0" w:color="auto"/>
              <w:right w:val="single" w:sz="4" w:space="0" w:color="auto"/>
            </w:tcBorders>
            <w:shd w:val="clear" w:color="auto" w:fill="auto"/>
            <w:noWrap/>
          </w:tcPr>
          <w:p w14:paraId="29CF169B" w14:textId="7926C8E3" w:rsidR="005329D7" w:rsidRPr="005329D7" w:rsidRDefault="009E203D" w:rsidP="000A0874">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155 512</w:t>
            </w:r>
          </w:p>
        </w:tc>
        <w:tc>
          <w:tcPr>
            <w:tcW w:w="2486" w:type="dxa"/>
            <w:tcBorders>
              <w:top w:val="single" w:sz="4" w:space="0" w:color="auto"/>
              <w:left w:val="nil"/>
              <w:bottom w:val="single" w:sz="4" w:space="0" w:color="auto"/>
              <w:right w:val="single" w:sz="4" w:space="0" w:color="auto"/>
            </w:tcBorders>
            <w:shd w:val="clear" w:color="auto" w:fill="auto"/>
            <w:noWrap/>
          </w:tcPr>
          <w:p w14:paraId="08A30317" w14:textId="2362FCE1" w:rsidR="005329D7" w:rsidRPr="005329D7" w:rsidRDefault="009E203D" w:rsidP="000A0874">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r>
    </w:tbl>
    <w:p w14:paraId="1C3D3477" w14:textId="77777777" w:rsidR="00641C2E" w:rsidRDefault="00641C2E" w:rsidP="00D03A4F">
      <w:pPr>
        <w:spacing w:after="0" w:line="240" w:lineRule="auto"/>
        <w:jc w:val="right"/>
        <w:rPr>
          <w:rFonts w:ascii="Times New Roman" w:eastAsia="Times New Roman" w:hAnsi="Times New Roman" w:cs="Times New Roman"/>
          <w:bCs/>
          <w:color w:val="000000"/>
          <w:sz w:val="26"/>
          <w:szCs w:val="26"/>
          <w:lang w:eastAsia="ru-RU"/>
        </w:rPr>
      </w:pPr>
    </w:p>
    <w:p w14:paraId="533574FA" w14:textId="77777777" w:rsidR="00641C2E" w:rsidRDefault="00641C2E" w:rsidP="00D03A4F">
      <w:pPr>
        <w:spacing w:after="0" w:line="240" w:lineRule="auto"/>
        <w:jc w:val="right"/>
        <w:rPr>
          <w:rFonts w:ascii="Times New Roman" w:eastAsia="Times New Roman" w:hAnsi="Times New Roman" w:cs="Times New Roman"/>
          <w:bCs/>
          <w:color w:val="000000"/>
          <w:sz w:val="26"/>
          <w:szCs w:val="26"/>
          <w:lang w:eastAsia="ru-RU"/>
        </w:rPr>
      </w:pPr>
    </w:p>
    <w:p w14:paraId="7366386C" w14:textId="77777777" w:rsidR="00B11E80" w:rsidRDefault="00B11E80" w:rsidP="00D03A4F">
      <w:pPr>
        <w:spacing w:after="0" w:line="240" w:lineRule="auto"/>
        <w:jc w:val="right"/>
        <w:rPr>
          <w:rFonts w:ascii="Times New Roman" w:eastAsia="Times New Roman" w:hAnsi="Times New Roman" w:cs="Times New Roman"/>
          <w:bCs/>
          <w:color w:val="000000"/>
          <w:sz w:val="26"/>
          <w:szCs w:val="26"/>
          <w:lang w:eastAsia="ru-RU"/>
        </w:rPr>
      </w:pPr>
    </w:p>
    <w:p w14:paraId="7D5AB73F" w14:textId="77777777" w:rsidR="00D03A4F" w:rsidRPr="00D13C4B"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D13C4B">
        <w:rPr>
          <w:rFonts w:ascii="Times New Roman" w:eastAsia="Times New Roman" w:hAnsi="Times New Roman" w:cs="Times New Roman"/>
          <w:bCs/>
          <w:color w:val="000000"/>
          <w:sz w:val="26"/>
          <w:szCs w:val="26"/>
          <w:lang w:eastAsia="ru-RU"/>
        </w:rPr>
        <w:t>Таблица 10</w:t>
      </w:r>
    </w:p>
    <w:p w14:paraId="1C34F1A3"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D13C4B">
        <w:rPr>
          <w:rFonts w:ascii="Times New Roman" w:eastAsia="Times New Roman" w:hAnsi="Times New Roman" w:cs="Times New Roman"/>
          <w:b/>
          <w:bCs/>
          <w:color w:val="000000"/>
          <w:sz w:val="26"/>
          <w:szCs w:val="26"/>
          <w:lang w:eastAsia="ru-RU"/>
        </w:rPr>
        <w:t>Дети, родившиеся у несовершеннолетних матерей</w:t>
      </w:r>
    </w:p>
    <w:p w14:paraId="3626B688"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9923" w:type="dxa"/>
        <w:tblInd w:w="-34" w:type="dxa"/>
        <w:tblLayout w:type="fixed"/>
        <w:tblLook w:val="00A0" w:firstRow="1" w:lastRow="0" w:firstColumn="1" w:lastColumn="0" w:noHBand="0" w:noVBand="0"/>
      </w:tblPr>
      <w:tblGrid>
        <w:gridCol w:w="1702"/>
        <w:gridCol w:w="1559"/>
        <w:gridCol w:w="1134"/>
        <w:gridCol w:w="1134"/>
        <w:gridCol w:w="992"/>
        <w:gridCol w:w="1134"/>
        <w:gridCol w:w="1134"/>
        <w:gridCol w:w="1134"/>
      </w:tblGrid>
      <w:tr w:rsidR="005329D7" w:rsidRPr="00D13C4B" w14:paraId="43DAD0B5" w14:textId="77777777" w:rsidTr="000A0874">
        <w:trPr>
          <w:trHeight w:val="20"/>
        </w:trPr>
        <w:tc>
          <w:tcPr>
            <w:tcW w:w="1702" w:type="dxa"/>
            <w:vMerge w:val="restart"/>
            <w:tcBorders>
              <w:top w:val="single" w:sz="4" w:space="0" w:color="auto"/>
              <w:left w:val="single" w:sz="4" w:space="0" w:color="auto"/>
              <w:bottom w:val="single" w:sz="4" w:space="0" w:color="auto"/>
              <w:right w:val="single" w:sz="4" w:space="0" w:color="auto"/>
            </w:tcBorders>
          </w:tcPr>
          <w:p w14:paraId="6E34178E" w14:textId="77777777" w:rsidR="005329D7" w:rsidRPr="00684A6F" w:rsidRDefault="005329D7" w:rsidP="000A0874">
            <w:pPr>
              <w:spacing w:after="0" w:line="240" w:lineRule="auto"/>
              <w:jc w:val="center"/>
              <w:rPr>
                <w:rFonts w:ascii="Times New Roman" w:eastAsia="Times New Roman" w:hAnsi="Times New Roman" w:cs="Times New Roman"/>
                <w:sz w:val="24"/>
                <w:szCs w:val="24"/>
                <w:lang w:eastAsia="ru-RU"/>
              </w:rPr>
            </w:pPr>
          </w:p>
          <w:p w14:paraId="5F788437" w14:textId="77777777" w:rsidR="005329D7" w:rsidRPr="00684A6F" w:rsidRDefault="005329D7" w:rsidP="000A0874">
            <w:pPr>
              <w:spacing w:after="0" w:line="240" w:lineRule="auto"/>
              <w:jc w:val="center"/>
              <w:rPr>
                <w:rFonts w:ascii="Times New Roman" w:eastAsia="Times New Roman" w:hAnsi="Times New Roman" w:cs="Times New Roman"/>
                <w:sz w:val="24"/>
                <w:szCs w:val="24"/>
                <w:lang w:eastAsia="ru-RU"/>
              </w:rPr>
            </w:pPr>
            <w:r w:rsidRPr="00684A6F">
              <w:rPr>
                <w:rFonts w:ascii="Times New Roman" w:eastAsia="Times New Roman" w:hAnsi="Times New Roman" w:cs="Times New Roman"/>
                <w:sz w:val="24"/>
                <w:szCs w:val="24"/>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D7525E5"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color w:val="000000"/>
                <w:sz w:val="24"/>
                <w:szCs w:val="24"/>
                <w:lang w:eastAsia="ru-RU"/>
              </w:rPr>
              <w:t>Всего</w:t>
            </w:r>
          </w:p>
        </w:tc>
        <w:tc>
          <w:tcPr>
            <w:tcW w:w="6662" w:type="dxa"/>
            <w:gridSpan w:val="6"/>
            <w:tcBorders>
              <w:top w:val="single" w:sz="4" w:space="0" w:color="auto"/>
              <w:left w:val="single" w:sz="4" w:space="0" w:color="auto"/>
              <w:bottom w:val="single" w:sz="4" w:space="0" w:color="auto"/>
              <w:right w:val="single" w:sz="4" w:space="0" w:color="auto"/>
            </w:tcBorders>
            <w:vAlign w:val="center"/>
          </w:tcPr>
          <w:p w14:paraId="023B9BF6"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из них в возрасте:</w:t>
            </w:r>
          </w:p>
        </w:tc>
      </w:tr>
      <w:tr w:rsidR="005329D7" w:rsidRPr="00D13C4B" w14:paraId="158AE882" w14:textId="77777777" w:rsidTr="000A0874">
        <w:trPr>
          <w:trHeight w:val="361"/>
        </w:trPr>
        <w:tc>
          <w:tcPr>
            <w:tcW w:w="1702" w:type="dxa"/>
            <w:vMerge/>
            <w:tcBorders>
              <w:top w:val="single" w:sz="4" w:space="0" w:color="auto"/>
              <w:left w:val="single" w:sz="4" w:space="0" w:color="auto"/>
              <w:bottom w:val="single" w:sz="4" w:space="0" w:color="auto"/>
              <w:right w:val="single" w:sz="4" w:space="0" w:color="auto"/>
            </w:tcBorders>
          </w:tcPr>
          <w:p w14:paraId="3C858D44" w14:textId="77777777" w:rsidR="005329D7" w:rsidRPr="00D13C4B" w:rsidRDefault="005329D7" w:rsidP="000A0874">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14:paraId="6A894E8E" w14:textId="77777777" w:rsidR="005329D7" w:rsidRPr="00D13C4B" w:rsidRDefault="005329D7" w:rsidP="000A087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0978A29"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12 лет</w:t>
            </w:r>
          </w:p>
        </w:tc>
        <w:tc>
          <w:tcPr>
            <w:tcW w:w="1134" w:type="dxa"/>
            <w:tcBorders>
              <w:top w:val="single" w:sz="4" w:space="0" w:color="auto"/>
              <w:left w:val="single" w:sz="4" w:space="0" w:color="auto"/>
              <w:bottom w:val="single" w:sz="4" w:space="0" w:color="auto"/>
              <w:right w:val="single" w:sz="4" w:space="0" w:color="auto"/>
            </w:tcBorders>
          </w:tcPr>
          <w:p w14:paraId="409C01F0"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13 лет</w:t>
            </w:r>
          </w:p>
        </w:tc>
        <w:tc>
          <w:tcPr>
            <w:tcW w:w="992" w:type="dxa"/>
            <w:tcBorders>
              <w:top w:val="single" w:sz="4" w:space="0" w:color="auto"/>
              <w:left w:val="single" w:sz="4" w:space="0" w:color="auto"/>
              <w:bottom w:val="single" w:sz="4" w:space="0" w:color="auto"/>
              <w:right w:val="single" w:sz="4" w:space="0" w:color="auto"/>
            </w:tcBorders>
          </w:tcPr>
          <w:p w14:paraId="3C03331F"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14 лет</w:t>
            </w:r>
          </w:p>
        </w:tc>
        <w:tc>
          <w:tcPr>
            <w:tcW w:w="1134" w:type="dxa"/>
            <w:tcBorders>
              <w:top w:val="single" w:sz="4" w:space="0" w:color="auto"/>
              <w:left w:val="single" w:sz="4" w:space="0" w:color="auto"/>
              <w:bottom w:val="single" w:sz="4" w:space="0" w:color="auto"/>
              <w:right w:val="single" w:sz="4" w:space="0" w:color="auto"/>
            </w:tcBorders>
          </w:tcPr>
          <w:p w14:paraId="61CD0B6B"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15 лет</w:t>
            </w:r>
          </w:p>
        </w:tc>
        <w:tc>
          <w:tcPr>
            <w:tcW w:w="1134" w:type="dxa"/>
            <w:tcBorders>
              <w:top w:val="single" w:sz="4" w:space="0" w:color="auto"/>
              <w:left w:val="single" w:sz="4" w:space="0" w:color="auto"/>
              <w:bottom w:val="single" w:sz="4" w:space="0" w:color="auto"/>
              <w:right w:val="single" w:sz="4" w:space="0" w:color="auto"/>
            </w:tcBorders>
          </w:tcPr>
          <w:p w14:paraId="123BFBF0"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16 лет</w:t>
            </w:r>
          </w:p>
        </w:tc>
        <w:tc>
          <w:tcPr>
            <w:tcW w:w="1134" w:type="dxa"/>
            <w:tcBorders>
              <w:top w:val="single" w:sz="4" w:space="0" w:color="auto"/>
              <w:left w:val="single" w:sz="4" w:space="0" w:color="auto"/>
              <w:bottom w:val="single" w:sz="4" w:space="0" w:color="auto"/>
              <w:right w:val="single" w:sz="4" w:space="0" w:color="auto"/>
            </w:tcBorders>
          </w:tcPr>
          <w:p w14:paraId="223CE787"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17 лет</w:t>
            </w:r>
          </w:p>
        </w:tc>
      </w:tr>
      <w:tr w:rsidR="005329D7" w:rsidRPr="00D13C4B" w14:paraId="2F86AB97"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0D067B20"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59" w:type="dxa"/>
            <w:tcBorders>
              <w:top w:val="single" w:sz="4" w:space="0" w:color="auto"/>
              <w:left w:val="single" w:sz="4" w:space="0" w:color="auto"/>
              <w:bottom w:val="single" w:sz="4" w:space="0" w:color="auto"/>
              <w:right w:val="single" w:sz="4" w:space="0" w:color="auto"/>
            </w:tcBorders>
            <w:vAlign w:val="center"/>
          </w:tcPr>
          <w:p w14:paraId="4CAE416F"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11 190</w:t>
            </w:r>
          </w:p>
        </w:tc>
        <w:tc>
          <w:tcPr>
            <w:tcW w:w="1134" w:type="dxa"/>
            <w:tcBorders>
              <w:top w:val="single" w:sz="4" w:space="0" w:color="auto"/>
              <w:left w:val="single" w:sz="4" w:space="0" w:color="auto"/>
              <w:bottom w:val="single" w:sz="4" w:space="0" w:color="auto"/>
              <w:right w:val="single" w:sz="4" w:space="0" w:color="auto"/>
            </w:tcBorders>
            <w:vAlign w:val="center"/>
          </w:tcPr>
          <w:p w14:paraId="54110BC0"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2CFCA915"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73EF466B"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203</w:t>
            </w:r>
          </w:p>
        </w:tc>
        <w:tc>
          <w:tcPr>
            <w:tcW w:w="1134" w:type="dxa"/>
            <w:tcBorders>
              <w:top w:val="single" w:sz="4" w:space="0" w:color="auto"/>
              <w:left w:val="single" w:sz="4" w:space="0" w:color="auto"/>
              <w:bottom w:val="single" w:sz="4" w:space="0" w:color="auto"/>
              <w:right w:val="single" w:sz="4" w:space="0" w:color="auto"/>
            </w:tcBorders>
            <w:vAlign w:val="center"/>
          </w:tcPr>
          <w:p w14:paraId="3D6D7520"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842</w:t>
            </w:r>
          </w:p>
        </w:tc>
        <w:tc>
          <w:tcPr>
            <w:tcW w:w="1134" w:type="dxa"/>
            <w:tcBorders>
              <w:top w:val="single" w:sz="4" w:space="0" w:color="auto"/>
              <w:left w:val="single" w:sz="4" w:space="0" w:color="auto"/>
              <w:bottom w:val="single" w:sz="4" w:space="0" w:color="auto"/>
              <w:right w:val="single" w:sz="4" w:space="0" w:color="auto"/>
            </w:tcBorders>
            <w:vAlign w:val="center"/>
          </w:tcPr>
          <w:p w14:paraId="2B332903"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2 878</w:t>
            </w:r>
          </w:p>
        </w:tc>
        <w:tc>
          <w:tcPr>
            <w:tcW w:w="1134" w:type="dxa"/>
            <w:tcBorders>
              <w:top w:val="single" w:sz="4" w:space="0" w:color="auto"/>
              <w:left w:val="single" w:sz="4" w:space="0" w:color="auto"/>
              <w:bottom w:val="single" w:sz="4" w:space="0" w:color="auto"/>
              <w:right w:val="single" w:sz="4" w:space="0" w:color="auto"/>
            </w:tcBorders>
            <w:vAlign w:val="center"/>
          </w:tcPr>
          <w:p w14:paraId="64B93081"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7 230</w:t>
            </w:r>
          </w:p>
        </w:tc>
      </w:tr>
      <w:tr w:rsidR="005329D7" w:rsidRPr="00D13C4B" w14:paraId="43C47E3A"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5C719AD1"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59" w:type="dxa"/>
            <w:tcBorders>
              <w:top w:val="single" w:sz="4" w:space="0" w:color="auto"/>
              <w:left w:val="single" w:sz="4" w:space="0" w:color="auto"/>
              <w:bottom w:val="single" w:sz="4" w:space="0" w:color="auto"/>
              <w:right w:val="single" w:sz="4" w:space="0" w:color="auto"/>
            </w:tcBorders>
            <w:vAlign w:val="center"/>
          </w:tcPr>
          <w:p w14:paraId="0D4D3166"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10 554</w:t>
            </w:r>
          </w:p>
        </w:tc>
        <w:tc>
          <w:tcPr>
            <w:tcW w:w="1134" w:type="dxa"/>
            <w:tcBorders>
              <w:top w:val="single" w:sz="4" w:space="0" w:color="auto"/>
              <w:left w:val="single" w:sz="4" w:space="0" w:color="auto"/>
              <w:bottom w:val="single" w:sz="4" w:space="0" w:color="auto"/>
              <w:right w:val="single" w:sz="4" w:space="0" w:color="auto"/>
            </w:tcBorders>
            <w:vAlign w:val="center"/>
          </w:tcPr>
          <w:p w14:paraId="656CD7FD"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1BA6FF1F"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7096058D"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465FE264"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796</w:t>
            </w:r>
          </w:p>
        </w:tc>
        <w:tc>
          <w:tcPr>
            <w:tcW w:w="1134" w:type="dxa"/>
            <w:tcBorders>
              <w:top w:val="single" w:sz="4" w:space="0" w:color="auto"/>
              <w:left w:val="single" w:sz="4" w:space="0" w:color="auto"/>
              <w:bottom w:val="single" w:sz="4" w:space="0" w:color="auto"/>
              <w:right w:val="single" w:sz="4" w:space="0" w:color="auto"/>
            </w:tcBorders>
            <w:vAlign w:val="center"/>
          </w:tcPr>
          <w:p w14:paraId="677CED05"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2 630</w:t>
            </w:r>
          </w:p>
        </w:tc>
        <w:tc>
          <w:tcPr>
            <w:tcW w:w="1134" w:type="dxa"/>
            <w:tcBorders>
              <w:top w:val="single" w:sz="4" w:space="0" w:color="auto"/>
              <w:left w:val="single" w:sz="4" w:space="0" w:color="auto"/>
              <w:bottom w:val="single" w:sz="4" w:space="0" w:color="auto"/>
              <w:right w:val="single" w:sz="4" w:space="0" w:color="auto"/>
            </w:tcBorders>
            <w:vAlign w:val="center"/>
          </w:tcPr>
          <w:p w14:paraId="3E9DB8BA"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6 865</w:t>
            </w:r>
          </w:p>
        </w:tc>
      </w:tr>
      <w:tr w:rsidR="005329D7" w:rsidRPr="00BD5A90" w14:paraId="4EE6333D"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642B5BEC"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559" w:type="dxa"/>
            <w:tcBorders>
              <w:top w:val="single" w:sz="4" w:space="0" w:color="auto"/>
              <w:left w:val="single" w:sz="4" w:space="0" w:color="auto"/>
              <w:bottom w:val="single" w:sz="4" w:space="0" w:color="auto"/>
              <w:right w:val="single" w:sz="4" w:space="0" w:color="auto"/>
            </w:tcBorders>
            <w:vAlign w:val="center"/>
          </w:tcPr>
          <w:p w14:paraId="6E72594E"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9 674</w:t>
            </w:r>
          </w:p>
        </w:tc>
        <w:tc>
          <w:tcPr>
            <w:tcW w:w="1134" w:type="dxa"/>
            <w:tcBorders>
              <w:top w:val="single" w:sz="4" w:space="0" w:color="auto"/>
              <w:left w:val="single" w:sz="4" w:space="0" w:color="auto"/>
              <w:bottom w:val="single" w:sz="4" w:space="0" w:color="auto"/>
              <w:right w:val="single" w:sz="4" w:space="0" w:color="auto"/>
            </w:tcBorders>
            <w:vAlign w:val="center"/>
          </w:tcPr>
          <w:p w14:paraId="33D8E6BE"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2318E5F6"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w:t>
            </w:r>
          </w:p>
        </w:tc>
        <w:tc>
          <w:tcPr>
            <w:tcW w:w="992" w:type="dxa"/>
            <w:tcBorders>
              <w:top w:val="single" w:sz="4" w:space="0" w:color="auto"/>
              <w:left w:val="single" w:sz="4" w:space="0" w:color="auto"/>
              <w:bottom w:val="single" w:sz="4" w:space="0" w:color="auto"/>
              <w:right w:val="single" w:sz="4" w:space="0" w:color="auto"/>
            </w:tcBorders>
            <w:vAlign w:val="center"/>
          </w:tcPr>
          <w:p w14:paraId="0D3AC72B"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207</w:t>
            </w:r>
          </w:p>
        </w:tc>
        <w:tc>
          <w:tcPr>
            <w:tcW w:w="1134" w:type="dxa"/>
            <w:tcBorders>
              <w:top w:val="single" w:sz="4" w:space="0" w:color="auto"/>
              <w:left w:val="single" w:sz="4" w:space="0" w:color="auto"/>
              <w:bottom w:val="single" w:sz="4" w:space="0" w:color="auto"/>
              <w:right w:val="single" w:sz="4" w:space="0" w:color="auto"/>
            </w:tcBorders>
            <w:vAlign w:val="center"/>
          </w:tcPr>
          <w:p w14:paraId="22F763F6"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775</w:t>
            </w:r>
          </w:p>
        </w:tc>
        <w:tc>
          <w:tcPr>
            <w:tcW w:w="1134" w:type="dxa"/>
            <w:tcBorders>
              <w:top w:val="single" w:sz="4" w:space="0" w:color="auto"/>
              <w:left w:val="single" w:sz="4" w:space="0" w:color="auto"/>
              <w:bottom w:val="single" w:sz="4" w:space="0" w:color="auto"/>
              <w:right w:val="single" w:sz="4" w:space="0" w:color="auto"/>
            </w:tcBorders>
            <w:vAlign w:val="center"/>
          </w:tcPr>
          <w:p w14:paraId="07C295B5"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2 327</w:t>
            </w:r>
          </w:p>
        </w:tc>
        <w:tc>
          <w:tcPr>
            <w:tcW w:w="1134" w:type="dxa"/>
            <w:tcBorders>
              <w:top w:val="single" w:sz="4" w:space="0" w:color="auto"/>
              <w:left w:val="single" w:sz="4" w:space="0" w:color="auto"/>
              <w:bottom w:val="single" w:sz="4" w:space="0" w:color="auto"/>
              <w:right w:val="single" w:sz="4" w:space="0" w:color="auto"/>
            </w:tcBorders>
            <w:vAlign w:val="center"/>
          </w:tcPr>
          <w:p w14:paraId="4EF60337"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6 336</w:t>
            </w:r>
          </w:p>
        </w:tc>
      </w:tr>
      <w:tr w:rsidR="005329D7" w:rsidRPr="005329D7" w14:paraId="0680E123"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70489854" w14:textId="278C0168" w:rsidR="005329D7" w:rsidRPr="005329D7" w:rsidRDefault="005329D7" w:rsidP="000A0874">
            <w:pPr>
              <w:spacing w:before="60" w:after="0" w:line="240" w:lineRule="auto"/>
              <w:jc w:val="center"/>
              <w:rPr>
                <w:rFonts w:ascii="Times New Roman" w:eastAsia="Times New Roman" w:hAnsi="Times New Roman" w:cs="Times New Roman"/>
                <w:color w:val="000000"/>
                <w:sz w:val="24"/>
                <w:szCs w:val="24"/>
                <w:lang w:val="en-US" w:eastAsia="ru-RU"/>
              </w:rPr>
            </w:pPr>
            <w:r w:rsidRPr="005329D7">
              <w:rPr>
                <w:rFonts w:ascii="Times New Roman" w:eastAsia="Times New Roman" w:hAnsi="Times New Roman" w:cs="Times New Roman"/>
                <w:color w:val="000000"/>
                <w:sz w:val="24"/>
                <w:szCs w:val="24"/>
                <w:lang w:eastAsia="ru-RU"/>
              </w:rPr>
              <w:t>2023</w:t>
            </w:r>
          </w:p>
        </w:tc>
        <w:tc>
          <w:tcPr>
            <w:tcW w:w="1559" w:type="dxa"/>
            <w:tcBorders>
              <w:top w:val="single" w:sz="4" w:space="0" w:color="auto"/>
              <w:left w:val="single" w:sz="4" w:space="0" w:color="auto"/>
              <w:bottom w:val="single" w:sz="4" w:space="0" w:color="auto"/>
              <w:right w:val="single" w:sz="4" w:space="0" w:color="auto"/>
            </w:tcBorders>
            <w:vAlign w:val="center"/>
          </w:tcPr>
          <w:p w14:paraId="2C08C14F" w14:textId="411EB910"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8 913</w:t>
            </w:r>
          </w:p>
        </w:tc>
        <w:tc>
          <w:tcPr>
            <w:tcW w:w="1134" w:type="dxa"/>
            <w:tcBorders>
              <w:top w:val="single" w:sz="4" w:space="0" w:color="auto"/>
              <w:left w:val="single" w:sz="4" w:space="0" w:color="auto"/>
              <w:bottom w:val="single" w:sz="4" w:space="0" w:color="auto"/>
              <w:right w:val="single" w:sz="4" w:space="0" w:color="auto"/>
            </w:tcBorders>
            <w:vAlign w:val="center"/>
          </w:tcPr>
          <w:p w14:paraId="66ECB1AA" w14:textId="52AE8330"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2168A8EB" w14:textId="0BEBA341"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vAlign w:val="center"/>
          </w:tcPr>
          <w:p w14:paraId="4724F0E6" w14:textId="69E2ADC8"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6F3A83DD" w14:textId="3831C233"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w:t>
            </w:r>
          </w:p>
        </w:tc>
        <w:tc>
          <w:tcPr>
            <w:tcW w:w="1134" w:type="dxa"/>
            <w:tcBorders>
              <w:top w:val="single" w:sz="4" w:space="0" w:color="auto"/>
              <w:left w:val="single" w:sz="4" w:space="0" w:color="auto"/>
              <w:bottom w:val="single" w:sz="4" w:space="0" w:color="auto"/>
              <w:right w:val="single" w:sz="4" w:space="0" w:color="auto"/>
            </w:tcBorders>
            <w:vAlign w:val="center"/>
          </w:tcPr>
          <w:p w14:paraId="32E1AD19" w14:textId="67F3F19F"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2 231</w:t>
            </w:r>
          </w:p>
        </w:tc>
        <w:tc>
          <w:tcPr>
            <w:tcW w:w="1134" w:type="dxa"/>
            <w:tcBorders>
              <w:top w:val="single" w:sz="4" w:space="0" w:color="auto"/>
              <w:left w:val="single" w:sz="4" w:space="0" w:color="auto"/>
              <w:bottom w:val="single" w:sz="4" w:space="0" w:color="auto"/>
              <w:right w:val="single" w:sz="4" w:space="0" w:color="auto"/>
            </w:tcBorders>
            <w:vAlign w:val="center"/>
          </w:tcPr>
          <w:p w14:paraId="16BA5CA5" w14:textId="14894B76"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5 685</w:t>
            </w:r>
          </w:p>
        </w:tc>
      </w:tr>
    </w:tbl>
    <w:p w14:paraId="154A8C44" w14:textId="77777777" w:rsidR="00D03A4F"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44D56E4A" w14:textId="77777777" w:rsidR="00641C2E"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73127F83" w14:textId="77777777" w:rsidR="00641C2E"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338F88C9" w14:textId="77777777" w:rsidR="00B11E80" w:rsidRPr="00BD5A90" w:rsidRDefault="00B11E80" w:rsidP="00D03A4F">
      <w:pPr>
        <w:spacing w:after="0" w:line="240" w:lineRule="auto"/>
        <w:jc w:val="right"/>
        <w:rPr>
          <w:rFonts w:ascii="Times New Roman" w:eastAsia="Times New Roman" w:hAnsi="Times New Roman" w:cs="Times New Roman"/>
          <w:sz w:val="24"/>
          <w:szCs w:val="24"/>
          <w:highlight w:val="yellow"/>
          <w:lang w:eastAsia="ru-RU"/>
        </w:rPr>
      </w:pPr>
    </w:p>
    <w:p w14:paraId="67F3D5E8" w14:textId="77777777" w:rsidR="00D03A4F" w:rsidRPr="00D13C4B"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color w:val="000000"/>
          <w:sz w:val="26"/>
          <w:szCs w:val="26"/>
          <w:lang w:eastAsia="ru-RU"/>
        </w:rPr>
        <w:t>Таблица 11</w:t>
      </w:r>
    </w:p>
    <w:p w14:paraId="106210E2" w14:textId="77777777" w:rsidR="00D03A4F" w:rsidRPr="00D13C4B" w:rsidRDefault="00D03A4F" w:rsidP="00D03A4F">
      <w:pPr>
        <w:spacing w:after="0" w:line="240" w:lineRule="auto"/>
        <w:jc w:val="center"/>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b/>
          <w:bCs/>
          <w:color w:val="000000"/>
          <w:sz w:val="26"/>
          <w:szCs w:val="26"/>
          <w:lang w:eastAsia="ru-RU"/>
        </w:rPr>
        <w:t>Перинатальная смертность</w:t>
      </w:r>
    </w:p>
    <w:p w14:paraId="1D2E5B49"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10632" w:type="dxa"/>
        <w:tblInd w:w="-176" w:type="dxa"/>
        <w:tblLayout w:type="fixed"/>
        <w:tblLook w:val="00A0" w:firstRow="1" w:lastRow="0" w:firstColumn="1" w:lastColumn="0" w:noHBand="0" w:noVBand="0"/>
      </w:tblPr>
      <w:tblGrid>
        <w:gridCol w:w="993"/>
        <w:gridCol w:w="1574"/>
        <w:gridCol w:w="1559"/>
        <w:gridCol w:w="1418"/>
        <w:gridCol w:w="1796"/>
        <w:gridCol w:w="1381"/>
        <w:gridCol w:w="1911"/>
      </w:tblGrid>
      <w:tr w:rsidR="005329D7" w:rsidRPr="00D13C4B" w14:paraId="60FC6F1A" w14:textId="77777777" w:rsidTr="000A0874">
        <w:trPr>
          <w:trHeight w:val="300"/>
        </w:trPr>
        <w:tc>
          <w:tcPr>
            <w:tcW w:w="993" w:type="dxa"/>
            <w:vMerge w:val="restart"/>
            <w:tcBorders>
              <w:top w:val="single" w:sz="4" w:space="0" w:color="auto"/>
              <w:left w:val="single" w:sz="4" w:space="0" w:color="auto"/>
              <w:bottom w:val="single" w:sz="4" w:space="0" w:color="auto"/>
              <w:right w:val="single" w:sz="4" w:space="0" w:color="auto"/>
            </w:tcBorders>
            <w:noWrap/>
            <w:vAlign w:val="center"/>
          </w:tcPr>
          <w:p w14:paraId="548147FF"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Год</w:t>
            </w:r>
          </w:p>
        </w:tc>
        <w:tc>
          <w:tcPr>
            <w:tcW w:w="1574" w:type="dxa"/>
            <w:vMerge w:val="restart"/>
            <w:tcBorders>
              <w:top w:val="single" w:sz="4" w:space="0" w:color="auto"/>
              <w:left w:val="single" w:sz="4" w:space="0" w:color="auto"/>
              <w:bottom w:val="single" w:sz="4" w:space="0" w:color="000000"/>
              <w:right w:val="single" w:sz="4" w:space="0" w:color="auto"/>
            </w:tcBorders>
            <w:vAlign w:val="center"/>
          </w:tcPr>
          <w:p w14:paraId="7EB3DE18"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2977" w:type="dxa"/>
            <w:gridSpan w:val="2"/>
            <w:tcBorders>
              <w:top w:val="single" w:sz="4" w:space="0" w:color="auto"/>
              <w:left w:val="nil"/>
              <w:bottom w:val="single" w:sz="4" w:space="0" w:color="auto"/>
              <w:right w:val="single" w:sz="4" w:space="0" w:color="000000"/>
            </w:tcBorders>
            <w:noWrap/>
            <w:vAlign w:val="bottom"/>
          </w:tcPr>
          <w:p w14:paraId="555C4477"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14:paraId="4FBB6BE9"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3292" w:type="dxa"/>
            <w:gridSpan w:val="2"/>
            <w:tcBorders>
              <w:top w:val="single" w:sz="4" w:space="0" w:color="auto"/>
              <w:left w:val="nil"/>
              <w:bottom w:val="single" w:sz="4" w:space="0" w:color="auto"/>
              <w:right w:val="single" w:sz="4" w:space="0" w:color="auto"/>
            </w:tcBorders>
            <w:noWrap/>
            <w:vAlign w:val="bottom"/>
          </w:tcPr>
          <w:p w14:paraId="6427ABF3"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r>
      <w:tr w:rsidR="005329D7" w:rsidRPr="00D13C4B" w14:paraId="0227ED00" w14:textId="77777777" w:rsidTr="000A0874">
        <w:trPr>
          <w:trHeight w:val="855"/>
        </w:trPr>
        <w:tc>
          <w:tcPr>
            <w:tcW w:w="993" w:type="dxa"/>
            <w:vMerge/>
            <w:tcBorders>
              <w:top w:val="single" w:sz="4" w:space="0" w:color="000000"/>
              <w:left w:val="single" w:sz="4" w:space="0" w:color="auto"/>
              <w:bottom w:val="single" w:sz="4" w:space="0" w:color="auto"/>
              <w:right w:val="single" w:sz="4" w:space="0" w:color="auto"/>
            </w:tcBorders>
            <w:vAlign w:val="center"/>
          </w:tcPr>
          <w:p w14:paraId="4F3F32E1"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1574" w:type="dxa"/>
            <w:vMerge/>
            <w:tcBorders>
              <w:top w:val="nil"/>
              <w:left w:val="single" w:sz="4" w:space="0" w:color="auto"/>
              <w:bottom w:val="single" w:sz="4" w:space="0" w:color="auto"/>
              <w:right w:val="single" w:sz="4" w:space="0" w:color="auto"/>
            </w:tcBorders>
            <w:vAlign w:val="center"/>
          </w:tcPr>
          <w:p w14:paraId="468FB3EF"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vAlign w:val="center"/>
          </w:tcPr>
          <w:p w14:paraId="11F6BBA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Мертворож-денные</w:t>
            </w:r>
          </w:p>
        </w:tc>
        <w:tc>
          <w:tcPr>
            <w:tcW w:w="1418" w:type="dxa"/>
            <w:tcBorders>
              <w:top w:val="nil"/>
              <w:left w:val="nil"/>
              <w:bottom w:val="single" w:sz="4" w:space="0" w:color="auto"/>
              <w:right w:val="single" w:sz="4" w:space="0" w:color="auto"/>
            </w:tcBorders>
            <w:vAlign w:val="center"/>
          </w:tcPr>
          <w:p w14:paraId="4188E73B"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Умершие в возрасте </w:t>
            </w:r>
          </w:p>
          <w:p w14:paraId="3C1B90CF"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 0-6 дней</w:t>
            </w:r>
          </w:p>
        </w:tc>
        <w:tc>
          <w:tcPr>
            <w:tcW w:w="1796" w:type="dxa"/>
            <w:vMerge/>
            <w:tcBorders>
              <w:top w:val="nil"/>
              <w:left w:val="single" w:sz="4" w:space="0" w:color="auto"/>
              <w:bottom w:val="single" w:sz="4" w:space="0" w:color="auto"/>
              <w:right w:val="single" w:sz="4" w:space="0" w:color="auto"/>
            </w:tcBorders>
            <w:vAlign w:val="center"/>
          </w:tcPr>
          <w:p w14:paraId="088F2EE4"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1381" w:type="dxa"/>
            <w:tcBorders>
              <w:top w:val="nil"/>
              <w:left w:val="nil"/>
              <w:bottom w:val="single" w:sz="4" w:space="0" w:color="auto"/>
              <w:right w:val="single" w:sz="4" w:space="0" w:color="auto"/>
            </w:tcBorders>
            <w:vAlign w:val="center"/>
          </w:tcPr>
          <w:p w14:paraId="7806A48F"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w:t>
            </w:r>
            <w:r w:rsidRPr="00D13C4B">
              <w:rPr>
                <w:rFonts w:ascii="Times New Roman" w:eastAsia="Times New Roman" w:hAnsi="Times New Roman" w:cs="Times New Roman"/>
                <w:color w:val="000000"/>
                <w:sz w:val="24"/>
                <w:szCs w:val="24"/>
                <w:lang w:eastAsia="ru-RU"/>
              </w:rPr>
              <w:softHyphen/>
              <w:t>рожден-ные</w:t>
            </w:r>
          </w:p>
        </w:tc>
        <w:tc>
          <w:tcPr>
            <w:tcW w:w="1911" w:type="dxa"/>
            <w:tcBorders>
              <w:top w:val="nil"/>
              <w:left w:val="nil"/>
              <w:bottom w:val="single" w:sz="4" w:space="0" w:color="auto"/>
              <w:right w:val="single" w:sz="4" w:space="0" w:color="auto"/>
            </w:tcBorders>
            <w:vAlign w:val="center"/>
          </w:tcPr>
          <w:p w14:paraId="31E409F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Умершие в воз</w:t>
            </w:r>
            <w:r w:rsidRPr="00D13C4B">
              <w:rPr>
                <w:rFonts w:ascii="Times New Roman" w:eastAsia="Times New Roman" w:hAnsi="Times New Roman" w:cs="Times New Roman"/>
                <w:color w:val="000000"/>
                <w:sz w:val="24"/>
                <w:szCs w:val="24"/>
                <w:lang w:eastAsia="ru-RU"/>
              </w:rPr>
              <w:softHyphen/>
              <w:t xml:space="preserve">расте </w:t>
            </w:r>
          </w:p>
          <w:p w14:paraId="145E5678"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0-6 дней</w:t>
            </w:r>
          </w:p>
        </w:tc>
      </w:tr>
      <w:tr w:rsidR="005329D7" w:rsidRPr="00D13C4B" w14:paraId="4E213D19" w14:textId="77777777" w:rsidTr="000A0874">
        <w:trPr>
          <w:trHeight w:val="710"/>
        </w:trPr>
        <w:tc>
          <w:tcPr>
            <w:tcW w:w="993" w:type="dxa"/>
            <w:vMerge/>
            <w:tcBorders>
              <w:top w:val="single" w:sz="4" w:space="0" w:color="000000"/>
              <w:left w:val="single" w:sz="4" w:space="0" w:color="auto"/>
              <w:bottom w:val="single" w:sz="4" w:space="0" w:color="auto"/>
              <w:right w:val="single" w:sz="4" w:space="0" w:color="auto"/>
            </w:tcBorders>
            <w:vAlign w:val="center"/>
          </w:tcPr>
          <w:p w14:paraId="50BBBD57"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4551" w:type="dxa"/>
            <w:gridSpan w:val="3"/>
            <w:tcBorders>
              <w:top w:val="single" w:sz="4" w:space="0" w:color="auto"/>
              <w:left w:val="nil"/>
              <w:bottom w:val="single" w:sz="4" w:space="0" w:color="auto"/>
              <w:right w:val="single" w:sz="4" w:space="0" w:color="000000"/>
            </w:tcBorders>
            <w:vAlign w:val="center"/>
          </w:tcPr>
          <w:p w14:paraId="4D5B901E"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человек</w:t>
            </w:r>
          </w:p>
        </w:tc>
        <w:tc>
          <w:tcPr>
            <w:tcW w:w="3177" w:type="dxa"/>
            <w:gridSpan w:val="2"/>
            <w:tcBorders>
              <w:top w:val="single" w:sz="4" w:space="0" w:color="auto"/>
              <w:left w:val="nil"/>
              <w:bottom w:val="single" w:sz="4" w:space="0" w:color="auto"/>
              <w:right w:val="single" w:sz="4" w:space="0" w:color="auto"/>
            </w:tcBorders>
            <w:vAlign w:val="center"/>
          </w:tcPr>
          <w:p w14:paraId="4CB4B3C0"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родившихся </w:t>
            </w:r>
          </w:p>
          <w:p w14:paraId="4B60B95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живыми и мертвыми</w:t>
            </w:r>
          </w:p>
        </w:tc>
        <w:tc>
          <w:tcPr>
            <w:tcW w:w="1911" w:type="dxa"/>
            <w:tcBorders>
              <w:top w:val="single" w:sz="4" w:space="0" w:color="auto"/>
              <w:left w:val="single" w:sz="4" w:space="0" w:color="auto"/>
              <w:bottom w:val="single" w:sz="4" w:space="0" w:color="auto"/>
              <w:right w:val="single" w:sz="4" w:space="0" w:color="auto"/>
            </w:tcBorders>
            <w:vAlign w:val="center"/>
          </w:tcPr>
          <w:p w14:paraId="58B2603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на 1000 родив-шихся живыми</w:t>
            </w:r>
          </w:p>
        </w:tc>
      </w:tr>
      <w:tr w:rsidR="005329D7" w:rsidRPr="00D13C4B" w14:paraId="709C2236" w14:textId="77777777" w:rsidTr="000A0874">
        <w:trPr>
          <w:trHeight w:val="300"/>
        </w:trPr>
        <w:tc>
          <w:tcPr>
            <w:tcW w:w="993" w:type="dxa"/>
            <w:tcBorders>
              <w:top w:val="single" w:sz="4" w:space="0" w:color="auto"/>
              <w:left w:val="single" w:sz="4" w:space="0" w:color="auto"/>
              <w:bottom w:val="single" w:sz="4" w:space="0" w:color="auto"/>
              <w:right w:val="nil"/>
            </w:tcBorders>
            <w:noWrap/>
            <w:vAlign w:val="center"/>
          </w:tcPr>
          <w:p w14:paraId="6C31C73D"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74" w:type="dxa"/>
            <w:tcBorders>
              <w:top w:val="single" w:sz="4" w:space="0" w:color="auto"/>
              <w:left w:val="single" w:sz="4" w:space="0" w:color="auto"/>
              <w:bottom w:val="single" w:sz="4" w:space="0" w:color="auto"/>
              <w:right w:val="single" w:sz="4" w:space="0" w:color="auto"/>
            </w:tcBorders>
            <w:noWrap/>
          </w:tcPr>
          <w:p w14:paraId="4CB56339"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10 480</w:t>
            </w:r>
          </w:p>
        </w:tc>
        <w:tc>
          <w:tcPr>
            <w:tcW w:w="1559" w:type="dxa"/>
            <w:tcBorders>
              <w:top w:val="single" w:sz="4" w:space="0" w:color="auto"/>
              <w:left w:val="nil"/>
              <w:bottom w:val="single" w:sz="4" w:space="0" w:color="auto"/>
              <w:right w:val="nil"/>
            </w:tcBorders>
            <w:noWrap/>
          </w:tcPr>
          <w:p w14:paraId="65AC697B"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8 192</w:t>
            </w:r>
          </w:p>
        </w:tc>
        <w:tc>
          <w:tcPr>
            <w:tcW w:w="1418" w:type="dxa"/>
            <w:tcBorders>
              <w:top w:val="single" w:sz="4" w:space="0" w:color="auto"/>
              <w:left w:val="single" w:sz="4" w:space="0" w:color="auto"/>
              <w:bottom w:val="single" w:sz="4" w:space="0" w:color="auto"/>
              <w:right w:val="single" w:sz="4" w:space="0" w:color="auto"/>
            </w:tcBorders>
            <w:noWrap/>
          </w:tcPr>
          <w:p w14:paraId="2257837B"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2 288</w:t>
            </w:r>
          </w:p>
        </w:tc>
        <w:tc>
          <w:tcPr>
            <w:tcW w:w="1796" w:type="dxa"/>
            <w:tcBorders>
              <w:top w:val="single" w:sz="4" w:space="0" w:color="auto"/>
              <w:left w:val="nil"/>
              <w:bottom w:val="single" w:sz="4" w:space="0" w:color="auto"/>
              <w:right w:val="single" w:sz="4" w:space="0" w:color="auto"/>
            </w:tcBorders>
            <w:noWrap/>
          </w:tcPr>
          <w:p w14:paraId="125BB976"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7,25</w:t>
            </w:r>
          </w:p>
        </w:tc>
        <w:tc>
          <w:tcPr>
            <w:tcW w:w="1381" w:type="dxa"/>
            <w:tcBorders>
              <w:top w:val="single" w:sz="4" w:space="0" w:color="auto"/>
              <w:left w:val="nil"/>
              <w:bottom w:val="single" w:sz="4" w:space="0" w:color="auto"/>
              <w:right w:val="single" w:sz="4" w:space="0" w:color="auto"/>
            </w:tcBorders>
            <w:noWrap/>
          </w:tcPr>
          <w:p w14:paraId="63E6AB0C"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5,67</w:t>
            </w:r>
          </w:p>
        </w:tc>
        <w:tc>
          <w:tcPr>
            <w:tcW w:w="1911" w:type="dxa"/>
            <w:tcBorders>
              <w:top w:val="single" w:sz="4" w:space="0" w:color="auto"/>
              <w:left w:val="nil"/>
              <w:bottom w:val="single" w:sz="4" w:space="0" w:color="auto"/>
              <w:right w:val="single" w:sz="4" w:space="0" w:color="auto"/>
            </w:tcBorders>
            <w:noWrap/>
          </w:tcPr>
          <w:p w14:paraId="233CDAA1"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1,59</w:t>
            </w:r>
          </w:p>
        </w:tc>
      </w:tr>
      <w:tr w:rsidR="005329D7" w:rsidRPr="00D13C4B" w14:paraId="3CF516B3" w14:textId="77777777" w:rsidTr="000A0874">
        <w:trPr>
          <w:trHeight w:val="300"/>
        </w:trPr>
        <w:tc>
          <w:tcPr>
            <w:tcW w:w="993" w:type="dxa"/>
            <w:tcBorders>
              <w:top w:val="single" w:sz="4" w:space="0" w:color="auto"/>
              <w:left w:val="single" w:sz="4" w:space="0" w:color="auto"/>
              <w:bottom w:val="single" w:sz="4" w:space="0" w:color="auto"/>
              <w:right w:val="nil"/>
            </w:tcBorders>
            <w:noWrap/>
            <w:vAlign w:val="center"/>
          </w:tcPr>
          <w:p w14:paraId="30D955A6"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74" w:type="dxa"/>
            <w:tcBorders>
              <w:top w:val="single" w:sz="4" w:space="0" w:color="auto"/>
              <w:left w:val="single" w:sz="4" w:space="0" w:color="auto"/>
              <w:bottom w:val="single" w:sz="4" w:space="0" w:color="auto"/>
              <w:right w:val="single" w:sz="4" w:space="0" w:color="auto"/>
            </w:tcBorders>
            <w:noWrap/>
          </w:tcPr>
          <w:p w14:paraId="1CB787AA"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10 298</w:t>
            </w:r>
          </w:p>
        </w:tc>
        <w:tc>
          <w:tcPr>
            <w:tcW w:w="1559" w:type="dxa"/>
            <w:tcBorders>
              <w:top w:val="single" w:sz="4" w:space="0" w:color="auto"/>
              <w:left w:val="nil"/>
              <w:bottom w:val="single" w:sz="4" w:space="0" w:color="auto"/>
              <w:right w:val="nil"/>
            </w:tcBorders>
            <w:noWrap/>
          </w:tcPr>
          <w:p w14:paraId="47DC4DBD"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8 119</w:t>
            </w:r>
          </w:p>
        </w:tc>
        <w:tc>
          <w:tcPr>
            <w:tcW w:w="1418" w:type="dxa"/>
            <w:tcBorders>
              <w:top w:val="single" w:sz="4" w:space="0" w:color="auto"/>
              <w:left w:val="single" w:sz="4" w:space="0" w:color="auto"/>
              <w:bottom w:val="single" w:sz="4" w:space="0" w:color="auto"/>
              <w:right w:val="single" w:sz="4" w:space="0" w:color="auto"/>
            </w:tcBorders>
            <w:noWrap/>
          </w:tcPr>
          <w:p w14:paraId="699F225A"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2 179</w:t>
            </w:r>
          </w:p>
        </w:tc>
        <w:tc>
          <w:tcPr>
            <w:tcW w:w="1796" w:type="dxa"/>
            <w:tcBorders>
              <w:top w:val="single" w:sz="4" w:space="0" w:color="auto"/>
              <w:left w:val="nil"/>
              <w:bottom w:val="single" w:sz="4" w:space="0" w:color="auto"/>
              <w:right w:val="single" w:sz="4" w:space="0" w:color="auto"/>
            </w:tcBorders>
            <w:noWrap/>
          </w:tcPr>
          <w:p w14:paraId="18F5B69B"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p>
        </w:tc>
        <w:tc>
          <w:tcPr>
            <w:tcW w:w="1381" w:type="dxa"/>
            <w:tcBorders>
              <w:top w:val="single" w:sz="4" w:space="0" w:color="auto"/>
              <w:left w:val="nil"/>
              <w:bottom w:val="single" w:sz="4" w:space="0" w:color="auto"/>
              <w:right w:val="single" w:sz="4" w:space="0" w:color="auto"/>
            </w:tcBorders>
            <w:noWrap/>
          </w:tcPr>
          <w:p w14:paraId="256B1EF8"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w:t>
            </w:r>
          </w:p>
        </w:tc>
        <w:tc>
          <w:tcPr>
            <w:tcW w:w="1911" w:type="dxa"/>
            <w:tcBorders>
              <w:top w:val="single" w:sz="4" w:space="0" w:color="auto"/>
              <w:left w:val="nil"/>
              <w:bottom w:val="single" w:sz="4" w:space="0" w:color="auto"/>
              <w:right w:val="single" w:sz="4" w:space="0" w:color="auto"/>
            </w:tcBorders>
            <w:noWrap/>
          </w:tcPr>
          <w:p w14:paraId="198FCE96"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r>
      <w:tr w:rsidR="005329D7" w:rsidRPr="00BD5A90" w14:paraId="336BECDA" w14:textId="77777777" w:rsidTr="000A0874">
        <w:trPr>
          <w:trHeight w:val="300"/>
        </w:trPr>
        <w:tc>
          <w:tcPr>
            <w:tcW w:w="993" w:type="dxa"/>
            <w:tcBorders>
              <w:top w:val="single" w:sz="4" w:space="0" w:color="auto"/>
              <w:left w:val="single" w:sz="4" w:space="0" w:color="auto"/>
              <w:bottom w:val="single" w:sz="4" w:space="0" w:color="auto"/>
              <w:right w:val="nil"/>
            </w:tcBorders>
            <w:noWrap/>
            <w:vAlign w:val="center"/>
          </w:tcPr>
          <w:p w14:paraId="2174B270" w14:textId="77777777" w:rsidR="005329D7" w:rsidRPr="00D13C4B"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574" w:type="dxa"/>
            <w:tcBorders>
              <w:top w:val="nil"/>
              <w:left w:val="single" w:sz="4" w:space="0" w:color="auto"/>
              <w:bottom w:val="single" w:sz="4" w:space="0" w:color="auto"/>
              <w:right w:val="single" w:sz="4" w:space="0" w:color="auto"/>
            </w:tcBorders>
            <w:shd w:val="clear" w:color="auto" w:fill="auto"/>
            <w:noWrap/>
          </w:tcPr>
          <w:p w14:paraId="14EE2B43"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8 869</w:t>
            </w:r>
          </w:p>
        </w:tc>
        <w:tc>
          <w:tcPr>
            <w:tcW w:w="1559" w:type="dxa"/>
            <w:tcBorders>
              <w:top w:val="nil"/>
              <w:left w:val="nil"/>
              <w:bottom w:val="single" w:sz="4" w:space="0" w:color="auto"/>
              <w:right w:val="single" w:sz="4" w:space="0" w:color="auto"/>
            </w:tcBorders>
            <w:shd w:val="clear" w:color="auto" w:fill="auto"/>
            <w:noWrap/>
          </w:tcPr>
          <w:p w14:paraId="0FFE6224"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6 999</w:t>
            </w:r>
          </w:p>
        </w:tc>
        <w:tc>
          <w:tcPr>
            <w:tcW w:w="1418" w:type="dxa"/>
            <w:tcBorders>
              <w:top w:val="nil"/>
              <w:left w:val="nil"/>
              <w:bottom w:val="single" w:sz="4" w:space="0" w:color="auto"/>
              <w:right w:val="single" w:sz="4" w:space="0" w:color="auto"/>
            </w:tcBorders>
            <w:shd w:val="clear" w:color="auto" w:fill="auto"/>
            <w:noWrap/>
          </w:tcPr>
          <w:p w14:paraId="2D07A66B"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1 870</w:t>
            </w:r>
          </w:p>
        </w:tc>
        <w:tc>
          <w:tcPr>
            <w:tcW w:w="1796" w:type="dxa"/>
            <w:tcBorders>
              <w:top w:val="nil"/>
              <w:left w:val="nil"/>
              <w:bottom w:val="single" w:sz="4" w:space="0" w:color="auto"/>
              <w:right w:val="single" w:sz="4" w:space="0" w:color="auto"/>
            </w:tcBorders>
            <w:shd w:val="clear" w:color="auto" w:fill="auto"/>
            <w:noWrap/>
          </w:tcPr>
          <w:p w14:paraId="19881836"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6,76</w:t>
            </w:r>
          </w:p>
        </w:tc>
        <w:tc>
          <w:tcPr>
            <w:tcW w:w="1381" w:type="dxa"/>
            <w:tcBorders>
              <w:top w:val="nil"/>
              <w:left w:val="nil"/>
              <w:bottom w:val="single" w:sz="4" w:space="0" w:color="auto"/>
              <w:right w:val="single" w:sz="4" w:space="0" w:color="auto"/>
            </w:tcBorders>
            <w:shd w:val="clear" w:color="auto" w:fill="auto"/>
            <w:noWrap/>
          </w:tcPr>
          <w:p w14:paraId="15159215"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5,34</w:t>
            </w:r>
          </w:p>
        </w:tc>
        <w:tc>
          <w:tcPr>
            <w:tcW w:w="1911" w:type="dxa"/>
            <w:tcBorders>
              <w:top w:val="nil"/>
              <w:left w:val="nil"/>
              <w:bottom w:val="single" w:sz="4" w:space="0" w:color="auto"/>
              <w:right w:val="single" w:sz="4" w:space="0" w:color="auto"/>
            </w:tcBorders>
            <w:shd w:val="clear" w:color="auto" w:fill="auto"/>
            <w:noWrap/>
          </w:tcPr>
          <w:p w14:paraId="7791E786" w14:textId="77777777" w:rsidR="005329D7" w:rsidRPr="00F4592B" w:rsidRDefault="005329D7"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1,43</w:t>
            </w:r>
          </w:p>
        </w:tc>
      </w:tr>
      <w:tr w:rsidR="005329D7" w:rsidRPr="005329D7" w14:paraId="57530DD5" w14:textId="77777777" w:rsidTr="000A0874">
        <w:trPr>
          <w:trHeight w:val="300"/>
        </w:trPr>
        <w:tc>
          <w:tcPr>
            <w:tcW w:w="993" w:type="dxa"/>
            <w:tcBorders>
              <w:top w:val="single" w:sz="4" w:space="0" w:color="auto"/>
              <w:left w:val="single" w:sz="4" w:space="0" w:color="auto"/>
              <w:bottom w:val="single" w:sz="4" w:space="0" w:color="auto"/>
              <w:right w:val="nil"/>
            </w:tcBorders>
            <w:noWrap/>
            <w:vAlign w:val="center"/>
          </w:tcPr>
          <w:p w14:paraId="4E6A33B2" w14:textId="7220BA84" w:rsidR="005329D7" w:rsidRPr="005329D7" w:rsidRDefault="005329D7" w:rsidP="000A0874">
            <w:pPr>
              <w:spacing w:before="60" w:after="0" w:line="240" w:lineRule="auto"/>
              <w:jc w:val="center"/>
              <w:rPr>
                <w:rFonts w:ascii="Times New Roman" w:eastAsia="Times New Roman" w:hAnsi="Times New Roman" w:cs="Times New Roman"/>
                <w:color w:val="000000"/>
                <w:sz w:val="24"/>
                <w:szCs w:val="24"/>
                <w:lang w:val="en-US" w:eastAsia="ru-RU"/>
              </w:rPr>
            </w:pPr>
            <w:r w:rsidRPr="005329D7">
              <w:rPr>
                <w:rFonts w:ascii="Times New Roman" w:eastAsia="Times New Roman" w:hAnsi="Times New Roman" w:cs="Times New Roman"/>
                <w:color w:val="000000"/>
                <w:sz w:val="24"/>
                <w:szCs w:val="24"/>
                <w:lang w:eastAsia="ru-RU"/>
              </w:rPr>
              <w:t>2023</w:t>
            </w:r>
          </w:p>
        </w:tc>
        <w:tc>
          <w:tcPr>
            <w:tcW w:w="1574" w:type="dxa"/>
            <w:tcBorders>
              <w:top w:val="single" w:sz="4" w:space="0" w:color="auto"/>
              <w:left w:val="single" w:sz="4" w:space="0" w:color="auto"/>
              <w:bottom w:val="single" w:sz="4" w:space="0" w:color="auto"/>
              <w:right w:val="single" w:sz="4" w:space="0" w:color="auto"/>
            </w:tcBorders>
            <w:shd w:val="clear" w:color="auto" w:fill="auto"/>
            <w:noWrap/>
          </w:tcPr>
          <w:p w14:paraId="5B4E1EF6" w14:textId="6CA0532F"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8 234</w:t>
            </w:r>
          </w:p>
        </w:tc>
        <w:tc>
          <w:tcPr>
            <w:tcW w:w="1559" w:type="dxa"/>
            <w:tcBorders>
              <w:top w:val="single" w:sz="4" w:space="0" w:color="auto"/>
              <w:left w:val="nil"/>
              <w:bottom w:val="single" w:sz="4" w:space="0" w:color="auto"/>
              <w:right w:val="single" w:sz="4" w:space="0" w:color="auto"/>
            </w:tcBorders>
            <w:shd w:val="clear" w:color="auto" w:fill="auto"/>
            <w:noWrap/>
          </w:tcPr>
          <w:p w14:paraId="5F06A167" w14:textId="5DA42E61"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6 674</w:t>
            </w:r>
          </w:p>
        </w:tc>
        <w:tc>
          <w:tcPr>
            <w:tcW w:w="1418" w:type="dxa"/>
            <w:tcBorders>
              <w:top w:val="single" w:sz="4" w:space="0" w:color="auto"/>
              <w:left w:val="nil"/>
              <w:bottom w:val="single" w:sz="4" w:space="0" w:color="auto"/>
              <w:right w:val="single" w:sz="4" w:space="0" w:color="auto"/>
            </w:tcBorders>
            <w:shd w:val="clear" w:color="auto" w:fill="auto"/>
            <w:noWrap/>
          </w:tcPr>
          <w:p w14:paraId="1C6AC4B0" w14:textId="7E942643"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1 560</w:t>
            </w:r>
          </w:p>
        </w:tc>
        <w:tc>
          <w:tcPr>
            <w:tcW w:w="1796" w:type="dxa"/>
            <w:tcBorders>
              <w:top w:val="single" w:sz="4" w:space="0" w:color="auto"/>
              <w:left w:val="nil"/>
              <w:bottom w:val="single" w:sz="4" w:space="0" w:color="auto"/>
              <w:right w:val="single" w:sz="4" w:space="0" w:color="auto"/>
            </w:tcBorders>
            <w:shd w:val="clear" w:color="auto" w:fill="auto"/>
            <w:noWrap/>
          </w:tcPr>
          <w:p w14:paraId="4708465D" w14:textId="62A23C6B"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6,48</w:t>
            </w:r>
          </w:p>
        </w:tc>
        <w:tc>
          <w:tcPr>
            <w:tcW w:w="1381" w:type="dxa"/>
            <w:tcBorders>
              <w:top w:val="single" w:sz="4" w:space="0" w:color="auto"/>
              <w:left w:val="nil"/>
              <w:bottom w:val="single" w:sz="4" w:space="0" w:color="auto"/>
              <w:right w:val="single" w:sz="4" w:space="0" w:color="auto"/>
            </w:tcBorders>
            <w:shd w:val="clear" w:color="auto" w:fill="auto"/>
            <w:noWrap/>
          </w:tcPr>
          <w:p w14:paraId="238040FE" w14:textId="65949577"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p>
        </w:tc>
        <w:tc>
          <w:tcPr>
            <w:tcW w:w="1911" w:type="dxa"/>
            <w:tcBorders>
              <w:top w:val="single" w:sz="4" w:space="0" w:color="auto"/>
              <w:left w:val="nil"/>
              <w:bottom w:val="single" w:sz="4" w:space="0" w:color="auto"/>
              <w:right w:val="single" w:sz="4" w:space="0" w:color="auto"/>
            </w:tcBorders>
            <w:shd w:val="clear" w:color="auto" w:fill="auto"/>
            <w:noWrap/>
          </w:tcPr>
          <w:p w14:paraId="0A4A16A2" w14:textId="254089E1" w:rsidR="005329D7" w:rsidRPr="005329D7" w:rsidRDefault="009E203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r>
    </w:tbl>
    <w:p w14:paraId="27B2ACF7"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0CA25A9F"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4B7B45E6"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4AF4F40F"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3D729E28"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bCs/>
          <w:color w:val="000000"/>
          <w:sz w:val="26"/>
          <w:szCs w:val="26"/>
          <w:lang w:eastAsia="ru-RU"/>
        </w:rPr>
        <w:t>Таблица 12</w:t>
      </w:r>
    </w:p>
    <w:p w14:paraId="712A2A10"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Младенческая смертность с распределением по полу</w:t>
      </w:r>
    </w:p>
    <w:p w14:paraId="799C973A"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4728" w:type="pct"/>
        <w:tblInd w:w="108" w:type="dxa"/>
        <w:tblLayout w:type="fixed"/>
        <w:tblLook w:val="04A0" w:firstRow="1" w:lastRow="0" w:firstColumn="1" w:lastColumn="0" w:noHBand="0" w:noVBand="1"/>
      </w:tblPr>
      <w:tblGrid>
        <w:gridCol w:w="1260"/>
        <w:gridCol w:w="1456"/>
        <w:gridCol w:w="1536"/>
        <w:gridCol w:w="1402"/>
        <w:gridCol w:w="1402"/>
        <w:gridCol w:w="1396"/>
        <w:gridCol w:w="1270"/>
      </w:tblGrid>
      <w:tr w:rsidR="00A977E5" w:rsidRPr="005E5D33" w14:paraId="3467D444" w14:textId="77777777" w:rsidTr="000A0874">
        <w:trPr>
          <w:trHeight w:val="300"/>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FA9B"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435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D3FD1FF"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в возрасте до 1 года</w:t>
            </w:r>
          </w:p>
        </w:tc>
      </w:tr>
      <w:tr w:rsidR="00A977E5" w:rsidRPr="005E5D33" w14:paraId="5EE7A05A" w14:textId="77777777" w:rsidTr="000A0874">
        <w:trPr>
          <w:trHeight w:val="633"/>
          <w:tblHeader/>
        </w:trPr>
        <w:tc>
          <w:tcPr>
            <w:tcW w:w="648" w:type="pct"/>
            <w:vMerge/>
            <w:tcBorders>
              <w:top w:val="nil"/>
              <w:left w:val="single" w:sz="4" w:space="0" w:color="auto"/>
              <w:bottom w:val="single" w:sz="4" w:space="0" w:color="auto"/>
              <w:right w:val="single" w:sz="4" w:space="0" w:color="auto"/>
            </w:tcBorders>
            <w:vAlign w:val="center"/>
            <w:hideMark/>
          </w:tcPr>
          <w:p w14:paraId="0E470A20"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p>
        </w:tc>
        <w:tc>
          <w:tcPr>
            <w:tcW w:w="2260" w:type="pct"/>
            <w:gridSpan w:val="3"/>
            <w:tcBorders>
              <w:top w:val="single" w:sz="4" w:space="0" w:color="auto"/>
              <w:left w:val="nil"/>
              <w:bottom w:val="single" w:sz="4" w:space="0" w:color="auto"/>
              <w:right w:val="single" w:sz="4" w:space="0" w:color="000000"/>
            </w:tcBorders>
            <w:shd w:val="clear" w:color="auto" w:fill="auto"/>
            <w:vAlign w:val="center"/>
            <w:hideMark/>
          </w:tcPr>
          <w:p w14:paraId="565C23CC"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2092" w:type="pct"/>
            <w:gridSpan w:val="3"/>
            <w:tcBorders>
              <w:top w:val="single" w:sz="4" w:space="0" w:color="auto"/>
              <w:left w:val="nil"/>
              <w:bottom w:val="single" w:sz="4" w:space="0" w:color="auto"/>
              <w:right w:val="single" w:sz="4" w:space="0" w:color="000000"/>
            </w:tcBorders>
            <w:shd w:val="clear" w:color="auto" w:fill="auto"/>
            <w:vAlign w:val="center"/>
            <w:hideMark/>
          </w:tcPr>
          <w:p w14:paraId="27D62F77" w14:textId="247F631C"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w:t>
            </w:r>
            <w:r w:rsidR="00B11E80">
              <w:rPr>
                <w:rFonts w:ascii="Times New Roman" w:eastAsia="Times New Roman" w:hAnsi="Times New Roman" w:cs="Times New Roman"/>
                <w:color w:val="000000"/>
                <w:sz w:val="24"/>
                <w:szCs w:val="24"/>
                <w:lang w:eastAsia="ru-RU"/>
              </w:rPr>
              <w:t xml:space="preserve"> </w:t>
            </w:r>
            <w:r w:rsidRPr="005E5D33">
              <w:rPr>
                <w:rFonts w:ascii="Times New Roman" w:eastAsia="Times New Roman" w:hAnsi="Times New Roman" w:cs="Times New Roman"/>
                <w:color w:val="000000"/>
                <w:sz w:val="24"/>
                <w:szCs w:val="24"/>
                <w:lang w:eastAsia="ru-RU"/>
              </w:rPr>
              <w:t>000 родившихся живыми соответствующего пола</w:t>
            </w:r>
          </w:p>
        </w:tc>
      </w:tr>
      <w:tr w:rsidR="00A977E5" w:rsidRPr="005E5D33" w14:paraId="44E753A1" w14:textId="77777777" w:rsidTr="000A0874">
        <w:trPr>
          <w:trHeight w:val="300"/>
          <w:tblHeader/>
        </w:trPr>
        <w:tc>
          <w:tcPr>
            <w:tcW w:w="648" w:type="pct"/>
            <w:vMerge/>
            <w:tcBorders>
              <w:top w:val="nil"/>
              <w:left w:val="single" w:sz="4" w:space="0" w:color="auto"/>
              <w:bottom w:val="single" w:sz="4" w:space="0" w:color="auto"/>
              <w:right w:val="single" w:sz="4" w:space="0" w:color="auto"/>
            </w:tcBorders>
            <w:vAlign w:val="center"/>
            <w:hideMark/>
          </w:tcPr>
          <w:p w14:paraId="76FF7868"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p>
        </w:tc>
        <w:tc>
          <w:tcPr>
            <w:tcW w:w="749" w:type="pct"/>
            <w:tcBorders>
              <w:top w:val="nil"/>
              <w:left w:val="nil"/>
              <w:bottom w:val="single" w:sz="4" w:space="0" w:color="auto"/>
              <w:right w:val="single" w:sz="4" w:space="0" w:color="auto"/>
            </w:tcBorders>
            <w:shd w:val="clear" w:color="auto" w:fill="auto"/>
            <w:vAlign w:val="center"/>
            <w:hideMark/>
          </w:tcPr>
          <w:p w14:paraId="41BB1435"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90" w:type="pct"/>
            <w:tcBorders>
              <w:top w:val="nil"/>
              <w:left w:val="nil"/>
              <w:bottom w:val="single" w:sz="4" w:space="0" w:color="auto"/>
              <w:right w:val="single" w:sz="4" w:space="0" w:color="auto"/>
            </w:tcBorders>
            <w:shd w:val="clear" w:color="auto" w:fill="auto"/>
            <w:noWrap/>
            <w:vAlign w:val="center"/>
            <w:hideMark/>
          </w:tcPr>
          <w:p w14:paraId="41031AC8"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721" w:type="pct"/>
            <w:tcBorders>
              <w:top w:val="nil"/>
              <w:left w:val="nil"/>
              <w:bottom w:val="single" w:sz="4" w:space="0" w:color="auto"/>
              <w:right w:val="single" w:sz="4" w:space="0" w:color="auto"/>
            </w:tcBorders>
            <w:shd w:val="clear" w:color="auto" w:fill="auto"/>
            <w:vAlign w:val="center"/>
            <w:hideMark/>
          </w:tcPr>
          <w:p w14:paraId="2F274938"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c>
          <w:tcPr>
            <w:tcW w:w="721" w:type="pct"/>
            <w:tcBorders>
              <w:top w:val="nil"/>
              <w:left w:val="nil"/>
              <w:bottom w:val="single" w:sz="4" w:space="0" w:color="auto"/>
              <w:right w:val="single" w:sz="4" w:space="0" w:color="auto"/>
            </w:tcBorders>
            <w:shd w:val="clear" w:color="auto" w:fill="auto"/>
            <w:vAlign w:val="center"/>
            <w:hideMark/>
          </w:tcPr>
          <w:p w14:paraId="1130A5AA"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18" w:type="pct"/>
            <w:tcBorders>
              <w:top w:val="nil"/>
              <w:left w:val="nil"/>
              <w:bottom w:val="single" w:sz="4" w:space="0" w:color="auto"/>
              <w:right w:val="single" w:sz="4" w:space="0" w:color="auto"/>
            </w:tcBorders>
            <w:shd w:val="clear" w:color="auto" w:fill="auto"/>
            <w:noWrap/>
            <w:vAlign w:val="center"/>
            <w:hideMark/>
          </w:tcPr>
          <w:p w14:paraId="125026B4"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653" w:type="pct"/>
            <w:tcBorders>
              <w:top w:val="nil"/>
              <w:left w:val="nil"/>
              <w:bottom w:val="single" w:sz="4" w:space="0" w:color="auto"/>
              <w:right w:val="single" w:sz="4" w:space="0" w:color="auto"/>
            </w:tcBorders>
            <w:shd w:val="clear" w:color="auto" w:fill="auto"/>
            <w:vAlign w:val="center"/>
            <w:hideMark/>
          </w:tcPr>
          <w:p w14:paraId="27E986DB"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r>
      <w:tr w:rsidR="00A977E5" w:rsidRPr="005E5D33" w14:paraId="42663261" w14:textId="77777777" w:rsidTr="000A087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019AE"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 население</w:t>
            </w:r>
          </w:p>
        </w:tc>
      </w:tr>
      <w:tr w:rsidR="00A977E5" w:rsidRPr="005E5D33" w14:paraId="6D810232"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78AFA"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78B8D8E"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6 489</w:t>
            </w:r>
          </w:p>
        </w:tc>
        <w:tc>
          <w:tcPr>
            <w:tcW w:w="790" w:type="pct"/>
            <w:tcBorders>
              <w:top w:val="single" w:sz="4" w:space="0" w:color="auto"/>
              <w:left w:val="nil"/>
              <w:bottom w:val="single" w:sz="4" w:space="0" w:color="auto"/>
              <w:right w:val="single" w:sz="4" w:space="0" w:color="auto"/>
            </w:tcBorders>
            <w:shd w:val="clear" w:color="auto" w:fill="auto"/>
            <w:noWrap/>
          </w:tcPr>
          <w:p w14:paraId="6FC280A3"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3 718</w:t>
            </w:r>
          </w:p>
        </w:tc>
        <w:tc>
          <w:tcPr>
            <w:tcW w:w="721" w:type="pct"/>
            <w:tcBorders>
              <w:top w:val="single" w:sz="4" w:space="0" w:color="auto"/>
              <w:left w:val="nil"/>
              <w:bottom w:val="single" w:sz="4" w:space="0" w:color="auto"/>
              <w:right w:val="nil"/>
            </w:tcBorders>
            <w:shd w:val="clear" w:color="auto" w:fill="auto"/>
            <w:noWrap/>
          </w:tcPr>
          <w:p w14:paraId="13CDD751"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2 771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9F9B1"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4,5</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117CEF25"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0EF0AE1"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w:t>
            </w:r>
          </w:p>
        </w:tc>
      </w:tr>
      <w:tr w:rsidR="00A977E5" w:rsidRPr="005E5D33" w14:paraId="78B1DFAC"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E3BAB"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3383C5BF"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6 516</w:t>
            </w:r>
          </w:p>
        </w:tc>
        <w:tc>
          <w:tcPr>
            <w:tcW w:w="790" w:type="pct"/>
            <w:tcBorders>
              <w:top w:val="single" w:sz="4" w:space="0" w:color="auto"/>
              <w:left w:val="nil"/>
              <w:bottom w:val="single" w:sz="4" w:space="0" w:color="auto"/>
              <w:right w:val="single" w:sz="4" w:space="0" w:color="auto"/>
            </w:tcBorders>
            <w:shd w:val="clear" w:color="auto" w:fill="auto"/>
            <w:noWrap/>
          </w:tcPr>
          <w:p w14:paraId="6145F3D2"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3 798</w:t>
            </w:r>
          </w:p>
        </w:tc>
        <w:tc>
          <w:tcPr>
            <w:tcW w:w="721" w:type="pct"/>
            <w:tcBorders>
              <w:top w:val="single" w:sz="4" w:space="0" w:color="auto"/>
              <w:left w:val="nil"/>
              <w:bottom w:val="single" w:sz="4" w:space="0" w:color="auto"/>
              <w:right w:val="nil"/>
            </w:tcBorders>
            <w:shd w:val="clear" w:color="auto" w:fill="auto"/>
            <w:noWrap/>
          </w:tcPr>
          <w:p w14:paraId="53A7AB69"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2 718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7B91A"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4035121B"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F0472B8"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A977E5" w:rsidRPr="005E5D33" w14:paraId="1892A889"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EB9BA"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2D87F24F" w14:textId="07005DFF"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w:t>
            </w:r>
            <w:r w:rsidR="00255FB6">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876</w:t>
            </w:r>
          </w:p>
        </w:tc>
        <w:tc>
          <w:tcPr>
            <w:tcW w:w="790" w:type="pct"/>
            <w:tcBorders>
              <w:top w:val="single" w:sz="4" w:space="0" w:color="auto"/>
              <w:left w:val="nil"/>
              <w:bottom w:val="single" w:sz="4" w:space="0" w:color="auto"/>
              <w:right w:val="single" w:sz="4" w:space="0" w:color="auto"/>
            </w:tcBorders>
            <w:shd w:val="clear" w:color="auto" w:fill="auto"/>
            <w:noWrap/>
          </w:tcPr>
          <w:p w14:paraId="53677D17" w14:textId="3422A76D"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w:t>
            </w:r>
            <w:r w:rsidR="00255FB6">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346</w:t>
            </w:r>
          </w:p>
        </w:tc>
        <w:tc>
          <w:tcPr>
            <w:tcW w:w="721" w:type="pct"/>
            <w:tcBorders>
              <w:top w:val="single" w:sz="4" w:space="0" w:color="auto"/>
              <w:left w:val="nil"/>
              <w:bottom w:val="single" w:sz="4" w:space="0" w:color="auto"/>
              <w:right w:val="nil"/>
            </w:tcBorders>
            <w:shd w:val="clear" w:color="auto" w:fill="auto"/>
            <w:noWrap/>
          </w:tcPr>
          <w:p w14:paraId="4436C4A1" w14:textId="307DC562"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w:t>
            </w:r>
            <w:r w:rsidR="00255FB6">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530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23633"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4,4</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2F85F09C"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06C5F59"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A977E5" w:rsidRPr="005E5D33" w14:paraId="443F1BCE"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84305" w14:textId="712F8388" w:rsidR="00A977E5" w:rsidRPr="00A977E5" w:rsidRDefault="00A977E5" w:rsidP="00255FB6">
            <w:pPr>
              <w:spacing w:before="60" w:after="0" w:line="240" w:lineRule="auto"/>
              <w:jc w:val="center"/>
              <w:rPr>
                <w:rFonts w:ascii="Times New Roman" w:eastAsia="Times New Roman" w:hAnsi="Times New Roman" w:cs="Times New Roman"/>
                <w:color w:val="000000"/>
                <w:sz w:val="24"/>
                <w:szCs w:val="24"/>
                <w:lang w:val="en-US" w:eastAsia="ru-RU"/>
              </w:rPr>
            </w:pPr>
            <w:r w:rsidRPr="00A977E5">
              <w:rPr>
                <w:rFonts w:ascii="Times New Roman" w:eastAsia="Times New Roman" w:hAnsi="Times New Roman" w:cs="Times New Roman"/>
                <w:color w:val="000000"/>
                <w:sz w:val="24"/>
                <w:szCs w:val="24"/>
                <w:lang w:eastAsia="ru-RU"/>
              </w:rPr>
              <w:t>2023</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4E0FF9F2" w14:textId="640A10B3"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5 313</w:t>
            </w:r>
          </w:p>
        </w:tc>
        <w:tc>
          <w:tcPr>
            <w:tcW w:w="790" w:type="pct"/>
            <w:tcBorders>
              <w:top w:val="single" w:sz="4" w:space="0" w:color="auto"/>
              <w:left w:val="nil"/>
              <w:bottom w:val="single" w:sz="4" w:space="0" w:color="auto"/>
              <w:right w:val="single" w:sz="4" w:space="0" w:color="auto"/>
            </w:tcBorders>
            <w:shd w:val="clear" w:color="auto" w:fill="auto"/>
            <w:noWrap/>
          </w:tcPr>
          <w:p w14:paraId="55F49EAA" w14:textId="3A47DBAC"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2 957</w:t>
            </w:r>
          </w:p>
        </w:tc>
        <w:tc>
          <w:tcPr>
            <w:tcW w:w="721" w:type="pct"/>
            <w:tcBorders>
              <w:top w:val="single" w:sz="4" w:space="0" w:color="auto"/>
              <w:left w:val="nil"/>
              <w:bottom w:val="single" w:sz="4" w:space="0" w:color="auto"/>
              <w:right w:val="nil"/>
            </w:tcBorders>
            <w:shd w:val="clear" w:color="auto" w:fill="auto"/>
            <w:noWrap/>
          </w:tcPr>
          <w:p w14:paraId="2477D339" w14:textId="71C32967"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2 356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F0807" w14:textId="6CD52012"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2413B19D" w14:textId="23B18264"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29188F0" w14:textId="61332316"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A977E5" w:rsidRPr="005E5D33" w14:paraId="48862D03" w14:textId="77777777" w:rsidTr="000A087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A85A7"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Городское население</w:t>
            </w:r>
          </w:p>
        </w:tc>
      </w:tr>
      <w:tr w:rsidR="00A977E5" w:rsidRPr="005E5D33" w14:paraId="02A1BB51"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9A1A8"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7B3B9480"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4 573</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37BCF6F9"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2 615</w:t>
            </w:r>
          </w:p>
        </w:tc>
        <w:tc>
          <w:tcPr>
            <w:tcW w:w="721" w:type="pct"/>
            <w:tcBorders>
              <w:top w:val="single" w:sz="4" w:space="0" w:color="auto"/>
              <w:left w:val="nil"/>
              <w:bottom w:val="single" w:sz="4" w:space="0" w:color="auto"/>
              <w:right w:val="nil"/>
            </w:tcBorders>
            <w:shd w:val="clear" w:color="auto" w:fill="auto"/>
            <w:noWrap/>
            <w:vAlign w:val="bottom"/>
          </w:tcPr>
          <w:p w14:paraId="675B8DB0"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1 958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793F8"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4,2</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40D474AC"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4,7</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18CD3AF"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3,7</w:t>
            </w:r>
          </w:p>
        </w:tc>
      </w:tr>
      <w:tr w:rsidR="00A977E5" w:rsidRPr="005E5D33" w14:paraId="65526F5F"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BC4A2"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1FD322CB"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4 664</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01EA891C"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2 690</w:t>
            </w:r>
          </w:p>
        </w:tc>
        <w:tc>
          <w:tcPr>
            <w:tcW w:w="721" w:type="pct"/>
            <w:tcBorders>
              <w:top w:val="single" w:sz="4" w:space="0" w:color="auto"/>
              <w:left w:val="nil"/>
              <w:bottom w:val="single" w:sz="4" w:space="0" w:color="auto"/>
              <w:right w:val="nil"/>
            </w:tcBorders>
            <w:shd w:val="clear" w:color="auto" w:fill="auto"/>
            <w:noWrap/>
            <w:vAlign w:val="bottom"/>
          </w:tcPr>
          <w:p w14:paraId="1D9AB5F7"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1 974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38073"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4,4</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5FA3A3B4"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4,9</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3CC07C2"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3,9</w:t>
            </w:r>
          </w:p>
        </w:tc>
      </w:tr>
      <w:tr w:rsidR="00A977E5" w:rsidRPr="005E5D33" w14:paraId="6F45FFCB"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77DCF"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bottom w:val="single" w:sz="4" w:space="0" w:color="auto"/>
              <w:right w:val="single" w:sz="4" w:space="0" w:color="auto"/>
            </w:tcBorders>
            <w:shd w:val="clear" w:color="auto" w:fill="auto"/>
            <w:noWrap/>
            <w:vAlign w:val="center"/>
          </w:tcPr>
          <w:p w14:paraId="36F23010"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4 240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2AA2B1"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2 418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B021B6"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1 822</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A32E8"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4,2</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FEEC9"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4,7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85C34"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3,7</w:t>
            </w:r>
          </w:p>
        </w:tc>
      </w:tr>
      <w:tr w:rsidR="00A977E5" w:rsidRPr="00A977E5" w14:paraId="439F76A1"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304D5" w14:textId="46D5F6CF"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val="en-US" w:eastAsia="ru-RU"/>
              </w:rPr>
            </w:pPr>
            <w:r w:rsidRPr="00A977E5">
              <w:rPr>
                <w:rFonts w:ascii="Times New Roman" w:eastAsia="Times New Roman" w:hAnsi="Times New Roman" w:cs="Times New Roman"/>
                <w:color w:val="000000"/>
                <w:sz w:val="24"/>
                <w:szCs w:val="24"/>
                <w:lang w:eastAsia="ru-RU"/>
              </w:rPr>
              <w:t>2023</w:t>
            </w:r>
          </w:p>
        </w:tc>
        <w:tc>
          <w:tcPr>
            <w:tcW w:w="749" w:type="pct"/>
            <w:tcBorders>
              <w:top w:val="single" w:sz="4" w:space="0" w:color="auto"/>
              <w:bottom w:val="single" w:sz="4" w:space="0" w:color="auto"/>
              <w:right w:val="single" w:sz="4" w:space="0" w:color="auto"/>
            </w:tcBorders>
            <w:shd w:val="clear" w:color="auto" w:fill="auto"/>
            <w:noWrap/>
            <w:vAlign w:val="center"/>
          </w:tcPr>
          <w:p w14:paraId="368D4369" w14:textId="01D5EDD8"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3 893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5FD980" w14:textId="07122BB3"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2 177</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27F2D8" w14:textId="5F23164B"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1 716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C1F29" w14:textId="2FA04135"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447CE" w14:textId="3A6445A4"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3707F" w14:textId="2FC22E85"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A977E5" w:rsidRPr="00A977E5" w14:paraId="4E04C212" w14:textId="77777777" w:rsidTr="000A087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6C4B2"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Сельское население</w:t>
            </w:r>
          </w:p>
        </w:tc>
      </w:tr>
      <w:tr w:rsidR="00A977E5" w:rsidRPr="00A977E5" w14:paraId="7D26FB05"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27960B7A"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tcPr>
          <w:p w14:paraId="4243001E"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1 916</w:t>
            </w:r>
          </w:p>
        </w:tc>
        <w:tc>
          <w:tcPr>
            <w:tcW w:w="790" w:type="pct"/>
            <w:tcBorders>
              <w:top w:val="single" w:sz="4" w:space="0" w:color="auto"/>
              <w:left w:val="nil"/>
              <w:bottom w:val="single" w:sz="4" w:space="0" w:color="auto"/>
              <w:right w:val="single" w:sz="4" w:space="0" w:color="auto"/>
            </w:tcBorders>
            <w:shd w:val="clear" w:color="auto" w:fill="auto"/>
            <w:noWrap/>
          </w:tcPr>
          <w:p w14:paraId="1F684C9A"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1 103</w:t>
            </w:r>
          </w:p>
        </w:tc>
        <w:tc>
          <w:tcPr>
            <w:tcW w:w="721" w:type="pct"/>
            <w:tcBorders>
              <w:top w:val="single" w:sz="4" w:space="0" w:color="auto"/>
              <w:left w:val="nil"/>
              <w:bottom w:val="single" w:sz="4" w:space="0" w:color="auto"/>
              <w:right w:val="nil"/>
            </w:tcBorders>
            <w:shd w:val="clear" w:color="auto" w:fill="auto"/>
            <w:noWrap/>
          </w:tcPr>
          <w:p w14:paraId="7F4F7147"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813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9BFFC"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5,3</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6206DE84"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6,0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C936218"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4,7</w:t>
            </w:r>
          </w:p>
        </w:tc>
      </w:tr>
      <w:tr w:rsidR="00A977E5" w:rsidRPr="00A977E5" w14:paraId="7FFF45AA"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5B78F9E2"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tcPr>
          <w:p w14:paraId="4B1731BC"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1 852</w:t>
            </w:r>
          </w:p>
        </w:tc>
        <w:tc>
          <w:tcPr>
            <w:tcW w:w="790" w:type="pct"/>
            <w:tcBorders>
              <w:top w:val="single" w:sz="4" w:space="0" w:color="auto"/>
              <w:left w:val="nil"/>
              <w:bottom w:val="single" w:sz="4" w:space="0" w:color="auto"/>
              <w:right w:val="single" w:sz="4" w:space="0" w:color="auto"/>
            </w:tcBorders>
            <w:shd w:val="clear" w:color="auto" w:fill="auto"/>
            <w:noWrap/>
          </w:tcPr>
          <w:p w14:paraId="53DBE2F2"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1 108</w:t>
            </w:r>
          </w:p>
        </w:tc>
        <w:tc>
          <w:tcPr>
            <w:tcW w:w="721" w:type="pct"/>
            <w:tcBorders>
              <w:top w:val="single" w:sz="4" w:space="0" w:color="auto"/>
              <w:left w:val="nil"/>
              <w:bottom w:val="single" w:sz="4" w:space="0" w:color="auto"/>
              <w:right w:val="nil"/>
            </w:tcBorders>
            <w:shd w:val="clear" w:color="auto" w:fill="auto"/>
            <w:noWrap/>
          </w:tcPr>
          <w:p w14:paraId="359E3C1A"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744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4714A"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5,3</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182ACE12"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6,1</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D304621" w14:textId="77777777" w:rsidR="00A977E5" w:rsidRPr="00255FB6"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4,3</w:t>
            </w:r>
          </w:p>
        </w:tc>
      </w:tr>
      <w:tr w:rsidR="00A977E5" w:rsidRPr="00A977E5" w14:paraId="4D0F839B"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7F20774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2022</w:t>
            </w:r>
          </w:p>
        </w:tc>
        <w:tc>
          <w:tcPr>
            <w:tcW w:w="749" w:type="pct"/>
            <w:tcBorders>
              <w:top w:val="single" w:sz="4" w:space="0" w:color="auto"/>
              <w:bottom w:val="single" w:sz="4" w:space="0" w:color="auto"/>
              <w:right w:val="single" w:sz="4" w:space="0" w:color="auto"/>
            </w:tcBorders>
            <w:shd w:val="clear" w:color="auto" w:fill="auto"/>
            <w:noWrap/>
          </w:tcPr>
          <w:p w14:paraId="1B8BD30E"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1 636</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E2C7CDA"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928</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14:paraId="6BBE9CF2"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708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7E362"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4,9</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AD6A1"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5,4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8C8E3" w14:textId="77777777" w:rsidR="00A977E5" w:rsidRPr="00255FB6" w:rsidRDefault="00A977E5" w:rsidP="000A0874">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4,4</w:t>
            </w:r>
          </w:p>
        </w:tc>
      </w:tr>
      <w:tr w:rsidR="00A977E5" w:rsidRPr="00A977E5" w14:paraId="342DBAC2"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6738B4A9" w14:textId="196A4D86"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val="en-US" w:eastAsia="ru-RU"/>
              </w:rPr>
            </w:pPr>
            <w:r w:rsidRPr="00A977E5">
              <w:rPr>
                <w:rFonts w:ascii="Times New Roman" w:eastAsia="Times New Roman" w:hAnsi="Times New Roman" w:cs="Times New Roman"/>
                <w:color w:val="000000"/>
                <w:sz w:val="24"/>
                <w:szCs w:val="24"/>
                <w:lang w:eastAsia="ru-RU"/>
              </w:rPr>
              <w:t>2023</w:t>
            </w:r>
          </w:p>
        </w:tc>
        <w:tc>
          <w:tcPr>
            <w:tcW w:w="749" w:type="pct"/>
            <w:tcBorders>
              <w:top w:val="single" w:sz="4" w:space="0" w:color="auto"/>
              <w:bottom w:val="single" w:sz="4" w:space="0" w:color="auto"/>
              <w:right w:val="single" w:sz="4" w:space="0" w:color="auto"/>
            </w:tcBorders>
            <w:shd w:val="clear" w:color="auto" w:fill="auto"/>
            <w:noWrap/>
          </w:tcPr>
          <w:p w14:paraId="0577B20E" w14:textId="477F71B8"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1 420</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BF683D3" w14:textId="7F3A6BAB"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14:paraId="1B2C0D19" w14:textId="7F41786D"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2A96" w14:textId="12330755"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11804D" w14:textId="2E5CF36B"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3F293" w14:textId="2D951FA4" w:rsidR="00A977E5" w:rsidRPr="00255FB6" w:rsidRDefault="00255FB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bl>
    <w:p w14:paraId="39D8FC80" w14:textId="77777777" w:rsidR="00382A0F" w:rsidRDefault="00382A0F" w:rsidP="00D03A4F">
      <w:pPr>
        <w:spacing w:after="0" w:line="240" w:lineRule="auto"/>
        <w:jc w:val="right"/>
        <w:rPr>
          <w:rFonts w:ascii="Times New Roman" w:eastAsia="Times New Roman" w:hAnsi="Times New Roman" w:cs="Times New Roman"/>
          <w:sz w:val="24"/>
          <w:szCs w:val="24"/>
          <w:highlight w:val="yellow"/>
          <w:lang w:eastAsia="ru-RU"/>
        </w:rPr>
      </w:pPr>
    </w:p>
    <w:p w14:paraId="1E2CDDDB" w14:textId="77777777" w:rsidR="00255FB6" w:rsidRDefault="00255FB6" w:rsidP="00D03A4F">
      <w:pPr>
        <w:spacing w:after="0" w:line="240" w:lineRule="auto"/>
        <w:jc w:val="right"/>
        <w:rPr>
          <w:rFonts w:ascii="Times New Roman" w:eastAsia="Times New Roman" w:hAnsi="Times New Roman" w:cs="Times New Roman"/>
          <w:sz w:val="24"/>
          <w:szCs w:val="24"/>
          <w:highlight w:val="yellow"/>
          <w:lang w:eastAsia="ru-RU"/>
        </w:rPr>
      </w:pPr>
    </w:p>
    <w:p w14:paraId="545B90A1"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color w:val="000000"/>
          <w:sz w:val="26"/>
          <w:szCs w:val="26"/>
          <w:lang w:eastAsia="ru-RU"/>
        </w:rPr>
        <w:t>Таблица 13</w:t>
      </w:r>
    </w:p>
    <w:p w14:paraId="04BE6E55" w14:textId="77777777" w:rsidR="00B11E80" w:rsidRDefault="00B11E80" w:rsidP="00D03A4F">
      <w:pPr>
        <w:spacing w:after="0" w:line="240" w:lineRule="auto"/>
        <w:jc w:val="center"/>
        <w:rPr>
          <w:rFonts w:ascii="Times New Roman" w:eastAsia="Times New Roman" w:hAnsi="Times New Roman" w:cs="Times New Roman"/>
          <w:b/>
          <w:bCs/>
          <w:color w:val="000000"/>
          <w:sz w:val="26"/>
          <w:szCs w:val="26"/>
          <w:lang w:eastAsia="ru-RU"/>
        </w:rPr>
      </w:pPr>
    </w:p>
    <w:p w14:paraId="57C855A4" w14:textId="77777777" w:rsidR="00D03A4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Смертность детей в возрасте 0-4 года</w:t>
      </w:r>
    </w:p>
    <w:p w14:paraId="4609E5B7" w14:textId="77777777" w:rsidR="00B11E80" w:rsidRPr="005E5D33" w:rsidRDefault="00B11E80" w:rsidP="00D03A4F">
      <w:pPr>
        <w:spacing w:after="0" w:line="240" w:lineRule="auto"/>
        <w:jc w:val="center"/>
        <w:rPr>
          <w:rFonts w:ascii="Times New Roman" w:eastAsia="Times New Roman" w:hAnsi="Times New Roman" w:cs="Times New Roman"/>
          <w:sz w:val="26"/>
          <w:szCs w:val="26"/>
          <w:lang w:eastAsia="ru-RU"/>
        </w:rPr>
      </w:pPr>
    </w:p>
    <w:tbl>
      <w:tblPr>
        <w:tblW w:w="10092" w:type="dxa"/>
        <w:jc w:val="center"/>
        <w:tblLayout w:type="fixed"/>
        <w:tblLook w:val="00A0" w:firstRow="1" w:lastRow="0" w:firstColumn="1" w:lastColumn="0" w:noHBand="0" w:noVBand="0"/>
      </w:tblPr>
      <w:tblGrid>
        <w:gridCol w:w="3364"/>
        <w:gridCol w:w="3364"/>
        <w:gridCol w:w="3364"/>
      </w:tblGrid>
      <w:tr w:rsidR="00A977E5" w:rsidRPr="00A977E5" w14:paraId="50E03A5D" w14:textId="77777777" w:rsidTr="000A0874">
        <w:trPr>
          <w:trHeight w:val="710"/>
          <w:jc w:val="center"/>
        </w:trPr>
        <w:tc>
          <w:tcPr>
            <w:tcW w:w="3364" w:type="dxa"/>
            <w:tcBorders>
              <w:top w:val="single" w:sz="4" w:space="0" w:color="auto"/>
              <w:left w:val="single" w:sz="4" w:space="0" w:color="auto"/>
              <w:bottom w:val="single" w:sz="4" w:space="0" w:color="auto"/>
              <w:right w:val="single" w:sz="4" w:space="0" w:color="auto"/>
            </w:tcBorders>
            <w:noWrap/>
            <w:vAlign w:val="center"/>
          </w:tcPr>
          <w:p w14:paraId="49A05453" w14:textId="77777777" w:rsidR="00A977E5" w:rsidRPr="005E5D33" w:rsidRDefault="00A977E5" w:rsidP="000A0874">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3364" w:type="dxa"/>
            <w:tcBorders>
              <w:top w:val="single" w:sz="4" w:space="0" w:color="auto"/>
              <w:left w:val="nil"/>
              <w:bottom w:val="single" w:sz="4" w:space="0" w:color="auto"/>
              <w:right w:val="single" w:sz="4" w:space="0" w:color="auto"/>
            </w:tcBorders>
            <w:vAlign w:val="center"/>
          </w:tcPr>
          <w:p w14:paraId="26CFCBE5" w14:textId="77777777" w:rsidR="00A977E5" w:rsidRPr="005E5D33" w:rsidRDefault="00A977E5" w:rsidP="000A0874">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детей в возрасте до 5 лет</w:t>
            </w:r>
          </w:p>
        </w:tc>
        <w:tc>
          <w:tcPr>
            <w:tcW w:w="3364" w:type="dxa"/>
            <w:tcBorders>
              <w:top w:val="single" w:sz="4" w:space="0" w:color="auto"/>
              <w:left w:val="nil"/>
              <w:bottom w:val="single" w:sz="4" w:space="0" w:color="auto"/>
              <w:right w:val="single" w:sz="4" w:space="0" w:color="auto"/>
            </w:tcBorders>
            <w:vAlign w:val="center"/>
          </w:tcPr>
          <w:p w14:paraId="0CCDDE92" w14:textId="2369DCAF" w:rsidR="00A977E5" w:rsidRPr="00A977E5" w:rsidRDefault="00A977E5" w:rsidP="000A0874">
            <w:pPr>
              <w:spacing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Вероятность смерти от момента рождения до 5 лет</w:t>
            </w:r>
          </w:p>
        </w:tc>
      </w:tr>
      <w:tr w:rsidR="00A977E5" w:rsidRPr="005E5D33" w14:paraId="442D81BA"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452BEBE2"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64" w:type="dxa"/>
            <w:tcBorders>
              <w:top w:val="single" w:sz="4" w:space="0" w:color="auto"/>
              <w:left w:val="single" w:sz="4" w:space="0" w:color="auto"/>
              <w:bottom w:val="single" w:sz="4" w:space="0" w:color="auto"/>
              <w:right w:val="single" w:sz="4" w:space="0" w:color="auto"/>
            </w:tcBorders>
            <w:noWrap/>
            <w:vAlign w:val="center"/>
          </w:tcPr>
          <w:p w14:paraId="41051EBC"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8 248</w:t>
            </w:r>
          </w:p>
        </w:tc>
        <w:tc>
          <w:tcPr>
            <w:tcW w:w="3364" w:type="dxa"/>
            <w:tcBorders>
              <w:top w:val="single" w:sz="4" w:space="0" w:color="auto"/>
              <w:left w:val="nil"/>
              <w:bottom w:val="single" w:sz="4" w:space="0" w:color="auto"/>
              <w:right w:val="single" w:sz="4" w:space="0" w:color="auto"/>
            </w:tcBorders>
            <w:noWrap/>
            <w:vAlign w:val="bottom"/>
          </w:tcPr>
          <w:p w14:paraId="7C78DFC5"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5,5</w:t>
            </w:r>
          </w:p>
        </w:tc>
      </w:tr>
      <w:tr w:rsidR="00A977E5" w:rsidRPr="005E5D33" w14:paraId="22E5760D"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20D68B79"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64" w:type="dxa"/>
            <w:tcBorders>
              <w:top w:val="single" w:sz="4" w:space="0" w:color="auto"/>
              <w:left w:val="single" w:sz="4" w:space="0" w:color="auto"/>
              <w:bottom w:val="single" w:sz="4" w:space="0" w:color="auto"/>
              <w:right w:val="single" w:sz="4" w:space="0" w:color="auto"/>
            </w:tcBorders>
            <w:noWrap/>
            <w:vAlign w:val="center"/>
          </w:tcPr>
          <w:p w14:paraId="61B15EB2"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8 401</w:t>
            </w:r>
          </w:p>
        </w:tc>
        <w:tc>
          <w:tcPr>
            <w:tcW w:w="3364" w:type="dxa"/>
            <w:tcBorders>
              <w:top w:val="single" w:sz="4" w:space="0" w:color="auto"/>
              <w:left w:val="nil"/>
              <w:bottom w:val="single" w:sz="4" w:space="0" w:color="auto"/>
              <w:right w:val="single" w:sz="4" w:space="0" w:color="auto"/>
            </w:tcBorders>
            <w:noWrap/>
            <w:vAlign w:val="bottom"/>
          </w:tcPr>
          <w:p w14:paraId="6C8AC647"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A977E5" w:rsidRPr="00BD5A90" w14:paraId="011CECBB"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57EE85B2"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3364" w:type="dxa"/>
            <w:tcBorders>
              <w:top w:val="nil"/>
              <w:left w:val="single" w:sz="4" w:space="0" w:color="auto"/>
              <w:bottom w:val="single" w:sz="4" w:space="0" w:color="auto"/>
              <w:right w:val="single" w:sz="4" w:space="0" w:color="auto"/>
            </w:tcBorders>
            <w:shd w:val="clear" w:color="auto" w:fill="auto"/>
            <w:noWrap/>
            <w:vAlign w:val="center"/>
          </w:tcPr>
          <w:p w14:paraId="748BE79C"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7 601</w:t>
            </w:r>
          </w:p>
        </w:tc>
        <w:tc>
          <w:tcPr>
            <w:tcW w:w="3364" w:type="dxa"/>
            <w:tcBorders>
              <w:top w:val="nil"/>
              <w:left w:val="nil"/>
              <w:bottom w:val="single" w:sz="4" w:space="0" w:color="auto"/>
              <w:right w:val="single" w:sz="4" w:space="0" w:color="auto"/>
            </w:tcBorders>
            <w:shd w:val="clear" w:color="auto" w:fill="auto"/>
            <w:vAlign w:val="bottom"/>
          </w:tcPr>
          <w:p w14:paraId="364145BB"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5,6</w:t>
            </w:r>
          </w:p>
        </w:tc>
      </w:tr>
      <w:tr w:rsidR="00A977E5" w:rsidRPr="00A977E5" w14:paraId="555EE8A2"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4DB27496"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w:t>
            </w:r>
          </w:p>
        </w:tc>
        <w:tc>
          <w:tcPr>
            <w:tcW w:w="3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F703D" w14:textId="2F43FAB2" w:rsidR="00A977E5" w:rsidRPr="00A977E5" w:rsidRDefault="00C725D9"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6 944</w:t>
            </w:r>
          </w:p>
        </w:tc>
        <w:tc>
          <w:tcPr>
            <w:tcW w:w="3364" w:type="dxa"/>
            <w:tcBorders>
              <w:top w:val="single" w:sz="4" w:space="0" w:color="auto"/>
              <w:left w:val="nil"/>
              <w:bottom w:val="single" w:sz="4" w:space="0" w:color="auto"/>
              <w:right w:val="single" w:sz="4" w:space="0" w:color="auto"/>
            </w:tcBorders>
            <w:shd w:val="clear" w:color="auto" w:fill="auto"/>
            <w:vAlign w:val="bottom"/>
          </w:tcPr>
          <w:p w14:paraId="00F1BFFC" w14:textId="39ED6C20" w:rsidR="00A977E5" w:rsidRPr="00A977E5" w:rsidRDefault="00C725D9"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bl>
    <w:p w14:paraId="421EE260" w14:textId="77777777" w:rsidR="00D03A4F"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4839254D" w14:textId="77777777" w:rsidR="00641C2E" w:rsidRDefault="00641C2E"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35DF4C73"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14</w:t>
      </w:r>
    </w:p>
    <w:p w14:paraId="5284ADDF"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0-14 лет по отдельным классам причин смерти</w:t>
      </w:r>
    </w:p>
    <w:p w14:paraId="470F1289"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2846F966"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5000" w:type="pct"/>
        <w:tblLook w:val="00A0" w:firstRow="1" w:lastRow="0" w:firstColumn="1" w:lastColumn="0" w:noHBand="0" w:noVBand="0"/>
      </w:tblPr>
      <w:tblGrid>
        <w:gridCol w:w="4833"/>
        <w:gridCol w:w="1363"/>
        <w:gridCol w:w="1363"/>
        <w:gridCol w:w="1363"/>
        <w:gridCol w:w="1359"/>
      </w:tblGrid>
      <w:tr w:rsidR="00A977E5" w:rsidRPr="00A977E5" w14:paraId="67227124" w14:textId="77777777" w:rsidTr="005F3BF2">
        <w:trPr>
          <w:trHeight w:val="290"/>
          <w:tblHeader/>
        </w:trPr>
        <w:tc>
          <w:tcPr>
            <w:tcW w:w="2350" w:type="pct"/>
            <w:tcBorders>
              <w:top w:val="single" w:sz="4" w:space="0" w:color="auto"/>
              <w:left w:val="single" w:sz="4" w:space="0" w:color="auto"/>
              <w:bottom w:val="single" w:sz="4" w:space="0" w:color="auto"/>
              <w:right w:val="single" w:sz="4" w:space="0" w:color="auto"/>
            </w:tcBorders>
            <w:noWrap/>
            <w:vAlign w:val="center"/>
          </w:tcPr>
          <w:p w14:paraId="49827310" w14:textId="77777777" w:rsidR="00A977E5" w:rsidRPr="005E5D33" w:rsidRDefault="00A977E5" w:rsidP="000A0874">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663" w:type="pct"/>
            <w:tcBorders>
              <w:top w:val="single" w:sz="4" w:space="0" w:color="auto"/>
              <w:left w:val="nil"/>
              <w:bottom w:val="single" w:sz="4" w:space="0" w:color="auto"/>
              <w:right w:val="single" w:sz="4" w:space="0" w:color="auto"/>
            </w:tcBorders>
            <w:vAlign w:val="center"/>
          </w:tcPr>
          <w:p w14:paraId="2C851B2F"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2020 г.</w:t>
            </w:r>
          </w:p>
        </w:tc>
        <w:tc>
          <w:tcPr>
            <w:tcW w:w="663" w:type="pct"/>
            <w:tcBorders>
              <w:top w:val="single" w:sz="4" w:space="0" w:color="auto"/>
              <w:left w:val="single" w:sz="4" w:space="0" w:color="auto"/>
              <w:bottom w:val="single" w:sz="4" w:space="0" w:color="auto"/>
              <w:right w:val="single" w:sz="4" w:space="0" w:color="auto"/>
            </w:tcBorders>
            <w:vAlign w:val="center"/>
          </w:tcPr>
          <w:p w14:paraId="0970A2E8"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2021 г.</w:t>
            </w:r>
          </w:p>
        </w:tc>
        <w:tc>
          <w:tcPr>
            <w:tcW w:w="663" w:type="pct"/>
            <w:tcBorders>
              <w:top w:val="single" w:sz="4" w:space="0" w:color="auto"/>
              <w:left w:val="nil"/>
              <w:bottom w:val="single" w:sz="4" w:space="0" w:color="auto"/>
              <w:right w:val="single" w:sz="4" w:space="0" w:color="auto"/>
            </w:tcBorders>
            <w:vAlign w:val="center"/>
          </w:tcPr>
          <w:p w14:paraId="41266709"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2022 г.</w:t>
            </w:r>
          </w:p>
        </w:tc>
        <w:tc>
          <w:tcPr>
            <w:tcW w:w="661" w:type="pct"/>
            <w:tcBorders>
              <w:top w:val="single" w:sz="4" w:space="0" w:color="auto"/>
              <w:left w:val="nil"/>
              <w:bottom w:val="single" w:sz="4" w:space="0" w:color="auto"/>
              <w:right w:val="single" w:sz="4" w:space="0" w:color="auto"/>
            </w:tcBorders>
          </w:tcPr>
          <w:p w14:paraId="794BAC6B" w14:textId="6518262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 г.</w:t>
            </w:r>
          </w:p>
        </w:tc>
      </w:tr>
      <w:tr w:rsidR="00A977E5" w:rsidRPr="00A977E5" w14:paraId="760710EB" w14:textId="77777777" w:rsidTr="00646122">
        <w:trPr>
          <w:trHeight w:val="519"/>
        </w:trPr>
        <w:tc>
          <w:tcPr>
            <w:tcW w:w="2350" w:type="pct"/>
            <w:tcBorders>
              <w:top w:val="single" w:sz="4" w:space="0" w:color="auto"/>
              <w:left w:val="single" w:sz="4" w:space="0" w:color="auto"/>
              <w:bottom w:val="single" w:sz="4" w:space="0" w:color="auto"/>
              <w:right w:val="single" w:sz="4" w:space="0" w:color="auto"/>
            </w:tcBorders>
            <w:vAlign w:val="bottom"/>
          </w:tcPr>
          <w:p w14:paraId="2F5B5E0D"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Всего умерших в возрасте 0-14 лет от всех причин</w:t>
            </w:r>
          </w:p>
        </w:tc>
        <w:tc>
          <w:tcPr>
            <w:tcW w:w="663" w:type="pct"/>
            <w:tcBorders>
              <w:top w:val="single" w:sz="4" w:space="0" w:color="auto"/>
              <w:left w:val="single" w:sz="4" w:space="0" w:color="auto"/>
              <w:bottom w:val="single" w:sz="4" w:space="0" w:color="auto"/>
              <w:right w:val="single" w:sz="4" w:space="0" w:color="auto"/>
            </w:tcBorders>
            <w:vAlign w:val="bottom"/>
          </w:tcPr>
          <w:p w14:paraId="5F33E8BF"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11 543</w:t>
            </w:r>
          </w:p>
        </w:tc>
        <w:tc>
          <w:tcPr>
            <w:tcW w:w="663" w:type="pct"/>
            <w:tcBorders>
              <w:top w:val="single" w:sz="4" w:space="0" w:color="auto"/>
              <w:left w:val="single" w:sz="4" w:space="0" w:color="auto"/>
              <w:bottom w:val="single" w:sz="4" w:space="0" w:color="auto"/>
              <w:right w:val="single" w:sz="4" w:space="0" w:color="auto"/>
            </w:tcBorders>
            <w:vAlign w:val="bottom"/>
          </w:tcPr>
          <w:p w14:paraId="6574C0ED"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12 053</w:t>
            </w:r>
          </w:p>
        </w:tc>
        <w:tc>
          <w:tcPr>
            <w:tcW w:w="663" w:type="pct"/>
            <w:tcBorders>
              <w:top w:val="single" w:sz="4" w:space="0" w:color="auto"/>
              <w:left w:val="single" w:sz="4" w:space="0" w:color="auto"/>
              <w:bottom w:val="single" w:sz="4" w:space="0" w:color="auto"/>
              <w:right w:val="single" w:sz="4" w:space="0" w:color="auto"/>
            </w:tcBorders>
            <w:vAlign w:val="bottom"/>
          </w:tcPr>
          <w:p w14:paraId="4B1A2042" w14:textId="67989EFC"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11</w:t>
            </w:r>
            <w:r w:rsidR="00C725D9">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128</w:t>
            </w:r>
          </w:p>
        </w:tc>
        <w:tc>
          <w:tcPr>
            <w:tcW w:w="661" w:type="pct"/>
            <w:tcBorders>
              <w:top w:val="single" w:sz="4" w:space="0" w:color="auto"/>
              <w:left w:val="single" w:sz="4" w:space="0" w:color="auto"/>
              <w:bottom w:val="single" w:sz="4" w:space="0" w:color="auto"/>
              <w:right w:val="single" w:sz="4" w:space="0" w:color="auto"/>
            </w:tcBorders>
            <w:vAlign w:val="bottom"/>
          </w:tcPr>
          <w:p w14:paraId="44546DDA" w14:textId="4AE96069" w:rsidR="00A977E5" w:rsidRPr="00A977E5" w:rsidRDefault="00646122" w:rsidP="00646122">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10 826</w:t>
            </w:r>
          </w:p>
        </w:tc>
      </w:tr>
      <w:tr w:rsidR="00A977E5" w:rsidRPr="00A977E5" w14:paraId="01979740" w14:textId="77777777" w:rsidTr="000A0874">
        <w:trPr>
          <w:trHeight w:val="290"/>
        </w:trPr>
        <w:tc>
          <w:tcPr>
            <w:tcW w:w="2350" w:type="pct"/>
            <w:tcBorders>
              <w:top w:val="single" w:sz="4" w:space="0" w:color="auto"/>
              <w:left w:val="single" w:sz="4" w:space="0" w:color="auto"/>
              <w:right w:val="single" w:sz="4" w:space="0" w:color="auto"/>
            </w:tcBorders>
            <w:noWrap/>
            <w:vAlign w:val="center"/>
          </w:tcPr>
          <w:p w14:paraId="08210794" w14:textId="77777777" w:rsidR="00A977E5" w:rsidRPr="00A977E5" w:rsidRDefault="00A977E5" w:rsidP="000A0874">
            <w:pPr>
              <w:spacing w:before="60" w:after="6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том числе от:</w:t>
            </w:r>
          </w:p>
        </w:tc>
        <w:tc>
          <w:tcPr>
            <w:tcW w:w="663" w:type="pct"/>
            <w:tcBorders>
              <w:top w:val="single" w:sz="4" w:space="0" w:color="auto"/>
              <w:left w:val="single" w:sz="4" w:space="0" w:color="auto"/>
              <w:right w:val="single" w:sz="4" w:space="0" w:color="auto"/>
            </w:tcBorders>
            <w:vAlign w:val="bottom"/>
          </w:tcPr>
          <w:p w14:paraId="762C642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vAlign w:val="bottom"/>
          </w:tcPr>
          <w:p w14:paraId="200AE62A"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vAlign w:val="bottom"/>
          </w:tcPr>
          <w:p w14:paraId="5D2CA38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1" w:type="pct"/>
            <w:tcBorders>
              <w:top w:val="single" w:sz="4" w:space="0" w:color="auto"/>
              <w:left w:val="single" w:sz="4" w:space="0" w:color="auto"/>
              <w:right w:val="single" w:sz="4" w:space="0" w:color="auto"/>
            </w:tcBorders>
          </w:tcPr>
          <w:p w14:paraId="1489B2A8"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r>
      <w:tr w:rsidR="00A977E5" w:rsidRPr="00A977E5" w14:paraId="77BCE052" w14:textId="77777777" w:rsidTr="000A0874">
        <w:trPr>
          <w:trHeight w:val="344"/>
        </w:trPr>
        <w:tc>
          <w:tcPr>
            <w:tcW w:w="2350" w:type="pct"/>
            <w:tcBorders>
              <w:top w:val="nil"/>
              <w:left w:val="single" w:sz="4" w:space="0" w:color="auto"/>
              <w:bottom w:val="single" w:sz="4" w:space="0" w:color="auto"/>
              <w:right w:val="single" w:sz="4" w:space="0" w:color="auto"/>
            </w:tcBorders>
          </w:tcPr>
          <w:p w14:paraId="2F9218EA"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663" w:type="pct"/>
            <w:tcBorders>
              <w:top w:val="nil"/>
              <w:left w:val="single" w:sz="4" w:space="0" w:color="auto"/>
              <w:bottom w:val="single" w:sz="4" w:space="0" w:color="auto"/>
              <w:right w:val="single" w:sz="4" w:space="0" w:color="auto"/>
            </w:tcBorders>
          </w:tcPr>
          <w:p w14:paraId="12D2985C"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398</w:t>
            </w:r>
          </w:p>
        </w:tc>
        <w:tc>
          <w:tcPr>
            <w:tcW w:w="663" w:type="pct"/>
            <w:tcBorders>
              <w:top w:val="nil"/>
              <w:left w:val="single" w:sz="4" w:space="0" w:color="auto"/>
              <w:bottom w:val="single" w:sz="4" w:space="0" w:color="auto"/>
              <w:right w:val="single" w:sz="4" w:space="0" w:color="auto"/>
            </w:tcBorders>
          </w:tcPr>
          <w:p w14:paraId="342BCE1D"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425</w:t>
            </w:r>
          </w:p>
        </w:tc>
        <w:tc>
          <w:tcPr>
            <w:tcW w:w="663" w:type="pct"/>
            <w:tcBorders>
              <w:top w:val="nil"/>
              <w:left w:val="single" w:sz="4" w:space="0" w:color="auto"/>
              <w:bottom w:val="single" w:sz="4" w:space="0" w:color="auto"/>
              <w:right w:val="single" w:sz="4" w:space="0" w:color="auto"/>
            </w:tcBorders>
          </w:tcPr>
          <w:p w14:paraId="0F8EF1B6"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499</w:t>
            </w:r>
          </w:p>
        </w:tc>
        <w:tc>
          <w:tcPr>
            <w:tcW w:w="661" w:type="pct"/>
            <w:tcBorders>
              <w:top w:val="nil"/>
              <w:left w:val="single" w:sz="4" w:space="0" w:color="auto"/>
              <w:bottom w:val="single" w:sz="4" w:space="0" w:color="auto"/>
              <w:right w:val="single" w:sz="4" w:space="0" w:color="auto"/>
            </w:tcBorders>
          </w:tcPr>
          <w:p w14:paraId="79DB93AA" w14:textId="7624796D"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503</w:t>
            </w:r>
          </w:p>
        </w:tc>
      </w:tr>
      <w:tr w:rsidR="00A977E5" w:rsidRPr="00A977E5" w14:paraId="18E79A8F"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23F6A041"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новообразований</w:t>
            </w:r>
          </w:p>
        </w:tc>
        <w:tc>
          <w:tcPr>
            <w:tcW w:w="663" w:type="pct"/>
            <w:tcBorders>
              <w:top w:val="single" w:sz="4" w:space="0" w:color="auto"/>
              <w:left w:val="single" w:sz="4" w:space="0" w:color="auto"/>
              <w:bottom w:val="single" w:sz="4" w:space="0" w:color="auto"/>
              <w:right w:val="single" w:sz="4" w:space="0" w:color="auto"/>
            </w:tcBorders>
          </w:tcPr>
          <w:p w14:paraId="476E97D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732</w:t>
            </w:r>
          </w:p>
        </w:tc>
        <w:tc>
          <w:tcPr>
            <w:tcW w:w="663" w:type="pct"/>
            <w:tcBorders>
              <w:top w:val="single" w:sz="4" w:space="0" w:color="auto"/>
              <w:left w:val="single" w:sz="4" w:space="0" w:color="auto"/>
              <w:bottom w:val="single" w:sz="4" w:space="0" w:color="auto"/>
              <w:right w:val="single" w:sz="4" w:space="0" w:color="auto"/>
            </w:tcBorders>
          </w:tcPr>
          <w:p w14:paraId="78C3A56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785</w:t>
            </w:r>
          </w:p>
        </w:tc>
        <w:tc>
          <w:tcPr>
            <w:tcW w:w="663" w:type="pct"/>
            <w:tcBorders>
              <w:top w:val="single" w:sz="4" w:space="0" w:color="auto"/>
              <w:left w:val="single" w:sz="4" w:space="0" w:color="auto"/>
              <w:bottom w:val="single" w:sz="4" w:space="0" w:color="auto"/>
              <w:right w:val="single" w:sz="4" w:space="0" w:color="auto"/>
            </w:tcBorders>
          </w:tcPr>
          <w:p w14:paraId="04ACAD19"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719</w:t>
            </w:r>
          </w:p>
        </w:tc>
        <w:tc>
          <w:tcPr>
            <w:tcW w:w="661" w:type="pct"/>
            <w:tcBorders>
              <w:top w:val="single" w:sz="4" w:space="0" w:color="auto"/>
              <w:left w:val="single" w:sz="4" w:space="0" w:color="auto"/>
              <w:bottom w:val="single" w:sz="4" w:space="0" w:color="auto"/>
              <w:right w:val="single" w:sz="4" w:space="0" w:color="auto"/>
            </w:tcBorders>
          </w:tcPr>
          <w:p w14:paraId="6F793B5F" w14:textId="70535044"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608</w:t>
            </w:r>
          </w:p>
        </w:tc>
      </w:tr>
      <w:tr w:rsidR="00A977E5" w:rsidRPr="00A977E5" w14:paraId="458D8973"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08211AEC"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дыхания</w:t>
            </w:r>
          </w:p>
        </w:tc>
        <w:tc>
          <w:tcPr>
            <w:tcW w:w="663" w:type="pct"/>
            <w:tcBorders>
              <w:top w:val="single" w:sz="4" w:space="0" w:color="auto"/>
              <w:left w:val="single" w:sz="4" w:space="0" w:color="auto"/>
              <w:bottom w:val="single" w:sz="4" w:space="0" w:color="auto"/>
              <w:right w:val="single" w:sz="4" w:space="0" w:color="auto"/>
            </w:tcBorders>
          </w:tcPr>
          <w:p w14:paraId="7912815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515</w:t>
            </w:r>
          </w:p>
        </w:tc>
        <w:tc>
          <w:tcPr>
            <w:tcW w:w="663" w:type="pct"/>
            <w:tcBorders>
              <w:top w:val="single" w:sz="4" w:space="0" w:color="auto"/>
              <w:left w:val="single" w:sz="4" w:space="0" w:color="auto"/>
              <w:bottom w:val="single" w:sz="4" w:space="0" w:color="auto"/>
              <w:right w:val="single" w:sz="4" w:space="0" w:color="auto"/>
            </w:tcBorders>
          </w:tcPr>
          <w:p w14:paraId="55F8A38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616</w:t>
            </w:r>
          </w:p>
        </w:tc>
        <w:tc>
          <w:tcPr>
            <w:tcW w:w="663" w:type="pct"/>
            <w:tcBorders>
              <w:top w:val="single" w:sz="4" w:space="0" w:color="auto"/>
              <w:left w:val="single" w:sz="4" w:space="0" w:color="auto"/>
              <w:bottom w:val="single" w:sz="4" w:space="0" w:color="auto"/>
              <w:right w:val="single" w:sz="4" w:space="0" w:color="auto"/>
            </w:tcBorders>
          </w:tcPr>
          <w:p w14:paraId="3EA61915"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682</w:t>
            </w:r>
          </w:p>
        </w:tc>
        <w:tc>
          <w:tcPr>
            <w:tcW w:w="661" w:type="pct"/>
            <w:tcBorders>
              <w:top w:val="single" w:sz="4" w:space="0" w:color="auto"/>
              <w:left w:val="single" w:sz="4" w:space="0" w:color="auto"/>
              <w:bottom w:val="single" w:sz="4" w:space="0" w:color="auto"/>
              <w:right w:val="single" w:sz="4" w:space="0" w:color="auto"/>
            </w:tcBorders>
          </w:tcPr>
          <w:p w14:paraId="051D0676" w14:textId="473B42B4"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A977E5" w:rsidRPr="00A977E5" w14:paraId="5E3092C7"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61DEDD89"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пищеварения</w:t>
            </w:r>
          </w:p>
        </w:tc>
        <w:tc>
          <w:tcPr>
            <w:tcW w:w="663" w:type="pct"/>
            <w:tcBorders>
              <w:top w:val="single" w:sz="4" w:space="0" w:color="auto"/>
              <w:left w:val="single" w:sz="4" w:space="0" w:color="auto"/>
              <w:bottom w:val="single" w:sz="4" w:space="0" w:color="auto"/>
              <w:right w:val="single" w:sz="4" w:space="0" w:color="auto"/>
            </w:tcBorders>
          </w:tcPr>
          <w:p w14:paraId="3DE5CC07"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124</w:t>
            </w:r>
          </w:p>
        </w:tc>
        <w:tc>
          <w:tcPr>
            <w:tcW w:w="663" w:type="pct"/>
            <w:tcBorders>
              <w:top w:val="single" w:sz="4" w:space="0" w:color="auto"/>
              <w:left w:val="single" w:sz="4" w:space="0" w:color="auto"/>
              <w:bottom w:val="single" w:sz="4" w:space="0" w:color="auto"/>
              <w:right w:val="single" w:sz="4" w:space="0" w:color="auto"/>
            </w:tcBorders>
          </w:tcPr>
          <w:p w14:paraId="33D0FAAA"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116</w:t>
            </w:r>
          </w:p>
        </w:tc>
        <w:tc>
          <w:tcPr>
            <w:tcW w:w="663" w:type="pct"/>
            <w:tcBorders>
              <w:top w:val="single" w:sz="4" w:space="0" w:color="auto"/>
              <w:left w:val="single" w:sz="4" w:space="0" w:color="auto"/>
              <w:bottom w:val="single" w:sz="4" w:space="0" w:color="auto"/>
              <w:right w:val="single" w:sz="4" w:space="0" w:color="auto"/>
            </w:tcBorders>
          </w:tcPr>
          <w:p w14:paraId="732D2897"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102</w:t>
            </w:r>
          </w:p>
        </w:tc>
        <w:tc>
          <w:tcPr>
            <w:tcW w:w="661" w:type="pct"/>
            <w:tcBorders>
              <w:top w:val="single" w:sz="4" w:space="0" w:color="auto"/>
              <w:left w:val="single" w:sz="4" w:space="0" w:color="auto"/>
              <w:bottom w:val="single" w:sz="4" w:space="0" w:color="auto"/>
              <w:right w:val="single" w:sz="4" w:space="0" w:color="auto"/>
            </w:tcBorders>
          </w:tcPr>
          <w:p w14:paraId="267B2B15" w14:textId="477AD2ED"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A977E5" w:rsidRPr="00A977E5" w14:paraId="4B46D53F" w14:textId="77777777" w:rsidTr="00C725D9">
        <w:trPr>
          <w:trHeight w:val="519"/>
        </w:trPr>
        <w:tc>
          <w:tcPr>
            <w:tcW w:w="2350" w:type="pct"/>
            <w:tcBorders>
              <w:top w:val="single" w:sz="4" w:space="0" w:color="auto"/>
              <w:left w:val="single" w:sz="4" w:space="0" w:color="auto"/>
              <w:bottom w:val="single" w:sz="4" w:space="0" w:color="auto"/>
              <w:right w:val="single" w:sz="4" w:space="0" w:color="auto"/>
            </w:tcBorders>
          </w:tcPr>
          <w:p w14:paraId="087BC772"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врожденных аномалий (пороков развития),</w:t>
            </w:r>
          </w:p>
          <w:p w14:paraId="0F9F0A27"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деформаций и хромосомных нарушений</w:t>
            </w:r>
          </w:p>
        </w:tc>
        <w:tc>
          <w:tcPr>
            <w:tcW w:w="663" w:type="pct"/>
            <w:tcBorders>
              <w:top w:val="single" w:sz="4" w:space="0" w:color="auto"/>
              <w:left w:val="single" w:sz="4" w:space="0" w:color="auto"/>
              <w:bottom w:val="single" w:sz="4" w:space="0" w:color="auto"/>
              <w:right w:val="single" w:sz="4" w:space="0" w:color="auto"/>
            </w:tcBorders>
            <w:vAlign w:val="center"/>
          </w:tcPr>
          <w:p w14:paraId="6355344F"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1 758</w:t>
            </w:r>
          </w:p>
        </w:tc>
        <w:tc>
          <w:tcPr>
            <w:tcW w:w="663" w:type="pct"/>
            <w:tcBorders>
              <w:top w:val="single" w:sz="4" w:space="0" w:color="auto"/>
              <w:left w:val="single" w:sz="4" w:space="0" w:color="auto"/>
              <w:bottom w:val="single" w:sz="4" w:space="0" w:color="auto"/>
              <w:right w:val="single" w:sz="4" w:space="0" w:color="auto"/>
            </w:tcBorders>
            <w:vAlign w:val="center"/>
          </w:tcPr>
          <w:p w14:paraId="56C4B91A"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1 772</w:t>
            </w:r>
          </w:p>
        </w:tc>
        <w:tc>
          <w:tcPr>
            <w:tcW w:w="663" w:type="pct"/>
            <w:tcBorders>
              <w:top w:val="single" w:sz="4" w:space="0" w:color="auto"/>
              <w:left w:val="single" w:sz="4" w:space="0" w:color="auto"/>
              <w:bottom w:val="single" w:sz="4" w:space="0" w:color="auto"/>
              <w:right w:val="single" w:sz="4" w:space="0" w:color="auto"/>
            </w:tcBorders>
            <w:vAlign w:val="center"/>
          </w:tcPr>
          <w:p w14:paraId="53FE04B1" w14:textId="4DFA9847" w:rsidR="00A977E5" w:rsidRPr="00A977E5" w:rsidRDefault="00A977E5" w:rsidP="00C725D9">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1</w:t>
            </w:r>
            <w:r w:rsidR="00646122">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623</w:t>
            </w:r>
          </w:p>
        </w:tc>
        <w:tc>
          <w:tcPr>
            <w:tcW w:w="661" w:type="pct"/>
            <w:tcBorders>
              <w:top w:val="single" w:sz="4" w:space="0" w:color="auto"/>
              <w:left w:val="single" w:sz="4" w:space="0" w:color="auto"/>
              <w:bottom w:val="single" w:sz="4" w:space="0" w:color="auto"/>
              <w:right w:val="single" w:sz="4" w:space="0" w:color="auto"/>
            </w:tcBorders>
            <w:vAlign w:val="center"/>
          </w:tcPr>
          <w:p w14:paraId="5306E9DE" w14:textId="1232252A" w:rsidR="00A977E5" w:rsidRPr="00A977E5" w:rsidRDefault="00646122" w:rsidP="00C725D9">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1 407</w:t>
            </w:r>
          </w:p>
        </w:tc>
      </w:tr>
      <w:tr w:rsidR="00A977E5" w:rsidRPr="00A977E5" w14:paraId="29513477"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776FA56E"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нервной системы</w:t>
            </w:r>
          </w:p>
        </w:tc>
        <w:tc>
          <w:tcPr>
            <w:tcW w:w="663" w:type="pct"/>
            <w:tcBorders>
              <w:top w:val="single" w:sz="4" w:space="0" w:color="auto"/>
              <w:left w:val="single" w:sz="4" w:space="0" w:color="auto"/>
              <w:bottom w:val="single" w:sz="4" w:space="0" w:color="auto"/>
              <w:right w:val="single" w:sz="4" w:space="0" w:color="auto"/>
            </w:tcBorders>
          </w:tcPr>
          <w:p w14:paraId="112A5B1C"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998</w:t>
            </w:r>
          </w:p>
        </w:tc>
        <w:tc>
          <w:tcPr>
            <w:tcW w:w="663" w:type="pct"/>
            <w:tcBorders>
              <w:top w:val="single" w:sz="4" w:space="0" w:color="auto"/>
              <w:left w:val="single" w:sz="4" w:space="0" w:color="auto"/>
              <w:bottom w:val="single" w:sz="4" w:space="0" w:color="auto"/>
              <w:right w:val="single" w:sz="4" w:space="0" w:color="auto"/>
            </w:tcBorders>
          </w:tcPr>
          <w:p w14:paraId="20F5F54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1 017</w:t>
            </w:r>
          </w:p>
        </w:tc>
        <w:tc>
          <w:tcPr>
            <w:tcW w:w="663" w:type="pct"/>
            <w:tcBorders>
              <w:top w:val="single" w:sz="4" w:space="0" w:color="auto"/>
              <w:left w:val="single" w:sz="4" w:space="0" w:color="auto"/>
              <w:bottom w:val="single" w:sz="4" w:space="0" w:color="auto"/>
              <w:right w:val="single" w:sz="4" w:space="0" w:color="auto"/>
            </w:tcBorders>
          </w:tcPr>
          <w:p w14:paraId="16CE54F2" w14:textId="21B0AEE4"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1</w:t>
            </w:r>
            <w:r w:rsidR="00646122">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008</w:t>
            </w:r>
          </w:p>
        </w:tc>
        <w:tc>
          <w:tcPr>
            <w:tcW w:w="661" w:type="pct"/>
            <w:tcBorders>
              <w:top w:val="single" w:sz="4" w:space="0" w:color="auto"/>
              <w:left w:val="single" w:sz="4" w:space="0" w:color="auto"/>
              <w:bottom w:val="single" w:sz="4" w:space="0" w:color="auto"/>
              <w:right w:val="single" w:sz="4" w:space="0" w:color="auto"/>
            </w:tcBorders>
          </w:tcPr>
          <w:p w14:paraId="049D8057" w14:textId="28C888E9"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1 004</w:t>
            </w:r>
          </w:p>
        </w:tc>
      </w:tr>
      <w:tr w:rsidR="00A977E5" w:rsidRPr="00A977E5" w14:paraId="63F9BD88"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2B568F2D"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внешних причин смерти</w:t>
            </w:r>
          </w:p>
        </w:tc>
        <w:tc>
          <w:tcPr>
            <w:tcW w:w="663" w:type="pct"/>
            <w:tcBorders>
              <w:top w:val="single" w:sz="4" w:space="0" w:color="auto"/>
              <w:left w:val="single" w:sz="4" w:space="0" w:color="auto"/>
              <w:bottom w:val="single" w:sz="4" w:space="0" w:color="auto"/>
              <w:right w:val="single" w:sz="4" w:space="0" w:color="auto"/>
            </w:tcBorders>
          </w:tcPr>
          <w:p w14:paraId="32BF71F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2 530</w:t>
            </w:r>
          </w:p>
        </w:tc>
        <w:tc>
          <w:tcPr>
            <w:tcW w:w="663" w:type="pct"/>
            <w:tcBorders>
              <w:top w:val="single" w:sz="4" w:space="0" w:color="auto"/>
              <w:left w:val="single" w:sz="4" w:space="0" w:color="auto"/>
              <w:bottom w:val="single" w:sz="4" w:space="0" w:color="auto"/>
              <w:right w:val="single" w:sz="4" w:space="0" w:color="auto"/>
            </w:tcBorders>
          </w:tcPr>
          <w:p w14:paraId="7582CDB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2 745</w:t>
            </w:r>
          </w:p>
        </w:tc>
        <w:tc>
          <w:tcPr>
            <w:tcW w:w="663" w:type="pct"/>
            <w:tcBorders>
              <w:top w:val="single" w:sz="4" w:space="0" w:color="auto"/>
              <w:left w:val="single" w:sz="4" w:space="0" w:color="auto"/>
              <w:bottom w:val="single" w:sz="4" w:space="0" w:color="auto"/>
              <w:right w:val="single" w:sz="4" w:space="0" w:color="auto"/>
            </w:tcBorders>
          </w:tcPr>
          <w:p w14:paraId="3619E069" w14:textId="30392584"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2</w:t>
            </w:r>
            <w:r w:rsidR="00646122">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433</w:t>
            </w:r>
          </w:p>
        </w:tc>
        <w:tc>
          <w:tcPr>
            <w:tcW w:w="661" w:type="pct"/>
            <w:tcBorders>
              <w:top w:val="single" w:sz="4" w:space="0" w:color="auto"/>
              <w:left w:val="single" w:sz="4" w:space="0" w:color="auto"/>
              <w:bottom w:val="single" w:sz="4" w:space="0" w:color="auto"/>
              <w:right w:val="single" w:sz="4" w:space="0" w:color="auto"/>
            </w:tcBorders>
          </w:tcPr>
          <w:p w14:paraId="19C2DF35" w14:textId="1B610EC0"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2 360</w:t>
            </w:r>
          </w:p>
        </w:tc>
      </w:tr>
      <w:tr w:rsidR="00A977E5" w:rsidRPr="00A977E5" w14:paraId="5839C674" w14:textId="77777777" w:rsidTr="000A0874">
        <w:trPr>
          <w:trHeight w:val="305"/>
        </w:trPr>
        <w:tc>
          <w:tcPr>
            <w:tcW w:w="2350" w:type="pct"/>
            <w:tcBorders>
              <w:top w:val="single" w:sz="4" w:space="0" w:color="auto"/>
              <w:left w:val="single" w:sz="4" w:space="0" w:color="auto"/>
              <w:right w:val="single" w:sz="4" w:space="0" w:color="auto"/>
            </w:tcBorders>
          </w:tcPr>
          <w:p w14:paraId="7EE8FCF8" w14:textId="77777777" w:rsidR="00A977E5" w:rsidRPr="00A977E5" w:rsidRDefault="00A977E5" w:rsidP="000A0874">
            <w:pPr>
              <w:spacing w:before="60" w:after="6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из них погибло:</w:t>
            </w:r>
          </w:p>
        </w:tc>
        <w:tc>
          <w:tcPr>
            <w:tcW w:w="663" w:type="pct"/>
            <w:tcBorders>
              <w:top w:val="single" w:sz="4" w:space="0" w:color="auto"/>
              <w:left w:val="single" w:sz="4" w:space="0" w:color="auto"/>
              <w:right w:val="single" w:sz="4" w:space="0" w:color="auto"/>
            </w:tcBorders>
          </w:tcPr>
          <w:p w14:paraId="4B3DABE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tcPr>
          <w:p w14:paraId="17F7C54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tcPr>
          <w:p w14:paraId="17574BBF"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p>
        </w:tc>
        <w:tc>
          <w:tcPr>
            <w:tcW w:w="661" w:type="pct"/>
            <w:tcBorders>
              <w:top w:val="single" w:sz="4" w:space="0" w:color="auto"/>
              <w:left w:val="single" w:sz="4" w:space="0" w:color="auto"/>
              <w:right w:val="single" w:sz="4" w:space="0" w:color="auto"/>
            </w:tcBorders>
          </w:tcPr>
          <w:p w14:paraId="0B019EE7"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p>
        </w:tc>
      </w:tr>
      <w:tr w:rsidR="00A977E5" w:rsidRPr="00A977E5" w14:paraId="153BE028" w14:textId="77777777" w:rsidTr="00646122">
        <w:trPr>
          <w:trHeight w:val="305"/>
        </w:trPr>
        <w:tc>
          <w:tcPr>
            <w:tcW w:w="2350" w:type="pct"/>
            <w:tcBorders>
              <w:top w:val="nil"/>
              <w:left w:val="single" w:sz="4" w:space="0" w:color="auto"/>
              <w:bottom w:val="single" w:sz="4" w:space="0" w:color="auto"/>
              <w:right w:val="single" w:sz="4" w:space="0" w:color="auto"/>
            </w:tcBorders>
          </w:tcPr>
          <w:p w14:paraId="3B7F355F"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результате всех видов транспортных несчастных случаев</w:t>
            </w:r>
          </w:p>
        </w:tc>
        <w:tc>
          <w:tcPr>
            <w:tcW w:w="663" w:type="pct"/>
            <w:tcBorders>
              <w:top w:val="nil"/>
              <w:left w:val="single" w:sz="4" w:space="0" w:color="auto"/>
              <w:bottom w:val="single" w:sz="4" w:space="0" w:color="auto"/>
              <w:right w:val="single" w:sz="4" w:space="0" w:color="auto"/>
            </w:tcBorders>
            <w:vAlign w:val="center"/>
          </w:tcPr>
          <w:p w14:paraId="1A2F403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475</w:t>
            </w:r>
          </w:p>
        </w:tc>
        <w:tc>
          <w:tcPr>
            <w:tcW w:w="663" w:type="pct"/>
            <w:tcBorders>
              <w:top w:val="nil"/>
              <w:left w:val="single" w:sz="4" w:space="0" w:color="auto"/>
              <w:bottom w:val="single" w:sz="4" w:space="0" w:color="auto"/>
              <w:right w:val="single" w:sz="4" w:space="0" w:color="auto"/>
            </w:tcBorders>
            <w:vAlign w:val="center"/>
          </w:tcPr>
          <w:p w14:paraId="21BEB15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532</w:t>
            </w:r>
          </w:p>
        </w:tc>
        <w:tc>
          <w:tcPr>
            <w:tcW w:w="663" w:type="pct"/>
            <w:tcBorders>
              <w:top w:val="nil"/>
              <w:left w:val="single" w:sz="4" w:space="0" w:color="auto"/>
              <w:bottom w:val="single" w:sz="4" w:space="0" w:color="auto"/>
              <w:right w:val="single" w:sz="4" w:space="0" w:color="auto"/>
            </w:tcBorders>
            <w:vAlign w:val="center"/>
          </w:tcPr>
          <w:p w14:paraId="2BA5C453" w14:textId="6A19C55F" w:rsidR="00A977E5" w:rsidRPr="00A977E5" w:rsidRDefault="00A977E5" w:rsidP="00646122">
            <w:pPr>
              <w:spacing w:before="60" w:after="0" w:line="240" w:lineRule="auto"/>
              <w:jc w:val="center"/>
              <w:rPr>
                <w:rFonts w:ascii="Times New Roman" w:eastAsia="Times New Roman" w:hAnsi="Times New Roman" w:cs="Times New Roman"/>
                <w:sz w:val="24"/>
                <w:szCs w:val="24"/>
                <w:lang w:eastAsia="ru-RU"/>
              </w:rPr>
            </w:pPr>
            <w:r w:rsidRPr="00646122">
              <w:rPr>
                <w:rFonts w:ascii="Times New Roman" w:eastAsia="Times New Roman" w:hAnsi="Times New Roman" w:cs="Times New Roman"/>
                <w:color w:val="000000"/>
                <w:sz w:val="24"/>
                <w:szCs w:val="24"/>
                <w:lang w:eastAsia="ru-RU"/>
              </w:rPr>
              <w:t>4</w:t>
            </w:r>
            <w:r w:rsidR="00646122">
              <w:rPr>
                <w:rFonts w:ascii="Times New Roman" w:eastAsia="Times New Roman" w:hAnsi="Times New Roman" w:cs="Times New Roman"/>
                <w:color w:val="000000"/>
                <w:sz w:val="24"/>
                <w:szCs w:val="24"/>
                <w:lang w:eastAsia="ru-RU"/>
              </w:rPr>
              <w:t>74</w:t>
            </w:r>
          </w:p>
        </w:tc>
        <w:tc>
          <w:tcPr>
            <w:tcW w:w="661" w:type="pct"/>
            <w:tcBorders>
              <w:top w:val="nil"/>
              <w:left w:val="single" w:sz="4" w:space="0" w:color="auto"/>
              <w:bottom w:val="single" w:sz="4" w:space="0" w:color="auto"/>
              <w:right w:val="single" w:sz="4" w:space="0" w:color="auto"/>
            </w:tcBorders>
            <w:vAlign w:val="center"/>
          </w:tcPr>
          <w:p w14:paraId="116971B5" w14:textId="79B5BBE1" w:rsidR="00A977E5" w:rsidRPr="00A977E5" w:rsidRDefault="00646122" w:rsidP="00646122">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543</w:t>
            </w:r>
          </w:p>
        </w:tc>
      </w:tr>
      <w:tr w:rsidR="00A977E5" w:rsidRPr="00A977E5" w14:paraId="6C6E1DDA"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3513293C"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от случайных утоплений</w:t>
            </w:r>
          </w:p>
        </w:tc>
        <w:tc>
          <w:tcPr>
            <w:tcW w:w="663" w:type="pct"/>
            <w:tcBorders>
              <w:top w:val="single" w:sz="4" w:space="0" w:color="auto"/>
              <w:left w:val="single" w:sz="4" w:space="0" w:color="auto"/>
              <w:bottom w:val="single" w:sz="4" w:space="0" w:color="auto"/>
              <w:right w:val="single" w:sz="4" w:space="0" w:color="auto"/>
            </w:tcBorders>
          </w:tcPr>
          <w:p w14:paraId="3B21C04F"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391</w:t>
            </w:r>
          </w:p>
        </w:tc>
        <w:tc>
          <w:tcPr>
            <w:tcW w:w="663" w:type="pct"/>
            <w:tcBorders>
              <w:top w:val="single" w:sz="4" w:space="0" w:color="auto"/>
              <w:left w:val="single" w:sz="4" w:space="0" w:color="auto"/>
              <w:bottom w:val="single" w:sz="4" w:space="0" w:color="auto"/>
              <w:right w:val="single" w:sz="4" w:space="0" w:color="auto"/>
            </w:tcBorders>
          </w:tcPr>
          <w:p w14:paraId="18DB648D"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384</w:t>
            </w:r>
          </w:p>
        </w:tc>
        <w:tc>
          <w:tcPr>
            <w:tcW w:w="663" w:type="pct"/>
            <w:tcBorders>
              <w:top w:val="single" w:sz="4" w:space="0" w:color="auto"/>
              <w:left w:val="single" w:sz="4" w:space="0" w:color="auto"/>
              <w:bottom w:val="single" w:sz="4" w:space="0" w:color="auto"/>
              <w:right w:val="single" w:sz="4" w:space="0" w:color="auto"/>
            </w:tcBorders>
          </w:tcPr>
          <w:p w14:paraId="33AD447F"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310</w:t>
            </w:r>
          </w:p>
        </w:tc>
        <w:tc>
          <w:tcPr>
            <w:tcW w:w="661" w:type="pct"/>
            <w:tcBorders>
              <w:top w:val="single" w:sz="4" w:space="0" w:color="auto"/>
              <w:left w:val="single" w:sz="4" w:space="0" w:color="auto"/>
              <w:bottom w:val="single" w:sz="4" w:space="0" w:color="auto"/>
              <w:right w:val="single" w:sz="4" w:space="0" w:color="auto"/>
            </w:tcBorders>
          </w:tcPr>
          <w:p w14:paraId="19299CB9" w14:textId="4BF595EE"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332</w:t>
            </w:r>
          </w:p>
        </w:tc>
      </w:tr>
      <w:tr w:rsidR="00A977E5" w:rsidRPr="00A977E5" w14:paraId="30C5435D"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577C1A52"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 xml:space="preserve">новой коронавирусной инфекции </w:t>
            </w:r>
            <w:r w:rsidRPr="00A977E5">
              <w:rPr>
                <w:rFonts w:ascii="Times New Roman" w:eastAsia="Times New Roman" w:hAnsi="Times New Roman" w:cs="Times New Roman"/>
                <w:color w:val="000000"/>
                <w:sz w:val="24"/>
                <w:szCs w:val="24"/>
                <w:lang w:val="en-US" w:eastAsia="ru-RU"/>
              </w:rPr>
              <w:t>COVID-</w:t>
            </w:r>
            <w:r w:rsidRPr="00A977E5">
              <w:rPr>
                <w:rFonts w:ascii="Times New Roman" w:eastAsia="Times New Roman" w:hAnsi="Times New Roman" w:cs="Times New Roman"/>
                <w:color w:val="000000"/>
                <w:sz w:val="24"/>
                <w:szCs w:val="24"/>
                <w:lang w:eastAsia="ru-RU"/>
              </w:rPr>
              <w:t>19</w:t>
            </w:r>
          </w:p>
        </w:tc>
        <w:tc>
          <w:tcPr>
            <w:tcW w:w="663" w:type="pct"/>
            <w:tcBorders>
              <w:top w:val="single" w:sz="4" w:space="0" w:color="auto"/>
              <w:left w:val="single" w:sz="4" w:space="0" w:color="auto"/>
              <w:bottom w:val="single" w:sz="4" w:space="0" w:color="auto"/>
              <w:right w:val="single" w:sz="4" w:space="0" w:color="auto"/>
            </w:tcBorders>
          </w:tcPr>
          <w:p w14:paraId="4F0AABCE"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46</w:t>
            </w:r>
          </w:p>
        </w:tc>
        <w:tc>
          <w:tcPr>
            <w:tcW w:w="663" w:type="pct"/>
            <w:tcBorders>
              <w:top w:val="single" w:sz="4" w:space="0" w:color="auto"/>
              <w:left w:val="single" w:sz="4" w:space="0" w:color="auto"/>
              <w:bottom w:val="single" w:sz="4" w:space="0" w:color="auto"/>
              <w:right w:val="single" w:sz="4" w:space="0" w:color="auto"/>
            </w:tcBorders>
          </w:tcPr>
          <w:p w14:paraId="676DECE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167</w:t>
            </w:r>
          </w:p>
        </w:tc>
        <w:tc>
          <w:tcPr>
            <w:tcW w:w="663" w:type="pct"/>
            <w:tcBorders>
              <w:top w:val="single" w:sz="4" w:space="0" w:color="auto"/>
              <w:left w:val="single" w:sz="4" w:space="0" w:color="auto"/>
              <w:bottom w:val="single" w:sz="4" w:space="0" w:color="auto"/>
              <w:right w:val="single" w:sz="4" w:space="0" w:color="auto"/>
            </w:tcBorders>
          </w:tcPr>
          <w:p w14:paraId="7F2554EB" w14:textId="77777777" w:rsidR="00A977E5" w:rsidRPr="00A977E5" w:rsidRDefault="00A977E5" w:rsidP="000A0874">
            <w:pPr>
              <w:spacing w:before="60"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111</w:t>
            </w:r>
          </w:p>
        </w:tc>
        <w:tc>
          <w:tcPr>
            <w:tcW w:w="661" w:type="pct"/>
            <w:tcBorders>
              <w:top w:val="single" w:sz="4" w:space="0" w:color="auto"/>
              <w:left w:val="single" w:sz="4" w:space="0" w:color="auto"/>
              <w:bottom w:val="single" w:sz="4" w:space="0" w:color="auto"/>
              <w:right w:val="single" w:sz="4" w:space="0" w:color="auto"/>
            </w:tcBorders>
          </w:tcPr>
          <w:p w14:paraId="5637ABC3" w14:textId="2785BA95" w:rsidR="00A977E5" w:rsidRPr="00A977E5" w:rsidRDefault="00646122"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bl>
    <w:p w14:paraId="7EE17FB1"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15</w:t>
      </w:r>
    </w:p>
    <w:p w14:paraId="2BEC999F"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1-14 лет по отдельным классам причин смерти</w:t>
      </w:r>
    </w:p>
    <w:p w14:paraId="2ECE2707"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35BC0F36"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5000" w:type="pct"/>
        <w:tblLook w:val="00A0" w:firstRow="1" w:lastRow="0" w:firstColumn="1" w:lastColumn="0" w:noHBand="0" w:noVBand="0"/>
      </w:tblPr>
      <w:tblGrid>
        <w:gridCol w:w="4833"/>
        <w:gridCol w:w="1363"/>
        <w:gridCol w:w="1363"/>
        <w:gridCol w:w="1363"/>
        <w:gridCol w:w="1359"/>
      </w:tblGrid>
      <w:tr w:rsidR="00A977E5" w:rsidRPr="00A977E5" w14:paraId="57683D9B" w14:textId="77777777" w:rsidTr="000867F9">
        <w:trPr>
          <w:trHeight w:val="290"/>
          <w:tblHeader/>
        </w:trPr>
        <w:tc>
          <w:tcPr>
            <w:tcW w:w="2350" w:type="pct"/>
            <w:tcBorders>
              <w:top w:val="single" w:sz="4" w:space="0" w:color="auto"/>
              <w:left w:val="single" w:sz="4" w:space="0" w:color="auto"/>
              <w:bottom w:val="single" w:sz="4" w:space="0" w:color="auto"/>
              <w:right w:val="single" w:sz="4" w:space="0" w:color="auto"/>
            </w:tcBorders>
            <w:noWrap/>
            <w:vAlign w:val="center"/>
          </w:tcPr>
          <w:p w14:paraId="1B1903B4" w14:textId="77777777" w:rsidR="00A977E5" w:rsidRPr="005E5D33" w:rsidRDefault="00A977E5" w:rsidP="000A0874">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663" w:type="pct"/>
            <w:tcBorders>
              <w:top w:val="single" w:sz="4" w:space="0" w:color="auto"/>
              <w:left w:val="nil"/>
              <w:bottom w:val="single" w:sz="4" w:space="0" w:color="auto"/>
              <w:right w:val="single" w:sz="4" w:space="0" w:color="auto"/>
            </w:tcBorders>
            <w:vAlign w:val="center"/>
          </w:tcPr>
          <w:p w14:paraId="29AFD54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2020 г.</w:t>
            </w:r>
          </w:p>
        </w:tc>
        <w:tc>
          <w:tcPr>
            <w:tcW w:w="663" w:type="pct"/>
            <w:tcBorders>
              <w:top w:val="single" w:sz="4" w:space="0" w:color="auto"/>
              <w:left w:val="single" w:sz="4" w:space="0" w:color="auto"/>
              <w:bottom w:val="single" w:sz="4" w:space="0" w:color="auto"/>
              <w:right w:val="single" w:sz="4" w:space="0" w:color="auto"/>
            </w:tcBorders>
            <w:vAlign w:val="center"/>
          </w:tcPr>
          <w:p w14:paraId="5994DAD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2021 г.</w:t>
            </w:r>
          </w:p>
        </w:tc>
        <w:tc>
          <w:tcPr>
            <w:tcW w:w="663" w:type="pct"/>
            <w:tcBorders>
              <w:top w:val="single" w:sz="4" w:space="0" w:color="auto"/>
              <w:left w:val="nil"/>
              <w:bottom w:val="single" w:sz="4" w:space="0" w:color="auto"/>
              <w:right w:val="single" w:sz="4" w:space="0" w:color="auto"/>
            </w:tcBorders>
            <w:vAlign w:val="center"/>
          </w:tcPr>
          <w:p w14:paraId="3E9B6EF6"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2022 г.</w:t>
            </w:r>
          </w:p>
        </w:tc>
        <w:tc>
          <w:tcPr>
            <w:tcW w:w="661" w:type="pct"/>
            <w:tcBorders>
              <w:top w:val="single" w:sz="4" w:space="0" w:color="auto"/>
              <w:left w:val="nil"/>
              <w:bottom w:val="single" w:sz="4" w:space="0" w:color="auto"/>
              <w:right w:val="single" w:sz="4" w:space="0" w:color="auto"/>
            </w:tcBorders>
          </w:tcPr>
          <w:p w14:paraId="6BFCAC3B" w14:textId="5242C2B8"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 г.</w:t>
            </w:r>
          </w:p>
        </w:tc>
      </w:tr>
      <w:tr w:rsidR="00A977E5" w:rsidRPr="00A977E5" w14:paraId="2D7EA28D" w14:textId="77777777" w:rsidTr="00646122">
        <w:trPr>
          <w:trHeight w:val="519"/>
        </w:trPr>
        <w:tc>
          <w:tcPr>
            <w:tcW w:w="2350" w:type="pct"/>
            <w:tcBorders>
              <w:top w:val="single" w:sz="4" w:space="0" w:color="auto"/>
              <w:left w:val="single" w:sz="4" w:space="0" w:color="auto"/>
              <w:bottom w:val="single" w:sz="4" w:space="0" w:color="auto"/>
              <w:right w:val="single" w:sz="4" w:space="0" w:color="auto"/>
            </w:tcBorders>
            <w:vAlign w:val="bottom"/>
          </w:tcPr>
          <w:p w14:paraId="55104BFC"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Всего умерших в возрасте 1-14 лет от всех причин</w:t>
            </w:r>
          </w:p>
        </w:tc>
        <w:tc>
          <w:tcPr>
            <w:tcW w:w="663" w:type="pct"/>
            <w:tcBorders>
              <w:top w:val="single" w:sz="4" w:space="0" w:color="auto"/>
              <w:left w:val="single" w:sz="4" w:space="0" w:color="auto"/>
              <w:bottom w:val="single" w:sz="4" w:space="0" w:color="auto"/>
              <w:right w:val="single" w:sz="4" w:space="0" w:color="auto"/>
            </w:tcBorders>
            <w:vAlign w:val="center"/>
          </w:tcPr>
          <w:p w14:paraId="6D3FD2DE"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5 054</w:t>
            </w:r>
          </w:p>
        </w:tc>
        <w:tc>
          <w:tcPr>
            <w:tcW w:w="663" w:type="pct"/>
            <w:tcBorders>
              <w:top w:val="single" w:sz="4" w:space="0" w:color="auto"/>
              <w:left w:val="single" w:sz="4" w:space="0" w:color="auto"/>
              <w:bottom w:val="single" w:sz="4" w:space="0" w:color="auto"/>
              <w:right w:val="single" w:sz="4" w:space="0" w:color="auto"/>
            </w:tcBorders>
            <w:vAlign w:val="center"/>
          </w:tcPr>
          <w:p w14:paraId="4489841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5 537</w:t>
            </w:r>
          </w:p>
        </w:tc>
        <w:tc>
          <w:tcPr>
            <w:tcW w:w="663" w:type="pct"/>
            <w:tcBorders>
              <w:top w:val="single" w:sz="4" w:space="0" w:color="auto"/>
              <w:left w:val="single" w:sz="4" w:space="0" w:color="auto"/>
              <w:bottom w:val="single" w:sz="4" w:space="0" w:color="auto"/>
              <w:right w:val="single" w:sz="4" w:space="0" w:color="auto"/>
            </w:tcBorders>
            <w:vAlign w:val="center"/>
          </w:tcPr>
          <w:p w14:paraId="6A9C2590" w14:textId="6A7C82A1"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w:t>
            </w:r>
            <w:r w:rsidR="00C725D9">
              <w:rPr>
                <w:rFonts w:ascii="Times New Roman" w:eastAsia="Times New Roman" w:hAnsi="Times New Roman" w:cs="Times New Roman"/>
                <w:color w:val="000000"/>
                <w:sz w:val="24"/>
                <w:szCs w:val="24"/>
                <w:lang w:eastAsia="ru-RU"/>
              </w:rPr>
              <w:t xml:space="preserve"> </w:t>
            </w:r>
            <w:r w:rsidRPr="00A977E5">
              <w:rPr>
                <w:rFonts w:ascii="Times New Roman" w:eastAsia="Times New Roman" w:hAnsi="Times New Roman" w:cs="Times New Roman"/>
                <w:color w:val="000000"/>
                <w:sz w:val="24"/>
                <w:szCs w:val="24"/>
                <w:lang w:eastAsia="ru-RU"/>
              </w:rPr>
              <w:t>252</w:t>
            </w:r>
          </w:p>
        </w:tc>
        <w:tc>
          <w:tcPr>
            <w:tcW w:w="661" w:type="pct"/>
            <w:tcBorders>
              <w:top w:val="single" w:sz="4" w:space="0" w:color="auto"/>
              <w:left w:val="single" w:sz="4" w:space="0" w:color="auto"/>
              <w:bottom w:val="single" w:sz="4" w:space="0" w:color="auto"/>
              <w:right w:val="single" w:sz="4" w:space="0" w:color="auto"/>
            </w:tcBorders>
            <w:vAlign w:val="center"/>
          </w:tcPr>
          <w:p w14:paraId="0359F7A8" w14:textId="6634E8A1" w:rsidR="00A977E5" w:rsidRPr="00A977E5" w:rsidRDefault="00646122" w:rsidP="0064612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4 973</w:t>
            </w:r>
          </w:p>
        </w:tc>
      </w:tr>
      <w:tr w:rsidR="00A977E5" w:rsidRPr="00A977E5" w14:paraId="12FEB6AA" w14:textId="77777777" w:rsidTr="000A0874">
        <w:trPr>
          <w:trHeight w:val="290"/>
        </w:trPr>
        <w:tc>
          <w:tcPr>
            <w:tcW w:w="2350" w:type="pct"/>
            <w:tcBorders>
              <w:top w:val="single" w:sz="4" w:space="0" w:color="auto"/>
              <w:left w:val="single" w:sz="4" w:space="0" w:color="auto"/>
              <w:right w:val="single" w:sz="4" w:space="0" w:color="auto"/>
            </w:tcBorders>
            <w:noWrap/>
            <w:vAlign w:val="center"/>
          </w:tcPr>
          <w:p w14:paraId="6E2ECFBD" w14:textId="77777777" w:rsidR="00A977E5" w:rsidRPr="00A977E5" w:rsidRDefault="00A977E5" w:rsidP="000A0874">
            <w:pPr>
              <w:spacing w:after="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том числе от:</w:t>
            </w:r>
          </w:p>
        </w:tc>
        <w:tc>
          <w:tcPr>
            <w:tcW w:w="663" w:type="pct"/>
            <w:tcBorders>
              <w:top w:val="single" w:sz="4" w:space="0" w:color="auto"/>
              <w:left w:val="single" w:sz="4" w:space="0" w:color="auto"/>
              <w:right w:val="single" w:sz="4" w:space="0" w:color="auto"/>
            </w:tcBorders>
            <w:vAlign w:val="center"/>
          </w:tcPr>
          <w:p w14:paraId="14E481AB"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vAlign w:val="center"/>
          </w:tcPr>
          <w:p w14:paraId="1D4F4847"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vAlign w:val="center"/>
          </w:tcPr>
          <w:p w14:paraId="05948664"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1" w:type="pct"/>
            <w:tcBorders>
              <w:top w:val="single" w:sz="4" w:space="0" w:color="auto"/>
              <w:left w:val="single" w:sz="4" w:space="0" w:color="auto"/>
              <w:right w:val="single" w:sz="4" w:space="0" w:color="auto"/>
            </w:tcBorders>
          </w:tcPr>
          <w:p w14:paraId="2DF45F74"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r>
      <w:tr w:rsidR="00A977E5" w:rsidRPr="00A977E5" w14:paraId="60474D9C" w14:textId="77777777" w:rsidTr="00646122">
        <w:trPr>
          <w:trHeight w:val="344"/>
        </w:trPr>
        <w:tc>
          <w:tcPr>
            <w:tcW w:w="2350" w:type="pct"/>
            <w:tcBorders>
              <w:top w:val="nil"/>
              <w:left w:val="single" w:sz="4" w:space="0" w:color="auto"/>
              <w:bottom w:val="single" w:sz="4" w:space="0" w:color="auto"/>
              <w:right w:val="single" w:sz="4" w:space="0" w:color="auto"/>
            </w:tcBorders>
          </w:tcPr>
          <w:p w14:paraId="50B26336" w14:textId="77777777" w:rsidR="00A977E5" w:rsidRPr="00A977E5" w:rsidRDefault="00A977E5" w:rsidP="000A0874">
            <w:pPr>
              <w:spacing w:after="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663" w:type="pct"/>
            <w:tcBorders>
              <w:top w:val="nil"/>
              <w:left w:val="single" w:sz="4" w:space="0" w:color="auto"/>
              <w:bottom w:val="single" w:sz="4" w:space="0" w:color="auto"/>
              <w:right w:val="single" w:sz="4" w:space="0" w:color="auto"/>
            </w:tcBorders>
            <w:vAlign w:val="center"/>
          </w:tcPr>
          <w:p w14:paraId="6694E51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167</w:t>
            </w:r>
          </w:p>
        </w:tc>
        <w:tc>
          <w:tcPr>
            <w:tcW w:w="663" w:type="pct"/>
            <w:tcBorders>
              <w:top w:val="nil"/>
              <w:left w:val="single" w:sz="4" w:space="0" w:color="auto"/>
              <w:bottom w:val="single" w:sz="4" w:space="0" w:color="auto"/>
              <w:right w:val="single" w:sz="4" w:space="0" w:color="auto"/>
            </w:tcBorders>
            <w:vAlign w:val="center"/>
          </w:tcPr>
          <w:p w14:paraId="792547FE"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178</w:t>
            </w:r>
          </w:p>
        </w:tc>
        <w:tc>
          <w:tcPr>
            <w:tcW w:w="663" w:type="pct"/>
            <w:tcBorders>
              <w:top w:val="nil"/>
              <w:left w:val="single" w:sz="4" w:space="0" w:color="auto"/>
              <w:bottom w:val="single" w:sz="4" w:space="0" w:color="auto"/>
              <w:right w:val="single" w:sz="4" w:space="0" w:color="auto"/>
            </w:tcBorders>
            <w:vAlign w:val="center"/>
          </w:tcPr>
          <w:p w14:paraId="2647D4A9"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231</w:t>
            </w:r>
          </w:p>
        </w:tc>
        <w:tc>
          <w:tcPr>
            <w:tcW w:w="661" w:type="pct"/>
            <w:tcBorders>
              <w:top w:val="nil"/>
              <w:left w:val="single" w:sz="4" w:space="0" w:color="auto"/>
              <w:bottom w:val="single" w:sz="4" w:space="0" w:color="auto"/>
              <w:right w:val="single" w:sz="4" w:space="0" w:color="auto"/>
            </w:tcBorders>
            <w:vAlign w:val="center"/>
          </w:tcPr>
          <w:p w14:paraId="2CB614C3" w14:textId="16CD55E3" w:rsidR="00A977E5" w:rsidRPr="00A977E5" w:rsidRDefault="00646122" w:rsidP="0064612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247</w:t>
            </w:r>
          </w:p>
        </w:tc>
      </w:tr>
      <w:tr w:rsidR="00A977E5" w:rsidRPr="00A977E5" w14:paraId="0CD4CC4B"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2A795288"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новообразований</w:t>
            </w:r>
          </w:p>
        </w:tc>
        <w:tc>
          <w:tcPr>
            <w:tcW w:w="663" w:type="pct"/>
            <w:tcBorders>
              <w:top w:val="single" w:sz="4" w:space="0" w:color="auto"/>
              <w:left w:val="single" w:sz="4" w:space="0" w:color="auto"/>
              <w:bottom w:val="single" w:sz="4" w:space="0" w:color="auto"/>
              <w:right w:val="single" w:sz="4" w:space="0" w:color="auto"/>
            </w:tcBorders>
            <w:vAlign w:val="center"/>
          </w:tcPr>
          <w:p w14:paraId="0B6004B9"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674</w:t>
            </w:r>
          </w:p>
        </w:tc>
        <w:tc>
          <w:tcPr>
            <w:tcW w:w="663" w:type="pct"/>
            <w:tcBorders>
              <w:top w:val="single" w:sz="4" w:space="0" w:color="auto"/>
              <w:left w:val="single" w:sz="4" w:space="0" w:color="auto"/>
              <w:bottom w:val="single" w:sz="4" w:space="0" w:color="auto"/>
              <w:right w:val="single" w:sz="4" w:space="0" w:color="auto"/>
            </w:tcBorders>
            <w:vAlign w:val="center"/>
          </w:tcPr>
          <w:p w14:paraId="7DA1F476"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732</w:t>
            </w:r>
          </w:p>
        </w:tc>
        <w:tc>
          <w:tcPr>
            <w:tcW w:w="663" w:type="pct"/>
            <w:tcBorders>
              <w:top w:val="single" w:sz="4" w:space="0" w:color="auto"/>
              <w:left w:val="single" w:sz="4" w:space="0" w:color="auto"/>
              <w:bottom w:val="single" w:sz="4" w:space="0" w:color="auto"/>
              <w:right w:val="single" w:sz="4" w:space="0" w:color="auto"/>
            </w:tcBorders>
            <w:vAlign w:val="center"/>
          </w:tcPr>
          <w:p w14:paraId="492C491B"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662</w:t>
            </w:r>
          </w:p>
        </w:tc>
        <w:tc>
          <w:tcPr>
            <w:tcW w:w="661" w:type="pct"/>
            <w:tcBorders>
              <w:top w:val="single" w:sz="4" w:space="0" w:color="auto"/>
              <w:left w:val="single" w:sz="4" w:space="0" w:color="auto"/>
              <w:bottom w:val="single" w:sz="4" w:space="0" w:color="auto"/>
              <w:right w:val="single" w:sz="4" w:space="0" w:color="auto"/>
            </w:tcBorders>
          </w:tcPr>
          <w:p w14:paraId="42FD5C90" w14:textId="5E64A06F" w:rsidR="00A977E5" w:rsidRPr="00A977E5" w:rsidRDefault="00646122"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558</w:t>
            </w:r>
          </w:p>
        </w:tc>
      </w:tr>
      <w:tr w:rsidR="00A977E5" w:rsidRPr="00A977E5" w14:paraId="5620298E"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5AAE13C4"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дыхания</w:t>
            </w:r>
          </w:p>
        </w:tc>
        <w:tc>
          <w:tcPr>
            <w:tcW w:w="663" w:type="pct"/>
            <w:tcBorders>
              <w:top w:val="single" w:sz="4" w:space="0" w:color="auto"/>
              <w:left w:val="single" w:sz="4" w:space="0" w:color="auto"/>
              <w:bottom w:val="single" w:sz="4" w:space="0" w:color="auto"/>
              <w:right w:val="single" w:sz="4" w:space="0" w:color="auto"/>
            </w:tcBorders>
            <w:vAlign w:val="center"/>
          </w:tcPr>
          <w:p w14:paraId="63391AB8"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240</w:t>
            </w:r>
          </w:p>
        </w:tc>
        <w:tc>
          <w:tcPr>
            <w:tcW w:w="663" w:type="pct"/>
            <w:tcBorders>
              <w:top w:val="single" w:sz="4" w:space="0" w:color="auto"/>
              <w:left w:val="single" w:sz="4" w:space="0" w:color="auto"/>
              <w:bottom w:val="single" w:sz="4" w:space="0" w:color="auto"/>
              <w:right w:val="single" w:sz="4" w:space="0" w:color="auto"/>
            </w:tcBorders>
            <w:vAlign w:val="center"/>
          </w:tcPr>
          <w:p w14:paraId="20C300DA"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272</w:t>
            </w:r>
          </w:p>
        </w:tc>
        <w:tc>
          <w:tcPr>
            <w:tcW w:w="663" w:type="pct"/>
            <w:tcBorders>
              <w:top w:val="single" w:sz="4" w:space="0" w:color="auto"/>
              <w:left w:val="single" w:sz="4" w:space="0" w:color="auto"/>
              <w:bottom w:val="single" w:sz="4" w:space="0" w:color="auto"/>
              <w:right w:val="single" w:sz="4" w:space="0" w:color="auto"/>
            </w:tcBorders>
            <w:vAlign w:val="center"/>
          </w:tcPr>
          <w:p w14:paraId="7404764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366</w:t>
            </w:r>
          </w:p>
        </w:tc>
        <w:tc>
          <w:tcPr>
            <w:tcW w:w="661" w:type="pct"/>
            <w:tcBorders>
              <w:top w:val="single" w:sz="4" w:space="0" w:color="auto"/>
              <w:left w:val="single" w:sz="4" w:space="0" w:color="auto"/>
              <w:bottom w:val="single" w:sz="4" w:space="0" w:color="auto"/>
              <w:right w:val="single" w:sz="4" w:space="0" w:color="auto"/>
            </w:tcBorders>
          </w:tcPr>
          <w:p w14:paraId="6A3A356B" w14:textId="47EAA209"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365</w:t>
            </w:r>
          </w:p>
        </w:tc>
      </w:tr>
      <w:tr w:rsidR="00A977E5" w:rsidRPr="00A977E5" w14:paraId="2467C4DA"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2AE704B4"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пищеварения</w:t>
            </w:r>
          </w:p>
        </w:tc>
        <w:tc>
          <w:tcPr>
            <w:tcW w:w="663" w:type="pct"/>
            <w:tcBorders>
              <w:top w:val="single" w:sz="4" w:space="0" w:color="auto"/>
              <w:left w:val="single" w:sz="4" w:space="0" w:color="auto"/>
              <w:bottom w:val="single" w:sz="4" w:space="0" w:color="auto"/>
              <w:right w:val="single" w:sz="4" w:space="0" w:color="auto"/>
            </w:tcBorders>
            <w:vAlign w:val="center"/>
          </w:tcPr>
          <w:p w14:paraId="7BAC383E"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85</w:t>
            </w:r>
          </w:p>
        </w:tc>
        <w:tc>
          <w:tcPr>
            <w:tcW w:w="663" w:type="pct"/>
            <w:tcBorders>
              <w:top w:val="single" w:sz="4" w:space="0" w:color="auto"/>
              <w:left w:val="single" w:sz="4" w:space="0" w:color="auto"/>
              <w:bottom w:val="single" w:sz="4" w:space="0" w:color="auto"/>
              <w:right w:val="single" w:sz="4" w:space="0" w:color="auto"/>
            </w:tcBorders>
            <w:vAlign w:val="center"/>
          </w:tcPr>
          <w:p w14:paraId="18F68DF9"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77</w:t>
            </w:r>
          </w:p>
        </w:tc>
        <w:tc>
          <w:tcPr>
            <w:tcW w:w="663" w:type="pct"/>
            <w:tcBorders>
              <w:top w:val="single" w:sz="4" w:space="0" w:color="auto"/>
              <w:left w:val="single" w:sz="4" w:space="0" w:color="auto"/>
              <w:bottom w:val="single" w:sz="4" w:space="0" w:color="auto"/>
              <w:right w:val="single" w:sz="4" w:space="0" w:color="auto"/>
            </w:tcBorders>
            <w:vAlign w:val="center"/>
          </w:tcPr>
          <w:p w14:paraId="45B14F37"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71</w:t>
            </w:r>
          </w:p>
        </w:tc>
        <w:tc>
          <w:tcPr>
            <w:tcW w:w="661" w:type="pct"/>
            <w:tcBorders>
              <w:top w:val="single" w:sz="4" w:space="0" w:color="auto"/>
              <w:left w:val="single" w:sz="4" w:space="0" w:color="auto"/>
              <w:bottom w:val="single" w:sz="4" w:space="0" w:color="auto"/>
              <w:right w:val="single" w:sz="4" w:space="0" w:color="auto"/>
            </w:tcBorders>
          </w:tcPr>
          <w:p w14:paraId="3E38CEF1" w14:textId="0F56FC8D"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r>
      <w:tr w:rsidR="00A977E5" w:rsidRPr="00A977E5" w14:paraId="27DAE161" w14:textId="77777777" w:rsidTr="00646122">
        <w:trPr>
          <w:trHeight w:val="519"/>
        </w:trPr>
        <w:tc>
          <w:tcPr>
            <w:tcW w:w="2350" w:type="pct"/>
            <w:tcBorders>
              <w:top w:val="single" w:sz="4" w:space="0" w:color="auto"/>
              <w:left w:val="single" w:sz="4" w:space="0" w:color="auto"/>
              <w:bottom w:val="single" w:sz="4" w:space="0" w:color="auto"/>
              <w:right w:val="single" w:sz="4" w:space="0" w:color="auto"/>
            </w:tcBorders>
          </w:tcPr>
          <w:p w14:paraId="3BF795BE" w14:textId="77777777" w:rsidR="00A977E5" w:rsidRPr="00A977E5" w:rsidRDefault="00A977E5" w:rsidP="000A0874">
            <w:pPr>
              <w:spacing w:before="60" w:after="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врожденных аномалий (пороков развития),</w:t>
            </w:r>
          </w:p>
          <w:p w14:paraId="24387CDB" w14:textId="77777777" w:rsidR="00A977E5" w:rsidRPr="00A977E5" w:rsidRDefault="00A977E5" w:rsidP="000A0874">
            <w:pPr>
              <w:spacing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деформаций и хромосомных нарушений</w:t>
            </w:r>
          </w:p>
        </w:tc>
        <w:tc>
          <w:tcPr>
            <w:tcW w:w="663" w:type="pct"/>
            <w:tcBorders>
              <w:top w:val="single" w:sz="4" w:space="0" w:color="auto"/>
              <w:left w:val="single" w:sz="4" w:space="0" w:color="auto"/>
              <w:bottom w:val="single" w:sz="4" w:space="0" w:color="auto"/>
              <w:right w:val="single" w:sz="4" w:space="0" w:color="auto"/>
            </w:tcBorders>
            <w:vAlign w:val="center"/>
          </w:tcPr>
          <w:p w14:paraId="261AA77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373</w:t>
            </w:r>
          </w:p>
        </w:tc>
        <w:tc>
          <w:tcPr>
            <w:tcW w:w="663" w:type="pct"/>
            <w:tcBorders>
              <w:top w:val="single" w:sz="4" w:space="0" w:color="auto"/>
              <w:left w:val="single" w:sz="4" w:space="0" w:color="auto"/>
              <w:bottom w:val="single" w:sz="4" w:space="0" w:color="auto"/>
              <w:right w:val="single" w:sz="4" w:space="0" w:color="auto"/>
            </w:tcBorders>
            <w:vAlign w:val="center"/>
          </w:tcPr>
          <w:p w14:paraId="67965145"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411</w:t>
            </w:r>
          </w:p>
        </w:tc>
        <w:tc>
          <w:tcPr>
            <w:tcW w:w="663" w:type="pct"/>
            <w:tcBorders>
              <w:top w:val="single" w:sz="4" w:space="0" w:color="auto"/>
              <w:left w:val="single" w:sz="4" w:space="0" w:color="auto"/>
              <w:bottom w:val="single" w:sz="4" w:space="0" w:color="auto"/>
              <w:right w:val="single" w:sz="4" w:space="0" w:color="auto"/>
            </w:tcBorders>
            <w:vAlign w:val="center"/>
          </w:tcPr>
          <w:p w14:paraId="0CB8BF4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379</w:t>
            </w:r>
          </w:p>
        </w:tc>
        <w:tc>
          <w:tcPr>
            <w:tcW w:w="661" w:type="pct"/>
            <w:tcBorders>
              <w:top w:val="single" w:sz="4" w:space="0" w:color="auto"/>
              <w:left w:val="single" w:sz="4" w:space="0" w:color="auto"/>
              <w:bottom w:val="single" w:sz="4" w:space="0" w:color="auto"/>
              <w:right w:val="single" w:sz="4" w:space="0" w:color="auto"/>
            </w:tcBorders>
            <w:vAlign w:val="center"/>
          </w:tcPr>
          <w:p w14:paraId="268DC568" w14:textId="1723796D" w:rsidR="00A977E5" w:rsidRPr="00A977E5" w:rsidRDefault="000867F9" w:rsidP="0064612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p>
        </w:tc>
      </w:tr>
      <w:tr w:rsidR="00A977E5" w:rsidRPr="00A977E5" w14:paraId="0A85475E"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1304FB5E"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нервной системы</w:t>
            </w:r>
          </w:p>
        </w:tc>
        <w:tc>
          <w:tcPr>
            <w:tcW w:w="663" w:type="pct"/>
            <w:tcBorders>
              <w:top w:val="single" w:sz="4" w:space="0" w:color="auto"/>
              <w:left w:val="single" w:sz="4" w:space="0" w:color="auto"/>
              <w:bottom w:val="single" w:sz="4" w:space="0" w:color="auto"/>
              <w:right w:val="single" w:sz="4" w:space="0" w:color="auto"/>
            </w:tcBorders>
            <w:vAlign w:val="center"/>
          </w:tcPr>
          <w:p w14:paraId="412BF04F"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765</w:t>
            </w:r>
          </w:p>
        </w:tc>
        <w:tc>
          <w:tcPr>
            <w:tcW w:w="663" w:type="pct"/>
            <w:tcBorders>
              <w:top w:val="single" w:sz="4" w:space="0" w:color="auto"/>
              <w:left w:val="single" w:sz="4" w:space="0" w:color="auto"/>
              <w:bottom w:val="single" w:sz="4" w:space="0" w:color="auto"/>
              <w:right w:val="single" w:sz="4" w:space="0" w:color="auto"/>
            </w:tcBorders>
            <w:vAlign w:val="center"/>
          </w:tcPr>
          <w:p w14:paraId="4DAED227"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794</w:t>
            </w:r>
          </w:p>
        </w:tc>
        <w:tc>
          <w:tcPr>
            <w:tcW w:w="663" w:type="pct"/>
            <w:tcBorders>
              <w:top w:val="single" w:sz="4" w:space="0" w:color="auto"/>
              <w:left w:val="single" w:sz="4" w:space="0" w:color="auto"/>
              <w:bottom w:val="single" w:sz="4" w:space="0" w:color="auto"/>
              <w:right w:val="single" w:sz="4" w:space="0" w:color="auto"/>
            </w:tcBorders>
            <w:vAlign w:val="center"/>
          </w:tcPr>
          <w:p w14:paraId="46C0F8A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806</w:t>
            </w:r>
          </w:p>
        </w:tc>
        <w:tc>
          <w:tcPr>
            <w:tcW w:w="661" w:type="pct"/>
            <w:tcBorders>
              <w:top w:val="single" w:sz="4" w:space="0" w:color="auto"/>
              <w:left w:val="single" w:sz="4" w:space="0" w:color="auto"/>
              <w:bottom w:val="single" w:sz="4" w:space="0" w:color="auto"/>
              <w:right w:val="single" w:sz="4" w:space="0" w:color="auto"/>
            </w:tcBorders>
          </w:tcPr>
          <w:p w14:paraId="740F5037" w14:textId="46F61A06"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797</w:t>
            </w:r>
          </w:p>
        </w:tc>
      </w:tr>
      <w:tr w:rsidR="00A977E5" w:rsidRPr="00A977E5" w14:paraId="54688CC7"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360F9E84"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внешних причин смерти</w:t>
            </w:r>
          </w:p>
        </w:tc>
        <w:tc>
          <w:tcPr>
            <w:tcW w:w="663" w:type="pct"/>
            <w:tcBorders>
              <w:top w:val="single" w:sz="4" w:space="0" w:color="auto"/>
              <w:left w:val="single" w:sz="4" w:space="0" w:color="auto"/>
              <w:bottom w:val="single" w:sz="4" w:space="0" w:color="auto"/>
              <w:right w:val="single" w:sz="4" w:space="0" w:color="auto"/>
            </w:tcBorders>
            <w:vAlign w:val="center"/>
          </w:tcPr>
          <w:p w14:paraId="1040FEBB"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2 174</w:t>
            </w:r>
          </w:p>
        </w:tc>
        <w:tc>
          <w:tcPr>
            <w:tcW w:w="663" w:type="pct"/>
            <w:tcBorders>
              <w:top w:val="single" w:sz="4" w:space="0" w:color="auto"/>
              <w:left w:val="single" w:sz="4" w:space="0" w:color="auto"/>
              <w:bottom w:val="single" w:sz="4" w:space="0" w:color="auto"/>
              <w:right w:val="single" w:sz="4" w:space="0" w:color="auto"/>
            </w:tcBorders>
            <w:vAlign w:val="center"/>
          </w:tcPr>
          <w:p w14:paraId="2878F81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2 359</w:t>
            </w:r>
          </w:p>
        </w:tc>
        <w:tc>
          <w:tcPr>
            <w:tcW w:w="663" w:type="pct"/>
            <w:tcBorders>
              <w:top w:val="single" w:sz="4" w:space="0" w:color="auto"/>
              <w:left w:val="single" w:sz="4" w:space="0" w:color="auto"/>
              <w:bottom w:val="single" w:sz="4" w:space="0" w:color="auto"/>
              <w:right w:val="single" w:sz="4" w:space="0" w:color="auto"/>
            </w:tcBorders>
            <w:vAlign w:val="center"/>
          </w:tcPr>
          <w:p w14:paraId="43D17D7E" w14:textId="45AC39DF"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w:t>
            </w:r>
            <w:r w:rsidR="00C725D9">
              <w:rPr>
                <w:rFonts w:ascii="Times New Roman" w:eastAsia="Times New Roman" w:hAnsi="Times New Roman" w:cs="Times New Roman"/>
                <w:color w:val="000000"/>
                <w:sz w:val="24"/>
                <w:szCs w:val="24"/>
                <w:lang w:eastAsia="ru-RU"/>
              </w:rPr>
              <w:t xml:space="preserve"> </w:t>
            </w:r>
            <w:r w:rsidRPr="00A977E5">
              <w:rPr>
                <w:rFonts w:ascii="Times New Roman" w:eastAsia="Times New Roman" w:hAnsi="Times New Roman" w:cs="Times New Roman"/>
                <w:color w:val="000000"/>
                <w:sz w:val="24"/>
                <w:szCs w:val="24"/>
                <w:lang w:eastAsia="ru-RU"/>
              </w:rPr>
              <w:t>088</w:t>
            </w:r>
          </w:p>
        </w:tc>
        <w:tc>
          <w:tcPr>
            <w:tcW w:w="661" w:type="pct"/>
            <w:tcBorders>
              <w:top w:val="single" w:sz="4" w:space="0" w:color="auto"/>
              <w:left w:val="single" w:sz="4" w:space="0" w:color="auto"/>
              <w:bottom w:val="single" w:sz="4" w:space="0" w:color="auto"/>
              <w:right w:val="single" w:sz="4" w:space="0" w:color="auto"/>
            </w:tcBorders>
          </w:tcPr>
          <w:p w14:paraId="56C81207" w14:textId="6A512055"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2 015</w:t>
            </w:r>
          </w:p>
        </w:tc>
      </w:tr>
      <w:tr w:rsidR="00A977E5" w:rsidRPr="00A977E5" w14:paraId="77F81C5A" w14:textId="77777777" w:rsidTr="000A0874">
        <w:trPr>
          <w:trHeight w:val="305"/>
        </w:trPr>
        <w:tc>
          <w:tcPr>
            <w:tcW w:w="2350" w:type="pct"/>
            <w:tcBorders>
              <w:top w:val="single" w:sz="4" w:space="0" w:color="auto"/>
              <w:left w:val="single" w:sz="4" w:space="0" w:color="auto"/>
              <w:right w:val="single" w:sz="4" w:space="0" w:color="auto"/>
            </w:tcBorders>
          </w:tcPr>
          <w:p w14:paraId="49EDA042" w14:textId="77777777" w:rsidR="00A977E5" w:rsidRPr="00A977E5" w:rsidRDefault="00A977E5" w:rsidP="000A0874">
            <w:pPr>
              <w:spacing w:before="60" w:after="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из них погибло:</w:t>
            </w:r>
          </w:p>
        </w:tc>
        <w:tc>
          <w:tcPr>
            <w:tcW w:w="663" w:type="pct"/>
            <w:tcBorders>
              <w:top w:val="single" w:sz="4" w:space="0" w:color="auto"/>
              <w:left w:val="single" w:sz="4" w:space="0" w:color="auto"/>
              <w:right w:val="single" w:sz="4" w:space="0" w:color="auto"/>
            </w:tcBorders>
            <w:vAlign w:val="center"/>
          </w:tcPr>
          <w:p w14:paraId="3C29E862"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vAlign w:val="center"/>
          </w:tcPr>
          <w:p w14:paraId="2EC4BA5D"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3" w:type="pct"/>
            <w:tcBorders>
              <w:top w:val="single" w:sz="4" w:space="0" w:color="auto"/>
              <w:left w:val="single" w:sz="4" w:space="0" w:color="auto"/>
              <w:right w:val="single" w:sz="4" w:space="0" w:color="auto"/>
            </w:tcBorders>
            <w:vAlign w:val="center"/>
          </w:tcPr>
          <w:p w14:paraId="4C2E558E"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c>
          <w:tcPr>
            <w:tcW w:w="661" w:type="pct"/>
            <w:tcBorders>
              <w:top w:val="single" w:sz="4" w:space="0" w:color="auto"/>
              <w:left w:val="single" w:sz="4" w:space="0" w:color="auto"/>
              <w:right w:val="single" w:sz="4" w:space="0" w:color="auto"/>
            </w:tcBorders>
          </w:tcPr>
          <w:p w14:paraId="28950546"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p>
        </w:tc>
      </w:tr>
      <w:tr w:rsidR="00A977E5" w:rsidRPr="00A977E5" w14:paraId="006065AB" w14:textId="77777777" w:rsidTr="00646122">
        <w:trPr>
          <w:trHeight w:val="305"/>
        </w:trPr>
        <w:tc>
          <w:tcPr>
            <w:tcW w:w="2350" w:type="pct"/>
            <w:tcBorders>
              <w:top w:val="nil"/>
              <w:left w:val="single" w:sz="4" w:space="0" w:color="auto"/>
              <w:bottom w:val="single" w:sz="4" w:space="0" w:color="auto"/>
              <w:right w:val="single" w:sz="4" w:space="0" w:color="auto"/>
            </w:tcBorders>
          </w:tcPr>
          <w:p w14:paraId="0464A54E"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результате всех видов транспортных несчастных случаев</w:t>
            </w:r>
          </w:p>
        </w:tc>
        <w:tc>
          <w:tcPr>
            <w:tcW w:w="663" w:type="pct"/>
            <w:tcBorders>
              <w:top w:val="nil"/>
              <w:left w:val="single" w:sz="4" w:space="0" w:color="auto"/>
              <w:bottom w:val="single" w:sz="4" w:space="0" w:color="auto"/>
              <w:right w:val="single" w:sz="4" w:space="0" w:color="auto"/>
            </w:tcBorders>
            <w:vAlign w:val="center"/>
          </w:tcPr>
          <w:p w14:paraId="2426578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452</w:t>
            </w:r>
          </w:p>
        </w:tc>
        <w:tc>
          <w:tcPr>
            <w:tcW w:w="663" w:type="pct"/>
            <w:tcBorders>
              <w:top w:val="nil"/>
              <w:left w:val="single" w:sz="4" w:space="0" w:color="auto"/>
              <w:bottom w:val="single" w:sz="4" w:space="0" w:color="auto"/>
              <w:right w:val="single" w:sz="4" w:space="0" w:color="auto"/>
            </w:tcBorders>
            <w:vAlign w:val="center"/>
          </w:tcPr>
          <w:p w14:paraId="6DF7FC93"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500</w:t>
            </w:r>
          </w:p>
        </w:tc>
        <w:tc>
          <w:tcPr>
            <w:tcW w:w="663" w:type="pct"/>
            <w:tcBorders>
              <w:top w:val="nil"/>
              <w:left w:val="single" w:sz="4" w:space="0" w:color="auto"/>
              <w:bottom w:val="single" w:sz="4" w:space="0" w:color="auto"/>
              <w:right w:val="single" w:sz="4" w:space="0" w:color="auto"/>
            </w:tcBorders>
            <w:vAlign w:val="center"/>
          </w:tcPr>
          <w:p w14:paraId="5DA19840" w14:textId="0353E59B"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443</w:t>
            </w:r>
          </w:p>
        </w:tc>
        <w:tc>
          <w:tcPr>
            <w:tcW w:w="661" w:type="pct"/>
            <w:tcBorders>
              <w:top w:val="nil"/>
              <w:left w:val="single" w:sz="4" w:space="0" w:color="auto"/>
              <w:bottom w:val="single" w:sz="4" w:space="0" w:color="auto"/>
              <w:right w:val="single" w:sz="4" w:space="0" w:color="auto"/>
            </w:tcBorders>
            <w:vAlign w:val="center"/>
          </w:tcPr>
          <w:p w14:paraId="1B5AAB0A" w14:textId="449C2DD8" w:rsidR="00A977E5" w:rsidRPr="00A977E5" w:rsidRDefault="000867F9" w:rsidP="0064612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506</w:t>
            </w:r>
          </w:p>
        </w:tc>
      </w:tr>
      <w:tr w:rsidR="00A977E5" w:rsidRPr="00A977E5" w14:paraId="5A673440"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0D290C18"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от случайных утоплений</w:t>
            </w:r>
          </w:p>
        </w:tc>
        <w:tc>
          <w:tcPr>
            <w:tcW w:w="663" w:type="pct"/>
            <w:tcBorders>
              <w:top w:val="single" w:sz="4" w:space="0" w:color="auto"/>
              <w:left w:val="single" w:sz="4" w:space="0" w:color="auto"/>
              <w:bottom w:val="single" w:sz="4" w:space="0" w:color="auto"/>
              <w:right w:val="single" w:sz="4" w:space="0" w:color="auto"/>
            </w:tcBorders>
            <w:vAlign w:val="center"/>
          </w:tcPr>
          <w:p w14:paraId="7AC1A652"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377</w:t>
            </w:r>
          </w:p>
        </w:tc>
        <w:tc>
          <w:tcPr>
            <w:tcW w:w="663" w:type="pct"/>
            <w:tcBorders>
              <w:top w:val="single" w:sz="4" w:space="0" w:color="auto"/>
              <w:left w:val="single" w:sz="4" w:space="0" w:color="auto"/>
              <w:bottom w:val="single" w:sz="4" w:space="0" w:color="auto"/>
              <w:right w:val="single" w:sz="4" w:space="0" w:color="auto"/>
            </w:tcBorders>
            <w:vAlign w:val="center"/>
          </w:tcPr>
          <w:p w14:paraId="72168971"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368</w:t>
            </w:r>
          </w:p>
        </w:tc>
        <w:tc>
          <w:tcPr>
            <w:tcW w:w="663" w:type="pct"/>
            <w:tcBorders>
              <w:top w:val="single" w:sz="4" w:space="0" w:color="auto"/>
              <w:left w:val="single" w:sz="4" w:space="0" w:color="auto"/>
              <w:bottom w:val="single" w:sz="4" w:space="0" w:color="auto"/>
              <w:right w:val="single" w:sz="4" w:space="0" w:color="auto"/>
            </w:tcBorders>
            <w:vAlign w:val="center"/>
          </w:tcPr>
          <w:p w14:paraId="65A3BA18"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299</w:t>
            </w:r>
          </w:p>
        </w:tc>
        <w:tc>
          <w:tcPr>
            <w:tcW w:w="661" w:type="pct"/>
            <w:tcBorders>
              <w:top w:val="single" w:sz="4" w:space="0" w:color="auto"/>
              <w:left w:val="single" w:sz="4" w:space="0" w:color="auto"/>
              <w:bottom w:val="single" w:sz="4" w:space="0" w:color="auto"/>
              <w:right w:val="single" w:sz="4" w:space="0" w:color="auto"/>
            </w:tcBorders>
          </w:tcPr>
          <w:p w14:paraId="55272946" w14:textId="36979CB3"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p>
        </w:tc>
      </w:tr>
      <w:tr w:rsidR="00A977E5" w:rsidRPr="00A977E5" w14:paraId="3B0CAA75" w14:textId="77777777" w:rsidTr="000A0874">
        <w:trPr>
          <w:trHeight w:val="290"/>
        </w:trPr>
        <w:tc>
          <w:tcPr>
            <w:tcW w:w="2350" w:type="pct"/>
            <w:tcBorders>
              <w:top w:val="single" w:sz="4" w:space="0" w:color="auto"/>
              <w:left w:val="single" w:sz="4" w:space="0" w:color="auto"/>
              <w:bottom w:val="single" w:sz="4" w:space="0" w:color="auto"/>
              <w:right w:val="single" w:sz="4" w:space="0" w:color="auto"/>
            </w:tcBorders>
          </w:tcPr>
          <w:p w14:paraId="444C6294" w14:textId="77777777" w:rsidR="00A977E5" w:rsidRPr="00A977E5" w:rsidRDefault="00A977E5" w:rsidP="000A0874">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 xml:space="preserve">новой коронавирусной инфекции </w:t>
            </w:r>
            <w:r w:rsidRPr="00A977E5">
              <w:rPr>
                <w:rFonts w:ascii="Times New Roman" w:eastAsia="Times New Roman" w:hAnsi="Times New Roman" w:cs="Times New Roman"/>
                <w:color w:val="000000"/>
                <w:sz w:val="24"/>
                <w:szCs w:val="24"/>
                <w:lang w:val="en-US" w:eastAsia="ru-RU"/>
              </w:rPr>
              <w:t>COVID-</w:t>
            </w:r>
            <w:r w:rsidRPr="00A977E5">
              <w:rPr>
                <w:rFonts w:ascii="Times New Roman" w:eastAsia="Times New Roman" w:hAnsi="Times New Roman" w:cs="Times New Roman"/>
                <w:color w:val="000000"/>
                <w:sz w:val="24"/>
                <w:szCs w:val="24"/>
                <w:lang w:eastAsia="ru-RU"/>
              </w:rPr>
              <w:t>19</w:t>
            </w:r>
          </w:p>
        </w:tc>
        <w:tc>
          <w:tcPr>
            <w:tcW w:w="663" w:type="pct"/>
            <w:tcBorders>
              <w:top w:val="single" w:sz="4" w:space="0" w:color="auto"/>
              <w:left w:val="single" w:sz="4" w:space="0" w:color="auto"/>
              <w:bottom w:val="single" w:sz="4" w:space="0" w:color="auto"/>
              <w:right w:val="single" w:sz="4" w:space="0" w:color="auto"/>
            </w:tcBorders>
            <w:vAlign w:val="center"/>
          </w:tcPr>
          <w:p w14:paraId="416E8DC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30</w:t>
            </w:r>
          </w:p>
        </w:tc>
        <w:tc>
          <w:tcPr>
            <w:tcW w:w="663" w:type="pct"/>
            <w:tcBorders>
              <w:top w:val="single" w:sz="4" w:space="0" w:color="auto"/>
              <w:left w:val="single" w:sz="4" w:space="0" w:color="auto"/>
              <w:bottom w:val="single" w:sz="4" w:space="0" w:color="auto"/>
              <w:right w:val="single" w:sz="4" w:space="0" w:color="auto"/>
            </w:tcBorders>
            <w:vAlign w:val="center"/>
          </w:tcPr>
          <w:p w14:paraId="4940CB40"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102</w:t>
            </w:r>
          </w:p>
        </w:tc>
        <w:tc>
          <w:tcPr>
            <w:tcW w:w="663" w:type="pct"/>
            <w:tcBorders>
              <w:top w:val="single" w:sz="4" w:space="0" w:color="auto"/>
              <w:left w:val="single" w:sz="4" w:space="0" w:color="auto"/>
              <w:bottom w:val="single" w:sz="4" w:space="0" w:color="auto"/>
              <w:right w:val="single" w:sz="4" w:space="0" w:color="auto"/>
            </w:tcBorders>
            <w:vAlign w:val="center"/>
          </w:tcPr>
          <w:p w14:paraId="55C2418C" w14:textId="77777777"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51</w:t>
            </w:r>
          </w:p>
        </w:tc>
        <w:tc>
          <w:tcPr>
            <w:tcW w:w="661" w:type="pct"/>
            <w:tcBorders>
              <w:top w:val="single" w:sz="4" w:space="0" w:color="auto"/>
              <w:left w:val="single" w:sz="4" w:space="0" w:color="auto"/>
              <w:bottom w:val="single" w:sz="4" w:space="0" w:color="auto"/>
              <w:right w:val="single" w:sz="4" w:space="0" w:color="auto"/>
            </w:tcBorders>
          </w:tcPr>
          <w:p w14:paraId="185975E6" w14:textId="716358B7" w:rsidR="00A977E5" w:rsidRPr="00A977E5" w:rsidRDefault="000867F9"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bl>
    <w:p w14:paraId="04EC1099" w14:textId="77777777" w:rsidR="007E484E" w:rsidRDefault="007E484E" w:rsidP="00D03A4F">
      <w:pPr>
        <w:spacing w:after="0" w:line="240" w:lineRule="auto"/>
        <w:jc w:val="right"/>
        <w:rPr>
          <w:rFonts w:ascii="Times New Roman" w:eastAsia="Times New Roman" w:hAnsi="Times New Roman" w:cs="Times New Roman"/>
          <w:color w:val="000000"/>
          <w:sz w:val="26"/>
          <w:szCs w:val="26"/>
          <w:lang w:eastAsia="ru-RU"/>
        </w:rPr>
      </w:pPr>
    </w:p>
    <w:p w14:paraId="6F4571A8" w14:textId="77777777" w:rsidR="007E484E" w:rsidRDefault="007E484E" w:rsidP="00D03A4F">
      <w:pPr>
        <w:spacing w:after="0" w:line="240" w:lineRule="auto"/>
        <w:jc w:val="right"/>
        <w:rPr>
          <w:rFonts w:ascii="Times New Roman" w:eastAsia="Times New Roman" w:hAnsi="Times New Roman" w:cs="Times New Roman"/>
          <w:color w:val="000000"/>
          <w:sz w:val="26"/>
          <w:szCs w:val="26"/>
          <w:lang w:eastAsia="ru-RU"/>
        </w:rPr>
      </w:pPr>
    </w:p>
    <w:p w14:paraId="4E2DA189" w14:textId="77777777" w:rsidR="00D03A4F" w:rsidRPr="005E5D33"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16</w:t>
      </w:r>
    </w:p>
    <w:p w14:paraId="479AECFF"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Материнская смертность</w:t>
      </w:r>
    </w:p>
    <w:p w14:paraId="1D82BF84"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(число женщин, умерших в результате осложнений беременности, </w:t>
      </w:r>
    </w:p>
    <w:p w14:paraId="3BF9EC5E"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родов и послеродового периода)</w:t>
      </w:r>
    </w:p>
    <w:p w14:paraId="7DED9B93"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p>
    <w:tbl>
      <w:tblPr>
        <w:tblW w:w="0" w:type="auto"/>
        <w:tblInd w:w="108" w:type="dxa"/>
        <w:tblLook w:val="00A0" w:firstRow="1" w:lastRow="0" w:firstColumn="1" w:lastColumn="0" w:noHBand="0" w:noVBand="0"/>
      </w:tblPr>
      <w:tblGrid>
        <w:gridCol w:w="3390"/>
        <w:gridCol w:w="3390"/>
        <w:gridCol w:w="3391"/>
      </w:tblGrid>
      <w:tr w:rsidR="00A977E5" w:rsidRPr="005E5D33" w14:paraId="638696F7" w14:textId="77777777" w:rsidTr="000A0874">
        <w:tc>
          <w:tcPr>
            <w:tcW w:w="3390" w:type="dxa"/>
            <w:tcBorders>
              <w:top w:val="single" w:sz="4" w:space="0" w:color="auto"/>
              <w:left w:val="single" w:sz="4" w:space="0" w:color="auto"/>
              <w:bottom w:val="single" w:sz="4" w:space="0" w:color="auto"/>
              <w:right w:val="single" w:sz="4" w:space="0" w:color="auto"/>
            </w:tcBorders>
          </w:tcPr>
          <w:p w14:paraId="4876D9D3" w14:textId="77777777" w:rsidR="00A977E5" w:rsidRPr="005E5D33" w:rsidRDefault="00A977E5" w:rsidP="000A0874">
            <w:pPr>
              <w:spacing w:before="60" w:after="6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Год</w:t>
            </w:r>
          </w:p>
        </w:tc>
        <w:tc>
          <w:tcPr>
            <w:tcW w:w="3390" w:type="dxa"/>
            <w:tcBorders>
              <w:top w:val="single" w:sz="4" w:space="0" w:color="auto"/>
              <w:left w:val="single" w:sz="4" w:space="0" w:color="auto"/>
              <w:bottom w:val="single" w:sz="4" w:space="0" w:color="auto"/>
              <w:right w:val="single" w:sz="4" w:space="0" w:color="auto"/>
            </w:tcBorders>
          </w:tcPr>
          <w:p w14:paraId="128F5DD4"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3391" w:type="dxa"/>
            <w:tcBorders>
              <w:top w:val="single" w:sz="4" w:space="0" w:color="auto"/>
              <w:left w:val="single" w:sz="4" w:space="0" w:color="auto"/>
              <w:bottom w:val="single" w:sz="4" w:space="0" w:color="auto"/>
              <w:right w:val="single" w:sz="4" w:space="0" w:color="auto"/>
            </w:tcBorders>
          </w:tcPr>
          <w:p w14:paraId="210F5041"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100 000 родившихся детей</w:t>
            </w:r>
          </w:p>
        </w:tc>
      </w:tr>
      <w:tr w:rsidR="00A977E5" w:rsidRPr="005E5D33" w14:paraId="64E99B38" w14:textId="77777777" w:rsidTr="000A0874">
        <w:tc>
          <w:tcPr>
            <w:tcW w:w="3390" w:type="dxa"/>
            <w:tcBorders>
              <w:top w:val="single" w:sz="4" w:space="0" w:color="auto"/>
              <w:left w:val="single" w:sz="4" w:space="0" w:color="auto"/>
              <w:bottom w:val="single" w:sz="4" w:space="0" w:color="auto"/>
              <w:right w:val="single" w:sz="4" w:space="0" w:color="auto"/>
            </w:tcBorders>
            <w:vAlign w:val="center"/>
          </w:tcPr>
          <w:p w14:paraId="3D5A7B44"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90" w:type="dxa"/>
            <w:tcBorders>
              <w:top w:val="single" w:sz="4" w:space="0" w:color="auto"/>
              <w:left w:val="single" w:sz="4" w:space="0" w:color="auto"/>
              <w:bottom w:val="single" w:sz="4" w:space="0" w:color="auto"/>
              <w:right w:val="single" w:sz="4" w:space="0" w:color="auto"/>
            </w:tcBorders>
            <w:vAlign w:val="center"/>
          </w:tcPr>
          <w:p w14:paraId="5337AB01"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161</w:t>
            </w:r>
          </w:p>
        </w:tc>
        <w:tc>
          <w:tcPr>
            <w:tcW w:w="3391" w:type="dxa"/>
            <w:tcBorders>
              <w:top w:val="single" w:sz="4" w:space="0" w:color="auto"/>
              <w:left w:val="single" w:sz="4" w:space="0" w:color="auto"/>
              <w:bottom w:val="single" w:sz="4" w:space="0" w:color="auto"/>
              <w:right w:val="single" w:sz="4" w:space="0" w:color="auto"/>
            </w:tcBorders>
            <w:vAlign w:val="center"/>
          </w:tcPr>
          <w:p w14:paraId="19A83443"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11,2</w:t>
            </w:r>
          </w:p>
        </w:tc>
      </w:tr>
      <w:tr w:rsidR="00A977E5" w:rsidRPr="005E5D33" w14:paraId="768558CC" w14:textId="77777777" w:rsidTr="000A0874">
        <w:trPr>
          <w:trHeight w:val="125"/>
        </w:trPr>
        <w:tc>
          <w:tcPr>
            <w:tcW w:w="3390" w:type="dxa"/>
            <w:tcBorders>
              <w:top w:val="single" w:sz="4" w:space="0" w:color="auto"/>
              <w:left w:val="single" w:sz="4" w:space="0" w:color="auto"/>
              <w:bottom w:val="single" w:sz="4" w:space="0" w:color="auto"/>
              <w:right w:val="single" w:sz="4" w:space="0" w:color="auto"/>
            </w:tcBorders>
            <w:vAlign w:val="center"/>
          </w:tcPr>
          <w:p w14:paraId="70F4ABFA"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90" w:type="dxa"/>
            <w:tcBorders>
              <w:top w:val="single" w:sz="4" w:space="0" w:color="auto"/>
              <w:left w:val="single" w:sz="4" w:space="0" w:color="auto"/>
              <w:bottom w:val="single" w:sz="4" w:space="0" w:color="auto"/>
              <w:right w:val="single" w:sz="4" w:space="0" w:color="auto"/>
            </w:tcBorders>
            <w:vAlign w:val="center"/>
          </w:tcPr>
          <w:p w14:paraId="75768097"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482</w:t>
            </w:r>
          </w:p>
        </w:tc>
        <w:tc>
          <w:tcPr>
            <w:tcW w:w="3391" w:type="dxa"/>
            <w:tcBorders>
              <w:top w:val="single" w:sz="4" w:space="0" w:color="auto"/>
              <w:left w:val="single" w:sz="4" w:space="0" w:color="auto"/>
              <w:bottom w:val="single" w:sz="4" w:space="0" w:color="auto"/>
              <w:right w:val="single" w:sz="4" w:space="0" w:color="auto"/>
            </w:tcBorders>
            <w:vAlign w:val="center"/>
          </w:tcPr>
          <w:p w14:paraId="5E301AEA"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w:t>
            </w:r>
          </w:p>
        </w:tc>
      </w:tr>
      <w:tr w:rsidR="00A977E5" w:rsidRPr="00BD5A90" w14:paraId="0545DCCF" w14:textId="77777777" w:rsidTr="000A0874">
        <w:tc>
          <w:tcPr>
            <w:tcW w:w="3390" w:type="dxa"/>
            <w:tcBorders>
              <w:top w:val="single" w:sz="4" w:space="0" w:color="auto"/>
              <w:left w:val="single" w:sz="4" w:space="0" w:color="auto"/>
              <w:bottom w:val="single" w:sz="4" w:space="0" w:color="auto"/>
              <w:right w:val="single" w:sz="4" w:space="0" w:color="auto"/>
            </w:tcBorders>
            <w:vAlign w:val="center"/>
          </w:tcPr>
          <w:p w14:paraId="74AC897C"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3390" w:type="dxa"/>
            <w:tcBorders>
              <w:top w:val="single" w:sz="4" w:space="0" w:color="auto"/>
              <w:left w:val="single" w:sz="4" w:space="0" w:color="auto"/>
              <w:bottom w:val="single" w:sz="4" w:space="0" w:color="auto"/>
              <w:right w:val="single" w:sz="4" w:space="0" w:color="auto"/>
            </w:tcBorders>
            <w:vAlign w:val="center"/>
          </w:tcPr>
          <w:p w14:paraId="1A235229"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170</w:t>
            </w:r>
          </w:p>
        </w:tc>
        <w:tc>
          <w:tcPr>
            <w:tcW w:w="3391" w:type="dxa"/>
            <w:tcBorders>
              <w:top w:val="single" w:sz="4" w:space="0" w:color="auto"/>
              <w:left w:val="single" w:sz="4" w:space="0" w:color="auto"/>
              <w:bottom w:val="single" w:sz="4" w:space="0" w:color="auto"/>
              <w:right w:val="single" w:sz="4" w:space="0" w:color="auto"/>
            </w:tcBorders>
            <w:vAlign w:val="center"/>
          </w:tcPr>
          <w:p w14:paraId="5813A8F6" w14:textId="77777777" w:rsidR="00A977E5" w:rsidRPr="00F4592B" w:rsidRDefault="00A977E5" w:rsidP="000A0874">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13,0</w:t>
            </w:r>
          </w:p>
        </w:tc>
      </w:tr>
      <w:tr w:rsidR="00A977E5" w:rsidRPr="00A977E5" w14:paraId="31800AB9" w14:textId="77777777" w:rsidTr="000A0874">
        <w:tc>
          <w:tcPr>
            <w:tcW w:w="3390" w:type="dxa"/>
            <w:tcBorders>
              <w:top w:val="single" w:sz="4" w:space="0" w:color="auto"/>
              <w:left w:val="single" w:sz="4" w:space="0" w:color="auto"/>
              <w:bottom w:val="single" w:sz="4" w:space="0" w:color="auto"/>
              <w:right w:val="single" w:sz="4" w:space="0" w:color="auto"/>
            </w:tcBorders>
            <w:vAlign w:val="center"/>
          </w:tcPr>
          <w:p w14:paraId="643492D7" w14:textId="2C65601B" w:rsidR="00A977E5" w:rsidRPr="00A977E5" w:rsidRDefault="00A977E5" w:rsidP="000A0874">
            <w:pPr>
              <w:spacing w:before="60" w:after="0" w:line="240" w:lineRule="auto"/>
              <w:jc w:val="center"/>
              <w:rPr>
                <w:rFonts w:ascii="Times New Roman" w:eastAsia="Times New Roman" w:hAnsi="Times New Roman" w:cs="Times New Roman"/>
                <w:color w:val="000000"/>
                <w:sz w:val="24"/>
                <w:szCs w:val="24"/>
                <w:lang w:val="en-US" w:eastAsia="ru-RU"/>
              </w:rPr>
            </w:pPr>
            <w:r w:rsidRPr="00A977E5">
              <w:rPr>
                <w:rFonts w:ascii="Times New Roman" w:eastAsia="Times New Roman" w:hAnsi="Times New Roman" w:cs="Times New Roman"/>
                <w:color w:val="000000"/>
                <w:sz w:val="24"/>
                <w:szCs w:val="24"/>
                <w:lang w:eastAsia="ru-RU"/>
              </w:rPr>
              <w:t>2023</w:t>
            </w:r>
          </w:p>
        </w:tc>
        <w:tc>
          <w:tcPr>
            <w:tcW w:w="3390" w:type="dxa"/>
            <w:tcBorders>
              <w:top w:val="single" w:sz="4" w:space="0" w:color="auto"/>
              <w:left w:val="single" w:sz="4" w:space="0" w:color="auto"/>
              <w:bottom w:val="single" w:sz="4" w:space="0" w:color="auto"/>
              <w:right w:val="single" w:sz="4" w:space="0" w:color="auto"/>
            </w:tcBorders>
            <w:vAlign w:val="center"/>
          </w:tcPr>
          <w:p w14:paraId="4FF2314C" w14:textId="4824AF05" w:rsidR="00A977E5" w:rsidRPr="00A977E5" w:rsidRDefault="000110C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c>
          <w:tcPr>
            <w:tcW w:w="3391" w:type="dxa"/>
            <w:tcBorders>
              <w:top w:val="single" w:sz="4" w:space="0" w:color="auto"/>
              <w:left w:val="single" w:sz="4" w:space="0" w:color="auto"/>
              <w:bottom w:val="single" w:sz="4" w:space="0" w:color="auto"/>
              <w:right w:val="single" w:sz="4" w:space="0" w:color="auto"/>
            </w:tcBorders>
            <w:vAlign w:val="center"/>
          </w:tcPr>
          <w:p w14:paraId="195A1FBB" w14:textId="451A2A9B" w:rsidR="00A977E5" w:rsidRPr="00A977E5" w:rsidRDefault="000110C6"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r>
    </w:tbl>
    <w:p w14:paraId="498280D4" w14:textId="77777777" w:rsidR="00473AFA" w:rsidRDefault="00473AFA" w:rsidP="00D03A4F">
      <w:pPr>
        <w:spacing w:after="0" w:line="240" w:lineRule="auto"/>
        <w:jc w:val="right"/>
        <w:rPr>
          <w:rFonts w:ascii="Times New Roman" w:eastAsia="Times New Roman" w:hAnsi="Times New Roman" w:cs="Times New Roman"/>
          <w:bCs/>
          <w:color w:val="000000"/>
          <w:sz w:val="26"/>
          <w:szCs w:val="26"/>
          <w:lang w:eastAsia="ru-RU"/>
        </w:rPr>
      </w:pPr>
    </w:p>
    <w:p w14:paraId="44FE7124" w14:textId="77777777" w:rsidR="00473AFA" w:rsidRDefault="00473AFA" w:rsidP="00D03A4F">
      <w:pPr>
        <w:spacing w:after="0" w:line="240" w:lineRule="auto"/>
        <w:jc w:val="right"/>
        <w:rPr>
          <w:rFonts w:ascii="Times New Roman" w:eastAsia="Times New Roman" w:hAnsi="Times New Roman" w:cs="Times New Roman"/>
          <w:bCs/>
          <w:color w:val="000000"/>
          <w:sz w:val="26"/>
          <w:szCs w:val="26"/>
          <w:lang w:eastAsia="ru-RU"/>
        </w:rPr>
      </w:pPr>
    </w:p>
    <w:p w14:paraId="70474565" w14:textId="77777777" w:rsidR="00473AFA" w:rsidRDefault="00473AFA" w:rsidP="00D03A4F">
      <w:pPr>
        <w:spacing w:after="0" w:line="240" w:lineRule="auto"/>
        <w:jc w:val="right"/>
        <w:rPr>
          <w:rFonts w:ascii="Times New Roman" w:eastAsia="Times New Roman" w:hAnsi="Times New Roman" w:cs="Times New Roman"/>
          <w:bCs/>
          <w:color w:val="000000"/>
          <w:sz w:val="26"/>
          <w:szCs w:val="26"/>
          <w:lang w:eastAsia="ru-RU"/>
        </w:rPr>
      </w:pPr>
    </w:p>
    <w:p w14:paraId="004C0A75"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C766C2">
        <w:rPr>
          <w:rFonts w:ascii="Times New Roman" w:eastAsia="Times New Roman" w:hAnsi="Times New Roman" w:cs="Times New Roman"/>
          <w:bCs/>
          <w:color w:val="000000"/>
          <w:sz w:val="26"/>
          <w:szCs w:val="26"/>
          <w:lang w:eastAsia="ru-RU"/>
        </w:rPr>
        <w:t>Таблица 17</w:t>
      </w:r>
    </w:p>
    <w:p w14:paraId="0039D0A6"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p w14:paraId="04D74043" w14:textId="75FFB1BA" w:rsidR="00A977E5" w:rsidRPr="002D0822" w:rsidRDefault="00A977E5" w:rsidP="00A977E5">
      <w:pPr>
        <w:spacing w:after="0" w:line="240" w:lineRule="auto"/>
        <w:jc w:val="center"/>
        <w:rPr>
          <w:rFonts w:ascii="Times New Roman" w:eastAsia="Times New Roman" w:hAnsi="Times New Roman" w:cs="Times New Roman"/>
          <w:sz w:val="26"/>
          <w:szCs w:val="26"/>
          <w:lang w:eastAsia="ru-RU"/>
        </w:rPr>
      </w:pPr>
      <w:r w:rsidRPr="002D0822">
        <w:rPr>
          <w:rFonts w:ascii="Times New Roman" w:eastAsia="Times New Roman" w:hAnsi="Times New Roman" w:cs="Times New Roman"/>
          <w:b/>
          <w:bCs/>
          <w:color w:val="000000"/>
          <w:sz w:val="26"/>
          <w:szCs w:val="26"/>
          <w:lang w:eastAsia="ru-RU"/>
        </w:rPr>
        <w:t>Младенческая смертность по субъектам Российской Федерации в 2023 году</w:t>
      </w:r>
    </w:p>
    <w:p w14:paraId="50C8EB3C" w14:textId="2294EF37" w:rsidR="00A977E5" w:rsidRPr="002D0822" w:rsidRDefault="00A977E5" w:rsidP="00A977E5">
      <w:pPr>
        <w:spacing w:after="0" w:line="240" w:lineRule="auto"/>
        <w:jc w:val="center"/>
        <w:rPr>
          <w:rFonts w:ascii="Times New Roman" w:eastAsia="Times New Roman" w:hAnsi="Times New Roman" w:cs="Times New Roman"/>
          <w:color w:val="000000"/>
          <w:sz w:val="24"/>
          <w:szCs w:val="24"/>
          <w:lang w:eastAsia="ru-RU"/>
        </w:rPr>
      </w:pPr>
      <w:r w:rsidRPr="002D0822">
        <w:rPr>
          <w:rFonts w:ascii="Times New Roman" w:eastAsia="Times New Roman" w:hAnsi="Times New Roman" w:cs="Times New Roman"/>
          <w:color w:val="000000"/>
          <w:sz w:val="24"/>
          <w:szCs w:val="24"/>
          <w:lang w:eastAsia="ru-RU"/>
        </w:rPr>
        <w:t>(на 1</w:t>
      </w:r>
      <w:r w:rsidR="00473AFA">
        <w:rPr>
          <w:rFonts w:ascii="Times New Roman" w:eastAsia="Times New Roman" w:hAnsi="Times New Roman" w:cs="Times New Roman"/>
          <w:color w:val="000000"/>
          <w:sz w:val="24"/>
          <w:szCs w:val="24"/>
          <w:lang w:eastAsia="ru-RU"/>
        </w:rPr>
        <w:t xml:space="preserve"> </w:t>
      </w:r>
      <w:r w:rsidRPr="002D0822">
        <w:rPr>
          <w:rFonts w:ascii="Times New Roman" w:eastAsia="Times New Roman" w:hAnsi="Times New Roman" w:cs="Times New Roman"/>
          <w:color w:val="000000"/>
          <w:sz w:val="24"/>
          <w:szCs w:val="24"/>
          <w:lang w:eastAsia="ru-RU"/>
        </w:rPr>
        <w:t>000 родившихся живыми)</w:t>
      </w:r>
    </w:p>
    <w:p w14:paraId="46F52CAC" w14:textId="77777777" w:rsidR="00A977E5" w:rsidRPr="002D0822" w:rsidRDefault="00A977E5" w:rsidP="00A977E5">
      <w:pPr>
        <w:spacing w:after="0" w:line="240" w:lineRule="auto"/>
        <w:jc w:val="right"/>
        <w:rPr>
          <w:rFonts w:ascii="Times New Roman" w:eastAsia="Times New Roman" w:hAnsi="Times New Roman" w:cs="Times New Roman"/>
          <w:bCs/>
          <w:color w:val="000000"/>
          <w:sz w:val="26"/>
          <w:szCs w:val="26"/>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977E5" w:rsidRPr="002D0822" w14:paraId="4159F9D1" w14:textId="77777777" w:rsidTr="000A0874">
        <w:trPr>
          <w:tblHeader/>
        </w:trPr>
        <w:tc>
          <w:tcPr>
            <w:tcW w:w="4785" w:type="dxa"/>
          </w:tcPr>
          <w:p w14:paraId="46BF8E16" w14:textId="77777777" w:rsidR="00A977E5" w:rsidRPr="002D0822" w:rsidRDefault="00A977E5" w:rsidP="000A0874">
            <w:pPr>
              <w:spacing w:after="0" w:line="240" w:lineRule="auto"/>
              <w:jc w:val="center"/>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Территория</w:t>
            </w:r>
          </w:p>
        </w:tc>
        <w:tc>
          <w:tcPr>
            <w:tcW w:w="4786" w:type="dxa"/>
          </w:tcPr>
          <w:p w14:paraId="3DBAC666" w14:textId="77777777" w:rsidR="00A977E5" w:rsidRPr="002D0822" w:rsidRDefault="00A977E5" w:rsidP="00561858">
            <w:pPr>
              <w:spacing w:after="0" w:line="240" w:lineRule="auto"/>
              <w:jc w:val="center"/>
              <w:rPr>
                <w:rFonts w:ascii="Times New Roman" w:eastAsia="Times New Roman" w:hAnsi="Times New Roman" w:cs="Times New Roman"/>
                <w:sz w:val="24"/>
                <w:szCs w:val="24"/>
                <w:lang w:eastAsia="ru-RU"/>
              </w:rPr>
            </w:pPr>
          </w:p>
        </w:tc>
      </w:tr>
      <w:tr w:rsidR="00A977E5" w:rsidRPr="002D0822" w14:paraId="2B10F99F" w14:textId="77777777" w:rsidTr="00561858">
        <w:trPr>
          <w:trHeight w:val="272"/>
        </w:trPr>
        <w:tc>
          <w:tcPr>
            <w:tcW w:w="4785" w:type="dxa"/>
          </w:tcPr>
          <w:p w14:paraId="33D19AB2" w14:textId="2359846F" w:rsidR="00561858" w:rsidRPr="002D0822" w:rsidRDefault="00A977E5" w:rsidP="00561858">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Российская Федерация</w:t>
            </w:r>
          </w:p>
        </w:tc>
        <w:tc>
          <w:tcPr>
            <w:tcW w:w="4786" w:type="dxa"/>
            <w:vAlign w:val="center"/>
          </w:tcPr>
          <w:p w14:paraId="0B287B5B" w14:textId="5ED9A85E" w:rsidR="00A977E5" w:rsidRPr="002D0822" w:rsidRDefault="00561858"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4,2</w:t>
            </w:r>
          </w:p>
        </w:tc>
      </w:tr>
      <w:tr w:rsidR="00A977E5" w:rsidRPr="002D0822" w14:paraId="695A8F09" w14:textId="77777777" w:rsidTr="00561858">
        <w:trPr>
          <w:trHeight w:val="272"/>
        </w:trPr>
        <w:tc>
          <w:tcPr>
            <w:tcW w:w="4785" w:type="dxa"/>
          </w:tcPr>
          <w:p w14:paraId="45451F01"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Центральный федеральный округ</w:t>
            </w:r>
          </w:p>
        </w:tc>
        <w:tc>
          <w:tcPr>
            <w:tcW w:w="4786" w:type="dxa"/>
            <w:vAlign w:val="center"/>
          </w:tcPr>
          <w:p w14:paraId="07C345D4" w14:textId="020B6D2A" w:rsidR="00A977E5" w:rsidRPr="002D0822" w:rsidRDefault="00561858"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A977E5" w:rsidRPr="002D0822" w14:paraId="4F458A11" w14:textId="77777777" w:rsidTr="00561858">
        <w:trPr>
          <w:trHeight w:val="272"/>
        </w:trPr>
        <w:tc>
          <w:tcPr>
            <w:tcW w:w="4785" w:type="dxa"/>
          </w:tcPr>
          <w:p w14:paraId="522E2EE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Белгородская область</w:t>
            </w:r>
          </w:p>
        </w:tc>
        <w:tc>
          <w:tcPr>
            <w:tcW w:w="4786" w:type="dxa"/>
            <w:vAlign w:val="center"/>
          </w:tcPr>
          <w:p w14:paraId="50C922B6" w14:textId="53E6A771" w:rsidR="00A977E5" w:rsidRPr="002D0822" w:rsidRDefault="00561858" w:rsidP="00561858">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A977E5" w:rsidRPr="002D0822" w14:paraId="6FD660FA" w14:textId="77777777" w:rsidTr="00561858">
        <w:trPr>
          <w:trHeight w:val="272"/>
        </w:trPr>
        <w:tc>
          <w:tcPr>
            <w:tcW w:w="4785" w:type="dxa"/>
          </w:tcPr>
          <w:p w14:paraId="39CE81DF"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Брянская область</w:t>
            </w:r>
          </w:p>
        </w:tc>
        <w:tc>
          <w:tcPr>
            <w:tcW w:w="4786" w:type="dxa"/>
            <w:vAlign w:val="center"/>
          </w:tcPr>
          <w:p w14:paraId="42591DBB" w14:textId="677E820B"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5,5</w:t>
            </w:r>
          </w:p>
        </w:tc>
      </w:tr>
      <w:tr w:rsidR="00A977E5" w:rsidRPr="002D0822" w14:paraId="536F221F" w14:textId="77777777" w:rsidTr="00561858">
        <w:trPr>
          <w:trHeight w:val="272"/>
        </w:trPr>
        <w:tc>
          <w:tcPr>
            <w:tcW w:w="4785" w:type="dxa"/>
          </w:tcPr>
          <w:p w14:paraId="0E53530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Владимирская область</w:t>
            </w:r>
          </w:p>
        </w:tc>
        <w:tc>
          <w:tcPr>
            <w:tcW w:w="4786" w:type="dxa"/>
            <w:vAlign w:val="center"/>
          </w:tcPr>
          <w:p w14:paraId="2DA5F9DB" w14:textId="3C349DDF"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5,4</w:t>
            </w:r>
          </w:p>
        </w:tc>
      </w:tr>
      <w:tr w:rsidR="00A977E5" w:rsidRPr="002D0822" w14:paraId="1095C242" w14:textId="77777777" w:rsidTr="00561858">
        <w:trPr>
          <w:trHeight w:val="272"/>
        </w:trPr>
        <w:tc>
          <w:tcPr>
            <w:tcW w:w="4785" w:type="dxa"/>
          </w:tcPr>
          <w:p w14:paraId="697CD7C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Воронежская область</w:t>
            </w:r>
          </w:p>
        </w:tc>
        <w:tc>
          <w:tcPr>
            <w:tcW w:w="4786" w:type="dxa"/>
            <w:vAlign w:val="center"/>
          </w:tcPr>
          <w:p w14:paraId="756DCE71" w14:textId="4CF0EAB4"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A977E5" w:rsidRPr="002D0822" w14:paraId="3621BFA7" w14:textId="77777777" w:rsidTr="00561858">
        <w:trPr>
          <w:trHeight w:val="272"/>
        </w:trPr>
        <w:tc>
          <w:tcPr>
            <w:tcW w:w="4785" w:type="dxa"/>
          </w:tcPr>
          <w:p w14:paraId="5C4A2588"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Ивановская область</w:t>
            </w:r>
          </w:p>
        </w:tc>
        <w:tc>
          <w:tcPr>
            <w:tcW w:w="4786" w:type="dxa"/>
            <w:vAlign w:val="center"/>
          </w:tcPr>
          <w:p w14:paraId="238EBE28" w14:textId="7FB27484"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A977E5" w:rsidRPr="002D0822" w14:paraId="4EA55852" w14:textId="77777777" w:rsidTr="00561858">
        <w:trPr>
          <w:trHeight w:val="272"/>
        </w:trPr>
        <w:tc>
          <w:tcPr>
            <w:tcW w:w="4785" w:type="dxa"/>
          </w:tcPr>
          <w:p w14:paraId="47C22935"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Калужская область</w:t>
            </w:r>
          </w:p>
        </w:tc>
        <w:tc>
          <w:tcPr>
            <w:tcW w:w="4786" w:type="dxa"/>
            <w:vAlign w:val="center"/>
          </w:tcPr>
          <w:p w14:paraId="7EB3B14A" w14:textId="229275E0"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A977E5" w:rsidRPr="002D0822" w14:paraId="727B03F9" w14:textId="77777777" w:rsidTr="00561858">
        <w:trPr>
          <w:trHeight w:val="272"/>
        </w:trPr>
        <w:tc>
          <w:tcPr>
            <w:tcW w:w="4785" w:type="dxa"/>
          </w:tcPr>
          <w:p w14:paraId="383A261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Костромская область</w:t>
            </w:r>
          </w:p>
        </w:tc>
        <w:tc>
          <w:tcPr>
            <w:tcW w:w="4786" w:type="dxa"/>
            <w:vAlign w:val="center"/>
          </w:tcPr>
          <w:p w14:paraId="29D52F0E" w14:textId="173CFD68"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6,3</w:t>
            </w:r>
          </w:p>
        </w:tc>
      </w:tr>
      <w:tr w:rsidR="00A977E5" w:rsidRPr="002D0822" w14:paraId="57CC5C08" w14:textId="77777777" w:rsidTr="00561858">
        <w:trPr>
          <w:trHeight w:val="272"/>
        </w:trPr>
        <w:tc>
          <w:tcPr>
            <w:tcW w:w="4785" w:type="dxa"/>
          </w:tcPr>
          <w:p w14:paraId="74546A21"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Курская область</w:t>
            </w:r>
          </w:p>
        </w:tc>
        <w:tc>
          <w:tcPr>
            <w:tcW w:w="4786" w:type="dxa"/>
            <w:vAlign w:val="center"/>
          </w:tcPr>
          <w:p w14:paraId="65786BCC" w14:textId="416A9772"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A977E5" w:rsidRPr="002D0822" w14:paraId="41F8F894" w14:textId="77777777" w:rsidTr="00561858">
        <w:trPr>
          <w:trHeight w:val="272"/>
        </w:trPr>
        <w:tc>
          <w:tcPr>
            <w:tcW w:w="4785" w:type="dxa"/>
          </w:tcPr>
          <w:p w14:paraId="55F38076"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Липецкая область</w:t>
            </w:r>
          </w:p>
        </w:tc>
        <w:tc>
          <w:tcPr>
            <w:tcW w:w="4786" w:type="dxa"/>
            <w:vAlign w:val="center"/>
          </w:tcPr>
          <w:p w14:paraId="79941BBC" w14:textId="1FE57F9E"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A977E5" w:rsidRPr="002D0822" w14:paraId="6E65ED31" w14:textId="77777777" w:rsidTr="00561858">
        <w:trPr>
          <w:trHeight w:val="272"/>
        </w:trPr>
        <w:tc>
          <w:tcPr>
            <w:tcW w:w="4785" w:type="dxa"/>
          </w:tcPr>
          <w:p w14:paraId="07651438"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Московская область</w:t>
            </w:r>
          </w:p>
        </w:tc>
        <w:tc>
          <w:tcPr>
            <w:tcW w:w="4786" w:type="dxa"/>
            <w:vAlign w:val="center"/>
          </w:tcPr>
          <w:p w14:paraId="4BC562A3" w14:textId="0E01263B"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A977E5" w:rsidRPr="002D0822" w14:paraId="52D251B9" w14:textId="77777777" w:rsidTr="00561858">
        <w:trPr>
          <w:trHeight w:val="272"/>
        </w:trPr>
        <w:tc>
          <w:tcPr>
            <w:tcW w:w="4785" w:type="dxa"/>
          </w:tcPr>
          <w:p w14:paraId="574952C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Орловская область</w:t>
            </w:r>
          </w:p>
        </w:tc>
        <w:tc>
          <w:tcPr>
            <w:tcW w:w="4786" w:type="dxa"/>
            <w:vAlign w:val="center"/>
          </w:tcPr>
          <w:p w14:paraId="32FA9928" w14:textId="58E21C1E"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A977E5" w:rsidRPr="002D0822" w14:paraId="3208FBA3" w14:textId="77777777" w:rsidTr="00561858">
        <w:trPr>
          <w:trHeight w:val="272"/>
        </w:trPr>
        <w:tc>
          <w:tcPr>
            <w:tcW w:w="4785" w:type="dxa"/>
          </w:tcPr>
          <w:p w14:paraId="6995F6E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Рязанская область</w:t>
            </w:r>
          </w:p>
        </w:tc>
        <w:tc>
          <w:tcPr>
            <w:tcW w:w="4786" w:type="dxa"/>
            <w:vAlign w:val="center"/>
          </w:tcPr>
          <w:p w14:paraId="392DEDCF" w14:textId="3CFA11DD"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A977E5" w:rsidRPr="002D0822" w14:paraId="58AEED87" w14:textId="77777777" w:rsidTr="00561858">
        <w:trPr>
          <w:trHeight w:val="272"/>
        </w:trPr>
        <w:tc>
          <w:tcPr>
            <w:tcW w:w="4785" w:type="dxa"/>
          </w:tcPr>
          <w:p w14:paraId="1DAA6319"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Смоленская область</w:t>
            </w:r>
          </w:p>
        </w:tc>
        <w:tc>
          <w:tcPr>
            <w:tcW w:w="4786" w:type="dxa"/>
            <w:vAlign w:val="center"/>
          </w:tcPr>
          <w:p w14:paraId="2CA8897B" w14:textId="199266CC"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A977E5" w:rsidRPr="002D0822" w14:paraId="415168A3" w14:textId="77777777" w:rsidTr="00561858">
        <w:trPr>
          <w:trHeight w:val="272"/>
        </w:trPr>
        <w:tc>
          <w:tcPr>
            <w:tcW w:w="4785" w:type="dxa"/>
          </w:tcPr>
          <w:p w14:paraId="49DB3693"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Тамбовская область</w:t>
            </w:r>
          </w:p>
        </w:tc>
        <w:tc>
          <w:tcPr>
            <w:tcW w:w="4786" w:type="dxa"/>
            <w:vAlign w:val="center"/>
          </w:tcPr>
          <w:p w14:paraId="79C979C5" w14:textId="08F1F998"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A977E5" w:rsidRPr="002D0822" w14:paraId="01302246" w14:textId="77777777" w:rsidTr="00561858">
        <w:trPr>
          <w:trHeight w:val="272"/>
        </w:trPr>
        <w:tc>
          <w:tcPr>
            <w:tcW w:w="4785" w:type="dxa"/>
          </w:tcPr>
          <w:p w14:paraId="6B28089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Тверская область</w:t>
            </w:r>
          </w:p>
        </w:tc>
        <w:tc>
          <w:tcPr>
            <w:tcW w:w="4786" w:type="dxa"/>
            <w:vAlign w:val="center"/>
          </w:tcPr>
          <w:p w14:paraId="79DF28E0" w14:textId="22658A44"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5,7</w:t>
            </w:r>
          </w:p>
        </w:tc>
      </w:tr>
      <w:tr w:rsidR="00A977E5" w:rsidRPr="002D0822" w14:paraId="61F02867" w14:textId="77777777" w:rsidTr="00561858">
        <w:trPr>
          <w:trHeight w:val="272"/>
        </w:trPr>
        <w:tc>
          <w:tcPr>
            <w:tcW w:w="4785" w:type="dxa"/>
          </w:tcPr>
          <w:p w14:paraId="2E9F8583"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Тульская область</w:t>
            </w:r>
          </w:p>
        </w:tc>
        <w:tc>
          <w:tcPr>
            <w:tcW w:w="4786" w:type="dxa"/>
            <w:vAlign w:val="center"/>
          </w:tcPr>
          <w:p w14:paraId="38D1C144" w14:textId="6E8C7B28"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6,3</w:t>
            </w:r>
          </w:p>
        </w:tc>
      </w:tr>
      <w:tr w:rsidR="00A977E5" w:rsidRPr="002D0822" w14:paraId="17646898" w14:textId="77777777" w:rsidTr="00561858">
        <w:trPr>
          <w:trHeight w:val="272"/>
        </w:trPr>
        <w:tc>
          <w:tcPr>
            <w:tcW w:w="4785" w:type="dxa"/>
          </w:tcPr>
          <w:p w14:paraId="554ADFB8"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Ярославская область</w:t>
            </w:r>
          </w:p>
        </w:tc>
        <w:tc>
          <w:tcPr>
            <w:tcW w:w="4786" w:type="dxa"/>
            <w:vAlign w:val="center"/>
          </w:tcPr>
          <w:p w14:paraId="347569B1" w14:textId="6EA9A2F5"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5,1</w:t>
            </w:r>
          </w:p>
        </w:tc>
      </w:tr>
      <w:tr w:rsidR="00A977E5" w:rsidRPr="002D0822" w14:paraId="5740980D" w14:textId="77777777" w:rsidTr="00561858">
        <w:trPr>
          <w:trHeight w:val="272"/>
        </w:trPr>
        <w:tc>
          <w:tcPr>
            <w:tcW w:w="4785" w:type="dxa"/>
          </w:tcPr>
          <w:p w14:paraId="020D590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г. Москва</w:t>
            </w:r>
          </w:p>
        </w:tc>
        <w:tc>
          <w:tcPr>
            <w:tcW w:w="4786" w:type="dxa"/>
            <w:vAlign w:val="center"/>
          </w:tcPr>
          <w:p w14:paraId="551D11CC" w14:textId="2C4C9C16" w:rsidR="00A977E5" w:rsidRPr="002D0822" w:rsidRDefault="00C3564F" w:rsidP="00561858">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A977E5" w:rsidRPr="002D0822" w14:paraId="0D144A5A" w14:textId="77777777" w:rsidTr="00561858">
        <w:trPr>
          <w:trHeight w:val="272"/>
        </w:trPr>
        <w:tc>
          <w:tcPr>
            <w:tcW w:w="4785" w:type="dxa"/>
          </w:tcPr>
          <w:p w14:paraId="64160C81"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Северо-Западный федеральный округ</w:t>
            </w:r>
          </w:p>
        </w:tc>
        <w:tc>
          <w:tcPr>
            <w:tcW w:w="4786" w:type="dxa"/>
            <w:vAlign w:val="center"/>
          </w:tcPr>
          <w:p w14:paraId="3CEA8C47" w14:textId="21CD0048" w:rsidR="00A977E5" w:rsidRPr="002D0822" w:rsidRDefault="00DE02FF"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4,1</w:t>
            </w:r>
          </w:p>
        </w:tc>
      </w:tr>
      <w:tr w:rsidR="00A977E5" w:rsidRPr="002D0822" w14:paraId="554FA266" w14:textId="77777777" w:rsidTr="00561858">
        <w:trPr>
          <w:trHeight w:val="272"/>
        </w:trPr>
        <w:tc>
          <w:tcPr>
            <w:tcW w:w="4785" w:type="dxa"/>
          </w:tcPr>
          <w:p w14:paraId="5E7507E8"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Карелия</w:t>
            </w:r>
          </w:p>
        </w:tc>
        <w:tc>
          <w:tcPr>
            <w:tcW w:w="4786" w:type="dxa"/>
            <w:vAlign w:val="center"/>
          </w:tcPr>
          <w:p w14:paraId="4ABD2560" w14:textId="07FC2B99"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A977E5" w:rsidRPr="002D0822" w14:paraId="104449B6" w14:textId="77777777" w:rsidTr="00561858">
        <w:trPr>
          <w:trHeight w:val="272"/>
        </w:trPr>
        <w:tc>
          <w:tcPr>
            <w:tcW w:w="4785" w:type="dxa"/>
          </w:tcPr>
          <w:p w14:paraId="6B160AA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Коми</w:t>
            </w:r>
          </w:p>
        </w:tc>
        <w:tc>
          <w:tcPr>
            <w:tcW w:w="4786" w:type="dxa"/>
            <w:vAlign w:val="center"/>
          </w:tcPr>
          <w:p w14:paraId="47A49711" w14:textId="7A92212E"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4,9</w:t>
            </w:r>
          </w:p>
        </w:tc>
      </w:tr>
      <w:tr w:rsidR="00A977E5" w:rsidRPr="002D0822" w14:paraId="3F2DF833" w14:textId="77777777" w:rsidTr="00561858">
        <w:trPr>
          <w:trHeight w:val="272"/>
        </w:trPr>
        <w:tc>
          <w:tcPr>
            <w:tcW w:w="4785" w:type="dxa"/>
          </w:tcPr>
          <w:p w14:paraId="26CC792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Архангельская область</w:t>
            </w:r>
          </w:p>
        </w:tc>
        <w:tc>
          <w:tcPr>
            <w:tcW w:w="4786" w:type="dxa"/>
            <w:vAlign w:val="center"/>
          </w:tcPr>
          <w:p w14:paraId="0D4F8856" w14:textId="7ACF5DF0"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A977E5" w:rsidRPr="002D0822" w14:paraId="73CBB38D" w14:textId="77777777" w:rsidTr="00561858">
        <w:trPr>
          <w:trHeight w:val="272"/>
        </w:trPr>
        <w:tc>
          <w:tcPr>
            <w:tcW w:w="4785" w:type="dxa"/>
          </w:tcPr>
          <w:p w14:paraId="619795C4"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 xml:space="preserve">Ненецкий авт. округ </w:t>
            </w:r>
          </w:p>
        </w:tc>
        <w:tc>
          <w:tcPr>
            <w:tcW w:w="4786" w:type="dxa"/>
            <w:vAlign w:val="center"/>
          </w:tcPr>
          <w:p w14:paraId="0F5966DC" w14:textId="4F67B34C"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977E5" w:rsidRPr="002D0822" w14:paraId="57D11AC7" w14:textId="77777777" w:rsidTr="00561858">
        <w:trPr>
          <w:trHeight w:val="272"/>
        </w:trPr>
        <w:tc>
          <w:tcPr>
            <w:tcW w:w="4785" w:type="dxa"/>
          </w:tcPr>
          <w:p w14:paraId="68B419D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Архангельская область без автономии</w:t>
            </w:r>
          </w:p>
        </w:tc>
        <w:tc>
          <w:tcPr>
            <w:tcW w:w="4786" w:type="dxa"/>
            <w:vAlign w:val="center"/>
          </w:tcPr>
          <w:p w14:paraId="604F287D" w14:textId="59E8EC4C"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A977E5" w:rsidRPr="002D0822" w14:paraId="1B067729" w14:textId="77777777" w:rsidTr="00561858">
        <w:trPr>
          <w:trHeight w:val="272"/>
        </w:trPr>
        <w:tc>
          <w:tcPr>
            <w:tcW w:w="4785" w:type="dxa"/>
          </w:tcPr>
          <w:p w14:paraId="0BFD1631"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Вологодская область</w:t>
            </w:r>
          </w:p>
        </w:tc>
        <w:tc>
          <w:tcPr>
            <w:tcW w:w="4786" w:type="dxa"/>
            <w:vAlign w:val="center"/>
          </w:tcPr>
          <w:p w14:paraId="07491DBC" w14:textId="4BFE850E"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6,0</w:t>
            </w:r>
          </w:p>
        </w:tc>
      </w:tr>
      <w:tr w:rsidR="00A977E5" w:rsidRPr="002D0822" w14:paraId="7B961E65" w14:textId="77777777" w:rsidTr="00561858">
        <w:trPr>
          <w:trHeight w:val="272"/>
        </w:trPr>
        <w:tc>
          <w:tcPr>
            <w:tcW w:w="4785" w:type="dxa"/>
          </w:tcPr>
          <w:p w14:paraId="62162CC5"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Калининградская область</w:t>
            </w:r>
          </w:p>
        </w:tc>
        <w:tc>
          <w:tcPr>
            <w:tcW w:w="4786" w:type="dxa"/>
            <w:vAlign w:val="center"/>
          </w:tcPr>
          <w:p w14:paraId="07C06959" w14:textId="0FB289B0"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A977E5" w:rsidRPr="002D0822" w14:paraId="0B05211D" w14:textId="77777777" w:rsidTr="00561858">
        <w:trPr>
          <w:trHeight w:val="272"/>
        </w:trPr>
        <w:tc>
          <w:tcPr>
            <w:tcW w:w="4785" w:type="dxa"/>
          </w:tcPr>
          <w:p w14:paraId="49190931"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Ленинградская область</w:t>
            </w:r>
          </w:p>
        </w:tc>
        <w:tc>
          <w:tcPr>
            <w:tcW w:w="4786" w:type="dxa"/>
            <w:vAlign w:val="center"/>
          </w:tcPr>
          <w:p w14:paraId="60828A6B" w14:textId="627C8CA8"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A977E5" w:rsidRPr="002D0822" w14:paraId="44F14001" w14:textId="77777777" w:rsidTr="00561858">
        <w:trPr>
          <w:trHeight w:val="272"/>
        </w:trPr>
        <w:tc>
          <w:tcPr>
            <w:tcW w:w="4785" w:type="dxa"/>
          </w:tcPr>
          <w:p w14:paraId="5ED3FAC6"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Мурманская область</w:t>
            </w:r>
          </w:p>
        </w:tc>
        <w:tc>
          <w:tcPr>
            <w:tcW w:w="4786" w:type="dxa"/>
            <w:vAlign w:val="center"/>
          </w:tcPr>
          <w:p w14:paraId="05486256" w14:textId="0FD9C0A8"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4,7</w:t>
            </w:r>
          </w:p>
        </w:tc>
      </w:tr>
      <w:tr w:rsidR="00A977E5" w:rsidRPr="002D0822" w14:paraId="056AD8A3" w14:textId="77777777" w:rsidTr="00561858">
        <w:trPr>
          <w:trHeight w:val="272"/>
        </w:trPr>
        <w:tc>
          <w:tcPr>
            <w:tcW w:w="4785" w:type="dxa"/>
          </w:tcPr>
          <w:p w14:paraId="76313A21"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Новгородская область</w:t>
            </w:r>
          </w:p>
        </w:tc>
        <w:tc>
          <w:tcPr>
            <w:tcW w:w="4786" w:type="dxa"/>
            <w:vAlign w:val="center"/>
          </w:tcPr>
          <w:p w14:paraId="59900709" w14:textId="41739E58"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A977E5" w:rsidRPr="002D0822" w14:paraId="6663BA00" w14:textId="77777777" w:rsidTr="00561858">
        <w:trPr>
          <w:trHeight w:val="272"/>
        </w:trPr>
        <w:tc>
          <w:tcPr>
            <w:tcW w:w="4785" w:type="dxa"/>
          </w:tcPr>
          <w:p w14:paraId="6F059C0F"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Псковская область</w:t>
            </w:r>
          </w:p>
        </w:tc>
        <w:tc>
          <w:tcPr>
            <w:tcW w:w="4786" w:type="dxa"/>
            <w:vAlign w:val="center"/>
          </w:tcPr>
          <w:p w14:paraId="4540EA27" w14:textId="44CCD34E"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A977E5" w:rsidRPr="002D0822" w14:paraId="38405FDC" w14:textId="77777777" w:rsidTr="00561858">
        <w:trPr>
          <w:trHeight w:val="272"/>
        </w:trPr>
        <w:tc>
          <w:tcPr>
            <w:tcW w:w="4785" w:type="dxa"/>
          </w:tcPr>
          <w:p w14:paraId="1AE3780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г. Санкт-Петербург</w:t>
            </w:r>
          </w:p>
        </w:tc>
        <w:tc>
          <w:tcPr>
            <w:tcW w:w="4786" w:type="dxa"/>
            <w:vAlign w:val="center"/>
          </w:tcPr>
          <w:p w14:paraId="238173B3" w14:textId="60BBC895"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A977E5" w:rsidRPr="002D0822" w14:paraId="415748CC" w14:textId="77777777" w:rsidTr="00561858">
        <w:trPr>
          <w:trHeight w:val="272"/>
        </w:trPr>
        <w:tc>
          <w:tcPr>
            <w:tcW w:w="4785" w:type="dxa"/>
          </w:tcPr>
          <w:p w14:paraId="18AA5FDA"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Южный федеральный округ</w:t>
            </w:r>
          </w:p>
        </w:tc>
        <w:tc>
          <w:tcPr>
            <w:tcW w:w="4786" w:type="dxa"/>
            <w:vAlign w:val="center"/>
          </w:tcPr>
          <w:p w14:paraId="5B2BFB5F" w14:textId="5DCFD0B4" w:rsidR="00A977E5" w:rsidRPr="002D0822" w:rsidRDefault="00DE02FF"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4,1</w:t>
            </w:r>
          </w:p>
        </w:tc>
      </w:tr>
      <w:tr w:rsidR="00A977E5" w:rsidRPr="002D0822" w14:paraId="43F44FAF" w14:textId="77777777" w:rsidTr="00561858">
        <w:trPr>
          <w:trHeight w:val="272"/>
        </w:trPr>
        <w:tc>
          <w:tcPr>
            <w:tcW w:w="4785" w:type="dxa"/>
          </w:tcPr>
          <w:p w14:paraId="4C90996B"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Адыгея</w:t>
            </w:r>
          </w:p>
        </w:tc>
        <w:tc>
          <w:tcPr>
            <w:tcW w:w="4786" w:type="dxa"/>
            <w:vAlign w:val="center"/>
          </w:tcPr>
          <w:p w14:paraId="625A7982" w14:textId="587F1CEA"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A977E5" w:rsidRPr="002D0822" w14:paraId="532E7524" w14:textId="77777777" w:rsidTr="00561858">
        <w:trPr>
          <w:trHeight w:val="272"/>
        </w:trPr>
        <w:tc>
          <w:tcPr>
            <w:tcW w:w="4785" w:type="dxa"/>
          </w:tcPr>
          <w:p w14:paraId="0EA1D62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Калмыкия</w:t>
            </w:r>
          </w:p>
        </w:tc>
        <w:tc>
          <w:tcPr>
            <w:tcW w:w="4786" w:type="dxa"/>
            <w:vAlign w:val="center"/>
          </w:tcPr>
          <w:p w14:paraId="71A14705" w14:textId="25700720"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A977E5" w:rsidRPr="002D0822" w14:paraId="4F0BC961" w14:textId="77777777" w:rsidTr="00561858">
        <w:trPr>
          <w:trHeight w:val="272"/>
        </w:trPr>
        <w:tc>
          <w:tcPr>
            <w:tcW w:w="4785" w:type="dxa"/>
          </w:tcPr>
          <w:p w14:paraId="3850B654"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Крым</w:t>
            </w:r>
          </w:p>
        </w:tc>
        <w:tc>
          <w:tcPr>
            <w:tcW w:w="4786" w:type="dxa"/>
            <w:vAlign w:val="center"/>
          </w:tcPr>
          <w:p w14:paraId="0B6F7C9A" w14:textId="19E0A88E"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5,3</w:t>
            </w:r>
          </w:p>
        </w:tc>
      </w:tr>
      <w:tr w:rsidR="00A977E5" w:rsidRPr="002D0822" w14:paraId="36A6C18A" w14:textId="77777777" w:rsidTr="00561858">
        <w:trPr>
          <w:trHeight w:val="272"/>
        </w:trPr>
        <w:tc>
          <w:tcPr>
            <w:tcW w:w="4785" w:type="dxa"/>
          </w:tcPr>
          <w:p w14:paraId="1239793D"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Краснодарский край</w:t>
            </w:r>
          </w:p>
        </w:tc>
        <w:tc>
          <w:tcPr>
            <w:tcW w:w="4786" w:type="dxa"/>
            <w:vAlign w:val="center"/>
          </w:tcPr>
          <w:p w14:paraId="41ECDB52" w14:textId="1A6A37A4"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A977E5" w:rsidRPr="002D0822" w14:paraId="7A01D918" w14:textId="77777777" w:rsidTr="00561858">
        <w:trPr>
          <w:trHeight w:val="272"/>
        </w:trPr>
        <w:tc>
          <w:tcPr>
            <w:tcW w:w="4785" w:type="dxa"/>
          </w:tcPr>
          <w:p w14:paraId="365BA26D"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Астраханская область</w:t>
            </w:r>
          </w:p>
        </w:tc>
        <w:tc>
          <w:tcPr>
            <w:tcW w:w="4786" w:type="dxa"/>
            <w:vAlign w:val="center"/>
          </w:tcPr>
          <w:p w14:paraId="7472FA86" w14:textId="601CAAD8"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A977E5" w:rsidRPr="002D0822" w14:paraId="284CF278" w14:textId="77777777" w:rsidTr="00561858">
        <w:trPr>
          <w:trHeight w:val="272"/>
        </w:trPr>
        <w:tc>
          <w:tcPr>
            <w:tcW w:w="4785" w:type="dxa"/>
          </w:tcPr>
          <w:p w14:paraId="33F255A5"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Волгоградская область</w:t>
            </w:r>
          </w:p>
        </w:tc>
        <w:tc>
          <w:tcPr>
            <w:tcW w:w="4786" w:type="dxa"/>
            <w:vAlign w:val="center"/>
          </w:tcPr>
          <w:p w14:paraId="72CC7261" w14:textId="154351B7"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A977E5" w:rsidRPr="002D0822" w14:paraId="61AE05F3" w14:textId="77777777" w:rsidTr="00561858">
        <w:trPr>
          <w:trHeight w:val="272"/>
        </w:trPr>
        <w:tc>
          <w:tcPr>
            <w:tcW w:w="4785" w:type="dxa"/>
          </w:tcPr>
          <w:p w14:paraId="2AFEA98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Ростовская область</w:t>
            </w:r>
          </w:p>
        </w:tc>
        <w:tc>
          <w:tcPr>
            <w:tcW w:w="4786" w:type="dxa"/>
            <w:vAlign w:val="center"/>
          </w:tcPr>
          <w:p w14:paraId="06BB7CC3" w14:textId="2B6A362D"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A977E5" w:rsidRPr="002D0822" w14:paraId="77966228" w14:textId="77777777" w:rsidTr="00561858">
        <w:trPr>
          <w:trHeight w:val="272"/>
        </w:trPr>
        <w:tc>
          <w:tcPr>
            <w:tcW w:w="4785" w:type="dxa"/>
          </w:tcPr>
          <w:p w14:paraId="6C27358F"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г. Севастополь</w:t>
            </w:r>
          </w:p>
        </w:tc>
        <w:tc>
          <w:tcPr>
            <w:tcW w:w="4786" w:type="dxa"/>
            <w:vAlign w:val="center"/>
          </w:tcPr>
          <w:p w14:paraId="373E9993" w14:textId="1280F731"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A977E5" w:rsidRPr="002D0822" w14:paraId="21B9C437" w14:textId="77777777" w:rsidTr="00561858">
        <w:trPr>
          <w:trHeight w:val="272"/>
        </w:trPr>
        <w:tc>
          <w:tcPr>
            <w:tcW w:w="4785" w:type="dxa"/>
          </w:tcPr>
          <w:p w14:paraId="5F409CDA"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Северо-Кавказский федеральный округ</w:t>
            </w:r>
          </w:p>
        </w:tc>
        <w:tc>
          <w:tcPr>
            <w:tcW w:w="4786" w:type="dxa"/>
            <w:vAlign w:val="center"/>
          </w:tcPr>
          <w:p w14:paraId="4CCE4F01" w14:textId="4C50D1C9" w:rsidR="00A977E5" w:rsidRPr="002D0822" w:rsidRDefault="00DE02FF"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4,9</w:t>
            </w:r>
          </w:p>
        </w:tc>
      </w:tr>
      <w:tr w:rsidR="00A977E5" w:rsidRPr="002D0822" w14:paraId="235579A5" w14:textId="77777777" w:rsidTr="00561858">
        <w:trPr>
          <w:trHeight w:val="272"/>
        </w:trPr>
        <w:tc>
          <w:tcPr>
            <w:tcW w:w="4785" w:type="dxa"/>
          </w:tcPr>
          <w:p w14:paraId="6EA92634"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Дагестан</w:t>
            </w:r>
          </w:p>
        </w:tc>
        <w:tc>
          <w:tcPr>
            <w:tcW w:w="4786" w:type="dxa"/>
            <w:vAlign w:val="center"/>
          </w:tcPr>
          <w:p w14:paraId="6A2B89E1" w14:textId="58180C3B"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5,5</w:t>
            </w:r>
          </w:p>
        </w:tc>
      </w:tr>
      <w:tr w:rsidR="00A977E5" w:rsidRPr="002D0822" w14:paraId="05FA2B64" w14:textId="77777777" w:rsidTr="00561858">
        <w:trPr>
          <w:trHeight w:val="272"/>
        </w:trPr>
        <w:tc>
          <w:tcPr>
            <w:tcW w:w="4785" w:type="dxa"/>
          </w:tcPr>
          <w:p w14:paraId="212880EA"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Ингушетия</w:t>
            </w:r>
          </w:p>
        </w:tc>
        <w:tc>
          <w:tcPr>
            <w:tcW w:w="4786" w:type="dxa"/>
            <w:vAlign w:val="center"/>
          </w:tcPr>
          <w:p w14:paraId="29E65FE9" w14:textId="63FB51E8"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4,8</w:t>
            </w:r>
          </w:p>
        </w:tc>
      </w:tr>
      <w:tr w:rsidR="00A977E5" w:rsidRPr="002D0822" w14:paraId="625404FC" w14:textId="77777777" w:rsidTr="00561858">
        <w:trPr>
          <w:trHeight w:val="272"/>
        </w:trPr>
        <w:tc>
          <w:tcPr>
            <w:tcW w:w="4785" w:type="dxa"/>
          </w:tcPr>
          <w:p w14:paraId="695F423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Кабардино-Балкарская Республика</w:t>
            </w:r>
          </w:p>
        </w:tc>
        <w:tc>
          <w:tcPr>
            <w:tcW w:w="4786" w:type="dxa"/>
            <w:vAlign w:val="center"/>
          </w:tcPr>
          <w:p w14:paraId="067C1C3D" w14:textId="0925F594"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3,6</w:t>
            </w:r>
          </w:p>
        </w:tc>
      </w:tr>
      <w:tr w:rsidR="00A977E5" w:rsidRPr="002D0822" w14:paraId="435F496F" w14:textId="77777777" w:rsidTr="00561858">
        <w:trPr>
          <w:trHeight w:val="272"/>
        </w:trPr>
        <w:tc>
          <w:tcPr>
            <w:tcW w:w="4785" w:type="dxa"/>
          </w:tcPr>
          <w:p w14:paraId="4C50138F"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Карачаево-Черкесская Республика</w:t>
            </w:r>
          </w:p>
        </w:tc>
        <w:tc>
          <w:tcPr>
            <w:tcW w:w="4786" w:type="dxa"/>
            <w:vAlign w:val="center"/>
          </w:tcPr>
          <w:p w14:paraId="370B30E3" w14:textId="4857AC3A"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A977E5" w:rsidRPr="002D0822" w14:paraId="782055F1" w14:textId="77777777" w:rsidTr="00561858">
        <w:trPr>
          <w:trHeight w:val="272"/>
        </w:trPr>
        <w:tc>
          <w:tcPr>
            <w:tcW w:w="4785" w:type="dxa"/>
          </w:tcPr>
          <w:p w14:paraId="3991006A"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Северная Осетия-Алания</w:t>
            </w:r>
          </w:p>
        </w:tc>
        <w:tc>
          <w:tcPr>
            <w:tcW w:w="4786" w:type="dxa"/>
            <w:vAlign w:val="center"/>
          </w:tcPr>
          <w:p w14:paraId="0AC9BB3A" w14:textId="67BC7322"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A977E5" w:rsidRPr="002D0822" w14:paraId="46080390" w14:textId="77777777" w:rsidTr="00561858">
        <w:trPr>
          <w:trHeight w:val="272"/>
        </w:trPr>
        <w:tc>
          <w:tcPr>
            <w:tcW w:w="4785" w:type="dxa"/>
          </w:tcPr>
          <w:p w14:paraId="0B8DEF65"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Чеченская Республика</w:t>
            </w:r>
          </w:p>
        </w:tc>
        <w:tc>
          <w:tcPr>
            <w:tcW w:w="4786" w:type="dxa"/>
            <w:vAlign w:val="center"/>
          </w:tcPr>
          <w:p w14:paraId="5F25BE72" w14:textId="679D4E15"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5,2</w:t>
            </w:r>
          </w:p>
        </w:tc>
      </w:tr>
      <w:tr w:rsidR="00A977E5" w:rsidRPr="002D0822" w14:paraId="1272A49A" w14:textId="77777777" w:rsidTr="00561858">
        <w:trPr>
          <w:trHeight w:val="272"/>
        </w:trPr>
        <w:tc>
          <w:tcPr>
            <w:tcW w:w="4785" w:type="dxa"/>
          </w:tcPr>
          <w:p w14:paraId="3C7D9796"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Ставропольский край</w:t>
            </w:r>
          </w:p>
        </w:tc>
        <w:tc>
          <w:tcPr>
            <w:tcW w:w="4786" w:type="dxa"/>
            <w:vAlign w:val="center"/>
          </w:tcPr>
          <w:p w14:paraId="392D1B07" w14:textId="707469EA"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A977E5" w:rsidRPr="002D0822" w14:paraId="051F2919" w14:textId="77777777" w:rsidTr="00561858">
        <w:trPr>
          <w:trHeight w:val="272"/>
        </w:trPr>
        <w:tc>
          <w:tcPr>
            <w:tcW w:w="4785" w:type="dxa"/>
          </w:tcPr>
          <w:p w14:paraId="53215F3E"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Приволжский федеральный округ</w:t>
            </w:r>
          </w:p>
        </w:tc>
        <w:tc>
          <w:tcPr>
            <w:tcW w:w="4786" w:type="dxa"/>
            <w:vAlign w:val="center"/>
          </w:tcPr>
          <w:p w14:paraId="424FA950" w14:textId="4BC9AF71" w:rsidR="00A977E5" w:rsidRPr="002D0822" w:rsidRDefault="00DE02FF"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A977E5" w:rsidRPr="002D0822" w14:paraId="4E283C38" w14:textId="77777777" w:rsidTr="00561858">
        <w:trPr>
          <w:trHeight w:val="272"/>
        </w:trPr>
        <w:tc>
          <w:tcPr>
            <w:tcW w:w="4785" w:type="dxa"/>
          </w:tcPr>
          <w:p w14:paraId="17785F0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Башкортостан</w:t>
            </w:r>
          </w:p>
        </w:tc>
        <w:tc>
          <w:tcPr>
            <w:tcW w:w="4786" w:type="dxa"/>
            <w:vAlign w:val="center"/>
          </w:tcPr>
          <w:p w14:paraId="7FE34DAF" w14:textId="6129A2BE"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A977E5" w:rsidRPr="002D0822" w14:paraId="007C94EE" w14:textId="77777777" w:rsidTr="00561858">
        <w:trPr>
          <w:trHeight w:val="272"/>
        </w:trPr>
        <w:tc>
          <w:tcPr>
            <w:tcW w:w="4785" w:type="dxa"/>
          </w:tcPr>
          <w:p w14:paraId="789AFDB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Марий Эл</w:t>
            </w:r>
          </w:p>
        </w:tc>
        <w:tc>
          <w:tcPr>
            <w:tcW w:w="4786" w:type="dxa"/>
            <w:vAlign w:val="center"/>
          </w:tcPr>
          <w:p w14:paraId="6D055436" w14:textId="1BC14D94"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A977E5" w:rsidRPr="002D0822" w14:paraId="3747F967" w14:textId="77777777" w:rsidTr="00561858">
        <w:trPr>
          <w:trHeight w:val="272"/>
        </w:trPr>
        <w:tc>
          <w:tcPr>
            <w:tcW w:w="4785" w:type="dxa"/>
          </w:tcPr>
          <w:p w14:paraId="466A24EF"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Мордовия</w:t>
            </w:r>
          </w:p>
        </w:tc>
        <w:tc>
          <w:tcPr>
            <w:tcW w:w="4786" w:type="dxa"/>
            <w:vAlign w:val="center"/>
          </w:tcPr>
          <w:p w14:paraId="7117C0AF" w14:textId="150F4FAD"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A977E5" w:rsidRPr="002D0822" w14:paraId="24CCD742" w14:textId="77777777" w:rsidTr="00561858">
        <w:trPr>
          <w:trHeight w:val="272"/>
        </w:trPr>
        <w:tc>
          <w:tcPr>
            <w:tcW w:w="4785" w:type="dxa"/>
          </w:tcPr>
          <w:p w14:paraId="5F37B9C2"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Татарстан</w:t>
            </w:r>
          </w:p>
        </w:tc>
        <w:tc>
          <w:tcPr>
            <w:tcW w:w="4786" w:type="dxa"/>
            <w:vAlign w:val="center"/>
          </w:tcPr>
          <w:p w14:paraId="77DE4368" w14:textId="36C6F0DD"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A977E5" w:rsidRPr="002D0822" w14:paraId="7CDA4B9B" w14:textId="77777777" w:rsidTr="00561858">
        <w:trPr>
          <w:trHeight w:val="272"/>
        </w:trPr>
        <w:tc>
          <w:tcPr>
            <w:tcW w:w="4785" w:type="dxa"/>
          </w:tcPr>
          <w:p w14:paraId="616AB6C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Удмуртская Республика</w:t>
            </w:r>
          </w:p>
        </w:tc>
        <w:tc>
          <w:tcPr>
            <w:tcW w:w="4786" w:type="dxa"/>
            <w:vAlign w:val="center"/>
          </w:tcPr>
          <w:p w14:paraId="55F39650" w14:textId="55E9DEE6"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A977E5" w:rsidRPr="002D0822" w14:paraId="0E3942B7" w14:textId="77777777" w:rsidTr="00561858">
        <w:trPr>
          <w:trHeight w:val="272"/>
        </w:trPr>
        <w:tc>
          <w:tcPr>
            <w:tcW w:w="4785" w:type="dxa"/>
          </w:tcPr>
          <w:p w14:paraId="5D9383A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Чувашская Республика</w:t>
            </w:r>
          </w:p>
        </w:tc>
        <w:tc>
          <w:tcPr>
            <w:tcW w:w="4786" w:type="dxa"/>
            <w:vAlign w:val="center"/>
          </w:tcPr>
          <w:p w14:paraId="7F2D76F3" w14:textId="5C2CC3AB"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977E5" w:rsidRPr="002D0822" w14:paraId="3DE5722C" w14:textId="77777777" w:rsidTr="00561858">
        <w:trPr>
          <w:trHeight w:val="272"/>
        </w:trPr>
        <w:tc>
          <w:tcPr>
            <w:tcW w:w="4785" w:type="dxa"/>
          </w:tcPr>
          <w:p w14:paraId="45C1127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Пермский край</w:t>
            </w:r>
          </w:p>
        </w:tc>
        <w:tc>
          <w:tcPr>
            <w:tcW w:w="4786" w:type="dxa"/>
            <w:vAlign w:val="center"/>
          </w:tcPr>
          <w:p w14:paraId="1AEE2A9C" w14:textId="65401467"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A977E5" w:rsidRPr="002D0822" w14:paraId="51C4C62D" w14:textId="77777777" w:rsidTr="00561858">
        <w:trPr>
          <w:trHeight w:val="272"/>
        </w:trPr>
        <w:tc>
          <w:tcPr>
            <w:tcW w:w="4785" w:type="dxa"/>
          </w:tcPr>
          <w:p w14:paraId="2659D11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Кировская область</w:t>
            </w:r>
          </w:p>
        </w:tc>
        <w:tc>
          <w:tcPr>
            <w:tcW w:w="4786" w:type="dxa"/>
            <w:vAlign w:val="center"/>
          </w:tcPr>
          <w:p w14:paraId="5EB7F1D1" w14:textId="60D70489"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A977E5" w:rsidRPr="002D0822" w14:paraId="67460BB9" w14:textId="77777777" w:rsidTr="00561858">
        <w:trPr>
          <w:trHeight w:val="272"/>
        </w:trPr>
        <w:tc>
          <w:tcPr>
            <w:tcW w:w="4785" w:type="dxa"/>
          </w:tcPr>
          <w:p w14:paraId="04F391BB"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Нижегородская область</w:t>
            </w:r>
          </w:p>
        </w:tc>
        <w:tc>
          <w:tcPr>
            <w:tcW w:w="4786" w:type="dxa"/>
            <w:vAlign w:val="center"/>
          </w:tcPr>
          <w:p w14:paraId="0F2A5D32" w14:textId="6DB02377"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A977E5" w:rsidRPr="002D0822" w14:paraId="3B7EAF09" w14:textId="77777777" w:rsidTr="00561858">
        <w:trPr>
          <w:trHeight w:val="272"/>
        </w:trPr>
        <w:tc>
          <w:tcPr>
            <w:tcW w:w="4785" w:type="dxa"/>
          </w:tcPr>
          <w:p w14:paraId="053C99C5"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Оренбургская область</w:t>
            </w:r>
          </w:p>
        </w:tc>
        <w:tc>
          <w:tcPr>
            <w:tcW w:w="4786" w:type="dxa"/>
            <w:vAlign w:val="center"/>
          </w:tcPr>
          <w:p w14:paraId="00E3BAB7" w14:textId="74A4C52C"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A977E5" w:rsidRPr="002D0822" w14:paraId="24B4B1B1" w14:textId="77777777" w:rsidTr="00561858">
        <w:trPr>
          <w:trHeight w:val="272"/>
        </w:trPr>
        <w:tc>
          <w:tcPr>
            <w:tcW w:w="4785" w:type="dxa"/>
          </w:tcPr>
          <w:p w14:paraId="060DBAB9"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Пензенская область</w:t>
            </w:r>
          </w:p>
        </w:tc>
        <w:tc>
          <w:tcPr>
            <w:tcW w:w="4786" w:type="dxa"/>
            <w:vAlign w:val="center"/>
          </w:tcPr>
          <w:p w14:paraId="57C110F7" w14:textId="3FFA029B"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5,1</w:t>
            </w:r>
          </w:p>
        </w:tc>
      </w:tr>
      <w:tr w:rsidR="00A977E5" w:rsidRPr="002D0822" w14:paraId="5209EA9A" w14:textId="77777777" w:rsidTr="00561858">
        <w:trPr>
          <w:trHeight w:val="272"/>
        </w:trPr>
        <w:tc>
          <w:tcPr>
            <w:tcW w:w="4785" w:type="dxa"/>
          </w:tcPr>
          <w:p w14:paraId="4311A499"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Самарская область</w:t>
            </w:r>
          </w:p>
        </w:tc>
        <w:tc>
          <w:tcPr>
            <w:tcW w:w="4786" w:type="dxa"/>
            <w:vAlign w:val="center"/>
          </w:tcPr>
          <w:p w14:paraId="16E45E7F" w14:textId="791A550C"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5,1</w:t>
            </w:r>
          </w:p>
        </w:tc>
      </w:tr>
      <w:tr w:rsidR="00A977E5" w:rsidRPr="002D0822" w14:paraId="04CDE401" w14:textId="77777777" w:rsidTr="00561858">
        <w:trPr>
          <w:trHeight w:val="272"/>
        </w:trPr>
        <w:tc>
          <w:tcPr>
            <w:tcW w:w="4785" w:type="dxa"/>
          </w:tcPr>
          <w:p w14:paraId="617A063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Саратовская область</w:t>
            </w:r>
          </w:p>
        </w:tc>
        <w:tc>
          <w:tcPr>
            <w:tcW w:w="4786" w:type="dxa"/>
            <w:vAlign w:val="center"/>
          </w:tcPr>
          <w:p w14:paraId="214C3D06" w14:textId="3B2A94C8"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A977E5" w:rsidRPr="002D0822" w14:paraId="3A64B31D" w14:textId="77777777" w:rsidTr="00561858">
        <w:trPr>
          <w:trHeight w:val="272"/>
        </w:trPr>
        <w:tc>
          <w:tcPr>
            <w:tcW w:w="4785" w:type="dxa"/>
          </w:tcPr>
          <w:p w14:paraId="69B09F2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Ульяновская область</w:t>
            </w:r>
          </w:p>
        </w:tc>
        <w:tc>
          <w:tcPr>
            <w:tcW w:w="4786" w:type="dxa"/>
            <w:vAlign w:val="center"/>
          </w:tcPr>
          <w:p w14:paraId="37D67C20" w14:textId="60D4E39B" w:rsidR="00A977E5" w:rsidRPr="002D0822" w:rsidRDefault="00DE02FF" w:rsidP="00561858">
            <w:pPr>
              <w:spacing w:after="0"/>
              <w:jc w:val="center"/>
              <w:rPr>
                <w:rFonts w:ascii="Times New Roman" w:hAnsi="Times New Roman" w:cs="Times New Roman"/>
                <w:sz w:val="24"/>
                <w:szCs w:val="24"/>
              </w:rPr>
            </w:pPr>
            <w:r>
              <w:rPr>
                <w:rFonts w:ascii="Times New Roman" w:hAnsi="Times New Roman" w:cs="Times New Roman"/>
                <w:sz w:val="24"/>
                <w:szCs w:val="24"/>
              </w:rPr>
              <w:t>4,8</w:t>
            </w:r>
          </w:p>
        </w:tc>
      </w:tr>
      <w:tr w:rsidR="00A977E5" w:rsidRPr="002D0822" w14:paraId="466D8F63" w14:textId="77777777" w:rsidTr="00561858">
        <w:trPr>
          <w:trHeight w:val="272"/>
        </w:trPr>
        <w:tc>
          <w:tcPr>
            <w:tcW w:w="4785" w:type="dxa"/>
          </w:tcPr>
          <w:p w14:paraId="4438310F"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Уральский федеральный округ</w:t>
            </w:r>
          </w:p>
        </w:tc>
        <w:tc>
          <w:tcPr>
            <w:tcW w:w="4786" w:type="dxa"/>
            <w:vAlign w:val="center"/>
          </w:tcPr>
          <w:p w14:paraId="3ABED7E7" w14:textId="3A97F47E" w:rsidR="00A977E5" w:rsidRPr="002D0822" w:rsidRDefault="00B16FBC"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4,0</w:t>
            </w:r>
          </w:p>
        </w:tc>
      </w:tr>
      <w:tr w:rsidR="00A977E5" w:rsidRPr="002D0822" w14:paraId="4A749044" w14:textId="77777777" w:rsidTr="00561858">
        <w:trPr>
          <w:trHeight w:val="272"/>
        </w:trPr>
        <w:tc>
          <w:tcPr>
            <w:tcW w:w="4785" w:type="dxa"/>
          </w:tcPr>
          <w:p w14:paraId="742293F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Курганская область</w:t>
            </w:r>
          </w:p>
        </w:tc>
        <w:tc>
          <w:tcPr>
            <w:tcW w:w="4786" w:type="dxa"/>
            <w:vAlign w:val="center"/>
          </w:tcPr>
          <w:p w14:paraId="6D93641D" w14:textId="2340FF32"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A977E5" w:rsidRPr="002D0822" w14:paraId="362EA048" w14:textId="77777777" w:rsidTr="00561858">
        <w:trPr>
          <w:trHeight w:val="272"/>
        </w:trPr>
        <w:tc>
          <w:tcPr>
            <w:tcW w:w="4785" w:type="dxa"/>
          </w:tcPr>
          <w:p w14:paraId="74CF518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Свердловская область</w:t>
            </w:r>
          </w:p>
        </w:tc>
        <w:tc>
          <w:tcPr>
            <w:tcW w:w="4786" w:type="dxa"/>
            <w:vAlign w:val="center"/>
          </w:tcPr>
          <w:p w14:paraId="507867B0" w14:textId="41641345"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A977E5" w:rsidRPr="002D0822" w14:paraId="33F41F52" w14:textId="77777777" w:rsidTr="00561858">
        <w:trPr>
          <w:trHeight w:val="272"/>
        </w:trPr>
        <w:tc>
          <w:tcPr>
            <w:tcW w:w="4785" w:type="dxa"/>
          </w:tcPr>
          <w:p w14:paraId="35C7BFBA"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Тюменская область</w:t>
            </w:r>
          </w:p>
        </w:tc>
        <w:tc>
          <w:tcPr>
            <w:tcW w:w="4786" w:type="dxa"/>
            <w:vAlign w:val="center"/>
          </w:tcPr>
          <w:p w14:paraId="4B1306AE" w14:textId="639F291D"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A977E5" w:rsidRPr="002D0822" w14:paraId="32C8C66A" w14:textId="77777777" w:rsidTr="00561858">
        <w:trPr>
          <w:trHeight w:val="272"/>
        </w:trPr>
        <w:tc>
          <w:tcPr>
            <w:tcW w:w="4785" w:type="dxa"/>
          </w:tcPr>
          <w:p w14:paraId="37626C06"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Ханты-Мансийский авт. округ-Югра</w:t>
            </w:r>
          </w:p>
        </w:tc>
        <w:tc>
          <w:tcPr>
            <w:tcW w:w="4786" w:type="dxa"/>
            <w:vAlign w:val="center"/>
          </w:tcPr>
          <w:p w14:paraId="55D6F6D9" w14:textId="1DBFAD9A"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A977E5" w:rsidRPr="002D0822" w14:paraId="66040551" w14:textId="77777777" w:rsidTr="00561858">
        <w:trPr>
          <w:trHeight w:val="272"/>
        </w:trPr>
        <w:tc>
          <w:tcPr>
            <w:tcW w:w="4785" w:type="dxa"/>
          </w:tcPr>
          <w:p w14:paraId="5B709358"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Ямало-Ненецкий авт. округ</w:t>
            </w:r>
          </w:p>
        </w:tc>
        <w:tc>
          <w:tcPr>
            <w:tcW w:w="4786" w:type="dxa"/>
            <w:vAlign w:val="center"/>
          </w:tcPr>
          <w:p w14:paraId="08D171B6" w14:textId="0278D85C"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A977E5" w:rsidRPr="002D0822" w14:paraId="509EC91F" w14:textId="77777777" w:rsidTr="00561858">
        <w:trPr>
          <w:trHeight w:val="272"/>
        </w:trPr>
        <w:tc>
          <w:tcPr>
            <w:tcW w:w="4785" w:type="dxa"/>
          </w:tcPr>
          <w:p w14:paraId="434CE91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Тюменская область без автономии</w:t>
            </w:r>
          </w:p>
        </w:tc>
        <w:tc>
          <w:tcPr>
            <w:tcW w:w="4786" w:type="dxa"/>
            <w:vAlign w:val="center"/>
          </w:tcPr>
          <w:p w14:paraId="7896EA13" w14:textId="19A54ADA"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A977E5" w:rsidRPr="002D0822" w14:paraId="3670D481" w14:textId="77777777" w:rsidTr="00561858">
        <w:trPr>
          <w:trHeight w:val="272"/>
        </w:trPr>
        <w:tc>
          <w:tcPr>
            <w:tcW w:w="4785" w:type="dxa"/>
          </w:tcPr>
          <w:p w14:paraId="76968B97"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Челябинская область</w:t>
            </w:r>
          </w:p>
        </w:tc>
        <w:tc>
          <w:tcPr>
            <w:tcW w:w="4786" w:type="dxa"/>
            <w:vAlign w:val="center"/>
          </w:tcPr>
          <w:p w14:paraId="08761E30" w14:textId="51B03792"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A977E5" w:rsidRPr="002D0822" w14:paraId="61EE1C1F" w14:textId="77777777" w:rsidTr="00561858">
        <w:trPr>
          <w:trHeight w:val="272"/>
        </w:trPr>
        <w:tc>
          <w:tcPr>
            <w:tcW w:w="4785" w:type="dxa"/>
          </w:tcPr>
          <w:p w14:paraId="21953421"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Сибирский федеральный округ</w:t>
            </w:r>
          </w:p>
        </w:tc>
        <w:tc>
          <w:tcPr>
            <w:tcW w:w="4786" w:type="dxa"/>
            <w:vAlign w:val="center"/>
          </w:tcPr>
          <w:p w14:paraId="73FD929A" w14:textId="32FC204A" w:rsidR="00A977E5" w:rsidRPr="002D0822" w:rsidRDefault="00D2670F"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4,6</w:t>
            </w:r>
          </w:p>
        </w:tc>
      </w:tr>
      <w:tr w:rsidR="00A977E5" w:rsidRPr="002D0822" w14:paraId="0FA70CDF" w14:textId="77777777" w:rsidTr="00561858">
        <w:trPr>
          <w:trHeight w:val="272"/>
        </w:trPr>
        <w:tc>
          <w:tcPr>
            <w:tcW w:w="4785" w:type="dxa"/>
          </w:tcPr>
          <w:p w14:paraId="06B9CCF9"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Алтай</w:t>
            </w:r>
          </w:p>
        </w:tc>
        <w:tc>
          <w:tcPr>
            <w:tcW w:w="4786" w:type="dxa"/>
            <w:vAlign w:val="center"/>
          </w:tcPr>
          <w:p w14:paraId="20F91BAA" w14:textId="06C4D945"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6,7</w:t>
            </w:r>
          </w:p>
        </w:tc>
      </w:tr>
      <w:tr w:rsidR="00A977E5" w:rsidRPr="002D0822" w14:paraId="2B2095CA" w14:textId="77777777" w:rsidTr="00561858">
        <w:trPr>
          <w:trHeight w:val="272"/>
        </w:trPr>
        <w:tc>
          <w:tcPr>
            <w:tcW w:w="4785" w:type="dxa"/>
          </w:tcPr>
          <w:p w14:paraId="16A57EC3"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Тыва</w:t>
            </w:r>
          </w:p>
        </w:tc>
        <w:tc>
          <w:tcPr>
            <w:tcW w:w="4786" w:type="dxa"/>
            <w:vAlign w:val="center"/>
          </w:tcPr>
          <w:p w14:paraId="65FCB7B5" w14:textId="5374291E"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6,2</w:t>
            </w:r>
          </w:p>
        </w:tc>
      </w:tr>
      <w:tr w:rsidR="00A977E5" w:rsidRPr="002D0822" w14:paraId="773D0C64" w14:textId="77777777" w:rsidTr="00561858">
        <w:trPr>
          <w:trHeight w:val="272"/>
        </w:trPr>
        <w:tc>
          <w:tcPr>
            <w:tcW w:w="4785" w:type="dxa"/>
          </w:tcPr>
          <w:p w14:paraId="1C1F239A"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Хакасия</w:t>
            </w:r>
          </w:p>
        </w:tc>
        <w:tc>
          <w:tcPr>
            <w:tcW w:w="4786" w:type="dxa"/>
            <w:vAlign w:val="center"/>
          </w:tcPr>
          <w:p w14:paraId="71A58DC7" w14:textId="7359AA08"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A977E5" w:rsidRPr="002D0822" w14:paraId="5EE3B959" w14:textId="77777777" w:rsidTr="00561858">
        <w:trPr>
          <w:trHeight w:val="272"/>
        </w:trPr>
        <w:tc>
          <w:tcPr>
            <w:tcW w:w="4785" w:type="dxa"/>
          </w:tcPr>
          <w:p w14:paraId="7C115754"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Алтайский край</w:t>
            </w:r>
          </w:p>
        </w:tc>
        <w:tc>
          <w:tcPr>
            <w:tcW w:w="4786" w:type="dxa"/>
            <w:vAlign w:val="center"/>
          </w:tcPr>
          <w:p w14:paraId="40502D39" w14:textId="50EAF481"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A977E5" w:rsidRPr="002D0822" w14:paraId="2E67C3FB" w14:textId="77777777" w:rsidTr="00561858">
        <w:trPr>
          <w:trHeight w:val="272"/>
        </w:trPr>
        <w:tc>
          <w:tcPr>
            <w:tcW w:w="4785" w:type="dxa"/>
          </w:tcPr>
          <w:p w14:paraId="614A7CC6"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Красноярский край</w:t>
            </w:r>
          </w:p>
        </w:tc>
        <w:tc>
          <w:tcPr>
            <w:tcW w:w="4786" w:type="dxa"/>
            <w:vAlign w:val="center"/>
          </w:tcPr>
          <w:p w14:paraId="01A191EC" w14:textId="6AAE9F12"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A977E5" w:rsidRPr="002D0822" w14:paraId="18FD7E62" w14:textId="77777777" w:rsidTr="00561858">
        <w:trPr>
          <w:trHeight w:val="272"/>
        </w:trPr>
        <w:tc>
          <w:tcPr>
            <w:tcW w:w="4785" w:type="dxa"/>
          </w:tcPr>
          <w:p w14:paraId="5DD64555"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Иркутская область</w:t>
            </w:r>
          </w:p>
        </w:tc>
        <w:tc>
          <w:tcPr>
            <w:tcW w:w="4786" w:type="dxa"/>
            <w:vAlign w:val="center"/>
          </w:tcPr>
          <w:p w14:paraId="002EA85C" w14:textId="29A9AA5F"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4,8</w:t>
            </w:r>
          </w:p>
        </w:tc>
      </w:tr>
      <w:tr w:rsidR="00A977E5" w:rsidRPr="002D0822" w14:paraId="17BE71AD" w14:textId="77777777" w:rsidTr="00561858">
        <w:trPr>
          <w:trHeight w:val="272"/>
        </w:trPr>
        <w:tc>
          <w:tcPr>
            <w:tcW w:w="4785" w:type="dxa"/>
          </w:tcPr>
          <w:p w14:paraId="4FE6287B"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Кемеровская область</w:t>
            </w:r>
          </w:p>
        </w:tc>
        <w:tc>
          <w:tcPr>
            <w:tcW w:w="4786" w:type="dxa"/>
            <w:vAlign w:val="center"/>
          </w:tcPr>
          <w:p w14:paraId="4BABC557" w14:textId="3B831320"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A977E5" w:rsidRPr="002D0822" w14:paraId="6FCCFA53" w14:textId="77777777" w:rsidTr="00561858">
        <w:trPr>
          <w:trHeight w:val="272"/>
        </w:trPr>
        <w:tc>
          <w:tcPr>
            <w:tcW w:w="4785" w:type="dxa"/>
          </w:tcPr>
          <w:p w14:paraId="001BAFE0"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Новосибирская область</w:t>
            </w:r>
          </w:p>
        </w:tc>
        <w:tc>
          <w:tcPr>
            <w:tcW w:w="4786" w:type="dxa"/>
            <w:vAlign w:val="center"/>
          </w:tcPr>
          <w:p w14:paraId="4136D66D" w14:textId="753E3037"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A977E5" w:rsidRPr="002D0822" w14:paraId="7E186C69" w14:textId="77777777" w:rsidTr="00561858">
        <w:trPr>
          <w:trHeight w:val="272"/>
        </w:trPr>
        <w:tc>
          <w:tcPr>
            <w:tcW w:w="4785" w:type="dxa"/>
          </w:tcPr>
          <w:p w14:paraId="25AC2B81"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Омская область</w:t>
            </w:r>
          </w:p>
        </w:tc>
        <w:tc>
          <w:tcPr>
            <w:tcW w:w="4786" w:type="dxa"/>
            <w:vAlign w:val="center"/>
          </w:tcPr>
          <w:p w14:paraId="590DB653" w14:textId="1E1A9848"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A977E5" w:rsidRPr="002D0822" w14:paraId="3ED90F65" w14:textId="77777777" w:rsidTr="00561858">
        <w:trPr>
          <w:trHeight w:val="272"/>
        </w:trPr>
        <w:tc>
          <w:tcPr>
            <w:tcW w:w="4785" w:type="dxa"/>
          </w:tcPr>
          <w:p w14:paraId="0A03E552"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Томская область</w:t>
            </w:r>
          </w:p>
        </w:tc>
        <w:tc>
          <w:tcPr>
            <w:tcW w:w="4786" w:type="dxa"/>
            <w:vAlign w:val="center"/>
          </w:tcPr>
          <w:p w14:paraId="528120ED" w14:textId="1F1A79C4" w:rsidR="00A977E5" w:rsidRPr="002D0822" w:rsidRDefault="00D2670F" w:rsidP="00561858">
            <w:pPr>
              <w:spacing w:after="0"/>
              <w:jc w:val="center"/>
              <w:rPr>
                <w:rFonts w:ascii="Times New Roman" w:hAnsi="Times New Roman" w:cs="Times New Roman"/>
                <w:sz w:val="24"/>
                <w:szCs w:val="24"/>
              </w:rPr>
            </w:pPr>
            <w:r>
              <w:rPr>
                <w:rFonts w:ascii="Times New Roman" w:hAnsi="Times New Roman" w:cs="Times New Roman"/>
                <w:sz w:val="24"/>
                <w:szCs w:val="24"/>
              </w:rPr>
              <w:t>4,7</w:t>
            </w:r>
          </w:p>
        </w:tc>
      </w:tr>
      <w:tr w:rsidR="00A977E5" w:rsidRPr="002D0822" w14:paraId="2412B089" w14:textId="77777777" w:rsidTr="00561858">
        <w:trPr>
          <w:trHeight w:val="272"/>
        </w:trPr>
        <w:tc>
          <w:tcPr>
            <w:tcW w:w="4785" w:type="dxa"/>
          </w:tcPr>
          <w:p w14:paraId="283073BA" w14:textId="77777777" w:rsidR="00A977E5" w:rsidRPr="002D0822" w:rsidRDefault="00A977E5" w:rsidP="000A0874">
            <w:pPr>
              <w:spacing w:after="0" w:line="240" w:lineRule="auto"/>
              <w:jc w:val="center"/>
              <w:rPr>
                <w:rFonts w:ascii="Times New Roman" w:eastAsia="Times New Roman" w:hAnsi="Times New Roman" w:cs="Times New Roman"/>
                <w:b/>
                <w:sz w:val="24"/>
                <w:szCs w:val="24"/>
                <w:lang w:eastAsia="ru-RU"/>
              </w:rPr>
            </w:pPr>
            <w:r w:rsidRPr="002D0822">
              <w:rPr>
                <w:rFonts w:ascii="Times New Roman" w:eastAsia="Times New Roman" w:hAnsi="Times New Roman" w:cs="Times New Roman"/>
                <w:b/>
                <w:sz w:val="24"/>
                <w:szCs w:val="24"/>
                <w:lang w:eastAsia="ru-RU"/>
              </w:rPr>
              <w:t>Дальневосточный федеральный округ</w:t>
            </w:r>
          </w:p>
        </w:tc>
        <w:tc>
          <w:tcPr>
            <w:tcW w:w="4786" w:type="dxa"/>
            <w:vAlign w:val="center"/>
          </w:tcPr>
          <w:p w14:paraId="65D47ED5" w14:textId="721AD201" w:rsidR="00A977E5" w:rsidRPr="002D0822" w:rsidRDefault="00EC7A11" w:rsidP="00561858">
            <w:pPr>
              <w:spacing w:after="0"/>
              <w:jc w:val="center"/>
              <w:rPr>
                <w:rFonts w:ascii="Times New Roman" w:hAnsi="Times New Roman" w:cs="Times New Roman"/>
                <w:b/>
                <w:bCs/>
                <w:sz w:val="24"/>
                <w:szCs w:val="24"/>
              </w:rPr>
            </w:pPr>
            <w:r>
              <w:rPr>
                <w:rFonts w:ascii="Times New Roman" w:hAnsi="Times New Roman" w:cs="Times New Roman"/>
                <w:b/>
                <w:bCs/>
                <w:sz w:val="24"/>
                <w:szCs w:val="24"/>
              </w:rPr>
              <w:t>4,7</w:t>
            </w:r>
          </w:p>
        </w:tc>
      </w:tr>
      <w:tr w:rsidR="00A977E5" w:rsidRPr="002D0822" w14:paraId="50E9B8BF" w14:textId="77777777" w:rsidTr="00561858">
        <w:trPr>
          <w:trHeight w:val="272"/>
        </w:trPr>
        <w:tc>
          <w:tcPr>
            <w:tcW w:w="4785" w:type="dxa"/>
          </w:tcPr>
          <w:p w14:paraId="7C0B349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Бурятия</w:t>
            </w:r>
          </w:p>
        </w:tc>
        <w:tc>
          <w:tcPr>
            <w:tcW w:w="4786" w:type="dxa"/>
            <w:vAlign w:val="center"/>
          </w:tcPr>
          <w:p w14:paraId="54EE3164" w14:textId="6BBFA61D"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A977E5" w:rsidRPr="002D0822" w14:paraId="28823DD7" w14:textId="77777777" w:rsidTr="00561858">
        <w:trPr>
          <w:trHeight w:val="272"/>
        </w:trPr>
        <w:tc>
          <w:tcPr>
            <w:tcW w:w="4785" w:type="dxa"/>
          </w:tcPr>
          <w:p w14:paraId="3161550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Республика Саха (Якутия)</w:t>
            </w:r>
          </w:p>
        </w:tc>
        <w:tc>
          <w:tcPr>
            <w:tcW w:w="4786" w:type="dxa"/>
            <w:vAlign w:val="center"/>
          </w:tcPr>
          <w:p w14:paraId="7E088925" w14:textId="660187C1"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A977E5" w:rsidRPr="002D0822" w14:paraId="67E613ED" w14:textId="77777777" w:rsidTr="00561858">
        <w:trPr>
          <w:trHeight w:val="272"/>
        </w:trPr>
        <w:tc>
          <w:tcPr>
            <w:tcW w:w="4785" w:type="dxa"/>
          </w:tcPr>
          <w:p w14:paraId="278B1C13"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Забайкальский край</w:t>
            </w:r>
          </w:p>
        </w:tc>
        <w:tc>
          <w:tcPr>
            <w:tcW w:w="4786" w:type="dxa"/>
            <w:vAlign w:val="center"/>
          </w:tcPr>
          <w:p w14:paraId="1EC0DCDF" w14:textId="3E885556"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7,0</w:t>
            </w:r>
          </w:p>
        </w:tc>
      </w:tr>
      <w:tr w:rsidR="00A977E5" w:rsidRPr="002D0822" w14:paraId="36739198" w14:textId="77777777" w:rsidTr="00561858">
        <w:trPr>
          <w:trHeight w:val="272"/>
        </w:trPr>
        <w:tc>
          <w:tcPr>
            <w:tcW w:w="4785" w:type="dxa"/>
          </w:tcPr>
          <w:p w14:paraId="00975ECB"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Камчатский край</w:t>
            </w:r>
          </w:p>
        </w:tc>
        <w:tc>
          <w:tcPr>
            <w:tcW w:w="4786" w:type="dxa"/>
            <w:vAlign w:val="center"/>
          </w:tcPr>
          <w:p w14:paraId="4A1C303E" w14:textId="2A2667B2"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5,1</w:t>
            </w:r>
          </w:p>
        </w:tc>
      </w:tr>
      <w:tr w:rsidR="00A977E5" w:rsidRPr="002D0822" w14:paraId="450C7B30" w14:textId="77777777" w:rsidTr="00561858">
        <w:trPr>
          <w:trHeight w:val="272"/>
        </w:trPr>
        <w:tc>
          <w:tcPr>
            <w:tcW w:w="4785" w:type="dxa"/>
          </w:tcPr>
          <w:p w14:paraId="0AA535B6"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Приморский край</w:t>
            </w:r>
          </w:p>
        </w:tc>
        <w:tc>
          <w:tcPr>
            <w:tcW w:w="4786" w:type="dxa"/>
            <w:vAlign w:val="center"/>
          </w:tcPr>
          <w:p w14:paraId="7F0A3126" w14:textId="5A9C7F85"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A977E5" w:rsidRPr="002D0822" w14:paraId="11174C4D" w14:textId="77777777" w:rsidTr="00561858">
        <w:trPr>
          <w:trHeight w:val="272"/>
        </w:trPr>
        <w:tc>
          <w:tcPr>
            <w:tcW w:w="4785" w:type="dxa"/>
          </w:tcPr>
          <w:p w14:paraId="0ADEA7FF"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Хабаровский край</w:t>
            </w:r>
          </w:p>
        </w:tc>
        <w:tc>
          <w:tcPr>
            <w:tcW w:w="4786" w:type="dxa"/>
            <w:vAlign w:val="center"/>
          </w:tcPr>
          <w:p w14:paraId="1ADFA706" w14:textId="390A2F1D"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A977E5" w:rsidRPr="002D0822" w14:paraId="2024C791" w14:textId="77777777" w:rsidTr="00561858">
        <w:trPr>
          <w:trHeight w:val="272"/>
        </w:trPr>
        <w:tc>
          <w:tcPr>
            <w:tcW w:w="4785" w:type="dxa"/>
          </w:tcPr>
          <w:p w14:paraId="45D6E583"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Амурская область</w:t>
            </w:r>
          </w:p>
        </w:tc>
        <w:tc>
          <w:tcPr>
            <w:tcW w:w="4786" w:type="dxa"/>
            <w:vAlign w:val="center"/>
          </w:tcPr>
          <w:p w14:paraId="602FADA0" w14:textId="09815757"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A977E5" w:rsidRPr="002D0822" w14:paraId="546DCC68" w14:textId="77777777" w:rsidTr="00561858">
        <w:trPr>
          <w:trHeight w:val="272"/>
        </w:trPr>
        <w:tc>
          <w:tcPr>
            <w:tcW w:w="4785" w:type="dxa"/>
          </w:tcPr>
          <w:p w14:paraId="3E08C37E"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Магаданская область</w:t>
            </w:r>
          </w:p>
        </w:tc>
        <w:tc>
          <w:tcPr>
            <w:tcW w:w="4786" w:type="dxa"/>
            <w:vAlign w:val="center"/>
          </w:tcPr>
          <w:p w14:paraId="71408CFD" w14:textId="4D03E3C7"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A977E5" w:rsidRPr="002D0822" w14:paraId="68507D16" w14:textId="77777777" w:rsidTr="00561858">
        <w:trPr>
          <w:trHeight w:val="272"/>
        </w:trPr>
        <w:tc>
          <w:tcPr>
            <w:tcW w:w="4785" w:type="dxa"/>
          </w:tcPr>
          <w:p w14:paraId="13478D6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Сахалинская область</w:t>
            </w:r>
          </w:p>
        </w:tc>
        <w:tc>
          <w:tcPr>
            <w:tcW w:w="4786" w:type="dxa"/>
            <w:vAlign w:val="center"/>
          </w:tcPr>
          <w:p w14:paraId="3B092155" w14:textId="0B5012A4"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A977E5" w:rsidRPr="002D0822" w14:paraId="4FC94108" w14:textId="77777777" w:rsidTr="00561858">
        <w:trPr>
          <w:trHeight w:val="272"/>
        </w:trPr>
        <w:tc>
          <w:tcPr>
            <w:tcW w:w="4785" w:type="dxa"/>
          </w:tcPr>
          <w:p w14:paraId="72DBB292"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Еврейская автономная область</w:t>
            </w:r>
          </w:p>
        </w:tc>
        <w:tc>
          <w:tcPr>
            <w:tcW w:w="4786" w:type="dxa"/>
            <w:vAlign w:val="center"/>
          </w:tcPr>
          <w:p w14:paraId="715E755C" w14:textId="5633A970"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7,4</w:t>
            </w:r>
          </w:p>
        </w:tc>
      </w:tr>
      <w:tr w:rsidR="00A977E5" w:rsidRPr="002D0822" w14:paraId="716700CF" w14:textId="77777777" w:rsidTr="00561858">
        <w:trPr>
          <w:trHeight w:val="272"/>
        </w:trPr>
        <w:tc>
          <w:tcPr>
            <w:tcW w:w="4785" w:type="dxa"/>
          </w:tcPr>
          <w:p w14:paraId="76D0BE6C" w14:textId="77777777" w:rsidR="00A977E5" w:rsidRPr="002D0822" w:rsidRDefault="00A977E5" w:rsidP="000A0874">
            <w:pPr>
              <w:spacing w:after="0" w:line="240" w:lineRule="auto"/>
              <w:rPr>
                <w:rFonts w:ascii="Times New Roman" w:eastAsia="Times New Roman" w:hAnsi="Times New Roman" w:cs="Times New Roman"/>
                <w:sz w:val="24"/>
                <w:szCs w:val="24"/>
                <w:lang w:eastAsia="ru-RU"/>
              </w:rPr>
            </w:pPr>
            <w:r w:rsidRPr="002D0822">
              <w:rPr>
                <w:rFonts w:ascii="Times New Roman" w:eastAsia="Times New Roman" w:hAnsi="Times New Roman" w:cs="Times New Roman"/>
                <w:sz w:val="24"/>
                <w:szCs w:val="24"/>
                <w:lang w:eastAsia="ru-RU"/>
              </w:rPr>
              <w:t>Чукотский автономный округ</w:t>
            </w:r>
          </w:p>
        </w:tc>
        <w:tc>
          <w:tcPr>
            <w:tcW w:w="4786" w:type="dxa"/>
            <w:vAlign w:val="center"/>
          </w:tcPr>
          <w:p w14:paraId="4126325D" w14:textId="14FD9AFE" w:rsidR="00A977E5" w:rsidRPr="002D0822" w:rsidRDefault="00EC7A11" w:rsidP="00561858">
            <w:pPr>
              <w:spacing w:after="0"/>
              <w:jc w:val="center"/>
              <w:rPr>
                <w:rFonts w:ascii="Times New Roman" w:hAnsi="Times New Roman" w:cs="Times New Roman"/>
                <w:sz w:val="24"/>
                <w:szCs w:val="24"/>
              </w:rPr>
            </w:pPr>
            <w:r>
              <w:rPr>
                <w:rFonts w:ascii="Times New Roman" w:hAnsi="Times New Roman" w:cs="Times New Roman"/>
                <w:sz w:val="24"/>
                <w:szCs w:val="24"/>
              </w:rPr>
              <w:t>19,1</w:t>
            </w:r>
          </w:p>
        </w:tc>
      </w:tr>
    </w:tbl>
    <w:p w14:paraId="405001D6" w14:textId="77777777" w:rsidR="007E484E" w:rsidRDefault="007E484E" w:rsidP="00D03A4F">
      <w:pPr>
        <w:spacing w:after="0" w:line="240" w:lineRule="auto"/>
        <w:jc w:val="right"/>
        <w:rPr>
          <w:rFonts w:ascii="Times New Roman" w:eastAsia="Times New Roman" w:hAnsi="Times New Roman" w:cs="Times New Roman"/>
          <w:sz w:val="26"/>
          <w:szCs w:val="26"/>
          <w:lang w:eastAsia="ru-RU"/>
        </w:rPr>
      </w:pPr>
    </w:p>
    <w:p w14:paraId="5863358C" w14:textId="77777777" w:rsidR="007E484E" w:rsidRDefault="007E484E" w:rsidP="00D03A4F">
      <w:pPr>
        <w:spacing w:after="0" w:line="240" w:lineRule="auto"/>
        <w:jc w:val="right"/>
        <w:rPr>
          <w:rFonts w:ascii="Times New Roman" w:eastAsia="Times New Roman" w:hAnsi="Times New Roman" w:cs="Times New Roman"/>
          <w:sz w:val="26"/>
          <w:szCs w:val="26"/>
          <w:lang w:eastAsia="ru-RU"/>
        </w:rPr>
      </w:pPr>
    </w:p>
    <w:p w14:paraId="710A2EA6" w14:textId="77777777" w:rsidR="007E484E" w:rsidRDefault="007E484E" w:rsidP="00D03A4F">
      <w:pPr>
        <w:spacing w:after="0" w:line="240" w:lineRule="auto"/>
        <w:jc w:val="right"/>
        <w:rPr>
          <w:rFonts w:ascii="Times New Roman" w:eastAsia="Times New Roman" w:hAnsi="Times New Roman" w:cs="Times New Roman"/>
          <w:sz w:val="26"/>
          <w:szCs w:val="26"/>
          <w:lang w:eastAsia="ru-RU"/>
        </w:rPr>
      </w:pPr>
    </w:p>
    <w:p w14:paraId="2EAC7AA3" w14:textId="77777777" w:rsidR="007E484E" w:rsidRDefault="007E484E" w:rsidP="00D03A4F">
      <w:pPr>
        <w:spacing w:after="0" w:line="240" w:lineRule="auto"/>
        <w:jc w:val="right"/>
        <w:rPr>
          <w:rFonts w:ascii="Times New Roman" w:eastAsia="Times New Roman" w:hAnsi="Times New Roman" w:cs="Times New Roman"/>
          <w:sz w:val="26"/>
          <w:szCs w:val="26"/>
          <w:lang w:eastAsia="ru-RU"/>
        </w:rPr>
      </w:pPr>
    </w:p>
    <w:p w14:paraId="29E97B16" w14:textId="77777777" w:rsidR="007E484E" w:rsidRDefault="007E484E" w:rsidP="00D03A4F">
      <w:pPr>
        <w:spacing w:after="0" w:line="240" w:lineRule="auto"/>
        <w:jc w:val="right"/>
        <w:rPr>
          <w:rFonts w:ascii="Times New Roman" w:eastAsia="Times New Roman" w:hAnsi="Times New Roman" w:cs="Times New Roman"/>
          <w:sz w:val="26"/>
          <w:szCs w:val="26"/>
          <w:lang w:eastAsia="ru-RU"/>
        </w:rPr>
      </w:pPr>
    </w:p>
    <w:p w14:paraId="7D23B37C" w14:textId="77777777" w:rsidR="007E484E" w:rsidRDefault="007E484E" w:rsidP="00D03A4F">
      <w:pPr>
        <w:spacing w:after="0" w:line="240" w:lineRule="auto"/>
        <w:jc w:val="right"/>
        <w:rPr>
          <w:rFonts w:ascii="Times New Roman" w:eastAsia="Times New Roman" w:hAnsi="Times New Roman" w:cs="Times New Roman"/>
          <w:sz w:val="26"/>
          <w:szCs w:val="26"/>
          <w:lang w:eastAsia="ru-RU"/>
        </w:rPr>
      </w:pPr>
    </w:p>
    <w:p w14:paraId="29D92852"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r w:rsidRPr="00CD4696">
        <w:rPr>
          <w:rFonts w:ascii="Times New Roman" w:eastAsia="Times New Roman" w:hAnsi="Times New Roman" w:cs="Times New Roman"/>
          <w:sz w:val="26"/>
          <w:szCs w:val="26"/>
          <w:lang w:eastAsia="ru-RU"/>
        </w:rPr>
        <w:t>Таблица 18</w:t>
      </w:r>
    </w:p>
    <w:p w14:paraId="0AEC94A1"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p>
    <w:p w14:paraId="310E98DD"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 xml:space="preserve">Численность вынужденных мигрантов на 1 января </w:t>
      </w:r>
    </w:p>
    <w:p w14:paraId="180B2EDA"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(по данным ГУВМ МВД России; человек)</w:t>
      </w:r>
    </w:p>
    <w:p w14:paraId="00112F80"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2095"/>
        <w:gridCol w:w="1980"/>
        <w:gridCol w:w="1719"/>
        <w:gridCol w:w="1719"/>
      </w:tblGrid>
      <w:tr w:rsidR="00A977E5" w:rsidRPr="00CD4696" w14:paraId="097CA219" w14:textId="77777777" w:rsidTr="000A0874">
        <w:trPr>
          <w:trHeight w:val="421"/>
          <w:tblHeader/>
        </w:trPr>
        <w:tc>
          <w:tcPr>
            <w:tcW w:w="1346" w:type="pct"/>
          </w:tcPr>
          <w:p w14:paraId="4E85D67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1019" w:type="pct"/>
            <w:vAlign w:val="center"/>
          </w:tcPr>
          <w:p w14:paraId="7F8138D7"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Pr="00CD4696">
              <w:rPr>
                <w:rFonts w:ascii="Times New Roman" w:eastAsia="Times New Roman" w:hAnsi="Times New Roman" w:cs="Times New Roman"/>
                <w:sz w:val="24"/>
                <w:szCs w:val="24"/>
                <w:lang w:eastAsia="ru-RU"/>
              </w:rPr>
              <w:t xml:space="preserve"> г.</w:t>
            </w:r>
          </w:p>
        </w:tc>
        <w:tc>
          <w:tcPr>
            <w:tcW w:w="963" w:type="pct"/>
            <w:vAlign w:val="center"/>
          </w:tcPr>
          <w:p w14:paraId="1B6E975B"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836" w:type="pct"/>
            <w:vAlign w:val="center"/>
          </w:tcPr>
          <w:p w14:paraId="7CB12C49"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c>
          <w:tcPr>
            <w:tcW w:w="836" w:type="pct"/>
            <w:vAlign w:val="center"/>
          </w:tcPr>
          <w:p w14:paraId="33FCEF7F" w14:textId="77777777" w:rsidR="00A977E5" w:rsidRDefault="00A977E5" w:rsidP="000A0874">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2024 г.</w:t>
            </w:r>
          </w:p>
        </w:tc>
      </w:tr>
      <w:tr w:rsidR="00473AFA" w:rsidRPr="00CD4696" w14:paraId="15EF2164" w14:textId="77777777" w:rsidTr="00473AFA">
        <w:trPr>
          <w:trHeight w:val="426"/>
        </w:trPr>
        <w:tc>
          <w:tcPr>
            <w:tcW w:w="5000" w:type="pct"/>
            <w:gridSpan w:val="5"/>
            <w:vAlign w:val="center"/>
          </w:tcPr>
          <w:p w14:paraId="3590FAB7" w14:textId="48156199" w:rsidR="00473AFA" w:rsidRPr="00CD4696" w:rsidRDefault="00473AFA"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Вынужденные переселенцы</w:t>
            </w:r>
          </w:p>
        </w:tc>
      </w:tr>
      <w:tr w:rsidR="00A977E5" w:rsidRPr="00CD4696" w14:paraId="299E504D" w14:textId="77777777" w:rsidTr="000A0874">
        <w:trPr>
          <w:trHeight w:val="406"/>
        </w:trPr>
        <w:tc>
          <w:tcPr>
            <w:tcW w:w="1346" w:type="pct"/>
            <w:vAlign w:val="center"/>
          </w:tcPr>
          <w:p w14:paraId="11E0A3D1" w14:textId="77777777" w:rsidR="00A977E5" w:rsidRPr="00CD4696" w:rsidRDefault="00A977E5" w:rsidP="000A0874">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1019" w:type="pct"/>
            <w:vAlign w:val="center"/>
          </w:tcPr>
          <w:p w14:paraId="71F93C06"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1 194</w:t>
            </w:r>
          </w:p>
        </w:tc>
        <w:tc>
          <w:tcPr>
            <w:tcW w:w="963" w:type="pct"/>
            <w:vAlign w:val="center"/>
          </w:tcPr>
          <w:p w14:paraId="0180ADBE"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w:t>
            </w:r>
          </w:p>
        </w:tc>
        <w:tc>
          <w:tcPr>
            <w:tcW w:w="836" w:type="pct"/>
            <w:vAlign w:val="center"/>
          </w:tcPr>
          <w:p w14:paraId="4095F35E"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246</w:t>
            </w:r>
          </w:p>
        </w:tc>
        <w:tc>
          <w:tcPr>
            <w:tcW w:w="836" w:type="pct"/>
            <w:vAlign w:val="center"/>
          </w:tcPr>
          <w:p w14:paraId="53A63078"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260</w:t>
            </w:r>
          </w:p>
        </w:tc>
      </w:tr>
      <w:tr w:rsidR="00A977E5" w:rsidRPr="00CD4696" w14:paraId="121DD67C" w14:textId="77777777" w:rsidTr="000A0874">
        <w:trPr>
          <w:trHeight w:val="412"/>
        </w:trPr>
        <w:tc>
          <w:tcPr>
            <w:tcW w:w="1346" w:type="pct"/>
            <w:vAlign w:val="center"/>
          </w:tcPr>
          <w:p w14:paraId="397B523F"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1019" w:type="pct"/>
            <w:vAlign w:val="center"/>
          </w:tcPr>
          <w:p w14:paraId="4B0EFE2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2 512</w:t>
            </w:r>
          </w:p>
        </w:tc>
        <w:tc>
          <w:tcPr>
            <w:tcW w:w="963" w:type="pct"/>
            <w:vAlign w:val="center"/>
          </w:tcPr>
          <w:p w14:paraId="1939BC2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c>
          <w:tcPr>
            <w:tcW w:w="836" w:type="pct"/>
            <w:vAlign w:val="center"/>
          </w:tcPr>
          <w:p w14:paraId="56F4A3D2"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321</w:t>
            </w:r>
          </w:p>
        </w:tc>
        <w:tc>
          <w:tcPr>
            <w:tcW w:w="836" w:type="pct"/>
            <w:vAlign w:val="center"/>
          </w:tcPr>
          <w:p w14:paraId="023DA634"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339</w:t>
            </w:r>
          </w:p>
        </w:tc>
      </w:tr>
      <w:tr w:rsidR="00A977E5" w:rsidRPr="00CD4696" w14:paraId="1671F890" w14:textId="77777777" w:rsidTr="000A0874">
        <w:trPr>
          <w:trHeight w:val="417"/>
        </w:trPr>
        <w:tc>
          <w:tcPr>
            <w:tcW w:w="1346" w:type="pct"/>
            <w:vAlign w:val="center"/>
          </w:tcPr>
          <w:p w14:paraId="1DBA125E"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1019" w:type="pct"/>
            <w:vAlign w:val="center"/>
          </w:tcPr>
          <w:p w14:paraId="065F56ED"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12966D1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2FE488B0" w14:textId="77777777" w:rsidR="00A977E5" w:rsidRPr="00F4592B" w:rsidRDefault="00A977E5" w:rsidP="000A0874">
            <w:pPr>
              <w:jc w:val="center"/>
              <w:rPr>
                <w:rFonts w:ascii="Arial" w:hAnsi="Arial" w:cs="Arial"/>
              </w:rPr>
            </w:pPr>
          </w:p>
        </w:tc>
        <w:tc>
          <w:tcPr>
            <w:tcW w:w="836" w:type="pct"/>
            <w:vAlign w:val="center"/>
          </w:tcPr>
          <w:p w14:paraId="6D5CA6A5" w14:textId="77777777" w:rsidR="00A977E5" w:rsidRPr="00F4592B" w:rsidRDefault="00A977E5" w:rsidP="000A0874">
            <w:pPr>
              <w:jc w:val="center"/>
              <w:rPr>
                <w:rFonts w:ascii="Arial" w:hAnsi="Arial" w:cs="Arial"/>
              </w:rPr>
            </w:pPr>
          </w:p>
        </w:tc>
      </w:tr>
      <w:tr w:rsidR="00A977E5" w:rsidRPr="00CD4696" w14:paraId="025706A4" w14:textId="77777777" w:rsidTr="000A0874">
        <w:trPr>
          <w:trHeight w:val="409"/>
        </w:trPr>
        <w:tc>
          <w:tcPr>
            <w:tcW w:w="1346" w:type="pct"/>
            <w:vAlign w:val="center"/>
          </w:tcPr>
          <w:p w14:paraId="2D596017"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1019" w:type="pct"/>
            <w:vAlign w:val="center"/>
          </w:tcPr>
          <w:p w14:paraId="58C81989"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w:t>
            </w:r>
          </w:p>
        </w:tc>
        <w:tc>
          <w:tcPr>
            <w:tcW w:w="963" w:type="pct"/>
            <w:vAlign w:val="center"/>
          </w:tcPr>
          <w:p w14:paraId="0F888C0B"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36" w:type="pct"/>
            <w:vAlign w:val="center"/>
          </w:tcPr>
          <w:p w14:paraId="04712B5C" w14:textId="77777777" w:rsidR="00A977E5" w:rsidRPr="00A977E5" w:rsidRDefault="00A977E5" w:rsidP="000A0874">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1</w:t>
            </w:r>
          </w:p>
        </w:tc>
        <w:tc>
          <w:tcPr>
            <w:tcW w:w="836" w:type="pct"/>
            <w:vAlign w:val="center"/>
          </w:tcPr>
          <w:p w14:paraId="04992618" w14:textId="77777777" w:rsidR="00A977E5" w:rsidRPr="00A977E5" w:rsidRDefault="00A977E5" w:rsidP="000A0874">
            <w:pPr>
              <w:spacing w:after="0" w:line="240" w:lineRule="auto"/>
              <w:jc w:val="center"/>
              <w:rPr>
                <w:rFonts w:ascii="Times New Roman" w:eastAsia="Times New Roman" w:hAnsi="Times New Roman" w:cs="Times New Roman"/>
                <w:sz w:val="24"/>
                <w:szCs w:val="24"/>
                <w:lang w:val="en-US" w:eastAsia="ru-RU"/>
              </w:rPr>
            </w:pPr>
            <w:r w:rsidRPr="00A977E5">
              <w:rPr>
                <w:rFonts w:ascii="Times New Roman" w:eastAsia="Times New Roman" w:hAnsi="Times New Roman" w:cs="Times New Roman"/>
                <w:sz w:val="24"/>
                <w:szCs w:val="24"/>
                <w:lang w:val="en-US" w:eastAsia="ru-RU"/>
              </w:rPr>
              <w:t>4</w:t>
            </w:r>
          </w:p>
        </w:tc>
      </w:tr>
      <w:tr w:rsidR="00A977E5" w:rsidRPr="00CD4696" w14:paraId="17F38888" w14:textId="77777777" w:rsidTr="000A0874">
        <w:trPr>
          <w:trHeight w:val="430"/>
        </w:trPr>
        <w:tc>
          <w:tcPr>
            <w:tcW w:w="1346" w:type="pct"/>
            <w:vAlign w:val="center"/>
          </w:tcPr>
          <w:p w14:paraId="5FA68397"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1019" w:type="pct"/>
            <w:vAlign w:val="center"/>
          </w:tcPr>
          <w:p w14:paraId="121312AD"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c>
          <w:tcPr>
            <w:tcW w:w="963" w:type="pct"/>
            <w:vAlign w:val="center"/>
          </w:tcPr>
          <w:p w14:paraId="00C020A9"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6" w:type="pct"/>
            <w:vAlign w:val="center"/>
          </w:tcPr>
          <w:p w14:paraId="65B1B481"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w:t>
            </w:r>
          </w:p>
        </w:tc>
        <w:tc>
          <w:tcPr>
            <w:tcW w:w="836" w:type="pct"/>
            <w:vAlign w:val="center"/>
          </w:tcPr>
          <w:p w14:paraId="6D66B325"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w:t>
            </w:r>
          </w:p>
        </w:tc>
      </w:tr>
      <w:tr w:rsidR="00A977E5" w:rsidRPr="00CD4696" w14:paraId="226BFFAD" w14:textId="77777777" w:rsidTr="000A0874">
        <w:trPr>
          <w:trHeight w:val="408"/>
        </w:trPr>
        <w:tc>
          <w:tcPr>
            <w:tcW w:w="1346" w:type="pct"/>
            <w:vAlign w:val="center"/>
          </w:tcPr>
          <w:p w14:paraId="74C98712"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1019" w:type="pct"/>
            <w:vAlign w:val="center"/>
          </w:tcPr>
          <w:p w14:paraId="724FAA2F"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20</w:t>
            </w:r>
          </w:p>
        </w:tc>
        <w:tc>
          <w:tcPr>
            <w:tcW w:w="963" w:type="pct"/>
            <w:vAlign w:val="center"/>
          </w:tcPr>
          <w:p w14:paraId="7540B599"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36" w:type="pct"/>
            <w:vAlign w:val="center"/>
          </w:tcPr>
          <w:p w14:paraId="4E839768"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p>
        </w:tc>
        <w:tc>
          <w:tcPr>
            <w:tcW w:w="836" w:type="pct"/>
            <w:vAlign w:val="center"/>
          </w:tcPr>
          <w:p w14:paraId="29544F1E"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r>
      <w:tr w:rsidR="00A977E5" w:rsidRPr="00CD4696" w14:paraId="1F0DE4D6" w14:textId="77777777" w:rsidTr="000A0874">
        <w:trPr>
          <w:trHeight w:val="413"/>
        </w:trPr>
        <w:tc>
          <w:tcPr>
            <w:tcW w:w="1346" w:type="pct"/>
            <w:vAlign w:val="center"/>
          </w:tcPr>
          <w:p w14:paraId="243C5828"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1019" w:type="pct"/>
            <w:vAlign w:val="center"/>
          </w:tcPr>
          <w:p w14:paraId="3A0EB4DF"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c>
          <w:tcPr>
            <w:tcW w:w="963" w:type="pct"/>
            <w:vAlign w:val="center"/>
          </w:tcPr>
          <w:p w14:paraId="613DADA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6" w:type="pct"/>
            <w:vAlign w:val="center"/>
          </w:tcPr>
          <w:p w14:paraId="163B7C98"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w:t>
            </w:r>
          </w:p>
        </w:tc>
        <w:tc>
          <w:tcPr>
            <w:tcW w:w="836" w:type="pct"/>
            <w:vAlign w:val="center"/>
          </w:tcPr>
          <w:p w14:paraId="03278B0B"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w:t>
            </w:r>
          </w:p>
        </w:tc>
      </w:tr>
      <w:tr w:rsidR="00A977E5" w:rsidRPr="00CD4696" w14:paraId="217AEC09" w14:textId="77777777" w:rsidTr="000A0874">
        <w:trPr>
          <w:trHeight w:val="419"/>
        </w:trPr>
        <w:tc>
          <w:tcPr>
            <w:tcW w:w="1346" w:type="pct"/>
            <w:vAlign w:val="center"/>
          </w:tcPr>
          <w:p w14:paraId="7310B64A"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1019" w:type="pct"/>
            <w:vAlign w:val="center"/>
          </w:tcPr>
          <w:p w14:paraId="632E2FD7"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29</w:t>
            </w:r>
          </w:p>
        </w:tc>
        <w:tc>
          <w:tcPr>
            <w:tcW w:w="963" w:type="pct"/>
            <w:vAlign w:val="center"/>
          </w:tcPr>
          <w:p w14:paraId="7DEE27CA"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36" w:type="pct"/>
            <w:vAlign w:val="center"/>
          </w:tcPr>
          <w:p w14:paraId="347964AC"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w:t>
            </w:r>
          </w:p>
        </w:tc>
        <w:tc>
          <w:tcPr>
            <w:tcW w:w="836" w:type="pct"/>
            <w:vAlign w:val="center"/>
          </w:tcPr>
          <w:p w14:paraId="3017F0BA"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23</w:t>
            </w:r>
          </w:p>
        </w:tc>
      </w:tr>
      <w:tr w:rsidR="00A977E5" w:rsidRPr="00CD4696" w14:paraId="11DC68E9" w14:textId="77777777" w:rsidTr="000A0874">
        <w:tc>
          <w:tcPr>
            <w:tcW w:w="1346" w:type="pct"/>
            <w:vAlign w:val="center"/>
          </w:tcPr>
          <w:p w14:paraId="03BDCE4B" w14:textId="77777777" w:rsidR="00A977E5" w:rsidRPr="00CD4696" w:rsidRDefault="00A977E5" w:rsidP="000A0874">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1019" w:type="pct"/>
            <w:vAlign w:val="center"/>
          </w:tcPr>
          <w:p w14:paraId="239FCF7E"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44E7C9BF"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bottom"/>
          </w:tcPr>
          <w:p w14:paraId="0B338E57" w14:textId="77777777" w:rsidR="00A977E5" w:rsidRPr="00F4592B" w:rsidRDefault="00A977E5" w:rsidP="000A0874">
            <w:pPr>
              <w:jc w:val="right"/>
              <w:rPr>
                <w:rFonts w:ascii="Arial" w:hAnsi="Arial" w:cs="Arial"/>
              </w:rPr>
            </w:pPr>
          </w:p>
        </w:tc>
        <w:tc>
          <w:tcPr>
            <w:tcW w:w="836" w:type="pct"/>
            <w:vAlign w:val="center"/>
          </w:tcPr>
          <w:p w14:paraId="53E84CF0" w14:textId="77777777" w:rsidR="00A977E5" w:rsidRPr="00F4592B" w:rsidRDefault="00A977E5" w:rsidP="000A0874">
            <w:pPr>
              <w:jc w:val="center"/>
              <w:rPr>
                <w:rFonts w:ascii="Arial" w:hAnsi="Arial" w:cs="Arial"/>
              </w:rPr>
            </w:pPr>
          </w:p>
        </w:tc>
      </w:tr>
      <w:tr w:rsidR="00A977E5" w:rsidRPr="00CD4696" w14:paraId="4A1D156F" w14:textId="77777777" w:rsidTr="000A0874">
        <w:trPr>
          <w:trHeight w:val="422"/>
        </w:trPr>
        <w:tc>
          <w:tcPr>
            <w:tcW w:w="1346" w:type="pct"/>
            <w:vAlign w:val="center"/>
          </w:tcPr>
          <w:p w14:paraId="4FB15E54"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1019" w:type="pct"/>
            <w:vAlign w:val="center"/>
          </w:tcPr>
          <w:p w14:paraId="627C926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0,4</w:t>
            </w:r>
          </w:p>
        </w:tc>
        <w:tc>
          <w:tcPr>
            <w:tcW w:w="963" w:type="pct"/>
            <w:vAlign w:val="center"/>
          </w:tcPr>
          <w:p w14:paraId="6008999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c>
          <w:tcPr>
            <w:tcW w:w="836" w:type="pct"/>
            <w:vAlign w:val="center"/>
          </w:tcPr>
          <w:p w14:paraId="44F8DD1E"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w:t>
            </w:r>
          </w:p>
        </w:tc>
        <w:tc>
          <w:tcPr>
            <w:tcW w:w="836" w:type="pct"/>
            <w:vAlign w:val="center"/>
          </w:tcPr>
          <w:p w14:paraId="1A47A8A2" w14:textId="77777777" w:rsidR="00A977E5" w:rsidRPr="00921C54" w:rsidRDefault="00A977E5" w:rsidP="000A0874">
            <w:pPr>
              <w:spacing w:after="0" w:line="240" w:lineRule="auto"/>
              <w:jc w:val="center"/>
              <w:rPr>
                <w:rFonts w:ascii="Times New Roman" w:eastAsia="Times New Roman" w:hAnsi="Times New Roman" w:cs="Times New Roman"/>
                <w:sz w:val="24"/>
                <w:szCs w:val="24"/>
                <w:lang w:eastAsia="ru-RU"/>
              </w:rPr>
            </w:pPr>
            <w:r w:rsidRPr="00921C54">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,5</w:t>
            </w:r>
          </w:p>
        </w:tc>
      </w:tr>
      <w:tr w:rsidR="00A977E5" w:rsidRPr="00CD4696" w14:paraId="39DBE9D6" w14:textId="77777777" w:rsidTr="000A0874">
        <w:trPr>
          <w:trHeight w:val="414"/>
        </w:trPr>
        <w:tc>
          <w:tcPr>
            <w:tcW w:w="1346" w:type="pct"/>
            <w:vAlign w:val="center"/>
          </w:tcPr>
          <w:p w14:paraId="58CC2135"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1019" w:type="pct"/>
            <w:vAlign w:val="center"/>
          </w:tcPr>
          <w:p w14:paraId="2A22DEF3"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1,2</w:t>
            </w:r>
          </w:p>
        </w:tc>
        <w:tc>
          <w:tcPr>
            <w:tcW w:w="963" w:type="pct"/>
            <w:vAlign w:val="center"/>
          </w:tcPr>
          <w:p w14:paraId="16CFCAF3"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c>
          <w:tcPr>
            <w:tcW w:w="836" w:type="pct"/>
            <w:vAlign w:val="center"/>
          </w:tcPr>
          <w:p w14:paraId="3CA9885F"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w:t>
            </w:r>
          </w:p>
        </w:tc>
        <w:tc>
          <w:tcPr>
            <w:tcW w:w="836" w:type="pct"/>
            <w:vAlign w:val="center"/>
          </w:tcPr>
          <w:p w14:paraId="4EE171E9"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473AFA" w:rsidRPr="00CD4696" w14:paraId="5C3704EB" w14:textId="77777777" w:rsidTr="00473AFA">
        <w:trPr>
          <w:trHeight w:val="415"/>
        </w:trPr>
        <w:tc>
          <w:tcPr>
            <w:tcW w:w="5000" w:type="pct"/>
            <w:gridSpan w:val="5"/>
            <w:vAlign w:val="center"/>
          </w:tcPr>
          <w:p w14:paraId="43FD01B3" w14:textId="41ED46EF" w:rsidR="00473AFA" w:rsidRPr="00CD4696" w:rsidRDefault="00473AFA"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Лица, получившие временное убежище</w:t>
            </w:r>
          </w:p>
        </w:tc>
      </w:tr>
      <w:tr w:rsidR="00A977E5" w:rsidRPr="00CD4696" w14:paraId="3233D4BB" w14:textId="77777777" w:rsidTr="000A0874">
        <w:trPr>
          <w:trHeight w:val="425"/>
        </w:trPr>
        <w:tc>
          <w:tcPr>
            <w:tcW w:w="1346" w:type="pct"/>
            <w:vAlign w:val="center"/>
          </w:tcPr>
          <w:p w14:paraId="45C4A3DB" w14:textId="77777777" w:rsidR="00A977E5" w:rsidRPr="00CD4696" w:rsidRDefault="00A977E5" w:rsidP="000A0874">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1019" w:type="pct"/>
            <w:vAlign w:val="center"/>
          </w:tcPr>
          <w:p w14:paraId="23CEE566"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53432F8D"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53842896"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tcPr>
          <w:p w14:paraId="1015DFB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r>
      <w:tr w:rsidR="00A977E5" w:rsidRPr="00CD4696" w14:paraId="63FAE0EB" w14:textId="77777777" w:rsidTr="000A0874">
        <w:trPr>
          <w:trHeight w:val="418"/>
        </w:trPr>
        <w:tc>
          <w:tcPr>
            <w:tcW w:w="1346" w:type="pct"/>
            <w:vAlign w:val="center"/>
          </w:tcPr>
          <w:p w14:paraId="0974E9B2"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1019" w:type="pct"/>
            <w:vAlign w:val="center"/>
          </w:tcPr>
          <w:p w14:paraId="65360A6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19 817</w:t>
            </w:r>
          </w:p>
        </w:tc>
        <w:tc>
          <w:tcPr>
            <w:tcW w:w="963" w:type="pct"/>
            <w:vAlign w:val="center"/>
          </w:tcPr>
          <w:p w14:paraId="65393EB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10 581</w:t>
            </w:r>
          </w:p>
        </w:tc>
        <w:tc>
          <w:tcPr>
            <w:tcW w:w="836" w:type="pct"/>
            <w:vAlign w:val="center"/>
          </w:tcPr>
          <w:p w14:paraId="60271E7C"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67 496</w:t>
            </w:r>
          </w:p>
        </w:tc>
        <w:tc>
          <w:tcPr>
            <w:tcW w:w="836" w:type="pct"/>
            <w:vAlign w:val="center"/>
          </w:tcPr>
          <w:p w14:paraId="57C9637F"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17 308</w:t>
            </w:r>
          </w:p>
        </w:tc>
      </w:tr>
      <w:tr w:rsidR="00A977E5" w:rsidRPr="00CD4696" w14:paraId="04A3BCF8" w14:textId="77777777" w:rsidTr="000A0874">
        <w:trPr>
          <w:trHeight w:val="409"/>
        </w:trPr>
        <w:tc>
          <w:tcPr>
            <w:tcW w:w="1346" w:type="pct"/>
            <w:vAlign w:val="center"/>
          </w:tcPr>
          <w:p w14:paraId="2A9372C9"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1019" w:type="pct"/>
            <w:vAlign w:val="center"/>
          </w:tcPr>
          <w:p w14:paraId="75A7539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2F3DFDFA"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845360F"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1237E047"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p>
        </w:tc>
      </w:tr>
      <w:tr w:rsidR="00A977E5" w:rsidRPr="00CD4696" w14:paraId="61BA09B9" w14:textId="77777777" w:rsidTr="000A0874">
        <w:trPr>
          <w:trHeight w:val="401"/>
        </w:trPr>
        <w:tc>
          <w:tcPr>
            <w:tcW w:w="1346" w:type="pct"/>
            <w:vAlign w:val="center"/>
          </w:tcPr>
          <w:p w14:paraId="189519EA"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1019" w:type="pct"/>
            <w:vAlign w:val="center"/>
          </w:tcPr>
          <w:p w14:paraId="2B0FD2BE"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1 022</w:t>
            </w:r>
          </w:p>
        </w:tc>
        <w:tc>
          <w:tcPr>
            <w:tcW w:w="963" w:type="pct"/>
            <w:vAlign w:val="center"/>
          </w:tcPr>
          <w:p w14:paraId="1914875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w:t>
            </w:r>
          </w:p>
        </w:tc>
        <w:tc>
          <w:tcPr>
            <w:tcW w:w="836" w:type="pct"/>
            <w:vAlign w:val="center"/>
          </w:tcPr>
          <w:p w14:paraId="4399A113"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4 068</w:t>
            </w:r>
          </w:p>
        </w:tc>
        <w:tc>
          <w:tcPr>
            <w:tcW w:w="836" w:type="pct"/>
            <w:vAlign w:val="center"/>
          </w:tcPr>
          <w:p w14:paraId="77C528C5"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p>
        </w:tc>
      </w:tr>
      <w:tr w:rsidR="00A977E5" w:rsidRPr="00CD4696" w14:paraId="5792EADD" w14:textId="77777777" w:rsidTr="000A0874">
        <w:trPr>
          <w:trHeight w:val="422"/>
        </w:trPr>
        <w:tc>
          <w:tcPr>
            <w:tcW w:w="1346" w:type="pct"/>
            <w:vAlign w:val="center"/>
          </w:tcPr>
          <w:p w14:paraId="3913D74C"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1019" w:type="pct"/>
            <w:vAlign w:val="center"/>
          </w:tcPr>
          <w:p w14:paraId="49375753"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2 816</w:t>
            </w:r>
          </w:p>
        </w:tc>
        <w:tc>
          <w:tcPr>
            <w:tcW w:w="963" w:type="pct"/>
            <w:vAlign w:val="center"/>
          </w:tcPr>
          <w:p w14:paraId="6B1DE763"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1 446</w:t>
            </w:r>
          </w:p>
        </w:tc>
        <w:tc>
          <w:tcPr>
            <w:tcW w:w="836" w:type="pct"/>
            <w:vAlign w:val="center"/>
          </w:tcPr>
          <w:p w14:paraId="7542B1CE"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8 908</w:t>
            </w:r>
          </w:p>
        </w:tc>
        <w:tc>
          <w:tcPr>
            <w:tcW w:w="836" w:type="pct"/>
            <w:vAlign w:val="center"/>
          </w:tcPr>
          <w:p w14:paraId="1AAC1AF5"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1 963</w:t>
            </w:r>
          </w:p>
        </w:tc>
      </w:tr>
      <w:tr w:rsidR="00A977E5" w:rsidRPr="00CD4696" w14:paraId="6BC59DE9" w14:textId="77777777" w:rsidTr="000A0874">
        <w:trPr>
          <w:trHeight w:val="413"/>
        </w:trPr>
        <w:tc>
          <w:tcPr>
            <w:tcW w:w="1346" w:type="pct"/>
            <w:vAlign w:val="center"/>
          </w:tcPr>
          <w:p w14:paraId="3A491387"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1019" w:type="pct"/>
            <w:vAlign w:val="center"/>
          </w:tcPr>
          <w:p w14:paraId="207EE37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498</w:t>
            </w:r>
          </w:p>
        </w:tc>
        <w:tc>
          <w:tcPr>
            <w:tcW w:w="963" w:type="pct"/>
            <w:vAlign w:val="center"/>
          </w:tcPr>
          <w:p w14:paraId="3EE8C8EF"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p>
        </w:tc>
        <w:tc>
          <w:tcPr>
            <w:tcW w:w="836" w:type="pct"/>
            <w:vAlign w:val="center"/>
          </w:tcPr>
          <w:p w14:paraId="037152F8"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2 048</w:t>
            </w:r>
          </w:p>
        </w:tc>
        <w:tc>
          <w:tcPr>
            <w:tcW w:w="836" w:type="pct"/>
            <w:vAlign w:val="center"/>
          </w:tcPr>
          <w:p w14:paraId="2D8894EA"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w:t>
            </w:r>
          </w:p>
        </w:tc>
      </w:tr>
      <w:tr w:rsidR="00A977E5" w:rsidRPr="00CD4696" w14:paraId="6A9CC887" w14:textId="77777777" w:rsidTr="000A0874">
        <w:trPr>
          <w:trHeight w:val="419"/>
        </w:trPr>
        <w:tc>
          <w:tcPr>
            <w:tcW w:w="1346" w:type="pct"/>
            <w:vAlign w:val="center"/>
          </w:tcPr>
          <w:p w14:paraId="1747E9BC"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1019" w:type="pct"/>
            <w:vAlign w:val="center"/>
          </w:tcPr>
          <w:p w14:paraId="3CDE8EF7"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3 838</w:t>
            </w:r>
          </w:p>
        </w:tc>
        <w:tc>
          <w:tcPr>
            <w:tcW w:w="963" w:type="pct"/>
            <w:vAlign w:val="center"/>
          </w:tcPr>
          <w:p w14:paraId="411F6003"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1 900</w:t>
            </w:r>
          </w:p>
        </w:tc>
        <w:tc>
          <w:tcPr>
            <w:tcW w:w="836" w:type="pct"/>
            <w:vAlign w:val="center"/>
          </w:tcPr>
          <w:p w14:paraId="6BB33B76"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12 976</w:t>
            </w:r>
          </w:p>
        </w:tc>
        <w:tc>
          <w:tcPr>
            <w:tcW w:w="836" w:type="pct"/>
            <w:vAlign w:val="center"/>
          </w:tcPr>
          <w:p w14:paraId="55FD1F0B"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2 573</w:t>
            </w:r>
          </w:p>
        </w:tc>
      </w:tr>
      <w:tr w:rsidR="00A977E5" w:rsidRPr="00CD4696" w14:paraId="3EC9DAC1" w14:textId="77777777" w:rsidTr="000A0874">
        <w:trPr>
          <w:trHeight w:val="411"/>
        </w:trPr>
        <w:tc>
          <w:tcPr>
            <w:tcW w:w="1346" w:type="pct"/>
            <w:vAlign w:val="center"/>
          </w:tcPr>
          <w:p w14:paraId="1BC5D396"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1019" w:type="pct"/>
            <w:vAlign w:val="center"/>
          </w:tcPr>
          <w:p w14:paraId="0F52F497"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4 336</w:t>
            </w:r>
          </w:p>
        </w:tc>
        <w:tc>
          <w:tcPr>
            <w:tcW w:w="963" w:type="pct"/>
            <w:vAlign w:val="center"/>
          </w:tcPr>
          <w:p w14:paraId="7C7E0930"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2 236</w:t>
            </w:r>
          </w:p>
        </w:tc>
        <w:tc>
          <w:tcPr>
            <w:tcW w:w="836" w:type="pct"/>
            <w:vAlign w:val="center"/>
          </w:tcPr>
          <w:p w14:paraId="0A336975"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15 024</w:t>
            </w:r>
          </w:p>
        </w:tc>
        <w:tc>
          <w:tcPr>
            <w:tcW w:w="836" w:type="pct"/>
            <w:vAlign w:val="center"/>
          </w:tcPr>
          <w:p w14:paraId="71615A15"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3 034</w:t>
            </w:r>
          </w:p>
        </w:tc>
      </w:tr>
      <w:tr w:rsidR="00A977E5" w:rsidRPr="00CD4696" w14:paraId="7B84F7F4" w14:textId="77777777" w:rsidTr="000A0874">
        <w:tc>
          <w:tcPr>
            <w:tcW w:w="1346" w:type="pct"/>
            <w:vAlign w:val="center"/>
          </w:tcPr>
          <w:p w14:paraId="60D9F328" w14:textId="77777777" w:rsidR="00A977E5" w:rsidRPr="00CD4696" w:rsidRDefault="00A977E5" w:rsidP="000A0874">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1019" w:type="pct"/>
            <w:vAlign w:val="center"/>
          </w:tcPr>
          <w:p w14:paraId="24522597"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7E78E67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F2DA663" w14:textId="77777777" w:rsidR="00A977E5" w:rsidRPr="00F4592B" w:rsidRDefault="00A977E5" w:rsidP="000A0874">
            <w:pPr>
              <w:jc w:val="center"/>
              <w:rPr>
                <w:rFonts w:ascii="Arial" w:hAnsi="Arial" w:cs="Arial"/>
              </w:rPr>
            </w:pPr>
          </w:p>
        </w:tc>
        <w:tc>
          <w:tcPr>
            <w:tcW w:w="836" w:type="pct"/>
            <w:vAlign w:val="center"/>
          </w:tcPr>
          <w:p w14:paraId="1555114A" w14:textId="77777777" w:rsidR="00A977E5" w:rsidRPr="00F4592B" w:rsidRDefault="00A977E5" w:rsidP="000A0874">
            <w:pPr>
              <w:jc w:val="center"/>
              <w:rPr>
                <w:rFonts w:ascii="Arial" w:hAnsi="Arial" w:cs="Arial"/>
              </w:rPr>
            </w:pPr>
          </w:p>
        </w:tc>
      </w:tr>
      <w:tr w:rsidR="00A977E5" w:rsidRPr="00CD4696" w14:paraId="7D808012" w14:textId="77777777" w:rsidTr="000A0874">
        <w:trPr>
          <w:trHeight w:val="70"/>
        </w:trPr>
        <w:tc>
          <w:tcPr>
            <w:tcW w:w="1346" w:type="pct"/>
            <w:vAlign w:val="center"/>
          </w:tcPr>
          <w:p w14:paraId="3729550F"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1019" w:type="pct"/>
            <w:vAlign w:val="center"/>
          </w:tcPr>
          <w:p w14:paraId="47B0FF6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19,4</w:t>
            </w:r>
          </w:p>
        </w:tc>
        <w:tc>
          <w:tcPr>
            <w:tcW w:w="963" w:type="pct"/>
            <w:vAlign w:val="center"/>
          </w:tcPr>
          <w:p w14:paraId="6C4231C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c>
          <w:tcPr>
            <w:tcW w:w="836" w:type="pct"/>
            <w:vAlign w:val="center"/>
          </w:tcPr>
          <w:p w14:paraId="427BD38A"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19,2</w:t>
            </w:r>
          </w:p>
        </w:tc>
        <w:tc>
          <w:tcPr>
            <w:tcW w:w="836" w:type="pct"/>
            <w:vAlign w:val="center"/>
          </w:tcPr>
          <w:p w14:paraId="236F3CE9"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r w:rsidR="00A977E5" w:rsidRPr="00CD4696" w14:paraId="7F1259E5" w14:textId="77777777" w:rsidTr="000A0874">
        <w:trPr>
          <w:trHeight w:val="403"/>
        </w:trPr>
        <w:tc>
          <w:tcPr>
            <w:tcW w:w="1346" w:type="pct"/>
            <w:vAlign w:val="center"/>
          </w:tcPr>
          <w:p w14:paraId="45BE330B"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1019" w:type="pct"/>
            <w:vAlign w:val="center"/>
          </w:tcPr>
          <w:p w14:paraId="2CB8F441"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21,9</w:t>
            </w:r>
          </w:p>
        </w:tc>
        <w:tc>
          <w:tcPr>
            <w:tcW w:w="963" w:type="pct"/>
            <w:vAlign w:val="center"/>
          </w:tcPr>
          <w:p w14:paraId="4E7F317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836" w:type="pct"/>
            <w:vAlign w:val="center"/>
          </w:tcPr>
          <w:p w14:paraId="009A5404"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22,3</w:t>
            </w:r>
          </w:p>
        </w:tc>
        <w:tc>
          <w:tcPr>
            <w:tcW w:w="836" w:type="pct"/>
            <w:vAlign w:val="center"/>
          </w:tcPr>
          <w:p w14:paraId="3B95DB7F"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r>
      <w:tr w:rsidR="00473AFA" w:rsidRPr="00CD4696" w14:paraId="00226B41" w14:textId="77777777" w:rsidTr="00473AFA">
        <w:trPr>
          <w:trHeight w:val="403"/>
        </w:trPr>
        <w:tc>
          <w:tcPr>
            <w:tcW w:w="5000" w:type="pct"/>
            <w:gridSpan w:val="5"/>
            <w:vAlign w:val="center"/>
          </w:tcPr>
          <w:p w14:paraId="3A3E3921" w14:textId="475BAB9B" w:rsidR="00473AFA" w:rsidRPr="00CD4696" w:rsidRDefault="00473AFA"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Беженцы</w:t>
            </w:r>
          </w:p>
        </w:tc>
      </w:tr>
      <w:tr w:rsidR="00A977E5" w:rsidRPr="00CD4696" w14:paraId="17E5D766" w14:textId="77777777" w:rsidTr="000A0874">
        <w:trPr>
          <w:trHeight w:val="430"/>
        </w:trPr>
        <w:tc>
          <w:tcPr>
            <w:tcW w:w="1346" w:type="pct"/>
            <w:vAlign w:val="center"/>
          </w:tcPr>
          <w:p w14:paraId="43793BEF" w14:textId="77777777" w:rsidR="00A977E5" w:rsidRPr="00CD4696" w:rsidRDefault="00A977E5" w:rsidP="000A0874">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1019" w:type="pct"/>
            <w:vAlign w:val="center"/>
          </w:tcPr>
          <w:p w14:paraId="1CFD16D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346133BB"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100A64AE"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9C50F38"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r>
      <w:tr w:rsidR="00A977E5" w:rsidRPr="00CD4696" w14:paraId="0CA8E148" w14:textId="77777777" w:rsidTr="000A0874">
        <w:trPr>
          <w:trHeight w:val="421"/>
        </w:trPr>
        <w:tc>
          <w:tcPr>
            <w:tcW w:w="1346" w:type="pct"/>
            <w:vAlign w:val="center"/>
          </w:tcPr>
          <w:p w14:paraId="678527DD"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1019" w:type="pct"/>
            <w:vAlign w:val="center"/>
          </w:tcPr>
          <w:p w14:paraId="7A5731E2"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455</w:t>
            </w:r>
          </w:p>
        </w:tc>
        <w:tc>
          <w:tcPr>
            <w:tcW w:w="963" w:type="pct"/>
            <w:vAlign w:val="center"/>
          </w:tcPr>
          <w:p w14:paraId="7E219AD1"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w:t>
            </w:r>
          </w:p>
        </w:tc>
        <w:tc>
          <w:tcPr>
            <w:tcW w:w="836" w:type="pct"/>
            <w:vAlign w:val="center"/>
          </w:tcPr>
          <w:p w14:paraId="6A3D3D88"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277</w:t>
            </w:r>
          </w:p>
        </w:tc>
        <w:tc>
          <w:tcPr>
            <w:tcW w:w="836" w:type="pct"/>
            <w:vAlign w:val="center"/>
          </w:tcPr>
          <w:p w14:paraId="4A6E831E"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r>
      <w:tr w:rsidR="00A977E5" w:rsidRPr="00CD4696" w14:paraId="77EE8DEE" w14:textId="77777777" w:rsidTr="000A0874">
        <w:trPr>
          <w:trHeight w:val="413"/>
        </w:trPr>
        <w:tc>
          <w:tcPr>
            <w:tcW w:w="1346" w:type="pct"/>
            <w:vAlign w:val="center"/>
          </w:tcPr>
          <w:p w14:paraId="45D7304B"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1019" w:type="pct"/>
            <w:vAlign w:val="center"/>
          </w:tcPr>
          <w:p w14:paraId="6B647C5E"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09041B29"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D92B4DB" w14:textId="77777777" w:rsidR="00A977E5" w:rsidRPr="00F4592B" w:rsidRDefault="00A977E5" w:rsidP="000A0874">
            <w:pPr>
              <w:jc w:val="center"/>
              <w:rPr>
                <w:rFonts w:ascii="Arial" w:hAnsi="Arial" w:cs="Arial"/>
              </w:rPr>
            </w:pPr>
          </w:p>
        </w:tc>
        <w:tc>
          <w:tcPr>
            <w:tcW w:w="836" w:type="pct"/>
            <w:vAlign w:val="center"/>
          </w:tcPr>
          <w:p w14:paraId="003121E9" w14:textId="77777777" w:rsidR="00A977E5" w:rsidRPr="00F4592B" w:rsidRDefault="00A977E5" w:rsidP="000A0874">
            <w:pPr>
              <w:jc w:val="center"/>
              <w:rPr>
                <w:rFonts w:ascii="Arial" w:hAnsi="Arial" w:cs="Arial"/>
              </w:rPr>
            </w:pPr>
          </w:p>
        </w:tc>
      </w:tr>
      <w:tr w:rsidR="00A977E5" w:rsidRPr="00CD4696" w14:paraId="65A1C9EF" w14:textId="77777777" w:rsidTr="000A0874">
        <w:trPr>
          <w:trHeight w:val="419"/>
        </w:trPr>
        <w:tc>
          <w:tcPr>
            <w:tcW w:w="1346" w:type="pct"/>
            <w:vAlign w:val="center"/>
          </w:tcPr>
          <w:p w14:paraId="15C7DCB3"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1019" w:type="pct"/>
            <w:vAlign w:val="center"/>
          </w:tcPr>
          <w:p w14:paraId="2F6A7CD8"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33</w:t>
            </w:r>
          </w:p>
        </w:tc>
        <w:tc>
          <w:tcPr>
            <w:tcW w:w="963" w:type="pct"/>
            <w:vAlign w:val="center"/>
          </w:tcPr>
          <w:p w14:paraId="23443EB1"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36" w:type="pct"/>
            <w:vAlign w:val="center"/>
          </w:tcPr>
          <w:p w14:paraId="0C25C613"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w:t>
            </w:r>
          </w:p>
        </w:tc>
        <w:tc>
          <w:tcPr>
            <w:tcW w:w="836" w:type="pct"/>
            <w:vAlign w:val="center"/>
          </w:tcPr>
          <w:p w14:paraId="202C7C1B"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A977E5" w:rsidRPr="00CD4696" w14:paraId="0BD26340" w14:textId="77777777" w:rsidTr="000A0874">
        <w:trPr>
          <w:trHeight w:val="412"/>
        </w:trPr>
        <w:tc>
          <w:tcPr>
            <w:tcW w:w="1346" w:type="pct"/>
            <w:vAlign w:val="center"/>
          </w:tcPr>
          <w:p w14:paraId="0ACCC386"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1019" w:type="pct"/>
            <w:vAlign w:val="center"/>
          </w:tcPr>
          <w:p w14:paraId="6C759C28"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71</w:t>
            </w:r>
          </w:p>
        </w:tc>
        <w:tc>
          <w:tcPr>
            <w:tcW w:w="963" w:type="pct"/>
            <w:vAlign w:val="center"/>
          </w:tcPr>
          <w:p w14:paraId="76F49860"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836" w:type="pct"/>
            <w:vAlign w:val="center"/>
          </w:tcPr>
          <w:p w14:paraId="20867FCE"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43</w:t>
            </w:r>
          </w:p>
        </w:tc>
        <w:tc>
          <w:tcPr>
            <w:tcW w:w="836" w:type="pct"/>
            <w:vAlign w:val="center"/>
          </w:tcPr>
          <w:p w14:paraId="62E1CF16"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A977E5" w:rsidRPr="00CD4696" w14:paraId="72781A97" w14:textId="77777777" w:rsidTr="000A0874">
        <w:trPr>
          <w:trHeight w:val="418"/>
        </w:trPr>
        <w:tc>
          <w:tcPr>
            <w:tcW w:w="1346" w:type="pct"/>
            <w:vAlign w:val="center"/>
          </w:tcPr>
          <w:p w14:paraId="21364314"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1019" w:type="pct"/>
            <w:vAlign w:val="center"/>
          </w:tcPr>
          <w:p w14:paraId="39B80BEA"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w:t>
            </w:r>
          </w:p>
        </w:tc>
        <w:tc>
          <w:tcPr>
            <w:tcW w:w="963" w:type="pct"/>
            <w:vAlign w:val="center"/>
          </w:tcPr>
          <w:p w14:paraId="64ADEBF1"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6" w:type="pct"/>
            <w:vAlign w:val="center"/>
          </w:tcPr>
          <w:p w14:paraId="7F4177E1"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w:t>
            </w:r>
          </w:p>
        </w:tc>
        <w:tc>
          <w:tcPr>
            <w:tcW w:w="836" w:type="pct"/>
            <w:vAlign w:val="center"/>
          </w:tcPr>
          <w:p w14:paraId="0DA0F232"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A977E5" w:rsidRPr="00CD4696" w14:paraId="41147919" w14:textId="77777777" w:rsidTr="000A0874">
        <w:trPr>
          <w:trHeight w:val="409"/>
        </w:trPr>
        <w:tc>
          <w:tcPr>
            <w:tcW w:w="1346" w:type="pct"/>
            <w:vAlign w:val="center"/>
          </w:tcPr>
          <w:p w14:paraId="04A0F611"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1019" w:type="pct"/>
            <w:vAlign w:val="center"/>
          </w:tcPr>
          <w:p w14:paraId="2E0C8A2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104</w:t>
            </w:r>
          </w:p>
        </w:tc>
        <w:tc>
          <w:tcPr>
            <w:tcW w:w="963" w:type="pct"/>
            <w:vAlign w:val="center"/>
          </w:tcPr>
          <w:p w14:paraId="321D82F7"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836" w:type="pct"/>
            <w:vAlign w:val="center"/>
          </w:tcPr>
          <w:p w14:paraId="3136146C"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57</w:t>
            </w:r>
          </w:p>
        </w:tc>
        <w:tc>
          <w:tcPr>
            <w:tcW w:w="836" w:type="pct"/>
            <w:vAlign w:val="center"/>
          </w:tcPr>
          <w:p w14:paraId="02BA5326"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A977E5" w:rsidRPr="00CD4696" w14:paraId="58595A04" w14:textId="77777777" w:rsidTr="000A0874">
        <w:trPr>
          <w:trHeight w:val="429"/>
        </w:trPr>
        <w:tc>
          <w:tcPr>
            <w:tcW w:w="1346" w:type="pct"/>
            <w:vAlign w:val="center"/>
          </w:tcPr>
          <w:p w14:paraId="497698F0"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1019" w:type="pct"/>
            <w:vAlign w:val="center"/>
          </w:tcPr>
          <w:p w14:paraId="65D60C6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106</w:t>
            </w:r>
          </w:p>
        </w:tc>
        <w:tc>
          <w:tcPr>
            <w:tcW w:w="963" w:type="pct"/>
            <w:vAlign w:val="center"/>
          </w:tcPr>
          <w:p w14:paraId="5FA67D65"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836" w:type="pct"/>
            <w:vAlign w:val="center"/>
          </w:tcPr>
          <w:p w14:paraId="11256B74"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61</w:t>
            </w:r>
          </w:p>
        </w:tc>
        <w:tc>
          <w:tcPr>
            <w:tcW w:w="836" w:type="pct"/>
            <w:vAlign w:val="center"/>
          </w:tcPr>
          <w:p w14:paraId="6397F9DC" w14:textId="77777777" w:rsidR="00A977E5" w:rsidRPr="00A977E5" w:rsidRDefault="00A977E5" w:rsidP="000A0874">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51</w:t>
            </w:r>
          </w:p>
        </w:tc>
      </w:tr>
      <w:tr w:rsidR="00A977E5" w:rsidRPr="00CD4696" w14:paraId="020C5349" w14:textId="77777777" w:rsidTr="000A0874">
        <w:tc>
          <w:tcPr>
            <w:tcW w:w="1346" w:type="pct"/>
            <w:vAlign w:val="center"/>
          </w:tcPr>
          <w:p w14:paraId="76DF3746" w14:textId="77777777" w:rsidR="00A977E5" w:rsidRPr="00CD4696" w:rsidRDefault="00A977E5" w:rsidP="000A0874">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1019" w:type="pct"/>
            <w:vAlign w:val="center"/>
          </w:tcPr>
          <w:p w14:paraId="6C5860E1"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158979AC"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560D7E8B"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5EBC8A23" w14:textId="77777777" w:rsidR="00A977E5" w:rsidRPr="00CD4696" w:rsidRDefault="00A977E5" w:rsidP="000A0874">
            <w:pPr>
              <w:spacing w:after="0" w:line="240" w:lineRule="auto"/>
              <w:jc w:val="center"/>
              <w:rPr>
                <w:rFonts w:ascii="Times New Roman" w:eastAsia="Times New Roman" w:hAnsi="Times New Roman" w:cs="Times New Roman"/>
                <w:sz w:val="24"/>
                <w:szCs w:val="24"/>
                <w:lang w:eastAsia="ru-RU"/>
              </w:rPr>
            </w:pPr>
          </w:p>
        </w:tc>
      </w:tr>
      <w:tr w:rsidR="00A977E5" w:rsidRPr="00CD4696" w14:paraId="7FA20154" w14:textId="77777777" w:rsidTr="000A0874">
        <w:trPr>
          <w:trHeight w:val="424"/>
        </w:trPr>
        <w:tc>
          <w:tcPr>
            <w:tcW w:w="1346" w:type="pct"/>
            <w:vAlign w:val="center"/>
          </w:tcPr>
          <w:p w14:paraId="2DE3C095"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1019" w:type="pct"/>
            <w:vAlign w:val="center"/>
          </w:tcPr>
          <w:p w14:paraId="155FDC4A"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22,9</w:t>
            </w:r>
          </w:p>
        </w:tc>
        <w:tc>
          <w:tcPr>
            <w:tcW w:w="963" w:type="pct"/>
            <w:vAlign w:val="center"/>
          </w:tcPr>
          <w:p w14:paraId="1992CA4B"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22,4</w:t>
            </w:r>
          </w:p>
        </w:tc>
        <w:tc>
          <w:tcPr>
            <w:tcW w:w="836" w:type="pct"/>
            <w:vAlign w:val="center"/>
          </w:tcPr>
          <w:p w14:paraId="2F6756B2"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20,6</w:t>
            </w:r>
          </w:p>
        </w:tc>
        <w:tc>
          <w:tcPr>
            <w:tcW w:w="836" w:type="pct"/>
            <w:vAlign w:val="center"/>
          </w:tcPr>
          <w:p w14:paraId="2A75AE07"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r>
      <w:tr w:rsidR="00A977E5" w:rsidRPr="00BD5A90" w14:paraId="26FF4D6D" w14:textId="77777777" w:rsidTr="000A0874">
        <w:trPr>
          <w:trHeight w:val="416"/>
        </w:trPr>
        <w:tc>
          <w:tcPr>
            <w:tcW w:w="1346" w:type="pct"/>
            <w:vAlign w:val="center"/>
          </w:tcPr>
          <w:p w14:paraId="0519FBF7" w14:textId="77777777" w:rsidR="00A977E5" w:rsidRPr="00CD4696" w:rsidRDefault="00A977E5" w:rsidP="000A0874">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1019" w:type="pct"/>
            <w:vAlign w:val="center"/>
          </w:tcPr>
          <w:p w14:paraId="50E3DD5D"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23,3</w:t>
            </w:r>
          </w:p>
        </w:tc>
        <w:tc>
          <w:tcPr>
            <w:tcW w:w="963" w:type="pct"/>
            <w:vAlign w:val="center"/>
          </w:tcPr>
          <w:p w14:paraId="50B0202F"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22,7</w:t>
            </w:r>
          </w:p>
        </w:tc>
        <w:tc>
          <w:tcPr>
            <w:tcW w:w="836" w:type="pct"/>
            <w:vAlign w:val="center"/>
          </w:tcPr>
          <w:p w14:paraId="0FCF9E64"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eastAsia="ru-RU"/>
              </w:rPr>
              <w:t>22,0</w:t>
            </w:r>
          </w:p>
        </w:tc>
        <w:tc>
          <w:tcPr>
            <w:tcW w:w="836" w:type="pct"/>
            <w:vAlign w:val="center"/>
          </w:tcPr>
          <w:p w14:paraId="2AFC2AB6" w14:textId="77777777" w:rsidR="00A977E5" w:rsidRPr="00F4592B" w:rsidRDefault="00A977E5"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w:t>
            </w:r>
          </w:p>
        </w:tc>
      </w:tr>
    </w:tbl>
    <w:p w14:paraId="2B4A291D" w14:textId="77777777" w:rsidR="00A977E5" w:rsidRDefault="00A977E5" w:rsidP="00A977E5">
      <w:pPr>
        <w:spacing w:after="0" w:line="240" w:lineRule="auto"/>
        <w:jc w:val="right"/>
        <w:rPr>
          <w:rFonts w:ascii="Times New Roman" w:eastAsia="Times New Roman" w:hAnsi="Times New Roman" w:cs="Times New Roman"/>
          <w:sz w:val="24"/>
          <w:szCs w:val="24"/>
          <w:lang w:eastAsia="ru-RU"/>
        </w:rPr>
      </w:pPr>
    </w:p>
    <w:p w14:paraId="714701B0" w14:textId="77777777" w:rsidR="00641C2E" w:rsidRDefault="00641C2E" w:rsidP="00D03A4F">
      <w:pPr>
        <w:spacing w:after="0" w:line="240" w:lineRule="auto"/>
        <w:jc w:val="right"/>
        <w:rPr>
          <w:rFonts w:ascii="Times New Roman" w:eastAsia="Times New Roman" w:hAnsi="Times New Roman" w:cs="Times New Roman"/>
          <w:sz w:val="24"/>
          <w:szCs w:val="24"/>
          <w:lang w:eastAsia="ru-RU"/>
        </w:rPr>
      </w:pPr>
    </w:p>
    <w:p w14:paraId="31A68769"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r w:rsidRPr="00D42042">
        <w:rPr>
          <w:rFonts w:ascii="Times New Roman" w:eastAsia="Times New Roman" w:hAnsi="Times New Roman" w:cs="Times New Roman"/>
          <w:sz w:val="26"/>
          <w:szCs w:val="26"/>
          <w:lang w:eastAsia="ru-RU"/>
        </w:rPr>
        <w:t>Таблица 19</w:t>
      </w:r>
    </w:p>
    <w:p w14:paraId="5CA5A734"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p w14:paraId="5A0C4A7C"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Внутрироссийская миграция</w:t>
      </w:r>
    </w:p>
    <w:p w14:paraId="249253A9" w14:textId="77777777" w:rsidR="00D03A4F" w:rsidRPr="00D42042"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(человек)</w:t>
      </w:r>
    </w:p>
    <w:p w14:paraId="1CA0415B"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1738"/>
        <w:gridCol w:w="1737"/>
        <w:gridCol w:w="1737"/>
        <w:gridCol w:w="1737"/>
      </w:tblGrid>
      <w:tr w:rsidR="00156CAB" w:rsidRPr="00D42042" w14:paraId="44C5F696" w14:textId="77777777" w:rsidTr="000A0874">
        <w:tc>
          <w:tcPr>
            <w:tcW w:w="1620" w:type="pct"/>
          </w:tcPr>
          <w:p w14:paraId="028E49FF" w14:textId="77777777" w:rsidR="00156CAB" w:rsidRPr="00D42042" w:rsidRDefault="00156CAB" w:rsidP="000A0874">
            <w:pPr>
              <w:spacing w:after="0" w:line="240" w:lineRule="auto"/>
              <w:jc w:val="center"/>
              <w:rPr>
                <w:rFonts w:ascii="Times New Roman" w:eastAsia="Times New Roman" w:hAnsi="Times New Roman" w:cs="Times New Roman"/>
                <w:sz w:val="26"/>
                <w:szCs w:val="26"/>
                <w:lang w:eastAsia="ru-RU"/>
              </w:rPr>
            </w:pPr>
          </w:p>
        </w:tc>
        <w:tc>
          <w:tcPr>
            <w:tcW w:w="845" w:type="pct"/>
          </w:tcPr>
          <w:p w14:paraId="27B97B41"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2020 г.</w:t>
            </w:r>
          </w:p>
        </w:tc>
        <w:tc>
          <w:tcPr>
            <w:tcW w:w="845" w:type="pct"/>
          </w:tcPr>
          <w:p w14:paraId="11BA2843"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845" w:type="pct"/>
          </w:tcPr>
          <w:p w14:paraId="2DA74CEF"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845" w:type="pct"/>
          </w:tcPr>
          <w:p w14:paraId="063F4851" w14:textId="77777777" w:rsidR="00156CAB" w:rsidRDefault="00156CAB" w:rsidP="000A0874">
            <w:pPr>
              <w:spacing w:after="0" w:line="240" w:lineRule="auto"/>
              <w:jc w:val="center"/>
              <w:rPr>
                <w:rFonts w:ascii="Times New Roman" w:eastAsia="Times New Roman" w:hAnsi="Times New Roman" w:cs="Times New Roman"/>
                <w:sz w:val="24"/>
                <w:szCs w:val="24"/>
                <w:lang w:eastAsia="ru-RU"/>
              </w:rPr>
            </w:pPr>
            <w:r w:rsidRPr="00156CAB">
              <w:rPr>
                <w:rFonts w:ascii="Times New Roman" w:eastAsia="Times New Roman" w:hAnsi="Times New Roman" w:cs="Times New Roman"/>
                <w:sz w:val="24"/>
                <w:szCs w:val="24"/>
                <w:lang w:eastAsia="ru-RU"/>
              </w:rPr>
              <w:t>2023 г.</w:t>
            </w:r>
          </w:p>
        </w:tc>
      </w:tr>
      <w:tr w:rsidR="00156CAB" w:rsidRPr="00D42042" w14:paraId="6CE0EC10" w14:textId="77777777" w:rsidTr="000A0874">
        <w:tc>
          <w:tcPr>
            <w:tcW w:w="1620" w:type="pct"/>
          </w:tcPr>
          <w:p w14:paraId="7991A3F1" w14:textId="77777777" w:rsidR="00156CAB" w:rsidRPr="00D42042" w:rsidRDefault="00156CAB" w:rsidP="000A0874">
            <w:pPr>
              <w:spacing w:after="0" w:line="240" w:lineRule="auto"/>
              <w:rPr>
                <w:rFonts w:ascii="Times New Roman" w:eastAsia="Times New Roman" w:hAnsi="Times New Roman" w:cs="Times New Roman"/>
                <w:b/>
                <w:sz w:val="24"/>
                <w:szCs w:val="24"/>
                <w:lang w:eastAsia="ru-RU"/>
              </w:rPr>
            </w:pPr>
            <w:r w:rsidRPr="00D42042">
              <w:rPr>
                <w:rFonts w:ascii="Times New Roman" w:eastAsia="Times New Roman" w:hAnsi="Times New Roman" w:cs="Times New Roman"/>
                <w:b/>
                <w:sz w:val="24"/>
                <w:szCs w:val="24"/>
                <w:lang w:eastAsia="ru-RU"/>
              </w:rPr>
              <w:t>Миграция в пределах России - всего</w:t>
            </w:r>
          </w:p>
        </w:tc>
        <w:tc>
          <w:tcPr>
            <w:tcW w:w="845" w:type="pct"/>
            <w:vAlign w:val="center"/>
          </w:tcPr>
          <w:p w14:paraId="634B5161"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3 526 597</w:t>
            </w:r>
          </w:p>
        </w:tc>
        <w:tc>
          <w:tcPr>
            <w:tcW w:w="845" w:type="pct"/>
            <w:vAlign w:val="center"/>
          </w:tcPr>
          <w:p w14:paraId="5B7DE7C1"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3 609 520</w:t>
            </w:r>
          </w:p>
        </w:tc>
        <w:tc>
          <w:tcPr>
            <w:tcW w:w="845" w:type="pct"/>
            <w:vAlign w:val="center"/>
          </w:tcPr>
          <w:p w14:paraId="0830B813"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3 465 232</w:t>
            </w:r>
          </w:p>
        </w:tc>
        <w:tc>
          <w:tcPr>
            <w:tcW w:w="845" w:type="pct"/>
            <w:vAlign w:val="center"/>
          </w:tcPr>
          <w:p w14:paraId="50126607"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912A9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w:t>
            </w:r>
            <w:r w:rsidRPr="00912A9E">
              <w:rPr>
                <w:rFonts w:ascii="Times New Roman" w:eastAsia="Times New Roman" w:hAnsi="Times New Roman" w:cs="Times New Roman"/>
                <w:sz w:val="24"/>
                <w:szCs w:val="24"/>
                <w:lang w:eastAsia="ru-RU"/>
              </w:rPr>
              <w:t>491</w:t>
            </w:r>
            <w:r>
              <w:rPr>
                <w:rFonts w:ascii="Times New Roman" w:eastAsia="Times New Roman" w:hAnsi="Times New Roman" w:cs="Times New Roman"/>
                <w:sz w:val="24"/>
                <w:szCs w:val="24"/>
                <w:lang w:eastAsia="ru-RU"/>
              </w:rPr>
              <w:t xml:space="preserve"> </w:t>
            </w:r>
            <w:r w:rsidRPr="00912A9E">
              <w:rPr>
                <w:rFonts w:ascii="Times New Roman" w:eastAsia="Times New Roman" w:hAnsi="Times New Roman" w:cs="Times New Roman"/>
                <w:sz w:val="24"/>
                <w:szCs w:val="24"/>
                <w:lang w:eastAsia="ru-RU"/>
              </w:rPr>
              <w:t>003</w:t>
            </w:r>
          </w:p>
        </w:tc>
      </w:tr>
      <w:tr w:rsidR="00156CAB" w:rsidRPr="00D42042" w14:paraId="4BE60C0B" w14:textId="77777777" w:rsidTr="000A0874">
        <w:trPr>
          <w:trHeight w:val="617"/>
        </w:trPr>
        <w:tc>
          <w:tcPr>
            <w:tcW w:w="1620" w:type="pct"/>
          </w:tcPr>
          <w:p w14:paraId="0BCD13A2" w14:textId="77777777" w:rsidR="00156CAB" w:rsidRPr="00D42042" w:rsidRDefault="00156CAB" w:rsidP="000A0874">
            <w:pPr>
              <w:spacing w:after="0" w:line="240" w:lineRule="auto"/>
              <w:ind w:left="17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в том числе мигранты в возрасте, лет:</w:t>
            </w:r>
          </w:p>
        </w:tc>
        <w:tc>
          <w:tcPr>
            <w:tcW w:w="845" w:type="pct"/>
            <w:vAlign w:val="center"/>
          </w:tcPr>
          <w:p w14:paraId="5576DE08"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p>
        </w:tc>
        <w:tc>
          <w:tcPr>
            <w:tcW w:w="845" w:type="pct"/>
            <w:vAlign w:val="center"/>
          </w:tcPr>
          <w:p w14:paraId="4C30AAE1"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p>
        </w:tc>
        <w:tc>
          <w:tcPr>
            <w:tcW w:w="845" w:type="pct"/>
            <w:vAlign w:val="center"/>
          </w:tcPr>
          <w:p w14:paraId="021848A4"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p>
        </w:tc>
        <w:tc>
          <w:tcPr>
            <w:tcW w:w="845" w:type="pct"/>
            <w:vAlign w:val="center"/>
          </w:tcPr>
          <w:p w14:paraId="78A77951"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p>
        </w:tc>
      </w:tr>
      <w:tr w:rsidR="00156CAB" w:rsidRPr="00D42042" w14:paraId="1C3DE331" w14:textId="77777777" w:rsidTr="000A0874">
        <w:trPr>
          <w:trHeight w:val="356"/>
        </w:trPr>
        <w:tc>
          <w:tcPr>
            <w:tcW w:w="1620" w:type="pct"/>
            <w:vAlign w:val="center"/>
          </w:tcPr>
          <w:p w14:paraId="5368D6E4" w14:textId="77777777" w:rsidR="00156CAB" w:rsidRPr="00D42042" w:rsidRDefault="00156CAB" w:rsidP="000A0874">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0-5</w:t>
            </w:r>
          </w:p>
        </w:tc>
        <w:tc>
          <w:tcPr>
            <w:tcW w:w="845" w:type="pct"/>
            <w:vAlign w:val="center"/>
          </w:tcPr>
          <w:p w14:paraId="7808BAF2"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287 063</w:t>
            </w:r>
          </w:p>
        </w:tc>
        <w:tc>
          <w:tcPr>
            <w:tcW w:w="845" w:type="pct"/>
            <w:vAlign w:val="center"/>
          </w:tcPr>
          <w:p w14:paraId="01F8D91E"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290 546</w:t>
            </w:r>
          </w:p>
        </w:tc>
        <w:tc>
          <w:tcPr>
            <w:tcW w:w="845" w:type="pct"/>
            <w:vAlign w:val="center"/>
          </w:tcPr>
          <w:p w14:paraId="42AE0979"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271 780</w:t>
            </w:r>
          </w:p>
        </w:tc>
        <w:tc>
          <w:tcPr>
            <w:tcW w:w="845" w:type="pct"/>
            <w:vAlign w:val="center"/>
          </w:tcPr>
          <w:p w14:paraId="29AE3BEE"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256</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646</w:t>
            </w:r>
          </w:p>
        </w:tc>
      </w:tr>
      <w:tr w:rsidR="00156CAB" w:rsidRPr="00D42042" w14:paraId="2821F98F" w14:textId="77777777" w:rsidTr="000A0874">
        <w:trPr>
          <w:trHeight w:val="333"/>
        </w:trPr>
        <w:tc>
          <w:tcPr>
            <w:tcW w:w="1620" w:type="pct"/>
            <w:vAlign w:val="center"/>
          </w:tcPr>
          <w:p w14:paraId="0D419E74" w14:textId="77777777" w:rsidR="00156CAB" w:rsidRPr="00D42042" w:rsidRDefault="00156CAB" w:rsidP="000A0874">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6-13</w:t>
            </w:r>
          </w:p>
        </w:tc>
        <w:tc>
          <w:tcPr>
            <w:tcW w:w="845" w:type="pct"/>
            <w:vAlign w:val="center"/>
          </w:tcPr>
          <w:p w14:paraId="29687ED7"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366 393</w:t>
            </w:r>
          </w:p>
        </w:tc>
        <w:tc>
          <w:tcPr>
            <w:tcW w:w="845" w:type="pct"/>
            <w:vAlign w:val="center"/>
          </w:tcPr>
          <w:p w14:paraId="28D6C883"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387 534</w:t>
            </w:r>
          </w:p>
        </w:tc>
        <w:tc>
          <w:tcPr>
            <w:tcW w:w="845" w:type="pct"/>
            <w:vAlign w:val="center"/>
          </w:tcPr>
          <w:p w14:paraId="52D70B3A"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389 698</w:t>
            </w:r>
          </w:p>
        </w:tc>
        <w:tc>
          <w:tcPr>
            <w:tcW w:w="845" w:type="pct"/>
            <w:vAlign w:val="center"/>
          </w:tcPr>
          <w:p w14:paraId="1ED68E68"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403</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262</w:t>
            </w:r>
          </w:p>
        </w:tc>
      </w:tr>
      <w:tr w:rsidR="00156CAB" w:rsidRPr="00D42042" w14:paraId="7344EBE7" w14:textId="77777777" w:rsidTr="000A0874">
        <w:trPr>
          <w:trHeight w:val="423"/>
        </w:trPr>
        <w:tc>
          <w:tcPr>
            <w:tcW w:w="1620" w:type="pct"/>
            <w:vAlign w:val="center"/>
          </w:tcPr>
          <w:p w14:paraId="3A6FAB41" w14:textId="77777777" w:rsidR="00156CAB" w:rsidRPr="00D42042" w:rsidRDefault="00156CAB" w:rsidP="000A0874">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14-17</w:t>
            </w:r>
          </w:p>
        </w:tc>
        <w:tc>
          <w:tcPr>
            <w:tcW w:w="845" w:type="pct"/>
            <w:vAlign w:val="center"/>
          </w:tcPr>
          <w:p w14:paraId="6909C151"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195 745</w:t>
            </w:r>
          </w:p>
        </w:tc>
        <w:tc>
          <w:tcPr>
            <w:tcW w:w="845" w:type="pct"/>
            <w:vAlign w:val="center"/>
          </w:tcPr>
          <w:p w14:paraId="364A1F10"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209 056</w:t>
            </w:r>
          </w:p>
        </w:tc>
        <w:tc>
          <w:tcPr>
            <w:tcW w:w="845" w:type="pct"/>
            <w:vAlign w:val="center"/>
          </w:tcPr>
          <w:p w14:paraId="54966C19"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218 020</w:t>
            </w:r>
          </w:p>
        </w:tc>
        <w:tc>
          <w:tcPr>
            <w:tcW w:w="845" w:type="pct"/>
            <w:vAlign w:val="center"/>
          </w:tcPr>
          <w:p w14:paraId="29BDD945"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233</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643</w:t>
            </w:r>
          </w:p>
        </w:tc>
      </w:tr>
      <w:tr w:rsidR="00156CAB" w:rsidRPr="00D42042" w14:paraId="25657DAD" w14:textId="77777777" w:rsidTr="000A0874">
        <w:trPr>
          <w:trHeight w:val="416"/>
        </w:trPr>
        <w:tc>
          <w:tcPr>
            <w:tcW w:w="1620" w:type="pct"/>
            <w:vAlign w:val="center"/>
          </w:tcPr>
          <w:p w14:paraId="361AF3D5" w14:textId="77777777" w:rsidR="00156CAB" w:rsidRPr="00D42042" w:rsidRDefault="00156CAB" w:rsidP="000A0874">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0-17</w:t>
            </w:r>
          </w:p>
        </w:tc>
        <w:tc>
          <w:tcPr>
            <w:tcW w:w="845" w:type="pct"/>
            <w:vAlign w:val="center"/>
          </w:tcPr>
          <w:p w14:paraId="4308F00C"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849 </w:t>
            </w:r>
            <w:r w:rsidRPr="00D42042">
              <w:rPr>
                <w:rFonts w:ascii="Times New Roman" w:eastAsia="Times New Roman" w:hAnsi="Times New Roman" w:cs="Times New Roman"/>
                <w:sz w:val="24"/>
                <w:szCs w:val="24"/>
                <w:lang w:eastAsia="ru-RU"/>
              </w:rPr>
              <w:t>201</w:t>
            </w:r>
          </w:p>
        </w:tc>
        <w:tc>
          <w:tcPr>
            <w:tcW w:w="845" w:type="pct"/>
            <w:vAlign w:val="center"/>
          </w:tcPr>
          <w:p w14:paraId="48EDC2A4"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887 136</w:t>
            </w:r>
          </w:p>
        </w:tc>
        <w:tc>
          <w:tcPr>
            <w:tcW w:w="845" w:type="pct"/>
            <w:vAlign w:val="center"/>
          </w:tcPr>
          <w:p w14:paraId="6450F5F4"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879 498</w:t>
            </w:r>
          </w:p>
        </w:tc>
        <w:tc>
          <w:tcPr>
            <w:tcW w:w="845" w:type="pct"/>
            <w:vAlign w:val="center"/>
          </w:tcPr>
          <w:p w14:paraId="10F86C75"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893</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551</w:t>
            </w:r>
          </w:p>
        </w:tc>
      </w:tr>
      <w:tr w:rsidR="00156CAB" w:rsidRPr="00BD5A90" w14:paraId="27CA9B72" w14:textId="77777777" w:rsidTr="000A0874">
        <w:tc>
          <w:tcPr>
            <w:tcW w:w="1620" w:type="pct"/>
          </w:tcPr>
          <w:p w14:paraId="41932007" w14:textId="77777777" w:rsidR="00156CAB" w:rsidRPr="00D42042" w:rsidRDefault="00156CAB" w:rsidP="000A0874">
            <w:pPr>
              <w:spacing w:after="0" w:line="240" w:lineRule="auto"/>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Доля детей и подростков в возрасте 0-17 лет в общей численности сменивших место жительства на территории России, %</w:t>
            </w:r>
          </w:p>
        </w:tc>
        <w:tc>
          <w:tcPr>
            <w:tcW w:w="845" w:type="pct"/>
            <w:vAlign w:val="center"/>
          </w:tcPr>
          <w:p w14:paraId="44407FA3"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24,1</w:t>
            </w:r>
          </w:p>
        </w:tc>
        <w:tc>
          <w:tcPr>
            <w:tcW w:w="845" w:type="pct"/>
            <w:vAlign w:val="center"/>
          </w:tcPr>
          <w:p w14:paraId="796D7AE9" w14:textId="77777777" w:rsidR="00156CAB" w:rsidRPr="00D42042"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w:t>
            </w:r>
          </w:p>
        </w:tc>
        <w:tc>
          <w:tcPr>
            <w:tcW w:w="845" w:type="pct"/>
            <w:vAlign w:val="center"/>
          </w:tcPr>
          <w:p w14:paraId="78112FA8"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25,4</w:t>
            </w:r>
          </w:p>
        </w:tc>
        <w:tc>
          <w:tcPr>
            <w:tcW w:w="845" w:type="pct"/>
            <w:vAlign w:val="center"/>
          </w:tcPr>
          <w:p w14:paraId="465E3957"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r>
    </w:tbl>
    <w:p w14:paraId="22BA19EA" w14:textId="77777777" w:rsidR="00156CAB" w:rsidRPr="00BD5A90" w:rsidRDefault="00156CAB" w:rsidP="00156CAB">
      <w:pPr>
        <w:spacing w:after="0" w:line="240" w:lineRule="auto"/>
        <w:rPr>
          <w:rFonts w:ascii="Times New Roman" w:eastAsia="Times New Roman" w:hAnsi="Times New Roman" w:cs="Times New Roman"/>
          <w:sz w:val="26"/>
          <w:szCs w:val="26"/>
          <w:highlight w:val="yellow"/>
          <w:lang w:eastAsia="ru-RU"/>
        </w:rPr>
      </w:pPr>
    </w:p>
    <w:p w14:paraId="1D917122" w14:textId="77777777" w:rsidR="00473AFA" w:rsidRDefault="00473AFA" w:rsidP="00156CAB">
      <w:pPr>
        <w:spacing w:after="0" w:line="240" w:lineRule="auto"/>
        <w:jc w:val="right"/>
        <w:rPr>
          <w:rFonts w:ascii="Times New Roman" w:eastAsia="Times New Roman" w:hAnsi="Times New Roman" w:cs="Times New Roman"/>
          <w:sz w:val="26"/>
          <w:szCs w:val="26"/>
          <w:highlight w:val="yellow"/>
          <w:lang w:eastAsia="ru-RU"/>
        </w:rPr>
      </w:pPr>
    </w:p>
    <w:p w14:paraId="5DA99A99" w14:textId="77777777" w:rsidR="007E484E" w:rsidRDefault="007E484E" w:rsidP="00156CAB">
      <w:pPr>
        <w:spacing w:after="0" w:line="240" w:lineRule="auto"/>
        <w:jc w:val="right"/>
        <w:rPr>
          <w:rFonts w:ascii="Times New Roman" w:eastAsia="Times New Roman" w:hAnsi="Times New Roman" w:cs="Times New Roman"/>
          <w:sz w:val="26"/>
          <w:szCs w:val="26"/>
          <w:highlight w:val="yellow"/>
          <w:lang w:eastAsia="ru-RU"/>
        </w:rPr>
      </w:pPr>
    </w:p>
    <w:p w14:paraId="4E9CD7D7" w14:textId="77777777" w:rsidR="007E484E" w:rsidRDefault="007E484E" w:rsidP="00156CAB">
      <w:pPr>
        <w:spacing w:after="0" w:line="240" w:lineRule="auto"/>
        <w:jc w:val="right"/>
        <w:rPr>
          <w:rFonts w:ascii="Times New Roman" w:eastAsia="Times New Roman" w:hAnsi="Times New Roman" w:cs="Times New Roman"/>
          <w:sz w:val="26"/>
          <w:szCs w:val="26"/>
          <w:highlight w:val="yellow"/>
          <w:lang w:eastAsia="ru-RU"/>
        </w:rPr>
      </w:pPr>
    </w:p>
    <w:p w14:paraId="661DCDEF" w14:textId="77777777" w:rsidR="00156CAB" w:rsidRPr="00663B7C" w:rsidRDefault="00156CAB" w:rsidP="00156CAB">
      <w:pPr>
        <w:spacing w:after="0" w:line="240" w:lineRule="auto"/>
        <w:jc w:val="right"/>
        <w:rPr>
          <w:rFonts w:ascii="Times New Roman" w:eastAsia="Times New Roman" w:hAnsi="Times New Roman" w:cs="Times New Roman"/>
          <w:sz w:val="26"/>
          <w:szCs w:val="26"/>
          <w:lang w:eastAsia="ru-RU"/>
        </w:rPr>
      </w:pPr>
      <w:r w:rsidRPr="00663B7C">
        <w:rPr>
          <w:rFonts w:ascii="Times New Roman" w:eastAsia="Times New Roman" w:hAnsi="Times New Roman" w:cs="Times New Roman"/>
          <w:sz w:val="26"/>
          <w:szCs w:val="26"/>
          <w:lang w:eastAsia="ru-RU"/>
        </w:rPr>
        <w:t>Таблица 20</w:t>
      </w:r>
    </w:p>
    <w:p w14:paraId="20724888" w14:textId="77777777" w:rsidR="00156CAB" w:rsidRPr="00663B7C" w:rsidRDefault="00156CAB" w:rsidP="00156CAB">
      <w:pPr>
        <w:spacing w:after="0" w:line="240" w:lineRule="auto"/>
        <w:jc w:val="right"/>
        <w:rPr>
          <w:rFonts w:ascii="Times New Roman" w:eastAsia="Times New Roman" w:hAnsi="Times New Roman" w:cs="Times New Roman"/>
          <w:sz w:val="26"/>
          <w:szCs w:val="26"/>
          <w:lang w:eastAsia="ru-RU"/>
        </w:rPr>
      </w:pPr>
    </w:p>
    <w:p w14:paraId="5B5542CD" w14:textId="77777777" w:rsidR="00156CAB" w:rsidRPr="00663B7C" w:rsidRDefault="00156CAB" w:rsidP="00156CAB">
      <w:pPr>
        <w:spacing w:after="0" w:line="240" w:lineRule="auto"/>
        <w:jc w:val="center"/>
        <w:rPr>
          <w:rFonts w:ascii="Times New Roman" w:eastAsia="Times New Roman" w:hAnsi="Times New Roman" w:cs="Times New Roman"/>
          <w:b/>
          <w:sz w:val="26"/>
          <w:szCs w:val="26"/>
          <w:lang w:eastAsia="ru-RU"/>
        </w:rPr>
      </w:pPr>
      <w:r w:rsidRPr="00663B7C">
        <w:rPr>
          <w:rFonts w:ascii="Times New Roman" w:eastAsia="Times New Roman" w:hAnsi="Times New Roman" w:cs="Times New Roman"/>
          <w:b/>
          <w:sz w:val="26"/>
          <w:szCs w:val="26"/>
          <w:lang w:eastAsia="ru-RU"/>
        </w:rPr>
        <w:t>Распределение международных мигрантов по отдельным возрастным группам и потокам передвижения</w:t>
      </w:r>
    </w:p>
    <w:p w14:paraId="70F0918E" w14:textId="77777777" w:rsidR="00156CAB" w:rsidRPr="00663B7C" w:rsidRDefault="00156CAB" w:rsidP="00156CAB">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(человек)</w:t>
      </w:r>
    </w:p>
    <w:p w14:paraId="580CE1AE" w14:textId="77777777" w:rsidR="00156CAB" w:rsidRPr="00663B7C" w:rsidRDefault="00156CAB" w:rsidP="00156CAB">
      <w:pPr>
        <w:spacing w:after="0" w:line="240" w:lineRule="auto"/>
        <w:jc w:val="center"/>
        <w:rPr>
          <w:rFonts w:ascii="Times New Roman" w:eastAsia="Times New Roman" w:hAnsi="Times New Roman" w:cs="Times New Roman"/>
          <w:sz w:val="24"/>
          <w:szCs w:val="24"/>
          <w:lang w:eastAsia="ru-RU"/>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1867"/>
        <w:gridCol w:w="1754"/>
        <w:gridCol w:w="1446"/>
        <w:gridCol w:w="1334"/>
      </w:tblGrid>
      <w:tr w:rsidR="00156CAB" w:rsidRPr="00663B7C" w14:paraId="1807EF7E" w14:textId="77777777" w:rsidTr="000A0874">
        <w:trPr>
          <w:trHeight w:val="475"/>
          <w:tblHeader/>
        </w:trPr>
        <w:tc>
          <w:tcPr>
            <w:tcW w:w="4021" w:type="dxa"/>
          </w:tcPr>
          <w:p w14:paraId="67149E3B" w14:textId="77777777" w:rsidR="00156CAB" w:rsidRPr="0060283F" w:rsidRDefault="00156CAB" w:rsidP="000A0874">
            <w:pPr>
              <w:spacing w:after="0" w:line="240" w:lineRule="auto"/>
              <w:jc w:val="center"/>
              <w:rPr>
                <w:rFonts w:ascii="Times New Roman" w:eastAsia="Times New Roman" w:hAnsi="Times New Roman" w:cs="Times New Roman"/>
                <w:sz w:val="26"/>
                <w:szCs w:val="26"/>
                <w:lang w:eastAsia="ru-RU"/>
              </w:rPr>
            </w:pPr>
          </w:p>
        </w:tc>
        <w:tc>
          <w:tcPr>
            <w:tcW w:w="1867" w:type="dxa"/>
            <w:vAlign w:val="center"/>
          </w:tcPr>
          <w:p w14:paraId="1D0726A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2020 г.</w:t>
            </w:r>
          </w:p>
        </w:tc>
        <w:tc>
          <w:tcPr>
            <w:tcW w:w="1754" w:type="dxa"/>
            <w:vAlign w:val="center"/>
          </w:tcPr>
          <w:p w14:paraId="3661EF9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446" w:type="dxa"/>
            <w:vAlign w:val="center"/>
          </w:tcPr>
          <w:p w14:paraId="66314C6B"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1334" w:type="dxa"/>
            <w:vAlign w:val="center"/>
          </w:tcPr>
          <w:p w14:paraId="0C4D998A" w14:textId="77777777" w:rsidR="00156CAB" w:rsidRDefault="00156CAB" w:rsidP="000A0874">
            <w:pPr>
              <w:spacing w:after="0" w:line="240" w:lineRule="auto"/>
              <w:jc w:val="center"/>
              <w:rPr>
                <w:rFonts w:ascii="Times New Roman" w:eastAsia="Times New Roman" w:hAnsi="Times New Roman" w:cs="Times New Roman"/>
                <w:sz w:val="24"/>
                <w:szCs w:val="24"/>
                <w:lang w:eastAsia="ru-RU"/>
              </w:rPr>
            </w:pPr>
            <w:r w:rsidRPr="00156CAB">
              <w:rPr>
                <w:rFonts w:ascii="Times New Roman" w:eastAsia="Times New Roman" w:hAnsi="Times New Roman" w:cs="Times New Roman"/>
                <w:sz w:val="24"/>
                <w:szCs w:val="24"/>
                <w:lang w:eastAsia="ru-RU"/>
              </w:rPr>
              <w:t>2023 г.</w:t>
            </w:r>
          </w:p>
        </w:tc>
      </w:tr>
      <w:tr w:rsidR="00473AFA" w:rsidRPr="00663B7C" w14:paraId="60412962" w14:textId="77777777" w:rsidTr="0081026C">
        <w:trPr>
          <w:trHeight w:val="451"/>
        </w:trPr>
        <w:tc>
          <w:tcPr>
            <w:tcW w:w="10422" w:type="dxa"/>
            <w:gridSpan w:val="5"/>
            <w:vAlign w:val="center"/>
          </w:tcPr>
          <w:p w14:paraId="33690DBF" w14:textId="42A5E51A" w:rsidR="00473AFA" w:rsidRPr="00663B7C" w:rsidRDefault="00473AFA"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Прибывшие</w:t>
            </w:r>
          </w:p>
        </w:tc>
      </w:tr>
      <w:tr w:rsidR="00156CAB" w:rsidRPr="00663B7C" w14:paraId="1F917DB0" w14:textId="77777777" w:rsidTr="000A0874">
        <w:tc>
          <w:tcPr>
            <w:tcW w:w="4021" w:type="dxa"/>
            <w:vAlign w:val="center"/>
          </w:tcPr>
          <w:p w14:paraId="3EDD7C01"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из-за пределов России - всего</w:t>
            </w:r>
          </w:p>
        </w:tc>
        <w:tc>
          <w:tcPr>
            <w:tcW w:w="1867" w:type="dxa"/>
            <w:vAlign w:val="center"/>
          </w:tcPr>
          <w:p w14:paraId="51EAFF50"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594 146</w:t>
            </w:r>
          </w:p>
        </w:tc>
        <w:tc>
          <w:tcPr>
            <w:tcW w:w="1754" w:type="dxa"/>
            <w:vAlign w:val="center"/>
          </w:tcPr>
          <w:p w14:paraId="3F518ECF"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667 922</w:t>
            </w:r>
          </w:p>
        </w:tc>
        <w:tc>
          <w:tcPr>
            <w:tcW w:w="1446" w:type="dxa"/>
            <w:vAlign w:val="center"/>
          </w:tcPr>
          <w:p w14:paraId="36E06082" w14:textId="77777777" w:rsidR="00156CAB" w:rsidRPr="00CC31B7" w:rsidRDefault="00156CAB" w:rsidP="000A0874">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730 347</w:t>
            </w:r>
          </w:p>
        </w:tc>
        <w:tc>
          <w:tcPr>
            <w:tcW w:w="1334" w:type="dxa"/>
            <w:vAlign w:val="center"/>
          </w:tcPr>
          <w:p w14:paraId="58E335BD" w14:textId="77777777" w:rsidR="00156CAB" w:rsidRPr="00CC31B7" w:rsidRDefault="00156CAB" w:rsidP="000A0874">
            <w:pPr>
              <w:spacing w:after="0" w:line="240" w:lineRule="auto"/>
              <w:jc w:val="center"/>
              <w:rPr>
                <w:rFonts w:ascii="Times New Roman" w:eastAsia="Times New Roman" w:hAnsi="Times New Roman" w:cs="Times New Roman"/>
                <w:b/>
                <w:sz w:val="24"/>
                <w:szCs w:val="24"/>
                <w:lang w:eastAsia="ru-RU"/>
              </w:rPr>
            </w:pPr>
            <w:r w:rsidRPr="003E1348">
              <w:rPr>
                <w:rFonts w:ascii="Times New Roman" w:eastAsia="Times New Roman" w:hAnsi="Times New Roman" w:cs="Times New Roman"/>
                <w:b/>
                <w:sz w:val="24"/>
                <w:szCs w:val="24"/>
                <w:lang w:eastAsia="ru-RU"/>
              </w:rPr>
              <w:t>560</w:t>
            </w:r>
            <w:r>
              <w:rPr>
                <w:rFonts w:ascii="Times New Roman" w:eastAsia="Times New Roman" w:hAnsi="Times New Roman" w:cs="Times New Roman"/>
                <w:b/>
                <w:sz w:val="24"/>
                <w:szCs w:val="24"/>
                <w:lang w:eastAsia="ru-RU"/>
              </w:rPr>
              <w:t xml:space="preserve"> </w:t>
            </w:r>
            <w:r w:rsidRPr="003E1348">
              <w:rPr>
                <w:rFonts w:ascii="Times New Roman" w:eastAsia="Times New Roman" w:hAnsi="Times New Roman" w:cs="Times New Roman"/>
                <w:b/>
                <w:sz w:val="24"/>
                <w:szCs w:val="24"/>
                <w:lang w:eastAsia="ru-RU"/>
              </w:rPr>
              <w:t>434</w:t>
            </w:r>
          </w:p>
        </w:tc>
      </w:tr>
      <w:tr w:rsidR="00156CAB" w:rsidRPr="00663B7C" w14:paraId="2700DB43" w14:textId="77777777" w:rsidTr="000A0874">
        <w:trPr>
          <w:trHeight w:val="383"/>
        </w:trPr>
        <w:tc>
          <w:tcPr>
            <w:tcW w:w="4021" w:type="dxa"/>
            <w:vAlign w:val="center"/>
          </w:tcPr>
          <w:p w14:paraId="2B8F7D3D"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3AC45EC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1A740AE6"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bottom"/>
          </w:tcPr>
          <w:p w14:paraId="70D2EBE6"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p>
        </w:tc>
        <w:tc>
          <w:tcPr>
            <w:tcW w:w="1334" w:type="dxa"/>
            <w:vAlign w:val="center"/>
          </w:tcPr>
          <w:p w14:paraId="66B0C84B"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p>
        </w:tc>
      </w:tr>
      <w:tr w:rsidR="00156CAB" w:rsidRPr="00663B7C" w14:paraId="2B0FCB9F" w14:textId="77777777" w:rsidTr="000A0874">
        <w:trPr>
          <w:trHeight w:val="418"/>
        </w:trPr>
        <w:tc>
          <w:tcPr>
            <w:tcW w:w="4021" w:type="dxa"/>
            <w:vAlign w:val="center"/>
          </w:tcPr>
          <w:p w14:paraId="66E85009"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79535A0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17 487</w:t>
            </w:r>
          </w:p>
        </w:tc>
        <w:tc>
          <w:tcPr>
            <w:tcW w:w="1754" w:type="dxa"/>
            <w:vAlign w:val="center"/>
          </w:tcPr>
          <w:p w14:paraId="0DB1F346"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20 576</w:t>
            </w:r>
          </w:p>
        </w:tc>
        <w:tc>
          <w:tcPr>
            <w:tcW w:w="1446" w:type="dxa"/>
            <w:vAlign w:val="center"/>
          </w:tcPr>
          <w:p w14:paraId="7ECE7C66"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 xml:space="preserve"> </w:t>
            </w:r>
            <w:r w:rsidRPr="00CC31B7">
              <w:rPr>
                <w:rFonts w:ascii="Times New Roman" w:eastAsia="Times New Roman" w:hAnsi="Times New Roman" w:cs="Times New Roman"/>
                <w:sz w:val="24"/>
                <w:szCs w:val="24"/>
                <w:lang w:eastAsia="ru-RU"/>
              </w:rPr>
              <w:t>664</w:t>
            </w:r>
          </w:p>
        </w:tc>
        <w:tc>
          <w:tcPr>
            <w:tcW w:w="1334" w:type="dxa"/>
            <w:vAlign w:val="center"/>
          </w:tcPr>
          <w:p w14:paraId="52874931"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24</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380</w:t>
            </w:r>
          </w:p>
        </w:tc>
      </w:tr>
      <w:tr w:rsidR="00156CAB" w:rsidRPr="00663B7C" w14:paraId="56A74982" w14:textId="77777777" w:rsidTr="000A0874">
        <w:trPr>
          <w:trHeight w:val="409"/>
        </w:trPr>
        <w:tc>
          <w:tcPr>
            <w:tcW w:w="4021" w:type="dxa"/>
            <w:vAlign w:val="center"/>
          </w:tcPr>
          <w:p w14:paraId="18035F0B"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5461D906"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33 367</w:t>
            </w:r>
          </w:p>
        </w:tc>
        <w:tc>
          <w:tcPr>
            <w:tcW w:w="1754" w:type="dxa"/>
            <w:vAlign w:val="center"/>
          </w:tcPr>
          <w:p w14:paraId="48CFA594"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35 558</w:t>
            </w:r>
          </w:p>
        </w:tc>
        <w:tc>
          <w:tcPr>
            <w:tcW w:w="1446" w:type="dxa"/>
            <w:vAlign w:val="center"/>
          </w:tcPr>
          <w:p w14:paraId="610FF5E8"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47 836</w:t>
            </w:r>
          </w:p>
        </w:tc>
        <w:tc>
          <w:tcPr>
            <w:tcW w:w="1334" w:type="dxa"/>
            <w:vAlign w:val="center"/>
          </w:tcPr>
          <w:p w14:paraId="3C59A8A3"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764</w:t>
            </w:r>
          </w:p>
        </w:tc>
      </w:tr>
      <w:tr w:rsidR="00156CAB" w:rsidRPr="00663B7C" w14:paraId="38AB952F" w14:textId="77777777" w:rsidTr="000A0874">
        <w:trPr>
          <w:trHeight w:val="415"/>
        </w:trPr>
        <w:tc>
          <w:tcPr>
            <w:tcW w:w="4021" w:type="dxa"/>
            <w:vAlign w:val="center"/>
          </w:tcPr>
          <w:p w14:paraId="6ABBE753"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45A658F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15 283</w:t>
            </w:r>
          </w:p>
        </w:tc>
        <w:tc>
          <w:tcPr>
            <w:tcW w:w="1754" w:type="dxa"/>
            <w:vAlign w:val="center"/>
          </w:tcPr>
          <w:p w14:paraId="19AF87D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18 119</w:t>
            </w:r>
          </w:p>
        </w:tc>
        <w:tc>
          <w:tcPr>
            <w:tcW w:w="1446" w:type="dxa"/>
            <w:vAlign w:val="center"/>
          </w:tcPr>
          <w:p w14:paraId="7DFC39D2"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24 638</w:t>
            </w:r>
          </w:p>
        </w:tc>
        <w:tc>
          <w:tcPr>
            <w:tcW w:w="1334" w:type="dxa"/>
            <w:vAlign w:val="center"/>
          </w:tcPr>
          <w:p w14:paraId="504315E3"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275</w:t>
            </w:r>
          </w:p>
        </w:tc>
      </w:tr>
      <w:tr w:rsidR="00156CAB" w:rsidRPr="00663B7C" w14:paraId="3B3303F7" w14:textId="77777777" w:rsidTr="000A0874">
        <w:trPr>
          <w:trHeight w:val="421"/>
        </w:trPr>
        <w:tc>
          <w:tcPr>
            <w:tcW w:w="4021" w:type="dxa"/>
            <w:vAlign w:val="center"/>
          </w:tcPr>
          <w:p w14:paraId="2986FF3F"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3AFADF31"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66 137</w:t>
            </w:r>
          </w:p>
        </w:tc>
        <w:tc>
          <w:tcPr>
            <w:tcW w:w="1754" w:type="dxa"/>
            <w:vAlign w:val="center"/>
          </w:tcPr>
          <w:p w14:paraId="4551235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74 253</w:t>
            </w:r>
          </w:p>
        </w:tc>
        <w:tc>
          <w:tcPr>
            <w:tcW w:w="1446" w:type="dxa"/>
            <w:vAlign w:val="center"/>
          </w:tcPr>
          <w:p w14:paraId="54C54720"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102 138</w:t>
            </w:r>
          </w:p>
        </w:tc>
        <w:tc>
          <w:tcPr>
            <w:tcW w:w="1334" w:type="dxa"/>
            <w:vAlign w:val="center"/>
          </w:tcPr>
          <w:p w14:paraId="2F4668E6"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83</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419</w:t>
            </w:r>
          </w:p>
        </w:tc>
      </w:tr>
      <w:tr w:rsidR="00156CAB" w:rsidRPr="00663B7C" w14:paraId="24BCE6F0" w14:textId="77777777" w:rsidTr="000A0874">
        <w:trPr>
          <w:trHeight w:val="967"/>
        </w:trPr>
        <w:tc>
          <w:tcPr>
            <w:tcW w:w="4021" w:type="dxa"/>
            <w:vAlign w:val="center"/>
          </w:tcPr>
          <w:p w14:paraId="2F2BEE5A"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4363C17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w:t>
            </w:r>
          </w:p>
        </w:tc>
        <w:tc>
          <w:tcPr>
            <w:tcW w:w="1754" w:type="dxa"/>
            <w:vAlign w:val="center"/>
          </w:tcPr>
          <w:p w14:paraId="65010894"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446" w:type="dxa"/>
            <w:vAlign w:val="center"/>
          </w:tcPr>
          <w:p w14:paraId="73B3119F"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14,0</w:t>
            </w:r>
          </w:p>
        </w:tc>
        <w:tc>
          <w:tcPr>
            <w:tcW w:w="1334" w:type="dxa"/>
            <w:vAlign w:val="center"/>
          </w:tcPr>
          <w:p w14:paraId="37B7E444"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r w:rsidR="00156CAB" w:rsidRPr="00663B7C" w14:paraId="75AD1552" w14:textId="77777777" w:rsidTr="000A0874">
        <w:tc>
          <w:tcPr>
            <w:tcW w:w="4021" w:type="dxa"/>
            <w:vAlign w:val="center"/>
          </w:tcPr>
          <w:p w14:paraId="7DF43DAE"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стран СНГ - всего</w:t>
            </w:r>
          </w:p>
        </w:tc>
        <w:tc>
          <w:tcPr>
            <w:tcW w:w="1867" w:type="dxa"/>
            <w:vAlign w:val="center"/>
          </w:tcPr>
          <w:p w14:paraId="1DEF3AC4"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535 923</w:t>
            </w:r>
          </w:p>
        </w:tc>
        <w:tc>
          <w:tcPr>
            <w:tcW w:w="1754" w:type="dxa"/>
            <w:vAlign w:val="center"/>
          </w:tcPr>
          <w:p w14:paraId="7DAE4319"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606 190</w:t>
            </w:r>
          </w:p>
        </w:tc>
        <w:tc>
          <w:tcPr>
            <w:tcW w:w="1446" w:type="dxa"/>
            <w:vAlign w:val="center"/>
          </w:tcPr>
          <w:p w14:paraId="21510461" w14:textId="77777777" w:rsidR="00156CAB" w:rsidRPr="00CC31B7" w:rsidRDefault="00156CAB" w:rsidP="000A0874">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661 986</w:t>
            </w:r>
          </w:p>
        </w:tc>
        <w:tc>
          <w:tcPr>
            <w:tcW w:w="1334" w:type="dxa"/>
            <w:vAlign w:val="center"/>
          </w:tcPr>
          <w:p w14:paraId="3C21BF1A" w14:textId="77777777" w:rsidR="00156CAB" w:rsidRPr="00CC31B7" w:rsidRDefault="00156CAB" w:rsidP="000A0874">
            <w:pPr>
              <w:spacing w:after="0" w:line="240" w:lineRule="auto"/>
              <w:jc w:val="center"/>
              <w:rPr>
                <w:rFonts w:ascii="Times New Roman" w:eastAsia="Times New Roman" w:hAnsi="Times New Roman" w:cs="Times New Roman"/>
                <w:b/>
                <w:sz w:val="24"/>
                <w:szCs w:val="24"/>
                <w:lang w:eastAsia="ru-RU"/>
              </w:rPr>
            </w:pPr>
            <w:r w:rsidRPr="00621FCF">
              <w:rPr>
                <w:rFonts w:ascii="Times New Roman" w:eastAsia="Times New Roman" w:hAnsi="Times New Roman" w:cs="Times New Roman"/>
                <w:b/>
                <w:sz w:val="24"/>
                <w:szCs w:val="24"/>
                <w:lang w:eastAsia="ru-RU"/>
              </w:rPr>
              <w:t>490</w:t>
            </w:r>
            <w:r>
              <w:rPr>
                <w:rFonts w:ascii="Times New Roman" w:eastAsia="Times New Roman" w:hAnsi="Times New Roman" w:cs="Times New Roman"/>
                <w:b/>
                <w:sz w:val="24"/>
                <w:szCs w:val="24"/>
                <w:lang w:eastAsia="ru-RU"/>
              </w:rPr>
              <w:t xml:space="preserve"> </w:t>
            </w:r>
            <w:r w:rsidRPr="00621FCF">
              <w:rPr>
                <w:rFonts w:ascii="Times New Roman" w:eastAsia="Times New Roman" w:hAnsi="Times New Roman" w:cs="Times New Roman"/>
                <w:b/>
                <w:sz w:val="24"/>
                <w:szCs w:val="24"/>
                <w:lang w:eastAsia="ru-RU"/>
              </w:rPr>
              <w:t>864</w:t>
            </w:r>
          </w:p>
        </w:tc>
      </w:tr>
      <w:tr w:rsidR="00156CAB" w:rsidRPr="00663B7C" w14:paraId="2B1EAE06" w14:textId="77777777" w:rsidTr="000A0874">
        <w:trPr>
          <w:trHeight w:val="435"/>
        </w:trPr>
        <w:tc>
          <w:tcPr>
            <w:tcW w:w="4021" w:type="dxa"/>
            <w:vAlign w:val="center"/>
          </w:tcPr>
          <w:p w14:paraId="0C17D291"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08F5CE2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58F39BD1"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14AD8A5A" w14:textId="77777777" w:rsidR="00156CAB" w:rsidRPr="00CC31B7" w:rsidRDefault="00156CAB" w:rsidP="000A0874">
            <w:pPr>
              <w:ind w:firstLineChars="100" w:firstLine="240"/>
              <w:jc w:val="center"/>
              <w:rPr>
                <w:rFonts w:ascii="Arial" w:hAnsi="Arial" w:cs="Arial"/>
                <w:sz w:val="24"/>
                <w:szCs w:val="24"/>
              </w:rPr>
            </w:pPr>
          </w:p>
        </w:tc>
        <w:tc>
          <w:tcPr>
            <w:tcW w:w="1334" w:type="dxa"/>
            <w:vAlign w:val="center"/>
          </w:tcPr>
          <w:p w14:paraId="60A167F9" w14:textId="77777777" w:rsidR="00156CAB" w:rsidRPr="00CC31B7" w:rsidRDefault="00156CAB" w:rsidP="000A0874">
            <w:pPr>
              <w:ind w:firstLineChars="100" w:firstLine="240"/>
              <w:jc w:val="center"/>
              <w:rPr>
                <w:rFonts w:ascii="Arial" w:hAnsi="Arial" w:cs="Arial"/>
                <w:sz w:val="24"/>
                <w:szCs w:val="24"/>
              </w:rPr>
            </w:pPr>
          </w:p>
        </w:tc>
      </w:tr>
      <w:tr w:rsidR="00156CAB" w:rsidRPr="00663B7C" w14:paraId="045BEF83" w14:textId="77777777" w:rsidTr="000A0874">
        <w:trPr>
          <w:trHeight w:val="440"/>
        </w:trPr>
        <w:tc>
          <w:tcPr>
            <w:tcW w:w="4021" w:type="dxa"/>
            <w:vAlign w:val="center"/>
          </w:tcPr>
          <w:p w14:paraId="5306EB9A"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4B89617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16 113</w:t>
            </w:r>
          </w:p>
        </w:tc>
        <w:tc>
          <w:tcPr>
            <w:tcW w:w="1754" w:type="dxa"/>
            <w:vAlign w:val="center"/>
          </w:tcPr>
          <w:p w14:paraId="706CE8F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18 807</w:t>
            </w:r>
          </w:p>
        </w:tc>
        <w:tc>
          <w:tcPr>
            <w:tcW w:w="1446" w:type="dxa"/>
            <w:vAlign w:val="center"/>
          </w:tcPr>
          <w:p w14:paraId="1D336584"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27 870</w:t>
            </w:r>
          </w:p>
        </w:tc>
        <w:tc>
          <w:tcPr>
            <w:tcW w:w="1334" w:type="dxa"/>
            <w:vAlign w:val="bottom"/>
          </w:tcPr>
          <w:p w14:paraId="57CA3B90"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771</w:t>
            </w:r>
          </w:p>
        </w:tc>
      </w:tr>
      <w:tr w:rsidR="00156CAB" w:rsidRPr="00663B7C" w14:paraId="009A36E6" w14:textId="77777777" w:rsidTr="000A0874">
        <w:trPr>
          <w:trHeight w:val="415"/>
        </w:trPr>
        <w:tc>
          <w:tcPr>
            <w:tcW w:w="4021" w:type="dxa"/>
            <w:vAlign w:val="center"/>
          </w:tcPr>
          <w:p w14:paraId="56003327"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60B752B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32 049</w:t>
            </w:r>
          </w:p>
        </w:tc>
        <w:tc>
          <w:tcPr>
            <w:tcW w:w="1754" w:type="dxa"/>
            <w:vAlign w:val="center"/>
          </w:tcPr>
          <w:p w14:paraId="73ECC70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33 952</w:t>
            </w:r>
          </w:p>
        </w:tc>
        <w:tc>
          <w:tcPr>
            <w:tcW w:w="1446" w:type="dxa"/>
            <w:vAlign w:val="center"/>
          </w:tcPr>
          <w:p w14:paraId="5D9CA9F1"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46 085</w:t>
            </w:r>
          </w:p>
        </w:tc>
        <w:tc>
          <w:tcPr>
            <w:tcW w:w="1334" w:type="dxa"/>
            <w:vAlign w:val="bottom"/>
          </w:tcPr>
          <w:p w14:paraId="5E305E30"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38</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124</w:t>
            </w:r>
          </w:p>
        </w:tc>
      </w:tr>
      <w:tr w:rsidR="00156CAB" w:rsidRPr="00663B7C" w14:paraId="387EC2CA" w14:textId="77777777" w:rsidTr="000A0874">
        <w:trPr>
          <w:trHeight w:val="420"/>
        </w:trPr>
        <w:tc>
          <w:tcPr>
            <w:tcW w:w="4021" w:type="dxa"/>
            <w:vAlign w:val="center"/>
          </w:tcPr>
          <w:p w14:paraId="3738D8C4"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1AE0AE6C"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14 517</w:t>
            </w:r>
          </w:p>
        </w:tc>
        <w:tc>
          <w:tcPr>
            <w:tcW w:w="1754" w:type="dxa"/>
            <w:vAlign w:val="center"/>
          </w:tcPr>
          <w:p w14:paraId="389034A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17 305</w:t>
            </w:r>
          </w:p>
        </w:tc>
        <w:tc>
          <w:tcPr>
            <w:tcW w:w="1446" w:type="dxa"/>
            <w:vAlign w:val="center"/>
          </w:tcPr>
          <w:p w14:paraId="0F40FF8E"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23 616</w:t>
            </w:r>
          </w:p>
        </w:tc>
        <w:tc>
          <w:tcPr>
            <w:tcW w:w="1334" w:type="dxa"/>
            <w:vAlign w:val="bottom"/>
          </w:tcPr>
          <w:p w14:paraId="4B989AFD"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155</w:t>
            </w:r>
          </w:p>
        </w:tc>
      </w:tr>
      <w:tr w:rsidR="00156CAB" w:rsidRPr="00663B7C" w14:paraId="3C0B72D1" w14:textId="77777777" w:rsidTr="000A0874">
        <w:trPr>
          <w:trHeight w:val="412"/>
        </w:trPr>
        <w:tc>
          <w:tcPr>
            <w:tcW w:w="4021" w:type="dxa"/>
            <w:vAlign w:val="center"/>
          </w:tcPr>
          <w:p w14:paraId="720381EB"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0B9BF99A"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62 679</w:t>
            </w:r>
          </w:p>
        </w:tc>
        <w:tc>
          <w:tcPr>
            <w:tcW w:w="1754" w:type="dxa"/>
            <w:vAlign w:val="center"/>
          </w:tcPr>
          <w:p w14:paraId="79C34BB4"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70 064</w:t>
            </w:r>
          </w:p>
        </w:tc>
        <w:tc>
          <w:tcPr>
            <w:tcW w:w="1446" w:type="dxa"/>
            <w:vAlign w:val="center"/>
          </w:tcPr>
          <w:p w14:paraId="543C3286"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97 571</w:t>
            </w:r>
          </w:p>
        </w:tc>
        <w:tc>
          <w:tcPr>
            <w:tcW w:w="1334" w:type="dxa"/>
            <w:vAlign w:val="bottom"/>
          </w:tcPr>
          <w:p w14:paraId="246B1B85"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79</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050</w:t>
            </w:r>
          </w:p>
        </w:tc>
      </w:tr>
      <w:tr w:rsidR="00156CAB" w:rsidRPr="00663B7C" w14:paraId="2D3D4051" w14:textId="77777777" w:rsidTr="000A0874">
        <w:tc>
          <w:tcPr>
            <w:tcW w:w="4021" w:type="dxa"/>
            <w:vAlign w:val="center"/>
          </w:tcPr>
          <w:p w14:paraId="1E4089EE"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2CF8264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11,7</w:t>
            </w:r>
          </w:p>
        </w:tc>
        <w:tc>
          <w:tcPr>
            <w:tcW w:w="1754" w:type="dxa"/>
            <w:vAlign w:val="center"/>
          </w:tcPr>
          <w:p w14:paraId="46E27D0A"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446" w:type="dxa"/>
            <w:vAlign w:val="center"/>
          </w:tcPr>
          <w:p w14:paraId="79E3C863"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14,7</w:t>
            </w:r>
          </w:p>
        </w:tc>
        <w:tc>
          <w:tcPr>
            <w:tcW w:w="1334" w:type="dxa"/>
            <w:vAlign w:val="center"/>
          </w:tcPr>
          <w:p w14:paraId="328B836A"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r>
      <w:tr w:rsidR="00156CAB" w:rsidRPr="00663B7C" w14:paraId="052ED4B5" w14:textId="77777777" w:rsidTr="000A0874">
        <w:tc>
          <w:tcPr>
            <w:tcW w:w="4021" w:type="dxa"/>
            <w:vAlign w:val="center"/>
          </w:tcPr>
          <w:p w14:paraId="21D92FDB"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других стран - всего</w:t>
            </w:r>
          </w:p>
        </w:tc>
        <w:tc>
          <w:tcPr>
            <w:tcW w:w="1867" w:type="dxa"/>
            <w:vAlign w:val="center"/>
          </w:tcPr>
          <w:p w14:paraId="240DA287"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58 223</w:t>
            </w:r>
          </w:p>
        </w:tc>
        <w:tc>
          <w:tcPr>
            <w:tcW w:w="1754" w:type="dxa"/>
            <w:vAlign w:val="center"/>
          </w:tcPr>
          <w:p w14:paraId="3A20D0D6"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61 732</w:t>
            </w:r>
          </w:p>
        </w:tc>
        <w:tc>
          <w:tcPr>
            <w:tcW w:w="1446" w:type="dxa"/>
            <w:vAlign w:val="center"/>
          </w:tcPr>
          <w:p w14:paraId="17F879A3" w14:textId="77777777" w:rsidR="00156CAB" w:rsidRPr="00CC31B7" w:rsidRDefault="00156CAB" w:rsidP="000A0874">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68 361</w:t>
            </w:r>
          </w:p>
        </w:tc>
        <w:tc>
          <w:tcPr>
            <w:tcW w:w="1334" w:type="dxa"/>
            <w:vAlign w:val="center"/>
          </w:tcPr>
          <w:p w14:paraId="325F182A" w14:textId="77777777" w:rsidR="00156CAB" w:rsidRPr="00CC31B7" w:rsidRDefault="00156CAB" w:rsidP="000A0874">
            <w:pPr>
              <w:spacing w:after="0" w:line="240" w:lineRule="auto"/>
              <w:jc w:val="center"/>
              <w:rPr>
                <w:rFonts w:ascii="Times New Roman" w:eastAsia="Times New Roman" w:hAnsi="Times New Roman" w:cs="Times New Roman"/>
                <w:b/>
                <w:sz w:val="24"/>
                <w:szCs w:val="24"/>
                <w:lang w:eastAsia="ru-RU"/>
              </w:rPr>
            </w:pPr>
            <w:r w:rsidRPr="00CE6FFE">
              <w:rPr>
                <w:rFonts w:ascii="Times New Roman" w:eastAsia="Times New Roman" w:hAnsi="Times New Roman" w:cs="Times New Roman"/>
                <w:b/>
                <w:sz w:val="24"/>
                <w:szCs w:val="24"/>
                <w:lang w:eastAsia="ru-RU"/>
              </w:rPr>
              <w:t>69</w:t>
            </w:r>
            <w:r>
              <w:rPr>
                <w:rFonts w:ascii="Times New Roman" w:eastAsia="Times New Roman" w:hAnsi="Times New Roman" w:cs="Times New Roman"/>
                <w:b/>
                <w:sz w:val="24"/>
                <w:szCs w:val="24"/>
                <w:lang w:eastAsia="ru-RU"/>
              </w:rPr>
              <w:t xml:space="preserve"> </w:t>
            </w:r>
            <w:r w:rsidRPr="00CE6FFE">
              <w:rPr>
                <w:rFonts w:ascii="Times New Roman" w:eastAsia="Times New Roman" w:hAnsi="Times New Roman" w:cs="Times New Roman"/>
                <w:b/>
                <w:sz w:val="24"/>
                <w:szCs w:val="24"/>
                <w:lang w:eastAsia="ru-RU"/>
              </w:rPr>
              <w:t>570</w:t>
            </w:r>
          </w:p>
        </w:tc>
      </w:tr>
      <w:tr w:rsidR="00156CAB" w:rsidRPr="00663B7C" w14:paraId="35404598" w14:textId="77777777" w:rsidTr="000A0874">
        <w:trPr>
          <w:trHeight w:val="427"/>
        </w:trPr>
        <w:tc>
          <w:tcPr>
            <w:tcW w:w="4021" w:type="dxa"/>
            <w:vAlign w:val="center"/>
          </w:tcPr>
          <w:p w14:paraId="70A2E83C"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34B446C0"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030AFE7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57D085A6" w14:textId="77777777" w:rsidR="00156CAB" w:rsidRPr="00CC31B7" w:rsidRDefault="00156CAB" w:rsidP="000A0874">
            <w:pPr>
              <w:ind w:firstLineChars="100" w:firstLine="240"/>
              <w:jc w:val="center"/>
              <w:rPr>
                <w:rFonts w:ascii="Times New Roman" w:hAnsi="Times New Roman" w:cs="Times New Roman"/>
                <w:sz w:val="24"/>
                <w:szCs w:val="24"/>
              </w:rPr>
            </w:pPr>
          </w:p>
        </w:tc>
        <w:tc>
          <w:tcPr>
            <w:tcW w:w="1334" w:type="dxa"/>
            <w:vAlign w:val="center"/>
          </w:tcPr>
          <w:p w14:paraId="75A42585" w14:textId="77777777" w:rsidR="00156CAB" w:rsidRPr="00CC31B7" w:rsidRDefault="00156CAB" w:rsidP="000A0874">
            <w:pPr>
              <w:ind w:firstLineChars="100" w:firstLine="240"/>
              <w:jc w:val="center"/>
              <w:rPr>
                <w:rFonts w:ascii="Times New Roman" w:hAnsi="Times New Roman" w:cs="Times New Roman"/>
                <w:sz w:val="24"/>
                <w:szCs w:val="24"/>
              </w:rPr>
            </w:pPr>
          </w:p>
        </w:tc>
      </w:tr>
      <w:tr w:rsidR="00156CAB" w:rsidRPr="00663B7C" w14:paraId="25726397" w14:textId="77777777" w:rsidTr="007E484E">
        <w:trPr>
          <w:trHeight w:val="589"/>
        </w:trPr>
        <w:tc>
          <w:tcPr>
            <w:tcW w:w="4021" w:type="dxa"/>
            <w:vAlign w:val="center"/>
          </w:tcPr>
          <w:p w14:paraId="7DBAAFCE"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7DF77EF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1 374</w:t>
            </w:r>
          </w:p>
        </w:tc>
        <w:tc>
          <w:tcPr>
            <w:tcW w:w="1754" w:type="dxa"/>
            <w:vAlign w:val="center"/>
          </w:tcPr>
          <w:p w14:paraId="1AD004E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1 769</w:t>
            </w:r>
          </w:p>
        </w:tc>
        <w:tc>
          <w:tcPr>
            <w:tcW w:w="1446" w:type="dxa"/>
            <w:vAlign w:val="center"/>
          </w:tcPr>
          <w:p w14:paraId="395A07E3"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1 794</w:t>
            </w:r>
          </w:p>
        </w:tc>
        <w:tc>
          <w:tcPr>
            <w:tcW w:w="1334" w:type="dxa"/>
            <w:vAlign w:val="bottom"/>
          </w:tcPr>
          <w:p w14:paraId="4DED58BF"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609</w:t>
            </w:r>
          </w:p>
        </w:tc>
      </w:tr>
      <w:tr w:rsidR="00156CAB" w:rsidRPr="00663B7C" w14:paraId="36ED6E95" w14:textId="77777777" w:rsidTr="000A0874">
        <w:trPr>
          <w:trHeight w:val="423"/>
        </w:trPr>
        <w:tc>
          <w:tcPr>
            <w:tcW w:w="4021" w:type="dxa"/>
            <w:vAlign w:val="center"/>
          </w:tcPr>
          <w:p w14:paraId="30636748"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707DFD4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1 318</w:t>
            </w:r>
          </w:p>
        </w:tc>
        <w:tc>
          <w:tcPr>
            <w:tcW w:w="1754" w:type="dxa"/>
            <w:vAlign w:val="center"/>
          </w:tcPr>
          <w:p w14:paraId="2C6BBCD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1 606</w:t>
            </w:r>
          </w:p>
        </w:tc>
        <w:tc>
          <w:tcPr>
            <w:tcW w:w="1446" w:type="dxa"/>
            <w:vAlign w:val="center"/>
          </w:tcPr>
          <w:p w14:paraId="3C37F80B"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1 751</w:t>
            </w:r>
          </w:p>
        </w:tc>
        <w:tc>
          <w:tcPr>
            <w:tcW w:w="1334" w:type="dxa"/>
            <w:vAlign w:val="bottom"/>
          </w:tcPr>
          <w:p w14:paraId="4A338E78"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640</w:t>
            </w:r>
          </w:p>
        </w:tc>
      </w:tr>
      <w:tr w:rsidR="00156CAB" w:rsidRPr="00663B7C" w14:paraId="665F3C92" w14:textId="77777777" w:rsidTr="000A0874">
        <w:trPr>
          <w:trHeight w:val="401"/>
        </w:trPr>
        <w:tc>
          <w:tcPr>
            <w:tcW w:w="4021" w:type="dxa"/>
            <w:vAlign w:val="center"/>
          </w:tcPr>
          <w:p w14:paraId="4DB80D90"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28ED3970"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766</w:t>
            </w:r>
          </w:p>
        </w:tc>
        <w:tc>
          <w:tcPr>
            <w:tcW w:w="1754" w:type="dxa"/>
            <w:vAlign w:val="center"/>
          </w:tcPr>
          <w:p w14:paraId="2FC1354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814</w:t>
            </w:r>
          </w:p>
        </w:tc>
        <w:tc>
          <w:tcPr>
            <w:tcW w:w="1446" w:type="dxa"/>
            <w:vAlign w:val="center"/>
          </w:tcPr>
          <w:p w14:paraId="222602D2"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1 022</w:t>
            </w:r>
          </w:p>
        </w:tc>
        <w:tc>
          <w:tcPr>
            <w:tcW w:w="1334" w:type="dxa"/>
            <w:vAlign w:val="bottom"/>
          </w:tcPr>
          <w:p w14:paraId="2746E8D7"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120</w:t>
            </w:r>
          </w:p>
        </w:tc>
      </w:tr>
      <w:tr w:rsidR="00156CAB" w:rsidRPr="00663B7C" w14:paraId="42778489" w14:textId="77777777" w:rsidTr="007E484E">
        <w:trPr>
          <w:trHeight w:val="449"/>
        </w:trPr>
        <w:tc>
          <w:tcPr>
            <w:tcW w:w="4021" w:type="dxa"/>
            <w:vAlign w:val="center"/>
          </w:tcPr>
          <w:p w14:paraId="6EA39D47"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15D5B0B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3 458</w:t>
            </w:r>
          </w:p>
        </w:tc>
        <w:tc>
          <w:tcPr>
            <w:tcW w:w="1754" w:type="dxa"/>
            <w:vAlign w:val="center"/>
          </w:tcPr>
          <w:p w14:paraId="41EA3DEB"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4 189</w:t>
            </w:r>
          </w:p>
        </w:tc>
        <w:tc>
          <w:tcPr>
            <w:tcW w:w="1446" w:type="dxa"/>
            <w:vAlign w:val="center"/>
          </w:tcPr>
          <w:p w14:paraId="5256327E"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4 567</w:t>
            </w:r>
          </w:p>
        </w:tc>
        <w:tc>
          <w:tcPr>
            <w:tcW w:w="1334" w:type="dxa"/>
            <w:vAlign w:val="bottom"/>
          </w:tcPr>
          <w:p w14:paraId="4FDBE89C"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369</w:t>
            </w:r>
          </w:p>
        </w:tc>
      </w:tr>
      <w:tr w:rsidR="00156CAB" w:rsidRPr="00663B7C" w14:paraId="70C87B35" w14:textId="77777777" w:rsidTr="000A0874">
        <w:tc>
          <w:tcPr>
            <w:tcW w:w="4021" w:type="dxa"/>
            <w:vAlign w:val="center"/>
          </w:tcPr>
          <w:p w14:paraId="7E2449C4"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512EE7C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5,9</w:t>
            </w:r>
          </w:p>
        </w:tc>
        <w:tc>
          <w:tcPr>
            <w:tcW w:w="1754" w:type="dxa"/>
            <w:vAlign w:val="center"/>
          </w:tcPr>
          <w:p w14:paraId="0F7E95A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446" w:type="dxa"/>
            <w:vAlign w:val="center"/>
          </w:tcPr>
          <w:p w14:paraId="063F479D" w14:textId="77777777" w:rsidR="00156CAB" w:rsidRPr="00CC31B7" w:rsidRDefault="00156CAB" w:rsidP="000A0874">
            <w:pPr>
              <w:spacing w:after="0" w:line="240" w:lineRule="auto"/>
              <w:jc w:val="center"/>
              <w:rPr>
                <w:rFonts w:ascii="Times New Roman" w:eastAsia="Times New Roman" w:hAnsi="Times New Roman" w:cs="Times New Roman"/>
                <w:sz w:val="24"/>
                <w:szCs w:val="24"/>
                <w:lang w:eastAsia="ru-RU"/>
              </w:rPr>
            </w:pPr>
            <w:r w:rsidRPr="00CC31B7">
              <w:rPr>
                <w:rFonts w:ascii="Times New Roman" w:hAnsi="Times New Roman" w:cs="Times New Roman"/>
              </w:rPr>
              <w:t>6,7</w:t>
            </w:r>
          </w:p>
        </w:tc>
        <w:tc>
          <w:tcPr>
            <w:tcW w:w="1334" w:type="dxa"/>
            <w:vAlign w:val="center"/>
          </w:tcPr>
          <w:p w14:paraId="44AB0AC2" w14:textId="77777777" w:rsidR="00156CAB" w:rsidRPr="00CC31B7" w:rsidRDefault="00156CAB" w:rsidP="000A0874">
            <w:pPr>
              <w:spacing w:after="0" w:line="240" w:lineRule="auto"/>
              <w:jc w:val="center"/>
              <w:rPr>
                <w:rFonts w:ascii="Times New Roman" w:hAnsi="Times New Roman" w:cs="Times New Roman"/>
              </w:rPr>
            </w:pPr>
            <w:r>
              <w:rPr>
                <w:rFonts w:ascii="Times New Roman" w:hAnsi="Times New Roman" w:cs="Times New Roman"/>
              </w:rPr>
              <w:t>6,3</w:t>
            </w:r>
          </w:p>
        </w:tc>
      </w:tr>
      <w:tr w:rsidR="00473AFA" w:rsidRPr="00663B7C" w14:paraId="0909475A" w14:textId="77777777" w:rsidTr="0081026C">
        <w:trPr>
          <w:trHeight w:val="447"/>
        </w:trPr>
        <w:tc>
          <w:tcPr>
            <w:tcW w:w="10422" w:type="dxa"/>
            <w:gridSpan w:val="5"/>
            <w:vAlign w:val="center"/>
          </w:tcPr>
          <w:p w14:paraId="5FA99D6D" w14:textId="4ABEAC2E" w:rsidR="00473AFA" w:rsidRPr="00663B7C" w:rsidRDefault="00473AFA"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Выбывшие</w:t>
            </w:r>
          </w:p>
        </w:tc>
      </w:tr>
      <w:tr w:rsidR="00156CAB" w:rsidRPr="00663B7C" w14:paraId="4AE5E9EB" w14:textId="77777777" w:rsidTr="000A0874">
        <w:tc>
          <w:tcPr>
            <w:tcW w:w="4021" w:type="dxa"/>
            <w:vAlign w:val="center"/>
          </w:tcPr>
          <w:p w14:paraId="4402F8A0"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за пределы России - всего</w:t>
            </w:r>
          </w:p>
        </w:tc>
        <w:tc>
          <w:tcPr>
            <w:tcW w:w="1867" w:type="dxa"/>
            <w:vAlign w:val="center"/>
          </w:tcPr>
          <w:p w14:paraId="4108DD0E"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487 672</w:t>
            </w:r>
          </w:p>
        </w:tc>
        <w:tc>
          <w:tcPr>
            <w:tcW w:w="1754" w:type="dxa"/>
            <w:vAlign w:val="center"/>
          </w:tcPr>
          <w:p w14:paraId="0C152E24"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238 020</w:t>
            </w:r>
          </w:p>
        </w:tc>
        <w:tc>
          <w:tcPr>
            <w:tcW w:w="1446" w:type="dxa"/>
            <w:vAlign w:val="center"/>
          </w:tcPr>
          <w:p w14:paraId="2397DC91"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668 430</w:t>
            </w:r>
          </w:p>
        </w:tc>
        <w:tc>
          <w:tcPr>
            <w:tcW w:w="1334" w:type="dxa"/>
            <w:vAlign w:val="center"/>
          </w:tcPr>
          <w:p w14:paraId="13F57714"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r w:rsidRPr="0037352C">
              <w:rPr>
                <w:rFonts w:ascii="Times New Roman" w:eastAsia="Times New Roman" w:hAnsi="Times New Roman" w:cs="Times New Roman"/>
                <w:b/>
                <w:sz w:val="24"/>
                <w:szCs w:val="24"/>
                <w:lang w:eastAsia="ru-RU"/>
              </w:rPr>
              <w:t>450</w:t>
            </w:r>
            <w:r>
              <w:rPr>
                <w:rFonts w:ascii="Times New Roman" w:eastAsia="Times New Roman" w:hAnsi="Times New Roman" w:cs="Times New Roman"/>
                <w:b/>
                <w:sz w:val="24"/>
                <w:szCs w:val="24"/>
                <w:lang w:eastAsia="ru-RU"/>
              </w:rPr>
              <w:t xml:space="preserve"> </w:t>
            </w:r>
            <w:r w:rsidRPr="0037352C">
              <w:rPr>
                <w:rFonts w:ascii="Times New Roman" w:eastAsia="Times New Roman" w:hAnsi="Times New Roman" w:cs="Times New Roman"/>
                <w:b/>
                <w:sz w:val="24"/>
                <w:szCs w:val="24"/>
                <w:lang w:eastAsia="ru-RU"/>
              </w:rPr>
              <w:t>482</w:t>
            </w:r>
          </w:p>
        </w:tc>
      </w:tr>
      <w:tr w:rsidR="00156CAB" w:rsidRPr="00663B7C" w14:paraId="3A9DF854" w14:textId="77777777" w:rsidTr="000A0874">
        <w:tc>
          <w:tcPr>
            <w:tcW w:w="4021" w:type="dxa"/>
            <w:vAlign w:val="center"/>
          </w:tcPr>
          <w:p w14:paraId="714BCA4A"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039C64A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21CD561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bottom"/>
          </w:tcPr>
          <w:p w14:paraId="5D6DB0BC" w14:textId="77777777" w:rsidR="00156CAB" w:rsidRPr="00CC5EB1" w:rsidRDefault="00156CAB" w:rsidP="000A0874">
            <w:pPr>
              <w:ind w:firstLineChars="100" w:firstLine="240"/>
              <w:jc w:val="right"/>
              <w:rPr>
                <w:rFonts w:ascii="Arial" w:hAnsi="Arial" w:cs="Arial"/>
                <w:sz w:val="24"/>
                <w:szCs w:val="24"/>
              </w:rPr>
            </w:pPr>
          </w:p>
        </w:tc>
        <w:tc>
          <w:tcPr>
            <w:tcW w:w="1334" w:type="dxa"/>
            <w:vAlign w:val="center"/>
          </w:tcPr>
          <w:p w14:paraId="54221574" w14:textId="77777777" w:rsidR="00156CAB" w:rsidRPr="00CC5EB1" w:rsidRDefault="00156CAB" w:rsidP="000A0874">
            <w:pPr>
              <w:ind w:firstLineChars="100" w:firstLine="240"/>
              <w:jc w:val="center"/>
              <w:rPr>
                <w:rFonts w:ascii="Arial" w:hAnsi="Arial" w:cs="Arial"/>
                <w:sz w:val="24"/>
                <w:szCs w:val="24"/>
              </w:rPr>
            </w:pPr>
          </w:p>
        </w:tc>
      </w:tr>
      <w:tr w:rsidR="00156CAB" w:rsidRPr="00663B7C" w14:paraId="77C68522" w14:textId="77777777" w:rsidTr="000A0874">
        <w:trPr>
          <w:trHeight w:val="409"/>
        </w:trPr>
        <w:tc>
          <w:tcPr>
            <w:tcW w:w="4021" w:type="dxa"/>
            <w:vAlign w:val="center"/>
          </w:tcPr>
          <w:p w14:paraId="594C8BA6"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6896570A"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9 381</w:t>
            </w:r>
          </w:p>
        </w:tc>
        <w:tc>
          <w:tcPr>
            <w:tcW w:w="1754" w:type="dxa"/>
            <w:vAlign w:val="center"/>
          </w:tcPr>
          <w:p w14:paraId="6A95FE8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4 655</w:t>
            </w:r>
          </w:p>
        </w:tc>
        <w:tc>
          <w:tcPr>
            <w:tcW w:w="1446" w:type="dxa"/>
            <w:vAlign w:val="center"/>
          </w:tcPr>
          <w:p w14:paraId="1751C64D"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10 822</w:t>
            </w:r>
          </w:p>
        </w:tc>
        <w:tc>
          <w:tcPr>
            <w:tcW w:w="1334" w:type="dxa"/>
            <w:vAlign w:val="center"/>
          </w:tcPr>
          <w:p w14:paraId="3731423A"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209</w:t>
            </w:r>
          </w:p>
        </w:tc>
      </w:tr>
      <w:tr w:rsidR="00156CAB" w:rsidRPr="00663B7C" w14:paraId="5B1F6AD5" w14:textId="77777777" w:rsidTr="000A0874">
        <w:trPr>
          <w:trHeight w:val="415"/>
        </w:trPr>
        <w:tc>
          <w:tcPr>
            <w:tcW w:w="4021" w:type="dxa"/>
            <w:vAlign w:val="center"/>
          </w:tcPr>
          <w:p w14:paraId="15EE4FEE"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727D2A8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23 027</w:t>
            </w:r>
          </w:p>
        </w:tc>
        <w:tc>
          <w:tcPr>
            <w:tcW w:w="1754" w:type="dxa"/>
            <w:vAlign w:val="center"/>
          </w:tcPr>
          <w:p w14:paraId="46D6ACA1"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12 719</w:t>
            </w:r>
          </w:p>
        </w:tc>
        <w:tc>
          <w:tcPr>
            <w:tcW w:w="1446" w:type="dxa"/>
            <w:vAlign w:val="center"/>
          </w:tcPr>
          <w:p w14:paraId="34A97FEB"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27 284</w:t>
            </w:r>
          </w:p>
        </w:tc>
        <w:tc>
          <w:tcPr>
            <w:tcW w:w="1334" w:type="dxa"/>
            <w:vAlign w:val="center"/>
          </w:tcPr>
          <w:p w14:paraId="659D35A2"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709</w:t>
            </w:r>
          </w:p>
        </w:tc>
      </w:tr>
      <w:tr w:rsidR="00156CAB" w:rsidRPr="00663B7C" w14:paraId="62A8C94E" w14:textId="77777777" w:rsidTr="000A0874">
        <w:trPr>
          <w:trHeight w:val="407"/>
        </w:trPr>
        <w:tc>
          <w:tcPr>
            <w:tcW w:w="4021" w:type="dxa"/>
            <w:vAlign w:val="center"/>
          </w:tcPr>
          <w:p w14:paraId="5F524531"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72356481"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10 699</w:t>
            </w:r>
          </w:p>
        </w:tc>
        <w:tc>
          <w:tcPr>
            <w:tcW w:w="1754" w:type="dxa"/>
            <w:vAlign w:val="center"/>
          </w:tcPr>
          <w:p w14:paraId="055DA4CC"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5 414</w:t>
            </w:r>
          </w:p>
        </w:tc>
        <w:tc>
          <w:tcPr>
            <w:tcW w:w="1446" w:type="dxa"/>
            <w:vAlign w:val="center"/>
          </w:tcPr>
          <w:p w14:paraId="7487EA5E"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13 094</w:t>
            </w:r>
          </w:p>
        </w:tc>
        <w:tc>
          <w:tcPr>
            <w:tcW w:w="1334" w:type="dxa"/>
            <w:vAlign w:val="center"/>
          </w:tcPr>
          <w:p w14:paraId="1D370433"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055</w:t>
            </w:r>
          </w:p>
        </w:tc>
      </w:tr>
      <w:tr w:rsidR="00156CAB" w:rsidRPr="00663B7C" w14:paraId="227929CB" w14:textId="77777777" w:rsidTr="000A0874">
        <w:tc>
          <w:tcPr>
            <w:tcW w:w="4021" w:type="dxa"/>
            <w:vAlign w:val="center"/>
          </w:tcPr>
          <w:p w14:paraId="003F98B2"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22D1929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43 107</w:t>
            </w:r>
          </w:p>
        </w:tc>
        <w:tc>
          <w:tcPr>
            <w:tcW w:w="1754" w:type="dxa"/>
            <w:vAlign w:val="center"/>
          </w:tcPr>
          <w:p w14:paraId="5CF1B85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22 788</w:t>
            </w:r>
          </w:p>
        </w:tc>
        <w:tc>
          <w:tcPr>
            <w:tcW w:w="1446" w:type="dxa"/>
            <w:vAlign w:val="center"/>
          </w:tcPr>
          <w:p w14:paraId="4039079E"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51 200</w:t>
            </w:r>
          </w:p>
        </w:tc>
        <w:tc>
          <w:tcPr>
            <w:tcW w:w="1334" w:type="dxa"/>
            <w:vAlign w:val="center"/>
          </w:tcPr>
          <w:p w14:paraId="66E60C77"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973</w:t>
            </w:r>
          </w:p>
        </w:tc>
      </w:tr>
      <w:tr w:rsidR="00156CAB" w:rsidRPr="00663B7C" w14:paraId="76C6501C" w14:textId="77777777" w:rsidTr="000A0874">
        <w:tc>
          <w:tcPr>
            <w:tcW w:w="4021" w:type="dxa"/>
            <w:vAlign w:val="center"/>
          </w:tcPr>
          <w:p w14:paraId="1D450E31"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7D3E1F2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8,8</w:t>
            </w:r>
          </w:p>
        </w:tc>
        <w:tc>
          <w:tcPr>
            <w:tcW w:w="1754" w:type="dxa"/>
            <w:vAlign w:val="center"/>
          </w:tcPr>
          <w:p w14:paraId="533EF616"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446" w:type="dxa"/>
            <w:vAlign w:val="center"/>
          </w:tcPr>
          <w:p w14:paraId="317383D5"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7,7</w:t>
            </w:r>
          </w:p>
        </w:tc>
        <w:tc>
          <w:tcPr>
            <w:tcW w:w="1334" w:type="dxa"/>
            <w:vAlign w:val="center"/>
          </w:tcPr>
          <w:p w14:paraId="3795540D"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r w:rsidR="00156CAB" w:rsidRPr="00663B7C" w14:paraId="1EF96562" w14:textId="77777777" w:rsidTr="000A0874">
        <w:tc>
          <w:tcPr>
            <w:tcW w:w="4021" w:type="dxa"/>
            <w:vAlign w:val="center"/>
          </w:tcPr>
          <w:p w14:paraId="30FC36C3"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в страны СНГ - всего</w:t>
            </w:r>
          </w:p>
        </w:tc>
        <w:tc>
          <w:tcPr>
            <w:tcW w:w="1867" w:type="dxa"/>
            <w:vAlign w:val="center"/>
          </w:tcPr>
          <w:p w14:paraId="56CDA297"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417 059</w:t>
            </w:r>
          </w:p>
        </w:tc>
        <w:tc>
          <w:tcPr>
            <w:tcW w:w="1754" w:type="dxa"/>
            <w:vAlign w:val="center"/>
          </w:tcPr>
          <w:p w14:paraId="29E36D33"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210 345</w:t>
            </w:r>
          </w:p>
        </w:tc>
        <w:tc>
          <w:tcPr>
            <w:tcW w:w="1446" w:type="dxa"/>
            <w:vAlign w:val="center"/>
          </w:tcPr>
          <w:p w14:paraId="14E0F80D"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583 607</w:t>
            </w:r>
          </w:p>
        </w:tc>
        <w:tc>
          <w:tcPr>
            <w:tcW w:w="1334" w:type="dxa"/>
            <w:vAlign w:val="center"/>
          </w:tcPr>
          <w:p w14:paraId="1598B8E2"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r w:rsidRPr="00F82E6F">
              <w:rPr>
                <w:rFonts w:ascii="Times New Roman" w:eastAsia="Times New Roman" w:hAnsi="Times New Roman" w:cs="Times New Roman"/>
                <w:b/>
                <w:sz w:val="24"/>
                <w:szCs w:val="24"/>
                <w:lang w:eastAsia="ru-RU"/>
              </w:rPr>
              <w:t>390</w:t>
            </w:r>
            <w:r>
              <w:rPr>
                <w:rFonts w:ascii="Times New Roman" w:eastAsia="Times New Roman" w:hAnsi="Times New Roman" w:cs="Times New Roman"/>
                <w:b/>
                <w:sz w:val="24"/>
                <w:szCs w:val="24"/>
                <w:lang w:eastAsia="ru-RU"/>
              </w:rPr>
              <w:t xml:space="preserve"> </w:t>
            </w:r>
            <w:r w:rsidRPr="00F82E6F">
              <w:rPr>
                <w:rFonts w:ascii="Times New Roman" w:eastAsia="Times New Roman" w:hAnsi="Times New Roman" w:cs="Times New Roman"/>
                <w:b/>
                <w:sz w:val="24"/>
                <w:szCs w:val="24"/>
                <w:lang w:eastAsia="ru-RU"/>
              </w:rPr>
              <w:t>825</w:t>
            </w:r>
          </w:p>
        </w:tc>
      </w:tr>
      <w:tr w:rsidR="00156CAB" w:rsidRPr="00663B7C" w14:paraId="35508F0D" w14:textId="77777777" w:rsidTr="000A0874">
        <w:trPr>
          <w:trHeight w:val="417"/>
        </w:trPr>
        <w:tc>
          <w:tcPr>
            <w:tcW w:w="4021" w:type="dxa"/>
            <w:vAlign w:val="center"/>
          </w:tcPr>
          <w:p w14:paraId="60B32BAE"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549F8C3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07D26024"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2CBEEFDD"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p>
        </w:tc>
        <w:tc>
          <w:tcPr>
            <w:tcW w:w="1334" w:type="dxa"/>
            <w:vAlign w:val="center"/>
          </w:tcPr>
          <w:p w14:paraId="3404C043"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p>
        </w:tc>
      </w:tr>
      <w:tr w:rsidR="00156CAB" w:rsidRPr="00663B7C" w14:paraId="486F1562" w14:textId="77777777" w:rsidTr="000A0874">
        <w:trPr>
          <w:trHeight w:val="407"/>
        </w:trPr>
        <w:tc>
          <w:tcPr>
            <w:tcW w:w="4021" w:type="dxa"/>
            <w:vAlign w:val="center"/>
          </w:tcPr>
          <w:p w14:paraId="6E8CAEDA"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261CC5D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8 458</w:t>
            </w:r>
          </w:p>
        </w:tc>
        <w:tc>
          <w:tcPr>
            <w:tcW w:w="1754" w:type="dxa"/>
            <w:vAlign w:val="center"/>
          </w:tcPr>
          <w:p w14:paraId="38DE076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4 082</w:t>
            </w:r>
          </w:p>
        </w:tc>
        <w:tc>
          <w:tcPr>
            <w:tcW w:w="1446" w:type="dxa"/>
            <w:vAlign w:val="center"/>
          </w:tcPr>
          <w:p w14:paraId="38CE7C11"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9 879</w:t>
            </w:r>
          </w:p>
        </w:tc>
        <w:tc>
          <w:tcPr>
            <w:tcW w:w="1334" w:type="dxa"/>
            <w:vAlign w:val="center"/>
          </w:tcPr>
          <w:p w14:paraId="647A71DD"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591</w:t>
            </w:r>
          </w:p>
        </w:tc>
      </w:tr>
      <w:tr w:rsidR="00156CAB" w:rsidRPr="00663B7C" w14:paraId="710B7559" w14:textId="77777777" w:rsidTr="000A0874">
        <w:tc>
          <w:tcPr>
            <w:tcW w:w="4021" w:type="dxa"/>
            <w:vAlign w:val="center"/>
          </w:tcPr>
          <w:p w14:paraId="6894323B"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1857F54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21 601</w:t>
            </w:r>
          </w:p>
        </w:tc>
        <w:tc>
          <w:tcPr>
            <w:tcW w:w="1754" w:type="dxa"/>
            <w:vAlign w:val="center"/>
          </w:tcPr>
          <w:p w14:paraId="0169513B"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11 660</w:t>
            </w:r>
          </w:p>
        </w:tc>
        <w:tc>
          <w:tcPr>
            <w:tcW w:w="1446" w:type="dxa"/>
            <w:vAlign w:val="center"/>
          </w:tcPr>
          <w:p w14:paraId="405DECE5"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25 513</w:t>
            </w:r>
          </w:p>
        </w:tc>
        <w:tc>
          <w:tcPr>
            <w:tcW w:w="1334" w:type="dxa"/>
            <w:vAlign w:val="center"/>
          </w:tcPr>
          <w:p w14:paraId="6E55EA53"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343</w:t>
            </w:r>
          </w:p>
        </w:tc>
      </w:tr>
      <w:tr w:rsidR="00156CAB" w:rsidRPr="00663B7C" w14:paraId="7A6A2374" w14:textId="77777777" w:rsidTr="000A0874">
        <w:tc>
          <w:tcPr>
            <w:tcW w:w="4021" w:type="dxa"/>
            <w:vAlign w:val="center"/>
          </w:tcPr>
          <w:p w14:paraId="5FA1D9A1"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5F26F0E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9 775</w:t>
            </w:r>
          </w:p>
        </w:tc>
        <w:tc>
          <w:tcPr>
            <w:tcW w:w="1754" w:type="dxa"/>
            <w:vAlign w:val="center"/>
          </w:tcPr>
          <w:p w14:paraId="73F4613F"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4 939</w:t>
            </w:r>
          </w:p>
        </w:tc>
        <w:tc>
          <w:tcPr>
            <w:tcW w:w="1446" w:type="dxa"/>
            <w:vAlign w:val="center"/>
          </w:tcPr>
          <w:p w14:paraId="0143A8D9"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12 180</w:t>
            </w:r>
          </w:p>
        </w:tc>
        <w:tc>
          <w:tcPr>
            <w:tcW w:w="1334" w:type="dxa"/>
            <w:vAlign w:val="center"/>
          </w:tcPr>
          <w:p w14:paraId="1BB14328"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334</w:t>
            </w:r>
          </w:p>
        </w:tc>
      </w:tr>
      <w:tr w:rsidR="00156CAB" w:rsidRPr="00663B7C" w14:paraId="3868E128" w14:textId="77777777" w:rsidTr="000A0874">
        <w:tc>
          <w:tcPr>
            <w:tcW w:w="4021" w:type="dxa"/>
            <w:vAlign w:val="center"/>
          </w:tcPr>
          <w:p w14:paraId="54DF213F"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0F0B591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39 834</w:t>
            </w:r>
          </w:p>
        </w:tc>
        <w:tc>
          <w:tcPr>
            <w:tcW w:w="1754" w:type="dxa"/>
            <w:vAlign w:val="center"/>
          </w:tcPr>
          <w:p w14:paraId="41665E3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20 681</w:t>
            </w:r>
          </w:p>
        </w:tc>
        <w:tc>
          <w:tcPr>
            <w:tcW w:w="1446" w:type="dxa"/>
            <w:vAlign w:val="center"/>
          </w:tcPr>
          <w:p w14:paraId="0F3A268D"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47 572</w:t>
            </w:r>
          </w:p>
        </w:tc>
        <w:tc>
          <w:tcPr>
            <w:tcW w:w="1334" w:type="dxa"/>
            <w:vAlign w:val="center"/>
          </w:tcPr>
          <w:p w14:paraId="44E5A146"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268</w:t>
            </w:r>
          </w:p>
        </w:tc>
      </w:tr>
      <w:tr w:rsidR="00156CAB" w:rsidRPr="00663B7C" w14:paraId="5051EDB3" w14:textId="77777777" w:rsidTr="000A0874">
        <w:tc>
          <w:tcPr>
            <w:tcW w:w="4021" w:type="dxa"/>
            <w:vAlign w:val="center"/>
          </w:tcPr>
          <w:p w14:paraId="2A92967F"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54A44D3E"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9,6</w:t>
            </w:r>
          </w:p>
        </w:tc>
        <w:tc>
          <w:tcPr>
            <w:tcW w:w="1754" w:type="dxa"/>
            <w:vAlign w:val="center"/>
          </w:tcPr>
          <w:p w14:paraId="3E342BD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1446" w:type="dxa"/>
            <w:vAlign w:val="center"/>
          </w:tcPr>
          <w:p w14:paraId="7282117F"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8,2</w:t>
            </w:r>
          </w:p>
        </w:tc>
        <w:tc>
          <w:tcPr>
            <w:tcW w:w="1334" w:type="dxa"/>
            <w:vAlign w:val="center"/>
          </w:tcPr>
          <w:p w14:paraId="02E618CC"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r>
      <w:tr w:rsidR="00156CAB" w:rsidRPr="00663B7C" w14:paraId="6E7FD181" w14:textId="77777777" w:rsidTr="000A0874">
        <w:trPr>
          <w:trHeight w:val="729"/>
        </w:trPr>
        <w:tc>
          <w:tcPr>
            <w:tcW w:w="4021" w:type="dxa"/>
            <w:vAlign w:val="center"/>
          </w:tcPr>
          <w:p w14:paraId="7218D095"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выбывшие в другие стран - всего</w:t>
            </w:r>
          </w:p>
        </w:tc>
        <w:tc>
          <w:tcPr>
            <w:tcW w:w="1867" w:type="dxa"/>
            <w:vAlign w:val="center"/>
          </w:tcPr>
          <w:p w14:paraId="3D06CBD5"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70 613</w:t>
            </w:r>
          </w:p>
        </w:tc>
        <w:tc>
          <w:tcPr>
            <w:tcW w:w="1754" w:type="dxa"/>
            <w:vAlign w:val="center"/>
          </w:tcPr>
          <w:p w14:paraId="48C66CD7"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27 675</w:t>
            </w:r>
          </w:p>
        </w:tc>
        <w:tc>
          <w:tcPr>
            <w:tcW w:w="1446" w:type="dxa"/>
            <w:vAlign w:val="center"/>
          </w:tcPr>
          <w:p w14:paraId="7F4A525D"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val="en-US" w:eastAsia="ru-RU"/>
              </w:rPr>
            </w:pPr>
            <w:r w:rsidRPr="00CC5EB1">
              <w:rPr>
                <w:rFonts w:ascii="Times New Roman" w:eastAsia="Times New Roman" w:hAnsi="Times New Roman" w:cs="Times New Roman"/>
                <w:b/>
                <w:sz w:val="24"/>
                <w:szCs w:val="24"/>
                <w:lang w:eastAsia="ru-RU"/>
              </w:rPr>
              <w:t>84 82</w:t>
            </w:r>
            <w:r w:rsidRPr="00CC5EB1">
              <w:rPr>
                <w:rFonts w:ascii="Times New Roman" w:eastAsia="Times New Roman" w:hAnsi="Times New Roman" w:cs="Times New Roman"/>
                <w:b/>
                <w:sz w:val="24"/>
                <w:szCs w:val="24"/>
                <w:lang w:val="en-US" w:eastAsia="ru-RU"/>
              </w:rPr>
              <w:t>3</w:t>
            </w:r>
          </w:p>
        </w:tc>
        <w:tc>
          <w:tcPr>
            <w:tcW w:w="1334" w:type="dxa"/>
            <w:vAlign w:val="center"/>
          </w:tcPr>
          <w:p w14:paraId="6146A6F4" w14:textId="77777777" w:rsidR="00156CAB" w:rsidRPr="00CC5EB1" w:rsidRDefault="00156CAB" w:rsidP="000A0874">
            <w:pPr>
              <w:spacing w:after="0" w:line="240" w:lineRule="auto"/>
              <w:jc w:val="center"/>
              <w:rPr>
                <w:rFonts w:ascii="Times New Roman" w:eastAsia="Times New Roman" w:hAnsi="Times New Roman" w:cs="Times New Roman"/>
                <w:b/>
                <w:sz w:val="24"/>
                <w:szCs w:val="24"/>
                <w:lang w:eastAsia="ru-RU"/>
              </w:rPr>
            </w:pPr>
            <w:r w:rsidRPr="009E6FF2">
              <w:rPr>
                <w:rFonts w:ascii="Times New Roman" w:eastAsia="Times New Roman" w:hAnsi="Times New Roman" w:cs="Times New Roman"/>
                <w:b/>
                <w:sz w:val="24"/>
                <w:szCs w:val="24"/>
                <w:lang w:eastAsia="ru-RU"/>
              </w:rPr>
              <w:t>59</w:t>
            </w:r>
            <w:r>
              <w:rPr>
                <w:rFonts w:ascii="Times New Roman" w:eastAsia="Times New Roman" w:hAnsi="Times New Roman" w:cs="Times New Roman"/>
                <w:b/>
                <w:sz w:val="24"/>
                <w:szCs w:val="24"/>
                <w:lang w:eastAsia="ru-RU"/>
              </w:rPr>
              <w:t xml:space="preserve"> </w:t>
            </w:r>
            <w:r w:rsidRPr="009E6FF2">
              <w:rPr>
                <w:rFonts w:ascii="Times New Roman" w:eastAsia="Times New Roman" w:hAnsi="Times New Roman" w:cs="Times New Roman"/>
                <w:b/>
                <w:sz w:val="24"/>
                <w:szCs w:val="24"/>
                <w:lang w:eastAsia="ru-RU"/>
              </w:rPr>
              <w:t>657</w:t>
            </w:r>
          </w:p>
        </w:tc>
      </w:tr>
      <w:tr w:rsidR="00156CAB" w:rsidRPr="00663B7C" w14:paraId="2D29AFD9" w14:textId="77777777" w:rsidTr="000A0874">
        <w:trPr>
          <w:trHeight w:val="453"/>
        </w:trPr>
        <w:tc>
          <w:tcPr>
            <w:tcW w:w="4021" w:type="dxa"/>
            <w:vAlign w:val="center"/>
          </w:tcPr>
          <w:p w14:paraId="38952D29"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4DF25BEE"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65BD91B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bottom"/>
          </w:tcPr>
          <w:p w14:paraId="348C655D" w14:textId="77777777" w:rsidR="00156CAB" w:rsidRPr="00CC5EB1" w:rsidRDefault="00156CAB" w:rsidP="000A0874">
            <w:pPr>
              <w:ind w:firstLineChars="100" w:firstLine="240"/>
              <w:jc w:val="right"/>
              <w:rPr>
                <w:rFonts w:ascii="Arial" w:hAnsi="Arial" w:cs="Arial"/>
                <w:sz w:val="24"/>
                <w:szCs w:val="24"/>
              </w:rPr>
            </w:pPr>
          </w:p>
        </w:tc>
        <w:tc>
          <w:tcPr>
            <w:tcW w:w="1334" w:type="dxa"/>
            <w:vAlign w:val="center"/>
          </w:tcPr>
          <w:p w14:paraId="09195DA1" w14:textId="77777777" w:rsidR="00156CAB" w:rsidRPr="00CC5EB1" w:rsidRDefault="00156CAB" w:rsidP="000A0874">
            <w:pPr>
              <w:ind w:firstLineChars="100" w:firstLine="240"/>
              <w:jc w:val="center"/>
              <w:rPr>
                <w:rFonts w:ascii="Arial" w:hAnsi="Arial" w:cs="Arial"/>
                <w:sz w:val="24"/>
                <w:szCs w:val="24"/>
              </w:rPr>
            </w:pPr>
          </w:p>
        </w:tc>
      </w:tr>
      <w:tr w:rsidR="00156CAB" w:rsidRPr="00663B7C" w14:paraId="6EE9BF3E" w14:textId="77777777" w:rsidTr="000A0874">
        <w:trPr>
          <w:trHeight w:val="443"/>
        </w:trPr>
        <w:tc>
          <w:tcPr>
            <w:tcW w:w="4021" w:type="dxa"/>
            <w:vAlign w:val="center"/>
          </w:tcPr>
          <w:p w14:paraId="334BE0D0"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00FC624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923</w:t>
            </w:r>
          </w:p>
        </w:tc>
        <w:tc>
          <w:tcPr>
            <w:tcW w:w="1754" w:type="dxa"/>
            <w:vAlign w:val="center"/>
          </w:tcPr>
          <w:p w14:paraId="6D52378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573</w:t>
            </w:r>
          </w:p>
        </w:tc>
        <w:tc>
          <w:tcPr>
            <w:tcW w:w="1446" w:type="dxa"/>
            <w:vAlign w:val="center"/>
          </w:tcPr>
          <w:p w14:paraId="0628D658"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943</w:t>
            </w:r>
          </w:p>
        </w:tc>
        <w:tc>
          <w:tcPr>
            <w:tcW w:w="1334" w:type="dxa"/>
            <w:vAlign w:val="center"/>
          </w:tcPr>
          <w:p w14:paraId="67B391B5"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618</w:t>
            </w:r>
          </w:p>
        </w:tc>
      </w:tr>
      <w:tr w:rsidR="00156CAB" w:rsidRPr="00663B7C" w14:paraId="39439747" w14:textId="77777777" w:rsidTr="000A0874">
        <w:trPr>
          <w:trHeight w:val="341"/>
        </w:trPr>
        <w:tc>
          <w:tcPr>
            <w:tcW w:w="4021" w:type="dxa"/>
            <w:vAlign w:val="center"/>
          </w:tcPr>
          <w:p w14:paraId="185A9C58"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672CA85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1 426</w:t>
            </w:r>
          </w:p>
        </w:tc>
        <w:tc>
          <w:tcPr>
            <w:tcW w:w="1754" w:type="dxa"/>
            <w:vAlign w:val="center"/>
          </w:tcPr>
          <w:p w14:paraId="37422F2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1 059</w:t>
            </w:r>
          </w:p>
        </w:tc>
        <w:tc>
          <w:tcPr>
            <w:tcW w:w="1446" w:type="dxa"/>
            <w:vAlign w:val="center"/>
          </w:tcPr>
          <w:p w14:paraId="0117AB16"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1 771</w:t>
            </w:r>
          </w:p>
        </w:tc>
        <w:tc>
          <w:tcPr>
            <w:tcW w:w="1334" w:type="dxa"/>
            <w:vAlign w:val="center"/>
          </w:tcPr>
          <w:p w14:paraId="040B1C26"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9E6FF2">
              <w:rPr>
                <w:rFonts w:ascii="Times New Roman" w:eastAsia="Times New Roman" w:hAnsi="Times New Roman" w:cs="Times New Roman"/>
                <w:sz w:val="24"/>
                <w:szCs w:val="24"/>
                <w:lang w:eastAsia="ru-RU"/>
              </w:rPr>
              <w:t>366</w:t>
            </w:r>
          </w:p>
        </w:tc>
      </w:tr>
      <w:tr w:rsidR="00156CAB" w:rsidRPr="00663B7C" w14:paraId="72CD5BDB" w14:textId="77777777" w:rsidTr="000A0874">
        <w:trPr>
          <w:trHeight w:val="415"/>
        </w:trPr>
        <w:tc>
          <w:tcPr>
            <w:tcW w:w="4021" w:type="dxa"/>
            <w:vAlign w:val="center"/>
          </w:tcPr>
          <w:p w14:paraId="710F49FA"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7295EBD6"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924</w:t>
            </w:r>
          </w:p>
        </w:tc>
        <w:tc>
          <w:tcPr>
            <w:tcW w:w="1754" w:type="dxa"/>
            <w:vAlign w:val="center"/>
          </w:tcPr>
          <w:p w14:paraId="7C855FDC"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475</w:t>
            </w:r>
          </w:p>
        </w:tc>
        <w:tc>
          <w:tcPr>
            <w:tcW w:w="1446" w:type="dxa"/>
            <w:vAlign w:val="center"/>
          </w:tcPr>
          <w:p w14:paraId="23BB6326"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914</w:t>
            </w:r>
          </w:p>
        </w:tc>
        <w:tc>
          <w:tcPr>
            <w:tcW w:w="1334" w:type="dxa"/>
            <w:vAlign w:val="center"/>
          </w:tcPr>
          <w:p w14:paraId="66D775C1"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721</w:t>
            </w:r>
          </w:p>
        </w:tc>
      </w:tr>
      <w:tr w:rsidR="00156CAB" w:rsidRPr="00663B7C" w14:paraId="228A5869" w14:textId="77777777" w:rsidTr="000A0874">
        <w:trPr>
          <w:trHeight w:val="420"/>
        </w:trPr>
        <w:tc>
          <w:tcPr>
            <w:tcW w:w="4021" w:type="dxa"/>
            <w:vAlign w:val="center"/>
          </w:tcPr>
          <w:p w14:paraId="4B49CC3B"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692CCE0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3 273</w:t>
            </w:r>
          </w:p>
        </w:tc>
        <w:tc>
          <w:tcPr>
            <w:tcW w:w="1754" w:type="dxa"/>
            <w:vAlign w:val="center"/>
          </w:tcPr>
          <w:p w14:paraId="76E886CE"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2 107</w:t>
            </w:r>
          </w:p>
        </w:tc>
        <w:tc>
          <w:tcPr>
            <w:tcW w:w="1446" w:type="dxa"/>
            <w:vAlign w:val="center"/>
          </w:tcPr>
          <w:p w14:paraId="518889BE"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3 628</w:t>
            </w:r>
          </w:p>
        </w:tc>
        <w:tc>
          <w:tcPr>
            <w:tcW w:w="1334" w:type="dxa"/>
            <w:vAlign w:val="center"/>
          </w:tcPr>
          <w:p w14:paraId="7E191011"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9E6FF2">
              <w:rPr>
                <w:rFonts w:ascii="Times New Roman" w:eastAsia="Times New Roman" w:hAnsi="Times New Roman" w:cs="Times New Roman"/>
                <w:sz w:val="24"/>
                <w:szCs w:val="24"/>
                <w:lang w:eastAsia="ru-RU"/>
              </w:rPr>
              <w:t>705</w:t>
            </w:r>
          </w:p>
        </w:tc>
      </w:tr>
      <w:tr w:rsidR="00156CAB" w:rsidRPr="00663B7C" w14:paraId="564A9B6B" w14:textId="77777777" w:rsidTr="000A0874">
        <w:tc>
          <w:tcPr>
            <w:tcW w:w="4021" w:type="dxa"/>
            <w:vAlign w:val="center"/>
          </w:tcPr>
          <w:p w14:paraId="306E6DEA"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177B8593"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4,6</w:t>
            </w:r>
          </w:p>
        </w:tc>
        <w:tc>
          <w:tcPr>
            <w:tcW w:w="1754" w:type="dxa"/>
            <w:vAlign w:val="center"/>
          </w:tcPr>
          <w:p w14:paraId="78C00A8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446" w:type="dxa"/>
            <w:vAlign w:val="center"/>
          </w:tcPr>
          <w:p w14:paraId="7A60CABC"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4,3</w:t>
            </w:r>
          </w:p>
        </w:tc>
        <w:tc>
          <w:tcPr>
            <w:tcW w:w="1334" w:type="dxa"/>
            <w:vAlign w:val="center"/>
          </w:tcPr>
          <w:p w14:paraId="6E4E8B80" w14:textId="77777777" w:rsidR="00156CAB" w:rsidRPr="00CC5EB1"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473AFA" w:rsidRPr="00663B7C" w14:paraId="423D3888" w14:textId="77777777" w:rsidTr="0081026C">
        <w:trPr>
          <w:trHeight w:val="437"/>
        </w:trPr>
        <w:tc>
          <w:tcPr>
            <w:tcW w:w="10422" w:type="dxa"/>
            <w:gridSpan w:val="5"/>
            <w:vAlign w:val="center"/>
          </w:tcPr>
          <w:p w14:paraId="3AE6C5C0" w14:textId="3ACA2D72" w:rsidR="00473AFA" w:rsidRPr="00663B7C" w:rsidRDefault="00473AFA"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Миграционный прирост</w:t>
            </w:r>
          </w:p>
        </w:tc>
      </w:tr>
      <w:tr w:rsidR="00156CAB" w:rsidRPr="00663B7C" w14:paraId="6454E73C" w14:textId="77777777" w:rsidTr="000A0874">
        <w:tc>
          <w:tcPr>
            <w:tcW w:w="4021" w:type="dxa"/>
            <w:vAlign w:val="center"/>
          </w:tcPr>
          <w:p w14:paraId="41AE94D2"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населения России - всего</w:t>
            </w:r>
          </w:p>
        </w:tc>
        <w:tc>
          <w:tcPr>
            <w:tcW w:w="1867" w:type="dxa"/>
            <w:vAlign w:val="center"/>
          </w:tcPr>
          <w:p w14:paraId="619006D7"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106 474</w:t>
            </w:r>
          </w:p>
        </w:tc>
        <w:tc>
          <w:tcPr>
            <w:tcW w:w="1754" w:type="dxa"/>
            <w:vAlign w:val="center"/>
          </w:tcPr>
          <w:p w14:paraId="6D635C0A"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429 902</w:t>
            </w:r>
          </w:p>
        </w:tc>
        <w:tc>
          <w:tcPr>
            <w:tcW w:w="1446" w:type="dxa"/>
            <w:vAlign w:val="center"/>
          </w:tcPr>
          <w:p w14:paraId="17CEE817" w14:textId="77777777" w:rsidR="00156CAB" w:rsidRPr="007C1F4E" w:rsidRDefault="00156CAB" w:rsidP="000A0874">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61 917</w:t>
            </w:r>
          </w:p>
        </w:tc>
        <w:tc>
          <w:tcPr>
            <w:tcW w:w="1334" w:type="dxa"/>
            <w:vAlign w:val="center"/>
          </w:tcPr>
          <w:p w14:paraId="77AA88F4" w14:textId="77777777" w:rsidR="00156CAB" w:rsidRPr="007C1F4E" w:rsidRDefault="00156CAB" w:rsidP="000A0874">
            <w:pPr>
              <w:spacing w:after="0" w:line="240" w:lineRule="auto"/>
              <w:jc w:val="center"/>
              <w:rPr>
                <w:rFonts w:ascii="Times New Roman" w:eastAsia="Times New Roman" w:hAnsi="Times New Roman" w:cs="Times New Roman"/>
                <w:b/>
                <w:sz w:val="24"/>
                <w:szCs w:val="24"/>
                <w:lang w:eastAsia="ru-RU"/>
              </w:rPr>
            </w:pPr>
            <w:r w:rsidRPr="00872CF1">
              <w:rPr>
                <w:rFonts w:ascii="Times New Roman" w:eastAsia="Times New Roman" w:hAnsi="Times New Roman" w:cs="Times New Roman"/>
                <w:b/>
                <w:sz w:val="24"/>
                <w:szCs w:val="24"/>
                <w:lang w:eastAsia="ru-RU"/>
              </w:rPr>
              <w:t>109</w:t>
            </w:r>
            <w:r>
              <w:rPr>
                <w:rFonts w:ascii="Times New Roman" w:eastAsia="Times New Roman" w:hAnsi="Times New Roman" w:cs="Times New Roman"/>
                <w:b/>
                <w:sz w:val="24"/>
                <w:szCs w:val="24"/>
                <w:lang w:eastAsia="ru-RU"/>
              </w:rPr>
              <w:t xml:space="preserve"> </w:t>
            </w:r>
            <w:r w:rsidRPr="00872CF1">
              <w:rPr>
                <w:rFonts w:ascii="Times New Roman" w:eastAsia="Times New Roman" w:hAnsi="Times New Roman" w:cs="Times New Roman"/>
                <w:b/>
                <w:sz w:val="24"/>
                <w:szCs w:val="24"/>
                <w:lang w:eastAsia="ru-RU"/>
              </w:rPr>
              <w:t>952</w:t>
            </w:r>
          </w:p>
        </w:tc>
      </w:tr>
      <w:tr w:rsidR="00156CAB" w:rsidRPr="00663B7C" w14:paraId="5CC0DAEE" w14:textId="77777777" w:rsidTr="000A0874">
        <w:tc>
          <w:tcPr>
            <w:tcW w:w="4021" w:type="dxa"/>
            <w:vAlign w:val="center"/>
          </w:tcPr>
          <w:p w14:paraId="2837C689"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7EC83229"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6139382B"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bottom"/>
          </w:tcPr>
          <w:p w14:paraId="6B2CAB66" w14:textId="77777777" w:rsidR="00156CAB" w:rsidRPr="007C1F4E" w:rsidRDefault="00156CAB" w:rsidP="000A0874">
            <w:pPr>
              <w:ind w:firstLineChars="100" w:firstLine="240"/>
              <w:jc w:val="right"/>
              <w:rPr>
                <w:rFonts w:ascii="Arial" w:hAnsi="Arial" w:cs="Arial"/>
                <w:sz w:val="24"/>
                <w:szCs w:val="24"/>
              </w:rPr>
            </w:pPr>
          </w:p>
        </w:tc>
        <w:tc>
          <w:tcPr>
            <w:tcW w:w="1334" w:type="dxa"/>
            <w:vAlign w:val="center"/>
          </w:tcPr>
          <w:p w14:paraId="2BB869D5" w14:textId="77777777" w:rsidR="00156CAB" w:rsidRPr="007C1F4E" w:rsidRDefault="00156CAB" w:rsidP="000A0874">
            <w:pPr>
              <w:ind w:firstLineChars="100" w:firstLine="240"/>
              <w:jc w:val="center"/>
              <w:rPr>
                <w:rFonts w:ascii="Arial" w:hAnsi="Arial" w:cs="Arial"/>
                <w:sz w:val="24"/>
                <w:szCs w:val="24"/>
              </w:rPr>
            </w:pPr>
          </w:p>
        </w:tc>
      </w:tr>
      <w:tr w:rsidR="00156CAB" w:rsidRPr="00663B7C" w14:paraId="36D29869" w14:textId="77777777" w:rsidTr="000A0874">
        <w:trPr>
          <w:trHeight w:val="400"/>
        </w:trPr>
        <w:tc>
          <w:tcPr>
            <w:tcW w:w="4021" w:type="dxa"/>
            <w:vAlign w:val="center"/>
          </w:tcPr>
          <w:p w14:paraId="6D9BD265"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0DE3692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w:t>
            </w:r>
            <w:r w:rsidRPr="00663B7C">
              <w:rPr>
                <w:rFonts w:ascii="Times New Roman" w:eastAsia="Times New Roman" w:hAnsi="Times New Roman" w:cs="Times New Roman"/>
                <w:sz w:val="24"/>
                <w:szCs w:val="24"/>
                <w:lang w:eastAsia="ru-RU"/>
              </w:rPr>
              <w:t>106</w:t>
            </w:r>
          </w:p>
        </w:tc>
        <w:tc>
          <w:tcPr>
            <w:tcW w:w="1754" w:type="dxa"/>
            <w:vAlign w:val="center"/>
          </w:tcPr>
          <w:p w14:paraId="6845A56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15 921</w:t>
            </w:r>
          </w:p>
        </w:tc>
        <w:tc>
          <w:tcPr>
            <w:tcW w:w="1446" w:type="dxa"/>
            <w:vAlign w:val="center"/>
          </w:tcPr>
          <w:p w14:paraId="52E74F03"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18 842</w:t>
            </w:r>
          </w:p>
        </w:tc>
        <w:tc>
          <w:tcPr>
            <w:tcW w:w="1334" w:type="dxa"/>
            <w:vAlign w:val="center"/>
          </w:tcPr>
          <w:p w14:paraId="0ECF03D4"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872CF1">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w:t>
            </w:r>
            <w:r w:rsidRPr="00872CF1">
              <w:rPr>
                <w:rFonts w:ascii="Times New Roman" w:eastAsia="Times New Roman" w:hAnsi="Times New Roman" w:cs="Times New Roman"/>
                <w:sz w:val="24"/>
                <w:szCs w:val="24"/>
                <w:lang w:eastAsia="ru-RU"/>
              </w:rPr>
              <w:t>171</w:t>
            </w:r>
          </w:p>
        </w:tc>
      </w:tr>
      <w:tr w:rsidR="00156CAB" w:rsidRPr="00663B7C" w14:paraId="4614BDEE" w14:textId="77777777" w:rsidTr="000A0874">
        <w:trPr>
          <w:trHeight w:val="419"/>
        </w:trPr>
        <w:tc>
          <w:tcPr>
            <w:tcW w:w="4021" w:type="dxa"/>
            <w:vAlign w:val="center"/>
          </w:tcPr>
          <w:p w14:paraId="482DB70E"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1CD475CB"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10 340</w:t>
            </w:r>
          </w:p>
        </w:tc>
        <w:tc>
          <w:tcPr>
            <w:tcW w:w="1754" w:type="dxa"/>
            <w:vAlign w:val="center"/>
          </w:tcPr>
          <w:p w14:paraId="1DB7C131"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22 839</w:t>
            </w:r>
          </w:p>
        </w:tc>
        <w:tc>
          <w:tcPr>
            <w:tcW w:w="1446" w:type="dxa"/>
            <w:vAlign w:val="center"/>
          </w:tcPr>
          <w:p w14:paraId="2D7B437A"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20 552</w:t>
            </w:r>
          </w:p>
        </w:tc>
        <w:tc>
          <w:tcPr>
            <w:tcW w:w="1334" w:type="dxa"/>
            <w:vAlign w:val="center"/>
          </w:tcPr>
          <w:p w14:paraId="6CD86E84"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872CF1">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r w:rsidRPr="00872CF1">
              <w:rPr>
                <w:rFonts w:ascii="Times New Roman" w:eastAsia="Times New Roman" w:hAnsi="Times New Roman" w:cs="Times New Roman"/>
                <w:sz w:val="24"/>
                <w:szCs w:val="24"/>
                <w:lang w:eastAsia="ru-RU"/>
              </w:rPr>
              <w:t>055</w:t>
            </w:r>
          </w:p>
        </w:tc>
      </w:tr>
      <w:tr w:rsidR="00156CAB" w:rsidRPr="00663B7C" w14:paraId="17E3D9B1" w14:textId="77777777" w:rsidTr="000A0874">
        <w:trPr>
          <w:trHeight w:val="411"/>
        </w:trPr>
        <w:tc>
          <w:tcPr>
            <w:tcW w:w="4021" w:type="dxa"/>
            <w:vAlign w:val="center"/>
          </w:tcPr>
          <w:p w14:paraId="24C73698"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0986249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4 584</w:t>
            </w:r>
          </w:p>
        </w:tc>
        <w:tc>
          <w:tcPr>
            <w:tcW w:w="1754" w:type="dxa"/>
            <w:vAlign w:val="center"/>
          </w:tcPr>
          <w:p w14:paraId="7A3741C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12 705</w:t>
            </w:r>
          </w:p>
        </w:tc>
        <w:tc>
          <w:tcPr>
            <w:tcW w:w="1446" w:type="dxa"/>
            <w:vAlign w:val="center"/>
          </w:tcPr>
          <w:p w14:paraId="34E31F40"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11 544</w:t>
            </w:r>
          </w:p>
        </w:tc>
        <w:tc>
          <w:tcPr>
            <w:tcW w:w="1334" w:type="dxa"/>
            <w:vAlign w:val="center"/>
          </w:tcPr>
          <w:p w14:paraId="08329752"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872CF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Pr="00872CF1">
              <w:rPr>
                <w:rFonts w:ascii="Times New Roman" w:eastAsia="Times New Roman" w:hAnsi="Times New Roman" w:cs="Times New Roman"/>
                <w:sz w:val="24"/>
                <w:szCs w:val="24"/>
                <w:lang w:eastAsia="ru-RU"/>
              </w:rPr>
              <w:t>220</w:t>
            </w:r>
          </w:p>
        </w:tc>
      </w:tr>
      <w:tr w:rsidR="00156CAB" w:rsidRPr="00663B7C" w14:paraId="4EAE6990" w14:textId="77777777" w:rsidTr="000A0874">
        <w:trPr>
          <w:trHeight w:val="417"/>
        </w:trPr>
        <w:tc>
          <w:tcPr>
            <w:tcW w:w="4021" w:type="dxa"/>
            <w:vAlign w:val="center"/>
          </w:tcPr>
          <w:p w14:paraId="1B2317EC"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2C596A30"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23 030</w:t>
            </w:r>
          </w:p>
        </w:tc>
        <w:tc>
          <w:tcPr>
            <w:tcW w:w="1754" w:type="dxa"/>
            <w:vAlign w:val="center"/>
          </w:tcPr>
          <w:p w14:paraId="7D4B88C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51 465</w:t>
            </w:r>
          </w:p>
        </w:tc>
        <w:tc>
          <w:tcPr>
            <w:tcW w:w="1446" w:type="dxa"/>
            <w:vAlign w:val="center"/>
          </w:tcPr>
          <w:p w14:paraId="55CB3639"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50 938</w:t>
            </w:r>
          </w:p>
        </w:tc>
        <w:tc>
          <w:tcPr>
            <w:tcW w:w="1334" w:type="dxa"/>
            <w:vAlign w:val="center"/>
          </w:tcPr>
          <w:p w14:paraId="6FEC1354"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562A11">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w:t>
            </w:r>
            <w:r w:rsidRPr="00562A11">
              <w:rPr>
                <w:rFonts w:ascii="Times New Roman" w:eastAsia="Times New Roman" w:hAnsi="Times New Roman" w:cs="Times New Roman"/>
                <w:sz w:val="24"/>
                <w:szCs w:val="24"/>
                <w:lang w:eastAsia="ru-RU"/>
              </w:rPr>
              <w:t>446</w:t>
            </w:r>
          </w:p>
        </w:tc>
      </w:tr>
      <w:tr w:rsidR="00156CAB" w:rsidRPr="00663B7C" w14:paraId="3BDFD55F" w14:textId="77777777" w:rsidTr="000A0874">
        <w:tc>
          <w:tcPr>
            <w:tcW w:w="4021" w:type="dxa"/>
            <w:vAlign w:val="center"/>
          </w:tcPr>
          <w:p w14:paraId="14149075"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со странами СНГ - всего</w:t>
            </w:r>
          </w:p>
        </w:tc>
        <w:tc>
          <w:tcPr>
            <w:tcW w:w="1867" w:type="dxa"/>
            <w:vAlign w:val="center"/>
          </w:tcPr>
          <w:p w14:paraId="73F6957E"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118 864</w:t>
            </w:r>
          </w:p>
        </w:tc>
        <w:tc>
          <w:tcPr>
            <w:tcW w:w="1754" w:type="dxa"/>
            <w:vAlign w:val="center"/>
          </w:tcPr>
          <w:p w14:paraId="55D1FD6E"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395 845</w:t>
            </w:r>
          </w:p>
        </w:tc>
        <w:tc>
          <w:tcPr>
            <w:tcW w:w="1446" w:type="dxa"/>
            <w:vAlign w:val="center"/>
          </w:tcPr>
          <w:p w14:paraId="73F44C22" w14:textId="77777777" w:rsidR="00156CAB" w:rsidRPr="007C1F4E" w:rsidRDefault="00156CAB" w:rsidP="000A0874">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78 379</w:t>
            </w:r>
          </w:p>
        </w:tc>
        <w:tc>
          <w:tcPr>
            <w:tcW w:w="1334" w:type="dxa"/>
            <w:vAlign w:val="center"/>
          </w:tcPr>
          <w:p w14:paraId="7E19B91F" w14:textId="77777777" w:rsidR="00156CAB" w:rsidRPr="007C1F4E" w:rsidRDefault="00156CAB" w:rsidP="000A0874">
            <w:pPr>
              <w:spacing w:after="0" w:line="240" w:lineRule="auto"/>
              <w:jc w:val="center"/>
              <w:rPr>
                <w:rFonts w:ascii="Times New Roman" w:eastAsia="Times New Roman" w:hAnsi="Times New Roman" w:cs="Times New Roman"/>
                <w:b/>
                <w:sz w:val="24"/>
                <w:szCs w:val="24"/>
                <w:lang w:eastAsia="ru-RU"/>
              </w:rPr>
            </w:pPr>
            <w:r w:rsidRPr="00E4762B">
              <w:rPr>
                <w:rFonts w:ascii="Times New Roman" w:eastAsia="Times New Roman" w:hAnsi="Times New Roman" w:cs="Times New Roman"/>
                <w:b/>
                <w:sz w:val="24"/>
                <w:szCs w:val="24"/>
                <w:lang w:eastAsia="ru-RU"/>
              </w:rPr>
              <w:t>100</w:t>
            </w:r>
            <w:r>
              <w:rPr>
                <w:rFonts w:ascii="Times New Roman" w:eastAsia="Times New Roman" w:hAnsi="Times New Roman" w:cs="Times New Roman"/>
                <w:b/>
                <w:sz w:val="24"/>
                <w:szCs w:val="24"/>
                <w:lang w:eastAsia="ru-RU"/>
              </w:rPr>
              <w:t xml:space="preserve"> </w:t>
            </w:r>
            <w:r w:rsidRPr="00E4762B">
              <w:rPr>
                <w:rFonts w:ascii="Times New Roman" w:eastAsia="Times New Roman" w:hAnsi="Times New Roman" w:cs="Times New Roman"/>
                <w:b/>
                <w:sz w:val="24"/>
                <w:szCs w:val="24"/>
                <w:lang w:eastAsia="ru-RU"/>
              </w:rPr>
              <w:t>039</w:t>
            </w:r>
          </w:p>
        </w:tc>
      </w:tr>
      <w:tr w:rsidR="00156CAB" w:rsidRPr="00663B7C" w14:paraId="50E64645" w14:textId="77777777" w:rsidTr="000A0874">
        <w:trPr>
          <w:trHeight w:val="435"/>
        </w:trPr>
        <w:tc>
          <w:tcPr>
            <w:tcW w:w="4021" w:type="dxa"/>
            <w:vAlign w:val="center"/>
          </w:tcPr>
          <w:p w14:paraId="150961C6"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23F8AE9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164F9408"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05EEA5F7" w14:textId="77777777" w:rsidR="00156CAB" w:rsidRPr="007A3A96" w:rsidRDefault="00156CAB" w:rsidP="000A0874">
            <w:pPr>
              <w:spacing w:after="0" w:line="240" w:lineRule="auto"/>
              <w:jc w:val="center"/>
              <w:rPr>
                <w:rFonts w:ascii="Times New Roman" w:eastAsia="Times New Roman" w:hAnsi="Times New Roman" w:cs="Times New Roman"/>
                <w:sz w:val="24"/>
                <w:szCs w:val="24"/>
                <w:lang w:eastAsia="ru-RU"/>
              </w:rPr>
            </w:pPr>
          </w:p>
        </w:tc>
        <w:tc>
          <w:tcPr>
            <w:tcW w:w="1334" w:type="dxa"/>
            <w:vAlign w:val="center"/>
          </w:tcPr>
          <w:p w14:paraId="2F61AAE8" w14:textId="77777777" w:rsidR="00156CAB" w:rsidRPr="007A3A96" w:rsidRDefault="00156CAB" w:rsidP="000A0874">
            <w:pPr>
              <w:spacing w:after="0" w:line="240" w:lineRule="auto"/>
              <w:jc w:val="center"/>
              <w:rPr>
                <w:rFonts w:ascii="Times New Roman" w:eastAsia="Times New Roman" w:hAnsi="Times New Roman" w:cs="Times New Roman"/>
                <w:sz w:val="24"/>
                <w:szCs w:val="24"/>
                <w:lang w:eastAsia="ru-RU"/>
              </w:rPr>
            </w:pPr>
          </w:p>
        </w:tc>
      </w:tr>
      <w:tr w:rsidR="00156CAB" w:rsidRPr="00663B7C" w14:paraId="058FA5FD" w14:textId="77777777" w:rsidTr="000A0874">
        <w:trPr>
          <w:trHeight w:val="426"/>
        </w:trPr>
        <w:tc>
          <w:tcPr>
            <w:tcW w:w="4021" w:type="dxa"/>
            <w:vAlign w:val="center"/>
          </w:tcPr>
          <w:p w14:paraId="2D22A38D"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24E933F0"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7 655</w:t>
            </w:r>
          </w:p>
        </w:tc>
        <w:tc>
          <w:tcPr>
            <w:tcW w:w="1754" w:type="dxa"/>
            <w:vAlign w:val="center"/>
          </w:tcPr>
          <w:p w14:paraId="217A3E41"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14 725</w:t>
            </w:r>
          </w:p>
        </w:tc>
        <w:tc>
          <w:tcPr>
            <w:tcW w:w="1446" w:type="dxa"/>
            <w:vAlign w:val="center"/>
          </w:tcPr>
          <w:p w14:paraId="69B302B3"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val="en-US" w:eastAsia="ru-RU"/>
              </w:rPr>
            </w:pPr>
            <w:r w:rsidRPr="007C1F4E">
              <w:rPr>
                <w:rFonts w:ascii="Times New Roman" w:eastAsia="Times New Roman" w:hAnsi="Times New Roman" w:cs="Times New Roman"/>
                <w:sz w:val="24"/>
                <w:szCs w:val="24"/>
                <w:lang w:eastAsia="ru-RU"/>
              </w:rPr>
              <w:t>17 99</w:t>
            </w:r>
            <w:r w:rsidRPr="007C1F4E">
              <w:rPr>
                <w:rFonts w:ascii="Times New Roman" w:eastAsia="Times New Roman" w:hAnsi="Times New Roman" w:cs="Times New Roman"/>
                <w:sz w:val="24"/>
                <w:szCs w:val="24"/>
                <w:lang w:val="en-US" w:eastAsia="ru-RU"/>
              </w:rPr>
              <w:t>1</w:t>
            </w:r>
          </w:p>
        </w:tc>
        <w:tc>
          <w:tcPr>
            <w:tcW w:w="1334" w:type="dxa"/>
            <w:vAlign w:val="center"/>
          </w:tcPr>
          <w:p w14:paraId="137B8AFC"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180</w:t>
            </w:r>
          </w:p>
        </w:tc>
      </w:tr>
      <w:tr w:rsidR="00156CAB" w:rsidRPr="00663B7C" w14:paraId="5EEA54F5" w14:textId="77777777" w:rsidTr="000A0874">
        <w:trPr>
          <w:trHeight w:val="392"/>
        </w:trPr>
        <w:tc>
          <w:tcPr>
            <w:tcW w:w="4021" w:type="dxa"/>
            <w:vAlign w:val="center"/>
          </w:tcPr>
          <w:p w14:paraId="72DF967A"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069CAFAC"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10 448</w:t>
            </w:r>
          </w:p>
        </w:tc>
        <w:tc>
          <w:tcPr>
            <w:tcW w:w="1754" w:type="dxa"/>
            <w:vAlign w:val="center"/>
          </w:tcPr>
          <w:p w14:paraId="440C1BF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22 292</w:t>
            </w:r>
          </w:p>
        </w:tc>
        <w:tc>
          <w:tcPr>
            <w:tcW w:w="1446" w:type="dxa"/>
            <w:vAlign w:val="center"/>
          </w:tcPr>
          <w:p w14:paraId="1F98F12D"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20 572</w:t>
            </w:r>
          </w:p>
        </w:tc>
        <w:tc>
          <w:tcPr>
            <w:tcW w:w="1334" w:type="dxa"/>
            <w:vAlign w:val="center"/>
          </w:tcPr>
          <w:p w14:paraId="49691228"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781</w:t>
            </w:r>
          </w:p>
        </w:tc>
      </w:tr>
      <w:tr w:rsidR="00156CAB" w:rsidRPr="00663B7C" w14:paraId="207C77E1" w14:textId="77777777" w:rsidTr="000A0874">
        <w:trPr>
          <w:trHeight w:val="425"/>
        </w:trPr>
        <w:tc>
          <w:tcPr>
            <w:tcW w:w="4021" w:type="dxa"/>
            <w:vAlign w:val="center"/>
          </w:tcPr>
          <w:p w14:paraId="5ECA1F55"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0B20E20A"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4 742</w:t>
            </w:r>
          </w:p>
        </w:tc>
        <w:tc>
          <w:tcPr>
            <w:tcW w:w="1754" w:type="dxa"/>
            <w:vAlign w:val="center"/>
          </w:tcPr>
          <w:p w14:paraId="078C4B2A"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12 366</w:t>
            </w:r>
          </w:p>
        </w:tc>
        <w:tc>
          <w:tcPr>
            <w:tcW w:w="1446" w:type="dxa"/>
            <w:vAlign w:val="center"/>
          </w:tcPr>
          <w:p w14:paraId="2C2C4035"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11 436</w:t>
            </w:r>
          </w:p>
        </w:tc>
        <w:tc>
          <w:tcPr>
            <w:tcW w:w="1334" w:type="dxa"/>
            <w:vAlign w:val="center"/>
          </w:tcPr>
          <w:p w14:paraId="38A802B4"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821</w:t>
            </w:r>
          </w:p>
        </w:tc>
      </w:tr>
      <w:tr w:rsidR="00156CAB" w:rsidRPr="00663B7C" w14:paraId="6849D6FC" w14:textId="77777777" w:rsidTr="000A0874">
        <w:trPr>
          <w:trHeight w:val="403"/>
        </w:trPr>
        <w:tc>
          <w:tcPr>
            <w:tcW w:w="4021" w:type="dxa"/>
            <w:vAlign w:val="center"/>
          </w:tcPr>
          <w:p w14:paraId="620FA6F6"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0D851C5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22 845</w:t>
            </w:r>
          </w:p>
        </w:tc>
        <w:tc>
          <w:tcPr>
            <w:tcW w:w="1754" w:type="dxa"/>
            <w:vAlign w:val="center"/>
          </w:tcPr>
          <w:p w14:paraId="469DCBF7"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49 383</w:t>
            </w:r>
          </w:p>
        </w:tc>
        <w:tc>
          <w:tcPr>
            <w:tcW w:w="1446" w:type="dxa"/>
            <w:vAlign w:val="center"/>
          </w:tcPr>
          <w:p w14:paraId="2EA694B4"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49 999</w:t>
            </w:r>
          </w:p>
        </w:tc>
        <w:tc>
          <w:tcPr>
            <w:tcW w:w="1334" w:type="dxa"/>
            <w:vAlign w:val="center"/>
          </w:tcPr>
          <w:p w14:paraId="47A38C4A" w14:textId="77777777" w:rsidR="00156CAB" w:rsidRPr="007C1F4E"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38</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782</w:t>
            </w:r>
          </w:p>
        </w:tc>
      </w:tr>
      <w:tr w:rsidR="00156CAB" w:rsidRPr="00663B7C" w14:paraId="7E2ECBE0" w14:textId="77777777" w:rsidTr="000A0874">
        <w:tc>
          <w:tcPr>
            <w:tcW w:w="4021" w:type="dxa"/>
            <w:vAlign w:val="center"/>
          </w:tcPr>
          <w:p w14:paraId="73C97529" w14:textId="77777777" w:rsidR="00156CAB" w:rsidRPr="00663B7C" w:rsidRDefault="00156CAB" w:rsidP="000A0874">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 другими странами - всего</w:t>
            </w:r>
          </w:p>
        </w:tc>
        <w:tc>
          <w:tcPr>
            <w:tcW w:w="1867" w:type="dxa"/>
            <w:vAlign w:val="center"/>
          </w:tcPr>
          <w:p w14:paraId="12A08A27"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-12 390</w:t>
            </w:r>
          </w:p>
        </w:tc>
        <w:tc>
          <w:tcPr>
            <w:tcW w:w="1754" w:type="dxa"/>
            <w:vAlign w:val="center"/>
          </w:tcPr>
          <w:p w14:paraId="33E0AF25" w14:textId="77777777" w:rsidR="00156CAB" w:rsidRPr="00663B7C" w:rsidRDefault="00156CAB" w:rsidP="000A0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34 057</w:t>
            </w:r>
          </w:p>
        </w:tc>
        <w:tc>
          <w:tcPr>
            <w:tcW w:w="1446" w:type="dxa"/>
            <w:vAlign w:val="center"/>
          </w:tcPr>
          <w:p w14:paraId="4DABE207" w14:textId="77777777" w:rsidR="00156CAB" w:rsidRPr="007C1F4E" w:rsidRDefault="00156CAB" w:rsidP="000A0874">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-16 462</w:t>
            </w:r>
          </w:p>
        </w:tc>
        <w:tc>
          <w:tcPr>
            <w:tcW w:w="1334" w:type="dxa"/>
            <w:vAlign w:val="center"/>
          </w:tcPr>
          <w:p w14:paraId="560AFA3D" w14:textId="77777777" w:rsidR="00156CAB" w:rsidRPr="007C1F4E" w:rsidRDefault="00156CAB" w:rsidP="000A0874">
            <w:pPr>
              <w:spacing w:after="0" w:line="240" w:lineRule="auto"/>
              <w:jc w:val="center"/>
              <w:rPr>
                <w:rFonts w:ascii="Times New Roman" w:eastAsia="Times New Roman" w:hAnsi="Times New Roman" w:cs="Times New Roman"/>
                <w:b/>
                <w:sz w:val="24"/>
                <w:szCs w:val="24"/>
                <w:lang w:eastAsia="ru-RU"/>
              </w:rPr>
            </w:pPr>
            <w:r w:rsidRPr="00E4762B">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 xml:space="preserve"> </w:t>
            </w:r>
            <w:r w:rsidRPr="00E4762B">
              <w:rPr>
                <w:rFonts w:ascii="Times New Roman" w:eastAsia="Times New Roman" w:hAnsi="Times New Roman" w:cs="Times New Roman"/>
                <w:b/>
                <w:sz w:val="24"/>
                <w:szCs w:val="24"/>
                <w:lang w:eastAsia="ru-RU"/>
              </w:rPr>
              <w:t>913</w:t>
            </w:r>
          </w:p>
        </w:tc>
      </w:tr>
      <w:tr w:rsidR="00156CAB" w:rsidRPr="00663B7C" w14:paraId="091DBB0E" w14:textId="77777777" w:rsidTr="000A0874">
        <w:trPr>
          <w:trHeight w:val="435"/>
        </w:trPr>
        <w:tc>
          <w:tcPr>
            <w:tcW w:w="4021" w:type="dxa"/>
            <w:vAlign w:val="center"/>
          </w:tcPr>
          <w:p w14:paraId="645048C8" w14:textId="77777777" w:rsidR="00156CAB" w:rsidRPr="00663B7C" w:rsidRDefault="00156CAB" w:rsidP="000A0874">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77051CF6"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1A34F052"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p>
        </w:tc>
        <w:tc>
          <w:tcPr>
            <w:tcW w:w="1446" w:type="dxa"/>
            <w:vAlign w:val="bottom"/>
          </w:tcPr>
          <w:p w14:paraId="7BF44371" w14:textId="77777777" w:rsidR="00156CAB" w:rsidRPr="00F4592B" w:rsidRDefault="00156CAB" w:rsidP="000A0874">
            <w:pPr>
              <w:jc w:val="right"/>
              <w:rPr>
                <w:rFonts w:ascii="Arial" w:hAnsi="Arial" w:cs="Arial"/>
                <w:sz w:val="24"/>
                <w:szCs w:val="24"/>
              </w:rPr>
            </w:pPr>
          </w:p>
        </w:tc>
        <w:tc>
          <w:tcPr>
            <w:tcW w:w="1334" w:type="dxa"/>
          </w:tcPr>
          <w:p w14:paraId="64CC3518" w14:textId="77777777" w:rsidR="00156CAB" w:rsidRPr="00F4592B" w:rsidRDefault="00156CAB" w:rsidP="000A0874">
            <w:pPr>
              <w:jc w:val="right"/>
              <w:rPr>
                <w:rFonts w:ascii="Arial" w:hAnsi="Arial" w:cs="Arial"/>
                <w:sz w:val="24"/>
                <w:szCs w:val="24"/>
              </w:rPr>
            </w:pPr>
          </w:p>
        </w:tc>
      </w:tr>
      <w:tr w:rsidR="00156CAB" w:rsidRPr="00663B7C" w14:paraId="0303D0A9" w14:textId="77777777" w:rsidTr="000A0874">
        <w:trPr>
          <w:trHeight w:val="413"/>
        </w:trPr>
        <w:tc>
          <w:tcPr>
            <w:tcW w:w="4021" w:type="dxa"/>
            <w:vAlign w:val="center"/>
          </w:tcPr>
          <w:p w14:paraId="549DB9B0"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41E97838"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451</w:t>
            </w:r>
          </w:p>
        </w:tc>
        <w:tc>
          <w:tcPr>
            <w:tcW w:w="1754" w:type="dxa"/>
            <w:vAlign w:val="center"/>
          </w:tcPr>
          <w:p w14:paraId="34B5C9AC"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1 196</w:t>
            </w:r>
          </w:p>
        </w:tc>
        <w:tc>
          <w:tcPr>
            <w:tcW w:w="1446" w:type="dxa"/>
            <w:vAlign w:val="center"/>
          </w:tcPr>
          <w:p w14:paraId="3D069058"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851</w:t>
            </w:r>
          </w:p>
        </w:tc>
        <w:tc>
          <w:tcPr>
            <w:tcW w:w="1334" w:type="dxa"/>
            <w:vAlign w:val="center"/>
          </w:tcPr>
          <w:p w14:paraId="3FDC5709"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991</w:t>
            </w:r>
          </w:p>
        </w:tc>
      </w:tr>
      <w:tr w:rsidR="00156CAB" w:rsidRPr="00663B7C" w14:paraId="2EC3E652" w14:textId="77777777" w:rsidTr="000A0874">
        <w:trPr>
          <w:trHeight w:val="419"/>
        </w:trPr>
        <w:tc>
          <w:tcPr>
            <w:tcW w:w="4021" w:type="dxa"/>
            <w:vAlign w:val="center"/>
          </w:tcPr>
          <w:p w14:paraId="44689572"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7B3A1D24"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-108</w:t>
            </w:r>
          </w:p>
        </w:tc>
        <w:tc>
          <w:tcPr>
            <w:tcW w:w="1754" w:type="dxa"/>
            <w:vAlign w:val="center"/>
          </w:tcPr>
          <w:p w14:paraId="7F7CE00A"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547</w:t>
            </w:r>
          </w:p>
        </w:tc>
        <w:tc>
          <w:tcPr>
            <w:tcW w:w="1446" w:type="dxa"/>
            <w:vAlign w:val="center"/>
          </w:tcPr>
          <w:p w14:paraId="74ABEA79"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w:t>
            </w:r>
          </w:p>
        </w:tc>
        <w:tc>
          <w:tcPr>
            <w:tcW w:w="1334" w:type="dxa"/>
            <w:vAlign w:val="center"/>
          </w:tcPr>
          <w:p w14:paraId="024F1421"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274</w:t>
            </w:r>
          </w:p>
        </w:tc>
      </w:tr>
      <w:tr w:rsidR="00156CAB" w:rsidRPr="00663B7C" w14:paraId="4AF344A9" w14:textId="77777777" w:rsidTr="000A0874">
        <w:trPr>
          <w:trHeight w:val="412"/>
        </w:trPr>
        <w:tc>
          <w:tcPr>
            <w:tcW w:w="4021" w:type="dxa"/>
            <w:vAlign w:val="center"/>
          </w:tcPr>
          <w:p w14:paraId="2C679156"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1C3F6DE8"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-158</w:t>
            </w:r>
          </w:p>
        </w:tc>
        <w:tc>
          <w:tcPr>
            <w:tcW w:w="1754" w:type="dxa"/>
            <w:vAlign w:val="center"/>
          </w:tcPr>
          <w:p w14:paraId="486812B4"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c>
          <w:tcPr>
            <w:tcW w:w="1446" w:type="dxa"/>
            <w:vAlign w:val="center"/>
          </w:tcPr>
          <w:p w14:paraId="5BA270C9"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108</w:t>
            </w:r>
          </w:p>
        </w:tc>
        <w:tc>
          <w:tcPr>
            <w:tcW w:w="1334" w:type="dxa"/>
            <w:vAlign w:val="center"/>
          </w:tcPr>
          <w:p w14:paraId="01CDB05B"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399</w:t>
            </w:r>
          </w:p>
        </w:tc>
      </w:tr>
      <w:tr w:rsidR="00156CAB" w:rsidRPr="00BD5A90" w14:paraId="69390E3F" w14:textId="77777777" w:rsidTr="000A0874">
        <w:trPr>
          <w:trHeight w:val="418"/>
        </w:trPr>
        <w:tc>
          <w:tcPr>
            <w:tcW w:w="4021" w:type="dxa"/>
            <w:vAlign w:val="center"/>
          </w:tcPr>
          <w:p w14:paraId="719DEAAD" w14:textId="77777777" w:rsidR="00156CAB" w:rsidRPr="00663B7C" w:rsidRDefault="00156CAB" w:rsidP="000A0874">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5240D32D"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185</w:t>
            </w:r>
          </w:p>
        </w:tc>
        <w:tc>
          <w:tcPr>
            <w:tcW w:w="1754" w:type="dxa"/>
            <w:vAlign w:val="center"/>
          </w:tcPr>
          <w:p w14:paraId="1BF24795" w14:textId="77777777" w:rsidR="00156CAB" w:rsidRPr="00663B7C" w:rsidRDefault="00156CAB" w:rsidP="000A0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2 082</w:t>
            </w:r>
          </w:p>
        </w:tc>
        <w:tc>
          <w:tcPr>
            <w:tcW w:w="1446" w:type="dxa"/>
            <w:vAlign w:val="center"/>
          </w:tcPr>
          <w:p w14:paraId="38B0D7A0"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939</w:t>
            </w:r>
          </w:p>
        </w:tc>
        <w:tc>
          <w:tcPr>
            <w:tcW w:w="1334" w:type="dxa"/>
            <w:vAlign w:val="center"/>
          </w:tcPr>
          <w:p w14:paraId="734CED50" w14:textId="77777777" w:rsidR="00156CAB" w:rsidRPr="00F4592B" w:rsidRDefault="00156CAB" w:rsidP="000A0874">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664</w:t>
            </w:r>
          </w:p>
        </w:tc>
      </w:tr>
    </w:tbl>
    <w:p w14:paraId="4CE46E36" w14:textId="77777777" w:rsidR="00156CAB" w:rsidRDefault="00156CAB" w:rsidP="00156CAB">
      <w:pPr>
        <w:spacing w:after="0" w:line="240" w:lineRule="auto"/>
        <w:jc w:val="right"/>
        <w:rPr>
          <w:rFonts w:ascii="Times New Roman" w:eastAsia="Times New Roman" w:hAnsi="Times New Roman" w:cs="Times New Roman"/>
          <w:sz w:val="26"/>
          <w:szCs w:val="26"/>
          <w:lang w:eastAsia="ru-RU"/>
        </w:rPr>
      </w:pPr>
    </w:p>
    <w:p w14:paraId="5E287D61"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25EE241"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1315F77"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r w:rsidRPr="00DA09E2">
        <w:rPr>
          <w:rFonts w:ascii="Times New Roman" w:eastAsia="Times New Roman" w:hAnsi="Times New Roman" w:cs="Times New Roman"/>
          <w:sz w:val="26"/>
          <w:szCs w:val="26"/>
          <w:lang w:eastAsia="ru-RU"/>
        </w:rPr>
        <w:t>Таблица 21</w:t>
      </w:r>
    </w:p>
    <w:p w14:paraId="6E28458C"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p w14:paraId="1A010C97"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Распределение международных мигрантов в Российской Федерации по гражданству и отдельным возрастным группам</w:t>
      </w:r>
    </w:p>
    <w:p w14:paraId="354CB2BB" w14:textId="77777777" w:rsidR="00D03A4F" w:rsidRPr="00DA09E2" w:rsidRDefault="00D03A4F" w:rsidP="00D03A4F">
      <w:pPr>
        <w:spacing w:after="0" w:line="240" w:lineRule="auto"/>
        <w:jc w:val="center"/>
        <w:rPr>
          <w:rFonts w:ascii="Times New Roman" w:eastAsia="Times New Roman" w:hAnsi="Times New Roman" w:cs="Times New Roman"/>
          <w:sz w:val="24"/>
          <w:szCs w:val="24"/>
          <w:lang w:eastAsia="ru-RU"/>
        </w:rPr>
      </w:pPr>
      <w:r w:rsidRPr="00117CDF">
        <w:rPr>
          <w:rFonts w:ascii="Times New Roman" w:eastAsia="Times New Roman" w:hAnsi="Times New Roman" w:cs="Times New Roman"/>
          <w:sz w:val="24"/>
          <w:szCs w:val="24"/>
          <w:lang w:eastAsia="ru-RU"/>
        </w:rPr>
        <w:t>(человек)</w:t>
      </w:r>
    </w:p>
    <w:p w14:paraId="5A717A69"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1709"/>
        <w:gridCol w:w="1708"/>
        <w:gridCol w:w="1485"/>
        <w:gridCol w:w="1384"/>
      </w:tblGrid>
      <w:tr w:rsidR="000A0874" w:rsidRPr="000A0874" w14:paraId="62F7817F" w14:textId="77777777" w:rsidTr="000A0874">
        <w:trPr>
          <w:trHeight w:val="429"/>
          <w:tblHeader/>
        </w:trPr>
        <w:tc>
          <w:tcPr>
            <w:tcW w:w="4136" w:type="dxa"/>
            <w:vAlign w:val="center"/>
          </w:tcPr>
          <w:p w14:paraId="5B2B0850" w14:textId="77777777" w:rsidR="000A0874" w:rsidRPr="000A0874" w:rsidRDefault="000A0874" w:rsidP="000A0874">
            <w:pPr>
              <w:spacing w:after="0" w:line="240" w:lineRule="auto"/>
              <w:rPr>
                <w:rFonts w:ascii="Times New Roman" w:eastAsia="Times New Roman" w:hAnsi="Times New Roman" w:cs="Times New Roman"/>
                <w:sz w:val="24"/>
                <w:szCs w:val="24"/>
                <w:lang w:eastAsia="ru-RU"/>
              </w:rPr>
            </w:pPr>
          </w:p>
        </w:tc>
        <w:tc>
          <w:tcPr>
            <w:tcW w:w="1709" w:type="dxa"/>
            <w:vAlign w:val="center"/>
          </w:tcPr>
          <w:p w14:paraId="1CEAD6B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2020 г.</w:t>
            </w:r>
          </w:p>
        </w:tc>
        <w:tc>
          <w:tcPr>
            <w:tcW w:w="1708" w:type="dxa"/>
            <w:vAlign w:val="center"/>
          </w:tcPr>
          <w:p w14:paraId="783C8C7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2021 г.</w:t>
            </w:r>
          </w:p>
        </w:tc>
        <w:tc>
          <w:tcPr>
            <w:tcW w:w="1485" w:type="dxa"/>
            <w:vAlign w:val="center"/>
          </w:tcPr>
          <w:p w14:paraId="45E5847A"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2022 г.</w:t>
            </w:r>
          </w:p>
        </w:tc>
        <w:tc>
          <w:tcPr>
            <w:tcW w:w="1384" w:type="dxa"/>
            <w:vAlign w:val="center"/>
          </w:tcPr>
          <w:p w14:paraId="11180EA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2023 г.</w:t>
            </w:r>
          </w:p>
        </w:tc>
      </w:tr>
      <w:tr w:rsidR="00473AFA" w:rsidRPr="000A0874" w14:paraId="60B4C445" w14:textId="77777777" w:rsidTr="0081026C">
        <w:trPr>
          <w:trHeight w:val="575"/>
        </w:trPr>
        <w:tc>
          <w:tcPr>
            <w:tcW w:w="10422" w:type="dxa"/>
            <w:gridSpan w:val="5"/>
            <w:vAlign w:val="center"/>
          </w:tcPr>
          <w:p w14:paraId="62F15E1F" w14:textId="0694A843" w:rsidR="00473AFA" w:rsidRPr="000A0874" w:rsidRDefault="00473AFA"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Прибывшие</w:t>
            </w:r>
          </w:p>
        </w:tc>
      </w:tr>
      <w:tr w:rsidR="000A0874" w:rsidRPr="000A0874" w14:paraId="63D69F0A" w14:textId="77777777" w:rsidTr="000A0874">
        <w:tc>
          <w:tcPr>
            <w:tcW w:w="4136" w:type="dxa"/>
            <w:vAlign w:val="center"/>
          </w:tcPr>
          <w:p w14:paraId="11DA7252"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 всего</w:t>
            </w:r>
          </w:p>
        </w:tc>
        <w:tc>
          <w:tcPr>
            <w:tcW w:w="1709" w:type="dxa"/>
            <w:vAlign w:val="center"/>
          </w:tcPr>
          <w:p w14:paraId="046072CF"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594 146</w:t>
            </w:r>
          </w:p>
        </w:tc>
        <w:tc>
          <w:tcPr>
            <w:tcW w:w="1708" w:type="dxa"/>
            <w:vAlign w:val="center"/>
          </w:tcPr>
          <w:p w14:paraId="03211976"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667 922</w:t>
            </w:r>
          </w:p>
        </w:tc>
        <w:tc>
          <w:tcPr>
            <w:tcW w:w="1485" w:type="dxa"/>
            <w:vAlign w:val="center"/>
          </w:tcPr>
          <w:p w14:paraId="27DA886E"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730 347</w:t>
            </w:r>
          </w:p>
        </w:tc>
        <w:tc>
          <w:tcPr>
            <w:tcW w:w="1384" w:type="dxa"/>
            <w:vAlign w:val="center"/>
          </w:tcPr>
          <w:p w14:paraId="05B09F2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560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434</w:t>
            </w:r>
          </w:p>
        </w:tc>
      </w:tr>
      <w:tr w:rsidR="000A0874" w:rsidRPr="000A0874" w14:paraId="45592C17" w14:textId="77777777" w:rsidTr="000A0874">
        <w:trPr>
          <w:trHeight w:val="422"/>
        </w:trPr>
        <w:tc>
          <w:tcPr>
            <w:tcW w:w="4136" w:type="dxa"/>
            <w:vAlign w:val="center"/>
          </w:tcPr>
          <w:p w14:paraId="3BA036D9"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C64F21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17A8D66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43359956" w14:textId="77777777" w:rsidR="000A0874" w:rsidRPr="000A0874" w:rsidRDefault="000A0874" w:rsidP="000A0874">
            <w:pPr>
              <w:jc w:val="right"/>
              <w:rPr>
                <w:rFonts w:ascii="Arial" w:hAnsi="Arial" w:cs="Arial"/>
              </w:rPr>
            </w:pPr>
          </w:p>
        </w:tc>
        <w:tc>
          <w:tcPr>
            <w:tcW w:w="1384" w:type="dxa"/>
            <w:vAlign w:val="bottom"/>
          </w:tcPr>
          <w:p w14:paraId="7A485E5E"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p>
        </w:tc>
      </w:tr>
      <w:tr w:rsidR="000A0874" w:rsidRPr="000A0874" w14:paraId="2FD3FB18" w14:textId="77777777" w:rsidTr="000A0874">
        <w:trPr>
          <w:trHeight w:val="414"/>
        </w:trPr>
        <w:tc>
          <w:tcPr>
            <w:tcW w:w="4136" w:type="dxa"/>
            <w:vAlign w:val="center"/>
          </w:tcPr>
          <w:p w14:paraId="08FD5696"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9EF5F0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13 631</w:t>
            </w:r>
          </w:p>
        </w:tc>
        <w:tc>
          <w:tcPr>
            <w:tcW w:w="1708" w:type="dxa"/>
            <w:vAlign w:val="center"/>
          </w:tcPr>
          <w:p w14:paraId="6F1C912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16 406</w:t>
            </w:r>
          </w:p>
        </w:tc>
        <w:tc>
          <w:tcPr>
            <w:tcW w:w="1485" w:type="dxa"/>
            <w:vAlign w:val="center"/>
          </w:tcPr>
          <w:p w14:paraId="35F8DB9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23 864</w:t>
            </w:r>
          </w:p>
        </w:tc>
        <w:tc>
          <w:tcPr>
            <w:tcW w:w="1384" w:type="dxa"/>
            <w:vAlign w:val="bottom"/>
          </w:tcPr>
          <w:p w14:paraId="270CC45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19</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636</w:t>
            </w:r>
          </w:p>
        </w:tc>
      </w:tr>
      <w:tr w:rsidR="000A0874" w:rsidRPr="000A0874" w14:paraId="72E508B1" w14:textId="77777777" w:rsidTr="000A0874">
        <w:trPr>
          <w:trHeight w:val="419"/>
        </w:trPr>
        <w:tc>
          <w:tcPr>
            <w:tcW w:w="4136" w:type="dxa"/>
            <w:vAlign w:val="center"/>
          </w:tcPr>
          <w:p w14:paraId="72548CE0"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30AD605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21 146</w:t>
            </w:r>
          </w:p>
        </w:tc>
        <w:tc>
          <w:tcPr>
            <w:tcW w:w="1708" w:type="dxa"/>
            <w:vAlign w:val="center"/>
          </w:tcPr>
          <w:p w14:paraId="0654CF7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22 498</w:t>
            </w:r>
          </w:p>
        </w:tc>
        <w:tc>
          <w:tcPr>
            <w:tcW w:w="1485" w:type="dxa"/>
            <w:vAlign w:val="center"/>
          </w:tcPr>
          <w:p w14:paraId="7EA8632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30 562</w:t>
            </w:r>
          </w:p>
        </w:tc>
        <w:tc>
          <w:tcPr>
            <w:tcW w:w="1384" w:type="dxa"/>
            <w:vAlign w:val="bottom"/>
          </w:tcPr>
          <w:p w14:paraId="1CF15F6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25</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385</w:t>
            </w:r>
          </w:p>
        </w:tc>
      </w:tr>
      <w:tr w:rsidR="000A0874" w:rsidRPr="000A0874" w14:paraId="76F7676D" w14:textId="77777777" w:rsidTr="000A0874">
        <w:trPr>
          <w:trHeight w:val="412"/>
        </w:trPr>
        <w:tc>
          <w:tcPr>
            <w:tcW w:w="4136" w:type="dxa"/>
            <w:vAlign w:val="center"/>
          </w:tcPr>
          <w:p w14:paraId="578B6330"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969101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19 947</w:t>
            </w:r>
          </w:p>
        </w:tc>
        <w:tc>
          <w:tcPr>
            <w:tcW w:w="1708" w:type="dxa"/>
            <w:vAlign w:val="center"/>
          </w:tcPr>
          <w:p w14:paraId="6E9A17A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21 577</w:t>
            </w:r>
          </w:p>
        </w:tc>
        <w:tc>
          <w:tcPr>
            <w:tcW w:w="1485" w:type="dxa"/>
            <w:vAlign w:val="center"/>
          </w:tcPr>
          <w:p w14:paraId="288ADD8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29 077</w:t>
            </w:r>
          </w:p>
        </w:tc>
        <w:tc>
          <w:tcPr>
            <w:tcW w:w="1384" w:type="dxa"/>
            <w:vAlign w:val="bottom"/>
          </w:tcPr>
          <w:p w14:paraId="7260645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249</w:t>
            </w:r>
          </w:p>
        </w:tc>
      </w:tr>
      <w:tr w:rsidR="000A0874" w:rsidRPr="000A0874" w14:paraId="0F9F1C62" w14:textId="77777777" w:rsidTr="000A0874">
        <w:tc>
          <w:tcPr>
            <w:tcW w:w="4136" w:type="dxa"/>
            <w:vAlign w:val="center"/>
          </w:tcPr>
          <w:p w14:paraId="0C47B56A"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граждан Российской Федерации – всего</w:t>
            </w:r>
          </w:p>
        </w:tc>
        <w:tc>
          <w:tcPr>
            <w:tcW w:w="1709" w:type="dxa"/>
            <w:vAlign w:val="center"/>
          </w:tcPr>
          <w:p w14:paraId="36075DE1"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214 939</w:t>
            </w:r>
          </w:p>
        </w:tc>
        <w:tc>
          <w:tcPr>
            <w:tcW w:w="1708" w:type="dxa"/>
            <w:vAlign w:val="center"/>
          </w:tcPr>
          <w:p w14:paraId="53A94752"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277 372</w:t>
            </w:r>
          </w:p>
        </w:tc>
        <w:tc>
          <w:tcPr>
            <w:tcW w:w="1485" w:type="dxa"/>
            <w:vAlign w:val="center"/>
          </w:tcPr>
          <w:p w14:paraId="2021F2AD"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293 093</w:t>
            </w:r>
          </w:p>
        </w:tc>
        <w:tc>
          <w:tcPr>
            <w:tcW w:w="1384" w:type="dxa"/>
            <w:vAlign w:val="center"/>
          </w:tcPr>
          <w:p w14:paraId="5167A12D"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219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576</w:t>
            </w:r>
          </w:p>
        </w:tc>
      </w:tr>
      <w:tr w:rsidR="000A0874" w:rsidRPr="000A0874" w14:paraId="5D4B28C2" w14:textId="77777777" w:rsidTr="000A0874">
        <w:trPr>
          <w:trHeight w:val="429"/>
        </w:trPr>
        <w:tc>
          <w:tcPr>
            <w:tcW w:w="4136" w:type="dxa"/>
            <w:vAlign w:val="center"/>
          </w:tcPr>
          <w:p w14:paraId="661097B1"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2598551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004390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1D0BAE50" w14:textId="77777777" w:rsidR="000A0874" w:rsidRPr="000A0874" w:rsidRDefault="000A0874" w:rsidP="000A0874">
            <w:pPr>
              <w:jc w:val="right"/>
              <w:rPr>
                <w:rFonts w:ascii="Arial" w:hAnsi="Arial" w:cs="Arial"/>
              </w:rPr>
            </w:pPr>
          </w:p>
        </w:tc>
        <w:tc>
          <w:tcPr>
            <w:tcW w:w="1384" w:type="dxa"/>
            <w:vAlign w:val="center"/>
          </w:tcPr>
          <w:p w14:paraId="642AE975" w14:textId="77777777" w:rsidR="000A0874" w:rsidRPr="000A0874" w:rsidRDefault="000A0874" w:rsidP="000A0874">
            <w:pPr>
              <w:jc w:val="center"/>
              <w:rPr>
                <w:rFonts w:ascii="Arial" w:hAnsi="Arial" w:cs="Arial"/>
              </w:rPr>
            </w:pPr>
          </w:p>
        </w:tc>
      </w:tr>
      <w:tr w:rsidR="000A0874" w:rsidRPr="000A0874" w14:paraId="1CFD04BB" w14:textId="77777777" w:rsidTr="000A0874">
        <w:trPr>
          <w:trHeight w:val="408"/>
        </w:trPr>
        <w:tc>
          <w:tcPr>
            <w:tcW w:w="4136" w:type="dxa"/>
            <w:vAlign w:val="center"/>
          </w:tcPr>
          <w:p w14:paraId="276792F7"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4B7DC43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6 948</w:t>
            </w:r>
          </w:p>
        </w:tc>
        <w:tc>
          <w:tcPr>
            <w:tcW w:w="1708" w:type="dxa"/>
            <w:vAlign w:val="center"/>
          </w:tcPr>
          <w:p w14:paraId="32DCDAC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10 123</w:t>
            </w:r>
          </w:p>
        </w:tc>
        <w:tc>
          <w:tcPr>
            <w:tcW w:w="1485" w:type="dxa"/>
            <w:vAlign w:val="center"/>
          </w:tcPr>
          <w:p w14:paraId="5DC0EC1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14 938</w:t>
            </w:r>
          </w:p>
        </w:tc>
        <w:tc>
          <w:tcPr>
            <w:tcW w:w="1384" w:type="dxa"/>
            <w:vAlign w:val="center"/>
          </w:tcPr>
          <w:p w14:paraId="4D2EF1B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201</w:t>
            </w:r>
          </w:p>
        </w:tc>
      </w:tr>
      <w:tr w:rsidR="000A0874" w:rsidRPr="000A0874" w14:paraId="6C1AC0D1" w14:textId="77777777" w:rsidTr="000A0874">
        <w:trPr>
          <w:trHeight w:val="413"/>
        </w:trPr>
        <w:tc>
          <w:tcPr>
            <w:tcW w:w="4136" w:type="dxa"/>
            <w:vAlign w:val="center"/>
          </w:tcPr>
          <w:p w14:paraId="31AB3354"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FDCFC9A"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13 027</w:t>
            </w:r>
          </w:p>
        </w:tc>
        <w:tc>
          <w:tcPr>
            <w:tcW w:w="1708" w:type="dxa"/>
            <w:vAlign w:val="center"/>
          </w:tcPr>
          <w:p w14:paraId="2BD366A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15 296</w:t>
            </w:r>
          </w:p>
        </w:tc>
        <w:tc>
          <w:tcPr>
            <w:tcW w:w="1485" w:type="dxa"/>
            <w:vAlign w:val="center"/>
          </w:tcPr>
          <w:p w14:paraId="6816E6A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20 635</w:t>
            </w:r>
          </w:p>
        </w:tc>
        <w:tc>
          <w:tcPr>
            <w:tcW w:w="1384" w:type="dxa"/>
            <w:vAlign w:val="center"/>
          </w:tcPr>
          <w:p w14:paraId="519C169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18</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701</w:t>
            </w:r>
          </w:p>
        </w:tc>
      </w:tr>
      <w:tr w:rsidR="000A0874" w:rsidRPr="000A0874" w14:paraId="1CAF4A60" w14:textId="77777777" w:rsidTr="000A0874">
        <w:trPr>
          <w:trHeight w:val="419"/>
        </w:trPr>
        <w:tc>
          <w:tcPr>
            <w:tcW w:w="4136" w:type="dxa"/>
            <w:vAlign w:val="center"/>
          </w:tcPr>
          <w:p w14:paraId="596413B3"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6F54AAF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12 529</w:t>
            </w:r>
          </w:p>
        </w:tc>
        <w:tc>
          <w:tcPr>
            <w:tcW w:w="1708" w:type="dxa"/>
            <w:vAlign w:val="center"/>
          </w:tcPr>
          <w:p w14:paraId="1E2ED57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15 285</w:t>
            </w:r>
          </w:p>
        </w:tc>
        <w:tc>
          <w:tcPr>
            <w:tcW w:w="1485" w:type="dxa"/>
            <w:vAlign w:val="center"/>
          </w:tcPr>
          <w:p w14:paraId="05C0F2A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20 100</w:t>
            </w:r>
          </w:p>
        </w:tc>
        <w:tc>
          <w:tcPr>
            <w:tcW w:w="1384" w:type="dxa"/>
            <w:vAlign w:val="center"/>
          </w:tcPr>
          <w:p w14:paraId="5629CD2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18</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251</w:t>
            </w:r>
          </w:p>
        </w:tc>
      </w:tr>
      <w:tr w:rsidR="000A0874" w:rsidRPr="000A0874" w14:paraId="27036C40" w14:textId="77777777" w:rsidTr="000A0874">
        <w:tc>
          <w:tcPr>
            <w:tcW w:w="4136" w:type="dxa"/>
            <w:vAlign w:val="center"/>
          </w:tcPr>
          <w:p w14:paraId="0BC5011F"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иностранных граждан – всего</w:t>
            </w:r>
          </w:p>
        </w:tc>
        <w:tc>
          <w:tcPr>
            <w:tcW w:w="1709" w:type="dxa"/>
            <w:vAlign w:val="center"/>
          </w:tcPr>
          <w:p w14:paraId="1FC8B73D"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378 634</w:t>
            </w:r>
          </w:p>
        </w:tc>
        <w:tc>
          <w:tcPr>
            <w:tcW w:w="1708" w:type="dxa"/>
            <w:vAlign w:val="center"/>
          </w:tcPr>
          <w:p w14:paraId="722A62BE"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389 988</w:t>
            </w:r>
          </w:p>
        </w:tc>
        <w:tc>
          <w:tcPr>
            <w:tcW w:w="1485" w:type="dxa"/>
            <w:vAlign w:val="center"/>
          </w:tcPr>
          <w:p w14:paraId="5F1B0D14"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436 900</w:t>
            </w:r>
          </w:p>
        </w:tc>
        <w:tc>
          <w:tcPr>
            <w:tcW w:w="1384" w:type="dxa"/>
            <w:vAlign w:val="center"/>
          </w:tcPr>
          <w:p w14:paraId="2BD1B46C"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340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329</w:t>
            </w:r>
          </w:p>
        </w:tc>
      </w:tr>
      <w:tr w:rsidR="000A0874" w:rsidRPr="000A0874" w14:paraId="4C383592" w14:textId="77777777" w:rsidTr="000A0874">
        <w:trPr>
          <w:trHeight w:val="419"/>
        </w:trPr>
        <w:tc>
          <w:tcPr>
            <w:tcW w:w="4136" w:type="dxa"/>
            <w:vAlign w:val="center"/>
          </w:tcPr>
          <w:p w14:paraId="495CA4FF"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232AB0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CD6C2B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05F9BF28" w14:textId="77777777" w:rsidR="000A0874" w:rsidRPr="000A0874" w:rsidRDefault="000A0874" w:rsidP="000A0874">
            <w:pPr>
              <w:jc w:val="right"/>
              <w:rPr>
                <w:rFonts w:ascii="Arial" w:hAnsi="Arial" w:cs="Arial"/>
              </w:rPr>
            </w:pPr>
          </w:p>
        </w:tc>
        <w:tc>
          <w:tcPr>
            <w:tcW w:w="1384" w:type="dxa"/>
            <w:vAlign w:val="center"/>
          </w:tcPr>
          <w:p w14:paraId="59271AB3" w14:textId="77777777" w:rsidR="000A0874" w:rsidRPr="000A0874" w:rsidRDefault="000A0874" w:rsidP="000A0874">
            <w:pPr>
              <w:jc w:val="center"/>
              <w:rPr>
                <w:rFonts w:ascii="Arial" w:hAnsi="Arial" w:cs="Arial"/>
              </w:rPr>
            </w:pPr>
          </w:p>
        </w:tc>
      </w:tr>
      <w:tr w:rsidR="000A0874" w:rsidRPr="000A0874" w14:paraId="4391247D" w14:textId="77777777" w:rsidTr="000A0874">
        <w:trPr>
          <w:trHeight w:val="412"/>
        </w:trPr>
        <w:tc>
          <w:tcPr>
            <w:tcW w:w="4136" w:type="dxa"/>
            <w:vAlign w:val="center"/>
          </w:tcPr>
          <w:p w14:paraId="236BF523"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FA8040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6 677</w:t>
            </w:r>
          </w:p>
        </w:tc>
        <w:tc>
          <w:tcPr>
            <w:tcW w:w="1708" w:type="dxa"/>
            <w:vAlign w:val="center"/>
          </w:tcPr>
          <w:p w14:paraId="6BB0335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6 277</w:t>
            </w:r>
          </w:p>
        </w:tc>
        <w:tc>
          <w:tcPr>
            <w:tcW w:w="1485" w:type="dxa"/>
            <w:vAlign w:val="center"/>
          </w:tcPr>
          <w:p w14:paraId="61AFBCD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8 926</w:t>
            </w:r>
          </w:p>
        </w:tc>
        <w:tc>
          <w:tcPr>
            <w:tcW w:w="1384" w:type="dxa"/>
            <w:vAlign w:val="center"/>
          </w:tcPr>
          <w:p w14:paraId="2DEBA12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420</w:t>
            </w:r>
          </w:p>
        </w:tc>
      </w:tr>
      <w:tr w:rsidR="000A0874" w:rsidRPr="000A0874" w14:paraId="68035A09" w14:textId="77777777" w:rsidTr="000A0874">
        <w:trPr>
          <w:trHeight w:val="417"/>
        </w:trPr>
        <w:tc>
          <w:tcPr>
            <w:tcW w:w="4136" w:type="dxa"/>
            <w:vAlign w:val="center"/>
          </w:tcPr>
          <w:p w14:paraId="32319D69"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3470A25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8 118</w:t>
            </w:r>
          </w:p>
        </w:tc>
        <w:tc>
          <w:tcPr>
            <w:tcW w:w="1708" w:type="dxa"/>
            <w:vAlign w:val="center"/>
          </w:tcPr>
          <w:p w14:paraId="6011556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7 195</w:t>
            </w:r>
          </w:p>
        </w:tc>
        <w:tc>
          <w:tcPr>
            <w:tcW w:w="1485" w:type="dxa"/>
            <w:vAlign w:val="center"/>
          </w:tcPr>
          <w:p w14:paraId="140609D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9 926</w:t>
            </w:r>
          </w:p>
        </w:tc>
        <w:tc>
          <w:tcPr>
            <w:tcW w:w="1384" w:type="dxa"/>
            <w:vAlign w:val="center"/>
          </w:tcPr>
          <w:p w14:paraId="46B34FA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665</w:t>
            </w:r>
          </w:p>
        </w:tc>
      </w:tr>
      <w:tr w:rsidR="000A0874" w:rsidRPr="000A0874" w14:paraId="33645979" w14:textId="77777777" w:rsidTr="000A0874">
        <w:trPr>
          <w:trHeight w:val="423"/>
        </w:trPr>
        <w:tc>
          <w:tcPr>
            <w:tcW w:w="4136" w:type="dxa"/>
            <w:vAlign w:val="center"/>
          </w:tcPr>
          <w:p w14:paraId="63A1F717"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579115C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7 414</w:t>
            </w:r>
          </w:p>
        </w:tc>
        <w:tc>
          <w:tcPr>
            <w:tcW w:w="1708" w:type="dxa"/>
            <w:vAlign w:val="center"/>
          </w:tcPr>
          <w:p w14:paraId="73FE619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6 285</w:t>
            </w:r>
          </w:p>
        </w:tc>
        <w:tc>
          <w:tcPr>
            <w:tcW w:w="1485" w:type="dxa"/>
            <w:vAlign w:val="center"/>
          </w:tcPr>
          <w:p w14:paraId="00F3C5D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8 975</w:t>
            </w:r>
          </w:p>
        </w:tc>
        <w:tc>
          <w:tcPr>
            <w:tcW w:w="1384" w:type="dxa"/>
            <w:vAlign w:val="center"/>
          </w:tcPr>
          <w:p w14:paraId="22F8871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993</w:t>
            </w:r>
          </w:p>
        </w:tc>
      </w:tr>
      <w:tr w:rsidR="000A0874" w:rsidRPr="000A0874" w14:paraId="7134D3A0" w14:textId="77777777" w:rsidTr="000A0874">
        <w:tc>
          <w:tcPr>
            <w:tcW w:w="4136" w:type="dxa"/>
            <w:vAlign w:val="center"/>
          </w:tcPr>
          <w:p w14:paraId="2BC9588D"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лиц без гражданства и не указавших гражданство – всего</w:t>
            </w:r>
          </w:p>
        </w:tc>
        <w:tc>
          <w:tcPr>
            <w:tcW w:w="1709" w:type="dxa"/>
            <w:vAlign w:val="center"/>
          </w:tcPr>
          <w:p w14:paraId="6656F665"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573</w:t>
            </w:r>
          </w:p>
        </w:tc>
        <w:tc>
          <w:tcPr>
            <w:tcW w:w="1708" w:type="dxa"/>
            <w:vAlign w:val="center"/>
          </w:tcPr>
          <w:p w14:paraId="313768BB"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562</w:t>
            </w:r>
          </w:p>
        </w:tc>
        <w:tc>
          <w:tcPr>
            <w:tcW w:w="1485" w:type="dxa"/>
            <w:vAlign w:val="center"/>
          </w:tcPr>
          <w:p w14:paraId="35B99C9C"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354</w:t>
            </w:r>
          </w:p>
        </w:tc>
        <w:tc>
          <w:tcPr>
            <w:tcW w:w="1384" w:type="dxa"/>
            <w:vAlign w:val="center"/>
          </w:tcPr>
          <w:p w14:paraId="2CB9DBDF"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529</w:t>
            </w:r>
          </w:p>
        </w:tc>
      </w:tr>
      <w:tr w:rsidR="000A0874" w:rsidRPr="000A0874" w14:paraId="03C16F72" w14:textId="77777777" w:rsidTr="000A0874">
        <w:trPr>
          <w:trHeight w:val="427"/>
        </w:trPr>
        <w:tc>
          <w:tcPr>
            <w:tcW w:w="4136" w:type="dxa"/>
            <w:vAlign w:val="center"/>
          </w:tcPr>
          <w:p w14:paraId="12A78442"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3F89977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1C839E1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tcPr>
          <w:p w14:paraId="0055DD7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384" w:type="dxa"/>
          </w:tcPr>
          <w:p w14:paraId="791DB54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r>
      <w:tr w:rsidR="000A0874" w:rsidRPr="000A0874" w14:paraId="37C3153B" w14:textId="77777777" w:rsidTr="000A0874">
        <w:trPr>
          <w:trHeight w:val="419"/>
        </w:trPr>
        <w:tc>
          <w:tcPr>
            <w:tcW w:w="4136" w:type="dxa"/>
            <w:vAlign w:val="center"/>
          </w:tcPr>
          <w:p w14:paraId="2EDD1EE3"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3F6C65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w:t>
            </w:r>
          </w:p>
        </w:tc>
        <w:tc>
          <w:tcPr>
            <w:tcW w:w="1708" w:type="dxa"/>
            <w:vAlign w:val="center"/>
          </w:tcPr>
          <w:p w14:paraId="5D23528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p>
        </w:tc>
        <w:tc>
          <w:tcPr>
            <w:tcW w:w="1485" w:type="dxa"/>
            <w:vAlign w:val="center"/>
          </w:tcPr>
          <w:p w14:paraId="2F216F3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0</w:t>
            </w:r>
          </w:p>
        </w:tc>
        <w:tc>
          <w:tcPr>
            <w:tcW w:w="1384" w:type="dxa"/>
            <w:vAlign w:val="center"/>
          </w:tcPr>
          <w:p w14:paraId="30B5567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15</w:t>
            </w:r>
          </w:p>
        </w:tc>
      </w:tr>
      <w:tr w:rsidR="000A0874" w:rsidRPr="000A0874" w14:paraId="344721CB" w14:textId="77777777" w:rsidTr="000A0874">
        <w:trPr>
          <w:trHeight w:val="411"/>
        </w:trPr>
        <w:tc>
          <w:tcPr>
            <w:tcW w:w="4136" w:type="dxa"/>
            <w:vAlign w:val="center"/>
          </w:tcPr>
          <w:p w14:paraId="521257E4"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24C2AF67"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w:t>
            </w:r>
          </w:p>
        </w:tc>
        <w:tc>
          <w:tcPr>
            <w:tcW w:w="1708" w:type="dxa"/>
            <w:vAlign w:val="center"/>
          </w:tcPr>
          <w:p w14:paraId="5BCFD9A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w:t>
            </w:r>
          </w:p>
        </w:tc>
        <w:tc>
          <w:tcPr>
            <w:tcW w:w="1485" w:type="dxa"/>
            <w:vAlign w:val="center"/>
          </w:tcPr>
          <w:p w14:paraId="4FDD062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w:t>
            </w:r>
          </w:p>
        </w:tc>
        <w:tc>
          <w:tcPr>
            <w:tcW w:w="1384" w:type="dxa"/>
            <w:vAlign w:val="center"/>
          </w:tcPr>
          <w:p w14:paraId="6D42BC8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19</w:t>
            </w:r>
          </w:p>
        </w:tc>
      </w:tr>
      <w:tr w:rsidR="000A0874" w:rsidRPr="000A0874" w14:paraId="29135F3F" w14:textId="77777777" w:rsidTr="000A0874">
        <w:trPr>
          <w:trHeight w:val="417"/>
        </w:trPr>
        <w:tc>
          <w:tcPr>
            <w:tcW w:w="4136" w:type="dxa"/>
            <w:vAlign w:val="center"/>
          </w:tcPr>
          <w:p w14:paraId="27E83CBE"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36F104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w:t>
            </w:r>
          </w:p>
        </w:tc>
        <w:tc>
          <w:tcPr>
            <w:tcW w:w="1708" w:type="dxa"/>
            <w:vAlign w:val="center"/>
          </w:tcPr>
          <w:p w14:paraId="26CF4F2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w:t>
            </w:r>
          </w:p>
        </w:tc>
        <w:tc>
          <w:tcPr>
            <w:tcW w:w="1485" w:type="dxa"/>
            <w:vAlign w:val="center"/>
          </w:tcPr>
          <w:p w14:paraId="7A1D48B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w:t>
            </w:r>
          </w:p>
        </w:tc>
        <w:tc>
          <w:tcPr>
            <w:tcW w:w="1384" w:type="dxa"/>
            <w:vAlign w:val="center"/>
          </w:tcPr>
          <w:p w14:paraId="507B666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w:t>
            </w:r>
          </w:p>
        </w:tc>
      </w:tr>
      <w:tr w:rsidR="00473AFA" w:rsidRPr="000A0874" w14:paraId="666F80BB" w14:textId="77777777" w:rsidTr="0081026C">
        <w:trPr>
          <w:trHeight w:val="420"/>
        </w:trPr>
        <w:tc>
          <w:tcPr>
            <w:tcW w:w="10422" w:type="dxa"/>
            <w:gridSpan w:val="5"/>
            <w:vAlign w:val="center"/>
          </w:tcPr>
          <w:p w14:paraId="2D09A79A" w14:textId="15E9617F" w:rsidR="00473AFA" w:rsidRPr="000A0874" w:rsidRDefault="00473AFA"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Выбывшие</w:t>
            </w:r>
          </w:p>
        </w:tc>
      </w:tr>
      <w:tr w:rsidR="000A0874" w:rsidRPr="000A0874" w14:paraId="1044524C" w14:textId="77777777" w:rsidTr="00473AFA">
        <w:trPr>
          <w:trHeight w:val="719"/>
        </w:trPr>
        <w:tc>
          <w:tcPr>
            <w:tcW w:w="4136" w:type="dxa"/>
            <w:vAlign w:val="center"/>
          </w:tcPr>
          <w:p w14:paraId="5EAA7234"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 xml:space="preserve">Число выбывших за пределы </w:t>
            </w:r>
            <w:r w:rsidRPr="000A0874">
              <w:rPr>
                <w:rFonts w:ascii="Times New Roman" w:eastAsia="Times New Roman" w:hAnsi="Times New Roman" w:cs="Times New Roman"/>
                <w:b/>
                <w:sz w:val="24"/>
                <w:szCs w:val="24"/>
                <w:lang w:eastAsia="ru-RU"/>
              </w:rPr>
              <w:br/>
              <w:t>России – всего</w:t>
            </w:r>
          </w:p>
        </w:tc>
        <w:tc>
          <w:tcPr>
            <w:tcW w:w="1709" w:type="dxa"/>
            <w:vAlign w:val="center"/>
          </w:tcPr>
          <w:p w14:paraId="4BEC20C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487 672</w:t>
            </w:r>
          </w:p>
        </w:tc>
        <w:tc>
          <w:tcPr>
            <w:tcW w:w="1708" w:type="dxa"/>
            <w:vAlign w:val="center"/>
          </w:tcPr>
          <w:p w14:paraId="3CB2AE70"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238 020</w:t>
            </w:r>
          </w:p>
        </w:tc>
        <w:tc>
          <w:tcPr>
            <w:tcW w:w="1485" w:type="dxa"/>
            <w:vAlign w:val="center"/>
          </w:tcPr>
          <w:p w14:paraId="2DDADC5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668 430</w:t>
            </w:r>
          </w:p>
        </w:tc>
        <w:tc>
          <w:tcPr>
            <w:tcW w:w="1384" w:type="dxa"/>
            <w:vAlign w:val="center"/>
          </w:tcPr>
          <w:p w14:paraId="40441E1F"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450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482</w:t>
            </w:r>
          </w:p>
        </w:tc>
      </w:tr>
      <w:tr w:rsidR="000A0874" w:rsidRPr="000A0874" w14:paraId="54160AE8" w14:textId="77777777" w:rsidTr="000A0874">
        <w:trPr>
          <w:trHeight w:val="423"/>
        </w:trPr>
        <w:tc>
          <w:tcPr>
            <w:tcW w:w="4136" w:type="dxa"/>
            <w:vAlign w:val="center"/>
          </w:tcPr>
          <w:p w14:paraId="2815E894"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tcPr>
          <w:p w14:paraId="6B884DB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tcPr>
          <w:p w14:paraId="671AE23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0D65256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384" w:type="dxa"/>
            <w:vAlign w:val="center"/>
          </w:tcPr>
          <w:p w14:paraId="7C57EC6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r>
      <w:tr w:rsidR="000A0874" w:rsidRPr="000A0874" w14:paraId="7F7C2A5D" w14:textId="77777777" w:rsidTr="000A0874">
        <w:trPr>
          <w:trHeight w:val="415"/>
        </w:trPr>
        <w:tc>
          <w:tcPr>
            <w:tcW w:w="4136" w:type="dxa"/>
            <w:vAlign w:val="center"/>
          </w:tcPr>
          <w:p w14:paraId="6CAD431D"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4DF4B1C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6 898</w:t>
            </w:r>
          </w:p>
        </w:tc>
        <w:tc>
          <w:tcPr>
            <w:tcW w:w="1708" w:type="dxa"/>
            <w:vAlign w:val="center"/>
          </w:tcPr>
          <w:p w14:paraId="3F5453F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3 400</w:t>
            </w:r>
          </w:p>
        </w:tc>
        <w:tc>
          <w:tcPr>
            <w:tcW w:w="1485" w:type="dxa"/>
            <w:vAlign w:val="center"/>
          </w:tcPr>
          <w:p w14:paraId="2126FC0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8 155</w:t>
            </w:r>
          </w:p>
        </w:tc>
        <w:tc>
          <w:tcPr>
            <w:tcW w:w="1384" w:type="dxa"/>
            <w:vAlign w:val="center"/>
          </w:tcPr>
          <w:p w14:paraId="6FA09B8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917</w:t>
            </w:r>
          </w:p>
        </w:tc>
      </w:tr>
      <w:tr w:rsidR="000A0874" w:rsidRPr="000A0874" w14:paraId="7CCA99D7" w14:textId="77777777" w:rsidTr="000A0874">
        <w:trPr>
          <w:trHeight w:val="408"/>
        </w:trPr>
        <w:tc>
          <w:tcPr>
            <w:tcW w:w="4136" w:type="dxa"/>
            <w:vAlign w:val="center"/>
          </w:tcPr>
          <w:p w14:paraId="59723030"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CAF8BC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14 463</w:t>
            </w:r>
          </w:p>
        </w:tc>
        <w:tc>
          <w:tcPr>
            <w:tcW w:w="1708" w:type="dxa"/>
            <w:vAlign w:val="center"/>
          </w:tcPr>
          <w:p w14:paraId="4591880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7 659</w:t>
            </w:r>
          </w:p>
        </w:tc>
        <w:tc>
          <w:tcPr>
            <w:tcW w:w="1485" w:type="dxa"/>
            <w:vAlign w:val="center"/>
          </w:tcPr>
          <w:p w14:paraId="7B1BC29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16 377</w:t>
            </w:r>
          </w:p>
        </w:tc>
        <w:tc>
          <w:tcPr>
            <w:tcW w:w="1384" w:type="dxa"/>
            <w:vAlign w:val="center"/>
          </w:tcPr>
          <w:p w14:paraId="7304089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233</w:t>
            </w:r>
          </w:p>
        </w:tc>
      </w:tr>
      <w:tr w:rsidR="000A0874" w:rsidRPr="000A0874" w14:paraId="14F3B775" w14:textId="77777777" w:rsidTr="000A0874">
        <w:trPr>
          <w:trHeight w:val="400"/>
        </w:trPr>
        <w:tc>
          <w:tcPr>
            <w:tcW w:w="4136" w:type="dxa"/>
            <w:vAlign w:val="center"/>
          </w:tcPr>
          <w:p w14:paraId="037CB93B"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62DAC41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13 339</w:t>
            </w:r>
          </w:p>
        </w:tc>
        <w:tc>
          <w:tcPr>
            <w:tcW w:w="1708" w:type="dxa"/>
            <w:vAlign w:val="center"/>
          </w:tcPr>
          <w:p w14:paraId="7DA2181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7 642</w:t>
            </w:r>
          </w:p>
        </w:tc>
        <w:tc>
          <w:tcPr>
            <w:tcW w:w="1485" w:type="dxa"/>
            <w:vAlign w:val="center"/>
          </w:tcPr>
          <w:p w14:paraId="4E8269B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16 740</w:t>
            </w:r>
          </w:p>
        </w:tc>
        <w:tc>
          <w:tcPr>
            <w:tcW w:w="1384" w:type="dxa"/>
            <w:vAlign w:val="center"/>
          </w:tcPr>
          <w:p w14:paraId="7C1D8E9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289</w:t>
            </w:r>
          </w:p>
        </w:tc>
      </w:tr>
      <w:tr w:rsidR="000A0874" w:rsidRPr="000A0874" w14:paraId="6C2951AB" w14:textId="77777777" w:rsidTr="000A0874">
        <w:tc>
          <w:tcPr>
            <w:tcW w:w="4136" w:type="dxa"/>
            <w:vAlign w:val="center"/>
          </w:tcPr>
          <w:p w14:paraId="64D1C85C"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граждан Российской Федерации – всего</w:t>
            </w:r>
          </w:p>
        </w:tc>
        <w:tc>
          <w:tcPr>
            <w:tcW w:w="1709" w:type="dxa"/>
            <w:vAlign w:val="center"/>
          </w:tcPr>
          <w:p w14:paraId="5F006EDA"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65 470</w:t>
            </w:r>
          </w:p>
        </w:tc>
        <w:tc>
          <w:tcPr>
            <w:tcW w:w="1708" w:type="dxa"/>
            <w:vAlign w:val="center"/>
          </w:tcPr>
          <w:p w14:paraId="2EA97D95"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63 915</w:t>
            </w:r>
          </w:p>
        </w:tc>
        <w:tc>
          <w:tcPr>
            <w:tcW w:w="1485" w:type="dxa"/>
            <w:vAlign w:val="center"/>
          </w:tcPr>
          <w:p w14:paraId="3743958C"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65 207</w:t>
            </w:r>
          </w:p>
        </w:tc>
        <w:tc>
          <w:tcPr>
            <w:tcW w:w="1384" w:type="dxa"/>
            <w:vAlign w:val="center"/>
          </w:tcPr>
          <w:p w14:paraId="36CCDC3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725</w:t>
            </w:r>
          </w:p>
        </w:tc>
      </w:tr>
      <w:tr w:rsidR="000A0874" w:rsidRPr="000A0874" w14:paraId="72E1BF9A" w14:textId="77777777" w:rsidTr="000A0874">
        <w:trPr>
          <w:trHeight w:val="432"/>
        </w:trPr>
        <w:tc>
          <w:tcPr>
            <w:tcW w:w="4136" w:type="dxa"/>
            <w:vAlign w:val="center"/>
          </w:tcPr>
          <w:p w14:paraId="082EFA98"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D505B3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5EC8C13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56AA6D6B" w14:textId="77777777" w:rsidR="000A0874" w:rsidRPr="000A0874" w:rsidRDefault="000A0874" w:rsidP="000A0874">
            <w:pPr>
              <w:jc w:val="center"/>
              <w:rPr>
                <w:rFonts w:ascii="Arial" w:hAnsi="Arial" w:cs="Arial"/>
              </w:rPr>
            </w:pPr>
          </w:p>
        </w:tc>
        <w:tc>
          <w:tcPr>
            <w:tcW w:w="1384" w:type="dxa"/>
            <w:vAlign w:val="center"/>
          </w:tcPr>
          <w:p w14:paraId="63349269" w14:textId="77777777" w:rsidR="000A0874" w:rsidRPr="000A0874" w:rsidRDefault="000A0874" w:rsidP="000A0874">
            <w:pPr>
              <w:jc w:val="center"/>
              <w:rPr>
                <w:rFonts w:ascii="Arial" w:hAnsi="Arial" w:cs="Arial"/>
              </w:rPr>
            </w:pPr>
          </w:p>
        </w:tc>
      </w:tr>
      <w:tr w:rsidR="000A0874" w:rsidRPr="000A0874" w14:paraId="07FC08E9" w14:textId="77777777" w:rsidTr="000A0874">
        <w:trPr>
          <w:trHeight w:val="423"/>
        </w:trPr>
        <w:tc>
          <w:tcPr>
            <w:tcW w:w="4136" w:type="dxa"/>
            <w:vAlign w:val="center"/>
          </w:tcPr>
          <w:p w14:paraId="598061A4"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2D2EC39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1 306</w:t>
            </w:r>
          </w:p>
        </w:tc>
        <w:tc>
          <w:tcPr>
            <w:tcW w:w="1708" w:type="dxa"/>
            <w:vAlign w:val="center"/>
          </w:tcPr>
          <w:p w14:paraId="7612711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1 212</w:t>
            </w:r>
          </w:p>
        </w:tc>
        <w:tc>
          <w:tcPr>
            <w:tcW w:w="1485" w:type="dxa"/>
            <w:vAlign w:val="center"/>
          </w:tcPr>
          <w:p w14:paraId="3C89552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1 302</w:t>
            </w:r>
          </w:p>
        </w:tc>
        <w:tc>
          <w:tcPr>
            <w:tcW w:w="1384" w:type="dxa"/>
            <w:vAlign w:val="center"/>
          </w:tcPr>
          <w:p w14:paraId="7B946BE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637</w:t>
            </w:r>
          </w:p>
        </w:tc>
      </w:tr>
      <w:tr w:rsidR="000A0874" w:rsidRPr="000A0874" w14:paraId="221FE11E" w14:textId="77777777" w:rsidTr="000A0874">
        <w:trPr>
          <w:trHeight w:val="415"/>
        </w:trPr>
        <w:tc>
          <w:tcPr>
            <w:tcW w:w="4136" w:type="dxa"/>
            <w:vAlign w:val="center"/>
          </w:tcPr>
          <w:p w14:paraId="6AEE8884"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5BF820C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3 743</w:t>
            </w:r>
          </w:p>
        </w:tc>
        <w:tc>
          <w:tcPr>
            <w:tcW w:w="1708" w:type="dxa"/>
            <w:vAlign w:val="center"/>
          </w:tcPr>
          <w:p w14:paraId="590EFAD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3 457</w:t>
            </w:r>
          </w:p>
        </w:tc>
        <w:tc>
          <w:tcPr>
            <w:tcW w:w="1485" w:type="dxa"/>
            <w:vAlign w:val="center"/>
          </w:tcPr>
          <w:p w14:paraId="2EBAD87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3 422</w:t>
            </w:r>
          </w:p>
        </w:tc>
        <w:tc>
          <w:tcPr>
            <w:tcW w:w="1384" w:type="dxa"/>
            <w:vAlign w:val="center"/>
          </w:tcPr>
          <w:p w14:paraId="510E069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014</w:t>
            </w:r>
          </w:p>
        </w:tc>
      </w:tr>
      <w:tr w:rsidR="000A0874" w:rsidRPr="000A0874" w14:paraId="3E7E55EF" w14:textId="77777777" w:rsidTr="000A0874">
        <w:trPr>
          <w:trHeight w:val="420"/>
        </w:trPr>
        <w:tc>
          <w:tcPr>
            <w:tcW w:w="4136" w:type="dxa"/>
            <w:vAlign w:val="center"/>
          </w:tcPr>
          <w:p w14:paraId="3C0C04F4"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3426E24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3 589</w:t>
            </w:r>
          </w:p>
        </w:tc>
        <w:tc>
          <w:tcPr>
            <w:tcW w:w="1708" w:type="dxa"/>
            <w:vAlign w:val="center"/>
          </w:tcPr>
          <w:p w14:paraId="52C47FC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3 571</w:t>
            </w:r>
          </w:p>
        </w:tc>
        <w:tc>
          <w:tcPr>
            <w:tcW w:w="1485" w:type="dxa"/>
            <w:vAlign w:val="center"/>
          </w:tcPr>
          <w:p w14:paraId="576622D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3 639</w:t>
            </w:r>
          </w:p>
        </w:tc>
        <w:tc>
          <w:tcPr>
            <w:tcW w:w="1384" w:type="dxa"/>
            <w:vAlign w:val="center"/>
          </w:tcPr>
          <w:p w14:paraId="0454A65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443</w:t>
            </w:r>
          </w:p>
        </w:tc>
      </w:tr>
      <w:tr w:rsidR="000A0874" w:rsidRPr="000A0874" w14:paraId="694C717D" w14:textId="77777777" w:rsidTr="000A0874">
        <w:trPr>
          <w:trHeight w:val="696"/>
        </w:trPr>
        <w:tc>
          <w:tcPr>
            <w:tcW w:w="4136" w:type="dxa"/>
            <w:vAlign w:val="center"/>
          </w:tcPr>
          <w:p w14:paraId="0FB3951C"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иностранных граждан – всего</w:t>
            </w:r>
          </w:p>
        </w:tc>
        <w:tc>
          <w:tcPr>
            <w:tcW w:w="1709" w:type="dxa"/>
            <w:vAlign w:val="center"/>
          </w:tcPr>
          <w:p w14:paraId="776BFA22" w14:textId="77777777" w:rsidR="000A0874" w:rsidRPr="000A0874" w:rsidRDefault="000A0874" w:rsidP="000A0874">
            <w:pPr>
              <w:tabs>
                <w:tab w:val="left" w:pos="790"/>
              </w:tabs>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421 459</w:t>
            </w:r>
          </w:p>
        </w:tc>
        <w:tc>
          <w:tcPr>
            <w:tcW w:w="1708" w:type="dxa"/>
            <w:vAlign w:val="center"/>
          </w:tcPr>
          <w:p w14:paraId="0467D594" w14:textId="77777777" w:rsidR="000A0874" w:rsidRPr="000A0874" w:rsidRDefault="000A0874" w:rsidP="000A0874">
            <w:pPr>
              <w:tabs>
                <w:tab w:val="left" w:pos="790"/>
              </w:tabs>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173 765</w:t>
            </w:r>
          </w:p>
        </w:tc>
        <w:tc>
          <w:tcPr>
            <w:tcW w:w="1485" w:type="dxa"/>
            <w:vAlign w:val="center"/>
          </w:tcPr>
          <w:p w14:paraId="1E793F8C" w14:textId="77777777" w:rsidR="000A0874" w:rsidRPr="000A0874" w:rsidRDefault="000A0874" w:rsidP="000A0874">
            <w:pPr>
              <w:tabs>
                <w:tab w:val="left" w:pos="790"/>
              </w:tabs>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602 091</w:t>
            </w:r>
          </w:p>
        </w:tc>
        <w:tc>
          <w:tcPr>
            <w:tcW w:w="1384" w:type="dxa"/>
            <w:vAlign w:val="center"/>
          </w:tcPr>
          <w:p w14:paraId="2C879ADA" w14:textId="77777777" w:rsidR="000A0874" w:rsidRPr="000A0874" w:rsidRDefault="000A0874" w:rsidP="000A0874">
            <w:pPr>
              <w:tabs>
                <w:tab w:val="left" w:pos="790"/>
              </w:tabs>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380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274</w:t>
            </w:r>
          </w:p>
        </w:tc>
      </w:tr>
      <w:tr w:rsidR="000A0874" w:rsidRPr="000A0874" w14:paraId="04AF6CB3" w14:textId="77777777" w:rsidTr="000A0874">
        <w:trPr>
          <w:trHeight w:val="419"/>
        </w:trPr>
        <w:tc>
          <w:tcPr>
            <w:tcW w:w="4136" w:type="dxa"/>
            <w:vAlign w:val="center"/>
          </w:tcPr>
          <w:p w14:paraId="34AAAF83"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131C0C0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360667C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2EC7DABE" w14:textId="77777777" w:rsidR="000A0874" w:rsidRPr="000A0874" w:rsidRDefault="000A0874" w:rsidP="000A0874">
            <w:pPr>
              <w:jc w:val="center"/>
              <w:rPr>
                <w:rFonts w:ascii="Arial" w:hAnsi="Arial" w:cs="Arial"/>
              </w:rPr>
            </w:pPr>
          </w:p>
        </w:tc>
        <w:tc>
          <w:tcPr>
            <w:tcW w:w="1384" w:type="dxa"/>
            <w:vAlign w:val="center"/>
          </w:tcPr>
          <w:p w14:paraId="441F6D43" w14:textId="77777777" w:rsidR="000A0874" w:rsidRPr="000A0874" w:rsidRDefault="000A0874" w:rsidP="000A0874">
            <w:pPr>
              <w:jc w:val="center"/>
              <w:rPr>
                <w:rFonts w:ascii="Arial" w:hAnsi="Arial" w:cs="Arial"/>
              </w:rPr>
            </w:pPr>
          </w:p>
        </w:tc>
      </w:tr>
      <w:tr w:rsidR="000A0874" w:rsidRPr="000A0874" w14:paraId="21BC7FC2" w14:textId="77777777" w:rsidTr="000A0874">
        <w:trPr>
          <w:trHeight w:val="413"/>
        </w:trPr>
        <w:tc>
          <w:tcPr>
            <w:tcW w:w="4136" w:type="dxa"/>
            <w:vAlign w:val="center"/>
          </w:tcPr>
          <w:p w14:paraId="58E9BBD5"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19D7CC0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5 589</w:t>
            </w:r>
          </w:p>
        </w:tc>
        <w:tc>
          <w:tcPr>
            <w:tcW w:w="1708" w:type="dxa"/>
            <w:vAlign w:val="center"/>
          </w:tcPr>
          <w:p w14:paraId="06BBB0E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2 184</w:t>
            </w:r>
          </w:p>
        </w:tc>
        <w:tc>
          <w:tcPr>
            <w:tcW w:w="1485" w:type="dxa"/>
            <w:vAlign w:val="center"/>
          </w:tcPr>
          <w:p w14:paraId="697DEE1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6 845</w:t>
            </w:r>
          </w:p>
        </w:tc>
        <w:tc>
          <w:tcPr>
            <w:tcW w:w="1384" w:type="dxa"/>
            <w:vAlign w:val="center"/>
          </w:tcPr>
          <w:p w14:paraId="1F23212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279</w:t>
            </w:r>
          </w:p>
        </w:tc>
      </w:tr>
      <w:tr w:rsidR="000A0874" w:rsidRPr="000A0874" w14:paraId="7135EDC1" w14:textId="77777777" w:rsidTr="000A0874">
        <w:trPr>
          <w:trHeight w:val="419"/>
        </w:trPr>
        <w:tc>
          <w:tcPr>
            <w:tcW w:w="4136" w:type="dxa"/>
            <w:vAlign w:val="center"/>
          </w:tcPr>
          <w:p w14:paraId="577E0918"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192FD2D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10 713</w:t>
            </w:r>
          </w:p>
        </w:tc>
        <w:tc>
          <w:tcPr>
            <w:tcW w:w="1708" w:type="dxa"/>
            <w:vAlign w:val="center"/>
          </w:tcPr>
          <w:p w14:paraId="5AB80B8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4 197</w:t>
            </w:r>
          </w:p>
        </w:tc>
        <w:tc>
          <w:tcPr>
            <w:tcW w:w="1485" w:type="dxa"/>
            <w:vAlign w:val="center"/>
          </w:tcPr>
          <w:p w14:paraId="619FCF5A"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12 945</w:t>
            </w:r>
          </w:p>
        </w:tc>
        <w:tc>
          <w:tcPr>
            <w:tcW w:w="1384" w:type="dxa"/>
            <w:vAlign w:val="center"/>
          </w:tcPr>
          <w:p w14:paraId="4AE2933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213</w:t>
            </w:r>
          </w:p>
        </w:tc>
      </w:tr>
      <w:tr w:rsidR="000A0874" w:rsidRPr="000A0874" w14:paraId="7C9E8E76" w14:textId="77777777" w:rsidTr="000A0874">
        <w:trPr>
          <w:trHeight w:val="412"/>
        </w:trPr>
        <w:tc>
          <w:tcPr>
            <w:tcW w:w="4136" w:type="dxa"/>
            <w:vAlign w:val="center"/>
          </w:tcPr>
          <w:p w14:paraId="3CEF0A56"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396C5D95" w14:textId="77777777" w:rsidR="000A0874" w:rsidRPr="000A0874" w:rsidRDefault="000A0874" w:rsidP="000A0874">
            <w:pPr>
              <w:tabs>
                <w:tab w:val="left" w:pos="160"/>
              </w:tabs>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9 740</w:t>
            </w:r>
          </w:p>
        </w:tc>
        <w:tc>
          <w:tcPr>
            <w:tcW w:w="1708" w:type="dxa"/>
            <w:vAlign w:val="center"/>
          </w:tcPr>
          <w:p w14:paraId="0D4EFCE4" w14:textId="77777777" w:rsidR="000A0874" w:rsidRPr="000A0874" w:rsidRDefault="000A0874" w:rsidP="000A0874">
            <w:pPr>
              <w:tabs>
                <w:tab w:val="left" w:pos="160"/>
              </w:tabs>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4 068</w:t>
            </w:r>
          </w:p>
        </w:tc>
        <w:tc>
          <w:tcPr>
            <w:tcW w:w="1485" w:type="dxa"/>
            <w:vAlign w:val="center"/>
          </w:tcPr>
          <w:p w14:paraId="2A486F8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13 094</w:t>
            </w:r>
          </w:p>
        </w:tc>
        <w:tc>
          <w:tcPr>
            <w:tcW w:w="1384" w:type="dxa"/>
            <w:vAlign w:val="center"/>
          </w:tcPr>
          <w:p w14:paraId="37EC3AF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839</w:t>
            </w:r>
          </w:p>
        </w:tc>
      </w:tr>
      <w:tr w:rsidR="000A0874" w:rsidRPr="000A0874" w14:paraId="3D0DF411" w14:textId="77777777" w:rsidTr="000A0874">
        <w:trPr>
          <w:trHeight w:val="984"/>
        </w:trPr>
        <w:tc>
          <w:tcPr>
            <w:tcW w:w="4136" w:type="dxa"/>
            <w:vAlign w:val="center"/>
          </w:tcPr>
          <w:p w14:paraId="69CC2D51" w14:textId="77777777"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лиц без гражданства и не указавших гражданство – всего</w:t>
            </w:r>
          </w:p>
        </w:tc>
        <w:tc>
          <w:tcPr>
            <w:tcW w:w="1709" w:type="dxa"/>
            <w:vAlign w:val="center"/>
          </w:tcPr>
          <w:p w14:paraId="58F35E5B"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743</w:t>
            </w:r>
          </w:p>
        </w:tc>
        <w:tc>
          <w:tcPr>
            <w:tcW w:w="1708" w:type="dxa"/>
            <w:vAlign w:val="center"/>
          </w:tcPr>
          <w:p w14:paraId="0B77B26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340</w:t>
            </w:r>
          </w:p>
        </w:tc>
        <w:tc>
          <w:tcPr>
            <w:tcW w:w="1485" w:type="dxa"/>
            <w:vAlign w:val="center"/>
          </w:tcPr>
          <w:p w14:paraId="0A042876"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1 132</w:t>
            </w:r>
          </w:p>
        </w:tc>
        <w:tc>
          <w:tcPr>
            <w:tcW w:w="1384" w:type="dxa"/>
            <w:vAlign w:val="center"/>
          </w:tcPr>
          <w:p w14:paraId="5C90E0D3"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483</w:t>
            </w:r>
          </w:p>
        </w:tc>
      </w:tr>
      <w:tr w:rsidR="000A0874" w:rsidRPr="000A0874" w14:paraId="3160A543" w14:textId="77777777" w:rsidTr="000A0874">
        <w:trPr>
          <w:trHeight w:val="417"/>
        </w:trPr>
        <w:tc>
          <w:tcPr>
            <w:tcW w:w="4136" w:type="dxa"/>
            <w:vAlign w:val="center"/>
          </w:tcPr>
          <w:p w14:paraId="5B58FBDA"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7FC2C59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E2230A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30B2575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384" w:type="dxa"/>
            <w:vAlign w:val="center"/>
          </w:tcPr>
          <w:p w14:paraId="44CE174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r>
      <w:tr w:rsidR="000A0874" w:rsidRPr="000A0874" w14:paraId="08BACCE5" w14:textId="77777777" w:rsidTr="000A0874">
        <w:trPr>
          <w:trHeight w:val="409"/>
        </w:trPr>
        <w:tc>
          <w:tcPr>
            <w:tcW w:w="4136" w:type="dxa"/>
            <w:vAlign w:val="center"/>
          </w:tcPr>
          <w:p w14:paraId="63B0CF55"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110EE17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w:t>
            </w:r>
          </w:p>
        </w:tc>
        <w:tc>
          <w:tcPr>
            <w:tcW w:w="1708" w:type="dxa"/>
            <w:vAlign w:val="center"/>
          </w:tcPr>
          <w:p w14:paraId="02ECA08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w:t>
            </w:r>
          </w:p>
        </w:tc>
        <w:tc>
          <w:tcPr>
            <w:tcW w:w="1485" w:type="dxa"/>
            <w:vAlign w:val="center"/>
          </w:tcPr>
          <w:p w14:paraId="4AD6E5A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w:t>
            </w:r>
          </w:p>
        </w:tc>
        <w:tc>
          <w:tcPr>
            <w:tcW w:w="1384" w:type="dxa"/>
            <w:vAlign w:val="center"/>
          </w:tcPr>
          <w:p w14:paraId="31363C7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w:t>
            </w:r>
          </w:p>
        </w:tc>
      </w:tr>
      <w:tr w:rsidR="000A0874" w:rsidRPr="000A0874" w14:paraId="2D4108D6" w14:textId="77777777" w:rsidTr="000A0874">
        <w:trPr>
          <w:trHeight w:val="416"/>
        </w:trPr>
        <w:tc>
          <w:tcPr>
            <w:tcW w:w="4136" w:type="dxa"/>
            <w:vAlign w:val="center"/>
          </w:tcPr>
          <w:p w14:paraId="015325FE"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6DE5289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w:t>
            </w:r>
          </w:p>
        </w:tc>
        <w:tc>
          <w:tcPr>
            <w:tcW w:w="1708" w:type="dxa"/>
            <w:vAlign w:val="center"/>
          </w:tcPr>
          <w:p w14:paraId="0B53D06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w:t>
            </w:r>
          </w:p>
        </w:tc>
        <w:tc>
          <w:tcPr>
            <w:tcW w:w="1485" w:type="dxa"/>
            <w:vAlign w:val="center"/>
          </w:tcPr>
          <w:p w14:paraId="296DC0E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10</w:t>
            </w:r>
          </w:p>
        </w:tc>
        <w:tc>
          <w:tcPr>
            <w:tcW w:w="1384" w:type="dxa"/>
            <w:vAlign w:val="center"/>
          </w:tcPr>
          <w:p w14:paraId="728D2E9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w:t>
            </w:r>
          </w:p>
        </w:tc>
      </w:tr>
      <w:tr w:rsidR="000A0874" w:rsidRPr="000A0874" w14:paraId="34825A5D" w14:textId="77777777" w:rsidTr="000A0874">
        <w:trPr>
          <w:trHeight w:val="421"/>
        </w:trPr>
        <w:tc>
          <w:tcPr>
            <w:tcW w:w="4136" w:type="dxa"/>
            <w:vAlign w:val="center"/>
          </w:tcPr>
          <w:p w14:paraId="32FCB337"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237404A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w:t>
            </w:r>
          </w:p>
        </w:tc>
        <w:tc>
          <w:tcPr>
            <w:tcW w:w="1708" w:type="dxa"/>
            <w:vAlign w:val="center"/>
          </w:tcPr>
          <w:p w14:paraId="34E3FD1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w:t>
            </w:r>
          </w:p>
        </w:tc>
        <w:tc>
          <w:tcPr>
            <w:tcW w:w="1485" w:type="dxa"/>
            <w:vAlign w:val="center"/>
          </w:tcPr>
          <w:p w14:paraId="29716DE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w:t>
            </w:r>
          </w:p>
        </w:tc>
        <w:tc>
          <w:tcPr>
            <w:tcW w:w="1384" w:type="dxa"/>
            <w:vAlign w:val="center"/>
          </w:tcPr>
          <w:p w14:paraId="7F928EE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w:t>
            </w:r>
          </w:p>
        </w:tc>
      </w:tr>
      <w:tr w:rsidR="00473AFA" w:rsidRPr="000A0874" w14:paraId="2B279841" w14:textId="77777777" w:rsidTr="0081026C">
        <w:trPr>
          <w:trHeight w:val="412"/>
        </w:trPr>
        <w:tc>
          <w:tcPr>
            <w:tcW w:w="10422" w:type="dxa"/>
            <w:gridSpan w:val="5"/>
            <w:vAlign w:val="center"/>
          </w:tcPr>
          <w:p w14:paraId="0B0A7498" w14:textId="614D725E" w:rsidR="00473AFA" w:rsidRPr="000A0874" w:rsidRDefault="00473AFA"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Миграционный прирост</w:t>
            </w:r>
          </w:p>
        </w:tc>
      </w:tr>
      <w:tr w:rsidR="000A0874" w:rsidRPr="000A0874" w14:paraId="05239A59" w14:textId="77777777" w:rsidTr="000A0874">
        <w:trPr>
          <w:trHeight w:val="703"/>
        </w:trPr>
        <w:tc>
          <w:tcPr>
            <w:tcW w:w="4136" w:type="dxa"/>
            <w:vAlign w:val="center"/>
          </w:tcPr>
          <w:p w14:paraId="73295890" w14:textId="77777777" w:rsidR="00473AFA"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 xml:space="preserve">Миграционный прирост </w:t>
            </w:r>
          </w:p>
          <w:p w14:paraId="2908AF76" w14:textId="1437730B"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населения – всего</w:t>
            </w:r>
          </w:p>
        </w:tc>
        <w:tc>
          <w:tcPr>
            <w:tcW w:w="1709" w:type="dxa"/>
            <w:vAlign w:val="center"/>
          </w:tcPr>
          <w:p w14:paraId="4D3FFE0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106 474</w:t>
            </w:r>
          </w:p>
        </w:tc>
        <w:tc>
          <w:tcPr>
            <w:tcW w:w="1708" w:type="dxa"/>
            <w:vAlign w:val="center"/>
          </w:tcPr>
          <w:p w14:paraId="2B0173A4"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429 902</w:t>
            </w:r>
          </w:p>
        </w:tc>
        <w:tc>
          <w:tcPr>
            <w:tcW w:w="1485" w:type="dxa"/>
            <w:vAlign w:val="center"/>
          </w:tcPr>
          <w:p w14:paraId="71BE2248"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61 917</w:t>
            </w:r>
          </w:p>
        </w:tc>
        <w:tc>
          <w:tcPr>
            <w:tcW w:w="1384" w:type="dxa"/>
            <w:vAlign w:val="center"/>
          </w:tcPr>
          <w:p w14:paraId="26361DD7"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109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952</w:t>
            </w:r>
          </w:p>
        </w:tc>
      </w:tr>
      <w:tr w:rsidR="000A0874" w:rsidRPr="000A0874" w14:paraId="1945C8CC" w14:textId="77777777" w:rsidTr="000A0874">
        <w:trPr>
          <w:trHeight w:val="414"/>
        </w:trPr>
        <w:tc>
          <w:tcPr>
            <w:tcW w:w="4136" w:type="dxa"/>
            <w:vAlign w:val="center"/>
          </w:tcPr>
          <w:p w14:paraId="41E5089F"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A888FC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33FFD0B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77F67150" w14:textId="77777777" w:rsidR="000A0874" w:rsidRPr="000A0874" w:rsidRDefault="000A0874" w:rsidP="000A0874">
            <w:pPr>
              <w:jc w:val="right"/>
              <w:rPr>
                <w:rFonts w:ascii="Arial" w:hAnsi="Arial" w:cs="Arial"/>
              </w:rPr>
            </w:pPr>
          </w:p>
        </w:tc>
        <w:tc>
          <w:tcPr>
            <w:tcW w:w="1384" w:type="dxa"/>
          </w:tcPr>
          <w:p w14:paraId="446607CB" w14:textId="77777777" w:rsidR="000A0874" w:rsidRPr="000A0874" w:rsidRDefault="000A0874" w:rsidP="000A0874">
            <w:pPr>
              <w:jc w:val="right"/>
              <w:rPr>
                <w:rFonts w:ascii="Arial" w:hAnsi="Arial" w:cs="Arial"/>
              </w:rPr>
            </w:pPr>
          </w:p>
        </w:tc>
      </w:tr>
      <w:tr w:rsidR="000A0874" w:rsidRPr="000A0874" w14:paraId="42A116B4" w14:textId="77777777" w:rsidTr="000A0874">
        <w:trPr>
          <w:trHeight w:val="408"/>
        </w:trPr>
        <w:tc>
          <w:tcPr>
            <w:tcW w:w="4136" w:type="dxa"/>
            <w:vAlign w:val="center"/>
          </w:tcPr>
          <w:p w14:paraId="2534E99E"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9F30C0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6 733</w:t>
            </w:r>
          </w:p>
        </w:tc>
        <w:tc>
          <w:tcPr>
            <w:tcW w:w="1708" w:type="dxa"/>
            <w:vAlign w:val="center"/>
          </w:tcPr>
          <w:p w14:paraId="7C20E97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13 006</w:t>
            </w:r>
          </w:p>
        </w:tc>
        <w:tc>
          <w:tcPr>
            <w:tcW w:w="1485" w:type="dxa"/>
            <w:vAlign w:val="center"/>
          </w:tcPr>
          <w:p w14:paraId="15A874C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15 709</w:t>
            </w:r>
          </w:p>
        </w:tc>
        <w:tc>
          <w:tcPr>
            <w:tcW w:w="1384" w:type="dxa"/>
            <w:vAlign w:val="center"/>
          </w:tcPr>
          <w:p w14:paraId="7A9509A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11</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719</w:t>
            </w:r>
          </w:p>
        </w:tc>
      </w:tr>
      <w:tr w:rsidR="000A0874" w:rsidRPr="000A0874" w14:paraId="17330907" w14:textId="77777777" w:rsidTr="000A0874">
        <w:trPr>
          <w:trHeight w:val="414"/>
        </w:trPr>
        <w:tc>
          <w:tcPr>
            <w:tcW w:w="4136" w:type="dxa"/>
            <w:vAlign w:val="center"/>
          </w:tcPr>
          <w:p w14:paraId="38F0BDC0"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6AC37B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6 683</w:t>
            </w:r>
          </w:p>
        </w:tc>
        <w:tc>
          <w:tcPr>
            <w:tcW w:w="1708" w:type="dxa"/>
            <w:vAlign w:val="center"/>
          </w:tcPr>
          <w:p w14:paraId="17E2D7A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14 839</w:t>
            </w:r>
          </w:p>
        </w:tc>
        <w:tc>
          <w:tcPr>
            <w:tcW w:w="1485" w:type="dxa"/>
            <w:vAlign w:val="center"/>
          </w:tcPr>
          <w:p w14:paraId="7476F50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14 185</w:t>
            </w:r>
          </w:p>
        </w:tc>
        <w:tc>
          <w:tcPr>
            <w:tcW w:w="1384" w:type="dxa"/>
            <w:vAlign w:val="center"/>
          </w:tcPr>
          <w:p w14:paraId="12A320E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12</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152</w:t>
            </w:r>
          </w:p>
        </w:tc>
      </w:tr>
      <w:tr w:rsidR="000A0874" w:rsidRPr="000A0874" w14:paraId="33CFEB8B" w14:textId="77777777" w:rsidTr="000A0874">
        <w:trPr>
          <w:trHeight w:val="419"/>
        </w:trPr>
        <w:tc>
          <w:tcPr>
            <w:tcW w:w="4136" w:type="dxa"/>
            <w:vAlign w:val="center"/>
          </w:tcPr>
          <w:p w14:paraId="1BEE1EB9"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91D562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6 608</w:t>
            </w:r>
          </w:p>
        </w:tc>
        <w:tc>
          <w:tcPr>
            <w:tcW w:w="1708" w:type="dxa"/>
            <w:vAlign w:val="center"/>
          </w:tcPr>
          <w:p w14:paraId="157E0F4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13 935</w:t>
            </w:r>
          </w:p>
        </w:tc>
        <w:tc>
          <w:tcPr>
            <w:tcW w:w="1485" w:type="dxa"/>
            <w:vAlign w:val="center"/>
          </w:tcPr>
          <w:p w14:paraId="201DB24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12 337</w:t>
            </w:r>
          </w:p>
        </w:tc>
        <w:tc>
          <w:tcPr>
            <w:tcW w:w="1384" w:type="dxa"/>
            <w:vAlign w:val="center"/>
          </w:tcPr>
          <w:p w14:paraId="2E4BFA5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10</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960</w:t>
            </w:r>
          </w:p>
        </w:tc>
      </w:tr>
      <w:tr w:rsidR="000A0874" w:rsidRPr="000A0874" w14:paraId="17D523AE" w14:textId="77777777" w:rsidTr="000A0874">
        <w:trPr>
          <w:trHeight w:val="978"/>
        </w:trPr>
        <w:tc>
          <w:tcPr>
            <w:tcW w:w="4136" w:type="dxa"/>
            <w:vAlign w:val="center"/>
          </w:tcPr>
          <w:p w14:paraId="4A8C0AB6" w14:textId="571E8688" w:rsidR="000A0874" w:rsidRPr="000A0874" w:rsidRDefault="000A0874" w:rsidP="000A0874">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Миграционный прирост в результате передвижений</w:t>
            </w:r>
            <w:r w:rsidR="00473AFA">
              <w:rPr>
                <w:rFonts w:ascii="Times New Roman" w:hAnsi="Times New Roman" w:cs="Times New Roman"/>
                <w:sz w:val="28"/>
                <w:szCs w:val="28"/>
              </w:rPr>
              <w:t xml:space="preserve"> </w:t>
            </w:r>
            <w:r w:rsidRPr="000A0874">
              <w:rPr>
                <w:rFonts w:ascii="Times New Roman" w:eastAsia="Times New Roman" w:hAnsi="Times New Roman" w:cs="Times New Roman"/>
                <w:b/>
                <w:sz w:val="24"/>
                <w:szCs w:val="24"/>
                <w:lang w:eastAsia="ru-RU"/>
              </w:rPr>
              <w:t>граждан Российской Федерации – всего</w:t>
            </w:r>
          </w:p>
        </w:tc>
        <w:tc>
          <w:tcPr>
            <w:tcW w:w="1709" w:type="dxa"/>
            <w:vAlign w:val="center"/>
          </w:tcPr>
          <w:p w14:paraId="7983D270"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149 469</w:t>
            </w:r>
          </w:p>
        </w:tc>
        <w:tc>
          <w:tcPr>
            <w:tcW w:w="1708" w:type="dxa"/>
            <w:vAlign w:val="center"/>
          </w:tcPr>
          <w:p w14:paraId="512D0939"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213 457</w:t>
            </w:r>
          </w:p>
        </w:tc>
        <w:tc>
          <w:tcPr>
            <w:tcW w:w="1485" w:type="dxa"/>
            <w:vAlign w:val="center"/>
          </w:tcPr>
          <w:p w14:paraId="47C7B755"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227 886</w:t>
            </w:r>
          </w:p>
        </w:tc>
        <w:tc>
          <w:tcPr>
            <w:tcW w:w="1384" w:type="dxa"/>
            <w:vAlign w:val="center"/>
          </w:tcPr>
          <w:p w14:paraId="53D119BC"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149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851</w:t>
            </w:r>
          </w:p>
        </w:tc>
      </w:tr>
      <w:tr w:rsidR="000A0874" w:rsidRPr="000A0874" w14:paraId="721BB045" w14:textId="77777777" w:rsidTr="000A0874">
        <w:trPr>
          <w:trHeight w:val="423"/>
        </w:trPr>
        <w:tc>
          <w:tcPr>
            <w:tcW w:w="4136" w:type="dxa"/>
            <w:vAlign w:val="center"/>
          </w:tcPr>
          <w:p w14:paraId="66C690A4"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6AA7D9E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445ED26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04BA7357" w14:textId="77777777" w:rsidR="000A0874" w:rsidRPr="000A0874" w:rsidRDefault="000A0874" w:rsidP="000A0874">
            <w:pPr>
              <w:jc w:val="right"/>
              <w:rPr>
                <w:rFonts w:ascii="Arial" w:hAnsi="Arial" w:cs="Arial"/>
              </w:rPr>
            </w:pPr>
          </w:p>
        </w:tc>
        <w:tc>
          <w:tcPr>
            <w:tcW w:w="1384" w:type="dxa"/>
            <w:vAlign w:val="center"/>
          </w:tcPr>
          <w:p w14:paraId="7FE793BD" w14:textId="77777777" w:rsidR="000A0874" w:rsidRPr="000A0874" w:rsidRDefault="000A0874" w:rsidP="000A0874">
            <w:pPr>
              <w:jc w:val="center"/>
              <w:rPr>
                <w:rFonts w:ascii="Arial" w:hAnsi="Arial" w:cs="Arial"/>
              </w:rPr>
            </w:pPr>
          </w:p>
        </w:tc>
      </w:tr>
      <w:tr w:rsidR="000A0874" w:rsidRPr="000A0874" w14:paraId="4803C555" w14:textId="77777777" w:rsidTr="000A0874">
        <w:trPr>
          <w:trHeight w:val="418"/>
        </w:trPr>
        <w:tc>
          <w:tcPr>
            <w:tcW w:w="4136" w:type="dxa"/>
            <w:vAlign w:val="center"/>
          </w:tcPr>
          <w:p w14:paraId="2B463596"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3F82925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5 642</w:t>
            </w:r>
          </w:p>
        </w:tc>
        <w:tc>
          <w:tcPr>
            <w:tcW w:w="1708" w:type="dxa"/>
            <w:vAlign w:val="center"/>
          </w:tcPr>
          <w:p w14:paraId="0F34B4BA"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8 911</w:t>
            </w:r>
          </w:p>
        </w:tc>
        <w:tc>
          <w:tcPr>
            <w:tcW w:w="1485" w:type="dxa"/>
            <w:vAlign w:val="center"/>
          </w:tcPr>
          <w:p w14:paraId="740601F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13 636</w:t>
            </w:r>
          </w:p>
        </w:tc>
        <w:tc>
          <w:tcPr>
            <w:tcW w:w="1384" w:type="dxa"/>
            <w:vAlign w:val="center"/>
          </w:tcPr>
          <w:p w14:paraId="25870627"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11</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564</w:t>
            </w:r>
          </w:p>
        </w:tc>
      </w:tr>
      <w:tr w:rsidR="000A0874" w:rsidRPr="000A0874" w14:paraId="2A64519B" w14:textId="77777777" w:rsidTr="000A0874">
        <w:trPr>
          <w:trHeight w:val="409"/>
        </w:trPr>
        <w:tc>
          <w:tcPr>
            <w:tcW w:w="4136" w:type="dxa"/>
            <w:vAlign w:val="center"/>
          </w:tcPr>
          <w:p w14:paraId="53B62C70"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ED3A75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9 284</w:t>
            </w:r>
          </w:p>
        </w:tc>
        <w:tc>
          <w:tcPr>
            <w:tcW w:w="1708" w:type="dxa"/>
            <w:vAlign w:val="center"/>
          </w:tcPr>
          <w:p w14:paraId="68C8A37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11 839</w:t>
            </w:r>
          </w:p>
        </w:tc>
        <w:tc>
          <w:tcPr>
            <w:tcW w:w="1485" w:type="dxa"/>
            <w:vAlign w:val="center"/>
          </w:tcPr>
          <w:p w14:paraId="74337EF7"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17 213</w:t>
            </w:r>
          </w:p>
        </w:tc>
        <w:tc>
          <w:tcPr>
            <w:tcW w:w="1384" w:type="dxa"/>
            <w:vAlign w:val="center"/>
          </w:tcPr>
          <w:p w14:paraId="769AC42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687</w:t>
            </w:r>
          </w:p>
        </w:tc>
      </w:tr>
      <w:tr w:rsidR="000A0874" w:rsidRPr="000A0874" w14:paraId="424C3F26" w14:textId="77777777" w:rsidTr="000A0874">
        <w:trPr>
          <w:trHeight w:val="415"/>
        </w:trPr>
        <w:tc>
          <w:tcPr>
            <w:tcW w:w="4136" w:type="dxa"/>
            <w:vAlign w:val="center"/>
          </w:tcPr>
          <w:p w14:paraId="659B72C2"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78E794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8 940</w:t>
            </w:r>
          </w:p>
        </w:tc>
        <w:tc>
          <w:tcPr>
            <w:tcW w:w="1708" w:type="dxa"/>
            <w:vAlign w:val="center"/>
          </w:tcPr>
          <w:p w14:paraId="4FD096B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11 714</w:t>
            </w:r>
          </w:p>
        </w:tc>
        <w:tc>
          <w:tcPr>
            <w:tcW w:w="1485" w:type="dxa"/>
            <w:vAlign w:val="center"/>
          </w:tcPr>
          <w:p w14:paraId="10324A6A"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16 461</w:t>
            </w:r>
          </w:p>
        </w:tc>
        <w:tc>
          <w:tcPr>
            <w:tcW w:w="1384" w:type="dxa"/>
            <w:vAlign w:val="center"/>
          </w:tcPr>
          <w:p w14:paraId="745D81D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808</w:t>
            </w:r>
          </w:p>
        </w:tc>
      </w:tr>
      <w:tr w:rsidR="000A0874" w:rsidRPr="000A0874" w14:paraId="0D2C03ED" w14:textId="77777777" w:rsidTr="000A0874">
        <w:trPr>
          <w:trHeight w:val="988"/>
        </w:trPr>
        <w:tc>
          <w:tcPr>
            <w:tcW w:w="4136" w:type="dxa"/>
            <w:vAlign w:val="center"/>
          </w:tcPr>
          <w:p w14:paraId="021F6774" w14:textId="2EDE0791" w:rsidR="000A0874" w:rsidRPr="000A0874" w:rsidRDefault="000A0874" w:rsidP="00473AFA">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Миграционный прирост в результате передвижений</w:t>
            </w:r>
            <w:r w:rsidR="00473AFA">
              <w:rPr>
                <w:rFonts w:ascii="Times New Roman" w:hAnsi="Times New Roman" w:cs="Times New Roman"/>
                <w:sz w:val="28"/>
                <w:szCs w:val="28"/>
              </w:rPr>
              <w:t xml:space="preserve"> </w:t>
            </w:r>
            <w:r w:rsidR="00473AFA">
              <w:rPr>
                <w:rFonts w:ascii="Times New Roman" w:eastAsia="Times New Roman" w:hAnsi="Times New Roman" w:cs="Times New Roman"/>
                <w:b/>
                <w:sz w:val="24"/>
                <w:szCs w:val="24"/>
                <w:lang w:eastAsia="ru-RU"/>
              </w:rPr>
              <w:t xml:space="preserve">иностранных </w:t>
            </w:r>
            <w:r w:rsidRPr="000A0874">
              <w:rPr>
                <w:rFonts w:ascii="Times New Roman" w:eastAsia="Times New Roman" w:hAnsi="Times New Roman" w:cs="Times New Roman"/>
                <w:b/>
                <w:sz w:val="24"/>
                <w:szCs w:val="24"/>
                <w:lang w:eastAsia="ru-RU"/>
              </w:rPr>
              <w:t>граждан – всего</w:t>
            </w:r>
          </w:p>
        </w:tc>
        <w:tc>
          <w:tcPr>
            <w:tcW w:w="1709" w:type="dxa"/>
            <w:vAlign w:val="center"/>
          </w:tcPr>
          <w:p w14:paraId="09D08E08"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-42 825</w:t>
            </w:r>
          </w:p>
        </w:tc>
        <w:tc>
          <w:tcPr>
            <w:tcW w:w="1708" w:type="dxa"/>
            <w:vAlign w:val="center"/>
          </w:tcPr>
          <w:p w14:paraId="20E587ED"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216 223</w:t>
            </w:r>
          </w:p>
        </w:tc>
        <w:tc>
          <w:tcPr>
            <w:tcW w:w="1485" w:type="dxa"/>
            <w:vAlign w:val="center"/>
          </w:tcPr>
          <w:p w14:paraId="209C505A"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-165 191</w:t>
            </w:r>
          </w:p>
        </w:tc>
        <w:tc>
          <w:tcPr>
            <w:tcW w:w="1384" w:type="dxa"/>
            <w:vAlign w:val="center"/>
          </w:tcPr>
          <w:p w14:paraId="27C35F4E"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-39 945</w:t>
            </w:r>
          </w:p>
        </w:tc>
      </w:tr>
      <w:tr w:rsidR="000A0874" w:rsidRPr="000A0874" w14:paraId="555956AA" w14:textId="77777777" w:rsidTr="000A0874">
        <w:trPr>
          <w:trHeight w:val="408"/>
        </w:trPr>
        <w:tc>
          <w:tcPr>
            <w:tcW w:w="4136" w:type="dxa"/>
            <w:vAlign w:val="center"/>
          </w:tcPr>
          <w:p w14:paraId="6C9F48FD"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35C008B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231AF47A"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5C21B54D" w14:textId="77777777" w:rsidR="000A0874" w:rsidRPr="000A0874" w:rsidRDefault="000A0874" w:rsidP="000A0874">
            <w:pPr>
              <w:jc w:val="right"/>
              <w:rPr>
                <w:rFonts w:ascii="Arial" w:hAnsi="Arial" w:cs="Arial"/>
              </w:rPr>
            </w:pPr>
          </w:p>
        </w:tc>
        <w:tc>
          <w:tcPr>
            <w:tcW w:w="1384" w:type="dxa"/>
            <w:vAlign w:val="center"/>
          </w:tcPr>
          <w:p w14:paraId="143521AB" w14:textId="77777777" w:rsidR="000A0874" w:rsidRPr="000A0874" w:rsidRDefault="000A0874" w:rsidP="000A0874">
            <w:pPr>
              <w:jc w:val="center"/>
              <w:rPr>
                <w:rFonts w:ascii="Arial" w:hAnsi="Arial" w:cs="Arial"/>
              </w:rPr>
            </w:pPr>
          </w:p>
        </w:tc>
      </w:tr>
      <w:tr w:rsidR="000A0874" w:rsidRPr="000A0874" w14:paraId="501603B3" w14:textId="77777777" w:rsidTr="000A0874">
        <w:trPr>
          <w:trHeight w:val="413"/>
        </w:trPr>
        <w:tc>
          <w:tcPr>
            <w:tcW w:w="4136" w:type="dxa"/>
            <w:vAlign w:val="center"/>
          </w:tcPr>
          <w:p w14:paraId="5F5EA4C7"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4CE44B2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1 088</w:t>
            </w:r>
          </w:p>
        </w:tc>
        <w:tc>
          <w:tcPr>
            <w:tcW w:w="1708" w:type="dxa"/>
            <w:vAlign w:val="center"/>
          </w:tcPr>
          <w:p w14:paraId="6D23B70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4 093</w:t>
            </w:r>
          </w:p>
        </w:tc>
        <w:tc>
          <w:tcPr>
            <w:tcW w:w="1485" w:type="dxa"/>
            <w:vAlign w:val="center"/>
          </w:tcPr>
          <w:p w14:paraId="0E30CF8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2 081</w:t>
            </w:r>
          </w:p>
        </w:tc>
        <w:tc>
          <w:tcPr>
            <w:tcW w:w="1384" w:type="dxa"/>
            <w:vAlign w:val="center"/>
          </w:tcPr>
          <w:p w14:paraId="01951A1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141</w:t>
            </w:r>
          </w:p>
        </w:tc>
      </w:tr>
      <w:tr w:rsidR="000A0874" w:rsidRPr="000A0874" w14:paraId="6D3B0257" w14:textId="77777777" w:rsidTr="000A0874">
        <w:trPr>
          <w:trHeight w:val="419"/>
        </w:trPr>
        <w:tc>
          <w:tcPr>
            <w:tcW w:w="4136" w:type="dxa"/>
            <w:vAlign w:val="center"/>
          </w:tcPr>
          <w:p w14:paraId="7798B7BA"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38CD4DB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-2 595</w:t>
            </w:r>
          </w:p>
        </w:tc>
        <w:tc>
          <w:tcPr>
            <w:tcW w:w="1708" w:type="dxa"/>
            <w:vAlign w:val="center"/>
          </w:tcPr>
          <w:p w14:paraId="372C062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2 998</w:t>
            </w:r>
          </w:p>
        </w:tc>
        <w:tc>
          <w:tcPr>
            <w:tcW w:w="1485" w:type="dxa"/>
            <w:vAlign w:val="center"/>
          </w:tcPr>
          <w:p w14:paraId="2EF5E73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-3 019</w:t>
            </w:r>
          </w:p>
        </w:tc>
        <w:tc>
          <w:tcPr>
            <w:tcW w:w="1384" w:type="dxa"/>
            <w:vAlign w:val="center"/>
          </w:tcPr>
          <w:p w14:paraId="2AB4981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-2 548</w:t>
            </w:r>
          </w:p>
        </w:tc>
      </w:tr>
      <w:tr w:rsidR="000A0874" w:rsidRPr="000A0874" w14:paraId="0B307CB3" w14:textId="77777777" w:rsidTr="000A0874">
        <w:tc>
          <w:tcPr>
            <w:tcW w:w="4136" w:type="dxa"/>
            <w:vAlign w:val="center"/>
          </w:tcPr>
          <w:p w14:paraId="0BD5C3F6"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22CB6DB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-2 326</w:t>
            </w:r>
          </w:p>
        </w:tc>
        <w:tc>
          <w:tcPr>
            <w:tcW w:w="1708" w:type="dxa"/>
            <w:vAlign w:val="center"/>
          </w:tcPr>
          <w:p w14:paraId="713BD10D"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2 217</w:t>
            </w:r>
          </w:p>
        </w:tc>
        <w:tc>
          <w:tcPr>
            <w:tcW w:w="1485" w:type="dxa"/>
            <w:vAlign w:val="center"/>
          </w:tcPr>
          <w:p w14:paraId="1ECFD0F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-4 119</w:t>
            </w:r>
          </w:p>
        </w:tc>
        <w:tc>
          <w:tcPr>
            <w:tcW w:w="1384" w:type="dxa"/>
            <w:vAlign w:val="center"/>
          </w:tcPr>
          <w:p w14:paraId="258F72B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-2 846</w:t>
            </w:r>
          </w:p>
        </w:tc>
      </w:tr>
      <w:tr w:rsidR="000A0874" w:rsidRPr="000A0874" w14:paraId="70DE1FB8" w14:textId="77777777" w:rsidTr="000A0874">
        <w:tc>
          <w:tcPr>
            <w:tcW w:w="4136" w:type="dxa"/>
            <w:vAlign w:val="center"/>
          </w:tcPr>
          <w:p w14:paraId="5E2C8491" w14:textId="052A6A8A" w:rsidR="000A0874" w:rsidRPr="000A0874" w:rsidRDefault="000A0874" w:rsidP="00473AFA">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Миграционный прирост в результате передвижений</w:t>
            </w:r>
            <w:r w:rsidR="00473AFA">
              <w:rPr>
                <w:rFonts w:ascii="Times New Roman" w:hAnsi="Times New Roman" w:cs="Times New Roman"/>
                <w:sz w:val="28"/>
                <w:szCs w:val="28"/>
              </w:rPr>
              <w:t xml:space="preserve"> </w:t>
            </w:r>
            <w:r w:rsidRPr="000A0874">
              <w:rPr>
                <w:rFonts w:ascii="Times New Roman" w:eastAsia="Times New Roman" w:hAnsi="Times New Roman" w:cs="Times New Roman"/>
                <w:b/>
                <w:sz w:val="24"/>
                <w:szCs w:val="24"/>
                <w:lang w:eastAsia="ru-RU"/>
              </w:rPr>
              <w:t>лиц без гражданства и не указавших гражданство – всего</w:t>
            </w:r>
          </w:p>
        </w:tc>
        <w:tc>
          <w:tcPr>
            <w:tcW w:w="1709" w:type="dxa"/>
            <w:vAlign w:val="center"/>
          </w:tcPr>
          <w:p w14:paraId="6CE68896"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-170</w:t>
            </w:r>
          </w:p>
        </w:tc>
        <w:tc>
          <w:tcPr>
            <w:tcW w:w="1708" w:type="dxa"/>
            <w:vAlign w:val="center"/>
          </w:tcPr>
          <w:p w14:paraId="6312E17E"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222</w:t>
            </w:r>
          </w:p>
        </w:tc>
        <w:tc>
          <w:tcPr>
            <w:tcW w:w="1485" w:type="dxa"/>
            <w:vAlign w:val="center"/>
          </w:tcPr>
          <w:p w14:paraId="66619A7A"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-778</w:t>
            </w:r>
          </w:p>
        </w:tc>
        <w:tc>
          <w:tcPr>
            <w:tcW w:w="1384" w:type="dxa"/>
            <w:vAlign w:val="center"/>
          </w:tcPr>
          <w:p w14:paraId="49703640" w14:textId="77777777" w:rsidR="000A0874" w:rsidRPr="000A0874" w:rsidRDefault="000A0874" w:rsidP="000A0874">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46</w:t>
            </w:r>
          </w:p>
        </w:tc>
      </w:tr>
      <w:tr w:rsidR="000A0874" w:rsidRPr="000A0874" w14:paraId="04B6D3C9" w14:textId="77777777" w:rsidTr="000A0874">
        <w:trPr>
          <w:trHeight w:val="422"/>
        </w:trPr>
        <w:tc>
          <w:tcPr>
            <w:tcW w:w="4136" w:type="dxa"/>
            <w:vAlign w:val="center"/>
          </w:tcPr>
          <w:p w14:paraId="1473DA52" w14:textId="77777777" w:rsidR="000A0874" w:rsidRPr="000A0874" w:rsidRDefault="000A0874" w:rsidP="000A0874">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3B8B34A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6700C1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738BA56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c>
          <w:tcPr>
            <w:tcW w:w="1384" w:type="dxa"/>
            <w:vAlign w:val="center"/>
          </w:tcPr>
          <w:p w14:paraId="4F54D687"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p>
        </w:tc>
      </w:tr>
      <w:tr w:rsidR="000A0874" w:rsidRPr="000A0874" w14:paraId="0AFAFC44" w14:textId="77777777" w:rsidTr="000A0874">
        <w:trPr>
          <w:trHeight w:val="414"/>
        </w:trPr>
        <w:tc>
          <w:tcPr>
            <w:tcW w:w="4136" w:type="dxa"/>
            <w:vAlign w:val="center"/>
          </w:tcPr>
          <w:p w14:paraId="74E77838"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6EFBF10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w:t>
            </w:r>
          </w:p>
        </w:tc>
        <w:tc>
          <w:tcPr>
            <w:tcW w:w="1708" w:type="dxa"/>
            <w:vAlign w:val="center"/>
          </w:tcPr>
          <w:p w14:paraId="5259AC86"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w:t>
            </w:r>
          </w:p>
        </w:tc>
        <w:tc>
          <w:tcPr>
            <w:tcW w:w="1485" w:type="dxa"/>
            <w:vAlign w:val="center"/>
          </w:tcPr>
          <w:p w14:paraId="553C5F94"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w:t>
            </w:r>
          </w:p>
        </w:tc>
        <w:tc>
          <w:tcPr>
            <w:tcW w:w="1384" w:type="dxa"/>
            <w:vAlign w:val="center"/>
          </w:tcPr>
          <w:p w14:paraId="082B94E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w:t>
            </w:r>
          </w:p>
        </w:tc>
      </w:tr>
      <w:tr w:rsidR="000A0874" w:rsidRPr="000A0874" w14:paraId="412BEB96" w14:textId="77777777" w:rsidTr="000A0874">
        <w:trPr>
          <w:trHeight w:val="419"/>
        </w:trPr>
        <w:tc>
          <w:tcPr>
            <w:tcW w:w="4136" w:type="dxa"/>
            <w:vAlign w:val="center"/>
          </w:tcPr>
          <w:p w14:paraId="59AC7A98"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48E7F468"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w:t>
            </w:r>
          </w:p>
        </w:tc>
        <w:tc>
          <w:tcPr>
            <w:tcW w:w="1708" w:type="dxa"/>
            <w:vAlign w:val="center"/>
          </w:tcPr>
          <w:p w14:paraId="059815CC"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w:t>
            </w:r>
          </w:p>
        </w:tc>
        <w:tc>
          <w:tcPr>
            <w:tcW w:w="1485" w:type="dxa"/>
            <w:vAlign w:val="center"/>
          </w:tcPr>
          <w:p w14:paraId="3688E8A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w:t>
            </w:r>
          </w:p>
        </w:tc>
        <w:tc>
          <w:tcPr>
            <w:tcW w:w="1384" w:type="dxa"/>
            <w:vAlign w:val="center"/>
          </w:tcPr>
          <w:p w14:paraId="3D53568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p>
        </w:tc>
      </w:tr>
      <w:tr w:rsidR="000A0874" w:rsidRPr="000A0874" w14:paraId="3B017B1A" w14:textId="77777777" w:rsidTr="000A0874">
        <w:trPr>
          <w:trHeight w:val="409"/>
        </w:trPr>
        <w:tc>
          <w:tcPr>
            <w:tcW w:w="4136" w:type="dxa"/>
            <w:vAlign w:val="center"/>
          </w:tcPr>
          <w:p w14:paraId="4CF9B235" w14:textId="77777777" w:rsidR="000A0874" w:rsidRPr="000A0874" w:rsidRDefault="000A0874" w:rsidP="000A0874">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2236777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w:t>
            </w:r>
          </w:p>
        </w:tc>
        <w:tc>
          <w:tcPr>
            <w:tcW w:w="1708" w:type="dxa"/>
            <w:vAlign w:val="center"/>
          </w:tcPr>
          <w:p w14:paraId="1E92E74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w:t>
            </w:r>
          </w:p>
        </w:tc>
        <w:tc>
          <w:tcPr>
            <w:tcW w:w="1485" w:type="dxa"/>
            <w:vAlign w:val="center"/>
          </w:tcPr>
          <w:p w14:paraId="04BE7139"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w:t>
            </w:r>
          </w:p>
        </w:tc>
        <w:tc>
          <w:tcPr>
            <w:tcW w:w="1384" w:type="dxa"/>
            <w:vAlign w:val="center"/>
          </w:tcPr>
          <w:p w14:paraId="190A4B8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w:t>
            </w:r>
          </w:p>
        </w:tc>
      </w:tr>
    </w:tbl>
    <w:p w14:paraId="42DC593B" w14:textId="77777777" w:rsidR="000A0874" w:rsidRPr="000A0874" w:rsidRDefault="000A0874" w:rsidP="000A0874">
      <w:pPr>
        <w:spacing w:after="0" w:line="240" w:lineRule="auto"/>
        <w:jc w:val="right"/>
        <w:rPr>
          <w:rFonts w:ascii="Times New Roman" w:eastAsia="Times New Roman" w:hAnsi="Times New Roman" w:cs="Times New Roman"/>
          <w:sz w:val="26"/>
          <w:szCs w:val="26"/>
          <w:lang w:eastAsia="ru-RU"/>
        </w:rPr>
      </w:pPr>
    </w:p>
    <w:p w14:paraId="7C54AF7E" w14:textId="77777777" w:rsidR="00D92FED" w:rsidRDefault="00D92FED" w:rsidP="00D03A4F">
      <w:pPr>
        <w:spacing w:after="0" w:line="240" w:lineRule="auto"/>
        <w:jc w:val="right"/>
        <w:rPr>
          <w:rFonts w:ascii="Times New Roman" w:eastAsia="Times New Roman" w:hAnsi="Times New Roman" w:cs="Times New Roman"/>
          <w:sz w:val="26"/>
          <w:szCs w:val="26"/>
          <w:lang w:eastAsia="ru-RU"/>
        </w:rPr>
      </w:pPr>
    </w:p>
    <w:p w14:paraId="568CA9EF"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r w:rsidRPr="00226F37">
        <w:rPr>
          <w:rFonts w:ascii="Times New Roman" w:eastAsia="Times New Roman" w:hAnsi="Times New Roman" w:cs="Times New Roman"/>
          <w:sz w:val="26"/>
          <w:szCs w:val="26"/>
          <w:lang w:eastAsia="ru-RU"/>
        </w:rPr>
        <w:t>Таблица 22</w:t>
      </w:r>
    </w:p>
    <w:p w14:paraId="6D6015A8"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1A2BB416" w14:textId="77777777" w:rsidR="00D03A4F" w:rsidRDefault="00D03A4F" w:rsidP="00D03A4F">
      <w:pPr>
        <w:spacing w:after="0" w:line="240" w:lineRule="auto"/>
        <w:jc w:val="center"/>
        <w:rPr>
          <w:rFonts w:ascii="Times New Roman" w:eastAsia="Times New Roman" w:hAnsi="Times New Roman" w:cs="Times New Roman"/>
          <w:b/>
          <w:bCs/>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435733AB" w14:textId="4C186FC8" w:rsidR="00D92FED" w:rsidRPr="00D92FED" w:rsidRDefault="00D92FED" w:rsidP="00D03A4F">
      <w:pPr>
        <w:spacing w:after="0" w:line="240" w:lineRule="auto"/>
        <w:jc w:val="center"/>
        <w:rPr>
          <w:rFonts w:ascii="Times New Roman" w:eastAsia="Times New Roman" w:hAnsi="Times New Roman" w:cs="Times New Roman"/>
          <w:sz w:val="24"/>
          <w:szCs w:val="24"/>
          <w:lang w:eastAsia="ru-RU"/>
        </w:rPr>
      </w:pPr>
      <w:r w:rsidRPr="00D92FED">
        <w:rPr>
          <w:rFonts w:ascii="Times New Roman" w:eastAsia="Times New Roman" w:hAnsi="Times New Roman" w:cs="Times New Roman"/>
          <w:sz w:val="24"/>
          <w:szCs w:val="24"/>
          <w:lang w:eastAsia="ru-RU"/>
        </w:rPr>
        <w:t>(по данным Росстата)</w:t>
      </w:r>
    </w:p>
    <w:p w14:paraId="19A872C2"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4833" w:type="pct"/>
        <w:tblInd w:w="108" w:type="dxa"/>
        <w:tblLook w:val="00A0" w:firstRow="1" w:lastRow="0" w:firstColumn="1" w:lastColumn="0" w:noHBand="0" w:noVBand="0"/>
      </w:tblPr>
      <w:tblGrid>
        <w:gridCol w:w="1399"/>
        <w:gridCol w:w="2407"/>
        <w:gridCol w:w="2079"/>
        <w:gridCol w:w="1936"/>
        <w:gridCol w:w="2117"/>
      </w:tblGrid>
      <w:tr w:rsidR="000A0874" w:rsidRPr="000A0874" w14:paraId="3DBD5615" w14:textId="77777777" w:rsidTr="000A0874">
        <w:trPr>
          <w:trHeight w:val="315"/>
          <w:tblHeader/>
        </w:trPr>
        <w:tc>
          <w:tcPr>
            <w:tcW w:w="704" w:type="pct"/>
            <w:vMerge w:val="restart"/>
            <w:tcBorders>
              <w:top w:val="single" w:sz="4" w:space="0" w:color="auto"/>
              <w:left w:val="single" w:sz="4" w:space="0" w:color="auto"/>
              <w:bottom w:val="single" w:sz="4" w:space="0" w:color="auto"/>
              <w:right w:val="single" w:sz="4" w:space="0" w:color="auto"/>
            </w:tcBorders>
            <w:noWrap/>
            <w:vAlign w:val="center"/>
          </w:tcPr>
          <w:p w14:paraId="4C49AC92"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Год</w:t>
            </w:r>
          </w:p>
        </w:tc>
        <w:tc>
          <w:tcPr>
            <w:tcW w:w="4296" w:type="pct"/>
            <w:gridSpan w:val="4"/>
            <w:tcBorders>
              <w:top w:val="single" w:sz="4" w:space="0" w:color="auto"/>
              <w:left w:val="nil"/>
              <w:bottom w:val="single" w:sz="4" w:space="0" w:color="auto"/>
              <w:right w:val="single" w:sz="4" w:space="0" w:color="auto"/>
            </w:tcBorders>
            <w:noWrap/>
            <w:vAlign w:val="center"/>
          </w:tcPr>
          <w:p w14:paraId="416E40E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Число абортов, единиц</w:t>
            </w:r>
          </w:p>
        </w:tc>
      </w:tr>
      <w:tr w:rsidR="000A0874" w:rsidRPr="000A0874" w14:paraId="7E9EA08E" w14:textId="77777777" w:rsidTr="000A0874">
        <w:trPr>
          <w:trHeight w:val="1110"/>
          <w:tblHeader/>
        </w:trPr>
        <w:tc>
          <w:tcPr>
            <w:tcW w:w="704" w:type="pct"/>
            <w:vMerge/>
            <w:tcBorders>
              <w:top w:val="single" w:sz="4" w:space="0" w:color="auto"/>
              <w:left w:val="single" w:sz="4" w:space="0" w:color="auto"/>
              <w:bottom w:val="single" w:sz="4" w:space="0" w:color="auto"/>
              <w:right w:val="single" w:sz="4" w:space="0" w:color="auto"/>
            </w:tcBorders>
            <w:vAlign w:val="center"/>
          </w:tcPr>
          <w:p w14:paraId="239C2DE3" w14:textId="77777777" w:rsidR="000A0874" w:rsidRPr="000A0874" w:rsidRDefault="000A0874" w:rsidP="000A0874">
            <w:pPr>
              <w:spacing w:after="0" w:line="240" w:lineRule="auto"/>
              <w:jc w:val="center"/>
              <w:rPr>
                <w:rFonts w:ascii="Times New Roman" w:eastAsia="Times New Roman" w:hAnsi="Times New Roman" w:cs="Times New Roman"/>
                <w:b/>
                <w:bCs/>
                <w:sz w:val="24"/>
                <w:szCs w:val="24"/>
                <w:lang w:eastAsia="ru-RU"/>
              </w:rPr>
            </w:pPr>
          </w:p>
        </w:tc>
        <w:tc>
          <w:tcPr>
            <w:tcW w:w="1211" w:type="pct"/>
            <w:tcBorders>
              <w:top w:val="nil"/>
              <w:left w:val="nil"/>
              <w:bottom w:val="single" w:sz="4" w:space="0" w:color="auto"/>
              <w:right w:val="single" w:sz="4" w:space="0" w:color="auto"/>
            </w:tcBorders>
            <w:vAlign w:val="center"/>
          </w:tcPr>
          <w:p w14:paraId="3999112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у первобеременных</w:t>
            </w:r>
          </w:p>
        </w:tc>
        <w:tc>
          <w:tcPr>
            <w:tcW w:w="1046" w:type="pct"/>
            <w:tcBorders>
              <w:top w:val="nil"/>
              <w:left w:val="nil"/>
              <w:bottom w:val="single" w:sz="4" w:space="0" w:color="auto"/>
              <w:right w:val="single" w:sz="4" w:space="0" w:color="auto"/>
            </w:tcBorders>
            <w:vAlign w:val="center"/>
          </w:tcPr>
          <w:p w14:paraId="40345ED6"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по социальным показаниям</w:t>
            </w:r>
          </w:p>
        </w:tc>
        <w:tc>
          <w:tcPr>
            <w:tcW w:w="974" w:type="pct"/>
            <w:tcBorders>
              <w:top w:val="nil"/>
              <w:left w:val="nil"/>
              <w:bottom w:val="single" w:sz="4" w:space="0" w:color="auto"/>
              <w:right w:val="single" w:sz="4" w:space="0" w:color="auto"/>
            </w:tcBorders>
            <w:vAlign w:val="center"/>
          </w:tcPr>
          <w:p w14:paraId="342704C5"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по медицинским показаниям</w:t>
            </w:r>
          </w:p>
        </w:tc>
        <w:tc>
          <w:tcPr>
            <w:tcW w:w="1065" w:type="pct"/>
            <w:tcBorders>
              <w:top w:val="nil"/>
              <w:left w:val="nil"/>
              <w:bottom w:val="single" w:sz="4" w:space="0" w:color="auto"/>
              <w:right w:val="single" w:sz="4" w:space="0" w:color="auto"/>
            </w:tcBorders>
            <w:vAlign w:val="center"/>
          </w:tcPr>
          <w:p w14:paraId="57EEC8EA"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по медицинским показаниям медикаментозным методом</w:t>
            </w:r>
          </w:p>
        </w:tc>
      </w:tr>
      <w:tr w:rsidR="000A0874" w:rsidRPr="000A0874" w14:paraId="19D2E313" w14:textId="77777777" w:rsidTr="000A0874">
        <w:trPr>
          <w:trHeight w:val="300"/>
        </w:trPr>
        <w:tc>
          <w:tcPr>
            <w:tcW w:w="704" w:type="pct"/>
            <w:tcBorders>
              <w:left w:val="single" w:sz="4" w:space="0" w:color="auto"/>
              <w:bottom w:val="single" w:sz="4" w:space="0" w:color="auto"/>
              <w:right w:val="single" w:sz="4" w:space="0" w:color="auto"/>
            </w:tcBorders>
            <w:noWrap/>
            <w:vAlign w:val="center"/>
          </w:tcPr>
          <w:p w14:paraId="268268D7"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2018</w:t>
            </w:r>
          </w:p>
        </w:tc>
        <w:tc>
          <w:tcPr>
            <w:tcW w:w="1211" w:type="pct"/>
            <w:tcBorders>
              <w:left w:val="single" w:sz="4" w:space="0" w:color="auto"/>
              <w:bottom w:val="single" w:sz="4" w:space="0" w:color="auto"/>
              <w:right w:val="single" w:sz="4" w:space="0" w:color="auto"/>
            </w:tcBorders>
            <w:vAlign w:val="center"/>
          </w:tcPr>
          <w:p w14:paraId="73FCC051"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51 465</w:t>
            </w:r>
          </w:p>
        </w:tc>
        <w:tc>
          <w:tcPr>
            <w:tcW w:w="1046" w:type="pct"/>
            <w:tcBorders>
              <w:left w:val="single" w:sz="4" w:space="0" w:color="auto"/>
              <w:bottom w:val="single" w:sz="4" w:space="0" w:color="auto"/>
              <w:right w:val="single" w:sz="4" w:space="0" w:color="auto"/>
            </w:tcBorders>
            <w:noWrap/>
            <w:vAlign w:val="center"/>
          </w:tcPr>
          <w:p w14:paraId="426AD6D1"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20</w:t>
            </w:r>
          </w:p>
        </w:tc>
        <w:tc>
          <w:tcPr>
            <w:tcW w:w="974" w:type="pct"/>
            <w:tcBorders>
              <w:left w:val="single" w:sz="4" w:space="0" w:color="auto"/>
              <w:bottom w:val="single" w:sz="4" w:space="0" w:color="auto"/>
              <w:right w:val="single" w:sz="4" w:space="0" w:color="auto"/>
            </w:tcBorders>
            <w:noWrap/>
            <w:vAlign w:val="center"/>
          </w:tcPr>
          <w:p w14:paraId="17BFDF47"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20 381</w:t>
            </w:r>
          </w:p>
        </w:tc>
        <w:tc>
          <w:tcPr>
            <w:tcW w:w="1065" w:type="pct"/>
            <w:tcBorders>
              <w:left w:val="single" w:sz="4" w:space="0" w:color="auto"/>
              <w:bottom w:val="single" w:sz="4" w:space="0" w:color="auto"/>
              <w:right w:val="single" w:sz="4" w:space="0" w:color="auto"/>
            </w:tcBorders>
            <w:noWrap/>
            <w:vAlign w:val="center"/>
          </w:tcPr>
          <w:p w14:paraId="36E567FB"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11 531</w:t>
            </w:r>
          </w:p>
        </w:tc>
      </w:tr>
      <w:tr w:rsidR="000A0874" w:rsidRPr="000A0874" w14:paraId="79507CFE" w14:textId="77777777" w:rsidTr="000A087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4A5E100A"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2019</w:t>
            </w:r>
          </w:p>
        </w:tc>
        <w:tc>
          <w:tcPr>
            <w:tcW w:w="1211" w:type="pct"/>
            <w:tcBorders>
              <w:top w:val="single" w:sz="4" w:space="0" w:color="auto"/>
              <w:left w:val="single" w:sz="4" w:space="0" w:color="auto"/>
              <w:bottom w:val="single" w:sz="4" w:space="0" w:color="auto"/>
              <w:right w:val="single" w:sz="4" w:space="0" w:color="auto"/>
            </w:tcBorders>
            <w:noWrap/>
            <w:vAlign w:val="center"/>
          </w:tcPr>
          <w:p w14:paraId="159A3C0F"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52150</w:t>
            </w:r>
          </w:p>
        </w:tc>
        <w:tc>
          <w:tcPr>
            <w:tcW w:w="1046" w:type="pct"/>
            <w:tcBorders>
              <w:top w:val="single" w:sz="4" w:space="0" w:color="auto"/>
              <w:left w:val="single" w:sz="4" w:space="0" w:color="auto"/>
              <w:bottom w:val="single" w:sz="4" w:space="0" w:color="auto"/>
              <w:right w:val="single" w:sz="4" w:space="0" w:color="auto"/>
            </w:tcBorders>
            <w:noWrap/>
            <w:vAlign w:val="center"/>
          </w:tcPr>
          <w:p w14:paraId="58FEB88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16</w:t>
            </w:r>
          </w:p>
        </w:tc>
        <w:tc>
          <w:tcPr>
            <w:tcW w:w="974" w:type="pct"/>
            <w:tcBorders>
              <w:top w:val="single" w:sz="4" w:space="0" w:color="auto"/>
              <w:left w:val="single" w:sz="4" w:space="0" w:color="auto"/>
              <w:bottom w:val="single" w:sz="4" w:space="0" w:color="auto"/>
              <w:right w:val="single" w:sz="4" w:space="0" w:color="auto"/>
            </w:tcBorders>
            <w:noWrap/>
            <w:vAlign w:val="center"/>
          </w:tcPr>
          <w:p w14:paraId="3EFB06C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20914</w:t>
            </w:r>
          </w:p>
        </w:tc>
        <w:tc>
          <w:tcPr>
            <w:tcW w:w="1065" w:type="pct"/>
            <w:tcBorders>
              <w:top w:val="single" w:sz="4" w:space="0" w:color="auto"/>
              <w:left w:val="single" w:sz="4" w:space="0" w:color="auto"/>
              <w:bottom w:val="single" w:sz="4" w:space="0" w:color="auto"/>
              <w:right w:val="single" w:sz="4" w:space="0" w:color="auto"/>
            </w:tcBorders>
            <w:noWrap/>
            <w:vAlign w:val="center"/>
          </w:tcPr>
          <w:p w14:paraId="3F3F454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11578</w:t>
            </w:r>
          </w:p>
        </w:tc>
      </w:tr>
      <w:tr w:rsidR="000A0874" w:rsidRPr="000A0874" w14:paraId="341410BA" w14:textId="77777777" w:rsidTr="000A087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1FD806D3"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2020</w:t>
            </w:r>
          </w:p>
        </w:tc>
        <w:tc>
          <w:tcPr>
            <w:tcW w:w="1211" w:type="pct"/>
            <w:tcBorders>
              <w:top w:val="single" w:sz="4" w:space="0" w:color="auto"/>
              <w:left w:val="single" w:sz="4" w:space="0" w:color="auto"/>
              <w:bottom w:val="single" w:sz="4" w:space="0" w:color="auto"/>
              <w:right w:val="single" w:sz="4" w:space="0" w:color="auto"/>
            </w:tcBorders>
            <w:noWrap/>
            <w:vAlign w:val="center"/>
          </w:tcPr>
          <w:p w14:paraId="3D8A8B85"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50 581</w:t>
            </w:r>
          </w:p>
        </w:tc>
        <w:tc>
          <w:tcPr>
            <w:tcW w:w="1046" w:type="pct"/>
            <w:tcBorders>
              <w:top w:val="single" w:sz="4" w:space="0" w:color="auto"/>
              <w:left w:val="single" w:sz="4" w:space="0" w:color="auto"/>
              <w:bottom w:val="single" w:sz="4" w:space="0" w:color="auto"/>
              <w:right w:val="single" w:sz="4" w:space="0" w:color="auto"/>
            </w:tcBorders>
            <w:noWrap/>
            <w:vAlign w:val="center"/>
          </w:tcPr>
          <w:p w14:paraId="0717300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w:t>
            </w:r>
          </w:p>
        </w:tc>
        <w:tc>
          <w:tcPr>
            <w:tcW w:w="974" w:type="pct"/>
            <w:tcBorders>
              <w:top w:val="single" w:sz="4" w:space="0" w:color="auto"/>
              <w:left w:val="single" w:sz="4" w:space="0" w:color="auto"/>
              <w:bottom w:val="single" w:sz="4" w:space="0" w:color="auto"/>
              <w:right w:val="single" w:sz="4" w:space="0" w:color="auto"/>
            </w:tcBorders>
            <w:noWrap/>
            <w:vAlign w:val="center"/>
          </w:tcPr>
          <w:p w14:paraId="1F99632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18 353</w:t>
            </w:r>
          </w:p>
        </w:tc>
        <w:tc>
          <w:tcPr>
            <w:tcW w:w="1065" w:type="pct"/>
            <w:tcBorders>
              <w:top w:val="single" w:sz="4" w:space="0" w:color="auto"/>
              <w:left w:val="single" w:sz="4" w:space="0" w:color="auto"/>
              <w:bottom w:val="single" w:sz="4" w:space="0" w:color="auto"/>
              <w:right w:val="single" w:sz="4" w:space="0" w:color="auto"/>
            </w:tcBorders>
            <w:noWrap/>
            <w:vAlign w:val="center"/>
          </w:tcPr>
          <w:p w14:paraId="5A7E2310"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11 167</w:t>
            </w:r>
          </w:p>
        </w:tc>
      </w:tr>
      <w:tr w:rsidR="000A0874" w:rsidRPr="000A0874" w14:paraId="225E8290" w14:textId="77777777" w:rsidTr="000A087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00D28957"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2021</w:t>
            </w:r>
          </w:p>
        </w:tc>
        <w:tc>
          <w:tcPr>
            <w:tcW w:w="1211" w:type="pct"/>
            <w:tcBorders>
              <w:left w:val="single" w:sz="4" w:space="0" w:color="auto"/>
              <w:bottom w:val="single" w:sz="4" w:space="0" w:color="auto"/>
              <w:right w:val="single" w:sz="4" w:space="0" w:color="auto"/>
            </w:tcBorders>
            <w:noWrap/>
            <w:vAlign w:val="center"/>
          </w:tcPr>
          <w:p w14:paraId="27EB72F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48 901</w:t>
            </w:r>
          </w:p>
        </w:tc>
        <w:tc>
          <w:tcPr>
            <w:tcW w:w="1046" w:type="pct"/>
            <w:tcBorders>
              <w:left w:val="single" w:sz="4" w:space="0" w:color="auto"/>
              <w:bottom w:val="single" w:sz="4" w:space="0" w:color="auto"/>
              <w:right w:val="single" w:sz="4" w:space="0" w:color="auto"/>
            </w:tcBorders>
            <w:noWrap/>
            <w:vAlign w:val="center"/>
          </w:tcPr>
          <w:p w14:paraId="0EA58B6E"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25</w:t>
            </w:r>
          </w:p>
        </w:tc>
        <w:tc>
          <w:tcPr>
            <w:tcW w:w="974" w:type="pct"/>
            <w:tcBorders>
              <w:left w:val="single" w:sz="4" w:space="0" w:color="auto"/>
              <w:bottom w:val="single" w:sz="4" w:space="0" w:color="auto"/>
              <w:right w:val="single" w:sz="4" w:space="0" w:color="auto"/>
            </w:tcBorders>
            <w:noWrap/>
            <w:vAlign w:val="center"/>
          </w:tcPr>
          <w:p w14:paraId="7FE2ADF2"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19 611</w:t>
            </w:r>
          </w:p>
        </w:tc>
        <w:tc>
          <w:tcPr>
            <w:tcW w:w="1065" w:type="pct"/>
            <w:tcBorders>
              <w:left w:val="single" w:sz="4" w:space="0" w:color="auto"/>
              <w:bottom w:val="single" w:sz="4" w:space="0" w:color="auto"/>
              <w:right w:val="single" w:sz="4" w:space="0" w:color="auto"/>
            </w:tcBorders>
            <w:noWrap/>
            <w:vAlign w:val="center"/>
          </w:tcPr>
          <w:p w14:paraId="36382133"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12 02</w:t>
            </w:r>
            <w:r w:rsidRPr="000A0874">
              <w:rPr>
                <w:rFonts w:ascii="Times New Roman" w:eastAsia="Times New Roman" w:hAnsi="Times New Roman" w:cs="Times New Roman"/>
                <w:sz w:val="24"/>
                <w:szCs w:val="24"/>
                <w:lang w:eastAsia="ru-RU"/>
              </w:rPr>
              <w:t>7</w:t>
            </w:r>
          </w:p>
        </w:tc>
      </w:tr>
      <w:tr w:rsidR="000A0874" w:rsidRPr="000A0874" w14:paraId="72E78340" w14:textId="77777777" w:rsidTr="000A087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1EC38A68"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2022</w:t>
            </w:r>
          </w:p>
        </w:tc>
        <w:tc>
          <w:tcPr>
            <w:tcW w:w="1211" w:type="pct"/>
            <w:tcBorders>
              <w:top w:val="single" w:sz="4" w:space="0" w:color="auto"/>
              <w:left w:val="single" w:sz="4" w:space="0" w:color="auto"/>
              <w:bottom w:val="single" w:sz="4" w:space="0" w:color="auto"/>
              <w:right w:val="single" w:sz="4" w:space="0" w:color="auto"/>
            </w:tcBorders>
            <w:noWrap/>
            <w:vAlign w:val="center"/>
          </w:tcPr>
          <w:p w14:paraId="4EA1852E"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49 923</w:t>
            </w:r>
          </w:p>
        </w:tc>
        <w:tc>
          <w:tcPr>
            <w:tcW w:w="1046" w:type="pct"/>
            <w:tcBorders>
              <w:top w:val="single" w:sz="4" w:space="0" w:color="auto"/>
              <w:left w:val="single" w:sz="4" w:space="0" w:color="auto"/>
              <w:bottom w:val="single" w:sz="4" w:space="0" w:color="auto"/>
              <w:right w:val="single" w:sz="4" w:space="0" w:color="auto"/>
            </w:tcBorders>
            <w:noWrap/>
            <w:vAlign w:val="center"/>
          </w:tcPr>
          <w:p w14:paraId="257F27E7"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34</w:t>
            </w:r>
          </w:p>
        </w:tc>
        <w:tc>
          <w:tcPr>
            <w:tcW w:w="974" w:type="pct"/>
            <w:tcBorders>
              <w:top w:val="single" w:sz="4" w:space="0" w:color="auto"/>
              <w:left w:val="single" w:sz="4" w:space="0" w:color="auto"/>
              <w:bottom w:val="single" w:sz="4" w:space="0" w:color="auto"/>
              <w:right w:val="single" w:sz="4" w:space="0" w:color="auto"/>
            </w:tcBorders>
            <w:noWrap/>
            <w:vAlign w:val="center"/>
          </w:tcPr>
          <w:p w14:paraId="1A2A9BDE"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16 434</w:t>
            </w:r>
          </w:p>
        </w:tc>
        <w:tc>
          <w:tcPr>
            <w:tcW w:w="1065" w:type="pct"/>
            <w:tcBorders>
              <w:top w:val="single" w:sz="4" w:space="0" w:color="auto"/>
              <w:left w:val="single" w:sz="4" w:space="0" w:color="auto"/>
              <w:bottom w:val="single" w:sz="4" w:space="0" w:color="auto"/>
              <w:right w:val="single" w:sz="4" w:space="0" w:color="auto"/>
            </w:tcBorders>
            <w:noWrap/>
            <w:vAlign w:val="center"/>
          </w:tcPr>
          <w:p w14:paraId="6FAA4A0B"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10 579</w:t>
            </w:r>
          </w:p>
        </w:tc>
      </w:tr>
      <w:tr w:rsidR="000A0874" w:rsidRPr="000A0874" w14:paraId="7D45554E" w14:textId="77777777" w:rsidTr="000A087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36A326CF" w14:textId="06F7DBD2" w:rsidR="000A0874" w:rsidRPr="000A0874" w:rsidRDefault="000A0874" w:rsidP="000A0874">
            <w:pPr>
              <w:spacing w:after="0" w:line="240" w:lineRule="auto"/>
              <w:jc w:val="center"/>
              <w:rPr>
                <w:rFonts w:ascii="Times New Roman" w:eastAsia="Times New Roman" w:hAnsi="Times New Roman" w:cs="Times New Roman"/>
                <w:bCs/>
                <w:sz w:val="24"/>
                <w:szCs w:val="24"/>
                <w:lang w:val="en-US" w:eastAsia="ru-RU"/>
              </w:rPr>
            </w:pPr>
            <w:r w:rsidRPr="000A0874">
              <w:rPr>
                <w:rFonts w:ascii="Times New Roman" w:eastAsia="Times New Roman" w:hAnsi="Times New Roman" w:cs="Times New Roman"/>
                <w:bCs/>
                <w:sz w:val="24"/>
                <w:szCs w:val="24"/>
                <w:lang w:eastAsia="ru-RU"/>
              </w:rPr>
              <w:t>2023</w:t>
            </w:r>
          </w:p>
        </w:tc>
        <w:tc>
          <w:tcPr>
            <w:tcW w:w="1211" w:type="pct"/>
            <w:tcBorders>
              <w:top w:val="single" w:sz="4" w:space="0" w:color="auto"/>
              <w:left w:val="single" w:sz="4" w:space="0" w:color="auto"/>
              <w:bottom w:val="single" w:sz="4" w:space="0" w:color="auto"/>
              <w:right w:val="single" w:sz="4" w:space="0" w:color="auto"/>
            </w:tcBorders>
            <w:noWrap/>
            <w:vAlign w:val="center"/>
          </w:tcPr>
          <w:p w14:paraId="2C14B715" w14:textId="2BB8849A" w:rsidR="000A0874" w:rsidRPr="000A0874" w:rsidRDefault="003D38E3" w:rsidP="000A087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47 791</w:t>
            </w:r>
          </w:p>
        </w:tc>
        <w:tc>
          <w:tcPr>
            <w:tcW w:w="1046" w:type="pct"/>
            <w:tcBorders>
              <w:top w:val="single" w:sz="4" w:space="0" w:color="auto"/>
              <w:left w:val="single" w:sz="4" w:space="0" w:color="auto"/>
              <w:bottom w:val="single" w:sz="4" w:space="0" w:color="auto"/>
              <w:right w:val="single" w:sz="4" w:space="0" w:color="auto"/>
            </w:tcBorders>
            <w:noWrap/>
            <w:vAlign w:val="center"/>
          </w:tcPr>
          <w:p w14:paraId="31C058FA" w14:textId="60C3C47C" w:rsidR="000A0874" w:rsidRPr="000A0874" w:rsidRDefault="003D38E3" w:rsidP="000A087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974" w:type="pct"/>
            <w:tcBorders>
              <w:top w:val="single" w:sz="4" w:space="0" w:color="auto"/>
              <w:left w:val="single" w:sz="4" w:space="0" w:color="auto"/>
              <w:bottom w:val="single" w:sz="4" w:space="0" w:color="auto"/>
              <w:right w:val="single" w:sz="4" w:space="0" w:color="auto"/>
            </w:tcBorders>
            <w:noWrap/>
            <w:vAlign w:val="center"/>
          </w:tcPr>
          <w:p w14:paraId="3B223913" w14:textId="5155C042" w:rsidR="000A0874" w:rsidRPr="000A0874" w:rsidRDefault="003D38E3" w:rsidP="000A087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16 123</w:t>
            </w:r>
          </w:p>
        </w:tc>
        <w:tc>
          <w:tcPr>
            <w:tcW w:w="1065" w:type="pct"/>
            <w:tcBorders>
              <w:top w:val="single" w:sz="4" w:space="0" w:color="auto"/>
              <w:left w:val="single" w:sz="4" w:space="0" w:color="auto"/>
              <w:bottom w:val="single" w:sz="4" w:space="0" w:color="auto"/>
              <w:right w:val="single" w:sz="4" w:space="0" w:color="auto"/>
            </w:tcBorders>
            <w:noWrap/>
            <w:vAlign w:val="center"/>
          </w:tcPr>
          <w:p w14:paraId="2AF467F8" w14:textId="61BD7D70" w:rsidR="000A0874" w:rsidRPr="000A0874" w:rsidRDefault="003D38E3" w:rsidP="000A087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10 160</w:t>
            </w:r>
          </w:p>
        </w:tc>
      </w:tr>
    </w:tbl>
    <w:p w14:paraId="4920B621" w14:textId="77777777" w:rsidR="00EC7A11" w:rsidRDefault="00EC7A11" w:rsidP="00D03A4F">
      <w:pPr>
        <w:spacing w:after="0" w:line="240" w:lineRule="auto"/>
        <w:jc w:val="right"/>
        <w:rPr>
          <w:rFonts w:ascii="Times New Roman" w:eastAsia="Times New Roman" w:hAnsi="Times New Roman" w:cs="Times New Roman"/>
          <w:bCs/>
          <w:sz w:val="26"/>
          <w:szCs w:val="26"/>
          <w:lang w:eastAsia="ru-RU"/>
        </w:rPr>
      </w:pPr>
    </w:p>
    <w:p w14:paraId="548558C0" w14:textId="77777777" w:rsidR="00D03A4F" w:rsidRPr="00226F37" w:rsidRDefault="00D03A4F" w:rsidP="00D03A4F">
      <w:pPr>
        <w:spacing w:after="0" w:line="240" w:lineRule="auto"/>
        <w:jc w:val="right"/>
        <w:rPr>
          <w:rFonts w:ascii="Times New Roman" w:eastAsia="Times New Roman" w:hAnsi="Times New Roman" w:cs="Times New Roman"/>
          <w:bCs/>
          <w:sz w:val="26"/>
          <w:szCs w:val="26"/>
          <w:lang w:eastAsia="ru-RU"/>
        </w:rPr>
      </w:pPr>
      <w:r w:rsidRPr="00226F37">
        <w:rPr>
          <w:rFonts w:ascii="Times New Roman" w:eastAsia="Times New Roman" w:hAnsi="Times New Roman" w:cs="Times New Roman"/>
          <w:bCs/>
          <w:sz w:val="26"/>
          <w:szCs w:val="26"/>
          <w:lang w:eastAsia="ru-RU"/>
        </w:rPr>
        <w:t>Таблица 23</w:t>
      </w:r>
    </w:p>
    <w:p w14:paraId="1AAA8F33"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1C445C04" w14:textId="77777777" w:rsidR="00D03A4F" w:rsidRDefault="00D03A4F" w:rsidP="00D03A4F">
      <w:pPr>
        <w:spacing w:after="0" w:line="240" w:lineRule="auto"/>
        <w:jc w:val="center"/>
        <w:rPr>
          <w:rFonts w:ascii="Times New Roman" w:eastAsia="Times New Roman" w:hAnsi="Times New Roman" w:cs="Times New Roman"/>
          <w:b/>
          <w:bCs/>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608518E8" w14:textId="26A57CBA" w:rsidR="00D92FED" w:rsidRPr="00D92FED" w:rsidRDefault="00D92FED" w:rsidP="00D03A4F">
      <w:pPr>
        <w:spacing w:after="0" w:line="240" w:lineRule="auto"/>
        <w:jc w:val="center"/>
        <w:rPr>
          <w:rFonts w:ascii="Times New Roman" w:eastAsia="Times New Roman" w:hAnsi="Times New Roman" w:cs="Times New Roman"/>
          <w:sz w:val="24"/>
          <w:szCs w:val="24"/>
          <w:lang w:eastAsia="ru-RU"/>
        </w:rPr>
      </w:pPr>
      <w:r w:rsidRPr="00D92FED">
        <w:rPr>
          <w:rFonts w:ascii="Times New Roman" w:eastAsia="Times New Roman" w:hAnsi="Times New Roman" w:cs="Times New Roman"/>
          <w:sz w:val="24"/>
          <w:szCs w:val="24"/>
          <w:lang w:eastAsia="ru-RU"/>
        </w:rPr>
        <w:t>(по данным Росстата)</w:t>
      </w:r>
    </w:p>
    <w:p w14:paraId="058AB9AF"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110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021"/>
        <w:gridCol w:w="850"/>
        <w:gridCol w:w="851"/>
        <w:gridCol w:w="850"/>
        <w:gridCol w:w="993"/>
        <w:gridCol w:w="992"/>
        <w:gridCol w:w="992"/>
        <w:gridCol w:w="992"/>
        <w:gridCol w:w="851"/>
        <w:gridCol w:w="992"/>
        <w:gridCol w:w="851"/>
      </w:tblGrid>
      <w:tr w:rsidR="000A0874" w:rsidRPr="000A0874" w14:paraId="02C46E3E" w14:textId="77777777" w:rsidTr="000A0874">
        <w:trPr>
          <w:trHeight w:val="405"/>
        </w:trPr>
        <w:tc>
          <w:tcPr>
            <w:tcW w:w="851" w:type="dxa"/>
            <w:vMerge w:val="restart"/>
            <w:noWrap/>
            <w:vAlign w:val="center"/>
          </w:tcPr>
          <w:p w14:paraId="16CD230B"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Год</w:t>
            </w:r>
          </w:p>
        </w:tc>
        <w:tc>
          <w:tcPr>
            <w:tcW w:w="1021" w:type="dxa"/>
            <w:vMerge w:val="restart"/>
            <w:vAlign w:val="center"/>
          </w:tcPr>
          <w:p w14:paraId="56C607B4" w14:textId="52FE7B00" w:rsidR="000A0874" w:rsidRPr="000A0874" w:rsidRDefault="00D92FE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преры-ва</w:t>
            </w:r>
            <w:r w:rsidR="000A0874" w:rsidRPr="000A0874">
              <w:rPr>
                <w:rFonts w:ascii="Times New Roman" w:eastAsia="Times New Roman" w:hAnsi="Times New Roman" w:cs="Times New Roman"/>
                <w:sz w:val="24"/>
                <w:szCs w:val="24"/>
                <w:lang w:eastAsia="ru-RU"/>
              </w:rPr>
              <w:t>ний</w:t>
            </w:r>
            <w:r w:rsidR="000A0874" w:rsidRPr="000A0874">
              <w:rPr>
                <w:rFonts w:ascii="Times New Roman" w:eastAsia="Times New Roman" w:hAnsi="Times New Roman" w:cs="Times New Roman"/>
                <w:sz w:val="24"/>
                <w:szCs w:val="24"/>
                <w:lang w:eastAsia="ru-RU"/>
              </w:rPr>
              <w:br/>
              <w:t>бере</w:t>
            </w:r>
            <w:r>
              <w:rPr>
                <w:rFonts w:ascii="Times New Roman" w:eastAsia="Times New Roman" w:hAnsi="Times New Roman" w:cs="Times New Roman"/>
                <w:sz w:val="24"/>
                <w:szCs w:val="24"/>
                <w:lang w:eastAsia="ru-RU"/>
              </w:rPr>
              <w:t>-</w:t>
            </w:r>
            <w:r w:rsidR="000A0874" w:rsidRPr="000A0874">
              <w:rPr>
                <w:rFonts w:ascii="Times New Roman" w:eastAsia="Times New Roman" w:hAnsi="Times New Roman" w:cs="Times New Roman"/>
                <w:sz w:val="24"/>
                <w:szCs w:val="24"/>
                <w:lang w:eastAsia="ru-RU"/>
              </w:rPr>
              <w:t>мен-ности,</w:t>
            </w:r>
          </w:p>
          <w:p w14:paraId="062272C4"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единиц</w:t>
            </w:r>
          </w:p>
        </w:tc>
        <w:tc>
          <w:tcPr>
            <w:tcW w:w="9214" w:type="dxa"/>
            <w:gridSpan w:val="10"/>
            <w:noWrap/>
            <w:vAlign w:val="center"/>
          </w:tcPr>
          <w:p w14:paraId="72996BAB"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у женщин в возрасте:</w:t>
            </w:r>
          </w:p>
        </w:tc>
      </w:tr>
      <w:tr w:rsidR="000A0874" w:rsidRPr="000A0874" w14:paraId="488A2293" w14:textId="77777777" w:rsidTr="000A0874">
        <w:trPr>
          <w:trHeight w:val="1215"/>
        </w:trPr>
        <w:tc>
          <w:tcPr>
            <w:tcW w:w="851" w:type="dxa"/>
            <w:vMerge/>
            <w:vAlign w:val="center"/>
          </w:tcPr>
          <w:p w14:paraId="44C60263" w14:textId="77777777" w:rsidR="000A0874" w:rsidRPr="000A0874" w:rsidRDefault="000A0874" w:rsidP="000A0874">
            <w:pPr>
              <w:spacing w:before="60" w:after="0" w:line="240" w:lineRule="auto"/>
              <w:jc w:val="center"/>
              <w:rPr>
                <w:rFonts w:ascii="Times New Roman" w:eastAsia="Times New Roman" w:hAnsi="Times New Roman" w:cs="Times New Roman"/>
                <w:b/>
                <w:bCs/>
                <w:sz w:val="24"/>
                <w:szCs w:val="24"/>
                <w:lang w:eastAsia="ru-RU"/>
              </w:rPr>
            </w:pPr>
          </w:p>
        </w:tc>
        <w:tc>
          <w:tcPr>
            <w:tcW w:w="1021" w:type="dxa"/>
            <w:vMerge/>
            <w:vAlign w:val="center"/>
          </w:tcPr>
          <w:p w14:paraId="7B565CD7"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p>
        </w:tc>
        <w:tc>
          <w:tcPr>
            <w:tcW w:w="850" w:type="dxa"/>
            <w:vAlign w:val="center"/>
          </w:tcPr>
          <w:p w14:paraId="3B34A2E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до 14 лет вклю-чи-тель-но</w:t>
            </w:r>
          </w:p>
        </w:tc>
        <w:tc>
          <w:tcPr>
            <w:tcW w:w="851" w:type="dxa"/>
            <w:vAlign w:val="center"/>
          </w:tcPr>
          <w:p w14:paraId="6D599ED3"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 xml:space="preserve">15-17 </w:t>
            </w:r>
            <w:r w:rsidRPr="000A0874">
              <w:rPr>
                <w:rFonts w:ascii="Times New Roman" w:eastAsia="Times New Roman" w:hAnsi="Times New Roman" w:cs="Times New Roman"/>
                <w:sz w:val="24"/>
                <w:szCs w:val="24"/>
                <w:lang w:eastAsia="ru-RU"/>
              </w:rPr>
              <w:br/>
              <w:t>лет</w:t>
            </w:r>
          </w:p>
        </w:tc>
        <w:tc>
          <w:tcPr>
            <w:tcW w:w="850" w:type="dxa"/>
            <w:vAlign w:val="center"/>
          </w:tcPr>
          <w:p w14:paraId="222F05FB"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 xml:space="preserve">18-19 </w:t>
            </w:r>
            <w:r w:rsidRPr="000A0874">
              <w:rPr>
                <w:rFonts w:ascii="Times New Roman" w:eastAsia="Times New Roman" w:hAnsi="Times New Roman" w:cs="Times New Roman"/>
                <w:sz w:val="24"/>
                <w:szCs w:val="24"/>
                <w:lang w:eastAsia="ru-RU"/>
              </w:rPr>
              <w:br/>
              <w:t>лет</w:t>
            </w:r>
          </w:p>
        </w:tc>
        <w:tc>
          <w:tcPr>
            <w:tcW w:w="993" w:type="dxa"/>
            <w:vAlign w:val="center"/>
          </w:tcPr>
          <w:p w14:paraId="0105357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20-24 года</w:t>
            </w:r>
          </w:p>
        </w:tc>
        <w:tc>
          <w:tcPr>
            <w:tcW w:w="992" w:type="dxa"/>
            <w:vAlign w:val="center"/>
          </w:tcPr>
          <w:p w14:paraId="3FDFFFE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25-29 лет</w:t>
            </w:r>
          </w:p>
        </w:tc>
        <w:tc>
          <w:tcPr>
            <w:tcW w:w="992" w:type="dxa"/>
            <w:vAlign w:val="center"/>
          </w:tcPr>
          <w:p w14:paraId="0F69F2B4"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30-34 года</w:t>
            </w:r>
          </w:p>
        </w:tc>
        <w:tc>
          <w:tcPr>
            <w:tcW w:w="992" w:type="dxa"/>
            <w:vAlign w:val="center"/>
          </w:tcPr>
          <w:p w14:paraId="6E90ACE5"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35-39 лет</w:t>
            </w:r>
          </w:p>
        </w:tc>
        <w:tc>
          <w:tcPr>
            <w:tcW w:w="851" w:type="dxa"/>
            <w:vAlign w:val="center"/>
          </w:tcPr>
          <w:p w14:paraId="3F45AE4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40-44 года</w:t>
            </w:r>
          </w:p>
        </w:tc>
        <w:tc>
          <w:tcPr>
            <w:tcW w:w="992" w:type="dxa"/>
            <w:vAlign w:val="center"/>
          </w:tcPr>
          <w:p w14:paraId="6F3C8308"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45-49 лет</w:t>
            </w:r>
          </w:p>
        </w:tc>
        <w:tc>
          <w:tcPr>
            <w:tcW w:w="851" w:type="dxa"/>
            <w:vAlign w:val="center"/>
          </w:tcPr>
          <w:p w14:paraId="7F7BB98C" w14:textId="77777777" w:rsidR="000A0874" w:rsidRPr="000A0874" w:rsidRDefault="000A0874" w:rsidP="000A0874">
            <w:pPr>
              <w:spacing w:before="60" w:after="0" w:line="240" w:lineRule="auto"/>
              <w:ind w:hanging="33"/>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50 лет и стар-ше</w:t>
            </w:r>
          </w:p>
        </w:tc>
      </w:tr>
      <w:tr w:rsidR="000A0874" w:rsidRPr="000A0874" w14:paraId="0C3BF4FC" w14:textId="77777777" w:rsidTr="000A0874">
        <w:trPr>
          <w:trHeight w:val="300"/>
        </w:trPr>
        <w:tc>
          <w:tcPr>
            <w:tcW w:w="851" w:type="dxa"/>
            <w:noWrap/>
            <w:vAlign w:val="center"/>
          </w:tcPr>
          <w:p w14:paraId="765D3ED6"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2018</w:t>
            </w:r>
          </w:p>
        </w:tc>
        <w:tc>
          <w:tcPr>
            <w:tcW w:w="1021" w:type="dxa"/>
            <w:vAlign w:val="center"/>
          </w:tcPr>
          <w:p w14:paraId="724084FC"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661 045</w:t>
            </w:r>
          </w:p>
        </w:tc>
        <w:tc>
          <w:tcPr>
            <w:tcW w:w="850" w:type="dxa"/>
            <w:vAlign w:val="center"/>
          </w:tcPr>
          <w:p w14:paraId="303AB175"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300</w:t>
            </w:r>
          </w:p>
        </w:tc>
        <w:tc>
          <w:tcPr>
            <w:tcW w:w="851" w:type="dxa"/>
            <w:vAlign w:val="center"/>
          </w:tcPr>
          <w:p w14:paraId="56B69D5C"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4 968</w:t>
            </w:r>
          </w:p>
        </w:tc>
        <w:tc>
          <w:tcPr>
            <w:tcW w:w="5670" w:type="dxa"/>
            <w:gridSpan w:val="6"/>
            <w:vAlign w:val="center"/>
          </w:tcPr>
          <w:p w14:paraId="36BFB3AE"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648 191</w:t>
            </w:r>
          </w:p>
        </w:tc>
        <w:tc>
          <w:tcPr>
            <w:tcW w:w="992" w:type="dxa"/>
            <w:vAlign w:val="center"/>
          </w:tcPr>
          <w:p w14:paraId="735CEB35"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7 450</w:t>
            </w:r>
          </w:p>
        </w:tc>
        <w:tc>
          <w:tcPr>
            <w:tcW w:w="851" w:type="dxa"/>
            <w:vAlign w:val="center"/>
          </w:tcPr>
          <w:p w14:paraId="4EB837A8"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136</w:t>
            </w:r>
          </w:p>
        </w:tc>
      </w:tr>
      <w:tr w:rsidR="000A0874" w:rsidRPr="000A0874" w14:paraId="52E4B717" w14:textId="77777777" w:rsidTr="000A0874">
        <w:trPr>
          <w:trHeight w:val="300"/>
        </w:trPr>
        <w:tc>
          <w:tcPr>
            <w:tcW w:w="851" w:type="dxa"/>
            <w:noWrap/>
            <w:vAlign w:val="center"/>
          </w:tcPr>
          <w:p w14:paraId="73322FED"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2019</w:t>
            </w:r>
          </w:p>
        </w:tc>
        <w:tc>
          <w:tcPr>
            <w:tcW w:w="1021" w:type="dxa"/>
            <w:noWrap/>
            <w:vAlign w:val="center"/>
          </w:tcPr>
          <w:p w14:paraId="676582C4"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621 652</w:t>
            </w:r>
          </w:p>
        </w:tc>
        <w:tc>
          <w:tcPr>
            <w:tcW w:w="850" w:type="dxa"/>
            <w:noWrap/>
            <w:vAlign w:val="center"/>
          </w:tcPr>
          <w:p w14:paraId="3C569A28"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445</w:t>
            </w:r>
          </w:p>
        </w:tc>
        <w:tc>
          <w:tcPr>
            <w:tcW w:w="851" w:type="dxa"/>
            <w:noWrap/>
            <w:vAlign w:val="center"/>
          </w:tcPr>
          <w:p w14:paraId="6164BB28"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5 141</w:t>
            </w:r>
          </w:p>
        </w:tc>
        <w:tc>
          <w:tcPr>
            <w:tcW w:w="5670" w:type="dxa"/>
            <w:gridSpan w:val="6"/>
            <w:noWrap/>
            <w:vAlign w:val="center"/>
          </w:tcPr>
          <w:p w14:paraId="706CEA6F"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609 617</w:t>
            </w:r>
          </w:p>
        </w:tc>
        <w:tc>
          <w:tcPr>
            <w:tcW w:w="992" w:type="dxa"/>
            <w:noWrap/>
            <w:vAlign w:val="center"/>
          </w:tcPr>
          <w:p w14:paraId="1D6A9CA9"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6 359</w:t>
            </w:r>
          </w:p>
        </w:tc>
        <w:tc>
          <w:tcPr>
            <w:tcW w:w="851" w:type="dxa"/>
            <w:noWrap/>
            <w:vAlign w:val="center"/>
          </w:tcPr>
          <w:p w14:paraId="1E08CE7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90</w:t>
            </w:r>
          </w:p>
        </w:tc>
      </w:tr>
      <w:tr w:rsidR="000A0874" w:rsidRPr="000A0874" w14:paraId="0C5D0284" w14:textId="77777777" w:rsidTr="000A0874">
        <w:trPr>
          <w:trHeight w:val="300"/>
        </w:trPr>
        <w:tc>
          <w:tcPr>
            <w:tcW w:w="851" w:type="dxa"/>
            <w:noWrap/>
            <w:vAlign w:val="center"/>
          </w:tcPr>
          <w:p w14:paraId="2B50D8BB"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2020</w:t>
            </w:r>
          </w:p>
        </w:tc>
        <w:tc>
          <w:tcPr>
            <w:tcW w:w="1021" w:type="dxa"/>
            <w:noWrap/>
            <w:vAlign w:val="center"/>
          </w:tcPr>
          <w:p w14:paraId="57973C93"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553495</w:t>
            </w:r>
          </w:p>
        </w:tc>
        <w:tc>
          <w:tcPr>
            <w:tcW w:w="850" w:type="dxa"/>
            <w:noWrap/>
            <w:vAlign w:val="center"/>
          </w:tcPr>
          <w:p w14:paraId="5FFBA78C"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447</w:t>
            </w:r>
          </w:p>
        </w:tc>
        <w:tc>
          <w:tcPr>
            <w:tcW w:w="851" w:type="dxa"/>
            <w:noWrap/>
            <w:vAlign w:val="center"/>
          </w:tcPr>
          <w:p w14:paraId="54577F06"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3 862</w:t>
            </w:r>
          </w:p>
        </w:tc>
        <w:tc>
          <w:tcPr>
            <w:tcW w:w="5670" w:type="dxa"/>
            <w:gridSpan w:val="6"/>
            <w:noWrap/>
            <w:vAlign w:val="center"/>
          </w:tcPr>
          <w:p w14:paraId="3BB0E8D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542 409</w:t>
            </w:r>
          </w:p>
        </w:tc>
        <w:tc>
          <w:tcPr>
            <w:tcW w:w="992" w:type="dxa"/>
            <w:noWrap/>
            <w:vAlign w:val="center"/>
          </w:tcPr>
          <w:p w14:paraId="0CE23E67"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6 673</w:t>
            </w:r>
          </w:p>
        </w:tc>
        <w:tc>
          <w:tcPr>
            <w:tcW w:w="851" w:type="dxa"/>
            <w:noWrap/>
            <w:vAlign w:val="center"/>
          </w:tcPr>
          <w:p w14:paraId="5E80C045"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104</w:t>
            </w:r>
          </w:p>
        </w:tc>
      </w:tr>
      <w:tr w:rsidR="000A0874" w:rsidRPr="000A0874" w14:paraId="55B0F8D2" w14:textId="77777777" w:rsidTr="000A0874">
        <w:trPr>
          <w:trHeight w:val="300"/>
        </w:trPr>
        <w:tc>
          <w:tcPr>
            <w:tcW w:w="851" w:type="dxa"/>
            <w:noWrap/>
            <w:vAlign w:val="center"/>
          </w:tcPr>
          <w:p w14:paraId="6736478F"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2021</w:t>
            </w:r>
          </w:p>
        </w:tc>
        <w:tc>
          <w:tcPr>
            <w:tcW w:w="1021" w:type="dxa"/>
            <w:noWrap/>
            <w:vAlign w:val="center"/>
          </w:tcPr>
          <w:p w14:paraId="28642F56"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517 737</w:t>
            </w:r>
          </w:p>
        </w:tc>
        <w:tc>
          <w:tcPr>
            <w:tcW w:w="850" w:type="dxa"/>
            <w:noWrap/>
            <w:vAlign w:val="center"/>
          </w:tcPr>
          <w:p w14:paraId="2678CFC9"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356</w:t>
            </w:r>
          </w:p>
        </w:tc>
        <w:tc>
          <w:tcPr>
            <w:tcW w:w="851" w:type="dxa"/>
            <w:noWrap/>
            <w:vAlign w:val="center"/>
          </w:tcPr>
          <w:p w14:paraId="03C807D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4 165</w:t>
            </w:r>
          </w:p>
        </w:tc>
        <w:tc>
          <w:tcPr>
            <w:tcW w:w="5670" w:type="dxa"/>
            <w:gridSpan w:val="6"/>
            <w:noWrap/>
            <w:vAlign w:val="center"/>
          </w:tcPr>
          <w:p w14:paraId="2BE0C6C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505 899</w:t>
            </w:r>
          </w:p>
        </w:tc>
        <w:tc>
          <w:tcPr>
            <w:tcW w:w="992" w:type="dxa"/>
            <w:noWrap/>
            <w:vAlign w:val="center"/>
          </w:tcPr>
          <w:p w14:paraId="6937733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7 226</w:t>
            </w:r>
          </w:p>
        </w:tc>
        <w:tc>
          <w:tcPr>
            <w:tcW w:w="851" w:type="dxa"/>
            <w:noWrap/>
            <w:vAlign w:val="center"/>
          </w:tcPr>
          <w:p w14:paraId="0F4B455F"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91</w:t>
            </w:r>
          </w:p>
        </w:tc>
      </w:tr>
      <w:tr w:rsidR="000A0874" w:rsidRPr="000A0874" w14:paraId="136678BE" w14:textId="77777777" w:rsidTr="000A0874">
        <w:trPr>
          <w:trHeight w:val="300"/>
        </w:trPr>
        <w:tc>
          <w:tcPr>
            <w:tcW w:w="851" w:type="dxa"/>
            <w:noWrap/>
            <w:vAlign w:val="center"/>
          </w:tcPr>
          <w:p w14:paraId="014669AF"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2022</w:t>
            </w:r>
          </w:p>
        </w:tc>
        <w:tc>
          <w:tcPr>
            <w:tcW w:w="1021" w:type="dxa"/>
            <w:noWrap/>
            <w:vAlign w:val="center"/>
          </w:tcPr>
          <w:p w14:paraId="05510671"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503 809</w:t>
            </w:r>
          </w:p>
        </w:tc>
        <w:tc>
          <w:tcPr>
            <w:tcW w:w="850" w:type="dxa"/>
            <w:noWrap/>
            <w:vAlign w:val="center"/>
          </w:tcPr>
          <w:p w14:paraId="1070C27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215</w:t>
            </w:r>
          </w:p>
        </w:tc>
        <w:tc>
          <w:tcPr>
            <w:tcW w:w="851" w:type="dxa"/>
            <w:noWrap/>
            <w:vAlign w:val="center"/>
          </w:tcPr>
          <w:p w14:paraId="50E04086" w14:textId="4322E87B"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w:t>
            </w:r>
            <w:r w:rsidR="003D38E3">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517</w:t>
            </w:r>
          </w:p>
        </w:tc>
        <w:tc>
          <w:tcPr>
            <w:tcW w:w="5670" w:type="dxa"/>
            <w:gridSpan w:val="6"/>
            <w:noWrap/>
            <w:vAlign w:val="center"/>
          </w:tcPr>
          <w:p w14:paraId="46183C96"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492 525</w:t>
            </w:r>
          </w:p>
        </w:tc>
        <w:tc>
          <w:tcPr>
            <w:tcW w:w="992" w:type="dxa"/>
            <w:noWrap/>
            <w:vAlign w:val="center"/>
          </w:tcPr>
          <w:p w14:paraId="2AD925BA" w14:textId="42809DEF"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w:t>
            </w:r>
            <w:r w:rsidR="003D38E3">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427</w:t>
            </w:r>
          </w:p>
        </w:tc>
        <w:tc>
          <w:tcPr>
            <w:tcW w:w="851" w:type="dxa"/>
            <w:noWrap/>
            <w:vAlign w:val="center"/>
          </w:tcPr>
          <w:p w14:paraId="6789253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125</w:t>
            </w:r>
          </w:p>
        </w:tc>
      </w:tr>
      <w:tr w:rsidR="000A0874" w:rsidRPr="000A0874" w14:paraId="6815DD6E" w14:textId="77777777" w:rsidTr="000A0874">
        <w:trPr>
          <w:trHeight w:val="300"/>
        </w:trPr>
        <w:tc>
          <w:tcPr>
            <w:tcW w:w="851" w:type="dxa"/>
            <w:noWrap/>
            <w:vAlign w:val="center"/>
          </w:tcPr>
          <w:p w14:paraId="5D32D3DC" w14:textId="3D822D3F"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2023</w:t>
            </w:r>
          </w:p>
        </w:tc>
        <w:tc>
          <w:tcPr>
            <w:tcW w:w="1021" w:type="dxa"/>
            <w:noWrap/>
            <w:vAlign w:val="center"/>
          </w:tcPr>
          <w:p w14:paraId="01F679AA" w14:textId="460E9185" w:rsidR="000A0874" w:rsidRPr="000A0874" w:rsidRDefault="003D38E3"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467 586</w:t>
            </w:r>
          </w:p>
        </w:tc>
        <w:tc>
          <w:tcPr>
            <w:tcW w:w="850" w:type="dxa"/>
            <w:noWrap/>
            <w:vAlign w:val="center"/>
          </w:tcPr>
          <w:p w14:paraId="67A620F5" w14:textId="37F167AB" w:rsidR="000A0874" w:rsidRPr="000A0874" w:rsidRDefault="003D38E3"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851" w:type="dxa"/>
            <w:noWrap/>
            <w:vAlign w:val="center"/>
          </w:tcPr>
          <w:p w14:paraId="6B4B4BAB" w14:textId="2D3D9CF6" w:rsidR="000A0874" w:rsidRPr="000A0874" w:rsidRDefault="003D38E3"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3 142</w:t>
            </w:r>
          </w:p>
        </w:tc>
        <w:tc>
          <w:tcPr>
            <w:tcW w:w="5670" w:type="dxa"/>
            <w:gridSpan w:val="6"/>
            <w:noWrap/>
            <w:vAlign w:val="center"/>
          </w:tcPr>
          <w:p w14:paraId="42A2C8D8" w14:textId="2FBB60E2" w:rsidR="000A0874" w:rsidRPr="000A0874" w:rsidRDefault="003D38E3"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456 543</w:t>
            </w:r>
          </w:p>
        </w:tc>
        <w:tc>
          <w:tcPr>
            <w:tcW w:w="992" w:type="dxa"/>
            <w:noWrap/>
            <w:vAlign w:val="center"/>
          </w:tcPr>
          <w:p w14:paraId="79FFEBB2" w14:textId="5B37BFE0" w:rsidR="000A0874" w:rsidRPr="000A0874" w:rsidRDefault="003D38E3"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7 595</w:t>
            </w:r>
          </w:p>
        </w:tc>
        <w:tc>
          <w:tcPr>
            <w:tcW w:w="851" w:type="dxa"/>
            <w:noWrap/>
            <w:vAlign w:val="center"/>
          </w:tcPr>
          <w:p w14:paraId="6A01F4B6" w14:textId="04C8DD5A" w:rsidR="000A0874" w:rsidRPr="000A0874" w:rsidRDefault="003D38E3"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r>
    </w:tbl>
    <w:p w14:paraId="40728618" w14:textId="77777777" w:rsidR="00D92FED" w:rsidRDefault="00D92FED" w:rsidP="00D03A4F">
      <w:pPr>
        <w:spacing w:after="0" w:line="240" w:lineRule="auto"/>
        <w:jc w:val="right"/>
        <w:rPr>
          <w:rFonts w:ascii="Times New Roman" w:eastAsia="Times New Roman" w:hAnsi="Times New Roman" w:cs="Times New Roman"/>
          <w:sz w:val="26"/>
          <w:szCs w:val="26"/>
          <w:lang w:eastAsia="ru-RU"/>
        </w:rPr>
      </w:pPr>
    </w:p>
    <w:p w14:paraId="422E6C5C"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r w:rsidRPr="00B3156B">
        <w:rPr>
          <w:rFonts w:ascii="Times New Roman" w:eastAsia="Times New Roman" w:hAnsi="Times New Roman" w:cs="Times New Roman"/>
          <w:sz w:val="26"/>
          <w:szCs w:val="26"/>
          <w:lang w:eastAsia="ru-RU"/>
        </w:rPr>
        <w:t>Таблица 24</w:t>
      </w:r>
    </w:p>
    <w:p w14:paraId="09FFDDEA"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14:paraId="37F12157" w14:textId="77777777" w:rsidR="00D03A4F" w:rsidRPr="00B3156B" w:rsidRDefault="00D03A4F" w:rsidP="00D03A4F">
      <w:pPr>
        <w:spacing w:after="0" w:line="240" w:lineRule="auto"/>
        <w:jc w:val="center"/>
        <w:rPr>
          <w:rFonts w:ascii="Times New Roman" w:eastAsia="Times New Roman" w:hAnsi="Times New Roman" w:cs="Times New Roman"/>
          <w:b/>
          <w:sz w:val="26"/>
          <w:szCs w:val="26"/>
          <w:lang w:eastAsia="ru-RU"/>
        </w:rPr>
      </w:pPr>
      <w:r w:rsidRPr="00B3156B">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3898DD73" w14:textId="77777777" w:rsidR="00D03A4F" w:rsidRPr="00B3156B" w:rsidRDefault="00D03A4F" w:rsidP="00D03A4F">
      <w:pPr>
        <w:spacing w:after="0" w:line="240" w:lineRule="auto"/>
        <w:jc w:val="center"/>
        <w:rPr>
          <w:rFonts w:ascii="Times New Roman" w:eastAsia="Times New Roman" w:hAnsi="Times New Roman" w:cs="Times New Roman"/>
          <w:b/>
          <w:sz w:val="26"/>
          <w:szCs w:val="26"/>
          <w:vertAlign w:val="superscript"/>
          <w:lang w:eastAsia="ru-RU"/>
        </w:rPr>
      </w:pPr>
      <w:r w:rsidRPr="00B3156B">
        <w:rPr>
          <w:rFonts w:ascii="Times New Roman" w:eastAsia="Times New Roman" w:hAnsi="Times New Roman" w:cs="Times New Roman"/>
          <w:b/>
          <w:sz w:val="26"/>
          <w:szCs w:val="26"/>
          <w:lang w:eastAsia="ru-RU"/>
        </w:rPr>
        <w:t>присмотр и уход за детьми</w:t>
      </w:r>
    </w:p>
    <w:p w14:paraId="5B744C42" w14:textId="77777777" w:rsidR="00D03A4F" w:rsidRPr="00B3156B" w:rsidRDefault="00D03A4F" w:rsidP="00D03A4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w:t>
      </w:r>
      <w:r w:rsidR="00D7615E">
        <w:rPr>
          <w:rFonts w:ascii="Times New Roman" w:eastAsia="Times New Roman" w:hAnsi="Times New Roman" w:cs="Times New Roman"/>
          <w:sz w:val="24"/>
          <w:szCs w:val="24"/>
          <w:lang w:eastAsia="ru-RU"/>
        </w:rPr>
        <w:t xml:space="preserve">по данным Росстата; </w:t>
      </w:r>
      <w:r w:rsidRPr="00B3156B">
        <w:rPr>
          <w:rFonts w:ascii="Times New Roman" w:eastAsia="Times New Roman" w:hAnsi="Times New Roman" w:cs="Times New Roman"/>
          <w:sz w:val="24"/>
          <w:szCs w:val="24"/>
          <w:lang w:eastAsia="ru-RU"/>
        </w:rPr>
        <w:t>без учета субъектов малого предпринимательства)</w:t>
      </w:r>
    </w:p>
    <w:p w14:paraId="179E64C2" w14:textId="77777777" w:rsidR="00D03A4F" w:rsidRPr="00B3156B" w:rsidRDefault="00D03A4F" w:rsidP="00D03A4F">
      <w:pPr>
        <w:spacing w:after="0" w:line="240" w:lineRule="auto"/>
        <w:jc w:val="center"/>
        <w:rPr>
          <w:rFonts w:ascii="Times New Roman" w:eastAsia="Times New Roman" w:hAnsi="Times New Roman" w:cs="Times New Roman"/>
          <w:sz w:val="20"/>
          <w:szCs w:val="20"/>
          <w:lang w:eastAsia="ru-RU"/>
        </w:rPr>
      </w:pPr>
    </w:p>
    <w:tbl>
      <w:tblPr>
        <w:tblW w:w="100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8"/>
        <w:gridCol w:w="1256"/>
        <w:gridCol w:w="1231"/>
        <w:gridCol w:w="1108"/>
      </w:tblGrid>
      <w:tr w:rsidR="00D975E9" w14:paraId="557C0E07" w14:textId="77777777" w:rsidTr="00D92FED">
        <w:trPr>
          <w:tblHeader/>
        </w:trPr>
        <w:tc>
          <w:tcPr>
            <w:tcW w:w="6468" w:type="dxa"/>
            <w:vAlign w:val="center"/>
          </w:tcPr>
          <w:p w14:paraId="3EBC5239" w14:textId="77777777" w:rsidR="00D975E9" w:rsidRDefault="00D975E9" w:rsidP="00197090">
            <w:pPr>
              <w:spacing w:after="0" w:line="240" w:lineRule="auto"/>
              <w:jc w:val="center"/>
              <w:rPr>
                <w:rFonts w:ascii="Times New Roman" w:eastAsia="Times New Roman" w:hAnsi="Times New Roman" w:cs="Times New Roman"/>
                <w:sz w:val="24"/>
                <w:szCs w:val="24"/>
                <w:lang w:eastAsia="ru-RU"/>
              </w:rPr>
            </w:pPr>
          </w:p>
        </w:tc>
        <w:tc>
          <w:tcPr>
            <w:tcW w:w="1256" w:type="dxa"/>
          </w:tcPr>
          <w:p w14:paraId="59AB264D" w14:textId="77777777" w:rsidR="00D975E9" w:rsidRDefault="00D975E9" w:rsidP="001970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r>
              <w:rPr>
                <w:rFonts w:ascii="Times New Roman" w:eastAsia="Times New Roman" w:hAnsi="Times New Roman" w:cs="Times New Roman"/>
                <w:sz w:val="24"/>
                <w:szCs w:val="24"/>
                <w:vertAlign w:val="superscript"/>
                <w:lang w:eastAsia="ru-RU"/>
              </w:rPr>
              <w:t>1)</w:t>
            </w:r>
          </w:p>
        </w:tc>
        <w:tc>
          <w:tcPr>
            <w:tcW w:w="1231" w:type="dxa"/>
          </w:tcPr>
          <w:p w14:paraId="15E950C3" w14:textId="77777777" w:rsidR="00D975E9" w:rsidRDefault="00D975E9" w:rsidP="001970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2022 </w:t>
            </w:r>
            <w:r>
              <w:rPr>
                <w:rFonts w:ascii="Times New Roman" w:eastAsia="Times New Roman" w:hAnsi="Times New Roman" w:cs="Times New Roman"/>
                <w:sz w:val="24"/>
                <w:szCs w:val="24"/>
                <w:lang w:eastAsia="ru-RU"/>
              </w:rPr>
              <w:t>г.</w:t>
            </w:r>
          </w:p>
        </w:tc>
        <w:tc>
          <w:tcPr>
            <w:tcW w:w="1108" w:type="dxa"/>
          </w:tcPr>
          <w:p w14:paraId="32CBF4D3" w14:textId="77777777" w:rsidR="00D975E9" w:rsidRPr="00D975E9" w:rsidRDefault="00D975E9" w:rsidP="00197090">
            <w:pPr>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2023 г.</w:t>
            </w:r>
          </w:p>
        </w:tc>
      </w:tr>
      <w:tr w:rsidR="00D975E9" w14:paraId="6CBA6CB5" w14:textId="77777777" w:rsidTr="00D92FED">
        <w:tc>
          <w:tcPr>
            <w:tcW w:w="6468" w:type="dxa"/>
            <w:vAlign w:val="center"/>
          </w:tcPr>
          <w:p w14:paraId="13331869" w14:textId="77777777" w:rsidR="00D975E9" w:rsidRDefault="00D975E9" w:rsidP="00197090">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тыс. человек</w:t>
            </w:r>
          </w:p>
        </w:tc>
        <w:tc>
          <w:tcPr>
            <w:tcW w:w="1256" w:type="dxa"/>
            <w:vAlign w:val="bottom"/>
          </w:tcPr>
          <w:p w14:paraId="2A3C1CE8"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7 340,6</w:t>
            </w:r>
          </w:p>
        </w:tc>
        <w:tc>
          <w:tcPr>
            <w:tcW w:w="1231" w:type="dxa"/>
            <w:vAlign w:val="bottom"/>
          </w:tcPr>
          <w:p w14:paraId="5F2DC2ED"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7008,1</w:t>
            </w:r>
          </w:p>
        </w:tc>
        <w:tc>
          <w:tcPr>
            <w:tcW w:w="1108" w:type="dxa"/>
            <w:vAlign w:val="bottom"/>
          </w:tcPr>
          <w:p w14:paraId="799BE558" w14:textId="77777777" w:rsidR="00D975E9" w:rsidRPr="00D975E9" w:rsidRDefault="00D975E9"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6 665,0</w:t>
            </w:r>
          </w:p>
        </w:tc>
      </w:tr>
      <w:tr w:rsidR="00D975E9" w14:paraId="2080DEC7" w14:textId="77777777" w:rsidTr="00D92FED">
        <w:tc>
          <w:tcPr>
            <w:tcW w:w="6468" w:type="dxa"/>
            <w:tcBorders>
              <w:top w:val="none" w:sz="4" w:space="0" w:color="000000"/>
            </w:tcBorders>
            <w:vAlign w:val="center"/>
          </w:tcPr>
          <w:p w14:paraId="46E952D1"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p w14:paraId="001AE788"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городах и поселках городского типа</w:t>
            </w:r>
          </w:p>
        </w:tc>
        <w:tc>
          <w:tcPr>
            <w:tcW w:w="1256" w:type="dxa"/>
            <w:tcBorders>
              <w:top w:val="none" w:sz="4" w:space="0" w:color="000000"/>
            </w:tcBorders>
            <w:vAlign w:val="bottom"/>
          </w:tcPr>
          <w:p w14:paraId="23310A73"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5 937,1</w:t>
            </w:r>
          </w:p>
        </w:tc>
        <w:tc>
          <w:tcPr>
            <w:tcW w:w="1231" w:type="dxa"/>
            <w:tcBorders>
              <w:top w:val="none" w:sz="4" w:space="0" w:color="000000"/>
            </w:tcBorders>
            <w:vAlign w:val="bottom"/>
          </w:tcPr>
          <w:p w14:paraId="2B6AA08B"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5657,8</w:t>
            </w:r>
          </w:p>
        </w:tc>
        <w:tc>
          <w:tcPr>
            <w:tcW w:w="1108" w:type="dxa"/>
            <w:tcBorders>
              <w:top w:val="none" w:sz="4" w:space="0" w:color="000000"/>
            </w:tcBorders>
            <w:vAlign w:val="bottom"/>
          </w:tcPr>
          <w:p w14:paraId="349DB04A" w14:textId="77777777" w:rsidR="00D975E9" w:rsidRPr="00D975E9" w:rsidRDefault="00D975E9"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5 371,4</w:t>
            </w:r>
          </w:p>
        </w:tc>
      </w:tr>
      <w:tr w:rsidR="00D975E9" w14:paraId="760F10B4" w14:textId="77777777" w:rsidTr="00D92FED">
        <w:tc>
          <w:tcPr>
            <w:tcW w:w="6468" w:type="dxa"/>
            <w:vAlign w:val="center"/>
          </w:tcPr>
          <w:p w14:paraId="0AEF2E3F"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сельской местности</w:t>
            </w:r>
          </w:p>
        </w:tc>
        <w:tc>
          <w:tcPr>
            <w:tcW w:w="1256" w:type="dxa"/>
            <w:vAlign w:val="bottom"/>
          </w:tcPr>
          <w:p w14:paraId="14CDD1F9"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1 403,5</w:t>
            </w:r>
          </w:p>
        </w:tc>
        <w:tc>
          <w:tcPr>
            <w:tcW w:w="1231" w:type="dxa"/>
            <w:vAlign w:val="bottom"/>
          </w:tcPr>
          <w:p w14:paraId="36FD01F1"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1350,4</w:t>
            </w:r>
          </w:p>
        </w:tc>
        <w:tc>
          <w:tcPr>
            <w:tcW w:w="1108" w:type="dxa"/>
            <w:vAlign w:val="bottom"/>
          </w:tcPr>
          <w:p w14:paraId="23405524" w14:textId="77777777" w:rsidR="00D975E9" w:rsidRPr="00D975E9" w:rsidRDefault="00D975E9"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1 293,7</w:t>
            </w:r>
          </w:p>
        </w:tc>
      </w:tr>
      <w:tr w:rsidR="00D975E9" w14:paraId="437F8E36" w14:textId="77777777" w:rsidTr="00D92FED">
        <w:tc>
          <w:tcPr>
            <w:tcW w:w="6468" w:type="dxa"/>
            <w:tcBorders>
              <w:top w:val="none" w:sz="4" w:space="0" w:color="000000"/>
            </w:tcBorders>
            <w:vAlign w:val="center"/>
          </w:tcPr>
          <w:p w14:paraId="3B00C64C" w14:textId="77777777" w:rsidR="00D975E9" w:rsidRDefault="00D975E9" w:rsidP="00197090">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воспитанников, тыс. человек:</w:t>
            </w:r>
          </w:p>
          <w:p w14:paraId="27C423A8" w14:textId="77777777" w:rsidR="00D975E9" w:rsidRDefault="00D975E9" w:rsidP="00197090">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ограниченными возможностями здоровья</w:t>
            </w:r>
          </w:p>
        </w:tc>
        <w:tc>
          <w:tcPr>
            <w:tcW w:w="1256" w:type="dxa"/>
            <w:tcBorders>
              <w:top w:val="none" w:sz="4" w:space="0" w:color="000000"/>
            </w:tcBorders>
            <w:vAlign w:val="bottom"/>
          </w:tcPr>
          <w:p w14:paraId="2A98B9E7"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562,3</w:t>
            </w:r>
          </w:p>
        </w:tc>
        <w:tc>
          <w:tcPr>
            <w:tcW w:w="1231" w:type="dxa"/>
            <w:tcBorders>
              <w:top w:val="none" w:sz="4" w:space="0" w:color="000000"/>
            </w:tcBorders>
            <w:vAlign w:val="bottom"/>
          </w:tcPr>
          <w:p w14:paraId="40208C8A"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593,3</w:t>
            </w:r>
          </w:p>
        </w:tc>
        <w:tc>
          <w:tcPr>
            <w:tcW w:w="1108" w:type="dxa"/>
            <w:tcBorders>
              <w:top w:val="none" w:sz="4" w:space="0" w:color="000000"/>
            </w:tcBorders>
            <w:vAlign w:val="bottom"/>
          </w:tcPr>
          <w:p w14:paraId="3BBC57C2" w14:textId="77777777" w:rsidR="00D975E9" w:rsidRPr="00D975E9" w:rsidRDefault="00D975E9"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609,5</w:t>
            </w:r>
          </w:p>
        </w:tc>
      </w:tr>
      <w:tr w:rsidR="00D975E9" w14:paraId="1099C264" w14:textId="77777777" w:rsidTr="00D92FED">
        <w:tc>
          <w:tcPr>
            <w:tcW w:w="6468" w:type="dxa"/>
            <w:tcBorders>
              <w:top w:val="none" w:sz="4" w:space="0" w:color="000000"/>
            </w:tcBorders>
            <w:vAlign w:val="center"/>
          </w:tcPr>
          <w:p w14:paraId="0F7F7434"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с инвалидностью</w:t>
            </w:r>
          </w:p>
        </w:tc>
        <w:tc>
          <w:tcPr>
            <w:tcW w:w="1256" w:type="dxa"/>
            <w:tcBorders>
              <w:top w:val="none" w:sz="4" w:space="0" w:color="000000"/>
            </w:tcBorders>
            <w:vAlign w:val="bottom"/>
          </w:tcPr>
          <w:p w14:paraId="2799A66A"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84,8</w:t>
            </w:r>
          </w:p>
        </w:tc>
        <w:tc>
          <w:tcPr>
            <w:tcW w:w="1231" w:type="dxa"/>
            <w:tcBorders>
              <w:top w:val="none" w:sz="4" w:space="0" w:color="000000"/>
            </w:tcBorders>
            <w:vAlign w:val="bottom"/>
          </w:tcPr>
          <w:p w14:paraId="4C91FAD6"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w:t>
            </w:r>
          </w:p>
        </w:tc>
        <w:tc>
          <w:tcPr>
            <w:tcW w:w="1108" w:type="dxa"/>
            <w:tcBorders>
              <w:top w:val="none" w:sz="4" w:space="0" w:color="000000"/>
            </w:tcBorders>
            <w:vAlign w:val="bottom"/>
          </w:tcPr>
          <w:p w14:paraId="1750C4C7" w14:textId="77777777" w:rsidR="00D975E9" w:rsidRPr="00D975E9" w:rsidRDefault="00D975E9"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89,3</w:t>
            </w:r>
          </w:p>
        </w:tc>
      </w:tr>
      <w:tr w:rsidR="00D975E9" w14:paraId="6EEFAA9F" w14:textId="77777777" w:rsidTr="00D92FED">
        <w:tc>
          <w:tcPr>
            <w:tcW w:w="6468" w:type="dxa"/>
            <w:tcBorders>
              <w:top w:val="none" w:sz="4" w:space="0" w:color="000000"/>
            </w:tcBorders>
            <w:vAlign w:val="center"/>
          </w:tcPr>
          <w:p w14:paraId="75C31D5D" w14:textId="77777777" w:rsidR="00D975E9" w:rsidRDefault="00D975E9" w:rsidP="00197090">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численность воспитанников</w:t>
            </w:r>
            <w:r>
              <w:rPr>
                <w:rFonts w:ascii="Times New Roman" w:eastAsia="Times New Roman" w:hAnsi="Times New Roman" w:cs="Times New Roman"/>
                <w:color w:val="000000"/>
                <w:sz w:val="28"/>
                <w:szCs w:val="28"/>
                <w:lang w:eastAsia="ru-RU" w:bidi="ru-RU"/>
              </w:rPr>
              <w:t> </w:t>
            </w:r>
            <w:r>
              <w:rPr>
                <w:rFonts w:ascii="Times New Roman" w:eastAsia="Times New Roman" w:hAnsi="Times New Roman" w:cs="Times New Roman"/>
                <w:sz w:val="24"/>
                <w:szCs w:val="24"/>
                <w:lang w:eastAsia="ru-RU"/>
              </w:rPr>
              <w:t>дошкольных образовательных организаций</w:t>
            </w:r>
          </w:p>
        </w:tc>
        <w:tc>
          <w:tcPr>
            <w:tcW w:w="1256" w:type="dxa"/>
            <w:tcBorders>
              <w:top w:val="none" w:sz="4" w:space="0" w:color="000000"/>
            </w:tcBorders>
            <w:vAlign w:val="bottom"/>
          </w:tcPr>
          <w:p w14:paraId="594A6AFA" w14:textId="77777777" w:rsidR="00D975E9" w:rsidRDefault="00D975E9" w:rsidP="00197090">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6 243,</w:t>
            </w:r>
            <w:r>
              <w:rPr>
                <w:rFonts w:ascii="Times New Roman" w:eastAsia="Times New Roman" w:hAnsi="Times New Roman" w:cs="Times New Roman"/>
                <w:sz w:val="24"/>
                <w:szCs w:val="24"/>
                <w:lang w:val="en-US" w:eastAsia="ru-RU"/>
              </w:rPr>
              <w:t>8</w:t>
            </w:r>
          </w:p>
        </w:tc>
        <w:tc>
          <w:tcPr>
            <w:tcW w:w="1231" w:type="dxa"/>
            <w:tcBorders>
              <w:top w:val="none" w:sz="4" w:space="0" w:color="000000"/>
            </w:tcBorders>
            <w:vAlign w:val="bottom"/>
          </w:tcPr>
          <w:p w14:paraId="16F6CBC5"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5939,3</w:t>
            </w:r>
          </w:p>
        </w:tc>
        <w:tc>
          <w:tcPr>
            <w:tcW w:w="1108" w:type="dxa"/>
            <w:tcBorders>
              <w:top w:val="none" w:sz="4" w:space="0" w:color="000000"/>
            </w:tcBorders>
            <w:vAlign w:val="bottom"/>
          </w:tcPr>
          <w:p w14:paraId="14F3FAF8" w14:textId="3DDFDB94" w:rsidR="00D975E9" w:rsidRPr="00D975E9" w:rsidRDefault="00D975E9" w:rsidP="0030750A">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 xml:space="preserve">5 </w:t>
            </w:r>
            <w:r w:rsidR="0030750A">
              <w:rPr>
                <w:rFonts w:ascii="Times New Roman" w:eastAsia="Times New Roman" w:hAnsi="Times New Roman" w:cs="Times New Roman"/>
                <w:color w:val="000000" w:themeColor="text1"/>
                <w:sz w:val="24"/>
                <w:szCs w:val="24"/>
                <w:lang w:eastAsia="ru-RU"/>
              </w:rPr>
              <w:t>531,7</w:t>
            </w:r>
          </w:p>
        </w:tc>
      </w:tr>
      <w:tr w:rsidR="00D975E9" w14:paraId="16B45342" w14:textId="77777777" w:rsidTr="00D92FED">
        <w:tc>
          <w:tcPr>
            <w:tcW w:w="6468" w:type="dxa"/>
            <w:tcBorders>
              <w:top w:val="none" w:sz="4" w:space="0" w:color="000000"/>
            </w:tcBorders>
            <w:vAlign w:val="center"/>
          </w:tcPr>
          <w:p w14:paraId="7B718E3E"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p w14:paraId="4E6AE3B9"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городах и поселках городского типа</w:t>
            </w:r>
          </w:p>
        </w:tc>
        <w:tc>
          <w:tcPr>
            <w:tcW w:w="1256" w:type="dxa"/>
            <w:tcBorders>
              <w:top w:val="none" w:sz="4" w:space="0" w:color="000000"/>
            </w:tcBorders>
            <w:vAlign w:val="bottom"/>
          </w:tcPr>
          <w:p w14:paraId="75AF0C24"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5 118,8</w:t>
            </w:r>
          </w:p>
        </w:tc>
        <w:tc>
          <w:tcPr>
            <w:tcW w:w="1231" w:type="dxa"/>
            <w:tcBorders>
              <w:top w:val="none" w:sz="4" w:space="0" w:color="000000"/>
            </w:tcBorders>
            <w:vAlign w:val="bottom"/>
          </w:tcPr>
          <w:p w14:paraId="5771BC69" w14:textId="77777777"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4868,6</w:t>
            </w:r>
          </w:p>
        </w:tc>
        <w:tc>
          <w:tcPr>
            <w:tcW w:w="1108" w:type="dxa"/>
            <w:tcBorders>
              <w:top w:val="none" w:sz="4" w:space="0" w:color="000000"/>
            </w:tcBorders>
            <w:vAlign w:val="bottom"/>
          </w:tcPr>
          <w:p w14:paraId="4155E162" w14:textId="7EF2B69D" w:rsidR="00D975E9" w:rsidRPr="00D975E9" w:rsidRDefault="00D975E9" w:rsidP="0030750A">
            <w:pPr>
              <w:spacing w:before="60" w:after="6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4</w:t>
            </w:r>
            <w:r w:rsidR="0030750A">
              <w:rPr>
                <w:rFonts w:ascii="Times New Roman" w:eastAsia="Times New Roman" w:hAnsi="Times New Roman" w:cs="Times New Roman"/>
                <w:color w:val="000000" w:themeColor="text1"/>
                <w:sz w:val="24"/>
                <w:szCs w:val="24"/>
                <w:lang w:eastAsia="ru-RU"/>
              </w:rPr>
              <w:t> 523,7</w:t>
            </w:r>
          </w:p>
        </w:tc>
      </w:tr>
      <w:tr w:rsidR="00D975E9" w14:paraId="3418D89F" w14:textId="77777777" w:rsidTr="00D92FED">
        <w:tc>
          <w:tcPr>
            <w:tcW w:w="6468" w:type="dxa"/>
            <w:vAlign w:val="center"/>
          </w:tcPr>
          <w:p w14:paraId="1EEAB89C" w14:textId="77777777" w:rsidR="00D975E9" w:rsidRDefault="00D975E9" w:rsidP="00197090">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сельской местности</w:t>
            </w:r>
          </w:p>
        </w:tc>
        <w:tc>
          <w:tcPr>
            <w:tcW w:w="1256" w:type="dxa"/>
            <w:vAlign w:val="bottom"/>
          </w:tcPr>
          <w:p w14:paraId="2DB903E7" w14:textId="77777777" w:rsidR="00D975E9" w:rsidRDefault="00D975E9" w:rsidP="00197090">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1 12</w:t>
            </w: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0</w:t>
            </w:r>
          </w:p>
        </w:tc>
        <w:tc>
          <w:tcPr>
            <w:tcW w:w="1231" w:type="dxa"/>
            <w:vAlign w:val="bottom"/>
          </w:tcPr>
          <w:p w14:paraId="2DD7767B" w14:textId="4054A696" w:rsidR="00D975E9" w:rsidRDefault="00D975E9"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075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070,8</w:t>
            </w:r>
          </w:p>
        </w:tc>
        <w:tc>
          <w:tcPr>
            <w:tcW w:w="1108" w:type="dxa"/>
            <w:vAlign w:val="bottom"/>
          </w:tcPr>
          <w:p w14:paraId="3DE9240D" w14:textId="1EEB40A2" w:rsidR="00D975E9" w:rsidRPr="00D975E9" w:rsidRDefault="0030750A"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1 008,0</w:t>
            </w:r>
          </w:p>
        </w:tc>
      </w:tr>
    </w:tbl>
    <w:p w14:paraId="383B13B2" w14:textId="77777777" w:rsidR="00D975E9" w:rsidRDefault="00D975E9" w:rsidP="00D975E9">
      <w:pPr>
        <w:spacing w:before="200" w:after="0" w:line="240" w:lineRule="auto"/>
        <w:ind w:firstLine="284"/>
        <w:rPr>
          <w:rFonts w:ascii="Times New Roman" w:eastAsia="Times New Roman" w:hAnsi="Times New Roman" w:cs="Times New Roman"/>
          <w:lang w:eastAsia="ru-RU"/>
        </w:rPr>
      </w:pPr>
      <w:r>
        <w:rPr>
          <w:rFonts w:ascii="Times New Roman" w:eastAsia="Times New Roman" w:hAnsi="Times New Roman" w:cs="Times New Roman"/>
          <w:lang w:eastAsia="ru-RU"/>
        </w:rPr>
        <w:t>1)</w:t>
      </w:r>
      <w:r>
        <w:rPr>
          <w:rFonts w:ascii="Times New Roman" w:eastAsia="Times New Roman" w:hAnsi="Times New Roman" w:cs="Times New Roman"/>
          <w:vertAlign w:val="superscript"/>
          <w:lang w:eastAsia="ru-RU"/>
        </w:rPr>
        <w:t xml:space="preserve"> </w:t>
      </w:r>
      <w:r>
        <w:rPr>
          <w:rFonts w:ascii="Times New Roman" w:eastAsia="Times New Roman" w:hAnsi="Times New Roman" w:cs="Times New Roman"/>
          <w:lang w:eastAsia="ru-RU"/>
        </w:rPr>
        <w:t>Информация приведена с учетом индивидуальных предпринимателей</w:t>
      </w:r>
    </w:p>
    <w:p w14:paraId="74FF2212"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34A4622E"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r w:rsidRPr="009965F2">
        <w:rPr>
          <w:rFonts w:ascii="Times New Roman" w:eastAsia="Times New Roman" w:hAnsi="Times New Roman" w:cs="Times New Roman"/>
          <w:sz w:val="26"/>
          <w:szCs w:val="26"/>
          <w:lang w:eastAsia="ru-RU"/>
        </w:rPr>
        <w:t>Таблица 25</w:t>
      </w:r>
    </w:p>
    <w:p w14:paraId="215746F2"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p>
    <w:p w14:paraId="2C49694A"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1758F847" w14:textId="77777777" w:rsidR="00D03A4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присмотр и уход за детьми по районам Крайнего Севера и приравненным к ним местностям</w:t>
      </w:r>
    </w:p>
    <w:p w14:paraId="4B397EB4" w14:textId="77777777" w:rsidR="00D7615E" w:rsidRPr="00853476" w:rsidRDefault="00D7615E" w:rsidP="00D7615E">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p>
    <w:p w14:paraId="77BEA118" w14:textId="77777777" w:rsidR="00D03A4F" w:rsidRPr="009965F2" w:rsidRDefault="00D03A4F" w:rsidP="00D03A4F">
      <w:pPr>
        <w:spacing w:after="0" w:line="240" w:lineRule="auto"/>
        <w:jc w:val="center"/>
        <w:rPr>
          <w:rFonts w:ascii="Times New Roman" w:eastAsia="Times New Roman" w:hAnsi="Times New Roman" w:cs="Times New Roman"/>
          <w:sz w:val="20"/>
          <w:szCs w:val="20"/>
          <w:lang w:eastAsia="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7"/>
        <w:gridCol w:w="1435"/>
        <w:gridCol w:w="1384"/>
        <w:gridCol w:w="1309"/>
      </w:tblGrid>
      <w:tr w:rsidR="000A0874" w14:paraId="570BC9EC" w14:textId="77777777" w:rsidTr="00D92FED">
        <w:trPr>
          <w:tblHeader/>
          <w:jc w:val="center"/>
        </w:trPr>
        <w:tc>
          <w:tcPr>
            <w:tcW w:w="6357" w:type="dxa"/>
            <w:vAlign w:val="center"/>
          </w:tcPr>
          <w:p w14:paraId="0EB89418" w14:textId="77777777" w:rsidR="000A0874" w:rsidRDefault="000A0874" w:rsidP="00197090">
            <w:pPr>
              <w:spacing w:after="0" w:line="240" w:lineRule="auto"/>
              <w:jc w:val="center"/>
              <w:rPr>
                <w:rFonts w:ascii="Times New Roman" w:eastAsia="Times New Roman" w:hAnsi="Times New Roman" w:cs="Times New Roman"/>
                <w:sz w:val="24"/>
                <w:szCs w:val="24"/>
                <w:lang w:eastAsia="ru-RU"/>
              </w:rPr>
            </w:pPr>
          </w:p>
        </w:tc>
        <w:tc>
          <w:tcPr>
            <w:tcW w:w="1435" w:type="dxa"/>
            <w:vAlign w:val="center"/>
          </w:tcPr>
          <w:p w14:paraId="5A16094D" w14:textId="77777777" w:rsidR="000A0874" w:rsidRDefault="000A0874" w:rsidP="001970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384" w:type="dxa"/>
          </w:tcPr>
          <w:p w14:paraId="1A6FABBD" w14:textId="77777777" w:rsidR="000A0874" w:rsidRDefault="000A0874" w:rsidP="001970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1309" w:type="dxa"/>
          </w:tcPr>
          <w:p w14:paraId="491C2031" w14:textId="77777777" w:rsidR="000A0874" w:rsidRPr="000A0874" w:rsidRDefault="000A0874" w:rsidP="00197090">
            <w:pPr>
              <w:spacing w:after="0" w:line="240" w:lineRule="auto"/>
              <w:jc w:val="center"/>
              <w:rPr>
                <w:rFonts w:ascii="Times New Roman" w:eastAsia="Times New Roman" w:hAnsi="Times New Roman" w:cs="Times New Roman"/>
                <w:color w:val="000000" w:themeColor="text1"/>
                <w:sz w:val="24"/>
                <w:szCs w:val="24"/>
                <w:lang w:eastAsia="ru-RU"/>
              </w:rPr>
            </w:pPr>
            <w:r w:rsidRPr="000A0874">
              <w:rPr>
                <w:rFonts w:ascii="Times New Roman" w:eastAsia="Times New Roman" w:hAnsi="Times New Roman" w:cs="Times New Roman"/>
                <w:color w:val="000000" w:themeColor="text1"/>
                <w:sz w:val="24"/>
                <w:szCs w:val="24"/>
                <w:lang w:eastAsia="ru-RU"/>
              </w:rPr>
              <w:t>2023 г.</w:t>
            </w:r>
          </w:p>
        </w:tc>
      </w:tr>
      <w:tr w:rsidR="000A0874" w14:paraId="7E216266" w14:textId="77777777" w:rsidTr="00D92FED">
        <w:trPr>
          <w:jc w:val="center"/>
        </w:trPr>
        <w:tc>
          <w:tcPr>
            <w:tcW w:w="6357" w:type="dxa"/>
            <w:vAlign w:val="center"/>
          </w:tcPr>
          <w:p w14:paraId="7A4E3F91" w14:textId="77777777" w:rsidR="000A0874" w:rsidRDefault="000A0874" w:rsidP="00197090">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435" w:type="dxa"/>
            <w:vAlign w:val="center"/>
          </w:tcPr>
          <w:p w14:paraId="26E99FE7" w14:textId="77777777" w:rsidR="000A0874" w:rsidRDefault="000A0874" w:rsidP="00197090">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603 029</w:t>
            </w:r>
          </w:p>
        </w:tc>
        <w:tc>
          <w:tcPr>
            <w:tcW w:w="1384" w:type="dxa"/>
            <w:vAlign w:val="center"/>
          </w:tcPr>
          <w:p w14:paraId="6BA82F11" w14:textId="77777777" w:rsidR="000A0874" w:rsidRDefault="000A0874"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572 490</w:t>
            </w:r>
          </w:p>
        </w:tc>
        <w:tc>
          <w:tcPr>
            <w:tcW w:w="1309" w:type="dxa"/>
            <w:vAlign w:val="center"/>
          </w:tcPr>
          <w:p w14:paraId="2E228A53" w14:textId="77777777" w:rsidR="000A0874" w:rsidRPr="000A0874" w:rsidRDefault="000A0874"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0A0874">
              <w:rPr>
                <w:rFonts w:ascii="Times New Roman" w:eastAsia="Times New Roman" w:hAnsi="Times New Roman" w:cs="Times New Roman"/>
                <w:color w:val="000000" w:themeColor="text1"/>
                <w:sz w:val="24"/>
                <w:szCs w:val="24"/>
                <w:lang w:eastAsia="ru-RU"/>
              </w:rPr>
              <w:t>542</w:t>
            </w:r>
            <w:r w:rsidRPr="000A0874">
              <w:rPr>
                <w:rFonts w:ascii="Times New Roman" w:eastAsia="Times New Roman" w:hAnsi="Times New Roman" w:cs="Times New Roman"/>
                <w:color w:val="000000" w:themeColor="text1"/>
                <w:sz w:val="24"/>
                <w:szCs w:val="24"/>
                <w:lang w:val="en-US" w:eastAsia="ru-RU"/>
              </w:rPr>
              <w:t xml:space="preserve"> </w:t>
            </w:r>
            <w:r w:rsidRPr="000A0874">
              <w:rPr>
                <w:rFonts w:ascii="Times New Roman" w:eastAsia="Times New Roman" w:hAnsi="Times New Roman" w:cs="Times New Roman"/>
                <w:color w:val="000000" w:themeColor="text1"/>
                <w:sz w:val="24"/>
                <w:szCs w:val="24"/>
                <w:lang w:eastAsia="ru-RU"/>
              </w:rPr>
              <w:t>524</w:t>
            </w:r>
          </w:p>
        </w:tc>
      </w:tr>
      <w:tr w:rsidR="000A0874" w14:paraId="65BC6346" w14:textId="77777777" w:rsidTr="00D92FED">
        <w:trPr>
          <w:jc w:val="center"/>
        </w:trPr>
        <w:tc>
          <w:tcPr>
            <w:tcW w:w="6357" w:type="dxa"/>
            <w:tcBorders>
              <w:top w:val="none" w:sz="4" w:space="0" w:color="000000"/>
            </w:tcBorders>
            <w:vAlign w:val="center"/>
          </w:tcPr>
          <w:p w14:paraId="61C8D17F" w14:textId="77777777" w:rsidR="000A0874" w:rsidRDefault="000A0874" w:rsidP="00197090">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численность воспитанников</w:t>
            </w:r>
            <w:r>
              <w:rPr>
                <w:rFonts w:ascii="Times New Roman" w:eastAsia="Times New Roman" w:hAnsi="Times New Roman" w:cs="Times New Roman"/>
                <w:color w:val="000000"/>
                <w:sz w:val="28"/>
                <w:szCs w:val="28"/>
                <w:lang w:eastAsia="ru-RU" w:bidi="ru-RU"/>
              </w:rPr>
              <w:t> </w:t>
            </w:r>
            <w:r>
              <w:rPr>
                <w:rFonts w:ascii="Times New Roman" w:eastAsia="Times New Roman" w:hAnsi="Times New Roman" w:cs="Times New Roman"/>
                <w:sz w:val="24"/>
                <w:szCs w:val="24"/>
                <w:lang w:eastAsia="ru-RU"/>
              </w:rPr>
              <w:t>дошкольных образовательных организаций</w:t>
            </w:r>
          </w:p>
        </w:tc>
        <w:tc>
          <w:tcPr>
            <w:tcW w:w="1435" w:type="dxa"/>
            <w:tcBorders>
              <w:top w:val="none" w:sz="4" w:space="0" w:color="000000"/>
            </w:tcBorders>
            <w:vAlign w:val="center"/>
          </w:tcPr>
          <w:p w14:paraId="7019EB72" w14:textId="77777777" w:rsidR="000A0874" w:rsidRDefault="000A0874"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552 759</w:t>
            </w:r>
          </w:p>
        </w:tc>
        <w:tc>
          <w:tcPr>
            <w:tcW w:w="1384" w:type="dxa"/>
            <w:tcBorders>
              <w:top w:val="none" w:sz="4" w:space="0" w:color="000000"/>
            </w:tcBorders>
            <w:vAlign w:val="center"/>
          </w:tcPr>
          <w:p w14:paraId="2D6A6D5A" w14:textId="77777777" w:rsidR="000A0874" w:rsidRDefault="000A0874" w:rsidP="00197090">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534 071</w:t>
            </w:r>
          </w:p>
        </w:tc>
        <w:tc>
          <w:tcPr>
            <w:tcW w:w="1309" w:type="dxa"/>
            <w:tcBorders>
              <w:top w:val="none" w:sz="4" w:space="0" w:color="000000"/>
            </w:tcBorders>
            <w:vAlign w:val="center"/>
          </w:tcPr>
          <w:p w14:paraId="66F1CFC3" w14:textId="77777777" w:rsidR="000A0874" w:rsidRPr="000A0874" w:rsidRDefault="000A0874" w:rsidP="00197090">
            <w:pPr>
              <w:spacing w:before="60" w:after="60" w:line="240" w:lineRule="auto"/>
              <w:jc w:val="center"/>
              <w:rPr>
                <w:rFonts w:ascii="Times New Roman" w:eastAsia="Times New Roman" w:hAnsi="Times New Roman" w:cs="Times New Roman"/>
                <w:color w:val="000000" w:themeColor="text1"/>
                <w:sz w:val="24"/>
                <w:szCs w:val="24"/>
                <w:lang w:eastAsia="ru-RU"/>
              </w:rPr>
            </w:pPr>
            <w:r w:rsidRPr="000A0874">
              <w:rPr>
                <w:rFonts w:ascii="Times New Roman" w:eastAsia="Times New Roman" w:hAnsi="Times New Roman" w:cs="Times New Roman"/>
                <w:color w:val="000000" w:themeColor="text1"/>
                <w:sz w:val="24"/>
                <w:szCs w:val="24"/>
                <w:lang w:eastAsia="ru-RU"/>
              </w:rPr>
              <w:t>506</w:t>
            </w:r>
            <w:r w:rsidRPr="000A0874">
              <w:rPr>
                <w:rFonts w:ascii="Times New Roman" w:eastAsia="Times New Roman" w:hAnsi="Times New Roman" w:cs="Times New Roman"/>
                <w:color w:val="000000" w:themeColor="text1"/>
                <w:sz w:val="24"/>
                <w:szCs w:val="24"/>
                <w:lang w:val="en-US" w:eastAsia="ru-RU"/>
              </w:rPr>
              <w:t xml:space="preserve"> </w:t>
            </w:r>
            <w:r w:rsidRPr="000A0874">
              <w:rPr>
                <w:rFonts w:ascii="Times New Roman" w:eastAsia="Times New Roman" w:hAnsi="Times New Roman" w:cs="Times New Roman"/>
                <w:color w:val="000000" w:themeColor="text1"/>
                <w:sz w:val="24"/>
                <w:szCs w:val="24"/>
                <w:lang w:eastAsia="ru-RU"/>
              </w:rPr>
              <w:t>184</w:t>
            </w:r>
          </w:p>
        </w:tc>
      </w:tr>
    </w:tbl>
    <w:p w14:paraId="04C684B8" w14:textId="77777777" w:rsidR="0051729F" w:rsidRDefault="0051729F"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0A926F9F" w14:textId="77777777" w:rsidR="007E484E"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2ED0CC14" w14:textId="77777777" w:rsidR="007E484E"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1B31E047" w14:textId="77777777" w:rsidR="007E484E"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6375C26E" w14:textId="77777777" w:rsidR="007E484E"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37B0F078" w14:textId="77777777" w:rsidR="007E484E"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1A0604C3" w14:textId="77777777" w:rsidR="007E484E" w:rsidRPr="000A0874"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769768E4" w14:textId="7BD5BE0B" w:rsidR="00D92FED" w:rsidRPr="009965F2" w:rsidRDefault="00D92FED" w:rsidP="00D92FED">
      <w:pPr>
        <w:spacing w:after="0" w:line="240" w:lineRule="auto"/>
        <w:jc w:val="right"/>
        <w:rPr>
          <w:rFonts w:ascii="Times New Roman" w:eastAsia="Times New Roman" w:hAnsi="Times New Roman" w:cs="Times New Roman"/>
          <w:sz w:val="26"/>
          <w:szCs w:val="26"/>
          <w:lang w:eastAsia="ru-RU"/>
        </w:rPr>
      </w:pPr>
      <w:r w:rsidRPr="009965F2">
        <w:rPr>
          <w:rFonts w:ascii="Times New Roman" w:eastAsia="Times New Roman" w:hAnsi="Times New Roman" w:cs="Times New Roman"/>
          <w:sz w:val="26"/>
          <w:szCs w:val="26"/>
          <w:lang w:eastAsia="ru-RU"/>
        </w:rPr>
        <w:t>Таблица 25</w:t>
      </w:r>
      <w:r>
        <w:rPr>
          <w:rFonts w:ascii="Times New Roman" w:eastAsia="Times New Roman" w:hAnsi="Times New Roman" w:cs="Times New Roman"/>
          <w:sz w:val="26"/>
          <w:szCs w:val="26"/>
          <w:lang w:eastAsia="ru-RU"/>
        </w:rPr>
        <w:t>.1</w:t>
      </w:r>
    </w:p>
    <w:p w14:paraId="299FF368" w14:textId="77777777" w:rsidR="00D92FED" w:rsidRPr="009965F2" w:rsidRDefault="00D92FED" w:rsidP="00D92FED">
      <w:pPr>
        <w:spacing w:after="0" w:line="240" w:lineRule="auto"/>
        <w:jc w:val="right"/>
        <w:rPr>
          <w:rFonts w:ascii="Times New Roman" w:eastAsia="Times New Roman" w:hAnsi="Times New Roman" w:cs="Times New Roman"/>
          <w:sz w:val="26"/>
          <w:szCs w:val="26"/>
          <w:lang w:eastAsia="ru-RU"/>
        </w:rPr>
      </w:pPr>
    </w:p>
    <w:p w14:paraId="7849AAEE" w14:textId="77777777" w:rsidR="00D92FED" w:rsidRPr="00117CDF" w:rsidRDefault="00D92FED" w:rsidP="00D92FED">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3D2F579C" w14:textId="5B238290" w:rsidR="00D92FED" w:rsidRDefault="00D92FED" w:rsidP="00D92FED">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 xml:space="preserve">присмотр и уход за детьми по </w:t>
      </w:r>
      <w:r>
        <w:rPr>
          <w:rFonts w:ascii="Times New Roman" w:eastAsia="Times New Roman" w:hAnsi="Times New Roman" w:cs="Times New Roman"/>
          <w:b/>
          <w:sz w:val="26"/>
          <w:szCs w:val="26"/>
          <w:lang w:eastAsia="ru-RU"/>
        </w:rPr>
        <w:t>местам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p>
    <w:p w14:paraId="5C40CBEB" w14:textId="77777777" w:rsidR="00D92FED" w:rsidRPr="00853476" w:rsidRDefault="00D92FED" w:rsidP="00D92FED">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p>
    <w:p w14:paraId="3CDBE4D1" w14:textId="77777777" w:rsidR="00D92FED" w:rsidRPr="009965F2" w:rsidRDefault="00D92FED" w:rsidP="00D92FED">
      <w:pPr>
        <w:spacing w:after="0" w:line="240" w:lineRule="auto"/>
        <w:jc w:val="center"/>
        <w:rPr>
          <w:rFonts w:ascii="Times New Roman" w:eastAsia="Times New Roman" w:hAnsi="Times New Roman" w:cs="Times New Roman"/>
          <w:sz w:val="20"/>
          <w:szCs w:val="20"/>
          <w:lang w:eastAsia="ru-RU"/>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7"/>
        <w:gridCol w:w="1293"/>
        <w:gridCol w:w="1384"/>
        <w:gridCol w:w="1452"/>
      </w:tblGrid>
      <w:tr w:rsidR="00D92FED" w14:paraId="22513E6C" w14:textId="77777777" w:rsidTr="00D92FED">
        <w:trPr>
          <w:tblHeader/>
          <w:jc w:val="center"/>
        </w:trPr>
        <w:tc>
          <w:tcPr>
            <w:tcW w:w="6357" w:type="dxa"/>
            <w:vAlign w:val="center"/>
          </w:tcPr>
          <w:p w14:paraId="5AE5F5B9" w14:textId="77777777" w:rsidR="00D92FED" w:rsidRDefault="00D92FED" w:rsidP="00945CAD">
            <w:pPr>
              <w:spacing w:after="0" w:line="240" w:lineRule="auto"/>
              <w:jc w:val="center"/>
              <w:rPr>
                <w:rFonts w:ascii="Times New Roman" w:eastAsia="Times New Roman" w:hAnsi="Times New Roman" w:cs="Times New Roman"/>
                <w:sz w:val="24"/>
                <w:szCs w:val="24"/>
                <w:lang w:eastAsia="ru-RU"/>
              </w:rPr>
            </w:pPr>
          </w:p>
        </w:tc>
        <w:tc>
          <w:tcPr>
            <w:tcW w:w="1293" w:type="dxa"/>
            <w:vAlign w:val="center"/>
          </w:tcPr>
          <w:p w14:paraId="4310A534" w14:textId="77777777" w:rsidR="00D92FED" w:rsidRDefault="00D92FED" w:rsidP="00945CA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384" w:type="dxa"/>
          </w:tcPr>
          <w:p w14:paraId="709EA46A" w14:textId="77777777" w:rsidR="00D92FED" w:rsidRDefault="00D92FED" w:rsidP="00945CA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1452" w:type="dxa"/>
          </w:tcPr>
          <w:p w14:paraId="11165F43" w14:textId="77777777" w:rsidR="00D92FED" w:rsidRPr="000A0874" w:rsidRDefault="00D92FED" w:rsidP="00945CAD">
            <w:pPr>
              <w:spacing w:after="0" w:line="240" w:lineRule="auto"/>
              <w:jc w:val="center"/>
              <w:rPr>
                <w:rFonts w:ascii="Times New Roman" w:eastAsia="Times New Roman" w:hAnsi="Times New Roman" w:cs="Times New Roman"/>
                <w:color w:val="000000" w:themeColor="text1"/>
                <w:sz w:val="24"/>
                <w:szCs w:val="24"/>
                <w:lang w:eastAsia="ru-RU"/>
              </w:rPr>
            </w:pPr>
            <w:r w:rsidRPr="000A0874">
              <w:rPr>
                <w:rFonts w:ascii="Times New Roman" w:eastAsia="Times New Roman" w:hAnsi="Times New Roman" w:cs="Times New Roman"/>
                <w:color w:val="000000" w:themeColor="text1"/>
                <w:sz w:val="24"/>
                <w:szCs w:val="24"/>
                <w:lang w:eastAsia="ru-RU"/>
              </w:rPr>
              <w:t>2023 г.</w:t>
            </w:r>
          </w:p>
        </w:tc>
      </w:tr>
      <w:tr w:rsidR="00D92FED" w14:paraId="6074157C" w14:textId="77777777" w:rsidTr="00D92FED">
        <w:trPr>
          <w:jc w:val="center"/>
        </w:trPr>
        <w:tc>
          <w:tcPr>
            <w:tcW w:w="6357" w:type="dxa"/>
            <w:vAlign w:val="center"/>
          </w:tcPr>
          <w:p w14:paraId="21D467BD" w14:textId="77777777" w:rsidR="00D92FED" w:rsidRDefault="00D92FED" w:rsidP="00945CAD">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293" w:type="dxa"/>
            <w:vAlign w:val="center"/>
          </w:tcPr>
          <w:p w14:paraId="6C9C8178" w14:textId="295D7BCF" w:rsidR="00D92FED" w:rsidRPr="00D92FED" w:rsidRDefault="00D92FED" w:rsidP="00945CAD">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211 295</w:t>
            </w:r>
          </w:p>
        </w:tc>
        <w:tc>
          <w:tcPr>
            <w:tcW w:w="1384" w:type="dxa"/>
            <w:vAlign w:val="center"/>
          </w:tcPr>
          <w:p w14:paraId="4B1FC131" w14:textId="444EA358" w:rsidR="00D92FED" w:rsidRDefault="00D92FED" w:rsidP="00945CAD">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202 410</w:t>
            </w:r>
          </w:p>
        </w:tc>
        <w:tc>
          <w:tcPr>
            <w:tcW w:w="1452" w:type="dxa"/>
            <w:vAlign w:val="center"/>
          </w:tcPr>
          <w:p w14:paraId="1C436485" w14:textId="1B8833D8" w:rsidR="00D92FED" w:rsidRPr="000A0874" w:rsidRDefault="00D92FED" w:rsidP="00945CAD">
            <w:pPr>
              <w:spacing w:before="60" w:after="6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193 482</w:t>
            </w:r>
          </w:p>
        </w:tc>
      </w:tr>
      <w:tr w:rsidR="00D92FED" w14:paraId="0D2A235E" w14:textId="77777777" w:rsidTr="00D92FED">
        <w:trPr>
          <w:jc w:val="center"/>
        </w:trPr>
        <w:tc>
          <w:tcPr>
            <w:tcW w:w="6357" w:type="dxa"/>
            <w:tcBorders>
              <w:top w:val="none" w:sz="4" w:space="0" w:color="000000"/>
            </w:tcBorders>
            <w:vAlign w:val="center"/>
          </w:tcPr>
          <w:p w14:paraId="606927B6" w14:textId="77777777" w:rsidR="00D92FED" w:rsidRDefault="00D92FED" w:rsidP="00945CAD">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численность воспитанников</w:t>
            </w:r>
            <w:r>
              <w:rPr>
                <w:rFonts w:ascii="Times New Roman" w:eastAsia="Times New Roman" w:hAnsi="Times New Roman" w:cs="Times New Roman"/>
                <w:color w:val="000000"/>
                <w:sz w:val="28"/>
                <w:szCs w:val="28"/>
                <w:lang w:eastAsia="ru-RU" w:bidi="ru-RU"/>
              </w:rPr>
              <w:t> </w:t>
            </w:r>
            <w:r>
              <w:rPr>
                <w:rFonts w:ascii="Times New Roman" w:eastAsia="Times New Roman" w:hAnsi="Times New Roman" w:cs="Times New Roman"/>
                <w:sz w:val="24"/>
                <w:szCs w:val="24"/>
                <w:lang w:eastAsia="ru-RU"/>
              </w:rPr>
              <w:t>дошкольных образовательных организаций</w:t>
            </w:r>
          </w:p>
        </w:tc>
        <w:tc>
          <w:tcPr>
            <w:tcW w:w="1293" w:type="dxa"/>
            <w:tcBorders>
              <w:top w:val="none" w:sz="4" w:space="0" w:color="000000"/>
            </w:tcBorders>
            <w:vAlign w:val="center"/>
          </w:tcPr>
          <w:p w14:paraId="3D256003" w14:textId="3DAD0E0A" w:rsidR="00D92FED" w:rsidRPr="00D92FED" w:rsidRDefault="00D92FED" w:rsidP="00945CAD">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190 716</w:t>
            </w:r>
          </w:p>
        </w:tc>
        <w:tc>
          <w:tcPr>
            <w:tcW w:w="1384" w:type="dxa"/>
            <w:tcBorders>
              <w:top w:val="none" w:sz="4" w:space="0" w:color="000000"/>
            </w:tcBorders>
            <w:vAlign w:val="center"/>
          </w:tcPr>
          <w:p w14:paraId="5DE12655" w14:textId="327969DD" w:rsidR="00D92FED" w:rsidRDefault="00D92FED" w:rsidP="00945CAD">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184 988</w:t>
            </w:r>
          </w:p>
        </w:tc>
        <w:tc>
          <w:tcPr>
            <w:tcW w:w="1452" w:type="dxa"/>
            <w:tcBorders>
              <w:top w:val="none" w:sz="4" w:space="0" w:color="000000"/>
            </w:tcBorders>
            <w:vAlign w:val="center"/>
          </w:tcPr>
          <w:p w14:paraId="21888384" w14:textId="668D1BE4" w:rsidR="00D92FED" w:rsidRPr="000A0874" w:rsidRDefault="00D92FED" w:rsidP="00945CAD">
            <w:pPr>
              <w:spacing w:before="60" w:after="6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176 227</w:t>
            </w:r>
          </w:p>
        </w:tc>
      </w:tr>
    </w:tbl>
    <w:p w14:paraId="02637910" w14:textId="77777777" w:rsidR="00D92FED" w:rsidRDefault="00D92FED" w:rsidP="00D03A4F">
      <w:pPr>
        <w:spacing w:after="0" w:line="240" w:lineRule="auto"/>
        <w:jc w:val="right"/>
        <w:rPr>
          <w:rFonts w:ascii="Times New Roman" w:eastAsia="Times New Roman" w:hAnsi="Times New Roman" w:cs="Times New Roman"/>
          <w:sz w:val="26"/>
          <w:szCs w:val="26"/>
          <w:lang w:eastAsia="ru-RU"/>
        </w:rPr>
      </w:pPr>
    </w:p>
    <w:p w14:paraId="53399AE4" w14:textId="77777777" w:rsidR="00D92FED" w:rsidRDefault="00D92FED" w:rsidP="00D03A4F">
      <w:pPr>
        <w:spacing w:after="0" w:line="240" w:lineRule="auto"/>
        <w:jc w:val="right"/>
        <w:rPr>
          <w:rFonts w:ascii="Times New Roman" w:eastAsia="Times New Roman" w:hAnsi="Times New Roman" w:cs="Times New Roman"/>
          <w:sz w:val="26"/>
          <w:szCs w:val="26"/>
          <w:lang w:eastAsia="ru-RU"/>
        </w:rPr>
      </w:pPr>
    </w:p>
    <w:p w14:paraId="4D8FA87B"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r w:rsidRPr="00853476">
        <w:rPr>
          <w:rFonts w:ascii="Times New Roman" w:eastAsia="Times New Roman" w:hAnsi="Times New Roman" w:cs="Times New Roman"/>
          <w:sz w:val="26"/>
          <w:szCs w:val="26"/>
          <w:lang w:eastAsia="ru-RU"/>
        </w:rPr>
        <w:t>Таблица 26</w:t>
      </w:r>
    </w:p>
    <w:p w14:paraId="1B3F52B3"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p>
    <w:p w14:paraId="6754699A"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b/>
          <w:sz w:val="26"/>
          <w:szCs w:val="26"/>
          <w:lang w:eastAsia="ru-RU"/>
        </w:rPr>
      </w:pPr>
      <w:r w:rsidRPr="00853476">
        <w:rPr>
          <w:rFonts w:ascii="Times New Roman" w:eastAsia="Times New Roman" w:hAnsi="Times New Roman" w:cs="Times New Roman"/>
          <w:b/>
          <w:sz w:val="26"/>
          <w:szCs w:val="26"/>
          <w:lang w:eastAsia="ru-RU"/>
        </w:rPr>
        <w:t>Распределение численности обучающихся по направлениям дополнительных общеобразовательных программ для детей</w:t>
      </w:r>
    </w:p>
    <w:p w14:paraId="2C642B36" w14:textId="77777777" w:rsidR="00D03A4F"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sidR="0024761D">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r w:rsidR="00D7615E">
        <w:rPr>
          <w:rFonts w:ascii="Times New Roman" w:eastAsia="Times New Roman" w:hAnsi="Times New Roman" w:cs="Times New Roman"/>
          <w:sz w:val="24"/>
          <w:szCs w:val="24"/>
          <w:lang w:eastAsia="ru-RU"/>
        </w:rPr>
        <w:t>; тыс. человек</w:t>
      </w:r>
      <w:r w:rsidRPr="00853476">
        <w:rPr>
          <w:rFonts w:ascii="Times New Roman" w:eastAsia="Times New Roman" w:hAnsi="Times New Roman" w:cs="Times New Roman"/>
          <w:sz w:val="24"/>
          <w:szCs w:val="24"/>
          <w:lang w:eastAsia="ru-RU"/>
        </w:rPr>
        <w:t>)</w:t>
      </w:r>
    </w:p>
    <w:p w14:paraId="3419588F" w14:textId="77777777" w:rsidR="005A6BBF" w:rsidRPr="00853476" w:rsidRDefault="005A6BBF" w:rsidP="00D03A4F">
      <w:pPr>
        <w:tabs>
          <w:tab w:val="center" w:pos="6634"/>
        </w:tabs>
        <w:spacing w:after="0" w:line="240" w:lineRule="auto"/>
        <w:jc w:val="center"/>
        <w:rPr>
          <w:rFonts w:ascii="Times New Roman" w:eastAsia="Times New Roman" w:hAnsi="Times New Roman" w:cs="Times New Roman"/>
          <w:sz w:val="24"/>
          <w:szCs w:val="24"/>
          <w:lang w:eastAsia="ru-RU"/>
        </w:rPr>
      </w:pPr>
    </w:p>
    <w:tbl>
      <w:tblPr>
        <w:tblW w:w="1069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843"/>
        <w:gridCol w:w="1844"/>
        <w:gridCol w:w="1699"/>
        <w:gridCol w:w="1418"/>
      </w:tblGrid>
      <w:tr w:rsidR="00D975E9" w:rsidRPr="00D975E9" w14:paraId="0AF8C1BA" w14:textId="77777777" w:rsidTr="00197090">
        <w:trPr>
          <w:tblHeader/>
        </w:trPr>
        <w:tc>
          <w:tcPr>
            <w:tcW w:w="3888" w:type="dxa"/>
            <w:vMerge w:val="restart"/>
          </w:tcPr>
          <w:p w14:paraId="48B8E5B7"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p>
        </w:tc>
        <w:tc>
          <w:tcPr>
            <w:tcW w:w="1843" w:type="dxa"/>
            <w:vMerge w:val="restart"/>
          </w:tcPr>
          <w:p w14:paraId="78518002"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Численность обучающихся – всего</w:t>
            </w:r>
          </w:p>
        </w:tc>
        <w:tc>
          <w:tcPr>
            <w:tcW w:w="4961" w:type="dxa"/>
            <w:gridSpan w:val="3"/>
          </w:tcPr>
          <w:p w14:paraId="69A8C775"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из них:</w:t>
            </w:r>
          </w:p>
        </w:tc>
      </w:tr>
      <w:tr w:rsidR="00D975E9" w:rsidRPr="00D975E9" w14:paraId="3FB79FDA" w14:textId="77777777" w:rsidTr="00197090">
        <w:trPr>
          <w:trHeight w:val="1114"/>
          <w:tblHeader/>
        </w:trPr>
        <w:tc>
          <w:tcPr>
            <w:tcW w:w="3888" w:type="dxa"/>
            <w:vMerge/>
          </w:tcPr>
          <w:p w14:paraId="042CB778"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p>
        </w:tc>
        <w:tc>
          <w:tcPr>
            <w:tcW w:w="1843" w:type="dxa"/>
            <w:vMerge/>
          </w:tcPr>
          <w:p w14:paraId="4287213A"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p>
        </w:tc>
        <w:tc>
          <w:tcPr>
            <w:tcW w:w="1844" w:type="dxa"/>
            <w:vMerge w:val="restart"/>
          </w:tcPr>
          <w:p w14:paraId="55129578"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дети с ограниченными возможностями здоровья</w:t>
            </w:r>
          </w:p>
        </w:tc>
        <w:tc>
          <w:tcPr>
            <w:tcW w:w="1699" w:type="dxa"/>
          </w:tcPr>
          <w:p w14:paraId="44FD0FE9"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из них дети с инвалиднос-тью</w:t>
            </w:r>
          </w:p>
        </w:tc>
        <w:tc>
          <w:tcPr>
            <w:tcW w:w="1417" w:type="dxa"/>
            <w:vMerge w:val="restart"/>
          </w:tcPr>
          <w:p w14:paraId="3B582607"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дети-инвалиды</w:t>
            </w:r>
            <w:r w:rsidRPr="00D975E9">
              <w:rPr>
                <w:rFonts w:ascii="Times New Roman" w:eastAsia="Times New Roman" w:hAnsi="Times New Roman" w:cs="Times New Roman"/>
                <w:color w:val="000000" w:themeColor="text1"/>
                <w:sz w:val="24"/>
                <w:szCs w:val="24"/>
                <w:vertAlign w:val="superscript"/>
                <w:lang w:eastAsia="ru-RU"/>
              </w:rPr>
              <w:t>1)</w:t>
            </w:r>
          </w:p>
        </w:tc>
      </w:tr>
      <w:tr w:rsidR="00D975E9" w:rsidRPr="00D975E9" w14:paraId="74FE31C6" w14:textId="77777777" w:rsidTr="005A6BBF">
        <w:trPr>
          <w:trHeight w:val="529"/>
        </w:trPr>
        <w:tc>
          <w:tcPr>
            <w:tcW w:w="10692" w:type="dxa"/>
            <w:gridSpan w:val="5"/>
            <w:tcBorders>
              <w:bottom w:val="single" w:sz="4" w:space="0" w:color="auto"/>
              <w:right w:val="single" w:sz="4" w:space="0" w:color="auto"/>
            </w:tcBorders>
            <w:vAlign w:val="center"/>
          </w:tcPr>
          <w:p w14:paraId="027C48B6" w14:textId="77777777" w:rsidR="00D975E9" w:rsidRPr="00D975E9" w:rsidRDefault="00D975E9" w:rsidP="005A6BBF">
            <w:pPr>
              <w:spacing w:after="0" w:line="240" w:lineRule="auto"/>
              <w:ind w:right="113"/>
              <w:jc w:val="center"/>
              <w:rPr>
                <w:rFonts w:ascii="Times New Roman" w:hAnsi="Times New Roman"/>
                <w:b/>
                <w:color w:val="000000" w:themeColor="text1"/>
                <w:sz w:val="24"/>
                <w:szCs w:val="24"/>
              </w:rPr>
            </w:pPr>
            <w:r w:rsidRPr="00D975E9">
              <w:rPr>
                <w:rFonts w:ascii="Times New Roman" w:hAnsi="Times New Roman"/>
                <w:b/>
                <w:color w:val="000000" w:themeColor="text1"/>
                <w:sz w:val="24"/>
                <w:szCs w:val="24"/>
              </w:rPr>
              <w:t>2022 г.</w:t>
            </w:r>
          </w:p>
        </w:tc>
      </w:tr>
      <w:tr w:rsidR="00D975E9" w:rsidRPr="00D975E9" w14:paraId="7AED0F19" w14:textId="77777777" w:rsidTr="00197090">
        <w:tc>
          <w:tcPr>
            <w:tcW w:w="3888" w:type="dxa"/>
            <w:tcBorders>
              <w:bottom w:val="none" w:sz="4" w:space="0" w:color="000000"/>
            </w:tcBorders>
          </w:tcPr>
          <w:p w14:paraId="56C879F5"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Численность обучающихся по направлениям дополнительных общеобразовательных программ:</w:t>
            </w:r>
          </w:p>
        </w:tc>
        <w:tc>
          <w:tcPr>
            <w:tcW w:w="1843" w:type="dxa"/>
            <w:tcBorders>
              <w:top w:val="single" w:sz="4" w:space="0" w:color="auto"/>
              <w:left w:val="single" w:sz="4" w:space="0" w:color="auto"/>
              <w:bottom w:val="none" w:sz="4" w:space="0" w:color="000000"/>
              <w:right w:val="single" w:sz="4" w:space="0" w:color="auto"/>
            </w:tcBorders>
            <w:shd w:val="clear" w:color="auto" w:fill="auto"/>
            <w:vAlign w:val="center"/>
          </w:tcPr>
          <w:p w14:paraId="63FB94AD"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c>
          <w:tcPr>
            <w:tcW w:w="1844" w:type="dxa"/>
            <w:tcBorders>
              <w:top w:val="single" w:sz="4" w:space="0" w:color="auto"/>
              <w:left w:val="single" w:sz="4" w:space="0" w:color="auto"/>
              <w:bottom w:val="none" w:sz="4" w:space="0" w:color="000000"/>
              <w:right w:val="single" w:sz="4" w:space="0" w:color="auto"/>
            </w:tcBorders>
            <w:shd w:val="clear" w:color="auto" w:fill="auto"/>
            <w:vAlign w:val="center"/>
          </w:tcPr>
          <w:p w14:paraId="4583A78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c>
          <w:tcPr>
            <w:tcW w:w="1699" w:type="dxa"/>
            <w:tcBorders>
              <w:top w:val="single" w:sz="4" w:space="0" w:color="auto"/>
              <w:left w:val="single" w:sz="4" w:space="0" w:color="auto"/>
              <w:bottom w:val="none" w:sz="4" w:space="0" w:color="000000"/>
              <w:right w:val="single" w:sz="4" w:space="0" w:color="auto"/>
            </w:tcBorders>
            <w:shd w:val="clear" w:color="auto" w:fill="auto"/>
            <w:vAlign w:val="center"/>
          </w:tcPr>
          <w:p w14:paraId="66BF01D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c>
          <w:tcPr>
            <w:tcW w:w="1417" w:type="dxa"/>
            <w:tcBorders>
              <w:top w:val="single" w:sz="4" w:space="0" w:color="auto"/>
              <w:left w:val="single" w:sz="4" w:space="0" w:color="auto"/>
              <w:bottom w:val="none" w:sz="4" w:space="0" w:color="000000"/>
              <w:right w:val="single" w:sz="4" w:space="0" w:color="auto"/>
            </w:tcBorders>
          </w:tcPr>
          <w:p w14:paraId="48B5A0F7"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r>
      <w:tr w:rsidR="00D975E9" w:rsidRPr="00D975E9" w14:paraId="541C5FD9" w14:textId="77777777" w:rsidTr="00197090">
        <w:tc>
          <w:tcPr>
            <w:tcW w:w="3888" w:type="dxa"/>
            <w:tcBorders>
              <w:top w:val="none" w:sz="4" w:space="0" w:color="000000"/>
            </w:tcBorders>
          </w:tcPr>
          <w:p w14:paraId="73693D72"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техническое</w:t>
            </w:r>
          </w:p>
        </w:tc>
        <w:tc>
          <w:tcPr>
            <w:tcW w:w="1843" w:type="dxa"/>
            <w:tcBorders>
              <w:top w:val="none" w:sz="4" w:space="0" w:color="000000"/>
              <w:left w:val="single" w:sz="4" w:space="0" w:color="auto"/>
              <w:bottom w:val="single" w:sz="4" w:space="0" w:color="auto"/>
              <w:right w:val="single" w:sz="4" w:space="0" w:color="auto"/>
            </w:tcBorders>
            <w:shd w:val="clear" w:color="auto" w:fill="auto"/>
            <w:vAlign w:val="bottom"/>
          </w:tcPr>
          <w:p w14:paraId="276738EC"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3 463,0</w:t>
            </w:r>
          </w:p>
        </w:tc>
        <w:tc>
          <w:tcPr>
            <w:tcW w:w="1844" w:type="dxa"/>
            <w:tcBorders>
              <w:top w:val="none" w:sz="4" w:space="0" w:color="000000"/>
              <w:left w:val="single" w:sz="4" w:space="0" w:color="auto"/>
              <w:bottom w:val="single" w:sz="4" w:space="0" w:color="auto"/>
              <w:right w:val="single" w:sz="4" w:space="0" w:color="auto"/>
            </w:tcBorders>
            <w:shd w:val="clear" w:color="auto" w:fill="auto"/>
            <w:vAlign w:val="bottom"/>
          </w:tcPr>
          <w:p w14:paraId="3DFF8EF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110,6</w:t>
            </w:r>
          </w:p>
        </w:tc>
        <w:tc>
          <w:tcPr>
            <w:tcW w:w="1699" w:type="dxa"/>
            <w:tcBorders>
              <w:top w:val="none" w:sz="4" w:space="0" w:color="000000"/>
              <w:left w:val="single" w:sz="4" w:space="0" w:color="auto"/>
              <w:bottom w:val="single" w:sz="4" w:space="0" w:color="auto"/>
              <w:right w:val="single" w:sz="4" w:space="0" w:color="auto"/>
            </w:tcBorders>
            <w:shd w:val="clear" w:color="auto" w:fill="auto"/>
            <w:vAlign w:val="bottom"/>
          </w:tcPr>
          <w:p w14:paraId="101CCD1D"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43,3</w:t>
            </w:r>
          </w:p>
        </w:tc>
        <w:tc>
          <w:tcPr>
            <w:tcW w:w="1417" w:type="dxa"/>
            <w:tcBorders>
              <w:top w:val="none" w:sz="4" w:space="0" w:color="000000"/>
              <w:left w:val="single" w:sz="4" w:space="0" w:color="auto"/>
              <w:bottom w:val="single" w:sz="4" w:space="0" w:color="auto"/>
              <w:right w:val="single" w:sz="4" w:space="0" w:color="auto"/>
            </w:tcBorders>
            <w:vAlign w:val="bottom"/>
          </w:tcPr>
          <w:p w14:paraId="3BF57F2B" w14:textId="77777777" w:rsidR="00D975E9" w:rsidRPr="00D975E9" w:rsidRDefault="00D975E9" w:rsidP="00197090">
            <w:pPr>
              <w:spacing w:after="0" w:line="240" w:lineRule="auto"/>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х</w:t>
            </w:r>
          </w:p>
        </w:tc>
      </w:tr>
      <w:tr w:rsidR="00D975E9" w:rsidRPr="00D975E9" w14:paraId="26D953A7" w14:textId="77777777" w:rsidTr="00197090">
        <w:tc>
          <w:tcPr>
            <w:tcW w:w="3888" w:type="dxa"/>
          </w:tcPr>
          <w:p w14:paraId="5F95EFC2"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естественнонаучное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61BBCD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3 392,1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41287C5E"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100,9</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4937EA14"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42,1</w:t>
            </w:r>
          </w:p>
        </w:tc>
        <w:tc>
          <w:tcPr>
            <w:tcW w:w="1417" w:type="dxa"/>
            <w:tcBorders>
              <w:top w:val="single" w:sz="4" w:space="0" w:color="auto"/>
              <w:left w:val="single" w:sz="4" w:space="0" w:color="auto"/>
              <w:bottom w:val="single" w:sz="4" w:space="0" w:color="auto"/>
              <w:right w:val="single" w:sz="4" w:space="0" w:color="auto"/>
            </w:tcBorders>
            <w:vAlign w:val="bottom"/>
          </w:tcPr>
          <w:p w14:paraId="011BE97F"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5F75E1FD" w14:textId="77777777" w:rsidTr="00197090">
        <w:tc>
          <w:tcPr>
            <w:tcW w:w="3888" w:type="dxa"/>
          </w:tcPr>
          <w:p w14:paraId="7A6AEF14"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туристско-краеведческое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362CD8F"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1 151,0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3074CFC6"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32,7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0C53BD45"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11,6</w:t>
            </w:r>
          </w:p>
        </w:tc>
        <w:tc>
          <w:tcPr>
            <w:tcW w:w="1417" w:type="dxa"/>
            <w:tcBorders>
              <w:top w:val="single" w:sz="4" w:space="0" w:color="auto"/>
              <w:left w:val="single" w:sz="4" w:space="0" w:color="auto"/>
              <w:bottom w:val="single" w:sz="4" w:space="0" w:color="auto"/>
              <w:right w:val="single" w:sz="4" w:space="0" w:color="auto"/>
            </w:tcBorders>
            <w:vAlign w:val="bottom"/>
          </w:tcPr>
          <w:p w14:paraId="0390A77C"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1FDB0C31" w14:textId="77777777" w:rsidTr="00197090">
        <w:tc>
          <w:tcPr>
            <w:tcW w:w="3888" w:type="dxa"/>
          </w:tcPr>
          <w:p w14:paraId="486B8B9D"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социально-гуманитарное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0D7E4AB"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7 560,5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56C5DC5"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332,7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39562CC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130,2</w:t>
            </w:r>
          </w:p>
        </w:tc>
        <w:tc>
          <w:tcPr>
            <w:tcW w:w="1417" w:type="dxa"/>
            <w:tcBorders>
              <w:top w:val="single" w:sz="4" w:space="0" w:color="auto"/>
              <w:left w:val="single" w:sz="4" w:space="0" w:color="auto"/>
              <w:bottom w:val="single" w:sz="4" w:space="0" w:color="auto"/>
              <w:right w:val="single" w:sz="4" w:space="0" w:color="auto"/>
            </w:tcBorders>
            <w:vAlign w:val="bottom"/>
          </w:tcPr>
          <w:p w14:paraId="39FFA7F4"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5888DDF9" w14:textId="77777777" w:rsidTr="00197090">
        <w:tc>
          <w:tcPr>
            <w:tcW w:w="3888" w:type="dxa"/>
          </w:tcPr>
          <w:p w14:paraId="316F7165"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художественной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B5DEF02"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7 426,2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DA6E5DB"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308,5</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06CD035D"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114,9</w:t>
            </w:r>
          </w:p>
        </w:tc>
        <w:tc>
          <w:tcPr>
            <w:tcW w:w="1417" w:type="dxa"/>
            <w:tcBorders>
              <w:top w:val="single" w:sz="4" w:space="0" w:color="auto"/>
              <w:left w:val="single" w:sz="4" w:space="0" w:color="auto"/>
              <w:bottom w:val="single" w:sz="4" w:space="0" w:color="auto"/>
              <w:right w:val="single" w:sz="4" w:space="0" w:color="auto"/>
            </w:tcBorders>
            <w:vAlign w:val="bottom"/>
          </w:tcPr>
          <w:p w14:paraId="0206C38E"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42F22AA6" w14:textId="77777777" w:rsidTr="00197090">
        <w:tc>
          <w:tcPr>
            <w:tcW w:w="3888" w:type="dxa"/>
          </w:tcPr>
          <w:p w14:paraId="15B88CED"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предпрофессиональные программы в области искусств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403270E"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1 042,0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7FE1E73"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2,6</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1AE2FDDE"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4,5</w:t>
            </w:r>
          </w:p>
        </w:tc>
        <w:tc>
          <w:tcPr>
            <w:tcW w:w="1417" w:type="dxa"/>
            <w:tcBorders>
              <w:top w:val="single" w:sz="4" w:space="0" w:color="auto"/>
              <w:left w:val="single" w:sz="4" w:space="0" w:color="auto"/>
              <w:bottom w:val="single" w:sz="4" w:space="0" w:color="auto"/>
              <w:right w:val="single" w:sz="4" w:space="0" w:color="auto"/>
            </w:tcBorders>
            <w:vAlign w:val="bottom"/>
          </w:tcPr>
          <w:p w14:paraId="1131EA32"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51E940BA" w14:textId="77777777" w:rsidTr="00197090">
        <w:tc>
          <w:tcPr>
            <w:tcW w:w="3888" w:type="dxa"/>
          </w:tcPr>
          <w:p w14:paraId="5F5AFBC4"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физкультурно-спортивной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07989C3"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5 455,1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11A6C57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197,6</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45F27F4F"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65,4</w:t>
            </w:r>
          </w:p>
        </w:tc>
        <w:tc>
          <w:tcPr>
            <w:tcW w:w="1417" w:type="dxa"/>
            <w:tcBorders>
              <w:top w:val="single" w:sz="4" w:space="0" w:color="auto"/>
              <w:left w:val="single" w:sz="4" w:space="0" w:color="auto"/>
              <w:bottom w:val="single" w:sz="4" w:space="0" w:color="auto"/>
              <w:right w:val="single" w:sz="4" w:space="0" w:color="auto"/>
            </w:tcBorders>
            <w:vAlign w:val="bottom"/>
          </w:tcPr>
          <w:p w14:paraId="030AD710"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1176C3E1" w14:textId="77777777" w:rsidTr="00197090">
        <w:tc>
          <w:tcPr>
            <w:tcW w:w="3888" w:type="dxa"/>
          </w:tcPr>
          <w:p w14:paraId="7C64F716"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предпрофессиональные программы в области физической культуры и спорта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867FDD4"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607,2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8818B26"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7CC4288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1,9</w:t>
            </w:r>
          </w:p>
        </w:tc>
        <w:tc>
          <w:tcPr>
            <w:tcW w:w="1417" w:type="dxa"/>
            <w:tcBorders>
              <w:top w:val="single" w:sz="4" w:space="0" w:color="auto"/>
              <w:left w:val="single" w:sz="4" w:space="0" w:color="auto"/>
              <w:bottom w:val="single" w:sz="4" w:space="0" w:color="auto"/>
              <w:right w:val="single" w:sz="4" w:space="0" w:color="auto"/>
            </w:tcBorders>
            <w:vAlign w:val="bottom"/>
          </w:tcPr>
          <w:p w14:paraId="0C541A04" w14:textId="77777777" w:rsidR="00D975E9" w:rsidRPr="00D975E9" w:rsidRDefault="00D975E9" w:rsidP="00197090">
            <w:pPr>
              <w:spacing w:after="0"/>
              <w:jc w:val="center"/>
              <w:rPr>
                <w:color w:val="000000" w:themeColor="text1"/>
              </w:rPr>
            </w:pPr>
            <w:r w:rsidRPr="00D975E9">
              <w:rPr>
                <w:rFonts w:ascii="Times New Roman" w:hAnsi="Times New Roman"/>
                <w:color w:val="000000" w:themeColor="text1"/>
                <w:sz w:val="24"/>
                <w:szCs w:val="24"/>
              </w:rPr>
              <w:t>х</w:t>
            </w:r>
          </w:p>
        </w:tc>
      </w:tr>
      <w:tr w:rsidR="00D975E9" w:rsidRPr="00D975E9" w14:paraId="3EBF7886" w14:textId="77777777" w:rsidTr="005A6BBF">
        <w:trPr>
          <w:trHeight w:val="443"/>
        </w:trPr>
        <w:tc>
          <w:tcPr>
            <w:tcW w:w="10692" w:type="dxa"/>
            <w:gridSpan w:val="5"/>
            <w:tcBorders>
              <w:right w:val="single" w:sz="4" w:space="0" w:color="auto"/>
            </w:tcBorders>
            <w:vAlign w:val="center"/>
          </w:tcPr>
          <w:p w14:paraId="1445399A" w14:textId="77777777" w:rsidR="00D975E9" w:rsidRPr="00D975E9" w:rsidRDefault="00D975E9" w:rsidP="005A6BBF">
            <w:pPr>
              <w:spacing w:after="0" w:line="240" w:lineRule="auto"/>
              <w:ind w:right="113"/>
              <w:jc w:val="center"/>
              <w:rPr>
                <w:rFonts w:ascii="Times New Roman" w:hAnsi="Times New Roman"/>
                <w:b/>
                <w:color w:val="000000" w:themeColor="text1"/>
                <w:sz w:val="24"/>
                <w:szCs w:val="24"/>
              </w:rPr>
            </w:pPr>
            <w:r w:rsidRPr="00D975E9">
              <w:rPr>
                <w:rFonts w:ascii="Times New Roman" w:hAnsi="Times New Roman"/>
                <w:b/>
                <w:color w:val="000000" w:themeColor="text1"/>
                <w:sz w:val="24"/>
                <w:szCs w:val="24"/>
              </w:rPr>
              <w:t>2023 г.</w:t>
            </w:r>
          </w:p>
        </w:tc>
      </w:tr>
      <w:tr w:rsidR="00D975E9" w:rsidRPr="00D975E9" w14:paraId="184F7292" w14:textId="77777777" w:rsidTr="00197090">
        <w:tc>
          <w:tcPr>
            <w:tcW w:w="3888" w:type="dxa"/>
          </w:tcPr>
          <w:p w14:paraId="527F93A1"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Численность обучающихся по направлениям дополнительных общеобразовательных программ:</w:t>
            </w:r>
          </w:p>
          <w:p w14:paraId="034F775C"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техническое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AA2BF2B"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3630,9</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08C97AE"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116,3</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5CA3F4DB"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31,6</w:t>
            </w:r>
          </w:p>
        </w:tc>
        <w:tc>
          <w:tcPr>
            <w:tcW w:w="1417" w:type="dxa"/>
            <w:tcBorders>
              <w:top w:val="single" w:sz="4" w:space="0" w:color="auto"/>
              <w:left w:val="single" w:sz="4" w:space="0" w:color="auto"/>
              <w:bottom w:val="single" w:sz="4" w:space="0" w:color="auto"/>
              <w:right w:val="single" w:sz="4" w:space="0" w:color="auto"/>
            </w:tcBorders>
            <w:vAlign w:val="bottom"/>
          </w:tcPr>
          <w:p w14:paraId="18F55F23"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7,2</w:t>
            </w:r>
          </w:p>
        </w:tc>
      </w:tr>
      <w:tr w:rsidR="00D975E9" w:rsidRPr="00D975E9" w14:paraId="356C04A0" w14:textId="77777777" w:rsidTr="00197090">
        <w:tc>
          <w:tcPr>
            <w:tcW w:w="3888" w:type="dxa"/>
          </w:tcPr>
          <w:p w14:paraId="3AEB0F00"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естественнонаучное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6AB432C"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3552,0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33CD676"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106,7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5FFC40C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29,6</w:t>
            </w:r>
          </w:p>
        </w:tc>
        <w:tc>
          <w:tcPr>
            <w:tcW w:w="1417" w:type="dxa"/>
            <w:tcBorders>
              <w:top w:val="single" w:sz="4" w:space="0" w:color="auto"/>
              <w:left w:val="single" w:sz="4" w:space="0" w:color="auto"/>
              <w:bottom w:val="single" w:sz="4" w:space="0" w:color="auto"/>
              <w:right w:val="single" w:sz="4" w:space="0" w:color="auto"/>
            </w:tcBorders>
            <w:vAlign w:val="bottom"/>
          </w:tcPr>
          <w:p w14:paraId="6B4E49A4"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9,1</w:t>
            </w:r>
          </w:p>
        </w:tc>
      </w:tr>
      <w:tr w:rsidR="00D975E9" w:rsidRPr="00D975E9" w14:paraId="336A900B" w14:textId="77777777" w:rsidTr="00197090">
        <w:tc>
          <w:tcPr>
            <w:tcW w:w="3888" w:type="dxa"/>
          </w:tcPr>
          <w:p w14:paraId="0BFA4545"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туристско-краеведческое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B402510"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1258,7</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06DA84BF"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36,1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0823542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10,3</w:t>
            </w:r>
          </w:p>
        </w:tc>
        <w:tc>
          <w:tcPr>
            <w:tcW w:w="1417" w:type="dxa"/>
            <w:tcBorders>
              <w:top w:val="single" w:sz="4" w:space="0" w:color="auto"/>
              <w:left w:val="single" w:sz="4" w:space="0" w:color="auto"/>
              <w:bottom w:val="single" w:sz="4" w:space="0" w:color="auto"/>
              <w:right w:val="single" w:sz="4" w:space="0" w:color="auto"/>
            </w:tcBorders>
            <w:vAlign w:val="bottom"/>
          </w:tcPr>
          <w:p w14:paraId="4E5F271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2,4</w:t>
            </w:r>
          </w:p>
        </w:tc>
      </w:tr>
      <w:tr w:rsidR="00D975E9" w:rsidRPr="00D975E9" w14:paraId="0E14AFA2" w14:textId="77777777" w:rsidTr="00197090">
        <w:tc>
          <w:tcPr>
            <w:tcW w:w="3888" w:type="dxa"/>
          </w:tcPr>
          <w:p w14:paraId="1A24B9CF"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социально-гуманитарное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F8FC70"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7999,3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23F91E0B"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366,0</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27025F2B"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109,2</w:t>
            </w:r>
          </w:p>
        </w:tc>
        <w:tc>
          <w:tcPr>
            <w:tcW w:w="1417" w:type="dxa"/>
            <w:tcBorders>
              <w:top w:val="single" w:sz="4" w:space="0" w:color="auto"/>
              <w:left w:val="single" w:sz="4" w:space="0" w:color="auto"/>
              <w:bottom w:val="single" w:sz="4" w:space="0" w:color="auto"/>
              <w:right w:val="single" w:sz="4" w:space="0" w:color="auto"/>
            </w:tcBorders>
            <w:vAlign w:val="bottom"/>
          </w:tcPr>
          <w:p w14:paraId="2109BFED"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21,2</w:t>
            </w:r>
          </w:p>
        </w:tc>
      </w:tr>
      <w:tr w:rsidR="00D975E9" w:rsidRPr="00D975E9" w14:paraId="55937C01" w14:textId="77777777" w:rsidTr="00197090">
        <w:tc>
          <w:tcPr>
            <w:tcW w:w="3888" w:type="dxa"/>
          </w:tcPr>
          <w:p w14:paraId="4AA286BC"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художественной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817AC9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7668,5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1F442173"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340,7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13C40C66"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102,8</w:t>
            </w:r>
          </w:p>
        </w:tc>
        <w:tc>
          <w:tcPr>
            <w:tcW w:w="1417" w:type="dxa"/>
            <w:tcBorders>
              <w:top w:val="single" w:sz="4" w:space="0" w:color="auto"/>
              <w:left w:val="single" w:sz="4" w:space="0" w:color="auto"/>
              <w:bottom w:val="single" w:sz="4" w:space="0" w:color="auto"/>
              <w:right w:val="single" w:sz="4" w:space="0" w:color="auto"/>
            </w:tcBorders>
            <w:vAlign w:val="bottom"/>
          </w:tcPr>
          <w:p w14:paraId="631C73CD"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15,0</w:t>
            </w:r>
          </w:p>
        </w:tc>
      </w:tr>
      <w:tr w:rsidR="00D975E9" w:rsidRPr="00D975E9" w14:paraId="6F289255" w14:textId="77777777" w:rsidTr="00197090">
        <w:tc>
          <w:tcPr>
            <w:tcW w:w="3888" w:type="dxa"/>
          </w:tcPr>
          <w:p w14:paraId="160907DC"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физкультурно-спортивной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37F4010"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6087,3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3C9880A"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223,8</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1574ECEF"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54,4</w:t>
            </w:r>
          </w:p>
        </w:tc>
        <w:tc>
          <w:tcPr>
            <w:tcW w:w="1417" w:type="dxa"/>
            <w:tcBorders>
              <w:top w:val="single" w:sz="4" w:space="0" w:color="auto"/>
              <w:left w:val="single" w:sz="4" w:space="0" w:color="auto"/>
              <w:bottom w:val="single" w:sz="4" w:space="0" w:color="auto"/>
              <w:right w:val="single" w:sz="4" w:space="0" w:color="auto"/>
            </w:tcBorders>
            <w:vAlign w:val="bottom"/>
          </w:tcPr>
          <w:p w14:paraId="41B245B2"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8,4</w:t>
            </w:r>
          </w:p>
        </w:tc>
      </w:tr>
      <w:tr w:rsidR="00D975E9" w:rsidRPr="00D975E9" w14:paraId="1C61ACFE" w14:textId="77777777" w:rsidTr="00197090">
        <w:tc>
          <w:tcPr>
            <w:tcW w:w="3888" w:type="dxa"/>
          </w:tcPr>
          <w:p w14:paraId="0282AA76"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предпрофессиональные программы в области искусств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9D233C7"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1106,0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40193B0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5,4</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22F95A73"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4,7</w:t>
            </w:r>
          </w:p>
        </w:tc>
        <w:tc>
          <w:tcPr>
            <w:tcW w:w="1417" w:type="dxa"/>
            <w:tcBorders>
              <w:top w:val="single" w:sz="4" w:space="0" w:color="auto"/>
              <w:left w:val="single" w:sz="4" w:space="0" w:color="auto"/>
              <w:bottom w:val="single" w:sz="4" w:space="0" w:color="auto"/>
              <w:right w:val="single" w:sz="4" w:space="0" w:color="auto"/>
            </w:tcBorders>
            <w:vAlign w:val="bottom"/>
          </w:tcPr>
          <w:p w14:paraId="530FB363"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0,9</w:t>
            </w:r>
          </w:p>
        </w:tc>
      </w:tr>
      <w:tr w:rsidR="00D975E9" w:rsidRPr="00D975E9" w14:paraId="7B4CEE20" w14:textId="77777777" w:rsidTr="00197090">
        <w:tc>
          <w:tcPr>
            <w:tcW w:w="3888" w:type="dxa"/>
          </w:tcPr>
          <w:p w14:paraId="6A363F72"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дополнительные образовательные программы спортивной подготовки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E2CFAF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1808,2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EA3B30F"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13,1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4919398A"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9,1</w:t>
            </w:r>
          </w:p>
        </w:tc>
        <w:tc>
          <w:tcPr>
            <w:tcW w:w="1417" w:type="dxa"/>
            <w:tcBorders>
              <w:top w:val="single" w:sz="4" w:space="0" w:color="auto"/>
              <w:left w:val="single" w:sz="4" w:space="0" w:color="auto"/>
              <w:bottom w:val="single" w:sz="4" w:space="0" w:color="auto"/>
              <w:right w:val="single" w:sz="4" w:space="0" w:color="auto"/>
            </w:tcBorders>
            <w:vAlign w:val="bottom"/>
          </w:tcPr>
          <w:p w14:paraId="67C13CF8"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1,5</w:t>
            </w:r>
          </w:p>
        </w:tc>
      </w:tr>
    </w:tbl>
    <w:p w14:paraId="51584161" w14:textId="754F409B" w:rsidR="00D975E9" w:rsidRPr="005A6BBF" w:rsidRDefault="00D975E9" w:rsidP="00D975E9">
      <w:pPr>
        <w:spacing w:before="120" w:after="0" w:line="240" w:lineRule="auto"/>
        <w:jc w:val="both"/>
        <w:rPr>
          <w:rFonts w:ascii="Times New Roman" w:eastAsia="Times New Roman" w:hAnsi="Times New Roman" w:cs="Times New Roman"/>
          <w:lang w:eastAsia="ru-RU"/>
        </w:rPr>
      </w:pPr>
      <w:r w:rsidRPr="005A6BBF">
        <w:rPr>
          <w:rFonts w:ascii="Times New Roman" w:eastAsia="Times New Roman" w:hAnsi="Times New Roman" w:cs="Times New Roman"/>
          <w:color w:val="000000" w:themeColor="text1"/>
          <w:sz w:val="20"/>
          <w:szCs w:val="20"/>
          <w:lang w:eastAsia="ru-RU"/>
        </w:rPr>
        <w:t>1</w:t>
      </w:r>
      <w:r w:rsidRPr="005A6BBF">
        <w:rPr>
          <w:rFonts w:ascii="Times New Roman" w:eastAsia="Times New Roman" w:hAnsi="Times New Roman" w:cs="Times New Roman"/>
          <w:lang w:eastAsia="ru-RU"/>
        </w:rPr>
        <w:t>) Приводится численность детей</w:t>
      </w:r>
      <w:r w:rsidR="005A6BBF">
        <w:rPr>
          <w:rFonts w:ascii="Times New Roman" w:eastAsia="Times New Roman" w:hAnsi="Times New Roman" w:cs="Times New Roman"/>
          <w:lang w:eastAsia="ru-RU"/>
        </w:rPr>
        <w:t xml:space="preserve"> с инвалидностью</w:t>
      </w:r>
      <w:r w:rsidRPr="005A6BBF">
        <w:rPr>
          <w:rFonts w:ascii="Times New Roman" w:eastAsia="Times New Roman" w:hAnsi="Times New Roman" w:cs="Times New Roman"/>
          <w:lang w:eastAsia="ru-RU"/>
        </w:rPr>
        <w:t>, без детей-инвалидов с ограниченными возможностями здоровья.</w:t>
      </w:r>
    </w:p>
    <w:p w14:paraId="6F49AF3A" w14:textId="77777777" w:rsidR="00D03A4F" w:rsidRPr="00D975E9" w:rsidRDefault="00D03A4F" w:rsidP="00D03A4F">
      <w:pPr>
        <w:spacing w:after="0" w:line="240" w:lineRule="auto"/>
        <w:rPr>
          <w:rFonts w:ascii="Times New Roman" w:eastAsia="Times New Roman" w:hAnsi="Times New Roman" w:cs="Times New Roman"/>
          <w:color w:val="000000" w:themeColor="text1"/>
          <w:sz w:val="26"/>
          <w:szCs w:val="26"/>
          <w:highlight w:val="yellow"/>
          <w:lang w:eastAsia="ru-RU"/>
        </w:rPr>
        <w:sectPr w:rsidR="00D03A4F" w:rsidRPr="00D975E9" w:rsidSect="0030750A">
          <w:headerReference w:type="even" r:id="rId41"/>
          <w:headerReference w:type="default" r:id="rId42"/>
          <w:footerReference w:type="even" r:id="rId43"/>
          <w:footerReference w:type="default" r:id="rId44"/>
          <w:headerReference w:type="first" r:id="rId45"/>
          <w:footerReference w:type="first" r:id="rId46"/>
          <w:pgSz w:w="11906" w:h="16838"/>
          <w:pgMar w:top="1134" w:right="707" w:bottom="1134" w:left="1134" w:header="709" w:footer="709" w:gutter="0"/>
          <w:cols w:space="708"/>
          <w:docGrid w:linePitch="360"/>
        </w:sectPr>
      </w:pPr>
    </w:p>
    <w:p w14:paraId="66DF0AA3" w14:textId="25CD0354" w:rsidR="00D03A4F" w:rsidRPr="00CD51FC" w:rsidRDefault="005A6BBF" w:rsidP="005A6BB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w:t>
      </w:r>
      <w:r w:rsidR="00D03A4F" w:rsidRPr="00CD51FC">
        <w:rPr>
          <w:rFonts w:ascii="Times New Roman" w:eastAsia="Times New Roman" w:hAnsi="Times New Roman" w:cs="Times New Roman"/>
          <w:sz w:val="26"/>
          <w:szCs w:val="26"/>
          <w:lang w:eastAsia="ru-RU"/>
        </w:rPr>
        <w:t xml:space="preserve">аблица </w:t>
      </w:r>
      <w:r w:rsidR="00BF045B">
        <w:rPr>
          <w:rFonts w:ascii="Times New Roman" w:eastAsia="Times New Roman" w:hAnsi="Times New Roman" w:cs="Times New Roman"/>
          <w:sz w:val="26"/>
          <w:szCs w:val="26"/>
          <w:lang w:eastAsia="ru-RU"/>
        </w:rPr>
        <w:t>2</w:t>
      </w:r>
      <w:r w:rsidR="00197090">
        <w:rPr>
          <w:rFonts w:ascii="Times New Roman" w:eastAsia="Times New Roman" w:hAnsi="Times New Roman" w:cs="Times New Roman"/>
          <w:sz w:val="26"/>
          <w:szCs w:val="26"/>
          <w:lang w:eastAsia="ru-RU"/>
        </w:rPr>
        <w:t>7</w:t>
      </w:r>
    </w:p>
    <w:p w14:paraId="09C682E6" w14:textId="77777777" w:rsidR="00D03A4F" w:rsidRPr="00CD51FC" w:rsidRDefault="00D03A4F" w:rsidP="005A6BBF">
      <w:pPr>
        <w:spacing w:after="0" w:line="240" w:lineRule="auto"/>
        <w:ind w:firstLine="284"/>
        <w:jc w:val="center"/>
        <w:rPr>
          <w:rFonts w:ascii="Times New Roman" w:eastAsia="Times New Roman" w:hAnsi="Times New Roman" w:cs="Times New Roman"/>
          <w:sz w:val="24"/>
          <w:szCs w:val="24"/>
          <w:lang w:eastAsia="ru-RU"/>
        </w:rPr>
      </w:pPr>
    </w:p>
    <w:p w14:paraId="6A937662" w14:textId="77777777" w:rsidR="00197090" w:rsidRPr="00197090" w:rsidRDefault="00197090" w:rsidP="005A6BBF">
      <w:pPr>
        <w:spacing w:after="0" w:line="240" w:lineRule="auto"/>
        <w:ind w:firstLine="284"/>
        <w:jc w:val="center"/>
        <w:rPr>
          <w:rFonts w:ascii="Times New Roman" w:eastAsia="Times New Roman" w:hAnsi="Times New Roman" w:cs="Times New Roman"/>
          <w:b/>
          <w:bCs/>
          <w:sz w:val="26"/>
          <w:szCs w:val="26"/>
          <w:lang w:eastAsia="ru-RU"/>
        </w:rPr>
      </w:pPr>
      <w:r w:rsidRPr="00197090">
        <w:rPr>
          <w:rFonts w:ascii="Times New Roman" w:eastAsia="Times New Roman" w:hAnsi="Times New Roman" w:cs="Times New Roman"/>
          <w:b/>
          <w:bCs/>
          <w:sz w:val="26"/>
          <w:szCs w:val="26"/>
          <w:lang w:eastAsia="ru-RU"/>
        </w:rPr>
        <w:t>Численность рабочей силы, занятых</w:t>
      </w:r>
    </w:p>
    <w:p w14:paraId="363183D7" w14:textId="77777777" w:rsidR="00197090" w:rsidRPr="00197090" w:rsidRDefault="00197090" w:rsidP="005A6BBF">
      <w:pPr>
        <w:spacing w:after="0" w:line="240" w:lineRule="auto"/>
        <w:ind w:firstLine="284"/>
        <w:jc w:val="center"/>
        <w:rPr>
          <w:rFonts w:ascii="Times New Roman" w:eastAsia="Times New Roman" w:hAnsi="Times New Roman" w:cs="Times New Roman"/>
          <w:b/>
          <w:bCs/>
          <w:sz w:val="26"/>
          <w:szCs w:val="26"/>
          <w:lang w:eastAsia="ru-RU"/>
        </w:rPr>
      </w:pPr>
      <w:r w:rsidRPr="00197090">
        <w:rPr>
          <w:rFonts w:ascii="Times New Roman" w:eastAsia="Times New Roman" w:hAnsi="Times New Roman" w:cs="Times New Roman"/>
          <w:b/>
          <w:bCs/>
          <w:sz w:val="26"/>
          <w:szCs w:val="26"/>
          <w:lang w:eastAsia="ru-RU"/>
        </w:rPr>
        <w:t>и безработных среди населения в возрасте 15-17 лет</w:t>
      </w:r>
    </w:p>
    <w:p w14:paraId="249BA859" w14:textId="77777777" w:rsidR="00197090" w:rsidRPr="00197090" w:rsidRDefault="00197090" w:rsidP="005A6BBF">
      <w:pPr>
        <w:spacing w:after="0" w:line="240" w:lineRule="auto"/>
        <w:ind w:firstLine="284"/>
        <w:jc w:val="center"/>
        <w:rPr>
          <w:rFonts w:ascii="Times New Roman" w:eastAsia="Times New Roman" w:hAnsi="Times New Roman" w:cs="Times New Roman"/>
          <w:bCs/>
          <w:sz w:val="24"/>
          <w:szCs w:val="24"/>
          <w:lang w:eastAsia="ru-RU"/>
        </w:rPr>
      </w:pPr>
      <w:r w:rsidRPr="00197090">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02961EA0" w14:textId="77777777" w:rsidR="00197090" w:rsidRPr="00197090" w:rsidRDefault="00197090" w:rsidP="005A6BBF">
      <w:pPr>
        <w:spacing w:after="0" w:line="240" w:lineRule="auto"/>
        <w:ind w:firstLine="284"/>
        <w:jc w:val="center"/>
        <w:rPr>
          <w:rFonts w:ascii="Times New Roman" w:eastAsia="Times New Roman" w:hAnsi="Times New Roman" w:cs="Times New Roman"/>
          <w:sz w:val="24"/>
          <w:szCs w:val="24"/>
          <w:lang w:eastAsia="ru-RU"/>
        </w:rPr>
      </w:pPr>
    </w:p>
    <w:tbl>
      <w:tblPr>
        <w:tblW w:w="48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1882"/>
        <w:gridCol w:w="1735"/>
        <w:gridCol w:w="1599"/>
      </w:tblGrid>
      <w:tr w:rsidR="00D54212" w:rsidRPr="00197090" w14:paraId="04994C86" w14:textId="77777777" w:rsidTr="00D54212">
        <w:trPr>
          <w:tblHeader/>
        </w:trPr>
        <w:tc>
          <w:tcPr>
            <w:tcW w:w="4708" w:type="dxa"/>
            <w:vAlign w:val="center"/>
          </w:tcPr>
          <w:p w14:paraId="54218DC1" w14:textId="77777777" w:rsidR="00D54212" w:rsidRPr="00197090" w:rsidRDefault="00D54212" w:rsidP="005A6BBF">
            <w:pPr>
              <w:spacing w:after="0"/>
              <w:ind w:firstLine="284"/>
              <w:rPr>
                <w:rFonts w:ascii="Times New Roman" w:eastAsia="Times New Roman" w:hAnsi="Times New Roman" w:cs="Times New Roman"/>
                <w:b/>
                <w:sz w:val="24"/>
                <w:szCs w:val="24"/>
                <w:lang w:eastAsia="ru-RU"/>
              </w:rPr>
            </w:pPr>
          </w:p>
        </w:tc>
        <w:tc>
          <w:tcPr>
            <w:tcW w:w="1841" w:type="dxa"/>
            <w:vAlign w:val="center"/>
          </w:tcPr>
          <w:p w14:paraId="18457618" w14:textId="77777777" w:rsidR="00D54212" w:rsidRPr="00197090" w:rsidRDefault="00D54212" w:rsidP="005A6BBF">
            <w:pPr>
              <w:spacing w:after="0"/>
              <w:ind w:firstLine="284"/>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2021 г.</w:t>
            </w:r>
          </w:p>
        </w:tc>
        <w:tc>
          <w:tcPr>
            <w:tcW w:w="1697" w:type="dxa"/>
            <w:vAlign w:val="center"/>
          </w:tcPr>
          <w:p w14:paraId="3BD02314" w14:textId="3EDE65F7" w:rsidR="00D54212" w:rsidRPr="00197090" w:rsidRDefault="00D54212" w:rsidP="005A6BBF">
            <w:pPr>
              <w:spacing w:after="0"/>
              <w:ind w:firstLine="284"/>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2022 г.</w:t>
            </w:r>
          </w:p>
        </w:tc>
        <w:tc>
          <w:tcPr>
            <w:tcW w:w="1564" w:type="dxa"/>
            <w:vAlign w:val="center"/>
          </w:tcPr>
          <w:p w14:paraId="3ADE7E1F" w14:textId="77777777" w:rsidR="00D54212" w:rsidRPr="00197090" w:rsidRDefault="00D54212" w:rsidP="005A6BBF">
            <w:pPr>
              <w:spacing w:after="0"/>
              <w:ind w:firstLine="284"/>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2023 г.</w:t>
            </w:r>
          </w:p>
        </w:tc>
      </w:tr>
      <w:tr w:rsidR="00D54212" w:rsidRPr="00197090" w14:paraId="44E5BDED" w14:textId="77777777" w:rsidTr="00D54212">
        <w:tc>
          <w:tcPr>
            <w:tcW w:w="4708" w:type="dxa"/>
            <w:vAlign w:val="center"/>
          </w:tcPr>
          <w:p w14:paraId="08195B51" w14:textId="77777777" w:rsidR="00D54212" w:rsidRPr="00197090" w:rsidRDefault="00D54212" w:rsidP="005A6BBF">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Численность рабочей силы - всего</w:t>
            </w:r>
          </w:p>
        </w:tc>
        <w:tc>
          <w:tcPr>
            <w:tcW w:w="1841" w:type="dxa"/>
            <w:vAlign w:val="center"/>
          </w:tcPr>
          <w:p w14:paraId="3CB67875" w14:textId="482A8FFB" w:rsidR="00D54212" w:rsidRPr="00197090" w:rsidRDefault="00AB78E2" w:rsidP="005A6BB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87,9</w:t>
            </w:r>
          </w:p>
        </w:tc>
        <w:tc>
          <w:tcPr>
            <w:tcW w:w="1697" w:type="dxa"/>
            <w:vAlign w:val="center"/>
          </w:tcPr>
          <w:p w14:paraId="3F37E5D0" w14:textId="77777777" w:rsidR="00D54212" w:rsidRPr="00197090" w:rsidRDefault="00D54212" w:rsidP="005A6BBF">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81,3</w:t>
            </w:r>
          </w:p>
        </w:tc>
        <w:tc>
          <w:tcPr>
            <w:tcW w:w="1564" w:type="dxa"/>
            <w:vAlign w:val="center"/>
          </w:tcPr>
          <w:p w14:paraId="5E783713" w14:textId="77777777" w:rsidR="00D54212" w:rsidRPr="00197090" w:rsidRDefault="00D54212" w:rsidP="005A6BBF">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104,9</w:t>
            </w:r>
          </w:p>
        </w:tc>
      </w:tr>
      <w:tr w:rsidR="00D54212" w:rsidRPr="00197090" w14:paraId="07116FAF" w14:textId="77777777" w:rsidTr="00D54212">
        <w:tc>
          <w:tcPr>
            <w:tcW w:w="4708" w:type="dxa"/>
            <w:vAlign w:val="center"/>
          </w:tcPr>
          <w:p w14:paraId="3CB407C3"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841" w:type="dxa"/>
            <w:vAlign w:val="center"/>
          </w:tcPr>
          <w:p w14:paraId="47345085" w14:textId="77777777" w:rsidR="00D54212" w:rsidRPr="00197090" w:rsidRDefault="00D54212" w:rsidP="005A6BBF">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50,3</w:t>
            </w:r>
          </w:p>
        </w:tc>
        <w:tc>
          <w:tcPr>
            <w:tcW w:w="1697" w:type="dxa"/>
            <w:vAlign w:val="center"/>
          </w:tcPr>
          <w:p w14:paraId="3D01C9B2"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48,4</w:t>
            </w:r>
          </w:p>
        </w:tc>
        <w:tc>
          <w:tcPr>
            <w:tcW w:w="1564" w:type="dxa"/>
            <w:vAlign w:val="center"/>
          </w:tcPr>
          <w:p w14:paraId="08A3982B"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63,3</w:t>
            </w:r>
          </w:p>
        </w:tc>
      </w:tr>
      <w:tr w:rsidR="00D54212" w:rsidRPr="00197090" w14:paraId="0EC70C77" w14:textId="77777777" w:rsidTr="00D54212">
        <w:tc>
          <w:tcPr>
            <w:tcW w:w="4708" w:type="dxa"/>
            <w:vAlign w:val="center"/>
          </w:tcPr>
          <w:p w14:paraId="42F639AE"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841" w:type="dxa"/>
            <w:vAlign w:val="center"/>
          </w:tcPr>
          <w:p w14:paraId="5567029E" w14:textId="10F295FA" w:rsidR="00D54212" w:rsidRPr="00197090" w:rsidRDefault="00AB78E2" w:rsidP="005A6BB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37,6</w:t>
            </w:r>
          </w:p>
        </w:tc>
        <w:tc>
          <w:tcPr>
            <w:tcW w:w="1697" w:type="dxa"/>
            <w:vAlign w:val="center"/>
          </w:tcPr>
          <w:p w14:paraId="6BDC51F2"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32,9</w:t>
            </w:r>
          </w:p>
        </w:tc>
        <w:tc>
          <w:tcPr>
            <w:tcW w:w="1564" w:type="dxa"/>
            <w:vAlign w:val="center"/>
          </w:tcPr>
          <w:p w14:paraId="7E4095FD"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41,6</w:t>
            </w:r>
          </w:p>
        </w:tc>
      </w:tr>
      <w:tr w:rsidR="00D54212" w:rsidRPr="00197090" w14:paraId="75B3027F" w14:textId="77777777" w:rsidTr="00D54212">
        <w:tc>
          <w:tcPr>
            <w:tcW w:w="4708" w:type="dxa"/>
            <w:vAlign w:val="center"/>
          </w:tcPr>
          <w:p w14:paraId="0535E6F5"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841" w:type="dxa"/>
            <w:tcBorders>
              <w:top w:val="nil"/>
              <w:left w:val="single" w:sz="4" w:space="0" w:color="auto"/>
              <w:bottom w:val="single" w:sz="4" w:space="0" w:color="auto"/>
              <w:right w:val="single" w:sz="4" w:space="0" w:color="auto"/>
            </w:tcBorders>
            <w:vAlign w:val="center"/>
          </w:tcPr>
          <w:p w14:paraId="6B08814A" w14:textId="2B3A54F9" w:rsidR="00D54212" w:rsidRPr="00197090" w:rsidRDefault="00AB78E2" w:rsidP="005A6BB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48,5</w:t>
            </w:r>
          </w:p>
        </w:tc>
        <w:tc>
          <w:tcPr>
            <w:tcW w:w="1697" w:type="dxa"/>
            <w:tcBorders>
              <w:top w:val="nil"/>
              <w:left w:val="single" w:sz="4" w:space="0" w:color="auto"/>
              <w:bottom w:val="single" w:sz="4" w:space="0" w:color="auto"/>
              <w:right w:val="single" w:sz="4" w:space="0" w:color="auto"/>
            </w:tcBorders>
            <w:vAlign w:val="center"/>
          </w:tcPr>
          <w:p w14:paraId="4054F669"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44,1</w:t>
            </w:r>
          </w:p>
        </w:tc>
        <w:tc>
          <w:tcPr>
            <w:tcW w:w="1564" w:type="dxa"/>
            <w:tcBorders>
              <w:top w:val="nil"/>
              <w:left w:val="single" w:sz="4" w:space="0" w:color="auto"/>
              <w:bottom w:val="single" w:sz="4" w:space="0" w:color="auto"/>
              <w:right w:val="single" w:sz="4" w:space="0" w:color="auto"/>
            </w:tcBorders>
            <w:vAlign w:val="center"/>
          </w:tcPr>
          <w:p w14:paraId="167DDDCF"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63,9</w:t>
            </w:r>
          </w:p>
        </w:tc>
      </w:tr>
      <w:tr w:rsidR="00D54212" w:rsidRPr="00197090" w14:paraId="53573C07" w14:textId="77777777" w:rsidTr="00D54212">
        <w:tc>
          <w:tcPr>
            <w:tcW w:w="4708" w:type="dxa"/>
            <w:vAlign w:val="center"/>
          </w:tcPr>
          <w:p w14:paraId="6F73BA18"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841" w:type="dxa"/>
            <w:tcBorders>
              <w:top w:val="single" w:sz="4" w:space="0" w:color="auto"/>
              <w:left w:val="single" w:sz="4" w:space="0" w:color="auto"/>
              <w:bottom w:val="nil"/>
              <w:right w:val="single" w:sz="4" w:space="0" w:color="auto"/>
            </w:tcBorders>
            <w:vAlign w:val="center"/>
          </w:tcPr>
          <w:p w14:paraId="3877D2C2" w14:textId="5900B5C6" w:rsidR="00D54212" w:rsidRPr="00197090" w:rsidRDefault="00AB78E2" w:rsidP="005A6BB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39,4</w:t>
            </w:r>
          </w:p>
        </w:tc>
        <w:tc>
          <w:tcPr>
            <w:tcW w:w="1697" w:type="dxa"/>
            <w:tcBorders>
              <w:top w:val="single" w:sz="4" w:space="0" w:color="auto"/>
              <w:left w:val="single" w:sz="4" w:space="0" w:color="auto"/>
              <w:bottom w:val="nil"/>
              <w:right w:val="single" w:sz="4" w:space="0" w:color="auto"/>
            </w:tcBorders>
            <w:vAlign w:val="center"/>
          </w:tcPr>
          <w:p w14:paraId="67DD283A"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37,2</w:t>
            </w:r>
          </w:p>
        </w:tc>
        <w:tc>
          <w:tcPr>
            <w:tcW w:w="1564" w:type="dxa"/>
            <w:tcBorders>
              <w:top w:val="single" w:sz="4" w:space="0" w:color="auto"/>
              <w:left w:val="single" w:sz="4" w:space="0" w:color="auto"/>
              <w:bottom w:val="nil"/>
              <w:right w:val="single" w:sz="4" w:space="0" w:color="auto"/>
            </w:tcBorders>
            <w:vAlign w:val="center"/>
          </w:tcPr>
          <w:p w14:paraId="2A5D2B6A"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41,1</w:t>
            </w:r>
          </w:p>
        </w:tc>
      </w:tr>
      <w:tr w:rsidR="00D54212" w:rsidRPr="00197090" w14:paraId="0332C8DA" w14:textId="77777777" w:rsidTr="00D54212">
        <w:tc>
          <w:tcPr>
            <w:tcW w:w="4708" w:type="dxa"/>
            <w:vAlign w:val="center"/>
          </w:tcPr>
          <w:p w14:paraId="54A6AD10" w14:textId="77777777" w:rsidR="00D54212" w:rsidRPr="00197090" w:rsidRDefault="00D54212" w:rsidP="005A6BBF">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Численность занятого населения - всего</w:t>
            </w:r>
          </w:p>
        </w:tc>
        <w:tc>
          <w:tcPr>
            <w:tcW w:w="1841" w:type="dxa"/>
            <w:vAlign w:val="center"/>
          </w:tcPr>
          <w:p w14:paraId="6D67091E" w14:textId="2231C4AD" w:rsidR="00D54212" w:rsidRPr="00197090" w:rsidRDefault="00AB78E2" w:rsidP="005A6BB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61,6</w:t>
            </w:r>
          </w:p>
        </w:tc>
        <w:tc>
          <w:tcPr>
            <w:tcW w:w="1697" w:type="dxa"/>
            <w:vAlign w:val="center"/>
          </w:tcPr>
          <w:p w14:paraId="24D5A382" w14:textId="77777777" w:rsidR="00D54212" w:rsidRPr="00197090" w:rsidRDefault="00D54212" w:rsidP="005A6BBF">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61,6</w:t>
            </w:r>
          </w:p>
        </w:tc>
        <w:tc>
          <w:tcPr>
            <w:tcW w:w="1564" w:type="dxa"/>
            <w:vAlign w:val="center"/>
          </w:tcPr>
          <w:p w14:paraId="32EE8360" w14:textId="77777777" w:rsidR="00D54212" w:rsidRPr="00197090" w:rsidRDefault="00D54212" w:rsidP="005A6BBF">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86,7</w:t>
            </w:r>
          </w:p>
        </w:tc>
      </w:tr>
      <w:tr w:rsidR="00D54212" w:rsidRPr="00197090" w14:paraId="6C90B8FE" w14:textId="77777777" w:rsidTr="00D54212">
        <w:tc>
          <w:tcPr>
            <w:tcW w:w="4708" w:type="dxa"/>
            <w:vAlign w:val="center"/>
          </w:tcPr>
          <w:p w14:paraId="4E5017E7"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841" w:type="dxa"/>
            <w:vAlign w:val="center"/>
          </w:tcPr>
          <w:p w14:paraId="6CBA440A" w14:textId="77777777" w:rsidR="00D54212" w:rsidRPr="00197090" w:rsidRDefault="00D54212" w:rsidP="005A6BBF">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36,0</w:t>
            </w:r>
          </w:p>
        </w:tc>
        <w:tc>
          <w:tcPr>
            <w:tcW w:w="1697" w:type="dxa"/>
            <w:vAlign w:val="center"/>
          </w:tcPr>
          <w:p w14:paraId="40D1302A"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37,6</w:t>
            </w:r>
          </w:p>
        </w:tc>
        <w:tc>
          <w:tcPr>
            <w:tcW w:w="1564" w:type="dxa"/>
            <w:vAlign w:val="center"/>
          </w:tcPr>
          <w:p w14:paraId="343190E7"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52,3</w:t>
            </w:r>
          </w:p>
        </w:tc>
      </w:tr>
      <w:tr w:rsidR="00D54212" w:rsidRPr="00197090" w14:paraId="67CB9F5F" w14:textId="77777777" w:rsidTr="00D54212">
        <w:tc>
          <w:tcPr>
            <w:tcW w:w="4708" w:type="dxa"/>
            <w:vAlign w:val="center"/>
          </w:tcPr>
          <w:p w14:paraId="0715E8A1"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841" w:type="dxa"/>
            <w:vAlign w:val="center"/>
          </w:tcPr>
          <w:p w14:paraId="60A72047" w14:textId="49CCCCB9" w:rsidR="00D54212" w:rsidRPr="00197090" w:rsidRDefault="00AB78E2" w:rsidP="005A6BB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c>
          <w:tcPr>
            <w:tcW w:w="1697" w:type="dxa"/>
            <w:vAlign w:val="center"/>
          </w:tcPr>
          <w:p w14:paraId="068E2F3E"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24,0</w:t>
            </w:r>
          </w:p>
        </w:tc>
        <w:tc>
          <w:tcPr>
            <w:tcW w:w="1564" w:type="dxa"/>
            <w:vAlign w:val="center"/>
          </w:tcPr>
          <w:p w14:paraId="17B72322"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34,4</w:t>
            </w:r>
          </w:p>
        </w:tc>
      </w:tr>
      <w:tr w:rsidR="00D54212" w:rsidRPr="00197090" w14:paraId="42A200B4" w14:textId="77777777" w:rsidTr="00D54212">
        <w:tc>
          <w:tcPr>
            <w:tcW w:w="4708" w:type="dxa"/>
            <w:vAlign w:val="center"/>
          </w:tcPr>
          <w:p w14:paraId="09ADFF6B"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841" w:type="dxa"/>
            <w:tcBorders>
              <w:top w:val="nil"/>
              <w:left w:val="single" w:sz="4" w:space="0" w:color="auto"/>
              <w:bottom w:val="single" w:sz="4" w:space="0" w:color="auto"/>
              <w:right w:val="single" w:sz="4" w:space="0" w:color="auto"/>
            </w:tcBorders>
            <w:vAlign w:val="center"/>
          </w:tcPr>
          <w:p w14:paraId="40FDF170" w14:textId="104EC7B0" w:rsidR="00D54212" w:rsidRPr="00197090" w:rsidRDefault="00AB78E2" w:rsidP="005A6BB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31,0</w:t>
            </w:r>
          </w:p>
        </w:tc>
        <w:tc>
          <w:tcPr>
            <w:tcW w:w="1697" w:type="dxa"/>
            <w:tcBorders>
              <w:top w:val="nil"/>
              <w:left w:val="single" w:sz="4" w:space="0" w:color="auto"/>
              <w:bottom w:val="single" w:sz="4" w:space="0" w:color="auto"/>
              <w:right w:val="single" w:sz="4" w:space="0" w:color="auto"/>
            </w:tcBorders>
            <w:vAlign w:val="center"/>
          </w:tcPr>
          <w:p w14:paraId="6924367E"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30,6</w:t>
            </w:r>
          </w:p>
        </w:tc>
        <w:tc>
          <w:tcPr>
            <w:tcW w:w="1564" w:type="dxa"/>
            <w:tcBorders>
              <w:top w:val="nil"/>
              <w:left w:val="single" w:sz="4" w:space="0" w:color="auto"/>
              <w:bottom w:val="single" w:sz="4" w:space="0" w:color="auto"/>
              <w:right w:val="single" w:sz="4" w:space="0" w:color="auto"/>
            </w:tcBorders>
            <w:vAlign w:val="center"/>
          </w:tcPr>
          <w:p w14:paraId="2D4B73B0"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51,8</w:t>
            </w:r>
          </w:p>
        </w:tc>
      </w:tr>
      <w:tr w:rsidR="00D54212" w:rsidRPr="00197090" w14:paraId="46E7F9CF" w14:textId="77777777" w:rsidTr="00D54212">
        <w:tc>
          <w:tcPr>
            <w:tcW w:w="4708" w:type="dxa"/>
            <w:vAlign w:val="center"/>
          </w:tcPr>
          <w:p w14:paraId="5C01C418"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841" w:type="dxa"/>
            <w:tcBorders>
              <w:top w:val="single" w:sz="4" w:space="0" w:color="auto"/>
              <w:left w:val="single" w:sz="4" w:space="0" w:color="auto"/>
              <w:bottom w:val="single" w:sz="4" w:space="0" w:color="auto"/>
              <w:right w:val="single" w:sz="4" w:space="0" w:color="auto"/>
            </w:tcBorders>
            <w:vAlign w:val="center"/>
          </w:tcPr>
          <w:p w14:paraId="52A62ACB" w14:textId="34154B57" w:rsidR="00D54212" w:rsidRPr="00197090" w:rsidRDefault="00AB78E2" w:rsidP="005A6BB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30,6</w:t>
            </w:r>
          </w:p>
        </w:tc>
        <w:tc>
          <w:tcPr>
            <w:tcW w:w="1697" w:type="dxa"/>
            <w:tcBorders>
              <w:top w:val="single" w:sz="4" w:space="0" w:color="auto"/>
              <w:left w:val="single" w:sz="4" w:space="0" w:color="auto"/>
              <w:bottom w:val="single" w:sz="4" w:space="0" w:color="auto"/>
              <w:right w:val="single" w:sz="4" w:space="0" w:color="auto"/>
            </w:tcBorders>
            <w:vAlign w:val="center"/>
          </w:tcPr>
          <w:p w14:paraId="4BC48E54"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30,9</w:t>
            </w:r>
          </w:p>
        </w:tc>
        <w:tc>
          <w:tcPr>
            <w:tcW w:w="1564" w:type="dxa"/>
            <w:tcBorders>
              <w:top w:val="single" w:sz="4" w:space="0" w:color="auto"/>
              <w:left w:val="single" w:sz="4" w:space="0" w:color="auto"/>
              <w:bottom w:val="single" w:sz="4" w:space="0" w:color="auto"/>
              <w:right w:val="single" w:sz="4" w:space="0" w:color="auto"/>
            </w:tcBorders>
            <w:vAlign w:val="center"/>
          </w:tcPr>
          <w:p w14:paraId="4E950B86"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34,9</w:t>
            </w:r>
          </w:p>
        </w:tc>
      </w:tr>
      <w:tr w:rsidR="00D54212" w:rsidRPr="00197090" w14:paraId="62D33B85" w14:textId="77777777" w:rsidTr="00D54212">
        <w:tc>
          <w:tcPr>
            <w:tcW w:w="4708" w:type="dxa"/>
            <w:vAlign w:val="center"/>
          </w:tcPr>
          <w:p w14:paraId="4C6743C7" w14:textId="77777777" w:rsidR="00D54212" w:rsidRPr="00197090" w:rsidRDefault="00D54212" w:rsidP="005A6BBF">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Численность безработных</w:t>
            </w:r>
            <w:r w:rsidRPr="00197090">
              <w:rPr>
                <w:rFonts w:ascii="Times New Roman" w:eastAsia="Times New Roman" w:hAnsi="Times New Roman" w:cs="Times New Roman"/>
                <w:b/>
                <w:sz w:val="24"/>
                <w:szCs w:val="24"/>
                <w:vertAlign w:val="superscript"/>
                <w:lang w:eastAsia="ru-RU"/>
              </w:rPr>
              <w:t>2)</w:t>
            </w:r>
            <w:r w:rsidRPr="00197090">
              <w:rPr>
                <w:rFonts w:ascii="Times New Roman" w:eastAsia="Times New Roman" w:hAnsi="Times New Roman" w:cs="Times New Roman"/>
                <w:b/>
                <w:sz w:val="24"/>
                <w:szCs w:val="24"/>
                <w:lang w:eastAsia="ru-RU"/>
              </w:rPr>
              <w:t xml:space="preserve"> - всего</w:t>
            </w:r>
          </w:p>
        </w:tc>
        <w:tc>
          <w:tcPr>
            <w:tcW w:w="1841" w:type="dxa"/>
            <w:vAlign w:val="center"/>
          </w:tcPr>
          <w:p w14:paraId="7E67B3CB" w14:textId="5B48D85D" w:rsidR="00D54212" w:rsidRPr="00197090" w:rsidRDefault="00AB78E2" w:rsidP="005A6BB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26,3</w:t>
            </w:r>
          </w:p>
        </w:tc>
        <w:tc>
          <w:tcPr>
            <w:tcW w:w="1697" w:type="dxa"/>
            <w:vAlign w:val="center"/>
          </w:tcPr>
          <w:p w14:paraId="6B6961CA" w14:textId="77777777" w:rsidR="00D54212" w:rsidRPr="00197090" w:rsidRDefault="00D54212" w:rsidP="005A6BBF">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19,7</w:t>
            </w:r>
          </w:p>
        </w:tc>
        <w:tc>
          <w:tcPr>
            <w:tcW w:w="1564" w:type="dxa"/>
            <w:vAlign w:val="center"/>
          </w:tcPr>
          <w:p w14:paraId="44D963B7" w14:textId="77777777" w:rsidR="00D54212" w:rsidRPr="00197090" w:rsidRDefault="00D54212" w:rsidP="005A6BBF">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18,2</w:t>
            </w:r>
          </w:p>
        </w:tc>
      </w:tr>
      <w:tr w:rsidR="00D54212" w:rsidRPr="00197090" w14:paraId="66B84CFA" w14:textId="77777777" w:rsidTr="00D54212">
        <w:tc>
          <w:tcPr>
            <w:tcW w:w="4708" w:type="dxa"/>
            <w:vAlign w:val="center"/>
          </w:tcPr>
          <w:p w14:paraId="5C9F4790"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841" w:type="dxa"/>
            <w:vAlign w:val="center"/>
          </w:tcPr>
          <w:p w14:paraId="30A12BCA" w14:textId="77777777" w:rsidR="00D54212" w:rsidRPr="00197090" w:rsidRDefault="00D54212" w:rsidP="005A6BBF">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14,3</w:t>
            </w:r>
          </w:p>
        </w:tc>
        <w:tc>
          <w:tcPr>
            <w:tcW w:w="1697" w:type="dxa"/>
            <w:vAlign w:val="center"/>
          </w:tcPr>
          <w:p w14:paraId="3219AC2A"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10,8</w:t>
            </w:r>
          </w:p>
        </w:tc>
        <w:tc>
          <w:tcPr>
            <w:tcW w:w="1564" w:type="dxa"/>
            <w:vAlign w:val="center"/>
          </w:tcPr>
          <w:p w14:paraId="1DEEA18C"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11,0</w:t>
            </w:r>
          </w:p>
        </w:tc>
      </w:tr>
      <w:tr w:rsidR="00D54212" w:rsidRPr="00197090" w14:paraId="33E99016" w14:textId="77777777" w:rsidTr="00D54212">
        <w:tc>
          <w:tcPr>
            <w:tcW w:w="4708" w:type="dxa"/>
            <w:vAlign w:val="center"/>
          </w:tcPr>
          <w:p w14:paraId="476DF9D9"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841" w:type="dxa"/>
            <w:vAlign w:val="center"/>
          </w:tcPr>
          <w:p w14:paraId="5BF90696" w14:textId="0B3C9355" w:rsidR="00D54212" w:rsidRPr="00197090" w:rsidRDefault="00AB78E2" w:rsidP="005A6BB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697" w:type="dxa"/>
            <w:vAlign w:val="center"/>
          </w:tcPr>
          <w:p w14:paraId="7B7E949C"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8,9</w:t>
            </w:r>
          </w:p>
        </w:tc>
        <w:tc>
          <w:tcPr>
            <w:tcW w:w="1564" w:type="dxa"/>
            <w:vAlign w:val="center"/>
          </w:tcPr>
          <w:p w14:paraId="421828FF"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7,2</w:t>
            </w:r>
          </w:p>
        </w:tc>
      </w:tr>
      <w:tr w:rsidR="00D54212" w:rsidRPr="00197090" w14:paraId="224BAE07" w14:textId="77777777" w:rsidTr="00D54212">
        <w:tc>
          <w:tcPr>
            <w:tcW w:w="4708" w:type="dxa"/>
            <w:vAlign w:val="center"/>
          </w:tcPr>
          <w:p w14:paraId="2249607B"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841" w:type="dxa"/>
            <w:tcBorders>
              <w:top w:val="nil"/>
              <w:left w:val="single" w:sz="4" w:space="0" w:color="auto"/>
              <w:bottom w:val="single" w:sz="4" w:space="0" w:color="auto"/>
              <w:right w:val="single" w:sz="4" w:space="0" w:color="auto"/>
            </w:tcBorders>
            <w:vAlign w:val="center"/>
          </w:tcPr>
          <w:p w14:paraId="5444A6F9" w14:textId="72F48562" w:rsidR="00D54212" w:rsidRPr="00197090" w:rsidRDefault="00AB78E2" w:rsidP="005A6BB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17,5</w:t>
            </w:r>
          </w:p>
        </w:tc>
        <w:tc>
          <w:tcPr>
            <w:tcW w:w="1697" w:type="dxa"/>
            <w:tcBorders>
              <w:top w:val="nil"/>
              <w:left w:val="single" w:sz="4" w:space="0" w:color="auto"/>
              <w:bottom w:val="single" w:sz="4" w:space="0" w:color="auto"/>
              <w:right w:val="single" w:sz="4" w:space="0" w:color="auto"/>
            </w:tcBorders>
            <w:vAlign w:val="center"/>
          </w:tcPr>
          <w:p w14:paraId="68C6706D"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13,4</w:t>
            </w:r>
          </w:p>
        </w:tc>
        <w:tc>
          <w:tcPr>
            <w:tcW w:w="1564" w:type="dxa"/>
            <w:tcBorders>
              <w:top w:val="nil"/>
              <w:left w:val="single" w:sz="4" w:space="0" w:color="auto"/>
              <w:bottom w:val="single" w:sz="4" w:space="0" w:color="auto"/>
              <w:right w:val="single" w:sz="4" w:space="0" w:color="auto"/>
            </w:tcBorders>
            <w:vAlign w:val="center"/>
          </w:tcPr>
          <w:p w14:paraId="1FD3FADD"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12,0</w:t>
            </w:r>
          </w:p>
        </w:tc>
      </w:tr>
      <w:tr w:rsidR="00D54212" w:rsidRPr="00197090" w14:paraId="499153DE" w14:textId="77777777" w:rsidTr="00D54212">
        <w:tc>
          <w:tcPr>
            <w:tcW w:w="4708" w:type="dxa"/>
            <w:vAlign w:val="center"/>
          </w:tcPr>
          <w:p w14:paraId="4C600FCB" w14:textId="77777777" w:rsidR="00D54212" w:rsidRPr="00197090" w:rsidRDefault="00D54212" w:rsidP="005A6BBF">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841" w:type="dxa"/>
            <w:tcBorders>
              <w:top w:val="single" w:sz="4" w:space="0" w:color="auto"/>
              <w:left w:val="single" w:sz="4" w:space="0" w:color="auto"/>
              <w:bottom w:val="single" w:sz="4" w:space="0" w:color="auto"/>
              <w:right w:val="single" w:sz="4" w:space="0" w:color="auto"/>
            </w:tcBorders>
            <w:vAlign w:val="center"/>
          </w:tcPr>
          <w:p w14:paraId="3CEBB773" w14:textId="58DB7AA8" w:rsidR="00D54212" w:rsidRPr="00197090" w:rsidRDefault="00AB78E2" w:rsidP="005A6BB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8,8</w:t>
            </w:r>
          </w:p>
        </w:tc>
        <w:tc>
          <w:tcPr>
            <w:tcW w:w="1697" w:type="dxa"/>
            <w:tcBorders>
              <w:top w:val="single" w:sz="4" w:space="0" w:color="auto"/>
              <w:left w:val="single" w:sz="4" w:space="0" w:color="auto"/>
              <w:bottom w:val="single" w:sz="4" w:space="0" w:color="auto"/>
              <w:right w:val="single" w:sz="4" w:space="0" w:color="auto"/>
            </w:tcBorders>
            <w:vAlign w:val="center"/>
          </w:tcPr>
          <w:p w14:paraId="39E992B7"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6,2</w:t>
            </w:r>
          </w:p>
        </w:tc>
        <w:tc>
          <w:tcPr>
            <w:tcW w:w="1564" w:type="dxa"/>
            <w:tcBorders>
              <w:top w:val="single" w:sz="4" w:space="0" w:color="auto"/>
              <w:left w:val="single" w:sz="4" w:space="0" w:color="auto"/>
              <w:bottom w:val="single" w:sz="4" w:space="0" w:color="auto"/>
              <w:right w:val="single" w:sz="4" w:space="0" w:color="auto"/>
            </w:tcBorders>
            <w:vAlign w:val="center"/>
          </w:tcPr>
          <w:p w14:paraId="50AE4B73" w14:textId="77777777" w:rsidR="00D54212" w:rsidRPr="00197090" w:rsidRDefault="00D54212" w:rsidP="005A6BBF">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6,2</w:t>
            </w:r>
          </w:p>
        </w:tc>
      </w:tr>
    </w:tbl>
    <w:p w14:paraId="555E30A8" w14:textId="4CFCB489" w:rsidR="00197090" w:rsidRPr="00197090" w:rsidRDefault="00AB78E2" w:rsidP="005A6BBF">
      <w:pPr>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197090" w:rsidRPr="005A6BBF">
        <w:rPr>
          <w:rFonts w:ascii="Times New Roman" w:eastAsia="Times New Roman" w:hAnsi="Times New Roman" w:cs="Times New Roman"/>
          <w:lang w:eastAsia="ru-RU"/>
        </w:rPr>
        <w:t>)</w:t>
      </w:r>
      <w:r w:rsidR="00197090" w:rsidRPr="00197090">
        <w:rPr>
          <w:rFonts w:ascii="Times New Roman" w:eastAsia="Times New Roman" w:hAnsi="Times New Roman" w:cs="Times New Roman"/>
          <w:lang w:eastAsia="ru-RU"/>
        </w:rPr>
        <w:t xml:space="preserve"> Здесь и далее к безработным относятся лица, которые в соответствии с определениями МОТ удовлетворяли одновременно следующим критериям: не имели работы (доходного занятия), занимались поиском работы в течение последних четырех недель, используя при этом любые способы, были готовы приступить к работе в течение обследуемой недели.</w:t>
      </w:r>
    </w:p>
    <w:p w14:paraId="2A6EAF37" w14:textId="77777777" w:rsidR="005A6BBF" w:rsidRDefault="005A6BBF" w:rsidP="00D03A4F">
      <w:pPr>
        <w:spacing w:after="0" w:line="240" w:lineRule="auto"/>
        <w:jc w:val="right"/>
        <w:rPr>
          <w:rFonts w:ascii="Times New Roman" w:eastAsia="Times New Roman" w:hAnsi="Times New Roman" w:cs="Times New Roman"/>
          <w:sz w:val="26"/>
          <w:szCs w:val="26"/>
          <w:lang w:eastAsia="ru-RU"/>
        </w:rPr>
      </w:pPr>
    </w:p>
    <w:p w14:paraId="7344AA84" w14:textId="77777777" w:rsidR="005A6BBF" w:rsidRDefault="005A6BBF" w:rsidP="00D03A4F">
      <w:pPr>
        <w:spacing w:after="0" w:line="240" w:lineRule="auto"/>
        <w:jc w:val="right"/>
        <w:rPr>
          <w:rFonts w:ascii="Times New Roman" w:eastAsia="Times New Roman" w:hAnsi="Times New Roman" w:cs="Times New Roman"/>
          <w:sz w:val="26"/>
          <w:szCs w:val="26"/>
          <w:lang w:eastAsia="ru-RU"/>
        </w:rPr>
      </w:pPr>
    </w:p>
    <w:p w14:paraId="182AD90A" w14:textId="35CEC543"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r w:rsidRPr="00FD260B">
        <w:rPr>
          <w:rFonts w:ascii="Times New Roman" w:eastAsia="Times New Roman" w:hAnsi="Times New Roman" w:cs="Times New Roman"/>
          <w:sz w:val="26"/>
          <w:szCs w:val="26"/>
          <w:lang w:eastAsia="ru-RU"/>
        </w:rPr>
        <w:t>Таблица</w:t>
      </w:r>
      <w:r w:rsidR="00197090">
        <w:rPr>
          <w:rFonts w:ascii="Times New Roman" w:eastAsia="Times New Roman" w:hAnsi="Times New Roman" w:cs="Times New Roman"/>
          <w:sz w:val="26"/>
          <w:szCs w:val="26"/>
          <w:lang w:eastAsia="ru-RU"/>
        </w:rPr>
        <w:t xml:space="preserve"> 28</w:t>
      </w:r>
    </w:p>
    <w:p w14:paraId="3ED50B1B" w14:textId="77777777"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p>
    <w:p w14:paraId="0E17E6AD" w14:textId="77777777" w:rsidR="00D03A4F" w:rsidRPr="00FD260B" w:rsidRDefault="00D03A4F" w:rsidP="00D03A4F">
      <w:pPr>
        <w:spacing w:after="0" w:line="240" w:lineRule="auto"/>
        <w:jc w:val="center"/>
        <w:rPr>
          <w:rFonts w:ascii="Times New Roman" w:eastAsia="Times New Roman" w:hAnsi="Times New Roman" w:cs="Times New Roman"/>
          <w:b/>
          <w:bCs/>
          <w:sz w:val="26"/>
          <w:szCs w:val="26"/>
          <w:lang w:eastAsia="ru-RU"/>
        </w:rPr>
      </w:pPr>
      <w:r w:rsidRPr="00FD260B">
        <w:rPr>
          <w:rFonts w:ascii="Times New Roman" w:eastAsia="Times New Roman" w:hAnsi="Times New Roman" w:cs="Times New Roman"/>
          <w:b/>
          <w:bCs/>
          <w:sz w:val="26"/>
          <w:szCs w:val="26"/>
          <w:lang w:eastAsia="ru-RU"/>
        </w:rPr>
        <w:t>Уровень участия в рабочей силе, уровень занятости и безработицы населения в возрасте 15-17 лет</w:t>
      </w:r>
    </w:p>
    <w:p w14:paraId="45F9227C" w14:textId="77777777" w:rsidR="00D03A4F" w:rsidRPr="00FD260B" w:rsidRDefault="00D03A4F" w:rsidP="00D03A4F">
      <w:pPr>
        <w:spacing w:after="0" w:line="240" w:lineRule="auto"/>
        <w:jc w:val="center"/>
        <w:rPr>
          <w:rFonts w:ascii="Times New Roman" w:eastAsia="Times New Roman" w:hAnsi="Times New Roman" w:cs="Times New Roman"/>
          <w:bCs/>
          <w:sz w:val="24"/>
          <w:szCs w:val="24"/>
          <w:lang w:eastAsia="ru-RU"/>
        </w:rPr>
      </w:pPr>
      <w:r w:rsidRPr="00FD260B">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01ACCC43" w14:textId="77777777" w:rsidR="00D03A4F" w:rsidRPr="00FD260B" w:rsidRDefault="00D03A4F" w:rsidP="00D03A4F">
      <w:pPr>
        <w:spacing w:after="0" w:line="240" w:lineRule="auto"/>
        <w:jc w:val="center"/>
        <w:rPr>
          <w:rFonts w:ascii="Times New Roman" w:eastAsia="Times New Roman" w:hAnsi="Times New Roman" w:cs="Times New Roman"/>
          <w:sz w:val="24"/>
          <w:szCs w:val="24"/>
          <w:lang w:eastAsia="ru-RU"/>
        </w:rPr>
      </w:pPr>
    </w:p>
    <w:tbl>
      <w:tblPr>
        <w:tblW w:w="4784" w:type="pct"/>
        <w:tblLook w:val="04A0" w:firstRow="1" w:lastRow="0" w:firstColumn="1" w:lastColumn="0" w:noHBand="0" w:noVBand="1"/>
      </w:tblPr>
      <w:tblGrid>
        <w:gridCol w:w="5645"/>
        <w:gridCol w:w="1595"/>
        <w:gridCol w:w="1419"/>
        <w:gridCol w:w="1313"/>
      </w:tblGrid>
      <w:tr w:rsidR="00D54212" w:rsidRPr="00197090" w14:paraId="663BDB37" w14:textId="77777777" w:rsidTr="0081026C">
        <w:trPr>
          <w:tblHeader/>
        </w:trPr>
        <w:tc>
          <w:tcPr>
            <w:tcW w:w="5523" w:type="dxa"/>
            <w:tcBorders>
              <w:top w:val="single" w:sz="4" w:space="0" w:color="auto"/>
              <w:left w:val="single" w:sz="4" w:space="0" w:color="auto"/>
              <w:bottom w:val="single" w:sz="4" w:space="0" w:color="auto"/>
              <w:right w:val="single" w:sz="4" w:space="0" w:color="auto"/>
            </w:tcBorders>
            <w:vAlign w:val="center"/>
          </w:tcPr>
          <w:p w14:paraId="422AAEE4" w14:textId="77777777" w:rsidR="00D54212" w:rsidRPr="00197090" w:rsidRDefault="00D54212" w:rsidP="00197090">
            <w:pPr>
              <w:spacing w:after="0" w:line="240" w:lineRule="auto"/>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14:paraId="33F76461"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2021 г.</w:t>
            </w:r>
          </w:p>
        </w:tc>
        <w:tc>
          <w:tcPr>
            <w:tcW w:w="1388" w:type="dxa"/>
            <w:tcBorders>
              <w:top w:val="single" w:sz="4" w:space="0" w:color="auto"/>
              <w:left w:val="single" w:sz="4" w:space="0" w:color="auto"/>
              <w:bottom w:val="single" w:sz="4" w:space="0" w:color="auto"/>
              <w:right w:val="single" w:sz="4" w:space="0" w:color="auto"/>
            </w:tcBorders>
          </w:tcPr>
          <w:p w14:paraId="34D2B5F4" w14:textId="14CCC312"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2022 г.</w:t>
            </w:r>
          </w:p>
        </w:tc>
        <w:tc>
          <w:tcPr>
            <w:tcW w:w="1285" w:type="dxa"/>
            <w:tcBorders>
              <w:top w:val="single" w:sz="4" w:space="0" w:color="auto"/>
              <w:left w:val="single" w:sz="4" w:space="0" w:color="auto"/>
              <w:bottom w:val="single" w:sz="4" w:space="0" w:color="auto"/>
              <w:right w:val="single" w:sz="4" w:space="0" w:color="auto"/>
            </w:tcBorders>
          </w:tcPr>
          <w:p w14:paraId="129B2DE1"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2023 г.</w:t>
            </w:r>
          </w:p>
        </w:tc>
      </w:tr>
      <w:tr w:rsidR="00D54212" w:rsidRPr="00197090" w14:paraId="1FFCEE84"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2155BBF4" w14:textId="2708B9C1" w:rsidR="00D54212" w:rsidRPr="00197090" w:rsidRDefault="00D54212" w:rsidP="00315FAF">
            <w:pPr>
              <w:spacing w:after="0" w:line="240" w:lineRule="auto"/>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 xml:space="preserve">Уровень участия в </w:t>
            </w:r>
            <w:r w:rsidR="00315FAF">
              <w:rPr>
                <w:rFonts w:ascii="Times New Roman" w:eastAsia="Times New Roman" w:hAnsi="Times New Roman" w:cs="Times New Roman"/>
                <w:b/>
                <w:sz w:val="24"/>
                <w:szCs w:val="24"/>
                <w:lang w:eastAsia="ru-RU"/>
              </w:rPr>
              <w:t xml:space="preserve">составе </w:t>
            </w:r>
            <w:r w:rsidRPr="00197090">
              <w:rPr>
                <w:rFonts w:ascii="Times New Roman" w:eastAsia="Times New Roman" w:hAnsi="Times New Roman" w:cs="Times New Roman"/>
                <w:b/>
                <w:sz w:val="24"/>
                <w:szCs w:val="24"/>
                <w:lang w:eastAsia="ru-RU"/>
              </w:rPr>
              <w:t>рабочей сил</w:t>
            </w:r>
            <w:r w:rsidR="00315FAF">
              <w:rPr>
                <w:rFonts w:ascii="Times New Roman" w:eastAsia="Times New Roman" w:hAnsi="Times New Roman" w:cs="Times New Roman"/>
                <w:b/>
                <w:sz w:val="24"/>
                <w:szCs w:val="24"/>
                <w:lang w:eastAsia="ru-RU"/>
              </w:rPr>
              <w:t xml:space="preserve">ы </w:t>
            </w:r>
            <w:r w:rsidRPr="00197090">
              <w:rPr>
                <w:rFonts w:ascii="Times New Roman" w:eastAsia="Times New Roman" w:hAnsi="Times New Roman" w:cs="Times New Roman"/>
                <w:b/>
                <w:sz w:val="24"/>
                <w:szCs w:val="24"/>
                <w:lang w:eastAsia="ru-RU"/>
              </w:rPr>
              <w:t>- всего</w:t>
            </w:r>
          </w:p>
        </w:tc>
        <w:tc>
          <w:tcPr>
            <w:tcW w:w="1560" w:type="dxa"/>
            <w:tcBorders>
              <w:top w:val="single" w:sz="4" w:space="0" w:color="auto"/>
              <w:left w:val="single" w:sz="4" w:space="0" w:color="auto"/>
              <w:bottom w:val="single" w:sz="4" w:space="0" w:color="auto"/>
              <w:right w:val="single" w:sz="4" w:space="0" w:color="auto"/>
            </w:tcBorders>
            <w:vAlign w:val="center"/>
          </w:tcPr>
          <w:p w14:paraId="6053E6F5" w14:textId="77777777" w:rsidR="00D54212" w:rsidRPr="00197090" w:rsidRDefault="00D54212" w:rsidP="00197090">
            <w:pPr>
              <w:spacing w:after="0"/>
              <w:jc w:val="center"/>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1,9</w:t>
            </w:r>
          </w:p>
        </w:tc>
        <w:tc>
          <w:tcPr>
            <w:tcW w:w="1388" w:type="dxa"/>
            <w:tcBorders>
              <w:top w:val="single" w:sz="4" w:space="0" w:color="auto"/>
              <w:left w:val="single" w:sz="4" w:space="0" w:color="auto"/>
              <w:bottom w:val="single" w:sz="4" w:space="0" w:color="auto"/>
              <w:right w:val="single" w:sz="4" w:space="0" w:color="auto"/>
            </w:tcBorders>
            <w:vAlign w:val="center"/>
          </w:tcPr>
          <w:p w14:paraId="0DD01C13" w14:textId="77777777" w:rsidR="00D54212" w:rsidRPr="00197090" w:rsidRDefault="00D54212" w:rsidP="00197090">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1,7</w:t>
            </w:r>
          </w:p>
        </w:tc>
        <w:tc>
          <w:tcPr>
            <w:tcW w:w="1285" w:type="dxa"/>
            <w:tcBorders>
              <w:top w:val="single" w:sz="4" w:space="0" w:color="auto"/>
              <w:left w:val="single" w:sz="4" w:space="0" w:color="auto"/>
              <w:bottom w:val="single" w:sz="4" w:space="0" w:color="auto"/>
              <w:right w:val="single" w:sz="4" w:space="0" w:color="auto"/>
            </w:tcBorders>
            <w:vAlign w:val="center"/>
          </w:tcPr>
          <w:p w14:paraId="03D1BAEE" w14:textId="77777777" w:rsidR="00D54212" w:rsidRPr="00197090" w:rsidRDefault="00D54212" w:rsidP="00197090">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2,3</w:t>
            </w:r>
          </w:p>
        </w:tc>
      </w:tr>
      <w:tr w:rsidR="00D54212" w:rsidRPr="00197090" w14:paraId="5D93F66C"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4556FE51"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560" w:type="dxa"/>
            <w:tcBorders>
              <w:top w:val="single" w:sz="4" w:space="0" w:color="auto"/>
              <w:left w:val="single" w:sz="4" w:space="0" w:color="auto"/>
              <w:bottom w:val="single" w:sz="4" w:space="0" w:color="auto"/>
              <w:right w:val="single" w:sz="4" w:space="0" w:color="auto"/>
            </w:tcBorders>
            <w:vAlign w:val="center"/>
          </w:tcPr>
          <w:p w14:paraId="7A6DC59F" w14:textId="7FA146C6" w:rsidR="00D54212" w:rsidRPr="00197090" w:rsidRDefault="00EF7C8C" w:rsidP="0019709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388" w:type="dxa"/>
            <w:tcBorders>
              <w:top w:val="single" w:sz="4" w:space="0" w:color="auto"/>
              <w:left w:val="single" w:sz="4" w:space="0" w:color="auto"/>
              <w:bottom w:val="single" w:sz="4" w:space="0" w:color="auto"/>
              <w:right w:val="single" w:sz="4" w:space="0" w:color="auto"/>
            </w:tcBorders>
            <w:vAlign w:val="center"/>
          </w:tcPr>
          <w:p w14:paraId="60435EF8"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2,0</w:t>
            </w:r>
          </w:p>
        </w:tc>
        <w:tc>
          <w:tcPr>
            <w:tcW w:w="1285" w:type="dxa"/>
            <w:tcBorders>
              <w:top w:val="single" w:sz="4" w:space="0" w:color="auto"/>
              <w:left w:val="single" w:sz="4" w:space="0" w:color="auto"/>
              <w:bottom w:val="single" w:sz="4" w:space="0" w:color="auto"/>
              <w:right w:val="single" w:sz="4" w:space="0" w:color="auto"/>
            </w:tcBorders>
            <w:vAlign w:val="center"/>
          </w:tcPr>
          <w:p w14:paraId="139F33D4"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2,6</w:t>
            </w:r>
          </w:p>
        </w:tc>
      </w:tr>
      <w:tr w:rsidR="00D54212" w:rsidRPr="00197090" w14:paraId="258628EB"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10618619"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560" w:type="dxa"/>
            <w:tcBorders>
              <w:top w:val="single" w:sz="4" w:space="0" w:color="auto"/>
              <w:left w:val="single" w:sz="4" w:space="0" w:color="auto"/>
              <w:bottom w:val="single" w:sz="4" w:space="0" w:color="auto"/>
              <w:right w:val="single" w:sz="4" w:space="0" w:color="auto"/>
            </w:tcBorders>
            <w:vAlign w:val="center"/>
          </w:tcPr>
          <w:p w14:paraId="6EADCAEA"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1,7</w:t>
            </w:r>
          </w:p>
        </w:tc>
        <w:tc>
          <w:tcPr>
            <w:tcW w:w="1388" w:type="dxa"/>
            <w:tcBorders>
              <w:top w:val="single" w:sz="4" w:space="0" w:color="auto"/>
              <w:left w:val="single" w:sz="4" w:space="0" w:color="auto"/>
              <w:bottom w:val="single" w:sz="4" w:space="0" w:color="auto"/>
              <w:right w:val="single" w:sz="4" w:space="0" w:color="auto"/>
            </w:tcBorders>
            <w:vAlign w:val="center"/>
          </w:tcPr>
          <w:p w14:paraId="1C4E64FA"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1,5</w:t>
            </w:r>
          </w:p>
        </w:tc>
        <w:tc>
          <w:tcPr>
            <w:tcW w:w="1285" w:type="dxa"/>
            <w:tcBorders>
              <w:top w:val="single" w:sz="4" w:space="0" w:color="auto"/>
              <w:left w:val="single" w:sz="4" w:space="0" w:color="auto"/>
              <w:bottom w:val="single" w:sz="4" w:space="0" w:color="auto"/>
              <w:right w:val="single" w:sz="4" w:space="0" w:color="auto"/>
            </w:tcBorders>
            <w:vAlign w:val="center"/>
          </w:tcPr>
          <w:p w14:paraId="068488F1"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1,9</w:t>
            </w:r>
          </w:p>
        </w:tc>
      </w:tr>
      <w:tr w:rsidR="00D54212" w:rsidRPr="00197090" w14:paraId="6377637A"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26DC8F06"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7F25CE26"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1,4</w:t>
            </w:r>
          </w:p>
        </w:tc>
        <w:tc>
          <w:tcPr>
            <w:tcW w:w="1388" w:type="dxa"/>
            <w:tcBorders>
              <w:top w:val="single" w:sz="4" w:space="0" w:color="auto"/>
              <w:left w:val="single" w:sz="4" w:space="0" w:color="auto"/>
              <w:bottom w:val="single" w:sz="4" w:space="0" w:color="auto"/>
              <w:right w:val="single" w:sz="4" w:space="0" w:color="auto"/>
            </w:tcBorders>
            <w:vAlign w:val="center"/>
          </w:tcPr>
          <w:p w14:paraId="6862938B"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1,3</w:t>
            </w:r>
          </w:p>
        </w:tc>
        <w:tc>
          <w:tcPr>
            <w:tcW w:w="1285" w:type="dxa"/>
            <w:tcBorders>
              <w:top w:val="single" w:sz="4" w:space="0" w:color="auto"/>
              <w:left w:val="single" w:sz="4" w:space="0" w:color="auto"/>
              <w:bottom w:val="single" w:sz="4" w:space="0" w:color="auto"/>
              <w:right w:val="single" w:sz="4" w:space="0" w:color="auto"/>
            </w:tcBorders>
            <w:vAlign w:val="center"/>
          </w:tcPr>
          <w:p w14:paraId="28C3328F"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1,9</w:t>
            </w:r>
          </w:p>
        </w:tc>
      </w:tr>
      <w:tr w:rsidR="00D54212" w:rsidRPr="00197090" w14:paraId="2A6C6346"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76301CC1"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7FE58ADF" w14:textId="4CBF1AD3" w:rsidR="00D54212" w:rsidRPr="00197090" w:rsidRDefault="00EF7C8C" w:rsidP="0019709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88" w:type="dxa"/>
            <w:tcBorders>
              <w:top w:val="single" w:sz="4" w:space="0" w:color="auto"/>
              <w:left w:val="single" w:sz="4" w:space="0" w:color="auto"/>
              <w:bottom w:val="single" w:sz="4" w:space="0" w:color="auto"/>
              <w:right w:val="single" w:sz="4" w:space="0" w:color="auto"/>
            </w:tcBorders>
            <w:vAlign w:val="center"/>
          </w:tcPr>
          <w:p w14:paraId="240D8DAA"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3,0</w:t>
            </w:r>
          </w:p>
        </w:tc>
        <w:tc>
          <w:tcPr>
            <w:tcW w:w="1285" w:type="dxa"/>
            <w:tcBorders>
              <w:top w:val="single" w:sz="4" w:space="0" w:color="auto"/>
              <w:left w:val="single" w:sz="4" w:space="0" w:color="auto"/>
              <w:bottom w:val="single" w:sz="4" w:space="0" w:color="auto"/>
              <w:right w:val="single" w:sz="4" w:space="0" w:color="auto"/>
            </w:tcBorders>
            <w:vAlign w:val="center"/>
          </w:tcPr>
          <w:p w14:paraId="370087F4"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3,3</w:t>
            </w:r>
          </w:p>
        </w:tc>
      </w:tr>
      <w:tr w:rsidR="00D54212" w:rsidRPr="00197090" w14:paraId="7DB5A12E"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1B2940C9" w14:textId="77777777" w:rsidR="00D54212" w:rsidRPr="00197090" w:rsidRDefault="00D54212" w:rsidP="00197090">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Уровень занятости - всего</w:t>
            </w:r>
          </w:p>
        </w:tc>
        <w:tc>
          <w:tcPr>
            <w:tcW w:w="1560" w:type="dxa"/>
            <w:tcBorders>
              <w:top w:val="single" w:sz="4" w:space="0" w:color="auto"/>
              <w:left w:val="single" w:sz="4" w:space="0" w:color="auto"/>
              <w:bottom w:val="single" w:sz="4" w:space="0" w:color="auto"/>
              <w:right w:val="single" w:sz="4" w:space="0" w:color="auto"/>
            </w:tcBorders>
            <w:vAlign w:val="center"/>
          </w:tcPr>
          <w:p w14:paraId="10584674" w14:textId="513DE1FD" w:rsidR="00D54212" w:rsidRPr="00197090" w:rsidRDefault="00EF7C8C" w:rsidP="00197090">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1388" w:type="dxa"/>
            <w:tcBorders>
              <w:top w:val="single" w:sz="4" w:space="0" w:color="auto"/>
              <w:left w:val="single" w:sz="4" w:space="0" w:color="auto"/>
              <w:bottom w:val="single" w:sz="4" w:space="0" w:color="auto"/>
              <w:right w:val="single" w:sz="4" w:space="0" w:color="auto"/>
            </w:tcBorders>
            <w:vAlign w:val="center"/>
          </w:tcPr>
          <w:p w14:paraId="2593899D" w14:textId="77777777" w:rsidR="00D54212" w:rsidRPr="00197090" w:rsidRDefault="00D54212" w:rsidP="00197090">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1,3</w:t>
            </w:r>
          </w:p>
        </w:tc>
        <w:tc>
          <w:tcPr>
            <w:tcW w:w="1285" w:type="dxa"/>
            <w:tcBorders>
              <w:top w:val="single" w:sz="4" w:space="0" w:color="auto"/>
              <w:left w:val="single" w:sz="4" w:space="0" w:color="auto"/>
              <w:bottom w:val="single" w:sz="4" w:space="0" w:color="auto"/>
              <w:right w:val="single" w:sz="4" w:space="0" w:color="auto"/>
            </w:tcBorders>
            <w:vAlign w:val="center"/>
          </w:tcPr>
          <w:p w14:paraId="28130BBA" w14:textId="77777777" w:rsidR="00D54212" w:rsidRPr="00197090" w:rsidRDefault="00D54212" w:rsidP="00197090">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1,9</w:t>
            </w:r>
          </w:p>
        </w:tc>
      </w:tr>
      <w:tr w:rsidR="00D54212" w:rsidRPr="00197090" w14:paraId="5E454EDB"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3BF54DE8"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560" w:type="dxa"/>
            <w:tcBorders>
              <w:top w:val="single" w:sz="4" w:space="0" w:color="auto"/>
              <w:left w:val="single" w:sz="4" w:space="0" w:color="auto"/>
              <w:bottom w:val="single" w:sz="4" w:space="0" w:color="auto"/>
              <w:right w:val="single" w:sz="4" w:space="0" w:color="auto"/>
            </w:tcBorders>
            <w:vAlign w:val="center"/>
          </w:tcPr>
          <w:p w14:paraId="71BD4F07"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1,5</w:t>
            </w:r>
          </w:p>
        </w:tc>
        <w:tc>
          <w:tcPr>
            <w:tcW w:w="1388" w:type="dxa"/>
            <w:tcBorders>
              <w:top w:val="single" w:sz="4" w:space="0" w:color="auto"/>
              <w:left w:val="single" w:sz="4" w:space="0" w:color="auto"/>
              <w:bottom w:val="single" w:sz="4" w:space="0" w:color="auto"/>
              <w:right w:val="single" w:sz="4" w:space="0" w:color="auto"/>
            </w:tcBorders>
            <w:vAlign w:val="center"/>
          </w:tcPr>
          <w:p w14:paraId="068DC538"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1,5</w:t>
            </w:r>
          </w:p>
        </w:tc>
        <w:tc>
          <w:tcPr>
            <w:tcW w:w="1285" w:type="dxa"/>
            <w:tcBorders>
              <w:top w:val="single" w:sz="4" w:space="0" w:color="auto"/>
              <w:left w:val="single" w:sz="4" w:space="0" w:color="auto"/>
              <w:bottom w:val="single" w:sz="4" w:space="0" w:color="auto"/>
              <w:right w:val="single" w:sz="4" w:space="0" w:color="auto"/>
            </w:tcBorders>
            <w:vAlign w:val="center"/>
          </w:tcPr>
          <w:p w14:paraId="07D3AA9F"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2,2</w:t>
            </w:r>
          </w:p>
        </w:tc>
      </w:tr>
      <w:tr w:rsidR="00D54212" w:rsidRPr="00197090" w14:paraId="34DD7F93"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23EF1122"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560" w:type="dxa"/>
            <w:tcBorders>
              <w:top w:val="single" w:sz="4" w:space="0" w:color="auto"/>
              <w:left w:val="single" w:sz="4" w:space="0" w:color="auto"/>
              <w:bottom w:val="single" w:sz="4" w:space="0" w:color="auto"/>
              <w:right w:val="single" w:sz="4" w:space="0" w:color="auto"/>
            </w:tcBorders>
            <w:vAlign w:val="center"/>
          </w:tcPr>
          <w:p w14:paraId="669BBD2C" w14:textId="5F97DC64" w:rsidR="00D54212" w:rsidRPr="00197090" w:rsidRDefault="00EF7C8C" w:rsidP="0019709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88" w:type="dxa"/>
            <w:tcBorders>
              <w:top w:val="single" w:sz="4" w:space="0" w:color="auto"/>
              <w:left w:val="single" w:sz="4" w:space="0" w:color="auto"/>
              <w:bottom w:val="single" w:sz="4" w:space="0" w:color="auto"/>
              <w:right w:val="single" w:sz="4" w:space="0" w:color="auto"/>
            </w:tcBorders>
            <w:vAlign w:val="center"/>
          </w:tcPr>
          <w:p w14:paraId="7FB5289B"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1,1</w:t>
            </w:r>
          </w:p>
        </w:tc>
        <w:tc>
          <w:tcPr>
            <w:tcW w:w="1285" w:type="dxa"/>
            <w:tcBorders>
              <w:top w:val="single" w:sz="4" w:space="0" w:color="auto"/>
              <w:left w:val="single" w:sz="4" w:space="0" w:color="auto"/>
              <w:bottom w:val="single" w:sz="4" w:space="0" w:color="auto"/>
              <w:right w:val="single" w:sz="4" w:space="0" w:color="auto"/>
            </w:tcBorders>
            <w:vAlign w:val="center"/>
          </w:tcPr>
          <w:p w14:paraId="63E3CA87"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1,5</w:t>
            </w:r>
          </w:p>
        </w:tc>
      </w:tr>
      <w:tr w:rsidR="00D54212" w:rsidRPr="00197090" w14:paraId="1C2B7111"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3073FEC6"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6218E202"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0,9</w:t>
            </w:r>
          </w:p>
        </w:tc>
        <w:tc>
          <w:tcPr>
            <w:tcW w:w="1388" w:type="dxa"/>
            <w:tcBorders>
              <w:top w:val="single" w:sz="4" w:space="0" w:color="auto"/>
              <w:left w:val="single" w:sz="4" w:space="0" w:color="auto"/>
              <w:bottom w:val="single" w:sz="4" w:space="0" w:color="auto"/>
              <w:right w:val="single" w:sz="4" w:space="0" w:color="auto"/>
            </w:tcBorders>
            <w:vAlign w:val="center"/>
          </w:tcPr>
          <w:p w14:paraId="6FA34D73"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0,9</w:t>
            </w:r>
          </w:p>
        </w:tc>
        <w:tc>
          <w:tcPr>
            <w:tcW w:w="1285" w:type="dxa"/>
            <w:tcBorders>
              <w:top w:val="single" w:sz="4" w:space="0" w:color="auto"/>
              <w:left w:val="single" w:sz="4" w:space="0" w:color="auto"/>
              <w:bottom w:val="single" w:sz="4" w:space="0" w:color="auto"/>
              <w:right w:val="single" w:sz="4" w:space="0" w:color="auto"/>
            </w:tcBorders>
            <w:vAlign w:val="center"/>
          </w:tcPr>
          <w:p w14:paraId="66DF361A"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1,5</w:t>
            </w:r>
          </w:p>
        </w:tc>
      </w:tr>
      <w:tr w:rsidR="00D54212" w:rsidRPr="00197090" w14:paraId="373918FC"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499D690D"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0DC1EFB7"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2,5</w:t>
            </w:r>
          </w:p>
        </w:tc>
        <w:tc>
          <w:tcPr>
            <w:tcW w:w="1388" w:type="dxa"/>
            <w:tcBorders>
              <w:top w:val="single" w:sz="4" w:space="0" w:color="auto"/>
              <w:left w:val="single" w:sz="4" w:space="0" w:color="auto"/>
              <w:bottom w:val="single" w:sz="4" w:space="0" w:color="auto"/>
              <w:right w:val="single" w:sz="4" w:space="0" w:color="auto"/>
            </w:tcBorders>
            <w:vAlign w:val="center"/>
          </w:tcPr>
          <w:p w14:paraId="6415ECF6"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2,5</w:t>
            </w:r>
          </w:p>
        </w:tc>
        <w:tc>
          <w:tcPr>
            <w:tcW w:w="1285" w:type="dxa"/>
            <w:tcBorders>
              <w:top w:val="single" w:sz="4" w:space="0" w:color="auto"/>
              <w:left w:val="single" w:sz="4" w:space="0" w:color="auto"/>
              <w:bottom w:val="single" w:sz="4" w:space="0" w:color="auto"/>
              <w:right w:val="single" w:sz="4" w:space="0" w:color="auto"/>
            </w:tcBorders>
            <w:vAlign w:val="center"/>
          </w:tcPr>
          <w:p w14:paraId="38307D06"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2,8</w:t>
            </w:r>
          </w:p>
        </w:tc>
      </w:tr>
      <w:tr w:rsidR="00D54212" w:rsidRPr="00197090" w14:paraId="15AE8846"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2480522A" w14:textId="77777777" w:rsidR="00D54212" w:rsidRPr="00197090" w:rsidRDefault="00D54212" w:rsidP="00197090">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 xml:space="preserve">Уровень безработицы - всего </w:t>
            </w:r>
          </w:p>
        </w:tc>
        <w:tc>
          <w:tcPr>
            <w:tcW w:w="1560" w:type="dxa"/>
            <w:tcBorders>
              <w:top w:val="single" w:sz="4" w:space="0" w:color="auto"/>
              <w:left w:val="single" w:sz="4" w:space="0" w:color="auto"/>
              <w:bottom w:val="single" w:sz="4" w:space="0" w:color="auto"/>
              <w:right w:val="single" w:sz="4" w:space="0" w:color="auto"/>
            </w:tcBorders>
            <w:vAlign w:val="center"/>
          </w:tcPr>
          <w:p w14:paraId="462BC5D1" w14:textId="638858EB" w:rsidR="00D54212" w:rsidRPr="00197090" w:rsidRDefault="00EF7C8C" w:rsidP="00EF7C8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w:t>
            </w:r>
          </w:p>
        </w:tc>
        <w:tc>
          <w:tcPr>
            <w:tcW w:w="1388" w:type="dxa"/>
            <w:tcBorders>
              <w:top w:val="single" w:sz="4" w:space="0" w:color="auto"/>
              <w:left w:val="single" w:sz="4" w:space="0" w:color="auto"/>
              <w:bottom w:val="single" w:sz="4" w:space="0" w:color="auto"/>
              <w:right w:val="single" w:sz="4" w:space="0" w:color="auto"/>
            </w:tcBorders>
            <w:vAlign w:val="center"/>
          </w:tcPr>
          <w:p w14:paraId="1850ACA8" w14:textId="77777777" w:rsidR="00D54212" w:rsidRPr="00197090" w:rsidRDefault="00D54212" w:rsidP="00197090">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24,2</w:t>
            </w:r>
          </w:p>
        </w:tc>
        <w:tc>
          <w:tcPr>
            <w:tcW w:w="1285" w:type="dxa"/>
            <w:tcBorders>
              <w:top w:val="single" w:sz="4" w:space="0" w:color="auto"/>
              <w:left w:val="single" w:sz="4" w:space="0" w:color="auto"/>
              <w:bottom w:val="single" w:sz="4" w:space="0" w:color="auto"/>
              <w:right w:val="single" w:sz="4" w:space="0" w:color="auto"/>
            </w:tcBorders>
            <w:vAlign w:val="center"/>
          </w:tcPr>
          <w:p w14:paraId="69FC78AE" w14:textId="77777777" w:rsidR="00D54212" w:rsidRPr="00197090" w:rsidRDefault="00D54212" w:rsidP="00197090">
            <w:pPr>
              <w:spacing w:after="0"/>
              <w:jc w:val="center"/>
              <w:rPr>
                <w:rFonts w:ascii="Times New Roman" w:hAnsi="Times New Roman" w:cs="Times New Roman"/>
                <w:b/>
                <w:color w:val="000000"/>
                <w:sz w:val="24"/>
                <w:szCs w:val="24"/>
              </w:rPr>
            </w:pPr>
            <w:r w:rsidRPr="00197090">
              <w:rPr>
                <w:rFonts w:ascii="Times New Roman" w:hAnsi="Times New Roman" w:cs="Times New Roman"/>
                <w:b/>
                <w:color w:val="000000"/>
                <w:sz w:val="24"/>
                <w:szCs w:val="24"/>
              </w:rPr>
              <w:t>17,4</w:t>
            </w:r>
          </w:p>
        </w:tc>
      </w:tr>
      <w:tr w:rsidR="00D54212" w:rsidRPr="00197090" w14:paraId="0FFEFA1A"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63AEAFD5"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560" w:type="dxa"/>
            <w:tcBorders>
              <w:top w:val="single" w:sz="4" w:space="0" w:color="auto"/>
              <w:left w:val="single" w:sz="4" w:space="0" w:color="auto"/>
              <w:bottom w:val="single" w:sz="4" w:space="0" w:color="auto"/>
              <w:right w:val="single" w:sz="4" w:space="0" w:color="auto"/>
            </w:tcBorders>
            <w:vAlign w:val="center"/>
          </w:tcPr>
          <w:p w14:paraId="087B562F" w14:textId="77777777" w:rsidR="00D54212" w:rsidRPr="00197090" w:rsidRDefault="00D54212" w:rsidP="00197090">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28,4</w:t>
            </w:r>
          </w:p>
        </w:tc>
        <w:tc>
          <w:tcPr>
            <w:tcW w:w="1388" w:type="dxa"/>
            <w:tcBorders>
              <w:top w:val="single" w:sz="4" w:space="0" w:color="auto"/>
              <w:left w:val="single" w:sz="4" w:space="0" w:color="auto"/>
              <w:bottom w:val="single" w:sz="4" w:space="0" w:color="auto"/>
              <w:right w:val="single" w:sz="4" w:space="0" w:color="auto"/>
            </w:tcBorders>
            <w:vAlign w:val="center"/>
          </w:tcPr>
          <w:p w14:paraId="7EA5EB2A"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22,3</w:t>
            </w:r>
          </w:p>
        </w:tc>
        <w:tc>
          <w:tcPr>
            <w:tcW w:w="1285" w:type="dxa"/>
            <w:tcBorders>
              <w:top w:val="single" w:sz="4" w:space="0" w:color="auto"/>
              <w:left w:val="single" w:sz="4" w:space="0" w:color="auto"/>
              <w:bottom w:val="single" w:sz="4" w:space="0" w:color="auto"/>
              <w:right w:val="single" w:sz="4" w:space="0" w:color="auto"/>
            </w:tcBorders>
            <w:vAlign w:val="center"/>
          </w:tcPr>
          <w:p w14:paraId="3E3B9CE6"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17,4</w:t>
            </w:r>
          </w:p>
        </w:tc>
      </w:tr>
      <w:tr w:rsidR="00D54212" w:rsidRPr="00197090" w14:paraId="52E128D1"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43CD630E"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560" w:type="dxa"/>
            <w:tcBorders>
              <w:top w:val="single" w:sz="4" w:space="0" w:color="auto"/>
              <w:left w:val="single" w:sz="4" w:space="0" w:color="auto"/>
              <w:bottom w:val="single" w:sz="4" w:space="0" w:color="auto"/>
              <w:right w:val="single" w:sz="4" w:space="0" w:color="auto"/>
            </w:tcBorders>
            <w:vAlign w:val="center"/>
          </w:tcPr>
          <w:p w14:paraId="7AEFCCEA" w14:textId="7A9067A9" w:rsidR="00D54212" w:rsidRPr="00197090" w:rsidRDefault="00EF7C8C" w:rsidP="0019709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w:t>
            </w:r>
          </w:p>
        </w:tc>
        <w:tc>
          <w:tcPr>
            <w:tcW w:w="1388" w:type="dxa"/>
            <w:tcBorders>
              <w:top w:val="single" w:sz="4" w:space="0" w:color="auto"/>
              <w:left w:val="single" w:sz="4" w:space="0" w:color="auto"/>
              <w:bottom w:val="single" w:sz="4" w:space="0" w:color="auto"/>
              <w:right w:val="single" w:sz="4" w:space="0" w:color="auto"/>
            </w:tcBorders>
            <w:vAlign w:val="center"/>
          </w:tcPr>
          <w:p w14:paraId="5C9537A0"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27,1</w:t>
            </w:r>
          </w:p>
        </w:tc>
        <w:tc>
          <w:tcPr>
            <w:tcW w:w="1285" w:type="dxa"/>
            <w:tcBorders>
              <w:top w:val="single" w:sz="4" w:space="0" w:color="auto"/>
              <w:left w:val="single" w:sz="4" w:space="0" w:color="auto"/>
              <w:bottom w:val="single" w:sz="4" w:space="0" w:color="auto"/>
              <w:right w:val="single" w:sz="4" w:space="0" w:color="auto"/>
            </w:tcBorders>
            <w:vAlign w:val="center"/>
          </w:tcPr>
          <w:p w14:paraId="6383D076"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17,4</w:t>
            </w:r>
          </w:p>
        </w:tc>
      </w:tr>
      <w:tr w:rsidR="00D54212" w:rsidRPr="00197090" w14:paraId="5B3E1DA7"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22E7AD9F"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553F2DCD" w14:textId="5840EBBD" w:rsidR="00D54212" w:rsidRPr="00197090" w:rsidRDefault="00EF7C8C" w:rsidP="0019709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36,1</w:t>
            </w:r>
          </w:p>
        </w:tc>
        <w:tc>
          <w:tcPr>
            <w:tcW w:w="1388" w:type="dxa"/>
            <w:tcBorders>
              <w:top w:val="single" w:sz="4" w:space="0" w:color="auto"/>
              <w:left w:val="single" w:sz="4" w:space="0" w:color="auto"/>
              <w:bottom w:val="single" w:sz="4" w:space="0" w:color="auto"/>
              <w:right w:val="single" w:sz="4" w:space="0" w:color="auto"/>
            </w:tcBorders>
            <w:vAlign w:val="center"/>
          </w:tcPr>
          <w:p w14:paraId="73CCF19A"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30,5</w:t>
            </w:r>
          </w:p>
        </w:tc>
        <w:tc>
          <w:tcPr>
            <w:tcW w:w="1285" w:type="dxa"/>
            <w:tcBorders>
              <w:top w:val="single" w:sz="4" w:space="0" w:color="auto"/>
              <w:left w:val="single" w:sz="4" w:space="0" w:color="auto"/>
              <w:bottom w:val="single" w:sz="4" w:space="0" w:color="auto"/>
              <w:right w:val="single" w:sz="4" w:space="0" w:color="auto"/>
            </w:tcBorders>
            <w:vAlign w:val="center"/>
          </w:tcPr>
          <w:p w14:paraId="185DA2E0"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18,8</w:t>
            </w:r>
          </w:p>
        </w:tc>
      </w:tr>
      <w:tr w:rsidR="00D54212" w:rsidRPr="00197090" w14:paraId="2E3403E4" w14:textId="77777777" w:rsidTr="0081026C">
        <w:tc>
          <w:tcPr>
            <w:tcW w:w="5523" w:type="dxa"/>
            <w:tcBorders>
              <w:top w:val="single" w:sz="4" w:space="0" w:color="auto"/>
              <w:left w:val="single" w:sz="4" w:space="0" w:color="auto"/>
              <w:bottom w:val="single" w:sz="4" w:space="0" w:color="auto"/>
              <w:right w:val="single" w:sz="4" w:space="0" w:color="auto"/>
            </w:tcBorders>
            <w:vAlign w:val="center"/>
          </w:tcPr>
          <w:p w14:paraId="790464EF" w14:textId="77777777" w:rsidR="00D54212" w:rsidRPr="00197090" w:rsidRDefault="00D54212" w:rsidP="0019709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6AAA9EA4" w14:textId="269DF670" w:rsidR="00D54212" w:rsidRPr="00197090" w:rsidRDefault="00EF7C8C" w:rsidP="0019709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c>
          <w:tcPr>
            <w:tcW w:w="1388" w:type="dxa"/>
            <w:tcBorders>
              <w:top w:val="single" w:sz="4" w:space="0" w:color="auto"/>
              <w:left w:val="single" w:sz="4" w:space="0" w:color="auto"/>
              <w:bottom w:val="single" w:sz="4" w:space="0" w:color="auto"/>
              <w:right w:val="single" w:sz="4" w:space="0" w:color="auto"/>
            </w:tcBorders>
            <w:vAlign w:val="center"/>
          </w:tcPr>
          <w:p w14:paraId="2E94D837"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16,8</w:t>
            </w:r>
          </w:p>
        </w:tc>
        <w:tc>
          <w:tcPr>
            <w:tcW w:w="1285" w:type="dxa"/>
            <w:tcBorders>
              <w:top w:val="single" w:sz="4" w:space="0" w:color="auto"/>
              <w:left w:val="single" w:sz="4" w:space="0" w:color="auto"/>
              <w:bottom w:val="single" w:sz="4" w:space="0" w:color="auto"/>
              <w:right w:val="single" w:sz="4" w:space="0" w:color="auto"/>
            </w:tcBorders>
            <w:vAlign w:val="center"/>
          </w:tcPr>
          <w:p w14:paraId="1F377945" w14:textId="77777777" w:rsidR="00D54212" w:rsidRPr="00197090" w:rsidRDefault="00D54212" w:rsidP="00197090">
            <w:pPr>
              <w:spacing w:after="0"/>
              <w:jc w:val="center"/>
              <w:rPr>
                <w:rFonts w:ascii="Times New Roman" w:hAnsi="Times New Roman" w:cs="Times New Roman"/>
                <w:color w:val="000000"/>
                <w:sz w:val="24"/>
                <w:szCs w:val="24"/>
              </w:rPr>
            </w:pPr>
            <w:r w:rsidRPr="00197090">
              <w:rPr>
                <w:rFonts w:ascii="Times New Roman" w:hAnsi="Times New Roman" w:cs="Times New Roman"/>
                <w:color w:val="000000"/>
                <w:sz w:val="24"/>
                <w:szCs w:val="24"/>
              </w:rPr>
              <w:t>15,1</w:t>
            </w:r>
          </w:p>
        </w:tc>
      </w:tr>
    </w:tbl>
    <w:p w14:paraId="542B7A8D"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33A9C697" w14:textId="77777777" w:rsidR="00EF7C8C" w:rsidRDefault="00EF7C8C" w:rsidP="00D03A4F">
      <w:pPr>
        <w:spacing w:after="0" w:line="240" w:lineRule="auto"/>
        <w:jc w:val="right"/>
        <w:rPr>
          <w:rFonts w:ascii="Times New Roman" w:eastAsia="Times New Roman" w:hAnsi="Times New Roman" w:cs="Times New Roman"/>
          <w:sz w:val="26"/>
          <w:szCs w:val="26"/>
          <w:lang w:eastAsia="ru-RU"/>
        </w:rPr>
      </w:pPr>
    </w:p>
    <w:p w14:paraId="23096232"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3A08CC04" w14:textId="1123AC27" w:rsidR="00D03A4F" w:rsidRPr="008C4F2F" w:rsidRDefault="00197090"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29</w:t>
      </w:r>
    </w:p>
    <w:p w14:paraId="7E87839A"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p w14:paraId="43628799" w14:textId="77777777" w:rsidR="0081026C" w:rsidRPr="0081026C" w:rsidRDefault="0081026C" w:rsidP="0081026C">
      <w:pPr>
        <w:spacing w:after="0" w:line="240" w:lineRule="auto"/>
        <w:jc w:val="center"/>
        <w:rPr>
          <w:rFonts w:ascii="Times New Roman" w:eastAsia="Times New Roman" w:hAnsi="Times New Roman" w:cs="Times New Roman"/>
          <w:b/>
          <w:bCs/>
          <w:sz w:val="26"/>
          <w:szCs w:val="26"/>
          <w:lang w:eastAsia="ru-RU"/>
        </w:rPr>
      </w:pPr>
      <w:r w:rsidRPr="0081026C">
        <w:rPr>
          <w:rFonts w:ascii="Times New Roman" w:eastAsia="Times New Roman" w:hAnsi="Times New Roman" w:cs="Times New Roman"/>
          <w:b/>
          <w:bCs/>
          <w:sz w:val="26"/>
          <w:szCs w:val="26"/>
          <w:lang w:eastAsia="ru-RU"/>
        </w:rPr>
        <w:t>Занятое население в возрасте 15-17 лет по занятиям</w:t>
      </w:r>
      <w:r w:rsidRPr="0081026C">
        <w:rPr>
          <w:rFonts w:ascii="Times New Roman" w:eastAsia="Times New Roman" w:hAnsi="Times New Roman" w:cs="Times New Roman"/>
          <w:b/>
          <w:bCs/>
          <w:sz w:val="26"/>
          <w:szCs w:val="26"/>
          <w:vertAlign w:val="superscript"/>
          <w:lang w:eastAsia="ru-RU"/>
        </w:rPr>
        <w:t>1)</w:t>
      </w:r>
      <w:r w:rsidRPr="0081026C">
        <w:rPr>
          <w:rFonts w:ascii="Times New Roman" w:eastAsia="Times New Roman" w:hAnsi="Times New Roman" w:cs="Times New Roman"/>
          <w:b/>
          <w:bCs/>
          <w:sz w:val="26"/>
          <w:szCs w:val="26"/>
          <w:lang w:eastAsia="ru-RU"/>
        </w:rPr>
        <w:t xml:space="preserve"> на основной работе и полу</w:t>
      </w:r>
    </w:p>
    <w:p w14:paraId="35F8D21F" w14:textId="77777777"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25A1CB6D" w14:textId="77777777" w:rsidR="0081026C" w:rsidRPr="0081026C" w:rsidRDefault="0081026C" w:rsidP="0081026C">
      <w:pPr>
        <w:spacing w:after="0" w:line="240" w:lineRule="auto"/>
        <w:jc w:val="right"/>
        <w:rPr>
          <w:rFonts w:ascii="Times New Roman" w:eastAsia="Times New Roman" w:hAnsi="Times New Roman" w:cs="Times New Roman"/>
          <w:sz w:val="26"/>
          <w:szCs w:val="26"/>
          <w:lang w:eastAsia="ru-RU"/>
        </w:rPr>
      </w:pPr>
    </w:p>
    <w:tbl>
      <w:tblPr>
        <w:tblW w:w="5003" w:type="pct"/>
        <w:jc w:val="center"/>
        <w:tblCellMar>
          <w:left w:w="0" w:type="dxa"/>
          <w:right w:w="0" w:type="dxa"/>
        </w:tblCellMar>
        <w:tblLook w:val="04A0" w:firstRow="1" w:lastRow="0" w:firstColumn="1" w:lastColumn="0" w:noHBand="0" w:noVBand="1"/>
      </w:tblPr>
      <w:tblGrid>
        <w:gridCol w:w="6020"/>
        <w:gridCol w:w="1402"/>
        <w:gridCol w:w="1402"/>
        <w:gridCol w:w="1398"/>
      </w:tblGrid>
      <w:tr w:rsidR="0081026C" w:rsidRPr="0081026C" w14:paraId="11E0542E" w14:textId="77777777" w:rsidTr="0081026C">
        <w:trPr>
          <w:trHeight w:val="367"/>
          <w:tblHeader/>
          <w:jc w:val="center"/>
        </w:trPr>
        <w:tc>
          <w:tcPr>
            <w:tcW w:w="2944" w:type="pct"/>
            <w:tcBorders>
              <w:top w:val="single" w:sz="4" w:space="0" w:color="auto"/>
              <w:left w:val="single" w:sz="4" w:space="0" w:color="auto"/>
              <w:bottom w:val="single" w:sz="4" w:space="0" w:color="auto"/>
              <w:right w:val="single" w:sz="4" w:space="0" w:color="auto"/>
            </w:tcBorders>
            <w:vAlign w:val="center"/>
          </w:tcPr>
          <w:p w14:paraId="4B05D81C" w14:textId="77777777" w:rsidR="0081026C" w:rsidRPr="0081026C" w:rsidRDefault="0081026C" w:rsidP="0081026C">
            <w:pPr>
              <w:spacing w:after="0" w:line="240" w:lineRule="auto"/>
              <w:jc w:val="center"/>
              <w:rPr>
                <w:rFonts w:ascii="Times New Roman" w:eastAsia="Arial Unicode MS" w:hAnsi="Times New Roman" w:cs="Times New Roman"/>
                <w:b/>
                <w:sz w:val="24"/>
                <w:szCs w:val="24"/>
                <w:lang w:eastAsia="ru-RU"/>
              </w:rPr>
            </w:pPr>
          </w:p>
        </w:tc>
        <w:tc>
          <w:tcPr>
            <w:tcW w:w="686" w:type="pct"/>
            <w:tcBorders>
              <w:top w:val="single" w:sz="4" w:space="0" w:color="auto"/>
              <w:left w:val="nil"/>
              <w:bottom w:val="single" w:sz="4" w:space="0" w:color="auto"/>
              <w:right w:val="single" w:sz="4" w:space="0" w:color="auto"/>
            </w:tcBorders>
            <w:vAlign w:val="center"/>
          </w:tcPr>
          <w:p w14:paraId="3A4076E6" w14:textId="7110B973" w:rsidR="0081026C" w:rsidRPr="0081026C" w:rsidRDefault="0081026C" w:rsidP="0081026C">
            <w:pPr>
              <w:spacing w:after="0" w:line="240" w:lineRule="auto"/>
              <w:jc w:val="center"/>
              <w:rPr>
                <w:rFonts w:ascii="Times New Roman" w:eastAsia="Arial Unicode MS" w:hAnsi="Times New Roman" w:cs="Times New Roman"/>
                <w:sz w:val="24"/>
                <w:szCs w:val="24"/>
                <w:lang w:eastAsia="ru-RU"/>
              </w:rPr>
            </w:pPr>
            <w:r w:rsidRPr="0081026C">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1</w:t>
            </w:r>
            <w:r w:rsidRPr="0081026C">
              <w:rPr>
                <w:rFonts w:ascii="Times New Roman" w:eastAsia="Arial Unicode MS" w:hAnsi="Times New Roman" w:cs="Times New Roman"/>
                <w:sz w:val="24"/>
                <w:szCs w:val="24"/>
                <w:lang w:eastAsia="ru-RU"/>
              </w:rPr>
              <w:t xml:space="preserve"> г.</w:t>
            </w:r>
          </w:p>
        </w:tc>
        <w:tc>
          <w:tcPr>
            <w:tcW w:w="686" w:type="pct"/>
            <w:tcBorders>
              <w:top w:val="single" w:sz="4" w:space="0" w:color="auto"/>
              <w:left w:val="single" w:sz="4" w:space="0" w:color="auto"/>
              <w:bottom w:val="single" w:sz="4" w:space="0" w:color="auto"/>
              <w:right w:val="single" w:sz="4" w:space="0" w:color="auto"/>
            </w:tcBorders>
            <w:vAlign w:val="center"/>
          </w:tcPr>
          <w:p w14:paraId="561E2F65" w14:textId="706FB36E" w:rsidR="0081026C" w:rsidRPr="0081026C" w:rsidRDefault="0081026C" w:rsidP="0081026C">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w:t>
            </w:r>
            <w:r w:rsidR="00EF7C8C">
              <w:rPr>
                <w:rFonts w:ascii="Times New Roman" w:eastAsia="Arial Unicode MS" w:hAnsi="Times New Roman" w:cs="Times New Roman"/>
                <w:sz w:val="24"/>
                <w:szCs w:val="24"/>
                <w:lang w:eastAsia="ru-RU"/>
              </w:rPr>
              <w:t xml:space="preserve"> г.</w:t>
            </w:r>
          </w:p>
        </w:tc>
        <w:tc>
          <w:tcPr>
            <w:tcW w:w="684" w:type="pct"/>
            <w:tcBorders>
              <w:top w:val="single" w:sz="4" w:space="0" w:color="auto"/>
              <w:left w:val="nil"/>
              <w:bottom w:val="single" w:sz="4" w:space="0" w:color="auto"/>
              <w:right w:val="single" w:sz="4" w:space="0" w:color="auto"/>
            </w:tcBorders>
            <w:vAlign w:val="center"/>
          </w:tcPr>
          <w:p w14:paraId="5F0D075D" w14:textId="444C4654" w:rsidR="0081026C" w:rsidRPr="0081026C" w:rsidRDefault="0081026C" w:rsidP="0081026C">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w:t>
            </w:r>
            <w:r w:rsidRPr="0081026C">
              <w:rPr>
                <w:rFonts w:ascii="Times New Roman" w:eastAsia="Arial Unicode MS" w:hAnsi="Times New Roman" w:cs="Times New Roman"/>
                <w:sz w:val="24"/>
                <w:szCs w:val="24"/>
                <w:lang w:eastAsia="ru-RU"/>
              </w:rPr>
              <w:t xml:space="preserve"> г.</w:t>
            </w:r>
          </w:p>
        </w:tc>
      </w:tr>
      <w:tr w:rsidR="0081026C" w:rsidRPr="0081026C" w14:paraId="1A8A3BB2" w14:textId="77777777" w:rsidTr="0081026C">
        <w:trPr>
          <w:trHeight w:val="371"/>
          <w:jc w:val="center"/>
        </w:trPr>
        <w:tc>
          <w:tcPr>
            <w:tcW w:w="2944" w:type="pct"/>
            <w:tcBorders>
              <w:top w:val="nil"/>
              <w:left w:val="single" w:sz="4" w:space="0" w:color="auto"/>
              <w:bottom w:val="single" w:sz="4" w:space="0" w:color="auto"/>
              <w:right w:val="single" w:sz="4" w:space="0" w:color="auto"/>
            </w:tcBorders>
            <w:vAlign w:val="center"/>
            <w:hideMark/>
          </w:tcPr>
          <w:p w14:paraId="660A1092" w14:textId="77777777" w:rsidR="0081026C" w:rsidRPr="0081026C" w:rsidRDefault="0081026C" w:rsidP="0081026C">
            <w:pPr>
              <w:keepNext/>
              <w:spacing w:after="0" w:line="240" w:lineRule="auto"/>
              <w:ind w:left="57"/>
              <w:outlineLvl w:val="0"/>
              <w:rPr>
                <w:rFonts w:ascii="Times New Roman" w:eastAsia="Arial Unicode MS" w:hAnsi="Times New Roman" w:cs="Times New Roman"/>
                <w:b/>
                <w:bCs/>
                <w:kern w:val="32"/>
                <w:sz w:val="24"/>
                <w:szCs w:val="24"/>
              </w:rPr>
            </w:pPr>
            <w:r w:rsidRPr="0081026C">
              <w:rPr>
                <w:rFonts w:ascii="Times New Roman" w:eastAsia="Calibri" w:hAnsi="Times New Roman" w:cs="Times New Roman"/>
                <w:b/>
                <w:bCs/>
                <w:kern w:val="32"/>
                <w:sz w:val="24"/>
                <w:szCs w:val="24"/>
              </w:rPr>
              <w:t>Всего</w:t>
            </w:r>
          </w:p>
        </w:tc>
        <w:tc>
          <w:tcPr>
            <w:tcW w:w="686" w:type="pct"/>
            <w:tcBorders>
              <w:top w:val="single" w:sz="4" w:space="0" w:color="auto"/>
              <w:left w:val="nil"/>
              <w:bottom w:val="single" w:sz="4" w:space="0" w:color="auto"/>
              <w:right w:val="single" w:sz="4" w:space="0" w:color="auto"/>
            </w:tcBorders>
            <w:vAlign w:val="bottom"/>
          </w:tcPr>
          <w:p w14:paraId="2B2AA328" w14:textId="1DCBAC22" w:rsidR="0081026C" w:rsidRPr="0081026C" w:rsidRDefault="0081026C" w:rsidP="00EF7C8C">
            <w:pPr>
              <w:spacing w:after="0" w:line="240" w:lineRule="auto"/>
              <w:jc w:val="center"/>
              <w:rPr>
                <w:rFonts w:ascii="Times New Roman" w:eastAsia="Times New Roman" w:hAnsi="Times New Roman" w:cs="Times New Roman"/>
                <w:b/>
                <w:bCs/>
                <w:sz w:val="24"/>
                <w:szCs w:val="24"/>
                <w:lang w:eastAsia="ru-RU"/>
              </w:rPr>
            </w:pPr>
            <w:r w:rsidRPr="0081026C">
              <w:rPr>
                <w:rFonts w:ascii="Times New Roman" w:eastAsia="Times New Roman" w:hAnsi="Times New Roman" w:cs="Times New Roman"/>
                <w:b/>
                <w:bCs/>
                <w:sz w:val="24"/>
                <w:szCs w:val="24"/>
                <w:lang w:eastAsia="ru-RU"/>
              </w:rPr>
              <w:t>6</w:t>
            </w:r>
            <w:r w:rsidR="00EF7C8C">
              <w:rPr>
                <w:rFonts w:ascii="Times New Roman" w:eastAsia="Times New Roman" w:hAnsi="Times New Roman" w:cs="Times New Roman"/>
                <w:b/>
                <w:bCs/>
                <w:sz w:val="24"/>
                <w:szCs w:val="24"/>
                <w:lang w:eastAsia="ru-RU"/>
              </w:rPr>
              <w:t>1</w:t>
            </w:r>
            <w:r w:rsidRPr="0081026C">
              <w:rPr>
                <w:rFonts w:ascii="Times New Roman" w:eastAsia="Times New Roman" w:hAnsi="Times New Roman" w:cs="Times New Roman"/>
                <w:b/>
                <w:bCs/>
                <w:sz w:val="24"/>
                <w:szCs w:val="24"/>
                <w:lang w:eastAsia="ru-RU"/>
              </w:rPr>
              <w:t>,</w:t>
            </w:r>
            <w:r w:rsidR="00EF7C8C">
              <w:rPr>
                <w:rFonts w:ascii="Times New Roman" w:eastAsia="Times New Roman" w:hAnsi="Times New Roman" w:cs="Times New Roman"/>
                <w:b/>
                <w:bCs/>
                <w:sz w:val="24"/>
                <w:szCs w:val="24"/>
                <w:lang w:eastAsia="ru-RU"/>
              </w:rPr>
              <w:t>6</w:t>
            </w:r>
          </w:p>
        </w:tc>
        <w:tc>
          <w:tcPr>
            <w:tcW w:w="686" w:type="pct"/>
            <w:tcBorders>
              <w:top w:val="single" w:sz="4" w:space="0" w:color="auto"/>
              <w:left w:val="single" w:sz="4" w:space="0" w:color="auto"/>
              <w:bottom w:val="single" w:sz="4" w:space="0" w:color="auto"/>
              <w:right w:val="single" w:sz="4" w:space="0" w:color="auto"/>
            </w:tcBorders>
            <w:vAlign w:val="bottom"/>
          </w:tcPr>
          <w:p w14:paraId="1DC20183" w14:textId="43D87769" w:rsidR="0081026C" w:rsidRPr="0081026C" w:rsidRDefault="0081026C" w:rsidP="0081026C">
            <w:pPr>
              <w:spacing w:after="0" w:line="240" w:lineRule="auto"/>
              <w:jc w:val="center"/>
              <w:rPr>
                <w:rFonts w:ascii="Times New Roman" w:eastAsia="Times New Roman" w:hAnsi="Times New Roman" w:cs="Times New Roman"/>
                <w:b/>
                <w:bCs/>
                <w:sz w:val="24"/>
                <w:szCs w:val="24"/>
                <w:lang w:eastAsia="ru-RU"/>
              </w:rPr>
            </w:pPr>
            <w:r w:rsidRPr="0081026C">
              <w:rPr>
                <w:rFonts w:ascii="Times New Roman" w:hAnsi="Times New Roman" w:cs="Times New Roman"/>
                <w:b/>
                <w:sz w:val="24"/>
                <w:szCs w:val="24"/>
              </w:rPr>
              <w:t>6</w:t>
            </w:r>
            <w:r>
              <w:rPr>
                <w:rFonts w:ascii="Times New Roman" w:hAnsi="Times New Roman" w:cs="Times New Roman"/>
                <w:b/>
                <w:sz w:val="24"/>
                <w:szCs w:val="24"/>
              </w:rPr>
              <w:t>1</w:t>
            </w:r>
            <w:r w:rsidRPr="0081026C">
              <w:rPr>
                <w:rFonts w:ascii="Times New Roman" w:hAnsi="Times New Roman" w:cs="Times New Roman"/>
                <w:b/>
                <w:sz w:val="24"/>
                <w:szCs w:val="24"/>
              </w:rPr>
              <w:t>,</w:t>
            </w:r>
            <w:r>
              <w:rPr>
                <w:rFonts w:ascii="Times New Roman" w:hAnsi="Times New Roman" w:cs="Times New Roman"/>
                <w:b/>
                <w:sz w:val="24"/>
                <w:szCs w:val="24"/>
              </w:rPr>
              <w:t>6</w:t>
            </w:r>
          </w:p>
        </w:tc>
        <w:tc>
          <w:tcPr>
            <w:tcW w:w="684" w:type="pct"/>
            <w:tcBorders>
              <w:top w:val="single" w:sz="4" w:space="0" w:color="auto"/>
              <w:left w:val="nil"/>
              <w:bottom w:val="single" w:sz="4" w:space="0" w:color="auto"/>
              <w:right w:val="single" w:sz="4" w:space="0" w:color="auto"/>
            </w:tcBorders>
            <w:vAlign w:val="bottom"/>
          </w:tcPr>
          <w:p w14:paraId="36C0B91C" w14:textId="4C7F9335" w:rsidR="0081026C" w:rsidRPr="0081026C" w:rsidRDefault="0081026C" w:rsidP="008102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86,7</w:t>
            </w:r>
          </w:p>
        </w:tc>
      </w:tr>
      <w:tr w:rsidR="0081026C" w:rsidRPr="0081026C" w14:paraId="55C5CA6C" w14:textId="77777777" w:rsidTr="0081026C">
        <w:trPr>
          <w:trHeight w:val="419"/>
          <w:jc w:val="center"/>
        </w:trPr>
        <w:tc>
          <w:tcPr>
            <w:tcW w:w="2944" w:type="pct"/>
            <w:tcBorders>
              <w:top w:val="nil"/>
              <w:left w:val="single" w:sz="4" w:space="0" w:color="auto"/>
              <w:bottom w:val="single" w:sz="4" w:space="0" w:color="auto"/>
              <w:right w:val="single" w:sz="4" w:space="0" w:color="auto"/>
            </w:tcBorders>
            <w:vAlign w:val="center"/>
            <w:hideMark/>
          </w:tcPr>
          <w:p w14:paraId="4420CAF2"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391670FE" w14:textId="5A409EB7"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3,5</w:t>
            </w:r>
          </w:p>
        </w:tc>
        <w:tc>
          <w:tcPr>
            <w:tcW w:w="686" w:type="pct"/>
            <w:tcBorders>
              <w:top w:val="single" w:sz="4" w:space="0" w:color="auto"/>
              <w:left w:val="single" w:sz="4" w:space="0" w:color="auto"/>
              <w:bottom w:val="single" w:sz="4" w:space="0" w:color="auto"/>
              <w:right w:val="single" w:sz="4" w:space="0" w:color="auto"/>
            </w:tcBorders>
            <w:vAlign w:val="bottom"/>
          </w:tcPr>
          <w:p w14:paraId="2CF99A44" w14:textId="763A9FD3"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3,9</w:t>
            </w:r>
          </w:p>
        </w:tc>
        <w:tc>
          <w:tcPr>
            <w:tcW w:w="684" w:type="pct"/>
            <w:tcBorders>
              <w:top w:val="single" w:sz="4" w:space="0" w:color="auto"/>
              <w:left w:val="nil"/>
              <w:bottom w:val="single" w:sz="4" w:space="0" w:color="auto"/>
              <w:right w:val="single" w:sz="4" w:space="0" w:color="auto"/>
            </w:tcBorders>
            <w:vAlign w:val="bottom"/>
          </w:tcPr>
          <w:p w14:paraId="7E9FDBF2" w14:textId="52F99FF6"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81026C" w:rsidRPr="0081026C" w14:paraId="6138F600"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1FF386A6"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5C8159FB" w14:textId="7C15CB43"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0,7</w:t>
            </w:r>
          </w:p>
        </w:tc>
        <w:tc>
          <w:tcPr>
            <w:tcW w:w="686" w:type="pct"/>
            <w:tcBorders>
              <w:top w:val="single" w:sz="4" w:space="0" w:color="auto"/>
              <w:left w:val="single" w:sz="4" w:space="0" w:color="auto"/>
              <w:bottom w:val="single" w:sz="4" w:space="0" w:color="auto"/>
              <w:right w:val="single" w:sz="4" w:space="0" w:color="auto"/>
            </w:tcBorders>
            <w:vAlign w:val="bottom"/>
          </w:tcPr>
          <w:p w14:paraId="6965DD8E" w14:textId="611039E0"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1,1</w:t>
            </w:r>
          </w:p>
        </w:tc>
        <w:tc>
          <w:tcPr>
            <w:tcW w:w="684" w:type="pct"/>
            <w:tcBorders>
              <w:top w:val="single" w:sz="4" w:space="0" w:color="auto"/>
              <w:left w:val="nil"/>
              <w:bottom w:val="single" w:sz="4" w:space="0" w:color="auto"/>
              <w:right w:val="single" w:sz="4" w:space="0" w:color="auto"/>
            </w:tcBorders>
            <w:vAlign w:val="bottom"/>
          </w:tcPr>
          <w:p w14:paraId="03F17598" w14:textId="5B511826"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81026C" w:rsidRPr="0081026C" w14:paraId="7E93D3E7"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6142372A"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444B25F1" w14:textId="2EB65EA4"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10,4</w:t>
            </w:r>
          </w:p>
        </w:tc>
        <w:tc>
          <w:tcPr>
            <w:tcW w:w="686" w:type="pct"/>
            <w:tcBorders>
              <w:top w:val="single" w:sz="4" w:space="0" w:color="auto"/>
              <w:left w:val="single" w:sz="4" w:space="0" w:color="auto"/>
              <w:bottom w:val="single" w:sz="4" w:space="0" w:color="auto"/>
              <w:right w:val="single" w:sz="4" w:space="0" w:color="auto"/>
            </w:tcBorders>
            <w:vAlign w:val="bottom"/>
          </w:tcPr>
          <w:p w14:paraId="11FB66AB" w14:textId="2A46E9DB"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10,5</w:t>
            </w:r>
          </w:p>
        </w:tc>
        <w:tc>
          <w:tcPr>
            <w:tcW w:w="684" w:type="pct"/>
            <w:tcBorders>
              <w:top w:val="single" w:sz="4" w:space="0" w:color="auto"/>
              <w:left w:val="nil"/>
              <w:bottom w:val="single" w:sz="4" w:space="0" w:color="auto"/>
              <w:right w:val="single" w:sz="4" w:space="0" w:color="auto"/>
            </w:tcBorders>
            <w:vAlign w:val="bottom"/>
          </w:tcPr>
          <w:p w14:paraId="749E78F9" w14:textId="644BCEBD"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w:t>
            </w:r>
          </w:p>
        </w:tc>
      </w:tr>
      <w:tr w:rsidR="0081026C" w:rsidRPr="0081026C" w14:paraId="70F1CF0F"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835310B"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7BA72AAA" w14:textId="77C429B0"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24</w:t>
            </w:r>
            <w:r w:rsidR="00EF7C8C">
              <w:rPr>
                <w:rFonts w:ascii="Times New Roman" w:eastAsia="Times New Roman" w:hAnsi="Times New Roman" w:cs="Times New Roman"/>
                <w:bCs/>
                <w:sz w:val="24"/>
                <w:szCs w:val="24"/>
                <w:lang w:eastAsia="ru-RU"/>
              </w:rPr>
              <w:t>,2</w:t>
            </w:r>
          </w:p>
        </w:tc>
        <w:tc>
          <w:tcPr>
            <w:tcW w:w="686" w:type="pct"/>
            <w:tcBorders>
              <w:top w:val="single" w:sz="4" w:space="0" w:color="auto"/>
              <w:left w:val="single" w:sz="4" w:space="0" w:color="auto"/>
              <w:bottom w:val="single" w:sz="4" w:space="0" w:color="auto"/>
              <w:right w:val="single" w:sz="4" w:space="0" w:color="auto"/>
            </w:tcBorders>
            <w:vAlign w:val="bottom"/>
          </w:tcPr>
          <w:p w14:paraId="571CBA63" w14:textId="126B4285"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26,5</w:t>
            </w:r>
          </w:p>
        </w:tc>
        <w:tc>
          <w:tcPr>
            <w:tcW w:w="684" w:type="pct"/>
            <w:tcBorders>
              <w:top w:val="single" w:sz="4" w:space="0" w:color="auto"/>
              <w:left w:val="nil"/>
              <w:bottom w:val="single" w:sz="4" w:space="0" w:color="auto"/>
              <w:right w:val="single" w:sz="4" w:space="0" w:color="auto"/>
            </w:tcBorders>
            <w:vAlign w:val="bottom"/>
          </w:tcPr>
          <w:p w14:paraId="042740E9" w14:textId="357ABBDE"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w:t>
            </w:r>
          </w:p>
        </w:tc>
      </w:tr>
      <w:tr w:rsidR="0081026C" w:rsidRPr="0081026C" w14:paraId="0F7923CA"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7A156EF"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5390B244" w14:textId="62EFECE3"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3,4</w:t>
            </w:r>
          </w:p>
        </w:tc>
        <w:tc>
          <w:tcPr>
            <w:tcW w:w="686" w:type="pct"/>
            <w:tcBorders>
              <w:top w:val="single" w:sz="4" w:space="0" w:color="auto"/>
              <w:left w:val="single" w:sz="4" w:space="0" w:color="auto"/>
              <w:bottom w:val="single" w:sz="4" w:space="0" w:color="auto"/>
              <w:right w:val="single" w:sz="4" w:space="0" w:color="auto"/>
            </w:tcBorders>
            <w:vAlign w:val="bottom"/>
          </w:tcPr>
          <w:p w14:paraId="7113B151" w14:textId="17EC0351"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2,7</w:t>
            </w:r>
          </w:p>
        </w:tc>
        <w:tc>
          <w:tcPr>
            <w:tcW w:w="684" w:type="pct"/>
            <w:tcBorders>
              <w:top w:val="single" w:sz="4" w:space="0" w:color="auto"/>
              <w:left w:val="nil"/>
              <w:bottom w:val="single" w:sz="4" w:space="0" w:color="auto"/>
              <w:right w:val="single" w:sz="4" w:space="0" w:color="auto"/>
            </w:tcBorders>
            <w:vAlign w:val="bottom"/>
          </w:tcPr>
          <w:p w14:paraId="1B866FBB" w14:textId="4F82EBEE"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81026C" w:rsidRPr="0081026C" w14:paraId="6A891905"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355EC178"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0F30DE35" w14:textId="295FB8CD"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1,0</w:t>
            </w:r>
          </w:p>
        </w:tc>
        <w:tc>
          <w:tcPr>
            <w:tcW w:w="686" w:type="pct"/>
            <w:tcBorders>
              <w:top w:val="single" w:sz="4" w:space="0" w:color="auto"/>
              <w:left w:val="single" w:sz="4" w:space="0" w:color="auto"/>
              <w:bottom w:val="single" w:sz="4" w:space="0" w:color="auto"/>
              <w:right w:val="single" w:sz="4" w:space="0" w:color="auto"/>
            </w:tcBorders>
            <w:vAlign w:val="bottom"/>
          </w:tcPr>
          <w:p w14:paraId="60C940EA" w14:textId="5447F1DF"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0,6</w:t>
            </w:r>
          </w:p>
        </w:tc>
        <w:tc>
          <w:tcPr>
            <w:tcW w:w="684" w:type="pct"/>
            <w:tcBorders>
              <w:top w:val="single" w:sz="4" w:space="0" w:color="auto"/>
              <w:left w:val="nil"/>
              <w:bottom w:val="single" w:sz="4" w:space="0" w:color="auto"/>
              <w:right w:val="single" w:sz="4" w:space="0" w:color="auto"/>
            </w:tcBorders>
            <w:vAlign w:val="bottom"/>
          </w:tcPr>
          <w:p w14:paraId="23CC2A8D" w14:textId="5317930A"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81026C" w:rsidRPr="0081026C" w14:paraId="500066B0" w14:textId="77777777" w:rsidTr="0081026C">
        <w:trPr>
          <w:trHeight w:val="392"/>
          <w:jc w:val="center"/>
        </w:trPr>
        <w:tc>
          <w:tcPr>
            <w:tcW w:w="2944" w:type="pct"/>
            <w:tcBorders>
              <w:top w:val="nil"/>
              <w:left w:val="single" w:sz="4" w:space="0" w:color="auto"/>
              <w:bottom w:val="single" w:sz="4" w:space="0" w:color="auto"/>
              <w:right w:val="single" w:sz="4" w:space="0" w:color="auto"/>
            </w:tcBorders>
            <w:vAlign w:val="center"/>
            <w:hideMark/>
          </w:tcPr>
          <w:p w14:paraId="2891BEB1"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7A4D5906" w14:textId="4181F811"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18,4</w:t>
            </w:r>
          </w:p>
        </w:tc>
        <w:tc>
          <w:tcPr>
            <w:tcW w:w="686" w:type="pct"/>
            <w:tcBorders>
              <w:top w:val="single" w:sz="4" w:space="0" w:color="auto"/>
              <w:left w:val="single" w:sz="4" w:space="0" w:color="auto"/>
              <w:bottom w:val="single" w:sz="4" w:space="0" w:color="auto"/>
              <w:right w:val="single" w:sz="4" w:space="0" w:color="auto"/>
            </w:tcBorders>
            <w:vAlign w:val="bottom"/>
          </w:tcPr>
          <w:p w14:paraId="045D3B63" w14:textId="6716E1BC"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16,3</w:t>
            </w:r>
          </w:p>
        </w:tc>
        <w:tc>
          <w:tcPr>
            <w:tcW w:w="684" w:type="pct"/>
            <w:tcBorders>
              <w:top w:val="single" w:sz="4" w:space="0" w:color="auto"/>
              <w:left w:val="nil"/>
              <w:bottom w:val="single" w:sz="4" w:space="0" w:color="auto"/>
              <w:right w:val="single" w:sz="4" w:space="0" w:color="auto"/>
            </w:tcBorders>
            <w:vAlign w:val="bottom"/>
          </w:tcPr>
          <w:p w14:paraId="07BBF05A" w14:textId="528E274C"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26,3</w:t>
            </w:r>
          </w:p>
        </w:tc>
      </w:tr>
      <w:tr w:rsidR="0081026C" w:rsidRPr="0081026C" w14:paraId="58FE0A99" w14:textId="77777777" w:rsidTr="0081026C">
        <w:trPr>
          <w:trHeight w:val="395"/>
          <w:jc w:val="center"/>
        </w:trPr>
        <w:tc>
          <w:tcPr>
            <w:tcW w:w="2944" w:type="pct"/>
            <w:tcBorders>
              <w:top w:val="nil"/>
              <w:left w:val="single" w:sz="4" w:space="0" w:color="auto"/>
              <w:bottom w:val="single" w:sz="4" w:space="0" w:color="auto"/>
              <w:right w:val="single" w:sz="4" w:space="0" w:color="auto"/>
            </w:tcBorders>
            <w:vAlign w:val="center"/>
            <w:hideMark/>
          </w:tcPr>
          <w:p w14:paraId="3A705E68" w14:textId="77777777" w:rsidR="0081026C" w:rsidRPr="0081026C" w:rsidRDefault="0081026C" w:rsidP="0081026C">
            <w:pPr>
              <w:spacing w:after="0" w:line="240"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Мужчины</w:t>
            </w:r>
          </w:p>
        </w:tc>
        <w:tc>
          <w:tcPr>
            <w:tcW w:w="686" w:type="pct"/>
            <w:tcBorders>
              <w:top w:val="single" w:sz="4" w:space="0" w:color="auto"/>
              <w:left w:val="nil"/>
              <w:bottom w:val="single" w:sz="4" w:space="0" w:color="auto"/>
              <w:right w:val="single" w:sz="4" w:space="0" w:color="auto"/>
            </w:tcBorders>
            <w:vAlign w:val="bottom"/>
          </w:tcPr>
          <w:p w14:paraId="03E287EA" w14:textId="5EF4A39D" w:rsidR="0081026C" w:rsidRPr="0081026C" w:rsidRDefault="0081026C" w:rsidP="0081026C">
            <w:pPr>
              <w:spacing w:after="0" w:line="240" w:lineRule="auto"/>
              <w:jc w:val="center"/>
              <w:rPr>
                <w:rFonts w:ascii="Times New Roman" w:eastAsia="Times New Roman" w:hAnsi="Times New Roman" w:cs="Times New Roman"/>
                <w:b/>
                <w:bCs/>
                <w:sz w:val="24"/>
                <w:szCs w:val="24"/>
                <w:lang w:eastAsia="ru-RU"/>
              </w:rPr>
            </w:pPr>
            <w:r w:rsidRPr="0081026C">
              <w:rPr>
                <w:rFonts w:ascii="Times New Roman" w:eastAsia="Times New Roman" w:hAnsi="Times New Roman" w:cs="Times New Roman"/>
                <w:b/>
                <w:bCs/>
                <w:sz w:val="24"/>
                <w:szCs w:val="24"/>
                <w:lang w:eastAsia="ru-RU"/>
              </w:rPr>
              <w:t>36,0</w:t>
            </w:r>
          </w:p>
        </w:tc>
        <w:tc>
          <w:tcPr>
            <w:tcW w:w="686" w:type="pct"/>
            <w:tcBorders>
              <w:top w:val="single" w:sz="4" w:space="0" w:color="auto"/>
              <w:left w:val="single" w:sz="4" w:space="0" w:color="auto"/>
              <w:bottom w:val="single" w:sz="4" w:space="0" w:color="auto"/>
              <w:right w:val="single" w:sz="4" w:space="0" w:color="auto"/>
            </w:tcBorders>
            <w:vAlign w:val="bottom"/>
          </w:tcPr>
          <w:p w14:paraId="2484BE1A" w14:textId="73DECE72" w:rsidR="0081026C" w:rsidRPr="0081026C" w:rsidRDefault="0081026C" w:rsidP="0081026C">
            <w:pPr>
              <w:spacing w:after="0" w:line="240" w:lineRule="auto"/>
              <w:jc w:val="center"/>
              <w:rPr>
                <w:rFonts w:ascii="Times New Roman" w:eastAsia="Times New Roman" w:hAnsi="Times New Roman" w:cs="Times New Roman"/>
                <w:b/>
                <w:bCs/>
                <w:sz w:val="24"/>
                <w:szCs w:val="24"/>
                <w:lang w:eastAsia="ru-RU"/>
              </w:rPr>
            </w:pPr>
            <w:r w:rsidRPr="0081026C">
              <w:rPr>
                <w:rFonts w:ascii="Times New Roman" w:hAnsi="Times New Roman" w:cs="Times New Roman"/>
                <w:b/>
                <w:sz w:val="24"/>
                <w:szCs w:val="24"/>
              </w:rPr>
              <w:t>37,6</w:t>
            </w:r>
          </w:p>
        </w:tc>
        <w:tc>
          <w:tcPr>
            <w:tcW w:w="684" w:type="pct"/>
            <w:tcBorders>
              <w:top w:val="single" w:sz="4" w:space="0" w:color="auto"/>
              <w:left w:val="nil"/>
              <w:bottom w:val="single" w:sz="4" w:space="0" w:color="auto"/>
              <w:right w:val="single" w:sz="4" w:space="0" w:color="auto"/>
            </w:tcBorders>
            <w:vAlign w:val="bottom"/>
          </w:tcPr>
          <w:p w14:paraId="137DB7BA" w14:textId="5992E13A" w:rsidR="0081026C" w:rsidRPr="0081026C" w:rsidRDefault="0081026C" w:rsidP="008102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52,3</w:t>
            </w:r>
          </w:p>
        </w:tc>
      </w:tr>
      <w:tr w:rsidR="0081026C" w:rsidRPr="0081026C" w14:paraId="68A7C06A" w14:textId="77777777" w:rsidTr="0081026C">
        <w:trPr>
          <w:trHeight w:val="394"/>
          <w:jc w:val="center"/>
        </w:trPr>
        <w:tc>
          <w:tcPr>
            <w:tcW w:w="2944" w:type="pct"/>
            <w:tcBorders>
              <w:top w:val="nil"/>
              <w:left w:val="single" w:sz="4" w:space="0" w:color="auto"/>
              <w:bottom w:val="single" w:sz="4" w:space="0" w:color="auto"/>
              <w:right w:val="single" w:sz="4" w:space="0" w:color="auto"/>
            </w:tcBorders>
            <w:vAlign w:val="center"/>
            <w:hideMark/>
          </w:tcPr>
          <w:p w14:paraId="24E979FB"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2BF96954" w14:textId="22A85FBE"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c>
          <w:tcPr>
            <w:tcW w:w="686" w:type="pct"/>
            <w:tcBorders>
              <w:top w:val="single" w:sz="4" w:space="0" w:color="auto"/>
              <w:left w:val="single" w:sz="4" w:space="0" w:color="auto"/>
              <w:bottom w:val="single" w:sz="4" w:space="0" w:color="auto"/>
              <w:right w:val="single" w:sz="4" w:space="0" w:color="auto"/>
            </w:tcBorders>
            <w:vAlign w:val="bottom"/>
          </w:tcPr>
          <w:p w14:paraId="1A4A7883" w14:textId="4A5E4B41"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2,6</w:t>
            </w:r>
          </w:p>
        </w:tc>
        <w:tc>
          <w:tcPr>
            <w:tcW w:w="684" w:type="pct"/>
            <w:tcBorders>
              <w:top w:val="single" w:sz="4" w:space="0" w:color="auto"/>
              <w:left w:val="nil"/>
              <w:bottom w:val="single" w:sz="4" w:space="0" w:color="auto"/>
              <w:right w:val="single" w:sz="4" w:space="0" w:color="auto"/>
            </w:tcBorders>
            <w:vAlign w:val="bottom"/>
          </w:tcPr>
          <w:p w14:paraId="35FDE786" w14:textId="5641BBE2"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81026C" w:rsidRPr="0081026C" w14:paraId="64128A7A"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68DA051"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024BF5EE" w14:textId="28ED118F"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sz w:val="24"/>
                <w:szCs w:val="24"/>
                <w:lang w:eastAsia="ru-RU"/>
              </w:rPr>
              <w:t>0,5</w:t>
            </w:r>
          </w:p>
        </w:tc>
        <w:tc>
          <w:tcPr>
            <w:tcW w:w="686" w:type="pct"/>
            <w:tcBorders>
              <w:top w:val="single" w:sz="4" w:space="0" w:color="auto"/>
              <w:left w:val="single" w:sz="4" w:space="0" w:color="auto"/>
              <w:bottom w:val="single" w:sz="4" w:space="0" w:color="auto"/>
              <w:right w:val="single" w:sz="4" w:space="0" w:color="auto"/>
            </w:tcBorders>
            <w:vAlign w:val="bottom"/>
          </w:tcPr>
          <w:p w14:paraId="37266F46" w14:textId="308B16E3" w:rsidR="0081026C" w:rsidRPr="0081026C" w:rsidRDefault="0081026C" w:rsidP="0081026C">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0,7</w:t>
            </w:r>
          </w:p>
        </w:tc>
        <w:tc>
          <w:tcPr>
            <w:tcW w:w="684" w:type="pct"/>
            <w:tcBorders>
              <w:top w:val="single" w:sz="4" w:space="0" w:color="auto"/>
              <w:left w:val="nil"/>
              <w:bottom w:val="single" w:sz="4" w:space="0" w:color="auto"/>
              <w:right w:val="single" w:sz="4" w:space="0" w:color="auto"/>
            </w:tcBorders>
            <w:vAlign w:val="bottom"/>
          </w:tcPr>
          <w:p w14:paraId="588792AB" w14:textId="2B11C989"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81026C" w:rsidRPr="0081026C" w14:paraId="5D5D849B"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36575ACA"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5042C382" w14:textId="7BAD6AC3"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c>
          <w:tcPr>
            <w:tcW w:w="686" w:type="pct"/>
            <w:tcBorders>
              <w:top w:val="single" w:sz="4" w:space="0" w:color="auto"/>
              <w:left w:val="single" w:sz="4" w:space="0" w:color="auto"/>
              <w:bottom w:val="single" w:sz="4" w:space="0" w:color="auto"/>
              <w:right w:val="single" w:sz="4" w:space="0" w:color="auto"/>
            </w:tcBorders>
            <w:vAlign w:val="bottom"/>
          </w:tcPr>
          <w:p w14:paraId="2C53410C" w14:textId="501DED59"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3,9</w:t>
            </w:r>
          </w:p>
        </w:tc>
        <w:tc>
          <w:tcPr>
            <w:tcW w:w="684" w:type="pct"/>
            <w:tcBorders>
              <w:top w:val="single" w:sz="4" w:space="0" w:color="auto"/>
              <w:left w:val="nil"/>
              <w:bottom w:val="single" w:sz="4" w:space="0" w:color="auto"/>
              <w:right w:val="single" w:sz="4" w:space="0" w:color="auto"/>
            </w:tcBorders>
            <w:vAlign w:val="bottom"/>
          </w:tcPr>
          <w:p w14:paraId="10F335A4" w14:textId="60C913A5"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81026C" w:rsidRPr="0081026C" w14:paraId="02012C59"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67B518B4"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2981AEE6" w14:textId="764E066D"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14,2</w:t>
            </w:r>
          </w:p>
        </w:tc>
        <w:tc>
          <w:tcPr>
            <w:tcW w:w="686" w:type="pct"/>
            <w:tcBorders>
              <w:top w:val="single" w:sz="4" w:space="0" w:color="auto"/>
              <w:left w:val="single" w:sz="4" w:space="0" w:color="auto"/>
              <w:bottom w:val="single" w:sz="4" w:space="0" w:color="auto"/>
              <w:right w:val="single" w:sz="4" w:space="0" w:color="auto"/>
            </w:tcBorders>
            <w:vAlign w:val="bottom"/>
          </w:tcPr>
          <w:p w14:paraId="6F1F6A8B" w14:textId="2CB797BB"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15,5</w:t>
            </w:r>
          </w:p>
        </w:tc>
        <w:tc>
          <w:tcPr>
            <w:tcW w:w="684" w:type="pct"/>
            <w:tcBorders>
              <w:top w:val="single" w:sz="4" w:space="0" w:color="auto"/>
              <w:left w:val="nil"/>
              <w:bottom w:val="single" w:sz="4" w:space="0" w:color="auto"/>
              <w:right w:val="single" w:sz="4" w:space="0" w:color="auto"/>
            </w:tcBorders>
            <w:vAlign w:val="bottom"/>
          </w:tcPr>
          <w:p w14:paraId="23475128" w14:textId="07601969"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81026C" w:rsidRPr="0081026C" w14:paraId="2F2E6AFE"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20F0A62"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160DFFFD" w14:textId="3A51D382"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1,7</w:t>
            </w:r>
          </w:p>
        </w:tc>
        <w:tc>
          <w:tcPr>
            <w:tcW w:w="686" w:type="pct"/>
            <w:tcBorders>
              <w:top w:val="single" w:sz="4" w:space="0" w:color="auto"/>
              <w:left w:val="single" w:sz="4" w:space="0" w:color="auto"/>
              <w:bottom w:val="single" w:sz="4" w:space="0" w:color="auto"/>
              <w:right w:val="single" w:sz="4" w:space="0" w:color="auto"/>
            </w:tcBorders>
            <w:vAlign w:val="bottom"/>
          </w:tcPr>
          <w:p w14:paraId="322241BB" w14:textId="764C177B"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2,0</w:t>
            </w:r>
          </w:p>
        </w:tc>
        <w:tc>
          <w:tcPr>
            <w:tcW w:w="684" w:type="pct"/>
            <w:tcBorders>
              <w:top w:val="single" w:sz="4" w:space="0" w:color="auto"/>
              <w:left w:val="nil"/>
              <w:bottom w:val="single" w:sz="4" w:space="0" w:color="auto"/>
              <w:right w:val="single" w:sz="4" w:space="0" w:color="auto"/>
            </w:tcBorders>
            <w:vAlign w:val="bottom"/>
          </w:tcPr>
          <w:p w14:paraId="67407752" w14:textId="3471210D"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81026C" w:rsidRPr="0081026C" w14:paraId="7521CB7C"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22CB62D3"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6F9AF63E" w14:textId="702BF731"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0,9</w:t>
            </w:r>
          </w:p>
        </w:tc>
        <w:tc>
          <w:tcPr>
            <w:tcW w:w="686" w:type="pct"/>
            <w:tcBorders>
              <w:top w:val="single" w:sz="4" w:space="0" w:color="auto"/>
              <w:left w:val="single" w:sz="4" w:space="0" w:color="auto"/>
              <w:bottom w:val="single" w:sz="4" w:space="0" w:color="auto"/>
              <w:right w:val="single" w:sz="4" w:space="0" w:color="auto"/>
            </w:tcBorders>
            <w:vAlign w:val="bottom"/>
          </w:tcPr>
          <w:p w14:paraId="26E58E34" w14:textId="602DB581"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0,2</w:t>
            </w:r>
          </w:p>
        </w:tc>
        <w:tc>
          <w:tcPr>
            <w:tcW w:w="684" w:type="pct"/>
            <w:tcBorders>
              <w:top w:val="single" w:sz="4" w:space="0" w:color="auto"/>
              <w:left w:val="nil"/>
              <w:bottom w:val="single" w:sz="4" w:space="0" w:color="auto"/>
              <w:right w:val="single" w:sz="4" w:space="0" w:color="auto"/>
            </w:tcBorders>
            <w:vAlign w:val="bottom"/>
          </w:tcPr>
          <w:p w14:paraId="4F8D2719" w14:textId="451FE3AE"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81026C" w:rsidRPr="0081026C" w14:paraId="438C5C3E" w14:textId="77777777" w:rsidTr="0081026C">
        <w:trPr>
          <w:trHeight w:val="415"/>
          <w:jc w:val="center"/>
        </w:trPr>
        <w:tc>
          <w:tcPr>
            <w:tcW w:w="2944" w:type="pct"/>
            <w:tcBorders>
              <w:top w:val="nil"/>
              <w:left w:val="single" w:sz="4" w:space="0" w:color="auto"/>
              <w:bottom w:val="single" w:sz="4" w:space="0" w:color="auto"/>
              <w:right w:val="single" w:sz="4" w:space="0" w:color="auto"/>
            </w:tcBorders>
            <w:vAlign w:val="center"/>
            <w:hideMark/>
          </w:tcPr>
          <w:p w14:paraId="2C885959"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05D86435" w14:textId="474D3F5B"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14,3</w:t>
            </w:r>
          </w:p>
        </w:tc>
        <w:tc>
          <w:tcPr>
            <w:tcW w:w="686" w:type="pct"/>
            <w:tcBorders>
              <w:top w:val="single" w:sz="4" w:space="0" w:color="auto"/>
              <w:left w:val="single" w:sz="4" w:space="0" w:color="auto"/>
              <w:bottom w:val="single" w:sz="4" w:space="0" w:color="auto"/>
              <w:right w:val="single" w:sz="4" w:space="0" w:color="auto"/>
            </w:tcBorders>
            <w:vAlign w:val="bottom"/>
          </w:tcPr>
          <w:p w14:paraId="5988F38F" w14:textId="6EA4C583"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12,8</w:t>
            </w:r>
          </w:p>
        </w:tc>
        <w:tc>
          <w:tcPr>
            <w:tcW w:w="684" w:type="pct"/>
            <w:tcBorders>
              <w:top w:val="single" w:sz="4" w:space="0" w:color="auto"/>
              <w:left w:val="nil"/>
              <w:bottom w:val="single" w:sz="4" w:space="0" w:color="auto"/>
              <w:right w:val="single" w:sz="4" w:space="0" w:color="auto"/>
            </w:tcBorders>
            <w:vAlign w:val="bottom"/>
          </w:tcPr>
          <w:p w14:paraId="75F49887" w14:textId="4F92EC0E"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22,0</w:t>
            </w:r>
          </w:p>
        </w:tc>
      </w:tr>
      <w:tr w:rsidR="0081026C" w:rsidRPr="0081026C" w14:paraId="68C181D5" w14:textId="77777777" w:rsidTr="0081026C">
        <w:trPr>
          <w:trHeight w:val="406"/>
          <w:jc w:val="center"/>
        </w:trPr>
        <w:tc>
          <w:tcPr>
            <w:tcW w:w="2944" w:type="pct"/>
            <w:tcBorders>
              <w:top w:val="single" w:sz="4" w:space="0" w:color="auto"/>
              <w:left w:val="single" w:sz="4" w:space="0" w:color="auto"/>
              <w:bottom w:val="single" w:sz="4" w:space="0" w:color="auto"/>
              <w:right w:val="single" w:sz="4" w:space="0" w:color="auto"/>
            </w:tcBorders>
            <w:vAlign w:val="center"/>
            <w:hideMark/>
          </w:tcPr>
          <w:p w14:paraId="7ABB9142" w14:textId="77777777" w:rsidR="0081026C" w:rsidRPr="0081026C" w:rsidRDefault="0081026C" w:rsidP="0081026C">
            <w:pPr>
              <w:spacing w:after="0" w:line="240"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Женщины</w:t>
            </w:r>
          </w:p>
        </w:tc>
        <w:tc>
          <w:tcPr>
            <w:tcW w:w="686" w:type="pct"/>
            <w:tcBorders>
              <w:top w:val="single" w:sz="4" w:space="0" w:color="auto"/>
              <w:left w:val="nil"/>
              <w:bottom w:val="single" w:sz="4" w:space="0" w:color="auto"/>
              <w:right w:val="single" w:sz="4" w:space="0" w:color="auto"/>
            </w:tcBorders>
            <w:vAlign w:val="bottom"/>
          </w:tcPr>
          <w:p w14:paraId="08C08FE9" w14:textId="1472A94A" w:rsidR="0081026C" w:rsidRPr="0081026C" w:rsidRDefault="00EF7C8C" w:rsidP="00EF7C8C">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25,6</w:t>
            </w:r>
          </w:p>
        </w:tc>
        <w:tc>
          <w:tcPr>
            <w:tcW w:w="686" w:type="pct"/>
            <w:tcBorders>
              <w:top w:val="single" w:sz="4" w:space="0" w:color="auto"/>
              <w:left w:val="single" w:sz="4" w:space="0" w:color="auto"/>
              <w:bottom w:val="single" w:sz="4" w:space="0" w:color="auto"/>
              <w:right w:val="single" w:sz="4" w:space="0" w:color="auto"/>
            </w:tcBorders>
            <w:vAlign w:val="bottom"/>
          </w:tcPr>
          <w:p w14:paraId="5E5D85BB" w14:textId="2EC84445" w:rsidR="0081026C" w:rsidRPr="0081026C" w:rsidRDefault="0081026C" w:rsidP="0081026C">
            <w:pPr>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24,0</w:t>
            </w:r>
          </w:p>
        </w:tc>
        <w:tc>
          <w:tcPr>
            <w:tcW w:w="684" w:type="pct"/>
            <w:tcBorders>
              <w:top w:val="single" w:sz="4" w:space="0" w:color="auto"/>
              <w:left w:val="nil"/>
              <w:bottom w:val="single" w:sz="4" w:space="0" w:color="auto"/>
              <w:right w:val="single" w:sz="4" w:space="0" w:color="auto"/>
            </w:tcBorders>
            <w:vAlign w:val="bottom"/>
          </w:tcPr>
          <w:p w14:paraId="44E03797" w14:textId="402B4497" w:rsidR="0081026C" w:rsidRPr="0081026C" w:rsidRDefault="0081026C" w:rsidP="008102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34,4</w:t>
            </w:r>
          </w:p>
        </w:tc>
      </w:tr>
      <w:tr w:rsidR="0081026C" w:rsidRPr="0081026C" w14:paraId="6C9CB973" w14:textId="77777777" w:rsidTr="0081026C">
        <w:trPr>
          <w:trHeight w:val="451"/>
          <w:jc w:val="center"/>
        </w:trPr>
        <w:tc>
          <w:tcPr>
            <w:tcW w:w="2944" w:type="pct"/>
            <w:tcBorders>
              <w:top w:val="nil"/>
              <w:left w:val="single" w:sz="4" w:space="0" w:color="auto"/>
              <w:bottom w:val="single" w:sz="4" w:space="0" w:color="auto"/>
              <w:right w:val="single" w:sz="4" w:space="0" w:color="auto"/>
            </w:tcBorders>
            <w:vAlign w:val="center"/>
            <w:hideMark/>
          </w:tcPr>
          <w:p w14:paraId="629EAA62"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7BFB61EA" w14:textId="47024888"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686" w:type="pct"/>
            <w:tcBorders>
              <w:top w:val="single" w:sz="4" w:space="0" w:color="auto"/>
              <w:left w:val="single" w:sz="4" w:space="0" w:color="auto"/>
              <w:bottom w:val="single" w:sz="4" w:space="0" w:color="auto"/>
              <w:right w:val="single" w:sz="4" w:space="0" w:color="auto"/>
            </w:tcBorders>
            <w:vAlign w:val="bottom"/>
          </w:tcPr>
          <w:p w14:paraId="75E858EC" w14:textId="475F3659"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1,2</w:t>
            </w:r>
          </w:p>
        </w:tc>
        <w:tc>
          <w:tcPr>
            <w:tcW w:w="684" w:type="pct"/>
            <w:tcBorders>
              <w:top w:val="single" w:sz="4" w:space="0" w:color="auto"/>
              <w:left w:val="nil"/>
              <w:bottom w:val="single" w:sz="4" w:space="0" w:color="auto"/>
              <w:right w:val="single" w:sz="4" w:space="0" w:color="auto"/>
            </w:tcBorders>
            <w:vAlign w:val="bottom"/>
          </w:tcPr>
          <w:p w14:paraId="6DA84CF1" w14:textId="04A9C9FA"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81026C" w:rsidRPr="0081026C" w14:paraId="2D658472"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53837360"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74EE1ACA" w14:textId="48B7AA7C"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0,2</w:t>
            </w:r>
          </w:p>
        </w:tc>
        <w:tc>
          <w:tcPr>
            <w:tcW w:w="686" w:type="pct"/>
            <w:tcBorders>
              <w:top w:val="single" w:sz="4" w:space="0" w:color="auto"/>
              <w:left w:val="single" w:sz="4" w:space="0" w:color="auto"/>
              <w:bottom w:val="single" w:sz="4" w:space="0" w:color="auto"/>
              <w:right w:val="single" w:sz="4" w:space="0" w:color="auto"/>
            </w:tcBorders>
            <w:vAlign w:val="bottom"/>
          </w:tcPr>
          <w:p w14:paraId="6D86AD51" w14:textId="0037F1DD"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0,5</w:t>
            </w:r>
          </w:p>
        </w:tc>
        <w:tc>
          <w:tcPr>
            <w:tcW w:w="684" w:type="pct"/>
            <w:tcBorders>
              <w:top w:val="single" w:sz="4" w:space="0" w:color="auto"/>
              <w:left w:val="nil"/>
              <w:bottom w:val="single" w:sz="4" w:space="0" w:color="auto"/>
              <w:right w:val="single" w:sz="4" w:space="0" w:color="auto"/>
            </w:tcBorders>
            <w:vAlign w:val="bottom"/>
          </w:tcPr>
          <w:p w14:paraId="62B3F908" w14:textId="4531493B"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81026C" w:rsidRPr="0081026C" w14:paraId="4CD0BF76" w14:textId="77777777" w:rsidTr="0081026C">
        <w:trPr>
          <w:trHeight w:val="254"/>
          <w:jc w:val="center"/>
        </w:trPr>
        <w:tc>
          <w:tcPr>
            <w:tcW w:w="2944" w:type="pct"/>
            <w:tcBorders>
              <w:top w:val="single" w:sz="4" w:space="0" w:color="auto"/>
              <w:left w:val="single" w:sz="4" w:space="0" w:color="auto"/>
              <w:bottom w:val="single" w:sz="4" w:space="0" w:color="auto"/>
              <w:right w:val="single" w:sz="4" w:space="0" w:color="auto"/>
            </w:tcBorders>
            <w:vAlign w:val="center"/>
            <w:hideMark/>
          </w:tcPr>
          <w:p w14:paraId="2A96C968"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75B952E6" w14:textId="49142007"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8,1</w:t>
            </w:r>
          </w:p>
        </w:tc>
        <w:tc>
          <w:tcPr>
            <w:tcW w:w="686" w:type="pct"/>
            <w:tcBorders>
              <w:top w:val="single" w:sz="4" w:space="0" w:color="auto"/>
              <w:left w:val="single" w:sz="4" w:space="0" w:color="auto"/>
              <w:bottom w:val="single" w:sz="4" w:space="0" w:color="auto"/>
              <w:right w:val="single" w:sz="4" w:space="0" w:color="auto"/>
            </w:tcBorders>
            <w:vAlign w:val="bottom"/>
          </w:tcPr>
          <w:p w14:paraId="61AE43A1" w14:textId="5AA48CC5"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6,6</w:t>
            </w:r>
          </w:p>
        </w:tc>
        <w:tc>
          <w:tcPr>
            <w:tcW w:w="684" w:type="pct"/>
            <w:tcBorders>
              <w:top w:val="single" w:sz="4" w:space="0" w:color="auto"/>
              <w:left w:val="nil"/>
              <w:bottom w:val="single" w:sz="4" w:space="0" w:color="auto"/>
              <w:right w:val="single" w:sz="4" w:space="0" w:color="auto"/>
            </w:tcBorders>
            <w:vAlign w:val="bottom"/>
          </w:tcPr>
          <w:p w14:paraId="75655DEA" w14:textId="2A6C1A3F"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81026C" w:rsidRPr="0081026C" w14:paraId="54DFB5C9"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7F4DE99B"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6B07D40B" w14:textId="0EFC811F"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w:t>
            </w:r>
          </w:p>
        </w:tc>
        <w:tc>
          <w:tcPr>
            <w:tcW w:w="686" w:type="pct"/>
            <w:tcBorders>
              <w:top w:val="single" w:sz="4" w:space="0" w:color="auto"/>
              <w:left w:val="single" w:sz="4" w:space="0" w:color="auto"/>
              <w:bottom w:val="single" w:sz="4" w:space="0" w:color="auto"/>
              <w:right w:val="single" w:sz="4" w:space="0" w:color="auto"/>
            </w:tcBorders>
            <w:vAlign w:val="bottom"/>
          </w:tcPr>
          <w:p w14:paraId="265EAA33" w14:textId="43BAAF7A"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11,1</w:t>
            </w:r>
          </w:p>
        </w:tc>
        <w:tc>
          <w:tcPr>
            <w:tcW w:w="684" w:type="pct"/>
            <w:tcBorders>
              <w:top w:val="single" w:sz="4" w:space="0" w:color="auto"/>
              <w:left w:val="nil"/>
              <w:bottom w:val="single" w:sz="4" w:space="0" w:color="auto"/>
              <w:right w:val="single" w:sz="4" w:space="0" w:color="auto"/>
            </w:tcBorders>
            <w:vAlign w:val="bottom"/>
          </w:tcPr>
          <w:p w14:paraId="18B43847" w14:textId="086D999A"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81026C" w:rsidRPr="0081026C" w14:paraId="75CEA0BE"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254DD07D"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3544178A" w14:textId="70359A27"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686" w:type="pct"/>
            <w:tcBorders>
              <w:top w:val="single" w:sz="4" w:space="0" w:color="auto"/>
              <w:left w:val="single" w:sz="4" w:space="0" w:color="auto"/>
              <w:bottom w:val="single" w:sz="4" w:space="0" w:color="auto"/>
              <w:right w:val="single" w:sz="4" w:space="0" w:color="auto"/>
            </w:tcBorders>
            <w:vAlign w:val="bottom"/>
          </w:tcPr>
          <w:p w14:paraId="1047D197" w14:textId="65EBDD7B"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0,7</w:t>
            </w:r>
          </w:p>
        </w:tc>
        <w:tc>
          <w:tcPr>
            <w:tcW w:w="684" w:type="pct"/>
            <w:tcBorders>
              <w:top w:val="single" w:sz="4" w:space="0" w:color="auto"/>
              <w:left w:val="nil"/>
              <w:bottom w:val="single" w:sz="4" w:space="0" w:color="auto"/>
              <w:right w:val="single" w:sz="4" w:space="0" w:color="auto"/>
            </w:tcBorders>
            <w:vAlign w:val="bottom"/>
          </w:tcPr>
          <w:p w14:paraId="2E405A22" w14:textId="346A20C9"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1026C" w:rsidRPr="0081026C" w14:paraId="362BECAC" w14:textId="77777777" w:rsidTr="0081026C">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12F9836D"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09339D61" w14:textId="12CA0A6A"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0,2</w:t>
            </w:r>
          </w:p>
        </w:tc>
        <w:tc>
          <w:tcPr>
            <w:tcW w:w="686" w:type="pct"/>
            <w:tcBorders>
              <w:top w:val="single" w:sz="4" w:space="0" w:color="auto"/>
              <w:left w:val="single" w:sz="4" w:space="0" w:color="auto"/>
              <w:bottom w:val="single" w:sz="4" w:space="0" w:color="auto"/>
              <w:right w:val="single" w:sz="4" w:space="0" w:color="auto"/>
            </w:tcBorders>
            <w:vAlign w:val="bottom"/>
          </w:tcPr>
          <w:p w14:paraId="1C294F3C" w14:textId="249CAF45"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0,4</w:t>
            </w:r>
          </w:p>
        </w:tc>
        <w:tc>
          <w:tcPr>
            <w:tcW w:w="684" w:type="pct"/>
            <w:tcBorders>
              <w:top w:val="single" w:sz="4" w:space="0" w:color="auto"/>
              <w:left w:val="nil"/>
              <w:bottom w:val="single" w:sz="4" w:space="0" w:color="auto"/>
              <w:right w:val="single" w:sz="4" w:space="0" w:color="auto"/>
            </w:tcBorders>
            <w:vAlign w:val="bottom"/>
          </w:tcPr>
          <w:p w14:paraId="77D15EBA" w14:textId="4573B582"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81026C" w:rsidRPr="0081026C" w14:paraId="4D1D27A7" w14:textId="77777777" w:rsidTr="0081026C">
        <w:trPr>
          <w:trHeight w:val="436"/>
          <w:jc w:val="center"/>
        </w:trPr>
        <w:tc>
          <w:tcPr>
            <w:tcW w:w="2944" w:type="pct"/>
            <w:tcBorders>
              <w:top w:val="nil"/>
              <w:left w:val="single" w:sz="4" w:space="0" w:color="auto"/>
              <w:bottom w:val="single" w:sz="4" w:space="0" w:color="auto"/>
              <w:right w:val="single" w:sz="4" w:space="0" w:color="auto"/>
            </w:tcBorders>
            <w:vAlign w:val="center"/>
            <w:hideMark/>
          </w:tcPr>
          <w:p w14:paraId="4E2359ED" w14:textId="77777777" w:rsidR="0081026C" w:rsidRPr="0081026C" w:rsidRDefault="0081026C" w:rsidP="0081026C">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3D3DB1F7" w14:textId="4BAC7FA5" w:rsidR="0081026C" w:rsidRPr="0081026C" w:rsidRDefault="00EF7C8C" w:rsidP="0081026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w:t>
            </w:r>
          </w:p>
        </w:tc>
        <w:tc>
          <w:tcPr>
            <w:tcW w:w="686" w:type="pct"/>
            <w:tcBorders>
              <w:top w:val="single" w:sz="4" w:space="0" w:color="auto"/>
              <w:left w:val="single" w:sz="4" w:space="0" w:color="auto"/>
              <w:bottom w:val="single" w:sz="4" w:space="0" w:color="auto"/>
              <w:right w:val="single" w:sz="4" w:space="0" w:color="auto"/>
            </w:tcBorders>
            <w:vAlign w:val="bottom"/>
          </w:tcPr>
          <w:p w14:paraId="02E1148B" w14:textId="41708126"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3,5</w:t>
            </w:r>
          </w:p>
        </w:tc>
        <w:tc>
          <w:tcPr>
            <w:tcW w:w="684" w:type="pct"/>
            <w:tcBorders>
              <w:top w:val="single" w:sz="4" w:space="0" w:color="auto"/>
              <w:left w:val="nil"/>
              <w:bottom w:val="single" w:sz="4" w:space="0" w:color="auto"/>
              <w:right w:val="single" w:sz="4" w:space="0" w:color="auto"/>
            </w:tcBorders>
            <w:vAlign w:val="bottom"/>
          </w:tcPr>
          <w:p w14:paraId="0FDDDABC" w14:textId="494E23BF" w:rsidR="0081026C" w:rsidRPr="0081026C" w:rsidRDefault="0081026C" w:rsidP="0081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bl>
    <w:p w14:paraId="72871BD7" w14:textId="77777777" w:rsidR="0081026C" w:rsidRDefault="0081026C" w:rsidP="0081026C">
      <w:pPr>
        <w:spacing w:before="120" w:after="0" w:line="240" w:lineRule="auto"/>
        <w:ind w:firstLine="284"/>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1)</w:t>
      </w:r>
      <w:r w:rsidRPr="0081026C">
        <w:rPr>
          <w:rFonts w:ascii="Times New Roman" w:eastAsia="Times New Roman" w:hAnsi="Times New Roman" w:cs="Times New Roman"/>
          <w:sz w:val="24"/>
          <w:szCs w:val="24"/>
          <w:vertAlign w:val="superscript"/>
          <w:lang w:eastAsia="ru-RU"/>
        </w:rPr>
        <w:t xml:space="preserve"> </w:t>
      </w:r>
      <w:r w:rsidRPr="0081026C">
        <w:rPr>
          <w:rFonts w:ascii="Times New Roman" w:eastAsia="Times New Roman" w:hAnsi="Times New Roman" w:cs="Times New Roman"/>
          <w:sz w:val="24"/>
          <w:szCs w:val="24"/>
          <w:lang w:eastAsia="ru-RU"/>
        </w:rPr>
        <w:t>Занятия в соответствии с Общероссийским классификатором занятий (ОК 010-2014).</w:t>
      </w:r>
    </w:p>
    <w:p w14:paraId="78A2F236" w14:textId="77777777" w:rsidR="00197090" w:rsidRDefault="00197090" w:rsidP="00197090">
      <w:pPr>
        <w:spacing w:before="120" w:after="0" w:line="240" w:lineRule="auto"/>
        <w:ind w:firstLine="284"/>
        <w:rPr>
          <w:rFonts w:ascii="Times New Roman" w:eastAsia="Times New Roman" w:hAnsi="Times New Roman" w:cs="Times New Roman"/>
          <w:sz w:val="24"/>
          <w:szCs w:val="24"/>
          <w:lang w:eastAsia="ru-RU"/>
        </w:rPr>
      </w:pPr>
    </w:p>
    <w:p w14:paraId="13346D0B" w14:textId="77777777" w:rsidR="00EF7C8C" w:rsidRDefault="00EF7C8C" w:rsidP="00197090">
      <w:pPr>
        <w:spacing w:before="120" w:after="0" w:line="240" w:lineRule="auto"/>
        <w:ind w:firstLine="284"/>
        <w:rPr>
          <w:rFonts w:ascii="Times New Roman" w:eastAsia="Times New Roman" w:hAnsi="Times New Roman" w:cs="Times New Roman"/>
          <w:sz w:val="24"/>
          <w:szCs w:val="24"/>
          <w:lang w:eastAsia="ru-RU"/>
        </w:rPr>
      </w:pPr>
    </w:p>
    <w:p w14:paraId="5D47FED5" w14:textId="77777777" w:rsidR="00EF7C8C" w:rsidRPr="00197090" w:rsidRDefault="00EF7C8C" w:rsidP="00197090">
      <w:pPr>
        <w:spacing w:before="120" w:after="0" w:line="240" w:lineRule="auto"/>
        <w:ind w:firstLine="284"/>
        <w:rPr>
          <w:rFonts w:ascii="Times New Roman" w:eastAsia="Times New Roman" w:hAnsi="Times New Roman" w:cs="Times New Roman"/>
          <w:sz w:val="24"/>
          <w:szCs w:val="24"/>
          <w:lang w:eastAsia="ru-RU"/>
        </w:rPr>
      </w:pPr>
    </w:p>
    <w:p w14:paraId="61D03C95"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0CB10C2E" w14:textId="6FED3342"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r w:rsidRPr="00AB78EC">
        <w:rPr>
          <w:rFonts w:ascii="Times New Roman" w:eastAsia="Times New Roman" w:hAnsi="Times New Roman" w:cs="Times New Roman"/>
          <w:sz w:val="26"/>
          <w:szCs w:val="26"/>
          <w:lang w:eastAsia="ru-RU"/>
        </w:rPr>
        <w:t>Таблица 3</w:t>
      </w:r>
      <w:r w:rsidR="00C24A7B">
        <w:rPr>
          <w:rFonts w:ascii="Times New Roman" w:eastAsia="Times New Roman" w:hAnsi="Times New Roman" w:cs="Times New Roman"/>
          <w:sz w:val="26"/>
          <w:szCs w:val="26"/>
          <w:lang w:eastAsia="ru-RU"/>
        </w:rPr>
        <w:t>0</w:t>
      </w:r>
    </w:p>
    <w:p w14:paraId="7F2CF156"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p w14:paraId="7A336C05" w14:textId="77777777" w:rsidR="00D03A4F" w:rsidRPr="00AB78EC" w:rsidRDefault="00D03A4F" w:rsidP="00D03A4F">
      <w:pPr>
        <w:spacing w:after="0" w:line="240" w:lineRule="auto"/>
        <w:jc w:val="center"/>
        <w:rPr>
          <w:rFonts w:ascii="Times New Roman" w:eastAsia="Times New Roman" w:hAnsi="Times New Roman" w:cs="Times New Roman"/>
          <w:b/>
          <w:bCs/>
          <w:sz w:val="26"/>
          <w:szCs w:val="26"/>
          <w:lang w:eastAsia="ru-RU"/>
        </w:rPr>
      </w:pPr>
      <w:r w:rsidRPr="00AB78EC">
        <w:rPr>
          <w:rFonts w:ascii="Times New Roman" w:eastAsia="Times New Roman" w:hAnsi="Times New Roman" w:cs="Times New Roman"/>
          <w:b/>
          <w:bCs/>
          <w:sz w:val="26"/>
          <w:szCs w:val="26"/>
          <w:lang w:eastAsia="ru-RU"/>
        </w:rPr>
        <w:t>Безработные в возрасте 15-17 лет по уровню образования и полу</w:t>
      </w:r>
    </w:p>
    <w:p w14:paraId="770F98E8" w14:textId="77C9A57D" w:rsidR="00D03A4F" w:rsidRPr="0081026C" w:rsidRDefault="00D03A4F" w:rsidP="0081026C">
      <w:pPr>
        <w:spacing w:after="0" w:line="240"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(по данным выборочного обследова</w:t>
      </w:r>
      <w:r w:rsidR="0081026C">
        <w:rPr>
          <w:rFonts w:ascii="Times New Roman" w:eastAsia="Times New Roman" w:hAnsi="Times New Roman" w:cs="Times New Roman"/>
          <w:bCs/>
          <w:sz w:val="24"/>
          <w:szCs w:val="24"/>
          <w:lang w:eastAsia="ru-RU"/>
        </w:rPr>
        <w:t>ния рабочей силы; тыс. человек)</w:t>
      </w:r>
    </w:p>
    <w:p w14:paraId="5E595E08" w14:textId="77777777" w:rsidR="0081026C" w:rsidRPr="0081026C" w:rsidRDefault="0081026C" w:rsidP="0081026C">
      <w:pPr>
        <w:spacing w:after="0" w:line="240" w:lineRule="auto"/>
        <w:jc w:val="right"/>
        <w:rPr>
          <w:rFonts w:ascii="Times New Roman" w:eastAsia="Times New Roman" w:hAnsi="Times New Roman" w:cs="Times New Roman"/>
          <w:sz w:val="26"/>
          <w:szCs w:val="26"/>
          <w:lang w:eastAsia="ru-RU"/>
        </w:rPr>
      </w:pPr>
    </w:p>
    <w:tbl>
      <w:tblPr>
        <w:tblW w:w="5002" w:type="pct"/>
        <w:jc w:val="center"/>
        <w:tblCellMar>
          <w:left w:w="0" w:type="dxa"/>
          <w:right w:w="0" w:type="dxa"/>
        </w:tblCellMar>
        <w:tblLook w:val="04A0" w:firstRow="1" w:lastRow="0" w:firstColumn="1" w:lastColumn="0" w:noHBand="0" w:noVBand="1"/>
      </w:tblPr>
      <w:tblGrid>
        <w:gridCol w:w="5401"/>
        <w:gridCol w:w="1607"/>
        <w:gridCol w:w="1607"/>
        <w:gridCol w:w="1605"/>
      </w:tblGrid>
      <w:tr w:rsidR="0081026C" w:rsidRPr="0081026C" w14:paraId="4A0C39C9" w14:textId="77777777" w:rsidTr="0081026C">
        <w:trPr>
          <w:trHeight w:val="305"/>
          <w:tblHeader/>
          <w:jc w:val="center"/>
        </w:trPr>
        <w:tc>
          <w:tcPr>
            <w:tcW w:w="2643" w:type="pct"/>
            <w:tcBorders>
              <w:top w:val="single" w:sz="4" w:space="0" w:color="auto"/>
              <w:left w:val="single" w:sz="4" w:space="0" w:color="auto"/>
              <w:bottom w:val="single" w:sz="4" w:space="0" w:color="auto"/>
              <w:right w:val="single" w:sz="4" w:space="0" w:color="auto"/>
            </w:tcBorders>
            <w:vAlign w:val="bottom"/>
            <w:hideMark/>
          </w:tcPr>
          <w:p w14:paraId="25794EC5" w14:textId="77777777" w:rsidR="0081026C" w:rsidRPr="0081026C" w:rsidRDefault="0081026C" w:rsidP="0081026C">
            <w:pPr>
              <w:spacing w:after="0" w:line="288" w:lineRule="auto"/>
              <w:jc w:val="center"/>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 </w:t>
            </w:r>
          </w:p>
        </w:tc>
        <w:tc>
          <w:tcPr>
            <w:tcW w:w="786" w:type="pct"/>
            <w:tcBorders>
              <w:top w:val="single" w:sz="4" w:space="0" w:color="auto"/>
              <w:left w:val="nil"/>
              <w:bottom w:val="single" w:sz="4" w:space="0" w:color="auto"/>
              <w:right w:val="single" w:sz="4" w:space="0" w:color="auto"/>
            </w:tcBorders>
            <w:vAlign w:val="center"/>
          </w:tcPr>
          <w:p w14:paraId="39CFAAB1" w14:textId="320C9ABB" w:rsidR="0081026C" w:rsidRPr="0081026C" w:rsidRDefault="0081026C" w:rsidP="0081026C">
            <w:pPr>
              <w:spacing w:after="0" w:line="288" w:lineRule="auto"/>
              <w:jc w:val="center"/>
              <w:rPr>
                <w:rFonts w:ascii="Times New Roman" w:eastAsia="Arial Unicode MS" w:hAnsi="Times New Roman" w:cs="Times New Roman"/>
                <w:sz w:val="24"/>
                <w:szCs w:val="24"/>
                <w:lang w:eastAsia="ru-RU"/>
              </w:rPr>
            </w:pPr>
            <w:r w:rsidRPr="0081026C">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1</w:t>
            </w:r>
            <w:r w:rsidRPr="0081026C">
              <w:rPr>
                <w:rFonts w:ascii="Times New Roman" w:eastAsia="Arial Unicode MS" w:hAnsi="Times New Roman" w:cs="Times New Roman"/>
                <w:sz w:val="24"/>
                <w:szCs w:val="24"/>
                <w:lang w:eastAsia="ru-RU"/>
              </w:rPr>
              <w:t xml:space="preserve"> г.</w:t>
            </w:r>
          </w:p>
        </w:tc>
        <w:tc>
          <w:tcPr>
            <w:tcW w:w="786" w:type="pct"/>
            <w:tcBorders>
              <w:top w:val="single" w:sz="4" w:space="0" w:color="auto"/>
              <w:left w:val="single" w:sz="4" w:space="0" w:color="auto"/>
              <w:bottom w:val="single" w:sz="4" w:space="0" w:color="auto"/>
              <w:right w:val="single" w:sz="4" w:space="0" w:color="auto"/>
            </w:tcBorders>
          </w:tcPr>
          <w:p w14:paraId="6ED41AF2" w14:textId="402F6A96" w:rsidR="0081026C" w:rsidRPr="0081026C" w:rsidRDefault="0081026C" w:rsidP="00EF7C8C">
            <w:pPr>
              <w:spacing w:after="0" w:line="288" w:lineRule="auto"/>
              <w:jc w:val="center"/>
              <w:rPr>
                <w:rFonts w:ascii="Times New Roman" w:eastAsia="Arial Unicode MS" w:hAnsi="Times New Roman" w:cs="Times New Roman"/>
                <w:sz w:val="24"/>
                <w:szCs w:val="24"/>
                <w:lang w:eastAsia="ru-RU"/>
              </w:rPr>
            </w:pPr>
            <w:r w:rsidRPr="0081026C">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2</w:t>
            </w:r>
            <w:r w:rsidRPr="0081026C">
              <w:rPr>
                <w:rFonts w:ascii="Times New Roman" w:eastAsia="Arial Unicode MS" w:hAnsi="Times New Roman" w:cs="Times New Roman"/>
                <w:sz w:val="24"/>
                <w:szCs w:val="24"/>
                <w:lang w:eastAsia="ru-RU"/>
              </w:rPr>
              <w:t xml:space="preserve"> г.</w:t>
            </w:r>
          </w:p>
        </w:tc>
        <w:tc>
          <w:tcPr>
            <w:tcW w:w="786" w:type="pct"/>
            <w:tcBorders>
              <w:top w:val="single" w:sz="4" w:space="0" w:color="auto"/>
              <w:left w:val="nil"/>
              <w:bottom w:val="single" w:sz="4" w:space="0" w:color="auto"/>
              <w:right w:val="single" w:sz="4" w:space="0" w:color="auto"/>
            </w:tcBorders>
            <w:vAlign w:val="center"/>
          </w:tcPr>
          <w:p w14:paraId="5A1A9D2A" w14:textId="6F3BE006" w:rsidR="0081026C" w:rsidRPr="0081026C" w:rsidRDefault="0081026C" w:rsidP="0081026C">
            <w:pPr>
              <w:spacing w:after="0" w:line="288" w:lineRule="auto"/>
              <w:jc w:val="center"/>
              <w:rPr>
                <w:rFonts w:ascii="Times New Roman" w:eastAsia="Arial Unicode MS" w:hAnsi="Times New Roman" w:cs="Times New Roman"/>
                <w:sz w:val="24"/>
                <w:szCs w:val="24"/>
                <w:lang w:eastAsia="ru-RU"/>
              </w:rPr>
            </w:pPr>
            <w:r w:rsidRPr="0081026C">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3</w:t>
            </w:r>
            <w:r w:rsidRPr="0081026C">
              <w:rPr>
                <w:rFonts w:ascii="Times New Roman" w:eastAsia="Arial Unicode MS" w:hAnsi="Times New Roman" w:cs="Times New Roman"/>
                <w:sz w:val="24"/>
                <w:szCs w:val="24"/>
                <w:lang w:eastAsia="ru-RU"/>
              </w:rPr>
              <w:t xml:space="preserve"> г.</w:t>
            </w:r>
          </w:p>
        </w:tc>
      </w:tr>
      <w:tr w:rsidR="0081026C" w:rsidRPr="0081026C" w14:paraId="28CBC3A1" w14:textId="77777777" w:rsidTr="0081026C">
        <w:trPr>
          <w:trHeight w:val="305"/>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5211B294" w14:textId="77777777" w:rsidR="0081026C" w:rsidRPr="0081026C" w:rsidRDefault="0081026C" w:rsidP="0081026C">
            <w:pPr>
              <w:spacing w:after="0" w:line="288"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Всего, из них имеют образование:</w:t>
            </w:r>
          </w:p>
        </w:tc>
        <w:tc>
          <w:tcPr>
            <w:tcW w:w="786" w:type="pct"/>
            <w:tcBorders>
              <w:top w:val="single" w:sz="4" w:space="0" w:color="auto"/>
              <w:left w:val="single" w:sz="4" w:space="0" w:color="auto"/>
              <w:bottom w:val="single" w:sz="4" w:space="0" w:color="auto"/>
              <w:right w:val="single" w:sz="4" w:space="0" w:color="auto"/>
            </w:tcBorders>
          </w:tcPr>
          <w:p w14:paraId="0BFCBA73" w14:textId="3344DCA5" w:rsidR="0081026C" w:rsidRPr="0081026C" w:rsidRDefault="00EF7C8C" w:rsidP="0081026C">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26,3</w:t>
            </w:r>
            <w:r w:rsidR="0081026C" w:rsidRPr="0081026C">
              <w:rPr>
                <w:rFonts w:ascii="Times New Roman" w:eastAsia="Times New Roman" w:hAnsi="Times New Roman" w:cs="Times New Roman"/>
                <w:bCs/>
                <w:sz w:val="24"/>
                <w:szCs w:val="24"/>
                <w:vertAlign w:val="superscript"/>
                <w:lang w:eastAsia="ru-RU"/>
              </w:rPr>
              <w:t>1)</w:t>
            </w:r>
          </w:p>
        </w:tc>
        <w:tc>
          <w:tcPr>
            <w:tcW w:w="786" w:type="pct"/>
            <w:tcBorders>
              <w:top w:val="single" w:sz="4" w:space="0" w:color="auto"/>
              <w:left w:val="single" w:sz="4" w:space="0" w:color="auto"/>
              <w:bottom w:val="single" w:sz="4" w:space="0" w:color="auto"/>
              <w:right w:val="single" w:sz="4" w:space="0" w:color="auto"/>
            </w:tcBorders>
            <w:vAlign w:val="center"/>
          </w:tcPr>
          <w:p w14:paraId="798989B7" w14:textId="3AB3A051" w:rsidR="0081026C" w:rsidRPr="0081026C" w:rsidRDefault="0008419D" w:rsidP="0081026C">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19,7</w:t>
            </w:r>
          </w:p>
        </w:tc>
        <w:tc>
          <w:tcPr>
            <w:tcW w:w="786" w:type="pct"/>
            <w:tcBorders>
              <w:top w:val="single" w:sz="4" w:space="0" w:color="auto"/>
              <w:left w:val="single" w:sz="4" w:space="0" w:color="auto"/>
              <w:bottom w:val="single" w:sz="4" w:space="0" w:color="auto"/>
              <w:right w:val="single" w:sz="4" w:space="0" w:color="auto"/>
            </w:tcBorders>
            <w:vAlign w:val="center"/>
          </w:tcPr>
          <w:p w14:paraId="2C753DAC" w14:textId="6C7A5B2D" w:rsidR="0081026C" w:rsidRPr="0081026C" w:rsidRDefault="0081026C" w:rsidP="0081026C">
            <w:pPr>
              <w:spacing w:after="0"/>
              <w:jc w:val="center"/>
              <w:rPr>
                <w:rFonts w:ascii="Times New Roman" w:hAnsi="Times New Roman" w:cs="Times New Roman"/>
                <w:b/>
                <w:sz w:val="24"/>
                <w:szCs w:val="24"/>
              </w:rPr>
            </w:pPr>
            <w:r>
              <w:rPr>
                <w:rFonts w:ascii="Times New Roman" w:hAnsi="Times New Roman" w:cs="Times New Roman"/>
                <w:b/>
                <w:sz w:val="24"/>
                <w:szCs w:val="24"/>
              </w:rPr>
              <w:t>18,2</w:t>
            </w:r>
            <w:r w:rsidRPr="0081026C">
              <w:rPr>
                <w:rFonts w:ascii="Times New Roman" w:eastAsia="Times New Roman" w:hAnsi="Times New Roman" w:cs="Times New Roman"/>
                <w:bCs/>
                <w:sz w:val="24"/>
                <w:szCs w:val="24"/>
                <w:vertAlign w:val="superscript"/>
                <w:lang w:eastAsia="ru-RU"/>
              </w:rPr>
              <w:t>1)</w:t>
            </w:r>
          </w:p>
        </w:tc>
      </w:tr>
      <w:tr w:rsidR="0081026C" w:rsidRPr="0081026C" w14:paraId="34EC6DF5"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2C1CD0A8"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14:paraId="687D7659" w14:textId="45D83C12" w:rsidR="0081026C" w:rsidRPr="0081026C" w:rsidRDefault="00EF7C8C"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786" w:type="pct"/>
            <w:tcBorders>
              <w:top w:val="single" w:sz="4" w:space="0" w:color="auto"/>
              <w:left w:val="single" w:sz="4" w:space="0" w:color="auto"/>
              <w:bottom w:val="single" w:sz="4" w:space="0" w:color="auto"/>
              <w:right w:val="single" w:sz="4" w:space="0" w:color="auto"/>
            </w:tcBorders>
            <w:vAlign w:val="center"/>
          </w:tcPr>
          <w:p w14:paraId="303232D0" w14:textId="2E1AD7B4"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2,6</w:t>
            </w:r>
          </w:p>
        </w:tc>
        <w:tc>
          <w:tcPr>
            <w:tcW w:w="786" w:type="pct"/>
            <w:tcBorders>
              <w:top w:val="single" w:sz="4" w:space="0" w:color="auto"/>
              <w:left w:val="single" w:sz="4" w:space="0" w:color="auto"/>
              <w:bottom w:val="single" w:sz="4" w:space="0" w:color="auto"/>
              <w:right w:val="single" w:sz="4" w:space="0" w:color="auto"/>
            </w:tcBorders>
            <w:vAlign w:val="center"/>
          </w:tcPr>
          <w:p w14:paraId="10D4206B" w14:textId="4FC35B3C" w:rsidR="0081026C" w:rsidRPr="0081026C" w:rsidRDefault="00C8293B" w:rsidP="0081026C">
            <w:pPr>
              <w:spacing w:after="0"/>
              <w:jc w:val="center"/>
              <w:rPr>
                <w:rFonts w:ascii="Times New Roman" w:hAnsi="Times New Roman" w:cs="Times New Roman"/>
                <w:sz w:val="24"/>
                <w:szCs w:val="24"/>
              </w:rPr>
            </w:pPr>
            <w:r>
              <w:rPr>
                <w:rFonts w:ascii="Times New Roman" w:hAnsi="Times New Roman" w:cs="Times New Roman"/>
                <w:sz w:val="24"/>
                <w:szCs w:val="24"/>
              </w:rPr>
              <w:t>3,6</w:t>
            </w:r>
          </w:p>
        </w:tc>
      </w:tr>
      <w:tr w:rsidR="0081026C" w:rsidRPr="0081026C" w14:paraId="435C3A6A"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6D43159C"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tcPr>
          <w:p w14:paraId="41A0F80F" w14:textId="7EF54363" w:rsidR="0081026C" w:rsidRPr="0081026C" w:rsidRDefault="00EF7C8C"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18,5</w:t>
            </w:r>
          </w:p>
        </w:tc>
        <w:tc>
          <w:tcPr>
            <w:tcW w:w="786" w:type="pct"/>
            <w:tcBorders>
              <w:top w:val="single" w:sz="4" w:space="0" w:color="auto"/>
              <w:left w:val="single" w:sz="4" w:space="0" w:color="auto"/>
              <w:bottom w:val="single" w:sz="4" w:space="0" w:color="auto"/>
              <w:right w:val="single" w:sz="4" w:space="0" w:color="auto"/>
            </w:tcBorders>
            <w:vAlign w:val="center"/>
          </w:tcPr>
          <w:p w14:paraId="575930FD" w14:textId="701406EF" w:rsidR="0081026C" w:rsidRPr="0081026C" w:rsidRDefault="00C8293B" w:rsidP="0081026C">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13,3</w:t>
            </w:r>
          </w:p>
        </w:tc>
        <w:tc>
          <w:tcPr>
            <w:tcW w:w="786" w:type="pct"/>
            <w:tcBorders>
              <w:top w:val="single" w:sz="4" w:space="0" w:color="auto"/>
              <w:left w:val="single" w:sz="4" w:space="0" w:color="auto"/>
              <w:bottom w:val="single" w:sz="4" w:space="0" w:color="auto"/>
              <w:right w:val="single" w:sz="4" w:space="0" w:color="auto"/>
            </w:tcBorders>
            <w:vAlign w:val="center"/>
          </w:tcPr>
          <w:p w14:paraId="13B93613" w14:textId="6E64C19D" w:rsidR="0081026C" w:rsidRPr="0081026C" w:rsidRDefault="00C8293B" w:rsidP="0081026C">
            <w:pPr>
              <w:spacing w:after="0"/>
              <w:jc w:val="center"/>
              <w:rPr>
                <w:rFonts w:ascii="Times New Roman" w:hAnsi="Times New Roman" w:cs="Times New Roman"/>
                <w:sz w:val="24"/>
                <w:szCs w:val="24"/>
              </w:rPr>
            </w:pPr>
            <w:r>
              <w:rPr>
                <w:rFonts w:ascii="Times New Roman" w:hAnsi="Times New Roman" w:cs="Times New Roman"/>
                <w:sz w:val="24"/>
                <w:szCs w:val="24"/>
              </w:rPr>
              <w:t>12,4</w:t>
            </w:r>
          </w:p>
        </w:tc>
      </w:tr>
      <w:tr w:rsidR="0081026C" w:rsidRPr="0081026C" w14:paraId="5D3E1A86"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4439C13C"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14:paraId="76B6F4A2" w14:textId="548C55E7" w:rsidR="0081026C" w:rsidRPr="0081026C" w:rsidRDefault="00EF7C8C"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w:t>
            </w:r>
          </w:p>
        </w:tc>
        <w:tc>
          <w:tcPr>
            <w:tcW w:w="786" w:type="pct"/>
            <w:tcBorders>
              <w:top w:val="single" w:sz="4" w:space="0" w:color="auto"/>
              <w:left w:val="single" w:sz="4" w:space="0" w:color="auto"/>
              <w:bottom w:val="single" w:sz="4" w:space="0" w:color="auto"/>
              <w:right w:val="single" w:sz="4" w:space="0" w:color="auto"/>
            </w:tcBorders>
            <w:vAlign w:val="center"/>
          </w:tcPr>
          <w:p w14:paraId="63D3E2E3" w14:textId="2017B362"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3,7</w:t>
            </w:r>
          </w:p>
        </w:tc>
        <w:tc>
          <w:tcPr>
            <w:tcW w:w="786" w:type="pct"/>
            <w:tcBorders>
              <w:top w:val="single" w:sz="4" w:space="0" w:color="auto"/>
              <w:left w:val="single" w:sz="4" w:space="0" w:color="auto"/>
              <w:bottom w:val="single" w:sz="4" w:space="0" w:color="auto"/>
              <w:right w:val="single" w:sz="4" w:space="0" w:color="auto"/>
            </w:tcBorders>
            <w:vAlign w:val="center"/>
          </w:tcPr>
          <w:p w14:paraId="52B3F801" w14:textId="3E6C0343" w:rsidR="0081026C" w:rsidRPr="0081026C" w:rsidRDefault="00C8293B" w:rsidP="0081026C">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81026C" w:rsidRPr="0081026C" w14:paraId="3558A765" w14:textId="77777777" w:rsidTr="0081026C">
        <w:trPr>
          <w:trHeight w:val="305"/>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328C708E" w14:textId="77777777" w:rsidR="0081026C" w:rsidRPr="0081026C" w:rsidRDefault="0081026C" w:rsidP="0081026C">
            <w:pPr>
              <w:spacing w:after="0" w:line="288"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Мужчины, из них имеют образование:</w:t>
            </w:r>
          </w:p>
        </w:tc>
        <w:tc>
          <w:tcPr>
            <w:tcW w:w="786" w:type="pct"/>
            <w:tcBorders>
              <w:top w:val="single" w:sz="4" w:space="0" w:color="auto"/>
              <w:left w:val="single" w:sz="4" w:space="0" w:color="auto"/>
              <w:bottom w:val="single" w:sz="4" w:space="0" w:color="auto"/>
              <w:right w:val="single" w:sz="4" w:space="0" w:color="auto"/>
            </w:tcBorders>
          </w:tcPr>
          <w:p w14:paraId="50C6C450" w14:textId="01537713" w:rsidR="0081026C" w:rsidRPr="0081026C" w:rsidRDefault="0081026C" w:rsidP="0081026C">
            <w:pPr>
              <w:spacing w:after="0" w:line="288" w:lineRule="auto"/>
              <w:jc w:val="center"/>
              <w:rPr>
                <w:rFonts w:ascii="Times New Roman" w:eastAsia="Times New Roman" w:hAnsi="Times New Roman" w:cs="Times New Roman"/>
                <w:b/>
                <w:bCs/>
                <w:sz w:val="24"/>
                <w:szCs w:val="24"/>
                <w:lang w:eastAsia="ru-RU"/>
              </w:rPr>
            </w:pPr>
            <w:r w:rsidRPr="0081026C">
              <w:rPr>
                <w:rFonts w:ascii="Times New Roman" w:eastAsia="Times New Roman" w:hAnsi="Times New Roman" w:cs="Times New Roman"/>
                <w:b/>
                <w:bCs/>
                <w:sz w:val="24"/>
                <w:szCs w:val="24"/>
                <w:lang w:eastAsia="ru-RU"/>
              </w:rPr>
              <w:t>14,3</w:t>
            </w:r>
            <w:r w:rsidR="00C8293B" w:rsidRPr="0081026C">
              <w:rPr>
                <w:rFonts w:ascii="Times New Roman" w:eastAsia="Times New Roman" w:hAnsi="Times New Roman" w:cs="Times New Roman"/>
                <w:bCs/>
                <w:sz w:val="24"/>
                <w:szCs w:val="24"/>
                <w:vertAlign w:val="superscript"/>
                <w:lang w:eastAsia="ru-RU"/>
              </w:rPr>
              <w:t>1)</w:t>
            </w:r>
          </w:p>
        </w:tc>
        <w:tc>
          <w:tcPr>
            <w:tcW w:w="786" w:type="pct"/>
            <w:tcBorders>
              <w:top w:val="single" w:sz="4" w:space="0" w:color="auto"/>
              <w:left w:val="single" w:sz="4" w:space="0" w:color="auto"/>
              <w:bottom w:val="single" w:sz="4" w:space="0" w:color="auto"/>
              <w:right w:val="single" w:sz="4" w:space="0" w:color="auto"/>
            </w:tcBorders>
            <w:vAlign w:val="center"/>
          </w:tcPr>
          <w:p w14:paraId="74660AE6" w14:textId="4326D68F" w:rsidR="0081026C" w:rsidRPr="0081026C" w:rsidRDefault="0081026C" w:rsidP="0081026C">
            <w:pPr>
              <w:spacing w:after="0" w:line="288" w:lineRule="auto"/>
              <w:jc w:val="center"/>
              <w:rPr>
                <w:rFonts w:ascii="Times New Roman" w:eastAsia="Times New Roman" w:hAnsi="Times New Roman" w:cs="Times New Roman"/>
                <w:b/>
                <w:bCs/>
                <w:sz w:val="24"/>
                <w:szCs w:val="24"/>
                <w:lang w:eastAsia="ru-RU"/>
              </w:rPr>
            </w:pPr>
            <w:r w:rsidRPr="0081026C">
              <w:rPr>
                <w:rFonts w:ascii="Times New Roman" w:hAnsi="Times New Roman" w:cs="Times New Roman"/>
                <w:b/>
                <w:sz w:val="24"/>
                <w:szCs w:val="24"/>
              </w:rPr>
              <w:t>10,8</w:t>
            </w:r>
          </w:p>
        </w:tc>
        <w:tc>
          <w:tcPr>
            <w:tcW w:w="786" w:type="pct"/>
            <w:tcBorders>
              <w:top w:val="single" w:sz="4" w:space="0" w:color="auto"/>
              <w:left w:val="single" w:sz="4" w:space="0" w:color="auto"/>
              <w:bottom w:val="single" w:sz="4" w:space="0" w:color="auto"/>
              <w:right w:val="single" w:sz="4" w:space="0" w:color="auto"/>
            </w:tcBorders>
            <w:vAlign w:val="center"/>
          </w:tcPr>
          <w:p w14:paraId="09BD1198" w14:textId="4F44C688" w:rsidR="0081026C" w:rsidRPr="0081026C" w:rsidRDefault="00C8293B" w:rsidP="0081026C">
            <w:pPr>
              <w:spacing w:after="0"/>
              <w:jc w:val="center"/>
              <w:rPr>
                <w:rFonts w:ascii="Times New Roman" w:hAnsi="Times New Roman" w:cs="Times New Roman"/>
                <w:b/>
                <w:sz w:val="24"/>
                <w:szCs w:val="24"/>
              </w:rPr>
            </w:pPr>
            <w:r>
              <w:rPr>
                <w:rFonts w:ascii="Times New Roman" w:hAnsi="Times New Roman" w:cs="Times New Roman"/>
                <w:b/>
                <w:sz w:val="24"/>
                <w:szCs w:val="24"/>
              </w:rPr>
              <w:t>11,0</w:t>
            </w:r>
            <w:r w:rsidRPr="0081026C">
              <w:rPr>
                <w:rFonts w:ascii="Times New Roman" w:eastAsia="Times New Roman" w:hAnsi="Times New Roman" w:cs="Times New Roman"/>
                <w:bCs/>
                <w:sz w:val="24"/>
                <w:szCs w:val="24"/>
                <w:vertAlign w:val="superscript"/>
                <w:lang w:eastAsia="ru-RU"/>
              </w:rPr>
              <w:t>1)</w:t>
            </w:r>
          </w:p>
        </w:tc>
      </w:tr>
      <w:tr w:rsidR="0081026C" w:rsidRPr="0081026C" w14:paraId="66F8E12A"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251AA9DB"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14:paraId="0AF2FA13" w14:textId="440205A3"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2,3</w:t>
            </w:r>
          </w:p>
        </w:tc>
        <w:tc>
          <w:tcPr>
            <w:tcW w:w="786" w:type="pct"/>
            <w:tcBorders>
              <w:top w:val="single" w:sz="4" w:space="0" w:color="auto"/>
              <w:left w:val="single" w:sz="4" w:space="0" w:color="auto"/>
              <w:bottom w:val="single" w:sz="4" w:space="0" w:color="auto"/>
              <w:right w:val="single" w:sz="4" w:space="0" w:color="auto"/>
            </w:tcBorders>
            <w:vAlign w:val="center"/>
          </w:tcPr>
          <w:p w14:paraId="26705144" w14:textId="1C9F2851"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1,5</w:t>
            </w:r>
          </w:p>
        </w:tc>
        <w:tc>
          <w:tcPr>
            <w:tcW w:w="786" w:type="pct"/>
            <w:tcBorders>
              <w:top w:val="single" w:sz="4" w:space="0" w:color="auto"/>
              <w:left w:val="single" w:sz="4" w:space="0" w:color="auto"/>
              <w:bottom w:val="single" w:sz="4" w:space="0" w:color="auto"/>
              <w:right w:val="single" w:sz="4" w:space="0" w:color="auto"/>
            </w:tcBorders>
            <w:vAlign w:val="center"/>
          </w:tcPr>
          <w:p w14:paraId="3DEA778B" w14:textId="5C273E0D" w:rsidR="0081026C" w:rsidRPr="0081026C" w:rsidRDefault="00B2616A" w:rsidP="0081026C">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81026C" w:rsidRPr="0081026C" w14:paraId="1810A4D3"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74E30802"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tcPr>
          <w:p w14:paraId="44B72951" w14:textId="2F37F69E" w:rsidR="0081026C" w:rsidRPr="0081026C" w:rsidRDefault="008928B6"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9,6</w:t>
            </w:r>
          </w:p>
        </w:tc>
        <w:tc>
          <w:tcPr>
            <w:tcW w:w="786" w:type="pct"/>
            <w:tcBorders>
              <w:top w:val="single" w:sz="4" w:space="0" w:color="auto"/>
              <w:left w:val="single" w:sz="4" w:space="0" w:color="auto"/>
              <w:bottom w:val="single" w:sz="4" w:space="0" w:color="auto"/>
              <w:right w:val="single" w:sz="4" w:space="0" w:color="auto"/>
            </w:tcBorders>
            <w:vAlign w:val="center"/>
          </w:tcPr>
          <w:p w14:paraId="41B8D42E" w14:textId="75A28823"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7,3</w:t>
            </w:r>
          </w:p>
        </w:tc>
        <w:tc>
          <w:tcPr>
            <w:tcW w:w="786" w:type="pct"/>
            <w:tcBorders>
              <w:top w:val="single" w:sz="4" w:space="0" w:color="auto"/>
              <w:left w:val="single" w:sz="4" w:space="0" w:color="auto"/>
              <w:bottom w:val="single" w:sz="4" w:space="0" w:color="auto"/>
              <w:right w:val="single" w:sz="4" w:space="0" w:color="auto"/>
            </w:tcBorders>
            <w:vAlign w:val="center"/>
          </w:tcPr>
          <w:p w14:paraId="6AB0B4B0" w14:textId="75A252C2" w:rsidR="0081026C" w:rsidRPr="0081026C" w:rsidRDefault="00B2616A" w:rsidP="0081026C">
            <w:pPr>
              <w:spacing w:after="0"/>
              <w:jc w:val="center"/>
              <w:rPr>
                <w:rFonts w:ascii="Times New Roman" w:hAnsi="Times New Roman" w:cs="Times New Roman"/>
                <w:sz w:val="24"/>
                <w:szCs w:val="24"/>
              </w:rPr>
            </w:pPr>
            <w:r>
              <w:rPr>
                <w:rFonts w:ascii="Times New Roman" w:hAnsi="Times New Roman" w:cs="Times New Roman"/>
                <w:sz w:val="24"/>
                <w:szCs w:val="24"/>
              </w:rPr>
              <w:t>7,8</w:t>
            </w:r>
          </w:p>
        </w:tc>
      </w:tr>
      <w:tr w:rsidR="0081026C" w:rsidRPr="0081026C" w14:paraId="326ABB71"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518FE0CF"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14:paraId="17B03AD8" w14:textId="4D445140" w:rsidR="0081026C" w:rsidRPr="0081026C" w:rsidRDefault="008928B6"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786" w:type="pct"/>
            <w:tcBorders>
              <w:top w:val="single" w:sz="4" w:space="0" w:color="auto"/>
              <w:left w:val="single" w:sz="4" w:space="0" w:color="auto"/>
              <w:bottom w:val="single" w:sz="4" w:space="0" w:color="auto"/>
              <w:right w:val="single" w:sz="4" w:space="0" w:color="auto"/>
            </w:tcBorders>
            <w:vAlign w:val="center"/>
          </w:tcPr>
          <w:p w14:paraId="5ECE3B8C" w14:textId="77FB2345"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2,0</w:t>
            </w:r>
          </w:p>
        </w:tc>
        <w:tc>
          <w:tcPr>
            <w:tcW w:w="786" w:type="pct"/>
            <w:tcBorders>
              <w:top w:val="single" w:sz="4" w:space="0" w:color="auto"/>
              <w:left w:val="single" w:sz="4" w:space="0" w:color="auto"/>
              <w:bottom w:val="single" w:sz="4" w:space="0" w:color="auto"/>
              <w:right w:val="single" w:sz="4" w:space="0" w:color="auto"/>
            </w:tcBorders>
            <w:vAlign w:val="center"/>
          </w:tcPr>
          <w:p w14:paraId="28CF43DA" w14:textId="222F0096" w:rsidR="0081026C" w:rsidRPr="0081026C" w:rsidRDefault="00B2616A" w:rsidP="0081026C">
            <w:pPr>
              <w:spacing w:after="0"/>
              <w:jc w:val="center"/>
              <w:rPr>
                <w:rFonts w:ascii="Times New Roman" w:hAnsi="Times New Roman" w:cs="Times New Roman"/>
                <w:sz w:val="24"/>
                <w:szCs w:val="24"/>
              </w:rPr>
            </w:pPr>
            <w:r>
              <w:rPr>
                <w:rFonts w:ascii="Times New Roman" w:hAnsi="Times New Roman" w:cs="Times New Roman"/>
                <w:sz w:val="24"/>
                <w:szCs w:val="24"/>
              </w:rPr>
              <w:t>1,6</w:t>
            </w:r>
          </w:p>
        </w:tc>
      </w:tr>
      <w:tr w:rsidR="0081026C" w:rsidRPr="0081026C" w14:paraId="553A9509" w14:textId="77777777" w:rsidTr="0081026C">
        <w:trPr>
          <w:trHeight w:val="305"/>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43A5AF33" w14:textId="77777777" w:rsidR="0081026C" w:rsidRPr="0081026C" w:rsidRDefault="0081026C" w:rsidP="0081026C">
            <w:pPr>
              <w:spacing w:after="0" w:line="288"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Женщины, из них имеют образование:</w:t>
            </w:r>
          </w:p>
        </w:tc>
        <w:tc>
          <w:tcPr>
            <w:tcW w:w="786" w:type="pct"/>
            <w:tcBorders>
              <w:top w:val="single" w:sz="4" w:space="0" w:color="auto"/>
              <w:left w:val="single" w:sz="4" w:space="0" w:color="auto"/>
              <w:bottom w:val="single" w:sz="4" w:space="0" w:color="auto"/>
              <w:right w:val="single" w:sz="4" w:space="0" w:color="auto"/>
            </w:tcBorders>
          </w:tcPr>
          <w:p w14:paraId="463F0680" w14:textId="51B59B49" w:rsidR="0081026C" w:rsidRPr="0081026C" w:rsidRDefault="0081026C" w:rsidP="008928B6">
            <w:pPr>
              <w:spacing w:after="0" w:line="288" w:lineRule="auto"/>
              <w:jc w:val="center"/>
              <w:rPr>
                <w:rFonts w:ascii="Times New Roman" w:eastAsia="Times New Roman" w:hAnsi="Times New Roman" w:cs="Times New Roman"/>
                <w:b/>
                <w:bCs/>
                <w:sz w:val="24"/>
                <w:szCs w:val="24"/>
                <w:lang w:eastAsia="ru-RU"/>
              </w:rPr>
            </w:pPr>
            <w:r w:rsidRPr="0081026C">
              <w:rPr>
                <w:rFonts w:ascii="Times New Roman" w:eastAsia="Times New Roman" w:hAnsi="Times New Roman" w:cs="Times New Roman"/>
                <w:b/>
                <w:bCs/>
                <w:sz w:val="24"/>
                <w:szCs w:val="24"/>
                <w:lang w:eastAsia="ru-RU"/>
              </w:rPr>
              <w:t>12,</w:t>
            </w:r>
            <w:r w:rsidR="008928B6">
              <w:rPr>
                <w:rFonts w:ascii="Times New Roman" w:eastAsia="Times New Roman" w:hAnsi="Times New Roman" w:cs="Times New Roman"/>
                <w:b/>
                <w:bCs/>
                <w:sz w:val="24"/>
                <w:szCs w:val="24"/>
                <w:lang w:eastAsia="ru-RU"/>
              </w:rPr>
              <w:t>0</w:t>
            </w:r>
            <w:r w:rsidR="00C8293B" w:rsidRPr="0081026C">
              <w:rPr>
                <w:rFonts w:ascii="Times New Roman" w:eastAsia="Times New Roman" w:hAnsi="Times New Roman" w:cs="Times New Roman"/>
                <w:bCs/>
                <w:sz w:val="24"/>
                <w:szCs w:val="24"/>
                <w:vertAlign w:val="superscript"/>
                <w:lang w:eastAsia="ru-RU"/>
              </w:rPr>
              <w:t>1)</w:t>
            </w:r>
          </w:p>
        </w:tc>
        <w:tc>
          <w:tcPr>
            <w:tcW w:w="786" w:type="pct"/>
            <w:tcBorders>
              <w:top w:val="single" w:sz="4" w:space="0" w:color="auto"/>
              <w:left w:val="single" w:sz="4" w:space="0" w:color="auto"/>
              <w:bottom w:val="single" w:sz="4" w:space="0" w:color="auto"/>
              <w:right w:val="single" w:sz="4" w:space="0" w:color="auto"/>
            </w:tcBorders>
            <w:vAlign w:val="center"/>
          </w:tcPr>
          <w:p w14:paraId="7AE94792" w14:textId="2EAF84BA" w:rsidR="0081026C" w:rsidRPr="0081026C" w:rsidRDefault="00315FAF" w:rsidP="0081026C">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8,9</w:t>
            </w:r>
          </w:p>
        </w:tc>
        <w:tc>
          <w:tcPr>
            <w:tcW w:w="786" w:type="pct"/>
            <w:tcBorders>
              <w:top w:val="single" w:sz="4" w:space="0" w:color="auto"/>
              <w:left w:val="single" w:sz="4" w:space="0" w:color="auto"/>
              <w:bottom w:val="single" w:sz="4" w:space="0" w:color="auto"/>
              <w:right w:val="single" w:sz="4" w:space="0" w:color="auto"/>
            </w:tcBorders>
            <w:vAlign w:val="center"/>
          </w:tcPr>
          <w:p w14:paraId="626B9B88" w14:textId="767C9C61" w:rsidR="0081026C" w:rsidRPr="0081026C" w:rsidRDefault="00B2616A" w:rsidP="0081026C">
            <w:pPr>
              <w:spacing w:after="0"/>
              <w:jc w:val="center"/>
              <w:rPr>
                <w:rFonts w:ascii="Times New Roman" w:hAnsi="Times New Roman" w:cs="Times New Roman"/>
                <w:b/>
                <w:sz w:val="24"/>
                <w:szCs w:val="24"/>
              </w:rPr>
            </w:pPr>
            <w:r>
              <w:rPr>
                <w:rFonts w:ascii="Times New Roman" w:hAnsi="Times New Roman" w:cs="Times New Roman"/>
                <w:b/>
                <w:sz w:val="24"/>
                <w:szCs w:val="24"/>
              </w:rPr>
              <w:t>7,2</w:t>
            </w:r>
            <w:r w:rsidRPr="0081026C">
              <w:rPr>
                <w:rFonts w:ascii="Times New Roman" w:eastAsia="Times New Roman" w:hAnsi="Times New Roman" w:cs="Times New Roman"/>
                <w:bCs/>
                <w:sz w:val="24"/>
                <w:szCs w:val="24"/>
                <w:vertAlign w:val="superscript"/>
                <w:lang w:eastAsia="ru-RU"/>
              </w:rPr>
              <w:t>1)</w:t>
            </w:r>
          </w:p>
        </w:tc>
      </w:tr>
      <w:tr w:rsidR="0081026C" w:rsidRPr="0081026C" w14:paraId="716BD7EE"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437451F0"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14:paraId="60782B98" w14:textId="5945412A" w:rsidR="0081026C" w:rsidRPr="0081026C" w:rsidRDefault="008928B6"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786" w:type="pct"/>
            <w:tcBorders>
              <w:top w:val="single" w:sz="4" w:space="0" w:color="auto"/>
              <w:left w:val="single" w:sz="4" w:space="0" w:color="auto"/>
              <w:bottom w:val="single" w:sz="4" w:space="0" w:color="auto"/>
              <w:right w:val="single" w:sz="4" w:space="0" w:color="auto"/>
            </w:tcBorders>
            <w:vAlign w:val="center"/>
          </w:tcPr>
          <w:p w14:paraId="7D2D4407" w14:textId="5837F0B1"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1,1</w:t>
            </w:r>
          </w:p>
        </w:tc>
        <w:tc>
          <w:tcPr>
            <w:tcW w:w="786" w:type="pct"/>
            <w:tcBorders>
              <w:top w:val="single" w:sz="4" w:space="0" w:color="auto"/>
              <w:left w:val="single" w:sz="4" w:space="0" w:color="auto"/>
              <w:bottom w:val="single" w:sz="4" w:space="0" w:color="auto"/>
              <w:right w:val="single" w:sz="4" w:space="0" w:color="auto"/>
            </w:tcBorders>
            <w:vAlign w:val="center"/>
          </w:tcPr>
          <w:p w14:paraId="4C97AA44" w14:textId="05302984" w:rsidR="0081026C" w:rsidRPr="0081026C" w:rsidRDefault="00B2616A" w:rsidP="0081026C">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81026C" w:rsidRPr="0081026C" w14:paraId="5D28BFDF" w14:textId="77777777" w:rsidTr="0081026C">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5147AE82" w14:textId="77777777" w:rsidR="0081026C" w:rsidRPr="0081026C" w:rsidRDefault="0081026C" w:rsidP="0081026C">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tcPr>
          <w:p w14:paraId="45FEA48B" w14:textId="75198B0B"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9,0</w:t>
            </w:r>
          </w:p>
        </w:tc>
        <w:tc>
          <w:tcPr>
            <w:tcW w:w="786" w:type="pct"/>
            <w:tcBorders>
              <w:top w:val="single" w:sz="4" w:space="0" w:color="auto"/>
              <w:left w:val="single" w:sz="4" w:space="0" w:color="auto"/>
              <w:bottom w:val="single" w:sz="4" w:space="0" w:color="auto"/>
              <w:right w:val="single" w:sz="4" w:space="0" w:color="auto"/>
            </w:tcBorders>
            <w:vAlign w:val="center"/>
          </w:tcPr>
          <w:p w14:paraId="54FB30E0" w14:textId="7F443903" w:rsidR="0081026C" w:rsidRPr="0081026C" w:rsidRDefault="00B2616A" w:rsidP="0081026C">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6,1</w:t>
            </w:r>
          </w:p>
        </w:tc>
        <w:tc>
          <w:tcPr>
            <w:tcW w:w="786" w:type="pct"/>
            <w:tcBorders>
              <w:top w:val="single" w:sz="4" w:space="0" w:color="auto"/>
              <w:left w:val="single" w:sz="4" w:space="0" w:color="auto"/>
              <w:bottom w:val="single" w:sz="4" w:space="0" w:color="auto"/>
              <w:right w:val="single" w:sz="4" w:space="0" w:color="auto"/>
            </w:tcBorders>
            <w:vAlign w:val="center"/>
          </w:tcPr>
          <w:p w14:paraId="438EED0C" w14:textId="0EAD21FB" w:rsidR="0081026C" w:rsidRPr="0081026C" w:rsidRDefault="00B2616A" w:rsidP="0081026C">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81026C" w:rsidRPr="0081026C" w14:paraId="584D9928" w14:textId="77777777" w:rsidTr="0081026C">
        <w:trPr>
          <w:trHeight w:val="59"/>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7F55B808" w14:textId="77777777" w:rsidR="0081026C" w:rsidRPr="0081026C" w:rsidRDefault="0081026C" w:rsidP="0081026C">
            <w:pPr>
              <w:spacing w:after="0" w:line="288"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14:paraId="16820BF0" w14:textId="00D73FA3" w:rsidR="0081026C" w:rsidRPr="0081026C" w:rsidRDefault="008928B6" w:rsidP="0081026C">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w:t>
            </w:r>
          </w:p>
        </w:tc>
        <w:tc>
          <w:tcPr>
            <w:tcW w:w="786" w:type="pct"/>
            <w:tcBorders>
              <w:top w:val="single" w:sz="4" w:space="0" w:color="auto"/>
              <w:left w:val="single" w:sz="4" w:space="0" w:color="auto"/>
              <w:bottom w:val="single" w:sz="4" w:space="0" w:color="auto"/>
              <w:right w:val="single" w:sz="4" w:space="0" w:color="auto"/>
            </w:tcBorders>
            <w:vAlign w:val="center"/>
          </w:tcPr>
          <w:p w14:paraId="1610A193" w14:textId="35B59E55" w:rsidR="0081026C" w:rsidRPr="0081026C" w:rsidRDefault="0081026C" w:rsidP="0081026C">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1,8</w:t>
            </w:r>
          </w:p>
        </w:tc>
        <w:tc>
          <w:tcPr>
            <w:tcW w:w="786" w:type="pct"/>
            <w:tcBorders>
              <w:top w:val="single" w:sz="4" w:space="0" w:color="auto"/>
              <w:left w:val="single" w:sz="4" w:space="0" w:color="auto"/>
              <w:bottom w:val="single" w:sz="4" w:space="0" w:color="auto"/>
              <w:right w:val="single" w:sz="4" w:space="0" w:color="auto"/>
            </w:tcBorders>
            <w:vAlign w:val="center"/>
          </w:tcPr>
          <w:p w14:paraId="17133E66" w14:textId="521CBEC4" w:rsidR="0081026C" w:rsidRPr="0081026C" w:rsidRDefault="00B2616A" w:rsidP="0081026C">
            <w:pPr>
              <w:spacing w:after="0"/>
              <w:jc w:val="center"/>
              <w:rPr>
                <w:rFonts w:ascii="Times New Roman" w:hAnsi="Times New Roman" w:cs="Times New Roman"/>
                <w:sz w:val="24"/>
                <w:szCs w:val="24"/>
              </w:rPr>
            </w:pPr>
            <w:r>
              <w:rPr>
                <w:rFonts w:ascii="Times New Roman" w:hAnsi="Times New Roman" w:cs="Times New Roman"/>
                <w:sz w:val="24"/>
                <w:szCs w:val="24"/>
              </w:rPr>
              <w:t>0,5</w:t>
            </w:r>
          </w:p>
        </w:tc>
      </w:tr>
    </w:tbl>
    <w:p w14:paraId="3D5EFE89" w14:textId="77777777" w:rsidR="00197090" w:rsidRPr="00B2616A" w:rsidRDefault="00197090" w:rsidP="00B2616A">
      <w:pPr>
        <w:spacing w:before="120" w:after="0" w:line="240" w:lineRule="auto"/>
        <w:ind w:firstLine="284"/>
        <w:jc w:val="both"/>
        <w:rPr>
          <w:rFonts w:ascii="Times New Roman" w:eastAsia="Times New Roman" w:hAnsi="Times New Roman" w:cs="Times New Roman"/>
          <w:lang w:eastAsia="ru-RU"/>
        </w:rPr>
      </w:pPr>
      <w:r w:rsidRPr="00B2616A">
        <w:rPr>
          <w:rFonts w:ascii="Times New Roman" w:eastAsia="Times New Roman" w:hAnsi="Times New Roman" w:cs="Times New Roman"/>
          <w:lang w:eastAsia="ru-RU"/>
        </w:rPr>
        <w:t>1) Включая среднее профессиональное образование по программе подготовки квалифицированных рабочих (служащих).</w:t>
      </w:r>
    </w:p>
    <w:p w14:paraId="7E45A101" w14:textId="77777777" w:rsidR="00942212" w:rsidRDefault="00942212" w:rsidP="00EF7C8C">
      <w:pPr>
        <w:spacing w:after="0" w:line="240" w:lineRule="auto"/>
        <w:rPr>
          <w:rFonts w:ascii="Times New Roman" w:eastAsia="Times New Roman" w:hAnsi="Times New Roman" w:cs="Times New Roman"/>
          <w:sz w:val="26"/>
          <w:szCs w:val="26"/>
          <w:highlight w:val="yellow"/>
          <w:lang w:eastAsia="ru-RU"/>
        </w:rPr>
      </w:pPr>
    </w:p>
    <w:p w14:paraId="503E957A" w14:textId="77777777" w:rsidR="00942212" w:rsidRDefault="00942212" w:rsidP="00D03A4F">
      <w:pPr>
        <w:spacing w:after="0" w:line="240" w:lineRule="auto"/>
        <w:jc w:val="right"/>
        <w:rPr>
          <w:rFonts w:ascii="Times New Roman" w:eastAsia="Times New Roman" w:hAnsi="Times New Roman" w:cs="Times New Roman"/>
          <w:sz w:val="26"/>
          <w:szCs w:val="26"/>
          <w:highlight w:val="yellow"/>
          <w:lang w:eastAsia="ru-RU"/>
        </w:rPr>
      </w:pPr>
    </w:p>
    <w:p w14:paraId="0BF95BBD" w14:textId="77777777" w:rsidR="00942212" w:rsidRDefault="00942212" w:rsidP="00D03A4F">
      <w:pPr>
        <w:spacing w:after="0" w:line="240" w:lineRule="auto"/>
        <w:jc w:val="right"/>
        <w:rPr>
          <w:rFonts w:ascii="Times New Roman" w:eastAsia="Times New Roman" w:hAnsi="Times New Roman" w:cs="Times New Roman"/>
          <w:sz w:val="26"/>
          <w:szCs w:val="26"/>
          <w:highlight w:val="yellow"/>
          <w:lang w:eastAsia="ru-RU"/>
        </w:rPr>
      </w:pPr>
    </w:p>
    <w:p w14:paraId="2E08284B" w14:textId="77777777" w:rsidR="00EF7C8C" w:rsidRDefault="00EF7C8C" w:rsidP="00D03A4F">
      <w:pPr>
        <w:spacing w:after="0" w:line="240" w:lineRule="auto"/>
        <w:jc w:val="right"/>
        <w:rPr>
          <w:rFonts w:ascii="Times New Roman" w:eastAsia="Times New Roman" w:hAnsi="Times New Roman" w:cs="Times New Roman"/>
          <w:sz w:val="26"/>
          <w:szCs w:val="26"/>
          <w:highlight w:val="yellow"/>
          <w:lang w:eastAsia="ru-RU"/>
        </w:rPr>
      </w:pPr>
    </w:p>
    <w:p w14:paraId="09FE82D7" w14:textId="77777777" w:rsidR="00EF7C8C" w:rsidRDefault="00EF7C8C" w:rsidP="00D03A4F">
      <w:pPr>
        <w:spacing w:after="0" w:line="240" w:lineRule="auto"/>
        <w:jc w:val="right"/>
        <w:rPr>
          <w:rFonts w:ascii="Times New Roman" w:eastAsia="Times New Roman" w:hAnsi="Times New Roman" w:cs="Times New Roman"/>
          <w:sz w:val="26"/>
          <w:szCs w:val="26"/>
          <w:highlight w:val="yellow"/>
          <w:lang w:eastAsia="ru-RU"/>
        </w:rPr>
      </w:pPr>
    </w:p>
    <w:p w14:paraId="03EE316D" w14:textId="77777777" w:rsidR="00EF7C8C" w:rsidRDefault="00EF7C8C" w:rsidP="00D03A4F">
      <w:pPr>
        <w:spacing w:after="0" w:line="240" w:lineRule="auto"/>
        <w:jc w:val="right"/>
        <w:rPr>
          <w:rFonts w:ascii="Times New Roman" w:eastAsia="Times New Roman" w:hAnsi="Times New Roman" w:cs="Times New Roman"/>
          <w:sz w:val="26"/>
          <w:szCs w:val="26"/>
          <w:highlight w:val="yellow"/>
          <w:lang w:eastAsia="ru-RU"/>
        </w:rPr>
      </w:pPr>
    </w:p>
    <w:p w14:paraId="63EAC25E" w14:textId="77777777" w:rsidR="00EF7C8C" w:rsidRDefault="00EF7C8C" w:rsidP="00D03A4F">
      <w:pPr>
        <w:spacing w:after="0" w:line="240" w:lineRule="auto"/>
        <w:jc w:val="right"/>
        <w:rPr>
          <w:rFonts w:ascii="Times New Roman" w:eastAsia="Times New Roman" w:hAnsi="Times New Roman" w:cs="Times New Roman"/>
          <w:sz w:val="26"/>
          <w:szCs w:val="26"/>
          <w:highlight w:val="yellow"/>
          <w:lang w:eastAsia="ru-RU"/>
        </w:rPr>
      </w:pPr>
    </w:p>
    <w:p w14:paraId="7BB3B687" w14:textId="77777777" w:rsidR="00D92FED" w:rsidRDefault="00D92FED" w:rsidP="00D03A4F">
      <w:pPr>
        <w:spacing w:after="0" w:line="240" w:lineRule="auto"/>
        <w:jc w:val="right"/>
        <w:rPr>
          <w:rFonts w:ascii="Times New Roman" w:eastAsia="Times New Roman" w:hAnsi="Times New Roman" w:cs="Times New Roman"/>
          <w:sz w:val="26"/>
          <w:szCs w:val="26"/>
          <w:highlight w:val="yellow"/>
          <w:lang w:eastAsia="ru-RU"/>
        </w:rPr>
      </w:pPr>
    </w:p>
    <w:p w14:paraId="02BC2195" w14:textId="3D4DF7B6"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r w:rsidRPr="00614092">
        <w:rPr>
          <w:rFonts w:ascii="Times New Roman" w:eastAsia="Times New Roman" w:hAnsi="Times New Roman" w:cs="Times New Roman"/>
          <w:sz w:val="26"/>
          <w:szCs w:val="26"/>
          <w:lang w:eastAsia="ru-RU"/>
        </w:rPr>
        <w:t>Таблица 3</w:t>
      </w:r>
      <w:r w:rsidR="00C24A7B">
        <w:rPr>
          <w:rFonts w:ascii="Times New Roman" w:eastAsia="Times New Roman" w:hAnsi="Times New Roman" w:cs="Times New Roman"/>
          <w:sz w:val="26"/>
          <w:szCs w:val="26"/>
          <w:lang w:eastAsia="ru-RU"/>
        </w:rPr>
        <w:t>1</w:t>
      </w:r>
    </w:p>
    <w:p w14:paraId="0660F6E6"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p w14:paraId="50EC77A6" w14:textId="77777777" w:rsidR="00D03A4F" w:rsidRPr="00614092" w:rsidRDefault="00D03A4F" w:rsidP="00D03A4F">
      <w:pPr>
        <w:spacing w:after="0" w:line="240" w:lineRule="auto"/>
        <w:jc w:val="center"/>
        <w:rPr>
          <w:rFonts w:ascii="Times New Roman" w:eastAsia="Times New Roman" w:hAnsi="Times New Roman" w:cs="Times New Roman"/>
          <w:b/>
          <w:bCs/>
          <w:sz w:val="26"/>
          <w:szCs w:val="26"/>
          <w:lang w:eastAsia="ru-RU"/>
        </w:rPr>
      </w:pPr>
      <w:r w:rsidRPr="00614092">
        <w:rPr>
          <w:rFonts w:ascii="Times New Roman" w:eastAsia="Times New Roman" w:hAnsi="Times New Roman" w:cs="Times New Roman"/>
          <w:b/>
          <w:bCs/>
          <w:sz w:val="26"/>
          <w:szCs w:val="26"/>
          <w:lang w:eastAsia="ru-RU"/>
        </w:rPr>
        <w:t>Численность населения в возрасте 15-17 лет, занятого производством продукции в личном подсобном хозяйстве для собственного потребления</w:t>
      </w:r>
    </w:p>
    <w:p w14:paraId="1AB6FE94"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95131CE"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86"/>
        <w:gridCol w:w="1424"/>
        <w:gridCol w:w="1424"/>
        <w:gridCol w:w="1426"/>
        <w:gridCol w:w="1424"/>
        <w:gridCol w:w="1438"/>
      </w:tblGrid>
      <w:tr w:rsidR="00C24A7B" w:rsidRPr="00C24A7B" w14:paraId="79F288CD" w14:textId="77777777" w:rsidTr="00FF2444">
        <w:trPr>
          <w:cantSplit/>
          <w:trHeight w:val="296"/>
          <w:tblHeader/>
        </w:trPr>
        <w:tc>
          <w:tcPr>
            <w:tcW w:w="912" w:type="pct"/>
            <w:vMerge w:val="restart"/>
            <w:tcBorders>
              <w:top w:val="single" w:sz="4" w:space="0" w:color="auto"/>
              <w:left w:val="single" w:sz="4" w:space="0" w:color="auto"/>
              <w:bottom w:val="single" w:sz="4" w:space="0" w:color="auto"/>
              <w:right w:val="single" w:sz="4" w:space="0" w:color="auto"/>
            </w:tcBorders>
          </w:tcPr>
          <w:p w14:paraId="4E0B84A5" w14:textId="77777777" w:rsidR="00C24A7B" w:rsidRPr="00C24A7B" w:rsidRDefault="00C24A7B" w:rsidP="00C24A7B">
            <w:pPr>
              <w:spacing w:before="60" w:after="0" w:line="240" w:lineRule="auto"/>
              <w:rPr>
                <w:rFonts w:ascii="Times New Roman" w:eastAsia="Times New Roman" w:hAnsi="Times New Roman" w:cs="Times New Roman"/>
                <w:sz w:val="24"/>
                <w:szCs w:val="24"/>
                <w:lang w:eastAsia="ru-RU"/>
              </w:rPr>
            </w:pPr>
          </w:p>
        </w:tc>
        <w:tc>
          <w:tcPr>
            <w:tcW w:w="665" w:type="pct"/>
            <w:vMerge w:val="restart"/>
            <w:tcBorders>
              <w:top w:val="single" w:sz="4" w:space="0" w:color="auto"/>
              <w:left w:val="single" w:sz="4" w:space="0" w:color="auto"/>
              <w:bottom w:val="single" w:sz="4" w:space="0" w:color="auto"/>
              <w:right w:val="single" w:sz="4" w:space="0" w:color="auto"/>
            </w:tcBorders>
            <w:hideMark/>
          </w:tcPr>
          <w:p w14:paraId="2AEC7A25" w14:textId="77777777" w:rsidR="00C24A7B" w:rsidRPr="00C24A7B" w:rsidRDefault="00C24A7B" w:rsidP="00C24A7B">
            <w:pPr>
              <w:spacing w:before="60" w:after="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Всего</w:t>
            </w:r>
          </w:p>
        </w:tc>
        <w:tc>
          <w:tcPr>
            <w:tcW w:w="3423" w:type="pct"/>
            <w:gridSpan w:val="5"/>
            <w:tcBorders>
              <w:top w:val="single" w:sz="4" w:space="0" w:color="auto"/>
              <w:left w:val="single" w:sz="4" w:space="0" w:color="auto"/>
              <w:bottom w:val="single" w:sz="4" w:space="0" w:color="auto"/>
              <w:right w:val="single" w:sz="4" w:space="0" w:color="auto"/>
            </w:tcBorders>
            <w:hideMark/>
          </w:tcPr>
          <w:p w14:paraId="4D16ACDD"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в том числе отработали в неделю, часов</w:t>
            </w:r>
          </w:p>
        </w:tc>
      </w:tr>
      <w:tr w:rsidR="00C24A7B" w:rsidRPr="00C24A7B" w14:paraId="2AF4ECEE" w14:textId="77777777" w:rsidTr="00FF2444">
        <w:trPr>
          <w:cantSplit/>
          <w:trHeight w:val="2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71D9A"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hideMark/>
          </w:tcPr>
          <w:p w14:paraId="3CB783F9" w14:textId="77777777" w:rsidR="00C24A7B" w:rsidRPr="00C24A7B" w:rsidRDefault="00C24A7B" w:rsidP="00C24A7B">
            <w:pPr>
              <w:spacing w:after="0" w:line="240" w:lineRule="auto"/>
              <w:jc w:val="center"/>
              <w:rPr>
                <w:rFonts w:ascii="Times New Roman" w:eastAsia="Times New Roman" w:hAnsi="Times New Roman" w:cs="Times New Roman"/>
                <w:sz w:val="24"/>
                <w:szCs w:val="24"/>
                <w:lang w:eastAsia="ru-RU"/>
              </w:rPr>
            </w:pPr>
          </w:p>
        </w:tc>
        <w:tc>
          <w:tcPr>
            <w:tcW w:w="683" w:type="pct"/>
            <w:tcBorders>
              <w:top w:val="single" w:sz="4" w:space="0" w:color="auto"/>
              <w:left w:val="single" w:sz="4" w:space="0" w:color="auto"/>
              <w:bottom w:val="single" w:sz="4" w:space="0" w:color="auto"/>
              <w:right w:val="single" w:sz="4" w:space="0" w:color="auto"/>
            </w:tcBorders>
            <w:hideMark/>
          </w:tcPr>
          <w:p w14:paraId="674EB7EE"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менее 16</w:t>
            </w:r>
          </w:p>
        </w:tc>
        <w:tc>
          <w:tcPr>
            <w:tcW w:w="683" w:type="pct"/>
            <w:tcBorders>
              <w:top w:val="single" w:sz="4" w:space="0" w:color="auto"/>
              <w:left w:val="single" w:sz="4" w:space="0" w:color="auto"/>
              <w:bottom w:val="single" w:sz="4" w:space="0" w:color="auto"/>
              <w:right w:val="single" w:sz="4" w:space="0" w:color="auto"/>
            </w:tcBorders>
            <w:hideMark/>
          </w:tcPr>
          <w:p w14:paraId="51F30272"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16-20</w:t>
            </w:r>
          </w:p>
        </w:tc>
        <w:tc>
          <w:tcPr>
            <w:tcW w:w="684" w:type="pct"/>
            <w:tcBorders>
              <w:top w:val="single" w:sz="4" w:space="0" w:color="auto"/>
              <w:left w:val="single" w:sz="4" w:space="0" w:color="auto"/>
              <w:bottom w:val="single" w:sz="4" w:space="0" w:color="auto"/>
              <w:right w:val="single" w:sz="4" w:space="0" w:color="auto"/>
            </w:tcBorders>
            <w:hideMark/>
          </w:tcPr>
          <w:p w14:paraId="72B1B936"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21-30</w:t>
            </w:r>
          </w:p>
        </w:tc>
        <w:tc>
          <w:tcPr>
            <w:tcW w:w="683" w:type="pct"/>
            <w:tcBorders>
              <w:top w:val="single" w:sz="4" w:space="0" w:color="auto"/>
              <w:left w:val="single" w:sz="4" w:space="0" w:color="auto"/>
              <w:bottom w:val="single" w:sz="4" w:space="0" w:color="auto"/>
              <w:right w:val="single" w:sz="4" w:space="0" w:color="auto"/>
            </w:tcBorders>
            <w:hideMark/>
          </w:tcPr>
          <w:p w14:paraId="271B38BE"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31-40</w:t>
            </w:r>
          </w:p>
        </w:tc>
        <w:tc>
          <w:tcPr>
            <w:tcW w:w="690" w:type="pct"/>
            <w:tcBorders>
              <w:top w:val="single" w:sz="4" w:space="0" w:color="auto"/>
              <w:left w:val="single" w:sz="4" w:space="0" w:color="auto"/>
              <w:bottom w:val="single" w:sz="4" w:space="0" w:color="auto"/>
              <w:right w:val="single" w:sz="4" w:space="0" w:color="auto"/>
            </w:tcBorders>
            <w:hideMark/>
          </w:tcPr>
          <w:p w14:paraId="5A5C88B2"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41 и более</w:t>
            </w:r>
          </w:p>
        </w:tc>
      </w:tr>
      <w:tr w:rsidR="00C24A7B" w:rsidRPr="00C24A7B" w14:paraId="6A4DE5D6"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846418E" w14:textId="77777777"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2020 г.</w:t>
            </w:r>
          </w:p>
        </w:tc>
      </w:tr>
      <w:tr w:rsidR="00C24A7B" w:rsidRPr="00C24A7B" w14:paraId="67EEA792"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977293E" w14:textId="77777777" w:rsidR="00C24A7B" w:rsidRPr="00C24A7B" w:rsidRDefault="00C24A7B" w:rsidP="00C24A7B">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7B761BF1" w14:textId="496A2F04" w:rsidR="00C24A7B" w:rsidRPr="00C24A7B" w:rsidRDefault="00C24A7B" w:rsidP="00D00360">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49</w:t>
            </w:r>
            <w:r w:rsidR="00D00360">
              <w:rPr>
                <w:rFonts w:ascii="Times New Roman" w:eastAsia="Times New Roman" w:hAnsi="Times New Roman" w:cs="Times New Roman"/>
                <w:b/>
                <w:bCs/>
                <w:sz w:val="24"/>
                <w:szCs w:val="24"/>
                <w:lang w:eastAsia="ru-RU"/>
              </w:rPr>
              <w:t>4,6</w:t>
            </w:r>
          </w:p>
        </w:tc>
        <w:tc>
          <w:tcPr>
            <w:tcW w:w="683" w:type="pct"/>
            <w:tcBorders>
              <w:top w:val="single" w:sz="4" w:space="0" w:color="auto"/>
              <w:left w:val="single" w:sz="4" w:space="0" w:color="auto"/>
              <w:bottom w:val="single" w:sz="4" w:space="0" w:color="auto"/>
              <w:right w:val="single" w:sz="4" w:space="0" w:color="auto"/>
            </w:tcBorders>
            <w:vAlign w:val="center"/>
          </w:tcPr>
          <w:p w14:paraId="7D1AE661" w14:textId="2827758E" w:rsidR="00C24A7B" w:rsidRPr="00C24A7B" w:rsidRDefault="00D00360" w:rsidP="00C24A7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457,0</w:t>
            </w:r>
          </w:p>
        </w:tc>
        <w:tc>
          <w:tcPr>
            <w:tcW w:w="683" w:type="pct"/>
            <w:tcBorders>
              <w:top w:val="single" w:sz="4" w:space="0" w:color="auto"/>
              <w:left w:val="single" w:sz="4" w:space="0" w:color="auto"/>
              <w:bottom w:val="single" w:sz="4" w:space="0" w:color="auto"/>
              <w:right w:val="single" w:sz="4" w:space="0" w:color="auto"/>
            </w:tcBorders>
            <w:vAlign w:val="center"/>
          </w:tcPr>
          <w:p w14:paraId="0C0524EE" w14:textId="797A7024" w:rsidR="00C24A7B" w:rsidRPr="00C24A7B" w:rsidRDefault="00C24A7B" w:rsidP="00D00360">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22,</w:t>
            </w:r>
            <w:r w:rsidR="00D00360">
              <w:rPr>
                <w:rFonts w:ascii="Times New Roman" w:eastAsia="Times New Roman" w:hAnsi="Times New Roman" w:cs="Times New Roman"/>
                <w:b/>
                <w:b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vAlign w:val="center"/>
          </w:tcPr>
          <w:p w14:paraId="3C668485" w14:textId="43FF9025" w:rsidR="00C24A7B" w:rsidRPr="00C24A7B" w:rsidRDefault="00D00360" w:rsidP="00D0036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12,9</w:t>
            </w:r>
          </w:p>
        </w:tc>
        <w:tc>
          <w:tcPr>
            <w:tcW w:w="683" w:type="pct"/>
            <w:tcBorders>
              <w:top w:val="single" w:sz="4" w:space="0" w:color="auto"/>
              <w:left w:val="single" w:sz="4" w:space="0" w:color="auto"/>
              <w:bottom w:val="single" w:sz="4" w:space="0" w:color="auto"/>
              <w:right w:val="single" w:sz="4" w:space="0" w:color="auto"/>
            </w:tcBorders>
            <w:vAlign w:val="center"/>
          </w:tcPr>
          <w:p w14:paraId="43F6B5C9" w14:textId="2BB3E8BA"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1</w:t>
            </w:r>
            <w:r w:rsidR="00D00360">
              <w:rPr>
                <w:rFonts w:ascii="Times New Roman" w:eastAsia="Times New Roman" w:hAnsi="Times New Roman" w:cs="Times New Roman"/>
                <w:b/>
                <w:bCs/>
                <w:sz w:val="24"/>
                <w:szCs w:val="24"/>
                <w:lang w:eastAsia="ru-RU"/>
              </w:rPr>
              <w:t>,7</w:t>
            </w:r>
          </w:p>
        </w:tc>
        <w:tc>
          <w:tcPr>
            <w:tcW w:w="690" w:type="pct"/>
            <w:tcBorders>
              <w:top w:val="single" w:sz="4" w:space="0" w:color="auto"/>
              <w:left w:val="single" w:sz="4" w:space="0" w:color="auto"/>
              <w:bottom w:val="single" w:sz="4" w:space="0" w:color="auto"/>
              <w:right w:val="single" w:sz="4" w:space="0" w:color="auto"/>
            </w:tcBorders>
            <w:vAlign w:val="center"/>
          </w:tcPr>
          <w:p w14:paraId="6AA8C732" w14:textId="77777777"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0,7</w:t>
            </w:r>
          </w:p>
        </w:tc>
      </w:tr>
      <w:tr w:rsidR="00C24A7B" w:rsidRPr="00C24A7B" w14:paraId="3D23E1B9"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99F8725"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081080FE" w14:textId="3E29335A" w:rsidR="00C24A7B" w:rsidRPr="00C24A7B" w:rsidRDefault="00C24A7B" w:rsidP="00D00360">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25</w:t>
            </w:r>
            <w:r w:rsidR="00D00360">
              <w:rPr>
                <w:rFonts w:ascii="Times New Roman" w:eastAsia="Times New Roman" w:hAnsi="Times New Roman" w:cs="Times New Roman"/>
                <w:bCs/>
                <w:sz w:val="24"/>
                <w:szCs w:val="24"/>
                <w:lang w:eastAsia="ru-RU"/>
              </w:rPr>
              <w:t>8</w:t>
            </w:r>
            <w:r w:rsidRPr="00C24A7B">
              <w:rPr>
                <w:rFonts w:ascii="Times New Roman" w:eastAsia="Times New Roman" w:hAnsi="Times New Roman" w:cs="Times New Roman"/>
                <w:bCs/>
                <w:sz w:val="24"/>
                <w:szCs w:val="24"/>
                <w:lang w:eastAsia="ru-RU"/>
              </w:rPr>
              <w:t>,4</w:t>
            </w:r>
          </w:p>
        </w:tc>
        <w:tc>
          <w:tcPr>
            <w:tcW w:w="683" w:type="pct"/>
            <w:tcBorders>
              <w:top w:val="single" w:sz="4" w:space="0" w:color="auto"/>
              <w:left w:val="single" w:sz="4" w:space="0" w:color="auto"/>
              <w:bottom w:val="single" w:sz="4" w:space="0" w:color="auto"/>
              <w:right w:val="single" w:sz="4" w:space="0" w:color="auto"/>
            </w:tcBorders>
            <w:vAlign w:val="center"/>
          </w:tcPr>
          <w:p w14:paraId="7C314EFC" w14:textId="674B1F62" w:rsidR="00C24A7B" w:rsidRPr="00C24A7B" w:rsidRDefault="00D00360"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238,7</w:t>
            </w:r>
          </w:p>
        </w:tc>
        <w:tc>
          <w:tcPr>
            <w:tcW w:w="683" w:type="pct"/>
            <w:tcBorders>
              <w:top w:val="single" w:sz="4" w:space="0" w:color="auto"/>
              <w:left w:val="single" w:sz="4" w:space="0" w:color="auto"/>
              <w:bottom w:val="single" w:sz="4" w:space="0" w:color="auto"/>
              <w:right w:val="single" w:sz="4" w:space="0" w:color="auto"/>
            </w:tcBorders>
            <w:vAlign w:val="center"/>
          </w:tcPr>
          <w:p w14:paraId="0AB01B07" w14:textId="40D91D18" w:rsidR="00C24A7B" w:rsidRPr="00C24A7B" w:rsidRDefault="00D00360"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11,3</w:t>
            </w:r>
          </w:p>
        </w:tc>
        <w:tc>
          <w:tcPr>
            <w:tcW w:w="684" w:type="pct"/>
            <w:tcBorders>
              <w:top w:val="single" w:sz="4" w:space="0" w:color="auto"/>
              <w:left w:val="single" w:sz="4" w:space="0" w:color="auto"/>
              <w:bottom w:val="single" w:sz="4" w:space="0" w:color="auto"/>
              <w:right w:val="single" w:sz="4" w:space="0" w:color="auto"/>
            </w:tcBorders>
            <w:vAlign w:val="center"/>
          </w:tcPr>
          <w:p w14:paraId="21098A3A" w14:textId="29A5CB97" w:rsidR="00C24A7B" w:rsidRPr="00C24A7B" w:rsidRDefault="00D00360"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6,9</w:t>
            </w:r>
          </w:p>
        </w:tc>
        <w:tc>
          <w:tcPr>
            <w:tcW w:w="683" w:type="pct"/>
            <w:tcBorders>
              <w:top w:val="single" w:sz="4" w:space="0" w:color="auto"/>
              <w:left w:val="single" w:sz="4" w:space="0" w:color="auto"/>
              <w:bottom w:val="single" w:sz="4" w:space="0" w:color="auto"/>
              <w:right w:val="single" w:sz="4" w:space="0" w:color="auto"/>
            </w:tcBorders>
            <w:vAlign w:val="center"/>
          </w:tcPr>
          <w:p w14:paraId="06088CC5" w14:textId="6F08DA28" w:rsidR="00C24A7B" w:rsidRPr="00C24A7B" w:rsidRDefault="00D00360"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0,9</w:t>
            </w:r>
          </w:p>
        </w:tc>
        <w:tc>
          <w:tcPr>
            <w:tcW w:w="690" w:type="pct"/>
            <w:tcBorders>
              <w:top w:val="single" w:sz="4" w:space="0" w:color="auto"/>
              <w:left w:val="single" w:sz="4" w:space="0" w:color="auto"/>
              <w:bottom w:val="single" w:sz="4" w:space="0" w:color="auto"/>
              <w:right w:val="single" w:sz="4" w:space="0" w:color="auto"/>
            </w:tcBorders>
            <w:vAlign w:val="center"/>
          </w:tcPr>
          <w:p w14:paraId="110D0FCD"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0,5</w:t>
            </w:r>
          </w:p>
        </w:tc>
      </w:tr>
      <w:tr w:rsidR="00C24A7B" w:rsidRPr="00C24A7B" w14:paraId="1A9F50C4"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4973D2B"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59124E9F" w14:textId="02CC5BF8" w:rsidR="00C24A7B" w:rsidRPr="00C24A7B" w:rsidRDefault="00D00360"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236,3</w:t>
            </w:r>
          </w:p>
        </w:tc>
        <w:tc>
          <w:tcPr>
            <w:tcW w:w="683" w:type="pct"/>
            <w:tcBorders>
              <w:top w:val="single" w:sz="4" w:space="0" w:color="auto"/>
              <w:left w:val="single" w:sz="4" w:space="0" w:color="auto"/>
              <w:bottom w:val="single" w:sz="4" w:space="0" w:color="auto"/>
              <w:right w:val="single" w:sz="4" w:space="0" w:color="auto"/>
            </w:tcBorders>
            <w:vAlign w:val="center"/>
          </w:tcPr>
          <w:p w14:paraId="2E5F05DA" w14:textId="4552245A" w:rsidR="00C24A7B" w:rsidRPr="00C24A7B" w:rsidRDefault="00C24A7B" w:rsidP="00D00360">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2</w:t>
            </w:r>
            <w:r w:rsidR="00D00360">
              <w:rPr>
                <w:rFonts w:ascii="Times New Roman" w:eastAsia="Times New Roman" w:hAnsi="Times New Roman" w:cs="Times New Roman"/>
                <w:bCs/>
                <w:sz w:val="24"/>
                <w:szCs w:val="24"/>
                <w:lang w:eastAsia="ru-RU"/>
              </w:rPr>
              <w:t>18,3</w:t>
            </w:r>
          </w:p>
        </w:tc>
        <w:tc>
          <w:tcPr>
            <w:tcW w:w="683" w:type="pct"/>
            <w:tcBorders>
              <w:top w:val="single" w:sz="4" w:space="0" w:color="auto"/>
              <w:left w:val="single" w:sz="4" w:space="0" w:color="auto"/>
              <w:bottom w:val="single" w:sz="4" w:space="0" w:color="auto"/>
              <w:right w:val="single" w:sz="4" w:space="0" w:color="auto"/>
            </w:tcBorders>
            <w:vAlign w:val="center"/>
          </w:tcPr>
          <w:p w14:paraId="0E7038BE" w14:textId="4B85D00F"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1</w:t>
            </w:r>
            <w:r w:rsidR="00D00360">
              <w:rPr>
                <w:rFonts w:ascii="Times New Roman" w:eastAsia="Times New Roman" w:hAnsi="Times New Roman" w:cs="Times New Roman"/>
                <w:bCs/>
                <w:sz w:val="24"/>
                <w:szCs w:val="24"/>
                <w:lang w:eastAsia="ru-RU"/>
              </w:rPr>
              <w:t>1,0</w:t>
            </w:r>
          </w:p>
        </w:tc>
        <w:tc>
          <w:tcPr>
            <w:tcW w:w="684" w:type="pct"/>
            <w:tcBorders>
              <w:top w:val="single" w:sz="4" w:space="0" w:color="auto"/>
              <w:left w:val="single" w:sz="4" w:space="0" w:color="auto"/>
              <w:bottom w:val="single" w:sz="4" w:space="0" w:color="auto"/>
              <w:right w:val="single" w:sz="4" w:space="0" w:color="auto"/>
            </w:tcBorders>
            <w:vAlign w:val="center"/>
          </w:tcPr>
          <w:p w14:paraId="023D7B83" w14:textId="058F212E"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tc>
        <w:tc>
          <w:tcPr>
            <w:tcW w:w="683" w:type="pct"/>
            <w:tcBorders>
              <w:top w:val="single" w:sz="4" w:space="0" w:color="auto"/>
              <w:left w:val="single" w:sz="4" w:space="0" w:color="auto"/>
              <w:bottom w:val="single" w:sz="4" w:space="0" w:color="auto"/>
              <w:right w:val="single" w:sz="4" w:space="0" w:color="auto"/>
            </w:tcBorders>
            <w:vAlign w:val="center"/>
          </w:tcPr>
          <w:p w14:paraId="0BB803B2"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0,8</w:t>
            </w:r>
          </w:p>
        </w:tc>
        <w:tc>
          <w:tcPr>
            <w:tcW w:w="690" w:type="pct"/>
            <w:tcBorders>
              <w:top w:val="single" w:sz="4" w:space="0" w:color="auto"/>
              <w:left w:val="single" w:sz="4" w:space="0" w:color="auto"/>
              <w:bottom w:val="single" w:sz="4" w:space="0" w:color="auto"/>
              <w:right w:val="single" w:sz="4" w:space="0" w:color="auto"/>
            </w:tcBorders>
            <w:vAlign w:val="center"/>
          </w:tcPr>
          <w:p w14:paraId="2D727280" w14:textId="0257BA6A"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r>
      <w:tr w:rsidR="00C24A7B" w:rsidRPr="00C24A7B" w14:paraId="6D56CDE9"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CEA233D" w14:textId="77777777"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2021 г.</w:t>
            </w:r>
          </w:p>
        </w:tc>
      </w:tr>
      <w:tr w:rsidR="00C24A7B" w:rsidRPr="00C24A7B" w14:paraId="4C8FA7D1"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62657B6" w14:textId="77777777" w:rsidR="00C24A7B" w:rsidRPr="00C24A7B" w:rsidRDefault="00C24A7B" w:rsidP="00C24A7B">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77FFA287" w14:textId="271564B9" w:rsidR="00C24A7B" w:rsidRPr="00C24A7B" w:rsidRDefault="001F6429" w:rsidP="00C24A7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428,8</w:t>
            </w:r>
          </w:p>
        </w:tc>
        <w:tc>
          <w:tcPr>
            <w:tcW w:w="683" w:type="pct"/>
            <w:tcBorders>
              <w:top w:val="single" w:sz="4" w:space="0" w:color="auto"/>
              <w:left w:val="single" w:sz="4" w:space="0" w:color="auto"/>
              <w:bottom w:val="single" w:sz="4" w:space="0" w:color="auto"/>
              <w:right w:val="single" w:sz="4" w:space="0" w:color="auto"/>
            </w:tcBorders>
            <w:vAlign w:val="center"/>
          </w:tcPr>
          <w:p w14:paraId="250B04D7" w14:textId="773090C9" w:rsidR="00C24A7B" w:rsidRPr="00C24A7B" w:rsidRDefault="00C24A7B" w:rsidP="001F6429">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40</w:t>
            </w:r>
            <w:r w:rsidR="001F6429">
              <w:rPr>
                <w:rFonts w:ascii="Times New Roman" w:eastAsia="Times New Roman" w:hAnsi="Times New Roman" w:cs="Times New Roman"/>
                <w:b/>
                <w:bCs/>
                <w:sz w:val="24"/>
                <w:szCs w:val="24"/>
                <w:lang w:eastAsia="ru-RU"/>
              </w:rPr>
              <w:t>3</w:t>
            </w:r>
            <w:r w:rsidRPr="00C24A7B">
              <w:rPr>
                <w:rFonts w:ascii="Times New Roman" w:eastAsia="Times New Roman" w:hAnsi="Times New Roman" w:cs="Times New Roman"/>
                <w:b/>
                <w:bCs/>
                <w:sz w:val="24"/>
                <w:szCs w:val="24"/>
                <w:lang w:eastAsia="ru-RU"/>
              </w:rPr>
              <w:t>,</w:t>
            </w:r>
            <w:r w:rsidR="001F6429">
              <w:rPr>
                <w:rFonts w:ascii="Times New Roman" w:eastAsia="Times New Roman" w:hAnsi="Times New Roman" w:cs="Times New Roman"/>
                <w:b/>
                <w:bCs/>
                <w:sz w:val="24"/>
                <w:szCs w:val="24"/>
                <w:lang w:eastAsia="ru-RU"/>
              </w:rPr>
              <w:t>4</w:t>
            </w:r>
          </w:p>
        </w:tc>
        <w:tc>
          <w:tcPr>
            <w:tcW w:w="683" w:type="pct"/>
            <w:tcBorders>
              <w:top w:val="single" w:sz="4" w:space="0" w:color="auto"/>
              <w:left w:val="single" w:sz="4" w:space="0" w:color="auto"/>
              <w:bottom w:val="single" w:sz="4" w:space="0" w:color="auto"/>
              <w:right w:val="single" w:sz="4" w:space="0" w:color="auto"/>
            </w:tcBorders>
            <w:vAlign w:val="center"/>
          </w:tcPr>
          <w:p w14:paraId="32C55FE2" w14:textId="3DD685F5"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1</w:t>
            </w:r>
            <w:r w:rsidR="001F6429">
              <w:rPr>
                <w:rFonts w:ascii="Times New Roman" w:eastAsia="Times New Roman" w:hAnsi="Times New Roman" w:cs="Times New Roman"/>
                <w:b/>
                <w:bCs/>
                <w:sz w:val="24"/>
                <w:szCs w:val="24"/>
                <w:lang w:eastAsia="ru-RU"/>
              </w:rPr>
              <w:t>6,2</w:t>
            </w:r>
          </w:p>
        </w:tc>
        <w:tc>
          <w:tcPr>
            <w:tcW w:w="684" w:type="pct"/>
            <w:tcBorders>
              <w:top w:val="single" w:sz="4" w:space="0" w:color="auto"/>
              <w:left w:val="single" w:sz="4" w:space="0" w:color="auto"/>
              <w:bottom w:val="single" w:sz="4" w:space="0" w:color="auto"/>
              <w:right w:val="single" w:sz="4" w:space="0" w:color="auto"/>
            </w:tcBorders>
            <w:vAlign w:val="center"/>
          </w:tcPr>
          <w:p w14:paraId="58FC2848" w14:textId="1AD12693" w:rsidR="00C24A7B" w:rsidRPr="00C24A7B" w:rsidRDefault="001F6429" w:rsidP="00C24A7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7,9</w:t>
            </w:r>
          </w:p>
        </w:tc>
        <w:tc>
          <w:tcPr>
            <w:tcW w:w="683" w:type="pct"/>
            <w:tcBorders>
              <w:top w:val="single" w:sz="4" w:space="0" w:color="auto"/>
              <w:left w:val="single" w:sz="4" w:space="0" w:color="auto"/>
              <w:bottom w:val="single" w:sz="4" w:space="0" w:color="auto"/>
              <w:right w:val="single" w:sz="4" w:space="0" w:color="auto"/>
            </w:tcBorders>
            <w:vAlign w:val="center"/>
          </w:tcPr>
          <w:p w14:paraId="5CA2416C" w14:textId="77777777"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1,0</w:t>
            </w:r>
          </w:p>
        </w:tc>
        <w:tc>
          <w:tcPr>
            <w:tcW w:w="690" w:type="pct"/>
            <w:tcBorders>
              <w:top w:val="single" w:sz="4" w:space="0" w:color="auto"/>
              <w:left w:val="single" w:sz="4" w:space="0" w:color="auto"/>
              <w:bottom w:val="single" w:sz="4" w:space="0" w:color="auto"/>
              <w:right w:val="single" w:sz="4" w:space="0" w:color="auto"/>
            </w:tcBorders>
            <w:vAlign w:val="center"/>
          </w:tcPr>
          <w:p w14:paraId="57B4C252" w14:textId="77777777"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0,4</w:t>
            </w:r>
          </w:p>
        </w:tc>
      </w:tr>
      <w:tr w:rsidR="00C24A7B" w:rsidRPr="00C24A7B" w14:paraId="7EAFD32E"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E25E992"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4F7E6E6A" w14:textId="41BE1553"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223,5</w:t>
            </w:r>
          </w:p>
        </w:tc>
        <w:tc>
          <w:tcPr>
            <w:tcW w:w="683" w:type="pct"/>
            <w:tcBorders>
              <w:top w:val="single" w:sz="4" w:space="0" w:color="auto"/>
              <w:left w:val="single" w:sz="4" w:space="0" w:color="auto"/>
              <w:bottom w:val="single" w:sz="4" w:space="0" w:color="auto"/>
              <w:right w:val="single" w:sz="4" w:space="0" w:color="auto"/>
            </w:tcBorders>
            <w:vAlign w:val="center"/>
          </w:tcPr>
          <w:p w14:paraId="405EB352" w14:textId="6DA87DA3"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208,6</w:t>
            </w:r>
          </w:p>
        </w:tc>
        <w:tc>
          <w:tcPr>
            <w:tcW w:w="683" w:type="pct"/>
            <w:tcBorders>
              <w:top w:val="single" w:sz="4" w:space="0" w:color="auto"/>
              <w:left w:val="single" w:sz="4" w:space="0" w:color="auto"/>
              <w:bottom w:val="single" w:sz="4" w:space="0" w:color="auto"/>
              <w:right w:val="single" w:sz="4" w:space="0" w:color="auto"/>
            </w:tcBorders>
            <w:vAlign w:val="center"/>
          </w:tcPr>
          <w:p w14:paraId="0C123053"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9,0</w:t>
            </w:r>
          </w:p>
        </w:tc>
        <w:tc>
          <w:tcPr>
            <w:tcW w:w="684" w:type="pct"/>
            <w:tcBorders>
              <w:top w:val="single" w:sz="4" w:space="0" w:color="auto"/>
              <w:left w:val="single" w:sz="4" w:space="0" w:color="auto"/>
              <w:bottom w:val="single" w:sz="4" w:space="0" w:color="auto"/>
              <w:right w:val="single" w:sz="4" w:space="0" w:color="auto"/>
            </w:tcBorders>
            <w:vAlign w:val="center"/>
          </w:tcPr>
          <w:p w14:paraId="30D4AA55" w14:textId="441DD3B9"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w:t>
            </w:r>
          </w:p>
        </w:tc>
        <w:tc>
          <w:tcPr>
            <w:tcW w:w="683" w:type="pct"/>
            <w:tcBorders>
              <w:top w:val="single" w:sz="4" w:space="0" w:color="auto"/>
              <w:left w:val="single" w:sz="4" w:space="0" w:color="auto"/>
              <w:bottom w:val="single" w:sz="4" w:space="0" w:color="auto"/>
              <w:right w:val="single" w:sz="4" w:space="0" w:color="auto"/>
            </w:tcBorders>
            <w:vAlign w:val="center"/>
          </w:tcPr>
          <w:p w14:paraId="699751F9"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0,8</w:t>
            </w:r>
          </w:p>
        </w:tc>
        <w:tc>
          <w:tcPr>
            <w:tcW w:w="690" w:type="pct"/>
            <w:tcBorders>
              <w:top w:val="single" w:sz="4" w:space="0" w:color="auto"/>
              <w:left w:val="single" w:sz="4" w:space="0" w:color="auto"/>
              <w:bottom w:val="single" w:sz="4" w:space="0" w:color="auto"/>
              <w:right w:val="single" w:sz="4" w:space="0" w:color="auto"/>
            </w:tcBorders>
            <w:vAlign w:val="center"/>
          </w:tcPr>
          <w:p w14:paraId="6D30A827"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0,4</w:t>
            </w:r>
          </w:p>
        </w:tc>
      </w:tr>
      <w:tr w:rsidR="00C24A7B" w:rsidRPr="00C24A7B" w14:paraId="084478D5"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A458505"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180CEDA8" w14:textId="062C6990"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205,4</w:t>
            </w:r>
          </w:p>
        </w:tc>
        <w:tc>
          <w:tcPr>
            <w:tcW w:w="683" w:type="pct"/>
            <w:tcBorders>
              <w:top w:val="single" w:sz="4" w:space="0" w:color="auto"/>
              <w:left w:val="single" w:sz="4" w:space="0" w:color="auto"/>
              <w:bottom w:val="single" w:sz="4" w:space="0" w:color="auto"/>
              <w:right w:val="single" w:sz="4" w:space="0" w:color="auto"/>
            </w:tcBorders>
            <w:vAlign w:val="center"/>
          </w:tcPr>
          <w:p w14:paraId="4305FB88" w14:textId="1554D7D3"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194,8</w:t>
            </w:r>
          </w:p>
        </w:tc>
        <w:tc>
          <w:tcPr>
            <w:tcW w:w="683" w:type="pct"/>
            <w:tcBorders>
              <w:top w:val="single" w:sz="4" w:space="0" w:color="auto"/>
              <w:left w:val="single" w:sz="4" w:space="0" w:color="auto"/>
              <w:bottom w:val="single" w:sz="4" w:space="0" w:color="auto"/>
              <w:right w:val="single" w:sz="4" w:space="0" w:color="auto"/>
            </w:tcBorders>
            <w:vAlign w:val="center"/>
          </w:tcPr>
          <w:p w14:paraId="578F5E68" w14:textId="5B084D24"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tc>
        <w:tc>
          <w:tcPr>
            <w:tcW w:w="684" w:type="pct"/>
            <w:tcBorders>
              <w:top w:val="single" w:sz="4" w:space="0" w:color="auto"/>
              <w:left w:val="single" w:sz="4" w:space="0" w:color="auto"/>
              <w:bottom w:val="single" w:sz="4" w:space="0" w:color="auto"/>
              <w:right w:val="single" w:sz="4" w:space="0" w:color="auto"/>
            </w:tcBorders>
            <w:vAlign w:val="center"/>
          </w:tcPr>
          <w:p w14:paraId="322598FE" w14:textId="33F77D52" w:rsidR="00C24A7B" w:rsidRPr="00C24A7B" w:rsidRDefault="001F6429" w:rsidP="00C24A7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c>
          <w:tcPr>
            <w:tcW w:w="683" w:type="pct"/>
            <w:tcBorders>
              <w:top w:val="single" w:sz="4" w:space="0" w:color="auto"/>
              <w:left w:val="single" w:sz="4" w:space="0" w:color="auto"/>
              <w:bottom w:val="single" w:sz="4" w:space="0" w:color="auto"/>
              <w:right w:val="single" w:sz="4" w:space="0" w:color="auto"/>
            </w:tcBorders>
            <w:vAlign w:val="center"/>
          </w:tcPr>
          <w:p w14:paraId="676B209D"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0,2</w:t>
            </w:r>
          </w:p>
        </w:tc>
        <w:tc>
          <w:tcPr>
            <w:tcW w:w="690" w:type="pct"/>
            <w:tcBorders>
              <w:top w:val="single" w:sz="4" w:space="0" w:color="auto"/>
              <w:left w:val="single" w:sz="4" w:space="0" w:color="auto"/>
              <w:bottom w:val="single" w:sz="4" w:space="0" w:color="auto"/>
              <w:right w:val="single" w:sz="4" w:space="0" w:color="auto"/>
            </w:tcBorders>
            <w:vAlign w:val="center"/>
          </w:tcPr>
          <w:p w14:paraId="13CF06CC" w14:textId="77777777" w:rsidR="00C24A7B" w:rsidRPr="00C24A7B" w:rsidRDefault="00C24A7B" w:rsidP="00C24A7B">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0,0</w:t>
            </w:r>
          </w:p>
        </w:tc>
      </w:tr>
      <w:tr w:rsidR="00C24A7B" w:rsidRPr="00C24A7B" w14:paraId="2F13FFFF"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5DC4A1C" w14:textId="2CF86054"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2022 г.</w:t>
            </w:r>
          </w:p>
        </w:tc>
      </w:tr>
      <w:tr w:rsidR="00C24A7B" w:rsidRPr="00C24A7B" w14:paraId="4D8B4BA9"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D509BBA" w14:textId="77777777" w:rsidR="00C24A7B" w:rsidRPr="00C24A7B" w:rsidRDefault="00C24A7B" w:rsidP="00C24A7B">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0872E9FE"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443,2</w:t>
            </w:r>
          </w:p>
        </w:tc>
        <w:tc>
          <w:tcPr>
            <w:tcW w:w="683" w:type="pct"/>
            <w:tcBorders>
              <w:top w:val="single" w:sz="4" w:space="0" w:color="auto"/>
              <w:left w:val="single" w:sz="4" w:space="0" w:color="auto"/>
              <w:bottom w:val="single" w:sz="4" w:space="0" w:color="auto"/>
              <w:right w:val="single" w:sz="4" w:space="0" w:color="auto"/>
            </w:tcBorders>
            <w:vAlign w:val="center"/>
          </w:tcPr>
          <w:p w14:paraId="3B876A53"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420,0</w:t>
            </w:r>
          </w:p>
        </w:tc>
        <w:tc>
          <w:tcPr>
            <w:tcW w:w="683" w:type="pct"/>
            <w:tcBorders>
              <w:top w:val="single" w:sz="4" w:space="0" w:color="auto"/>
              <w:left w:val="single" w:sz="4" w:space="0" w:color="auto"/>
              <w:bottom w:val="single" w:sz="4" w:space="0" w:color="auto"/>
              <w:right w:val="single" w:sz="4" w:space="0" w:color="auto"/>
            </w:tcBorders>
            <w:vAlign w:val="center"/>
          </w:tcPr>
          <w:p w14:paraId="5506BCB4"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16,0</w:t>
            </w:r>
          </w:p>
        </w:tc>
        <w:tc>
          <w:tcPr>
            <w:tcW w:w="684" w:type="pct"/>
            <w:tcBorders>
              <w:top w:val="single" w:sz="4" w:space="0" w:color="auto"/>
              <w:left w:val="single" w:sz="4" w:space="0" w:color="auto"/>
              <w:bottom w:val="single" w:sz="4" w:space="0" w:color="auto"/>
              <w:right w:val="single" w:sz="4" w:space="0" w:color="auto"/>
            </w:tcBorders>
            <w:vAlign w:val="center"/>
          </w:tcPr>
          <w:p w14:paraId="7E823B53"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6,5</w:t>
            </w:r>
          </w:p>
        </w:tc>
        <w:tc>
          <w:tcPr>
            <w:tcW w:w="683" w:type="pct"/>
            <w:tcBorders>
              <w:top w:val="single" w:sz="4" w:space="0" w:color="auto"/>
              <w:left w:val="single" w:sz="4" w:space="0" w:color="auto"/>
              <w:bottom w:val="single" w:sz="4" w:space="0" w:color="auto"/>
              <w:right w:val="single" w:sz="4" w:space="0" w:color="auto"/>
            </w:tcBorders>
            <w:vAlign w:val="center"/>
          </w:tcPr>
          <w:p w14:paraId="652ADB9B"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0,5</w:t>
            </w:r>
          </w:p>
        </w:tc>
        <w:tc>
          <w:tcPr>
            <w:tcW w:w="690" w:type="pct"/>
            <w:tcBorders>
              <w:top w:val="single" w:sz="4" w:space="0" w:color="auto"/>
              <w:left w:val="single" w:sz="4" w:space="0" w:color="auto"/>
              <w:bottom w:val="single" w:sz="4" w:space="0" w:color="auto"/>
              <w:right w:val="single" w:sz="4" w:space="0" w:color="auto"/>
            </w:tcBorders>
            <w:vAlign w:val="center"/>
          </w:tcPr>
          <w:p w14:paraId="3837BE46"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0,2</w:t>
            </w:r>
          </w:p>
        </w:tc>
      </w:tr>
      <w:tr w:rsidR="00C24A7B" w:rsidRPr="00C24A7B" w14:paraId="44E53838"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73E27021"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50F484BE"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233,7</w:t>
            </w:r>
          </w:p>
        </w:tc>
        <w:tc>
          <w:tcPr>
            <w:tcW w:w="683" w:type="pct"/>
            <w:tcBorders>
              <w:top w:val="single" w:sz="4" w:space="0" w:color="auto"/>
              <w:left w:val="single" w:sz="4" w:space="0" w:color="auto"/>
              <w:bottom w:val="single" w:sz="4" w:space="0" w:color="auto"/>
              <w:right w:val="single" w:sz="4" w:space="0" w:color="auto"/>
            </w:tcBorders>
            <w:vAlign w:val="center"/>
          </w:tcPr>
          <w:p w14:paraId="4F955672"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220,5</w:t>
            </w:r>
          </w:p>
        </w:tc>
        <w:tc>
          <w:tcPr>
            <w:tcW w:w="683" w:type="pct"/>
            <w:tcBorders>
              <w:top w:val="single" w:sz="4" w:space="0" w:color="auto"/>
              <w:left w:val="single" w:sz="4" w:space="0" w:color="auto"/>
              <w:bottom w:val="single" w:sz="4" w:space="0" w:color="auto"/>
              <w:right w:val="single" w:sz="4" w:space="0" w:color="auto"/>
            </w:tcBorders>
            <w:vAlign w:val="center"/>
          </w:tcPr>
          <w:p w14:paraId="2F22430F"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8,7</w:t>
            </w:r>
          </w:p>
        </w:tc>
        <w:tc>
          <w:tcPr>
            <w:tcW w:w="684" w:type="pct"/>
            <w:tcBorders>
              <w:top w:val="single" w:sz="4" w:space="0" w:color="auto"/>
              <w:left w:val="single" w:sz="4" w:space="0" w:color="auto"/>
              <w:bottom w:val="single" w:sz="4" w:space="0" w:color="auto"/>
              <w:right w:val="single" w:sz="4" w:space="0" w:color="auto"/>
            </w:tcBorders>
            <w:vAlign w:val="center"/>
          </w:tcPr>
          <w:p w14:paraId="507362A7"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4,2</w:t>
            </w:r>
          </w:p>
        </w:tc>
        <w:tc>
          <w:tcPr>
            <w:tcW w:w="683" w:type="pct"/>
            <w:tcBorders>
              <w:top w:val="single" w:sz="4" w:space="0" w:color="auto"/>
              <w:left w:val="single" w:sz="4" w:space="0" w:color="auto"/>
              <w:bottom w:val="single" w:sz="4" w:space="0" w:color="auto"/>
              <w:right w:val="single" w:sz="4" w:space="0" w:color="auto"/>
            </w:tcBorders>
            <w:vAlign w:val="center"/>
          </w:tcPr>
          <w:p w14:paraId="759C7017"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0,2</w:t>
            </w:r>
          </w:p>
        </w:tc>
        <w:tc>
          <w:tcPr>
            <w:tcW w:w="690" w:type="pct"/>
            <w:tcBorders>
              <w:top w:val="single" w:sz="4" w:space="0" w:color="auto"/>
              <w:left w:val="single" w:sz="4" w:space="0" w:color="auto"/>
              <w:bottom w:val="single" w:sz="4" w:space="0" w:color="auto"/>
              <w:right w:val="single" w:sz="4" w:space="0" w:color="auto"/>
            </w:tcBorders>
            <w:vAlign w:val="center"/>
          </w:tcPr>
          <w:p w14:paraId="0D8510E1"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0,2</w:t>
            </w:r>
          </w:p>
        </w:tc>
      </w:tr>
      <w:tr w:rsidR="00C24A7B" w:rsidRPr="00C24A7B" w14:paraId="1CC6821B"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8AA83D4"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30901A6F"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209,4</w:t>
            </w:r>
          </w:p>
        </w:tc>
        <w:tc>
          <w:tcPr>
            <w:tcW w:w="683" w:type="pct"/>
            <w:tcBorders>
              <w:top w:val="single" w:sz="4" w:space="0" w:color="auto"/>
              <w:left w:val="single" w:sz="4" w:space="0" w:color="auto"/>
              <w:bottom w:val="single" w:sz="4" w:space="0" w:color="auto"/>
              <w:right w:val="single" w:sz="4" w:space="0" w:color="auto"/>
            </w:tcBorders>
            <w:vAlign w:val="center"/>
          </w:tcPr>
          <w:p w14:paraId="2352D391"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199,5</w:t>
            </w:r>
          </w:p>
        </w:tc>
        <w:tc>
          <w:tcPr>
            <w:tcW w:w="683" w:type="pct"/>
            <w:tcBorders>
              <w:top w:val="single" w:sz="4" w:space="0" w:color="auto"/>
              <w:left w:val="single" w:sz="4" w:space="0" w:color="auto"/>
              <w:bottom w:val="single" w:sz="4" w:space="0" w:color="auto"/>
              <w:right w:val="single" w:sz="4" w:space="0" w:color="auto"/>
            </w:tcBorders>
            <w:vAlign w:val="center"/>
          </w:tcPr>
          <w:p w14:paraId="3B8B20D7"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7,3</w:t>
            </w:r>
          </w:p>
        </w:tc>
        <w:tc>
          <w:tcPr>
            <w:tcW w:w="684" w:type="pct"/>
            <w:tcBorders>
              <w:top w:val="single" w:sz="4" w:space="0" w:color="auto"/>
              <w:left w:val="single" w:sz="4" w:space="0" w:color="auto"/>
              <w:bottom w:val="single" w:sz="4" w:space="0" w:color="auto"/>
              <w:right w:val="single" w:sz="4" w:space="0" w:color="auto"/>
            </w:tcBorders>
            <w:vAlign w:val="center"/>
          </w:tcPr>
          <w:p w14:paraId="6377B6AA"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2,3</w:t>
            </w:r>
          </w:p>
        </w:tc>
        <w:tc>
          <w:tcPr>
            <w:tcW w:w="683" w:type="pct"/>
            <w:tcBorders>
              <w:top w:val="single" w:sz="4" w:space="0" w:color="auto"/>
              <w:left w:val="single" w:sz="4" w:space="0" w:color="auto"/>
              <w:bottom w:val="single" w:sz="4" w:space="0" w:color="auto"/>
              <w:right w:val="single" w:sz="4" w:space="0" w:color="auto"/>
            </w:tcBorders>
            <w:vAlign w:val="center"/>
          </w:tcPr>
          <w:p w14:paraId="02A77A71"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0,3</w:t>
            </w:r>
          </w:p>
        </w:tc>
        <w:tc>
          <w:tcPr>
            <w:tcW w:w="690" w:type="pct"/>
            <w:tcBorders>
              <w:top w:val="single" w:sz="4" w:space="0" w:color="auto"/>
              <w:left w:val="single" w:sz="4" w:space="0" w:color="auto"/>
              <w:bottom w:val="single" w:sz="4" w:space="0" w:color="auto"/>
              <w:right w:val="single" w:sz="4" w:space="0" w:color="auto"/>
            </w:tcBorders>
            <w:vAlign w:val="center"/>
          </w:tcPr>
          <w:p w14:paraId="6E10FCFE"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w:t>
            </w:r>
          </w:p>
        </w:tc>
      </w:tr>
      <w:tr w:rsidR="00C24A7B" w:rsidRPr="00C24A7B" w14:paraId="12F25973"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67A0A86" w14:textId="77777777" w:rsidR="00C24A7B" w:rsidRPr="00C24A7B" w:rsidRDefault="00C24A7B"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2023 г.</w:t>
            </w:r>
          </w:p>
        </w:tc>
      </w:tr>
      <w:tr w:rsidR="00C24A7B" w:rsidRPr="00C24A7B" w14:paraId="68200A5E"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765E4F0A" w14:textId="77777777" w:rsidR="00C24A7B" w:rsidRPr="00C24A7B" w:rsidRDefault="00C24A7B" w:rsidP="00C24A7B">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1B0B30AA"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407,6</w:t>
            </w:r>
          </w:p>
        </w:tc>
        <w:tc>
          <w:tcPr>
            <w:tcW w:w="683" w:type="pct"/>
            <w:tcBorders>
              <w:top w:val="single" w:sz="4" w:space="0" w:color="auto"/>
              <w:left w:val="single" w:sz="4" w:space="0" w:color="auto"/>
              <w:bottom w:val="single" w:sz="4" w:space="0" w:color="auto"/>
              <w:right w:val="single" w:sz="4" w:space="0" w:color="auto"/>
            </w:tcBorders>
            <w:vAlign w:val="center"/>
          </w:tcPr>
          <w:p w14:paraId="1756B151"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385,9</w:t>
            </w:r>
          </w:p>
        </w:tc>
        <w:tc>
          <w:tcPr>
            <w:tcW w:w="683" w:type="pct"/>
            <w:tcBorders>
              <w:top w:val="single" w:sz="4" w:space="0" w:color="auto"/>
              <w:left w:val="single" w:sz="4" w:space="0" w:color="auto"/>
              <w:bottom w:val="single" w:sz="4" w:space="0" w:color="auto"/>
              <w:right w:val="single" w:sz="4" w:space="0" w:color="auto"/>
            </w:tcBorders>
            <w:vAlign w:val="center"/>
          </w:tcPr>
          <w:p w14:paraId="73DD35CE"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15,0</w:t>
            </w:r>
          </w:p>
        </w:tc>
        <w:tc>
          <w:tcPr>
            <w:tcW w:w="684" w:type="pct"/>
            <w:tcBorders>
              <w:top w:val="single" w:sz="4" w:space="0" w:color="auto"/>
              <w:left w:val="single" w:sz="4" w:space="0" w:color="auto"/>
              <w:bottom w:val="single" w:sz="4" w:space="0" w:color="auto"/>
              <w:right w:val="single" w:sz="4" w:space="0" w:color="auto"/>
            </w:tcBorders>
            <w:vAlign w:val="center"/>
          </w:tcPr>
          <w:p w14:paraId="086627AF"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5,5</w:t>
            </w:r>
          </w:p>
        </w:tc>
        <w:tc>
          <w:tcPr>
            <w:tcW w:w="683" w:type="pct"/>
            <w:tcBorders>
              <w:top w:val="single" w:sz="4" w:space="0" w:color="auto"/>
              <w:left w:val="single" w:sz="4" w:space="0" w:color="auto"/>
              <w:bottom w:val="single" w:sz="4" w:space="0" w:color="auto"/>
              <w:right w:val="single" w:sz="4" w:space="0" w:color="auto"/>
            </w:tcBorders>
            <w:vAlign w:val="center"/>
          </w:tcPr>
          <w:p w14:paraId="520D2430"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0,8</w:t>
            </w:r>
          </w:p>
        </w:tc>
        <w:tc>
          <w:tcPr>
            <w:tcW w:w="690" w:type="pct"/>
            <w:tcBorders>
              <w:top w:val="single" w:sz="4" w:space="0" w:color="auto"/>
              <w:left w:val="single" w:sz="4" w:space="0" w:color="auto"/>
              <w:bottom w:val="single" w:sz="4" w:space="0" w:color="auto"/>
              <w:right w:val="single" w:sz="4" w:space="0" w:color="auto"/>
            </w:tcBorders>
            <w:vAlign w:val="center"/>
          </w:tcPr>
          <w:p w14:paraId="5D322771" w14:textId="77777777" w:rsidR="00C24A7B" w:rsidRPr="00C24A7B" w:rsidRDefault="00C24A7B" w:rsidP="00C24A7B">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0,4</w:t>
            </w:r>
          </w:p>
        </w:tc>
      </w:tr>
      <w:tr w:rsidR="00C24A7B" w:rsidRPr="00C24A7B" w14:paraId="530CD22A"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03A9CB4"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539A7616"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213,2</w:t>
            </w:r>
          </w:p>
        </w:tc>
        <w:tc>
          <w:tcPr>
            <w:tcW w:w="683" w:type="pct"/>
            <w:tcBorders>
              <w:top w:val="single" w:sz="4" w:space="0" w:color="auto"/>
              <w:left w:val="single" w:sz="4" w:space="0" w:color="auto"/>
              <w:bottom w:val="single" w:sz="4" w:space="0" w:color="auto"/>
              <w:right w:val="single" w:sz="4" w:space="0" w:color="auto"/>
            </w:tcBorders>
            <w:vAlign w:val="center"/>
          </w:tcPr>
          <w:p w14:paraId="67B11BE2"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201,1</w:t>
            </w:r>
          </w:p>
        </w:tc>
        <w:tc>
          <w:tcPr>
            <w:tcW w:w="683" w:type="pct"/>
            <w:tcBorders>
              <w:top w:val="single" w:sz="4" w:space="0" w:color="auto"/>
              <w:left w:val="single" w:sz="4" w:space="0" w:color="auto"/>
              <w:bottom w:val="single" w:sz="4" w:space="0" w:color="auto"/>
              <w:right w:val="single" w:sz="4" w:space="0" w:color="auto"/>
            </w:tcBorders>
            <w:vAlign w:val="center"/>
          </w:tcPr>
          <w:p w14:paraId="10878A8A"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8,8</w:t>
            </w:r>
          </w:p>
        </w:tc>
        <w:tc>
          <w:tcPr>
            <w:tcW w:w="684" w:type="pct"/>
            <w:tcBorders>
              <w:top w:val="single" w:sz="4" w:space="0" w:color="auto"/>
              <w:left w:val="single" w:sz="4" w:space="0" w:color="auto"/>
              <w:bottom w:val="single" w:sz="4" w:space="0" w:color="auto"/>
              <w:right w:val="single" w:sz="4" w:space="0" w:color="auto"/>
            </w:tcBorders>
            <w:vAlign w:val="center"/>
          </w:tcPr>
          <w:p w14:paraId="3ADA9704"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2,8</w:t>
            </w:r>
          </w:p>
        </w:tc>
        <w:tc>
          <w:tcPr>
            <w:tcW w:w="683" w:type="pct"/>
            <w:tcBorders>
              <w:top w:val="single" w:sz="4" w:space="0" w:color="auto"/>
              <w:left w:val="single" w:sz="4" w:space="0" w:color="auto"/>
              <w:bottom w:val="single" w:sz="4" w:space="0" w:color="auto"/>
              <w:right w:val="single" w:sz="4" w:space="0" w:color="auto"/>
            </w:tcBorders>
            <w:vAlign w:val="center"/>
          </w:tcPr>
          <w:p w14:paraId="6EE047D9"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0,5</w:t>
            </w:r>
          </w:p>
        </w:tc>
        <w:tc>
          <w:tcPr>
            <w:tcW w:w="690" w:type="pct"/>
            <w:tcBorders>
              <w:top w:val="single" w:sz="4" w:space="0" w:color="auto"/>
              <w:left w:val="single" w:sz="4" w:space="0" w:color="auto"/>
              <w:bottom w:val="single" w:sz="4" w:space="0" w:color="auto"/>
              <w:right w:val="single" w:sz="4" w:space="0" w:color="auto"/>
            </w:tcBorders>
            <w:vAlign w:val="center"/>
          </w:tcPr>
          <w:p w14:paraId="2D31300B"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w:t>
            </w:r>
          </w:p>
        </w:tc>
      </w:tr>
      <w:tr w:rsidR="00C24A7B" w:rsidRPr="00C24A7B" w14:paraId="2F3CB212"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DE769A1"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21CC0D32"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194,4</w:t>
            </w:r>
          </w:p>
        </w:tc>
        <w:tc>
          <w:tcPr>
            <w:tcW w:w="683" w:type="pct"/>
            <w:tcBorders>
              <w:top w:val="single" w:sz="4" w:space="0" w:color="auto"/>
              <w:left w:val="single" w:sz="4" w:space="0" w:color="auto"/>
              <w:bottom w:val="single" w:sz="4" w:space="0" w:color="auto"/>
              <w:right w:val="single" w:sz="4" w:space="0" w:color="auto"/>
            </w:tcBorders>
            <w:vAlign w:val="center"/>
          </w:tcPr>
          <w:p w14:paraId="2C230A7C"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184,7</w:t>
            </w:r>
          </w:p>
        </w:tc>
        <w:tc>
          <w:tcPr>
            <w:tcW w:w="683" w:type="pct"/>
            <w:tcBorders>
              <w:top w:val="single" w:sz="4" w:space="0" w:color="auto"/>
              <w:left w:val="single" w:sz="4" w:space="0" w:color="auto"/>
              <w:bottom w:val="single" w:sz="4" w:space="0" w:color="auto"/>
              <w:right w:val="single" w:sz="4" w:space="0" w:color="auto"/>
            </w:tcBorders>
            <w:vAlign w:val="center"/>
          </w:tcPr>
          <w:p w14:paraId="57561049"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6,3</w:t>
            </w:r>
          </w:p>
        </w:tc>
        <w:tc>
          <w:tcPr>
            <w:tcW w:w="684" w:type="pct"/>
            <w:tcBorders>
              <w:top w:val="single" w:sz="4" w:space="0" w:color="auto"/>
              <w:left w:val="single" w:sz="4" w:space="0" w:color="auto"/>
              <w:bottom w:val="single" w:sz="4" w:space="0" w:color="auto"/>
              <w:right w:val="single" w:sz="4" w:space="0" w:color="auto"/>
            </w:tcBorders>
            <w:vAlign w:val="center"/>
          </w:tcPr>
          <w:p w14:paraId="1BBBA72D"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2,8</w:t>
            </w:r>
          </w:p>
        </w:tc>
        <w:tc>
          <w:tcPr>
            <w:tcW w:w="683" w:type="pct"/>
            <w:tcBorders>
              <w:top w:val="single" w:sz="4" w:space="0" w:color="auto"/>
              <w:left w:val="single" w:sz="4" w:space="0" w:color="auto"/>
              <w:bottom w:val="single" w:sz="4" w:space="0" w:color="auto"/>
              <w:right w:val="single" w:sz="4" w:space="0" w:color="auto"/>
            </w:tcBorders>
            <w:vAlign w:val="center"/>
          </w:tcPr>
          <w:p w14:paraId="090916FC"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0,2</w:t>
            </w:r>
          </w:p>
        </w:tc>
        <w:tc>
          <w:tcPr>
            <w:tcW w:w="690" w:type="pct"/>
            <w:tcBorders>
              <w:top w:val="single" w:sz="4" w:space="0" w:color="auto"/>
              <w:left w:val="single" w:sz="4" w:space="0" w:color="auto"/>
              <w:bottom w:val="single" w:sz="4" w:space="0" w:color="auto"/>
              <w:right w:val="single" w:sz="4" w:space="0" w:color="auto"/>
            </w:tcBorders>
            <w:vAlign w:val="center"/>
          </w:tcPr>
          <w:p w14:paraId="3CC3666A" w14:textId="77777777" w:rsidR="00C24A7B" w:rsidRPr="00C24A7B" w:rsidRDefault="00C24A7B" w:rsidP="00C24A7B">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0,4</w:t>
            </w:r>
          </w:p>
        </w:tc>
      </w:tr>
    </w:tbl>
    <w:p w14:paraId="073835A5" w14:textId="77777777" w:rsidR="00C24A7B" w:rsidRPr="00C24A7B" w:rsidRDefault="00C24A7B" w:rsidP="00C24A7B">
      <w:pPr>
        <w:spacing w:after="0" w:line="240" w:lineRule="auto"/>
        <w:rPr>
          <w:rFonts w:ascii="Times New Roman" w:eastAsia="Times New Roman" w:hAnsi="Times New Roman" w:cs="Times New Roman"/>
          <w:sz w:val="26"/>
          <w:szCs w:val="26"/>
          <w:highlight w:val="yellow"/>
          <w:lang w:eastAsia="ru-RU"/>
        </w:rPr>
      </w:pPr>
    </w:p>
    <w:p w14:paraId="38F12310" w14:textId="77777777" w:rsidR="00B2616A" w:rsidRDefault="00B2616A" w:rsidP="00D00360">
      <w:pPr>
        <w:spacing w:after="0" w:line="240" w:lineRule="auto"/>
        <w:rPr>
          <w:rFonts w:ascii="Times New Roman" w:eastAsia="Times New Roman" w:hAnsi="Times New Roman" w:cs="Times New Roman"/>
          <w:sz w:val="26"/>
          <w:szCs w:val="26"/>
          <w:lang w:eastAsia="ru-RU"/>
        </w:rPr>
      </w:pPr>
    </w:p>
    <w:p w14:paraId="78412325" w14:textId="77777777" w:rsidR="00942212" w:rsidRDefault="00942212" w:rsidP="00D03A4F">
      <w:pPr>
        <w:spacing w:after="0" w:line="240" w:lineRule="auto"/>
        <w:jc w:val="right"/>
        <w:rPr>
          <w:rFonts w:ascii="Times New Roman" w:eastAsia="Times New Roman" w:hAnsi="Times New Roman" w:cs="Times New Roman"/>
          <w:sz w:val="26"/>
          <w:szCs w:val="26"/>
          <w:lang w:eastAsia="ru-RU"/>
        </w:rPr>
      </w:pPr>
    </w:p>
    <w:p w14:paraId="079CF295" w14:textId="7194533F"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C24A7B">
        <w:rPr>
          <w:rFonts w:ascii="Times New Roman" w:eastAsia="Times New Roman" w:hAnsi="Times New Roman" w:cs="Times New Roman"/>
          <w:sz w:val="26"/>
          <w:szCs w:val="26"/>
          <w:lang w:eastAsia="ru-RU"/>
        </w:rPr>
        <w:t>2</w:t>
      </w:r>
    </w:p>
    <w:p w14:paraId="2B12E252"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0E81335E" w14:textId="77777777" w:rsidR="00D03A4F" w:rsidRPr="00C6067A" w:rsidRDefault="00D03A4F" w:rsidP="00D03A4F">
      <w:pPr>
        <w:spacing w:after="0" w:line="240" w:lineRule="auto"/>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Безработные в возрасте 15-17 лет по продолжительности поиска работы</w:t>
      </w:r>
    </w:p>
    <w:p w14:paraId="0D9C4CE2"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403E2243"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0" w:type="dxa"/>
          <w:right w:w="0" w:type="dxa"/>
        </w:tblCellMar>
        <w:tblLook w:val="04A0" w:firstRow="1" w:lastRow="0" w:firstColumn="1" w:lastColumn="0" w:noHBand="0" w:noVBand="1"/>
      </w:tblPr>
      <w:tblGrid>
        <w:gridCol w:w="4352"/>
        <w:gridCol w:w="1467"/>
        <w:gridCol w:w="1467"/>
        <w:gridCol w:w="1465"/>
        <w:gridCol w:w="1465"/>
      </w:tblGrid>
      <w:tr w:rsidR="00B2616A" w:rsidRPr="00B2616A" w14:paraId="1EC76317" w14:textId="77777777" w:rsidTr="00B2616A">
        <w:trPr>
          <w:trHeight w:val="340"/>
          <w:tblHeader/>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6EEE286" w14:textId="77777777" w:rsidR="00B2616A" w:rsidRPr="00B2616A" w:rsidRDefault="00B2616A" w:rsidP="00B2616A">
            <w:pPr>
              <w:spacing w:after="0" w:line="312" w:lineRule="auto"/>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 </w:t>
            </w:r>
          </w:p>
        </w:tc>
        <w:tc>
          <w:tcPr>
            <w:tcW w:w="718" w:type="pct"/>
            <w:tcBorders>
              <w:top w:val="single" w:sz="4" w:space="0" w:color="auto"/>
              <w:left w:val="single" w:sz="4" w:space="0" w:color="auto"/>
              <w:bottom w:val="single" w:sz="4" w:space="0" w:color="auto"/>
              <w:right w:val="single" w:sz="4" w:space="0" w:color="auto"/>
            </w:tcBorders>
          </w:tcPr>
          <w:p w14:paraId="3574E89A" w14:textId="70C4870F" w:rsidR="00B2616A" w:rsidRPr="00B2616A" w:rsidRDefault="00B2616A" w:rsidP="00B2616A">
            <w:pPr>
              <w:spacing w:after="0" w:line="312" w:lineRule="auto"/>
              <w:jc w:val="center"/>
              <w:rPr>
                <w:rFonts w:ascii="Times New Roman" w:eastAsia="Arial Unicode MS" w:hAnsi="Times New Roman" w:cs="Times New Roman"/>
                <w:sz w:val="24"/>
                <w:szCs w:val="24"/>
                <w:lang w:eastAsia="ru-RU"/>
              </w:rPr>
            </w:pPr>
            <w:r w:rsidRPr="00B2616A">
              <w:rPr>
                <w:rFonts w:ascii="Times New Roman" w:eastAsia="Arial Unicode MS" w:hAnsi="Times New Roman" w:cs="Times New Roman"/>
                <w:sz w:val="24"/>
                <w:szCs w:val="24"/>
                <w:lang w:eastAsia="ru-RU"/>
              </w:rPr>
              <w:t>2020 г.</w:t>
            </w:r>
          </w:p>
        </w:tc>
        <w:tc>
          <w:tcPr>
            <w:tcW w:w="718" w:type="pct"/>
            <w:tcBorders>
              <w:top w:val="single" w:sz="4" w:space="0" w:color="auto"/>
              <w:left w:val="single" w:sz="4" w:space="0" w:color="auto"/>
              <w:bottom w:val="single" w:sz="4" w:space="0" w:color="auto"/>
              <w:right w:val="single" w:sz="4" w:space="0" w:color="auto"/>
            </w:tcBorders>
          </w:tcPr>
          <w:p w14:paraId="610C1F14" w14:textId="3E7E4B8D" w:rsidR="00B2616A" w:rsidRPr="00B2616A" w:rsidRDefault="00B2616A" w:rsidP="00B2616A">
            <w:pPr>
              <w:spacing w:after="0" w:line="312" w:lineRule="auto"/>
              <w:jc w:val="center"/>
              <w:rPr>
                <w:rFonts w:ascii="Times New Roman" w:eastAsia="Arial Unicode MS" w:hAnsi="Times New Roman" w:cs="Times New Roman"/>
                <w:sz w:val="24"/>
                <w:szCs w:val="24"/>
                <w:lang w:eastAsia="ru-RU"/>
              </w:rPr>
            </w:pPr>
            <w:r w:rsidRPr="00B2616A">
              <w:rPr>
                <w:rFonts w:ascii="Times New Roman" w:eastAsia="Arial Unicode MS" w:hAnsi="Times New Roman" w:cs="Times New Roman"/>
                <w:sz w:val="24"/>
                <w:szCs w:val="24"/>
                <w:lang w:eastAsia="ru-RU"/>
              </w:rPr>
              <w:t>2021 г.</w:t>
            </w:r>
          </w:p>
        </w:tc>
        <w:tc>
          <w:tcPr>
            <w:tcW w:w="717" w:type="pct"/>
            <w:tcBorders>
              <w:top w:val="single" w:sz="4" w:space="0" w:color="auto"/>
              <w:left w:val="single" w:sz="4" w:space="0" w:color="auto"/>
              <w:bottom w:val="single" w:sz="4" w:space="0" w:color="auto"/>
              <w:right w:val="single" w:sz="4" w:space="0" w:color="auto"/>
            </w:tcBorders>
          </w:tcPr>
          <w:p w14:paraId="291138E1" w14:textId="388F75B3" w:rsidR="00B2616A" w:rsidRPr="00B2616A" w:rsidRDefault="00B2616A" w:rsidP="00B2616A">
            <w:pPr>
              <w:spacing w:after="0" w:line="312" w:lineRule="auto"/>
              <w:jc w:val="center"/>
              <w:rPr>
                <w:rFonts w:ascii="Times New Roman" w:eastAsia="Arial Unicode MS" w:hAnsi="Times New Roman" w:cs="Times New Roman"/>
                <w:sz w:val="24"/>
                <w:szCs w:val="24"/>
                <w:lang w:eastAsia="ru-RU"/>
              </w:rPr>
            </w:pPr>
            <w:r w:rsidRPr="00B2616A">
              <w:rPr>
                <w:rFonts w:ascii="Times New Roman" w:eastAsia="Arial Unicode MS" w:hAnsi="Times New Roman" w:cs="Times New Roman"/>
                <w:sz w:val="24"/>
                <w:szCs w:val="24"/>
                <w:lang w:eastAsia="ru-RU"/>
              </w:rPr>
              <w:t>2022 г.</w:t>
            </w:r>
          </w:p>
        </w:tc>
        <w:tc>
          <w:tcPr>
            <w:tcW w:w="717" w:type="pct"/>
            <w:tcBorders>
              <w:top w:val="single" w:sz="4" w:space="0" w:color="auto"/>
              <w:left w:val="single" w:sz="4" w:space="0" w:color="auto"/>
              <w:bottom w:val="single" w:sz="4" w:space="0" w:color="auto"/>
              <w:right w:val="single" w:sz="4" w:space="0" w:color="auto"/>
            </w:tcBorders>
          </w:tcPr>
          <w:p w14:paraId="14BFD7D3" w14:textId="5F4F2078" w:rsidR="00B2616A" w:rsidRPr="00B2616A" w:rsidRDefault="00B2616A" w:rsidP="00B2616A">
            <w:pPr>
              <w:spacing w:after="0" w:line="312"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 г.</w:t>
            </w:r>
          </w:p>
        </w:tc>
      </w:tr>
      <w:tr w:rsidR="00B2616A" w:rsidRPr="00B2616A" w14:paraId="473FF73C" w14:textId="77777777" w:rsidTr="00B2616A">
        <w:trPr>
          <w:trHeight w:val="265"/>
          <w:jc w:val="center"/>
        </w:trPr>
        <w:tc>
          <w:tcPr>
            <w:tcW w:w="2130" w:type="pct"/>
            <w:tcBorders>
              <w:top w:val="single" w:sz="4" w:space="0" w:color="auto"/>
              <w:left w:val="single" w:sz="4" w:space="0" w:color="auto"/>
              <w:bottom w:val="single" w:sz="4" w:space="0" w:color="auto"/>
              <w:right w:val="single" w:sz="4" w:space="0" w:color="auto"/>
            </w:tcBorders>
            <w:vAlign w:val="center"/>
            <w:hideMark/>
          </w:tcPr>
          <w:p w14:paraId="62312DFD" w14:textId="77777777" w:rsidR="00B2616A" w:rsidRPr="00B2616A" w:rsidRDefault="00B2616A" w:rsidP="00B2616A">
            <w:pPr>
              <w:spacing w:after="0" w:line="312" w:lineRule="auto"/>
              <w:ind w:left="113"/>
              <w:rPr>
                <w:rFonts w:ascii="Times New Roman" w:eastAsia="Arial Unicode MS" w:hAnsi="Times New Roman" w:cs="Times New Roman"/>
                <w:b/>
                <w:sz w:val="24"/>
                <w:szCs w:val="24"/>
                <w:lang w:eastAsia="ru-RU"/>
              </w:rPr>
            </w:pPr>
            <w:r w:rsidRPr="00B2616A">
              <w:rPr>
                <w:rFonts w:ascii="Times New Roman" w:eastAsia="Times New Roman" w:hAnsi="Times New Roman" w:cs="Times New Roman"/>
                <w:b/>
                <w:sz w:val="24"/>
                <w:szCs w:val="24"/>
                <w:lang w:eastAsia="ru-RU"/>
              </w:rPr>
              <w:t>Всего</w:t>
            </w:r>
          </w:p>
        </w:tc>
        <w:tc>
          <w:tcPr>
            <w:tcW w:w="718" w:type="pct"/>
            <w:tcBorders>
              <w:top w:val="single" w:sz="4" w:space="0" w:color="auto"/>
              <w:left w:val="single" w:sz="4" w:space="0" w:color="auto"/>
              <w:bottom w:val="single" w:sz="4" w:space="0" w:color="auto"/>
              <w:right w:val="single" w:sz="4" w:space="0" w:color="auto"/>
            </w:tcBorders>
          </w:tcPr>
          <w:p w14:paraId="13BE2B70" w14:textId="45034B8E" w:rsidR="00B2616A" w:rsidRPr="00B2616A" w:rsidRDefault="00B2616A" w:rsidP="00B2616A">
            <w:pPr>
              <w:spacing w:after="0" w:line="312" w:lineRule="auto"/>
              <w:jc w:val="center"/>
              <w:rPr>
                <w:rFonts w:ascii="Times New Roman" w:eastAsia="Times New Roman" w:hAnsi="Times New Roman" w:cs="Times New Roman"/>
                <w:b/>
                <w:bCs/>
                <w:sz w:val="24"/>
                <w:szCs w:val="24"/>
                <w:lang w:eastAsia="ru-RU"/>
              </w:rPr>
            </w:pPr>
            <w:r w:rsidRPr="00B2616A">
              <w:rPr>
                <w:rFonts w:ascii="Times New Roman" w:eastAsia="Times New Roman" w:hAnsi="Times New Roman" w:cs="Times New Roman"/>
                <w:b/>
                <w:bCs/>
                <w:sz w:val="24"/>
                <w:szCs w:val="24"/>
                <w:lang w:eastAsia="ru-RU"/>
              </w:rPr>
              <w:t>29,7</w:t>
            </w:r>
          </w:p>
        </w:tc>
        <w:tc>
          <w:tcPr>
            <w:tcW w:w="718" w:type="pct"/>
            <w:tcBorders>
              <w:top w:val="single" w:sz="4" w:space="0" w:color="auto"/>
              <w:left w:val="single" w:sz="4" w:space="0" w:color="auto"/>
              <w:bottom w:val="single" w:sz="4" w:space="0" w:color="auto"/>
              <w:right w:val="single" w:sz="4" w:space="0" w:color="auto"/>
            </w:tcBorders>
          </w:tcPr>
          <w:p w14:paraId="01952A14" w14:textId="5E570F72" w:rsidR="00B2616A" w:rsidRPr="00B2616A" w:rsidRDefault="00CC31EF" w:rsidP="00B2616A">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26,3</w:t>
            </w:r>
          </w:p>
        </w:tc>
        <w:tc>
          <w:tcPr>
            <w:tcW w:w="717" w:type="pct"/>
            <w:tcBorders>
              <w:top w:val="single" w:sz="4" w:space="0" w:color="auto"/>
              <w:left w:val="single" w:sz="4" w:space="0" w:color="auto"/>
              <w:bottom w:val="single" w:sz="4" w:space="0" w:color="auto"/>
              <w:right w:val="single" w:sz="4" w:space="0" w:color="auto"/>
            </w:tcBorders>
          </w:tcPr>
          <w:p w14:paraId="527BF231" w14:textId="7D8E8346" w:rsidR="00B2616A" w:rsidRPr="00B2616A" w:rsidRDefault="00B2616A" w:rsidP="00B2616A">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19,7</w:t>
            </w:r>
          </w:p>
        </w:tc>
        <w:tc>
          <w:tcPr>
            <w:tcW w:w="717" w:type="pct"/>
            <w:tcBorders>
              <w:top w:val="single" w:sz="4" w:space="0" w:color="auto"/>
              <w:left w:val="single" w:sz="4" w:space="0" w:color="auto"/>
              <w:bottom w:val="single" w:sz="4" w:space="0" w:color="auto"/>
              <w:right w:val="single" w:sz="4" w:space="0" w:color="auto"/>
            </w:tcBorders>
          </w:tcPr>
          <w:p w14:paraId="78073317" w14:textId="0BBD1CB2" w:rsidR="00B2616A" w:rsidRPr="00B2616A" w:rsidRDefault="00B2616A" w:rsidP="00B2616A">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18,2</w:t>
            </w:r>
          </w:p>
        </w:tc>
      </w:tr>
      <w:tr w:rsidR="00B2616A" w:rsidRPr="00B2616A" w14:paraId="34041D42" w14:textId="77777777" w:rsidTr="00B2616A">
        <w:trPr>
          <w:trHeight w:val="265"/>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7BFC98A0"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24783E8B" w14:textId="77777777"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p>
        </w:tc>
      </w:tr>
      <w:tr w:rsidR="00B2616A" w:rsidRPr="00B2616A" w14:paraId="4E78D512"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1CE340C0"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center"/>
          </w:tcPr>
          <w:p w14:paraId="5537BC12" w14:textId="71E951BF" w:rsidR="00B2616A" w:rsidRPr="00B2616A" w:rsidRDefault="00CC31EF"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w:t>
            </w:r>
          </w:p>
        </w:tc>
        <w:tc>
          <w:tcPr>
            <w:tcW w:w="718" w:type="pct"/>
            <w:tcBorders>
              <w:top w:val="single" w:sz="4" w:space="0" w:color="auto"/>
              <w:left w:val="single" w:sz="4" w:space="0" w:color="auto"/>
              <w:bottom w:val="single" w:sz="4" w:space="0" w:color="auto"/>
              <w:right w:val="single" w:sz="4" w:space="0" w:color="auto"/>
            </w:tcBorders>
            <w:vAlign w:val="center"/>
          </w:tcPr>
          <w:p w14:paraId="5636F2D4" w14:textId="439DF3D9" w:rsidR="00B2616A" w:rsidRPr="00B2616A" w:rsidRDefault="00CC31EF"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9,6</w:t>
            </w:r>
          </w:p>
        </w:tc>
        <w:tc>
          <w:tcPr>
            <w:tcW w:w="717" w:type="pct"/>
            <w:tcBorders>
              <w:top w:val="single" w:sz="4" w:space="0" w:color="auto"/>
              <w:left w:val="single" w:sz="4" w:space="0" w:color="auto"/>
              <w:bottom w:val="single" w:sz="4" w:space="0" w:color="auto"/>
              <w:right w:val="single" w:sz="4" w:space="0" w:color="auto"/>
            </w:tcBorders>
            <w:vAlign w:val="center"/>
          </w:tcPr>
          <w:p w14:paraId="150E8543" w14:textId="423E7D69"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tc>
        <w:tc>
          <w:tcPr>
            <w:tcW w:w="717" w:type="pct"/>
            <w:tcBorders>
              <w:top w:val="single" w:sz="4" w:space="0" w:color="auto"/>
              <w:left w:val="single" w:sz="4" w:space="0" w:color="auto"/>
              <w:bottom w:val="single" w:sz="4" w:space="0" w:color="auto"/>
              <w:right w:val="single" w:sz="4" w:space="0" w:color="auto"/>
            </w:tcBorders>
            <w:vAlign w:val="center"/>
          </w:tcPr>
          <w:p w14:paraId="691B1170" w14:textId="18DBF8E7"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8,0</w:t>
            </w:r>
          </w:p>
        </w:tc>
      </w:tr>
      <w:tr w:rsidR="00B2616A" w:rsidRPr="00B2616A" w14:paraId="53EC5BA4"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0C92F626"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center"/>
          </w:tcPr>
          <w:p w14:paraId="7CF9C4C7" w14:textId="379EA20B" w:rsidR="00B2616A" w:rsidRPr="00B2616A" w:rsidRDefault="00CC31EF"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w:t>
            </w:r>
          </w:p>
        </w:tc>
        <w:tc>
          <w:tcPr>
            <w:tcW w:w="718" w:type="pct"/>
            <w:tcBorders>
              <w:top w:val="single" w:sz="4" w:space="0" w:color="auto"/>
              <w:left w:val="single" w:sz="4" w:space="0" w:color="auto"/>
              <w:bottom w:val="single" w:sz="4" w:space="0" w:color="auto"/>
              <w:right w:val="single" w:sz="4" w:space="0" w:color="auto"/>
            </w:tcBorders>
            <w:vAlign w:val="center"/>
          </w:tcPr>
          <w:p w14:paraId="14FEF03F" w14:textId="1802D8C0" w:rsidR="00B2616A" w:rsidRPr="00B2616A" w:rsidRDefault="00FF504C"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8,5</w:t>
            </w:r>
          </w:p>
        </w:tc>
        <w:tc>
          <w:tcPr>
            <w:tcW w:w="717" w:type="pct"/>
            <w:tcBorders>
              <w:top w:val="single" w:sz="4" w:space="0" w:color="auto"/>
              <w:left w:val="single" w:sz="4" w:space="0" w:color="auto"/>
              <w:bottom w:val="single" w:sz="4" w:space="0" w:color="auto"/>
              <w:right w:val="single" w:sz="4" w:space="0" w:color="auto"/>
            </w:tcBorders>
            <w:vAlign w:val="center"/>
          </w:tcPr>
          <w:p w14:paraId="13534E5F" w14:textId="732044DF"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w:t>
            </w:r>
          </w:p>
        </w:tc>
        <w:tc>
          <w:tcPr>
            <w:tcW w:w="717" w:type="pct"/>
            <w:tcBorders>
              <w:top w:val="single" w:sz="4" w:space="0" w:color="auto"/>
              <w:left w:val="single" w:sz="4" w:space="0" w:color="auto"/>
              <w:bottom w:val="single" w:sz="4" w:space="0" w:color="auto"/>
              <w:right w:val="single" w:sz="4" w:space="0" w:color="auto"/>
            </w:tcBorders>
            <w:vAlign w:val="center"/>
          </w:tcPr>
          <w:p w14:paraId="7DF24FCD" w14:textId="02AF1D51"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5,0</w:t>
            </w:r>
          </w:p>
        </w:tc>
      </w:tr>
      <w:tr w:rsidR="00B2616A" w:rsidRPr="00B2616A" w14:paraId="2754BDFF"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D847946"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center"/>
          </w:tcPr>
          <w:p w14:paraId="4E2D2BF9" w14:textId="404B27A7" w:rsidR="00B2616A" w:rsidRPr="00B2616A" w:rsidRDefault="00FF504C"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c>
          <w:tcPr>
            <w:tcW w:w="718" w:type="pct"/>
            <w:tcBorders>
              <w:top w:val="single" w:sz="4" w:space="0" w:color="auto"/>
              <w:left w:val="single" w:sz="4" w:space="0" w:color="auto"/>
              <w:bottom w:val="single" w:sz="4" w:space="0" w:color="auto"/>
              <w:right w:val="single" w:sz="4" w:space="0" w:color="auto"/>
            </w:tcBorders>
            <w:vAlign w:val="center"/>
          </w:tcPr>
          <w:p w14:paraId="35FCDC7B" w14:textId="25236098" w:rsidR="00B2616A" w:rsidRPr="00B2616A" w:rsidRDefault="00FF504C"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p>
        </w:tc>
        <w:tc>
          <w:tcPr>
            <w:tcW w:w="717" w:type="pct"/>
            <w:tcBorders>
              <w:top w:val="single" w:sz="4" w:space="0" w:color="auto"/>
              <w:left w:val="single" w:sz="4" w:space="0" w:color="auto"/>
              <w:bottom w:val="single" w:sz="4" w:space="0" w:color="auto"/>
              <w:right w:val="single" w:sz="4" w:space="0" w:color="auto"/>
            </w:tcBorders>
            <w:vAlign w:val="center"/>
          </w:tcPr>
          <w:p w14:paraId="40A3192D" w14:textId="585A279F"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2,3</w:t>
            </w:r>
          </w:p>
        </w:tc>
        <w:tc>
          <w:tcPr>
            <w:tcW w:w="717" w:type="pct"/>
            <w:tcBorders>
              <w:top w:val="single" w:sz="4" w:space="0" w:color="auto"/>
              <w:left w:val="single" w:sz="4" w:space="0" w:color="auto"/>
              <w:bottom w:val="single" w:sz="4" w:space="0" w:color="auto"/>
              <w:right w:val="single" w:sz="4" w:space="0" w:color="auto"/>
            </w:tcBorders>
            <w:vAlign w:val="center"/>
          </w:tcPr>
          <w:p w14:paraId="4C09998E" w14:textId="6993F689"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B2616A" w:rsidRPr="00B2616A" w14:paraId="11E2081F"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79099834"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center"/>
          </w:tcPr>
          <w:p w14:paraId="0021086B" w14:textId="22CFE4B3" w:rsidR="00B2616A" w:rsidRPr="00B2616A" w:rsidRDefault="00FF504C"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4,6</w:t>
            </w:r>
          </w:p>
        </w:tc>
        <w:tc>
          <w:tcPr>
            <w:tcW w:w="718" w:type="pct"/>
            <w:tcBorders>
              <w:top w:val="single" w:sz="4" w:space="0" w:color="auto"/>
              <w:left w:val="single" w:sz="4" w:space="0" w:color="auto"/>
              <w:bottom w:val="single" w:sz="4" w:space="0" w:color="auto"/>
              <w:right w:val="single" w:sz="4" w:space="0" w:color="auto"/>
            </w:tcBorders>
            <w:vAlign w:val="center"/>
          </w:tcPr>
          <w:p w14:paraId="0E4C985D" w14:textId="718448EC"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vAlign w:val="center"/>
          </w:tcPr>
          <w:p w14:paraId="2B7DD0B3" w14:textId="1A4BA91E"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717" w:type="pct"/>
            <w:tcBorders>
              <w:top w:val="single" w:sz="4" w:space="0" w:color="auto"/>
              <w:left w:val="single" w:sz="4" w:space="0" w:color="auto"/>
              <w:bottom w:val="single" w:sz="4" w:space="0" w:color="auto"/>
              <w:right w:val="single" w:sz="4" w:space="0" w:color="auto"/>
            </w:tcBorders>
            <w:vAlign w:val="center"/>
          </w:tcPr>
          <w:p w14:paraId="14BC2B9E" w14:textId="4BDD3941"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r>
      <w:tr w:rsidR="00B2616A" w:rsidRPr="00B2616A" w14:paraId="5D15961C"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75E37D3"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center"/>
          </w:tcPr>
          <w:p w14:paraId="649053B8" w14:textId="2A6FE721"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1,6</w:t>
            </w:r>
          </w:p>
        </w:tc>
        <w:tc>
          <w:tcPr>
            <w:tcW w:w="718" w:type="pct"/>
            <w:tcBorders>
              <w:top w:val="single" w:sz="4" w:space="0" w:color="auto"/>
              <w:left w:val="single" w:sz="4" w:space="0" w:color="auto"/>
              <w:bottom w:val="single" w:sz="4" w:space="0" w:color="auto"/>
              <w:right w:val="single" w:sz="4" w:space="0" w:color="auto"/>
            </w:tcBorders>
            <w:vAlign w:val="center"/>
          </w:tcPr>
          <w:p w14:paraId="0FE8B148" w14:textId="22029569"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vAlign w:val="center"/>
          </w:tcPr>
          <w:p w14:paraId="6CE5DF29" w14:textId="582AAE5E"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vAlign w:val="center"/>
          </w:tcPr>
          <w:p w14:paraId="49AF1716" w14:textId="355B0CE8"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r>
      <w:tr w:rsidR="00B2616A" w:rsidRPr="00B2616A" w14:paraId="7147D8E9"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02C9853"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center"/>
          </w:tcPr>
          <w:p w14:paraId="69DC6E0F" w14:textId="44C54353" w:rsidR="00B2616A" w:rsidRPr="00B2616A" w:rsidRDefault="00FF504C"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718" w:type="pct"/>
            <w:tcBorders>
              <w:top w:val="single" w:sz="4" w:space="0" w:color="auto"/>
              <w:left w:val="single" w:sz="4" w:space="0" w:color="auto"/>
              <w:bottom w:val="single" w:sz="4" w:space="0" w:color="auto"/>
              <w:right w:val="single" w:sz="4" w:space="0" w:color="auto"/>
            </w:tcBorders>
            <w:vAlign w:val="center"/>
          </w:tcPr>
          <w:p w14:paraId="48772159" w14:textId="54B3295F" w:rsidR="00B2616A" w:rsidRPr="00B2616A" w:rsidRDefault="00FF504C"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717" w:type="pct"/>
            <w:tcBorders>
              <w:top w:val="single" w:sz="4" w:space="0" w:color="auto"/>
              <w:left w:val="single" w:sz="4" w:space="0" w:color="auto"/>
              <w:bottom w:val="single" w:sz="4" w:space="0" w:color="auto"/>
              <w:right w:val="single" w:sz="4" w:space="0" w:color="auto"/>
            </w:tcBorders>
            <w:vAlign w:val="center"/>
          </w:tcPr>
          <w:p w14:paraId="1D471C64" w14:textId="1463A75B" w:rsidR="00B2616A" w:rsidRPr="00B2616A" w:rsidRDefault="00B2616A" w:rsidP="00B2616A">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vAlign w:val="center"/>
          </w:tcPr>
          <w:p w14:paraId="4C18DFA0" w14:textId="768E2731" w:rsidR="00B2616A" w:rsidRPr="00B2616A" w:rsidRDefault="00405DC7" w:rsidP="00B2616A">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0,6</w:t>
            </w:r>
          </w:p>
        </w:tc>
      </w:tr>
      <w:tr w:rsidR="00B2616A" w:rsidRPr="00B2616A" w14:paraId="203A8A96"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6C59500A" w14:textId="77777777" w:rsidR="00B2616A" w:rsidRPr="00B2616A" w:rsidRDefault="00B2616A" w:rsidP="00B2616A">
            <w:pPr>
              <w:spacing w:after="0" w:line="312" w:lineRule="auto"/>
              <w:ind w:left="113"/>
              <w:rPr>
                <w:rFonts w:ascii="Times New Roman" w:eastAsia="Arial Unicode MS" w:hAnsi="Times New Roman" w:cs="Times New Roman"/>
                <w:b/>
                <w:sz w:val="24"/>
                <w:szCs w:val="24"/>
                <w:lang w:eastAsia="ru-RU"/>
              </w:rPr>
            </w:pPr>
            <w:r w:rsidRPr="00B2616A">
              <w:rPr>
                <w:rFonts w:ascii="Times New Roman" w:eastAsia="Times New Roman" w:hAnsi="Times New Roman" w:cs="Times New Roman"/>
                <w:b/>
                <w:sz w:val="24"/>
                <w:szCs w:val="24"/>
                <w:lang w:eastAsia="ru-RU"/>
              </w:rPr>
              <w:t>Мужчины</w:t>
            </w:r>
          </w:p>
        </w:tc>
        <w:tc>
          <w:tcPr>
            <w:tcW w:w="718" w:type="pct"/>
            <w:tcBorders>
              <w:left w:val="single" w:sz="4" w:space="0" w:color="auto"/>
              <w:bottom w:val="single" w:sz="4" w:space="0" w:color="auto"/>
              <w:right w:val="single" w:sz="4" w:space="0" w:color="auto"/>
            </w:tcBorders>
            <w:vAlign w:val="center"/>
          </w:tcPr>
          <w:p w14:paraId="396070F7" w14:textId="59785716" w:rsidR="00B2616A" w:rsidRPr="00B2616A" w:rsidRDefault="00FF504C" w:rsidP="00B2616A">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18,6</w:t>
            </w:r>
          </w:p>
        </w:tc>
        <w:tc>
          <w:tcPr>
            <w:tcW w:w="718" w:type="pct"/>
            <w:tcBorders>
              <w:left w:val="single" w:sz="4" w:space="0" w:color="auto"/>
              <w:bottom w:val="single" w:sz="4" w:space="0" w:color="auto"/>
              <w:right w:val="single" w:sz="4" w:space="0" w:color="auto"/>
            </w:tcBorders>
            <w:vAlign w:val="center"/>
          </w:tcPr>
          <w:p w14:paraId="43DA8BC5" w14:textId="0D2D3D59" w:rsidR="00B2616A" w:rsidRPr="00B2616A" w:rsidRDefault="00B2616A" w:rsidP="00B2616A">
            <w:pPr>
              <w:spacing w:before="120" w:after="0" w:line="240" w:lineRule="auto"/>
              <w:jc w:val="center"/>
              <w:rPr>
                <w:rFonts w:ascii="Times New Roman" w:eastAsia="Times New Roman" w:hAnsi="Times New Roman" w:cs="Times New Roman"/>
                <w:b/>
                <w:sz w:val="24"/>
                <w:szCs w:val="24"/>
                <w:lang w:eastAsia="ru-RU"/>
              </w:rPr>
            </w:pPr>
            <w:r w:rsidRPr="00B2616A">
              <w:rPr>
                <w:rFonts w:ascii="Times New Roman" w:eastAsia="Times New Roman" w:hAnsi="Times New Roman" w:cs="Times New Roman"/>
                <w:b/>
                <w:sz w:val="24"/>
                <w:szCs w:val="24"/>
                <w:lang w:eastAsia="ru-RU"/>
              </w:rPr>
              <w:t>14,3</w:t>
            </w:r>
          </w:p>
        </w:tc>
        <w:tc>
          <w:tcPr>
            <w:tcW w:w="717" w:type="pct"/>
            <w:tcBorders>
              <w:left w:val="single" w:sz="4" w:space="0" w:color="auto"/>
              <w:bottom w:val="single" w:sz="4" w:space="0" w:color="auto"/>
              <w:right w:val="single" w:sz="4" w:space="0" w:color="auto"/>
            </w:tcBorders>
            <w:vAlign w:val="center"/>
          </w:tcPr>
          <w:p w14:paraId="3230EED1" w14:textId="1B9731B0" w:rsidR="00B2616A" w:rsidRPr="00B2616A" w:rsidRDefault="00B2616A" w:rsidP="00B2616A">
            <w:pPr>
              <w:spacing w:before="120" w:after="0" w:line="240" w:lineRule="auto"/>
              <w:jc w:val="center"/>
              <w:rPr>
                <w:rFonts w:ascii="Times New Roman" w:eastAsia="Times New Roman" w:hAnsi="Times New Roman" w:cs="Times New Roman"/>
                <w:b/>
                <w:sz w:val="24"/>
                <w:szCs w:val="24"/>
                <w:lang w:eastAsia="ru-RU"/>
              </w:rPr>
            </w:pPr>
            <w:r w:rsidRPr="00B2616A">
              <w:rPr>
                <w:rFonts w:ascii="Times New Roman" w:eastAsia="Times New Roman" w:hAnsi="Times New Roman" w:cs="Times New Roman"/>
                <w:b/>
                <w:sz w:val="24"/>
                <w:szCs w:val="24"/>
                <w:lang w:eastAsia="ru-RU"/>
              </w:rPr>
              <w:t>10,8</w:t>
            </w:r>
          </w:p>
        </w:tc>
        <w:tc>
          <w:tcPr>
            <w:tcW w:w="717" w:type="pct"/>
            <w:tcBorders>
              <w:left w:val="single" w:sz="4" w:space="0" w:color="auto"/>
              <w:bottom w:val="single" w:sz="4" w:space="0" w:color="auto"/>
              <w:right w:val="single" w:sz="4" w:space="0" w:color="auto"/>
            </w:tcBorders>
            <w:vAlign w:val="center"/>
          </w:tcPr>
          <w:p w14:paraId="1A469122" w14:textId="24C9478C" w:rsidR="00B2616A" w:rsidRPr="00B2616A" w:rsidRDefault="00405DC7" w:rsidP="00B2616A">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11,0</w:t>
            </w:r>
          </w:p>
        </w:tc>
      </w:tr>
      <w:tr w:rsidR="00B2616A" w:rsidRPr="00B2616A" w14:paraId="3A1977CC"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00E3700B"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304DF76A" w14:textId="77777777"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p>
        </w:tc>
      </w:tr>
      <w:tr w:rsidR="00B2616A" w:rsidRPr="00B2616A" w14:paraId="459AD3B9" w14:textId="77777777" w:rsidTr="00405DC7">
        <w:trPr>
          <w:trHeight w:val="465"/>
          <w:jc w:val="center"/>
        </w:trPr>
        <w:tc>
          <w:tcPr>
            <w:tcW w:w="2130" w:type="pct"/>
            <w:tcBorders>
              <w:top w:val="single" w:sz="4" w:space="0" w:color="auto"/>
              <w:left w:val="single" w:sz="4" w:space="0" w:color="auto"/>
              <w:bottom w:val="single" w:sz="4" w:space="0" w:color="auto"/>
              <w:right w:val="single" w:sz="4" w:space="0" w:color="auto"/>
            </w:tcBorders>
            <w:vAlign w:val="bottom"/>
          </w:tcPr>
          <w:p w14:paraId="7E15ADBA"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bottom"/>
          </w:tcPr>
          <w:p w14:paraId="20B6AE36" w14:textId="3DE8131D"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718" w:type="pct"/>
            <w:tcBorders>
              <w:top w:val="single" w:sz="4" w:space="0" w:color="auto"/>
              <w:left w:val="single" w:sz="4" w:space="0" w:color="auto"/>
              <w:bottom w:val="single" w:sz="4" w:space="0" w:color="auto"/>
              <w:right w:val="single" w:sz="4" w:space="0" w:color="auto"/>
            </w:tcBorders>
            <w:vAlign w:val="bottom"/>
          </w:tcPr>
          <w:p w14:paraId="1B4607FD" w14:textId="13570F26"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5,1</w:t>
            </w:r>
          </w:p>
        </w:tc>
        <w:tc>
          <w:tcPr>
            <w:tcW w:w="717" w:type="pct"/>
            <w:tcBorders>
              <w:top w:val="single" w:sz="4" w:space="0" w:color="auto"/>
              <w:left w:val="single" w:sz="4" w:space="0" w:color="auto"/>
              <w:bottom w:val="single" w:sz="4" w:space="0" w:color="auto"/>
              <w:right w:val="single" w:sz="4" w:space="0" w:color="auto"/>
            </w:tcBorders>
            <w:vAlign w:val="bottom"/>
          </w:tcPr>
          <w:p w14:paraId="68AD3B7E" w14:textId="7B7C0CD2"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717" w:type="pct"/>
            <w:tcBorders>
              <w:top w:val="single" w:sz="4" w:space="0" w:color="auto"/>
              <w:left w:val="single" w:sz="4" w:space="0" w:color="auto"/>
              <w:bottom w:val="single" w:sz="4" w:space="0" w:color="auto"/>
              <w:right w:val="single" w:sz="4" w:space="0" w:color="auto"/>
            </w:tcBorders>
            <w:vAlign w:val="bottom"/>
          </w:tcPr>
          <w:p w14:paraId="58D02EA8" w14:textId="34ABA79F"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B2616A" w:rsidRPr="00B2616A" w14:paraId="28F89922"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FB9413D"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14:paraId="6108A39D" w14:textId="19A00519"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718" w:type="pct"/>
            <w:tcBorders>
              <w:top w:val="single" w:sz="4" w:space="0" w:color="auto"/>
              <w:left w:val="single" w:sz="4" w:space="0" w:color="auto"/>
              <w:bottom w:val="single" w:sz="4" w:space="0" w:color="auto"/>
              <w:right w:val="single" w:sz="4" w:space="0" w:color="auto"/>
            </w:tcBorders>
            <w:vAlign w:val="bottom"/>
          </w:tcPr>
          <w:p w14:paraId="2379B1CD" w14:textId="5D9BFF49" w:rsidR="00B2616A" w:rsidRPr="00B2616A" w:rsidRDefault="00B2616A" w:rsidP="00CC31EF">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4,</w:t>
            </w:r>
            <w:r w:rsidR="00CC31EF">
              <w:rPr>
                <w:rFonts w:ascii="Times New Roman" w:eastAsia="Times New Roman" w:hAnsi="Times New Roman" w:cs="Times New Roman"/>
                <w:sz w:val="24"/>
                <w:szCs w:val="24"/>
                <w:lang w:eastAsia="ru-RU"/>
              </w:rPr>
              <w:t>8</w:t>
            </w:r>
          </w:p>
        </w:tc>
        <w:tc>
          <w:tcPr>
            <w:tcW w:w="717" w:type="pct"/>
            <w:tcBorders>
              <w:top w:val="single" w:sz="4" w:space="0" w:color="auto"/>
              <w:left w:val="single" w:sz="4" w:space="0" w:color="auto"/>
              <w:bottom w:val="single" w:sz="4" w:space="0" w:color="auto"/>
              <w:right w:val="single" w:sz="4" w:space="0" w:color="auto"/>
            </w:tcBorders>
            <w:vAlign w:val="bottom"/>
          </w:tcPr>
          <w:p w14:paraId="0EA6D14E" w14:textId="396D56C1"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717" w:type="pct"/>
            <w:tcBorders>
              <w:top w:val="single" w:sz="4" w:space="0" w:color="auto"/>
              <w:left w:val="single" w:sz="4" w:space="0" w:color="auto"/>
              <w:bottom w:val="single" w:sz="4" w:space="0" w:color="auto"/>
              <w:right w:val="single" w:sz="4" w:space="0" w:color="auto"/>
            </w:tcBorders>
            <w:vAlign w:val="bottom"/>
          </w:tcPr>
          <w:p w14:paraId="30B849EB" w14:textId="5BF3AAD5"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B2616A" w:rsidRPr="00B2616A" w14:paraId="66A3436E"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417823E"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14:paraId="74EC7D01" w14:textId="678A47CE"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18" w:type="pct"/>
            <w:tcBorders>
              <w:top w:val="single" w:sz="4" w:space="0" w:color="auto"/>
              <w:left w:val="single" w:sz="4" w:space="0" w:color="auto"/>
              <w:bottom w:val="single" w:sz="4" w:space="0" w:color="auto"/>
              <w:right w:val="single" w:sz="4" w:space="0" w:color="auto"/>
            </w:tcBorders>
            <w:vAlign w:val="bottom"/>
          </w:tcPr>
          <w:p w14:paraId="2F849290" w14:textId="59702725"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2,4</w:t>
            </w:r>
          </w:p>
        </w:tc>
        <w:tc>
          <w:tcPr>
            <w:tcW w:w="717" w:type="pct"/>
            <w:tcBorders>
              <w:top w:val="single" w:sz="4" w:space="0" w:color="auto"/>
              <w:left w:val="single" w:sz="4" w:space="0" w:color="auto"/>
              <w:bottom w:val="single" w:sz="4" w:space="0" w:color="auto"/>
              <w:right w:val="single" w:sz="4" w:space="0" w:color="auto"/>
            </w:tcBorders>
            <w:vAlign w:val="bottom"/>
          </w:tcPr>
          <w:p w14:paraId="0BF77A41" w14:textId="3E9A9AEC" w:rsidR="00B2616A" w:rsidRPr="00B2616A" w:rsidRDefault="00B2616A" w:rsidP="00405DC7">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vAlign w:val="bottom"/>
          </w:tcPr>
          <w:p w14:paraId="3019BE38" w14:textId="4C8487AC"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r>
      <w:tr w:rsidR="00B2616A" w:rsidRPr="00B2616A" w14:paraId="47533312"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205ED20B"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14:paraId="70ACA5DE" w14:textId="56D601A9"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718" w:type="pct"/>
            <w:tcBorders>
              <w:top w:val="single" w:sz="4" w:space="0" w:color="auto"/>
              <w:left w:val="single" w:sz="4" w:space="0" w:color="auto"/>
              <w:bottom w:val="single" w:sz="4" w:space="0" w:color="auto"/>
              <w:right w:val="single" w:sz="4" w:space="0" w:color="auto"/>
            </w:tcBorders>
            <w:vAlign w:val="bottom"/>
          </w:tcPr>
          <w:p w14:paraId="2A64267E" w14:textId="527BB9E1"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bottom w:val="single" w:sz="4" w:space="0" w:color="auto"/>
              <w:right w:val="single" w:sz="4" w:space="0" w:color="auto"/>
            </w:tcBorders>
            <w:vAlign w:val="bottom"/>
          </w:tcPr>
          <w:p w14:paraId="5F257887" w14:textId="6F96C9CC" w:rsidR="00B2616A" w:rsidRPr="00B2616A" w:rsidRDefault="00B2616A" w:rsidP="00405DC7">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vAlign w:val="bottom"/>
          </w:tcPr>
          <w:p w14:paraId="3B8DBB32" w14:textId="3EC59226"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B2616A" w:rsidRPr="00B2616A" w14:paraId="189DFE35"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DDB256F"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right w:val="single" w:sz="4" w:space="0" w:color="auto"/>
            </w:tcBorders>
            <w:vAlign w:val="bottom"/>
          </w:tcPr>
          <w:p w14:paraId="3B3802BE" w14:textId="06C887E1"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0,7</w:t>
            </w:r>
          </w:p>
        </w:tc>
        <w:tc>
          <w:tcPr>
            <w:tcW w:w="718" w:type="pct"/>
            <w:tcBorders>
              <w:top w:val="single" w:sz="4" w:space="0" w:color="auto"/>
              <w:left w:val="single" w:sz="4" w:space="0" w:color="auto"/>
              <w:right w:val="single" w:sz="4" w:space="0" w:color="auto"/>
            </w:tcBorders>
            <w:vAlign w:val="bottom"/>
          </w:tcPr>
          <w:p w14:paraId="6ECE10AE" w14:textId="56118473"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right w:val="single" w:sz="4" w:space="0" w:color="auto"/>
            </w:tcBorders>
            <w:vAlign w:val="bottom"/>
          </w:tcPr>
          <w:p w14:paraId="7262E55C" w14:textId="79131514" w:rsidR="00B2616A" w:rsidRPr="00B2616A" w:rsidRDefault="00B2616A" w:rsidP="00405DC7">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right w:val="single" w:sz="4" w:space="0" w:color="auto"/>
            </w:tcBorders>
            <w:vAlign w:val="bottom"/>
          </w:tcPr>
          <w:p w14:paraId="5705E7E4" w14:textId="5EBB89D7"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B2616A" w:rsidRPr="00B2616A" w14:paraId="285A68EB"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002DEBB5"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14:paraId="7CB837EC" w14:textId="6C1C9048"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0,7</w:t>
            </w:r>
          </w:p>
        </w:tc>
        <w:tc>
          <w:tcPr>
            <w:tcW w:w="718" w:type="pct"/>
            <w:tcBorders>
              <w:top w:val="single" w:sz="4" w:space="0" w:color="auto"/>
              <w:left w:val="single" w:sz="4" w:space="0" w:color="auto"/>
              <w:bottom w:val="single" w:sz="4" w:space="0" w:color="auto"/>
              <w:right w:val="single" w:sz="4" w:space="0" w:color="auto"/>
            </w:tcBorders>
            <w:vAlign w:val="bottom"/>
          </w:tcPr>
          <w:p w14:paraId="42464947" w14:textId="1ED80947"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vAlign w:val="bottom"/>
          </w:tcPr>
          <w:p w14:paraId="1D760A47" w14:textId="60E8AAA7" w:rsidR="00B2616A" w:rsidRPr="00B2616A" w:rsidRDefault="00B2616A" w:rsidP="00405DC7">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vAlign w:val="bottom"/>
          </w:tcPr>
          <w:p w14:paraId="54750555" w14:textId="7CD2D0F2" w:rsidR="00B2616A" w:rsidRPr="00B2616A" w:rsidRDefault="00405DC7" w:rsidP="00405DC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B2616A" w:rsidRPr="00B2616A" w14:paraId="44D0ABD6"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2F77CD73" w14:textId="77777777" w:rsidR="00B2616A" w:rsidRPr="00B2616A" w:rsidRDefault="00B2616A" w:rsidP="00B2616A">
            <w:pPr>
              <w:spacing w:after="0" w:line="312" w:lineRule="auto"/>
              <w:ind w:left="113"/>
              <w:rPr>
                <w:rFonts w:ascii="Times New Roman" w:eastAsia="Arial Unicode MS" w:hAnsi="Times New Roman" w:cs="Times New Roman"/>
                <w:b/>
                <w:sz w:val="24"/>
                <w:szCs w:val="24"/>
                <w:lang w:eastAsia="ru-RU"/>
              </w:rPr>
            </w:pPr>
            <w:r w:rsidRPr="00B2616A">
              <w:rPr>
                <w:rFonts w:ascii="Times New Roman" w:eastAsia="Times New Roman" w:hAnsi="Times New Roman" w:cs="Times New Roman"/>
                <w:b/>
                <w:sz w:val="24"/>
                <w:szCs w:val="24"/>
                <w:lang w:eastAsia="ru-RU"/>
              </w:rPr>
              <w:t>Женщины</w:t>
            </w:r>
          </w:p>
        </w:tc>
        <w:tc>
          <w:tcPr>
            <w:tcW w:w="718" w:type="pct"/>
            <w:tcBorders>
              <w:left w:val="single" w:sz="4" w:space="0" w:color="auto"/>
              <w:right w:val="single" w:sz="4" w:space="0" w:color="auto"/>
            </w:tcBorders>
            <w:vAlign w:val="bottom"/>
          </w:tcPr>
          <w:p w14:paraId="22117298" w14:textId="0DE4974B" w:rsidR="00B2616A" w:rsidRPr="00B2616A" w:rsidRDefault="00CC31EF" w:rsidP="00B2616A">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w:t>
            </w:r>
          </w:p>
        </w:tc>
        <w:tc>
          <w:tcPr>
            <w:tcW w:w="718" w:type="pct"/>
            <w:tcBorders>
              <w:left w:val="single" w:sz="4" w:space="0" w:color="auto"/>
              <w:right w:val="single" w:sz="4" w:space="0" w:color="auto"/>
            </w:tcBorders>
            <w:vAlign w:val="bottom"/>
          </w:tcPr>
          <w:p w14:paraId="12660571" w14:textId="546D9584" w:rsidR="00B2616A" w:rsidRPr="00B2616A" w:rsidRDefault="00B2616A" w:rsidP="00CC31EF">
            <w:pPr>
              <w:spacing w:before="120" w:after="0" w:line="240" w:lineRule="auto"/>
              <w:jc w:val="center"/>
              <w:rPr>
                <w:rFonts w:ascii="Times New Roman" w:eastAsia="Times New Roman" w:hAnsi="Times New Roman" w:cs="Times New Roman"/>
                <w:b/>
                <w:sz w:val="24"/>
                <w:szCs w:val="24"/>
                <w:lang w:eastAsia="ru-RU"/>
              </w:rPr>
            </w:pPr>
            <w:r w:rsidRPr="00B2616A">
              <w:rPr>
                <w:rFonts w:ascii="Times New Roman" w:eastAsia="Times New Roman" w:hAnsi="Times New Roman" w:cs="Times New Roman"/>
                <w:b/>
                <w:sz w:val="24"/>
                <w:szCs w:val="24"/>
                <w:lang w:eastAsia="ru-RU"/>
              </w:rPr>
              <w:t>12,</w:t>
            </w:r>
            <w:r w:rsidR="00CC31EF">
              <w:rPr>
                <w:rFonts w:ascii="Times New Roman" w:eastAsia="Times New Roman" w:hAnsi="Times New Roman" w:cs="Times New Roman"/>
                <w:b/>
                <w:sz w:val="24"/>
                <w:szCs w:val="24"/>
                <w:lang w:eastAsia="ru-RU"/>
              </w:rPr>
              <w:t>0</w:t>
            </w:r>
          </w:p>
        </w:tc>
        <w:tc>
          <w:tcPr>
            <w:tcW w:w="717" w:type="pct"/>
            <w:tcBorders>
              <w:left w:val="single" w:sz="4" w:space="0" w:color="auto"/>
              <w:right w:val="single" w:sz="4" w:space="0" w:color="auto"/>
            </w:tcBorders>
          </w:tcPr>
          <w:p w14:paraId="6EEB79D1" w14:textId="1A7CBF36" w:rsidR="00B2616A" w:rsidRPr="00B2616A" w:rsidRDefault="00405DC7" w:rsidP="00B2616A">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8,9</w:t>
            </w:r>
          </w:p>
        </w:tc>
        <w:tc>
          <w:tcPr>
            <w:tcW w:w="717" w:type="pct"/>
            <w:tcBorders>
              <w:left w:val="single" w:sz="4" w:space="0" w:color="auto"/>
              <w:right w:val="single" w:sz="4" w:space="0" w:color="auto"/>
            </w:tcBorders>
            <w:vAlign w:val="bottom"/>
          </w:tcPr>
          <w:p w14:paraId="5AAD48DA" w14:textId="6FB960B2" w:rsidR="00B2616A" w:rsidRPr="00B2616A" w:rsidRDefault="00405DC7" w:rsidP="00405DC7">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w:t>
            </w:r>
          </w:p>
        </w:tc>
      </w:tr>
      <w:tr w:rsidR="00B2616A" w:rsidRPr="00B2616A" w14:paraId="0B15A189"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45D0603"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center"/>
          </w:tcPr>
          <w:p w14:paraId="4FBC6FB0" w14:textId="77777777"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p>
        </w:tc>
      </w:tr>
      <w:tr w:rsidR="00B2616A" w:rsidRPr="00B2616A" w14:paraId="28266277" w14:textId="77777777" w:rsidTr="003870A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7E2BC24"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менее 1</w:t>
            </w:r>
          </w:p>
        </w:tc>
        <w:tc>
          <w:tcPr>
            <w:tcW w:w="718" w:type="pct"/>
            <w:tcBorders>
              <w:left w:val="single" w:sz="4" w:space="0" w:color="auto"/>
              <w:bottom w:val="single" w:sz="4" w:space="0" w:color="auto"/>
              <w:right w:val="single" w:sz="4" w:space="0" w:color="auto"/>
            </w:tcBorders>
            <w:vAlign w:val="bottom"/>
          </w:tcPr>
          <w:p w14:paraId="305893D6" w14:textId="2DBC8BF7"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18" w:type="pct"/>
            <w:tcBorders>
              <w:left w:val="single" w:sz="4" w:space="0" w:color="auto"/>
              <w:bottom w:val="single" w:sz="4" w:space="0" w:color="auto"/>
              <w:right w:val="single" w:sz="4" w:space="0" w:color="auto"/>
            </w:tcBorders>
            <w:vAlign w:val="bottom"/>
          </w:tcPr>
          <w:p w14:paraId="512C3BA7" w14:textId="449140A4"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4,6</w:t>
            </w:r>
          </w:p>
        </w:tc>
        <w:tc>
          <w:tcPr>
            <w:tcW w:w="717" w:type="pct"/>
            <w:tcBorders>
              <w:left w:val="single" w:sz="4" w:space="0" w:color="auto"/>
              <w:bottom w:val="single" w:sz="4" w:space="0" w:color="auto"/>
              <w:right w:val="single" w:sz="4" w:space="0" w:color="auto"/>
            </w:tcBorders>
          </w:tcPr>
          <w:p w14:paraId="28F95760" w14:textId="28907155"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717" w:type="pct"/>
            <w:tcBorders>
              <w:left w:val="single" w:sz="4" w:space="0" w:color="auto"/>
              <w:bottom w:val="single" w:sz="4" w:space="0" w:color="auto"/>
              <w:right w:val="single" w:sz="4" w:space="0" w:color="auto"/>
            </w:tcBorders>
          </w:tcPr>
          <w:p w14:paraId="0099D253" w14:textId="63215107"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B2616A" w:rsidRPr="00B2616A" w14:paraId="028F84C7" w14:textId="77777777" w:rsidTr="003870A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39C3E6E"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tcPr>
          <w:p w14:paraId="7C13E713" w14:textId="331AE5B2"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18" w:type="pct"/>
            <w:tcBorders>
              <w:top w:val="single" w:sz="4" w:space="0" w:color="auto"/>
              <w:left w:val="single" w:sz="4" w:space="0" w:color="auto"/>
              <w:bottom w:val="single" w:sz="4" w:space="0" w:color="auto"/>
              <w:right w:val="single" w:sz="4" w:space="0" w:color="auto"/>
            </w:tcBorders>
          </w:tcPr>
          <w:p w14:paraId="2294B5A5" w14:textId="2B582F81"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717" w:type="pct"/>
            <w:tcBorders>
              <w:top w:val="single" w:sz="4" w:space="0" w:color="auto"/>
              <w:left w:val="single" w:sz="4" w:space="0" w:color="auto"/>
              <w:bottom w:val="single" w:sz="4" w:space="0" w:color="auto"/>
              <w:right w:val="single" w:sz="4" w:space="0" w:color="auto"/>
            </w:tcBorders>
          </w:tcPr>
          <w:p w14:paraId="3E094A97" w14:textId="7547DA56"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2,2</w:t>
            </w:r>
          </w:p>
        </w:tc>
        <w:tc>
          <w:tcPr>
            <w:tcW w:w="717" w:type="pct"/>
            <w:tcBorders>
              <w:top w:val="single" w:sz="4" w:space="0" w:color="auto"/>
              <w:left w:val="single" w:sz="4" w:space="0" w:color="auto"/>
              <w:bottom w:val="single" w:sz="4" w:space="0" w:color="auto"/>
              <w:right w:val="single" w:sz="4" w:space="0" w:color="auto"/>
            </w:tcBorders>
          </w:tcPr>
          <w:p w14:paraId="057F5FEC" w14:textId="2C250D4D"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B2616A" w:rsidRPr="00B2616A" w14:paraId="0623EFF4" w14:textId="77777777" w:rsidTr="003870A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6E587EE"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tcPr>
          <w:p w14:paraId="3E9C93CC" w14:textId="79F4599B"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718" w:type="pct"/>
            <w:tcBorders>
              <w:top w:val="single" w:sz="4" w:space="0" w:color="auto"/>
              <w:left w:val="single" w:sz="4" w:space="0" w:color="auto"/>
              <w:bottom w:val="single" w:sz="4" w:space="0" w:color="auto"/>
              <w:right w:val="single" w:sz="4" w:space="0" w:color="auto"/>
            </w:tcBorders>
          </w:tcPr>
          <w:p w14:paraId="17DEDDE4" w14:textId="1276C975"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1,4</w:t>
            </w:r>
          </w:p>
        </w:tc>
        <w:tc>
          <w:tcPr>
            <w:tcW w:w="717" w:type="pct"/>
            <w:tcBorders>
              <w:top w:val="single" w:sz="4" w:space="0" w:color="auto"/>
              <w:left w:val="single" w:sz="4" w:space="0" w:color="auto"/>
              <w:bottom w:val="single" w:sz="4" w:space="0" w:color="auto"/>
              <w:right w:val="single" w:sz="4" w:space="0" w:color="auto"/>
            </w:tcBorders>
          </w:tcPr>
          <w:p w14:paraId="5BF33311" w14:textId="1DE57686"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tcPr>
          <w:p w14:paraId="1BFAF8B5" w14:textId="58C6E3E3"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B2616A" w:rsidRPr="00B2616A" w14:paraId="6680847F" w14:textId="77777777" w:rsidTr="003870A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2BB91FF6"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tcPr>
          <w:p w14:paraId="780BDC4F" w14:textId="1BFFFEB1"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8" w:type="pct"/>
            <w:tcBorders>
              <w:top w:val="single" w:sz="4" w:space="0" w:color="auto"/>
              <w:left w:val="single" w:sz="4" w:space="0" w:color="auto"/>
              <w:bottom w:val="single" w:sz="4" w:space="0" w:color="auto"/>
              <w:right w:val="single" w:sz="4" w:space="0" w:color="auto"/>
            </w:tcBorders>
          </w:tcPr>
          <w:p w14:paraId="7A0FA886" w14:textId="46DA955B"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0,3</w:t>
            </w:r>
          </w:p>
        </w:tc>
        <w:tc>
          <w:tcPr>
            <w:tcW w:w="717" w:type="pct"/>
            <w:tcBorders>
              <w:top w:val="single" w:sz="4" w:space="0" w:color="auto"/>
              <w:left w:val="single" w:sz="4" w:space="0" w:color="auto"/>
              <w:bottom w:val="single" w:sz="4" w:space="0" w:color="auto"/>
              <w:right w:val="single" w:sz="4" w:space="0" w:color="auto"/>
            </w:tcBorders>
          </w:tcPr>
          <w:p w14:paraId="45C11730" w14:textId="4AA0A1B8"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tcPr>
          <w:p w14:paraId="1BA365AE" w14:textId="14FC8820"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r>
      <w:tr w:rsidR="00B2616A" w:rsidRPr="00B2616A" w14:paraId="34EA12D9" w14:textId="77777777" w:rsidTr="003870A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B67F67E"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tcPr>
          <w:p w14:paraId="0E68315E" w14:textId="0F68EBA2"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0,9</w:t>
            </w:r>
          </w:p>
        </w:tc>
        <w:tc>
          <w:tcPr>
            <w:tcW w:w="718" w:type="pct"/>
            <w:tcBorders>
              <w:top w:val="single" w:sz="4" w:space="0" w:color="auto"/>
              <w:left w:val="single" w:sz="4" w:space="0" w:color="auto"/>
              <w:bottom w:val="single" w:sz="4" w:space="0" w:color="auto"/>
              <w:right w:val="single" w:sz="4" w:space="0" w:color="auto"/>
            </w:tcBorders>
          </w:tcPr>
          <w:p w14:paraId="4E3AA4B6" w14:textId="47246CE2"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3ACDB17C" w14:textId="6F3EDC39"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c>
          <w:tcPr>
            <w:tcW w:w="717" w:type="pct"/>
            <w:tcBorders>
              <w:top w:val="single" w:sz="4" w:space="0" w:color="auto"/>
              <w:left w:val="single" w:sz="4" w:space="0" w:color="auto"/>
              <w:bottom w:val="single" w:sz="4" w:space="0" w:color="auto"/>
              <w:right w:val="single" w:sz="4" w:space="0" w:color="auto"/>
            </w:tcBorders>
          </w:tcPr>
          <w:p w14:paraId="001EB3F3" w14:textId="0BC6AFC9"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r>
      <w:tr w:rsidR="00B2616A" w:rsidRPr="00B2616A" w14:paraId="775AFAEA" w14:textId="77777777" w:rsidTr="003870A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2E1D0B3" w14:textId="77777777" w:rsidR="00B2616A" w:rsidRPr="00B2616A" w:rsidRDefault="00B2616A" w:rsidP="00B2616A">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tcPr>
          <w:p w14:paraId="7C1017EC" w14:textId="3EC7A94A"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0,4</w:t>
            </w:r>
          </w:p>
        </w:tc>
        <w:tc>
          <w:tcPr>
            <w:tcW w:w="718" w:type="pct"/>
            <w:tcBorders>
              <w:top w:val="single" w:sz="4" w:space="0" w:color="auto"/>
              <w:left w:val="single" w:sz="4" w:space="0" w:color="auto"/>
              <w:bottom w:val="single" w:sz="4" w:space="0" w:color="auto"/>
              <w:right w:val="single" w:sz="4" w:space="0" w:color="auto"/>
            </w:tcBorders>
          </w:tcPr>
          <w:p w14:paraId="1072C215" w14:textId="65FB8055" w:rsidR="00B2616A" w:rsidRPr="00B2616A" w:rsidRDefault="00CC31EF"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1D8C5129" w14:textId="4B6D9B95" w:rsidR="00B2616A" w:rsidRPr="00B2616A" w:rsidRDefault="00B2616A" w:rsidP="00B2616A">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bottom w:val="single" w:sz="4" w:space="0" w:color="auto"/>
              <w:right w:val="single" w:sz="4" w:space="0" w:color="auto"/>
            </w:tcBorders>
          </w:tcPr>
          <w:p w14:paraId="2B1247D8" w14:textId="335CC1BF" w:rsidR="00B2616A" w:rsidRPr="00B2616A" w:rsidRDefault="00405DC7" w:rsidP="00B2616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r>
    </w:tbl>
    <w:p w14:paraId="68301B8F" w14:textId="77777777" w:rsidR="00B2616A" w:rsidRPr="00C24A7B" w:rsidRDefault="00B2616A" w:rsidP="00B2616A">
      <w:pPr>
        <w:spacing w:after="0" w:line="240" w:lineRule="auto"/>
        <w:rPr>
          <w:rFonts w:ascii="Times New Roman" w:eastAsia="Times New Roman" w:hAnsi="Times New Roman" w:cs="Times New Roman"/>
          <w:sz w:val="26"/>
          <w:szCs w:val="26"/>
          <w:highlight w:val="yellow"/>
          <w:lang w:eastAsia="ru-RU"/>
        </w:rPr>
      </w:pPr>
    </w:p>
    <w:p w14:paraId="387F39E6" w14:textId="77777777" w:rsidR="00405DC7" w:rsidRDefault="00405DC7" w:rsidP="00D00360">
      <w:pPr>
        <w:spacing w:after="0" w:line="240" w:lineRule="auto"/>
        <w:rPr>
          <w:rFonts w:ascii="Times New Roman" w:eastAsia="Times New Roman" w:hAnsi="Times New Roman" w:cs="Times New Roman"/>
          <w:sz w:val="26"/>
          <w:szCs w:val="26"/>
          <w:lang w:eastAsia="ru-RU"/>
        </w:rPr>
      </w:pPr>
    </w:p>
    <w:p w14:paraId="75EE3933" w14:textId="77777777" w:rsidR="00942212" w:rsidRDefault="00942212" w:rsidP="00D03A4F">
      <w:pPr>
        <w:spacing w:after="0" w:line="240" w:lineRule="auto"/>
        <w:jc w:val="right"/>
        <w:rPr>
          <w:rFonts w:ascii="Times New Roman" w:eastAsia="Times New Roman" w:hAnsi="Times New Roman" w:cs="Times New Roman"/>
          <w:sz w:val="26"/>
          <w:szCs w:val="26"/>
          <w:lang w:eastAsia="ru-RU"/>
        </w:rPr>
      </w:pPr>
    </w:p>
    <w:p w14:paraId="74B88F4C" w14:textId="0F5386F2"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FF2444">
        <w:rPr>
          <w:rFonts w:ascii="Times New Roman" w:eastAsia="Times New Roman" w:hAnsi="Times New Roman" w:cs="Times New Roman"/>
          <w:sz w:val="26"/>
          <w:szCs w:val="26"/>
          <w:lang w:eastAsia="ru-RU"/>
        </w:rPr>
        <w:t>3</w:t>
      </w:r>
    </w:p>
    <w:p w14:paraId="675E5649"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29211C24" w14:textId="77777777" w:rsidR="00D03A4F" w:rsidRPr="00C6067A"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Трудоустройство подростков в возрасте 14-17 лет органами службы занятости населения</w:t>
      </w:r>
    </w:p>
    <w:p w14:paraId="764160F3"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Роструда; на конец года; тыс. человек)</w:t>
      </w:r>
    </w:p>
    <w:p w14:paraId="45313C3E"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1401"/>
        <w:gridCol w:w="1401"/>
        <w:gridCol w:w="1401"/>
        <w:gridCol w:w="1401"/>
      </w:tblGrid>
      <w:tr w:rsidR="00405DC7" w:rsidRPr="00405DC7" w14:paraId="2ACB9D33" w14:textId="77777777" w:rsidTr="003870AF">
        <w:trPr>
          <w:trHeight w:val="359"/>
          <w:jc w:val="center"/>
        </w:trPr>
        <w:tc>
          <w:tcPr>
            <w:tcW w:w="2312" w:type="pct"/>
            <w:tcBorders>
              <w:top w:val="single" w:sz="4" w:space="0" w:color="auto"/>
              <w:left w:val="single" w:sz="4" w:space="0" w:color="auto"/>
              <w:bottom w:val="single" w:sz="4" w:space="0" w:color="auto"/>
              <w:right w:val="single" w:sz="4" w:space="0" w:color="auto"/>
            </w:tcBorders>
          </w:tcPr>
          <w:p w14:paraId="4FDF84F3" w14:textId="77777777" w:rsidR="00405DC7" w:rsidRPr="00405DC7" w:rsidRDefault="00405DC7" w:rsidP="00405DC7">
            <w:pPr>
              <w:spacing w:after="0" w:line="240" w:lineRule="auto"/>
              <w:rPr>
                <w:rFonts w:ascii="Times New Roman" w:eastAsia="Times New Roman" w:hAnsi="Times New Roman" w:cs="Times New Roman"/>
                <w:sz w:val="24"/>
                <w:szCs w:val="24"/>
                <w:lang w:eastAsia="ru-RU"/>
              </w:rPr>
            </w:pPr>
          </w:p>
        </w:tc>
        <w:tc>
          <w:tcPr>
            <w:tcW w:w="672" w:type="pct"/>
            <w:tcBorders>
              <w:top w:val="single" w:sz="4" w:space="0" w:color="auto"/>
              <w:left w:val="single" w:sz="4" w:space="0" w:color="auto"/>
              <w:bottom w:val="single" w:sz="4" w:space="0" w:color="auto"/>
              <w:right w:val="single" w:sz="4" w:space="0" w:color="auto"/>
            </w:tcBorders>
            <w:vAlign w:val="center"/>
          </w:tcPr>
          <w:p w14:paraId="0198DA43" w14:textId="5EAF5280"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2020 г.</w:t>
            </w:r>
          </w:p>
        </w:tc>
        <w:tc>
          <w:tcPr>
            <w:tcW w:w="672" w:type="pct"/>
            <w:tcBorders>
              <w:top w:val="single" w:sz="4" w:space="0" w:color="auto"/>
              <w:left w:val="single" w:sz="4" w:space="0" w:color="auto"/>
              <w:bottom w:val="single" w:sz="4" w:space="0" w:color="auto"/>
              <w:right w:val="single" w:sz="4" w:space="0" w:color="auto"/>
            </w:tcBorders>
            <w:vAlign w:val="center"/>
          </w:tcPr>
          <w:p w14:paraId="5FF9FD4D" w14:textId="06FCDCFC"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2021 г.</w:t>
            </w:r>
          </w:p>
        </w:tc>
        <w:tc>
          <w:tcPr>
            <w:tcW w:w="672" w:type="pct"/>
            <w:tcBorders>
              <w:top w:val="single" w:sz="4" w:space="0" w:color="auto"/>
              <w:left w:val="single" w:sz="4" w:space="0" w:color="auto"/>
              <w:bottom w:val="single" w:sz="4" w:space="0" w:color="auto"/>
              <w:right w:val="single" w:sz="4" w:space="0" w:color="auto"/>
            </w:tcBorders>
            <w:vAlign w:val="center"/>
          </w:tcPr>
          <w:p w14:paraId="14775F53" w14:textId="2DB652EA"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2022 г.</w:t>
            </w:r>
          </w:p>
        </w:tc>
        <w:tc>
          <w:tcPr>
            <w:tcW w:w="672" w:type="pct"/>
            <w:tcBorders>
              <w:top w:val="single" w:sz="4" w:space="0" w:color="auto"/>
              <w:left w:val="single" w:sz="4" w:space="0" w:color="auto"/>
              <w:bottom w:val="single" w:sz="4" w:space="0" w:color="auto"/>
              <w:right w:val="single" w:sz="4" w:space="0" w:color="auto"/>
            </w:tcBorders>
            <w:vAlign w:val="center"/>
          </w:tcPr>
          <w:p w14:paraId="4CFC31D2" w14:textId="65E0D9FA"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405DC7" w:rsidRPr="00405DC7" w14:paraId="6B0089DB" w14:textId="77777777" w:rsidTr="003870AF">
        <w:trPr>
          <w:trHeight w:val="390"/>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605A7515" w14:textId="77777777" w:rsidR="00405DC7" w:rsidRPr="00405DC7" w:rsidRDefault="00405DC7" w:rsidP="00405DC7">
            <w:pPr>
              <w:spacing w:after="0" w:line="240" w:lineRule="auto"/>
              <w:rPr>
                <w:rFonts w:ascii="Times New Roman" w:eastAsia="Times New Roman" w:hAnsi="Times New Roman" w:cs="Times New Roman"/>
                <w:sz w:val="24"/>
                <w:szCs w:val="24"/>
                <w:lang w:eastAsia="ru-RU"/>
              </w:rPr>
            </w:pPr>
            <w:r w:rsidRPr="00405DC7">
              <w:rPr>
                <w:rFonts w:ascii="Times New Roman" w:eastAsia="Times New Roman" w:hAnsi="Times New Roman" w:cs="Times New Roman"/>
                <w:sz w:val="24"/>
                <w:szCs w:val="24"/>
                <w:lang w:eastAsia="ru-RU"/>
              </w:rPr>
              <w:t>Обратились в поиске работы</w:t>
            </w:r>
          </w:p>
        </w:tc>
        <w:tc>
          <w:tcPr>
            <w:tcW w:w="672" w:type="pct"/>
            <w:tcBorders>
              <w:top w:val="single" w:sz="4" w:space="0" w:color="auto"/>
              <w:left w:val="single" w:sz="4" w:space="0" w:color="auto"/>
              <w:bottom w:val="single" w:sz="4" w:space="0" w:color="auto"/>
              <w:right w:val="single" w:sz="4" w:space="0" w:color="auto"/>
            </w:tcBorders>
            <w:vAlign w:val="center"/>
          </w:tcPr>
          <w:p w14:paraId="420D6365" w14:textId="4697AAA8"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397</w:t>
            </w:r>
          </w:p>
        </w:tc>
        <w:tc>
          <w:tcPr>
            <w:tcW w:w="672" w:type="pct"/>
            <w:tcBorders>
              <w:top w:val="single" w:sz="4" w:space="0" w:color="auto"/>
              <w:left w:val="single" w:sz="4" w:space="0" w:color="auto"/>
              <w:bottom w:val="single" w:sz="4" w:space="0" w:color="auto"/>
              <w:right w:val="single" w:sz="4" w:space="0" w:color="auto"/>
            </w:tcBorders>
            <w:vAlign w:val="center"/>
          </w:tcPr>
          <w:p w14:paraId="16AAE705" w14:textId="437ACC18"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559</w:t>
            </w:r>
          </w:p>
        </w:tc>
        <w:tc>
          <w:tcPr>
            <w:tcW w:w="672" w:type="pct"/>
            <w:tcBorders>
              <w:top w:val="single" w:sz="4" w:space="0" w:color="auto"/>
              <w:left w:val="single" w:sz="4" w:space="0" w:color="auto"/>
              <w:bottom w:val="single" w:sz="4" w:space="0" w:color="auto"/>
              <w:right w:val="single" w:sz="4" w:space="0" w:color="auto"/>
            </w:tcBorders>
            <w:vAlign w:val="center"/>
          </w:tcPr>
          <w:p w14:paraId="356D6FAD" w14:textId="58F47F1F"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614</w:t>
            </w:r>
          </w:p>
        </w:tc>
        <w:tc>
          <w:tcPr>
            <w:tcW w:w="672" w:type="pct"/>
            <w:tcBorders>
              <w:top w:val="single" w:sz="4" w:space="0" w:color="auto"/>
              <w:left w:val="single" w:sz="4" w:space="0" w:color="auto"/>
              <w:bottom w:val="single" w:sz="4" w:space="0" w:color="auto"/>
              <w:right w:val="single" w:sz="4" w:space="0" w:color="auto"/>
            </w:tcBorders>
            <w:vAlign w:val="center"/>
          </w:tcPr>
          <w:p w14:paraId="094A9261" w14:textId="7E172A00"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237</w:t>
            </w:r>
          </w:p>
        </w:tc>
      </w:tr>
      <w:tr w:rsidR="00405DC7" w:rsidRPr="00405DC7" w14:paraId="12F4D3E5" w14:textId="77777777" w:rsidTr="003870AF">
        <w:trPr>
          <w:trHeight w:val="406"/>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0EB57ABE" w14:textId="77777777" w:rsidR="00405DC7" w:rsidRPr="00405DC7" w:rsidRDefault="00405DC7" w:rsidP="00405DC7">
            <w:pPr>
              <w:spacing w:after="0" w:line="240" w:lineRule="auto"/>
              <w:rPr>
                <w:rFonts w:ascii="Times New Roman" w:eastAsia="Times New Roman" w:hAnsi="Times New Roman" w:cs="Times New Roman"/>
                <w:sz w:val="24"/>
                <w:szCs w:val="24"/>
                <w:lang w:eastAsia="ru-RU"/>
              </w:rPr>
            </w:pPr>
            <w:r w:rsidRPr="00405DC7">
              <w:rPr>
                <w:rFonts w:ascii="Times New Roman" w:eastAsia="Times New Roman" w:hAnsi="Times New Roman" w:cs="Times New Roman"/>
                <w:sz w:val="24"/>
                <w:szCs w:val="24"/>
                <w:lang w:eastAsia="ru-RU"/>
              </w:rPr>
              <w:t>Нашли работу (доходное занятие)</w:t>
            </w:r>
          </w:p>
        </w:tc>
        <w:tc>
          <w:tcPr>
            <w:tcW w:w="672" w:type="pct"/>
            <w:tcBorders>
              <w:top w:val="single" w:sz="4" w:space="0" w:color="auto"/>
              <w:left w:val="single" w:sz="4" w:space="0" w:color="auto"/>
              <w:bottom w:val="single" w:sz="4" w:space="0" w:color="auto"/>
              <w:right w:val="single" w:sz="4" w:space="0" w:color="auto"/>
            </w:tcBorders>
            <w:vAlign w:val="center"/>
          </w:tcPr>
          <w:p w14:paraId="4815EB65" w14:textId="36BDB043"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358</w:t>
            </w:r>
          </w:p>
        </w:tc>
        <w:tc>
          <w:tcPr>
            <w:tcW w:w="672" w:type="pct"/>
            <w:tcBorders>
              <w:top w:val="single" w:sz="4" w:space="0" w:color="auto"/>
              <w:left w:val="single" w:sz="4" w:space="0" w:color="auto"/>
              <w:bottom w:val="single" w:sz="4" w:space="0" w:color="auto"/>
              <w:right w:val="single" w:sz="4" w:space="0" w:color="auto"/>
            </w:tcBorders>
            <w:vAlign w:val="center"/>
          </w:tcPr>
          <w:p w14:paraId="0BF45A1C" w14:textId="261FD8AD"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530</w:t>
            </w:r>
          </w:p>
        </w:tc>
        <w:tc>
          <w:tcPr>
            <w:tcW w:w="672" w:type="pct"/>
            <w:tcBorders>
              <w:top w:val="single" w:sz="4" w:space="0" w:color="auto"/>
              <w:left w:val="single" w:sz="4" w:space="0" w:color="auto"/>
              <w:bottom w:val="single" w:sz="4" w:space="0" w:color="auto"/>
              <w:right w:val="single" w:sz="4" w:space="0" w:color="auto"/>
            </w:tcBorders>
            <w:vAlign w:val="center"/>
          </w:tcPr>
          <w:p w14:paraId="3831A489" w14:textId="2EC832A0"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586</w:t>
            </w:r>
          </w:p>
        </w:tc>
        <w:tc>
          <w:tcPr>
            <w:tcW w:w="672" w:type="pct"/>
            <w:tcBorders>
              <w:top w:val="single" w:sz="4" w:space="0" w:color="auto"/>
              <w:left w:val="single" w:sz="4" w:space="0" w:color="auto"/>
              <w:bottom w:val="single" w:sz="4" w:space="0" w:color="auto"/>
              <w:right w:val="single" w:sz="4" w:space="0" w:color="auto"/>
            </w:tcBorders>
            <w:vAlign w:val="center"/>
          </w:tcPr>
          <w:p w14:paraId="633278F4" w14:textId="59B34E90"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218</w:t>
            </w:r>
          </w:p>
        </w:tc>
      </w:tr>
      <w:tr w:rsidR="00405DC7" w:rsidRPr="00405DC7" w14:paraId="6C8C391F" w14:textId="77777777" w:rsidTr="003870AF">
        <w:trPr>
          <w:trHeight w:val="561"/>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5571C5EE" w14:textId="77777777" w:rsidR="00405DC7" w:rsidRPr="00405DC7" w:rsidRDefault="00405DC7" w:rsidP="00405DC7">
            <w:pPr>
              <w:spacing w:after="0" w:line="240" w:lineRule="auto"/>
              <w:ind w:left="31" w:hanging="31"/>
              <w:rPr>
                <w:rFonts w:ascii="Times New Roman" w:eastAsia="Times New Roman" w:hAnsi="Times New Roman" w:cs="Times New Roman"/>
                <w:sz w:val="24"/>
                <w:szCs w:val="24"/>
                <w:lang w:eastAsia="ru-RU"/>
              </w:rPr>
            </w:pPr>
            <w:r w:rsidRPr="00405DC7">
              <w:rPr>
                <w:rFonts w:ascii="Times New Roman" w:eastAsia="Times New Roman" w:hAnsi="Times New Roman" w:cs="Times New Roman"/>
                <w:sz w:val="24"/>
                <w:szCs w:val="24"/>
                <w:lang w:eastAsia="ru-RU"/>
              </w:rPr>
              <w:t>Численность зарегистрированных в органах службы занятости населения безработных в возрасте 16-17 лет на конец года</w:t>
            </w:r>
          </w:p>
        </w:tc>
        <w:tc>
          <w:tcPr>
            <w:tcW w:w="672" w:type="pct"/>
            <w:tcBorders>
              <w:top w:val="single" w:sz="4" w:space="0" w:color="auto"/>
              <w:left w:val="single" w:sz="4" w:space="0" w:color="auto"/>
              <w:bottom w:val="single" w:sz="4" w:space="0" w:color="auto"/>
              <w:right w:val="single" w:sz="4" w:space="0" w:color="auto"/>
            </w:tcBorders>
            <w:vAlign w:val="center"/>
          </w:tcPr>
          <w:p w14:paraId="0BE35168" w14:textId="514AEC6E"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10</w:t>
            </w:r>
          </w:p>
        </w:tc>
        <w:tc>
          <w:tcPr>
            <w:tcW w:w="672" w:type="pct"/>
            <w:tcBorders>
              <w:top w:val="single" w:sz="4" w:space="0" w:color="auto"/>
              <w:left w:val="single" w:sz="4" w:space="0" w:color="auto"/>
              <w:bottom w:val="single" w:sz="4" w:space="0" w:color="auto"/>
              <w:right w:val="single" w:sz="4" w:space="0" w:color="auto"/>
            </w:tcBorders>
            <w:vAlign w:val="center"/>
          </w:tcPr>
          <w:p w14:paraId="2AB6C4B8" w14:textId="425D1CAA"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14:paraId="40A59AB0" w14:textId="09218465"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1</w:t>
            </w:r>
          </w:p>
        </w:tc>
        <w:tc>
          <w:tcPr>
            <w:tcW w:w="672" w:type="pct"/>
            <w:tcBorders>
              <w:top w:val="single" w:sz="4" w:space="0" w:color="auto"/>
              <w:left w:val="single" w:sz="4" w:space="0" w:color="auto"/>
              <w:bottom w:val="single" w:sz="4" w:space="0" w:color="auto"/>
              <w:right w:val="single" w:sz="4" w:space="0" w:color="auto"/>
            </w:tcBorders>
            <w:vAlign w:val="center"/>
          </w:tcPr>
          <w:p w14:paraId="08C31378" w14:textId="4ED9E139" w:rsidR="00405DC7" w:rsidRPr="00405DC7" w:rsidRDefault="00405DC7" w:rsidP="00405DC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bl>
    <w:p w14:paraId="0881945B" w14:textId="77777777" w:rsidR="00405DC7" w:rsidRDefault="00405DC7" w:rsidP="00D03A4F">
      <w:pPr>
        <w:spacing w:after="0" w:line="240" w:lineRule="auto"/>
        <w:jc w:val="right"/>
        <w:rPr>
          <w:rFonts w:ascii="Times New Roman" w:eastAsia="Times New Roman" w:hAnsi="Times New Roman" w:cs="Times New Roman"/>
          <w:sz w:val="26"/>
          <w:szCs w:val="26"/>
          <w:lang w:eastAsia="ru-RU"/>
        </w:rPr>
      </w:pPr>
    </w:p>
    <w:p w14:paraId="7519B8B8" w14:textId="40A0C4AA"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r w:rsidRPr="000D21DF">
        <w:rPr>
          <w:rFonts w:ascii="Times New Roman" w:eastAsia="Times New Roman" w:hAnsi="Times New Roman" w:cs="Times New Roman"/>
          <w:sz w:val="26"/>
          <w:szCs w:val="26"/>
          <w:lang w:eastAsia="ru-RU"/>
        </w:rPr>
        <w:t>Таблица 3</w:t>
      </w:r>
      <w:r w:rsidR="00FF2444">
        <w:rPr>
          <w:rFonts w:ascii="Times New Roman" w:eastAsia="Times New Roman" w:hAnsi="Times New Roman" w:cs="Times New Roman"/>
          <w:sz w:val="26"/>
          <w:szCs w:val="26"/>
          <w:lang w:eastAsia="ru-RU"/>
        </w:rPr>
        <w:t>4</w:t>
      </w:r>
    </w:p>
    <w:p w14:paraId="76D072C3"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p w14:paraId="35CF8FDD" w14:textId="3AB9EA27" w:rsidR="00D03A4F" w:rsidRPr="000D21DF"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0D21DF">
        <w:rPr>
          <w:rFonts w:ascii="Times New Roman" w:eastAsia="Times New Roman" w:hAnsi="Times New Roman" w:cs="Times New Roman"/>
          <w:b/>
          <w:bCs/>
          <w:sz w:val="26"/>
          <w:szCs w:val="26"/>
          <w:lang w:eastAsia="ru-RU"/>
        </w:rPr>
        <w:t>Численность безработных, зарегистрированных в органах службы занятости населения, воспитывающих несовершеннолетних детей, детей</w:t>
      </w:r>
      <w:r w:rsidR="007C56DF">
        <w:rPr>
          <w:rFonts w:ascii="Times New Roman" w:eastAsia="Times New Roman" w:hAnsi="Times New Roman" w:cs="Times New Roman"/>
          <w:b/>
          <w:bCs/>
          <w:sz w:val="26"/>
          <w:szCs w:val="26"/>
          <w:lang w:eastAsia="ru-RU"/>
        </w:rPr>
        <w:t>-инвалидов</w:t>
      </w:r>
    </w:p>
    <w:p w14:paraId="76CECFD9" w14:textId="77777777" w:rsidR="00D03A4F" w:rsidRPr="000D21DF" w:rsidRDefault="00D03A4F"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(по данным Роструда; на конец года; тыс. человек)</w:t>
      </w:r>
    </w:p>
    <w:p w14:paraId="7708AB5E"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1450"/>
        <w:gridCol w:w="1449"/>
        <w:gridCol w:w="1449"/>
        <w:gridCol w:w="1449"/>
      </w:tblGrid>
      <w:tr w:rsidR="00044902" w:rsidRPr="00044902" w14:paraId="14E3C45B" w14:textId="77777777" w:rsidTr="00044902">
        <w:trPr>
          <w:trHeight w:val="348"/>
          <w:tblHeader/>
          <w:jc w:val="center"/>
        </w:trPr>
        <w:tc>
          <w:tcPr>
            <w:tcW w:w="2223" w:type="pct"/>
            <w:tcBorders>
              <w:top w:val="single" w:sz="4" w:space="0" w:color="auto"/>
              <w:left w:val="single" w:sz="4" w:space="0" w:color="auto"/>
              <w:bottom w:val="single" w:sz="4" w:space="0" w:color="auto"/>
              <w:right w:val="single" w:sz="4" w:space="0" w:color="auto"/>
            </w:tcBorders>
          </w:tcPr>
          <w:p w14:paraId="17BD3150"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2D7588DC" w14:textId="57E538B3"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2020 г.</w:t>
            </w:r>
          </w:p>
        </w:tc>
        <w:tc>
          <w:tcPr>
            <w:tcW w:w="694" w:type="pct"/>
            <w:tcBorders>
              <w:top w:val="single" w:sz="4" w:space="0" w:color="auto"/>
              <w:left w:val="single" w:sz="4" w:space="0" w:color="auto"/>
              <w:bottom w:val="single" w:sz="4" w:space="0" w:color="auto"/>
              <w:right w:val="single" w:sz="4" w:space="0" w:color="auto"/>
            </w:tcBorders>
            <w:vAlign w:val="center"/>
          </w:tcPr>
          <w:p w14:paraId="11101E6A" w14:textId="0FBD1AF9"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2021 г.</w:t>
            </w:r>
          </w:p>
        </w:tc>
        <w:tc>
          <w:tcPr>
            <w:tcW w:w="694" w:type="pct"/>
            <w:tcBorders>
              <w:top w:val="single" w:sz="4" w:space="0" w:color="auto"/>
              <w:left w:val="single" w:sz="4" w:space="0" w:color="auto"/>
              <w:bottom w:val="single" w:sz="4" w:space="0" w:color="auto"/>
              <w:right w:val="single" w:sz="4" w:space="0" w:color="auto"/>
            </w:tcBorders>
            <w:vAlign w:val="center"/>
          </w:tcPr>
          <w:p w14:paraId="326B8EB7" w14:textId="64C0842B"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2022 г.</w:t>
            </w:r>
          </w:p>
        </w:tc>
        <w:tc>
          <w:tcPr>
            <w:tcW w:w="694" w:type="pct"/>
            <w:tcBorders>
              <w:top w:val="single" w:sz="4" w:space="0" w:color="auto"/>
              <w:left w:val="single" w:sz="4" w:space="0" w:color="auto"/>
              <w:bottom w:val="single" w:sz="4" w:space="0" w:color="auto"/>
              <w:right w:val="single" w:sz="4" w:space="0" w:color="auto"/>
            </w:tcBorders>
            <w:vAlign w:val="center"/>
          </w:tcPr>
          <w:p w14:paraId="50198029" w14:textId="2DD9759F"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r>
      <w:tr w:rsidR="00044902" w:rsidRPr="00044902" w14:paraId="0F887FD5" w14:textId="77777777" w:rsidTr="00044902">
        <w:trPr>
          <w:trHeight w:val="469"/>
          <w:jc w:val="center"/>
        </w:trPr>
        <w:tc>
          <w:tcPr>
            <w:tcW w:w="2223" w:type="pct"/>
            <w:tcBorders>
              <w:top w:val="single" w:sz="4" w:space="0" w:color="auto"/>
              <w:left w:val="single" w:sz="4" w:space="0" w:color="auto"/>
              <w:bottom w:val="single" w:sz="4" w:space="0" w:color="auto"/>
              <w:right w:val="single" w:sz="4" w:space="0" w:color="auto"/>
            </w:tcBorders>
            <w:vAlign w:val="center"/>
            <w:hideMark/>
          </w:tcPr>
          <w:p w14:paraId="00F08B5D" w14:textId="77777777" w:rsidR="00044902" w:rsidRPr="00044902" w:rsidRDefault="00044902" w:rsidP="00044902">
            <w:pPr>
              <w:spacing w:after="0" w:line="240" w:lineRule="auto"/>
              <w:rPr>
                <w:rFonts w:ascii="Times New Roman" w:eastAsia="Times New Roman" w:hAnsi="Times New Roman" w:cs="Times New Roman"/>
                <w:b/>
                <w:sz w:val="24"/>
                <w:szCs w:val="24"/>
                <w:lang w:eastAsia="ru-RU"/>
              </w:rPr>
            </w:pPr>
            <w:r w:rsidRPr="00044902">
              <w:rPr>
                <w:rFonts w:ascii="Times New Roman" w:eastAsia="Times New Roman" w:hAnsi="Times New Roman" w:cs="Times New Roman"/>
                <w:b/>
                <w:sz w:val="24"/>
                <w:szCs w:val="24"/>
                <w:lang w:eastAsia="ru-RU"/>
              </w:rPr>
              <w:t>Численность безработных, всего</w:t>
            </w:r>
          </w:p>
        </w:tc>
        <w:tc>
          <w:tcPr>
            <w:tcW w:w="694" w:type="pct"/>
            <w:tcBorders>
              <w:top w:val="single" w:sz="4" w:space="0" w:color="auto"/>
              <w:left w:val="single" w:sz="4" w:space="0" w:color="auto"/>
              <w:bottom w:val="single" w:sz="4" w:space="0" w:color="auto"/>
              <w:right w:val="single" w:sz="4" w:space="0" w:color="auto"/>
            </w:tcBorders>
            <w:vAlign w:val="center"/>
          </w:tcPr>
          <w:p w14:paraId="64895A66" w14:textId="489B4AED" w:rsidR="00044902" w:rsidRPr="00044902" w:rsidRDefault="00044902" w:rsidP="00044902">
            <w:pPr>
              <w:spacing w:after="0" w:line="240" w:lineRule="auto"/>
              <w:jc w:val="center"/>
              <w:rPr>
                <w:rFonts w:ascii="Times New Roman" w:eastAsia="Times New Roman" w:hAnsi="Times New Roman" w:cs="Times New Roman"/>
                <w:b/>
                <w:bCs/>
                <w:sz w:val="24"/>
                <w:szCs w:val="24"/>
                <w:lang w:eastAsia="ru-RU"/>
              </w:rPr>
            </w:pPr>
            <w:r w:rsidRPr="00044902">
              <w:rPr>
                <w:rFonts w:ascii="Times New Roman" w:eastAsia="Times New Roman" w:hAnsi="Times New Roman" w:cs="Times New Roman"/>
                <w:b/>
                <w:bCs/>
                <w:sz w:val="24"/>
                <w:szCs w:val="24"/>
                <w:lang w:eastAsia="ru-RU"/>
              </w:rPr>
              <w:t>2 773</w:t>
            </w:r>
          </w:p>
        </w:tc>
        <w:tc>
          <w:tcPr>
            <w:tcW w:w="694" w:type="pct"/>
            <w:tcBorders>
              <w:top w:val="single" w:sz="4" w:space="0" w:color="auto"/>
              <w:left w:val="single" w:sz="4" w:space="0" w:color="auto"/>
              <w:bottom w:val="single" w:sz="4" w:space="0" w:color="auto"/>
              <w:right w:val="single" w:sz="4" w:space="0" w:color="auto"/>
            </w:tcBorders>
            <w:vAlign w:val="center"/>
          </w:tcPr>
          <w:p w14:paraId="045DDA38" w14:textId="08962FC2" w:rsidR="00044902" w:rsidRPr="00044902" w:rsidRDefault="00044902" w:rsidP="00044902">
            <w:pPr>
              <w:spacing w:after="0" w:line="240" w:lineRule="auto"/>
              <w:jc w:val="center"/>
              <w:rPr>
                <w:rFonts w:ascii="Times New Roman" w:eastAsia="Times New Roman" w:hAnsi="Times New Roman" w:cs="Times New Roman"/>
                <w:b/>
                <w:bCs/>
                <w:sz w:val="24"/>
                <w:szCs w:val="24"/>
                <w:lang w:eastAsia="ru-RU"/>
              </w:rPr>
            </w:pPr>
            <w:r w:rsidRPr="00044902">
              <w:rPr>
                <w:rFonts w:ascii="Times New Roman" w:eastAsia="Times New Roman" w:hAnsi="Times New Roman" w:cs="Times New Roman"/>
                <w:b/>
                <w:bCs/>
                <w:sz w:val="24"/>
                <w:szCs w:val="24"/>
                <w:lang w:eastAsia="ru-RU"/>
              </w:rPr>
              <w:t>777</w:t>
            </w:r>
          </w:p>
        </w:tc>
        <w:tc>
          <w:tcPr>
            <w:tcW w:w="694" w:type="pct"/>
            <w:tcBorders>
              <w:top w:val="single" w:sz="4" w:space="0" w:color="auto"/>
              <w:left w:val="single" w:sz="4" w:space="0" w:color="auto"/>
              <w:bottom w:val="single" w:sz="4" w:space="0" w:color="auto"/>
              <w:right w:val="single" w:sz="4" w:space="0" w:color="auto"/>
            </w:tcBorders>
            <w:vAlign w:val="center"/>
          </w:tcPr>
          <w:p w14:paraId="1F893DAF" w14:textId="04B2C7CC" w:rsidR="00044902" w:rsidRPr="00044902" w:rsidRDefault="00044902" w:rsidP="00044902">
            <w:pPr>
              <w:spacing w:after="0" w:line="240" w:lineRule="auto"/>
              <w:jc w:val="center"/>
              <w:rPr>
                <w:rFonts w:ascii="Times New Roman" w:eastAsia="Times New Roman" w:hAnsi="Times New Roman" w:cs="Times New Roman"/>
                <w:b/>
                <w:bCs/>
                <w:sz w:val="24"/>
                <w:szCs w:val="24"/>
                <w:lang w:eastAsia="ru-RU"/>
              </w:rPr>
            </w:pPr>
            <w:r w:rsidRPr="00044902">
              <w:rPr>
                <w:rFonts w:ascii="Times New Roman" w:eastAsia="Times New Roman" w:hAnsi="Times New Roman" w:cs="Times New Roman"/>
                <w:b/>
                <w:bCs/>
                <w:sz w:val="24"/>
                <w:szCs w:val="24"/>
                <w:lang w:eastAsia="ru-RU"/>
              </w:rPr>
              <w:t>564</w:t>
            </w:r>
          </w:p>
        </w:tc>
        <w:tc>
          <w:tcPr>
            <w:tcW w:w="694" w:type="pct"/>
            <w:tcBorders>
              <w:top w:val="single" w:sz="4" w:space="0" w:color="auto"/>
              <w:left w:val="single" w:sz="4" w:space="0" w:color="auto"/>
              <w:bottom w:val="single" w:sz="4" w:space="0" w:color="auto"/>
              <w:right w:val="single" w:sz="4" w:space="0" w:color="auto"/>
            </w:tcBorders>
            <w:vAlign w:val="center"/>
          </w:tcPr>
          <w:p w14:paraId="271F1A05" w14:textId="0A823054" w:rsidR="00044902" w:rsidRPr="00044902" w:rsidRDefault="00044902" w:rsidP="0004490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424</w:t>
            </w:r>
          </w:p>
        </w:tc>
      </w:tr>
      <w:tr w:rsidR="00044902" w:rsidRPr="00044902" w14:paraId="6561FC6D" w14:textId="77777777" w:rsidTr="00044902">
        <w:trPr>
          <w:trHeight w:val="802"/>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029CD74A" w14:textId="77777777" w:rsidR="00044902" w:rsidRPr="00044902" w:rsidRDefault="00044902" w:rsidP="0004490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из них родители, воспитывающие несовершеннолетних детей, детей-инвалидов, всего</w:t>
            </w:r>
          </w:p>
        </w:tc>
        <w:tc>
          <w:tcPr>
            <w:tcW w:w="694" w:type="pct"/>
            <w:tcBorders>
              <w:top w:val="single" w:sz="4" w:space="0" w:color="auto"/>
              <w:left w:val="single" w:sz="4" w:space="0" w:color="auto"/>
              <w:bottom w:val="single" w:sz="4" w:space="0" w:color="auto"/>
              <w:right w:val="single" w:sz="4" w:space="0" w:color="auto"/>
            </w:tcBorders>
            <w:vAlign w:val="center"/>
          </w:tcPr>
          <w:p w14:paraId="593E8A78" w14:textId="59A797ED"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1 261</w:t>
            </w:r>
          </w:p>
        </w:tc>
        <w:tc>
          <w:tcPr>
            <w:tcW w:w="694" w:type="pct"/>
            <w:tcBorders>
              <w:top w:val="single" w:sz="4" w:space="0" w:color="auto"/>
              <w:left w:val="single" w:sz="4" w:space="0" w:color="auto"/>
              <w:bottom w:val="single" w:sz="4" w:space="0" w:color="auto"/>
              <w:right w:val="single" w:sz="4" w:space="0" w:color="auto"/>
            </w:tcBorders>
            <w:vAlign w:val="center"/>
          </w:tcPr>
          <w:p w14:paraId="4F52FBEE" w14:textId="0D7C4F7E"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265</w:t>
            </w:r>
          </w:p>
        </w:tc>
        <w:tc>
          <w:tcPr>
            <w:tcW w:w="694" w:type="pct"/>
            <w:tcBorders>
              <w:top w:val="single" w:sz="4" w:space="0" w:color="auto"/>
              <w:left w:val="single" w:sz="4" w:space="0" w:color="auto"/>
              <w:bottom w:val="single" w:sz="4" w:space="0" w:color="auto"/>
              <w:right w:val="single" w:sz="4" w:space="0" w:color="auto"/>
            </w:tcBorders>
            <w:vAlign w:val="center"/>
          </w:tcPr>
          <w:p w14:paraId="3D97A73D" w14:textId="750259EE"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157</w:t>
            </w:r>
          </w:p>
        </w:tc>
        <w:tc>
          <w:tcPr>
            <w:tcW w:w="694" w:type="pct"/>
            <w:tcBorders>
              <w:top w:val="single" w:sz="4" w:space="0" w:color="auto"/>
              <w:left w:val="single" w:sz="4" w:space="0" w:color="auto"/>
              <w:bottom w:val="single" w:sz="4" w:space="0" w:color="auto"/>
              <w:right w:val="single" w:sz="4" w:space="0" w:color="auto"/>
            </w:tcBorders>
            <w:vAlign w:val="center"/>
          </w:tcPr>
          <w:p w14:paraId="55FBDB3E" w14:textId="3F84B8A5"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106</w:t>
            </w:r>
          </w:p>
        </w:tc>
      </w:tr>
      <w:tr w:rsidR="00044902" w:rsidRPr="00044902" w14:paraId="089D38FE" w14:textId="77777777" w:rsidTr="00044902">
        <w:trPr>
          <w:trHeight w:val="348"/>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7B1DC121" w14:textId="77777777" w:rsidR="00044902" w:rsidRPr="00044902" w:rsidRDefault="00044902" w:rsidP="0004490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в том числе:</w:t>
            </w:r>
          </w:p>
        </w:tc>
        <w:tc>
          <w:tcPr>
            <w:tcW w:w="694" w:type="pct"/>
            <w:tcBorders>
              <w:top w:val="single" w:sz="4" w:space="0" w:color="auto"/>
              <w:left w:val="single" w:sz="4" w:space="0" w:color="auto"/>
              <w:bottom w:val="single" w:sz="4" w:space="0" w:color="auto"/>
              <w:right w:val="single" w:sz="4" w:space="0" w:color="auto"/>
            </w:tcBorders>
            <w:vAlign w:val="center"/>
          </w:tcPr>
          <w:p w14:paraId="1E7A94F0" w14:textId="77777777"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5FB07375" w14:textId="77777777"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0F4A3928" w14:textId="77777777"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3F86FF88" w14:textId="7DF79776"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p>
        </w:tc>
      </w:tr>
      <w:tr w:rsidR="00044902" w:rsidRPr="00044902" w14:paraId="7157F799" w14:textId="77777777" w:rsidTr="00044902">
        <w:trPr>
          <w:trHeight w:val="375"/>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12A010AA" w14:textId="77777777" w:rsidR="00044902" w:rsidRPr="00044902" w:rsidRDefault="00044902" w:rsidP="0004490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одинокие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0C4641E7" w14:textId="7640F266"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13</w:t>
            </w:r>
          </w:p>
        </w:tc>
        <w:tc>
          <w:tcPr>
            <w:tcW w:w="694" w:type="pct"/>
            <w:tcBorders>
              <w:top w:val="single" w:sz="4" w:space="0" w:color="auto"/>
              <w:left w:val="single" w:sz="4" w:space="0" w:color="auto"/>
              <w:bottom w:val="single" w:sz="4" w:space="0" w:color="auto"/>
              <w:right w:val="single" w:sz="4" w:space="0" w:color="auto"/>
            </w:tcBorders>
            <w:vAlign w:val="center"/>
          </w:tcPr>
          <w:p w14:paraId="7E5AE519" w14:textId="34A02579"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4</w:t>
            </w:r>
          </w:p>
        </w:tc>
        <w:tc>
          <w:tcPr>
            <w:tcW w:w="694" w:type="pct"/>
            <w:tcBorders>
              <w:top w:val="single" w:sz="4" w:space="0" w:color="auto"/>
              <w:left w:val="single" w:sz="4" w:space="0" w:color="auto"/>
              <w:bottom w:val="single" w:sz="4" w:space="0" w:color="auto"/>
              <w:right w:val="single" w:sz="4" w:space="0" w:color="auto"/>
            </w:tcBorders>
            <w:vAlign w:val="center"/>
          </w:tcPr>
          <w:p w14:paraId="0013FA67" w14:textId="7ECA5484"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3</w:t>
            </w:r>
          </w:p>
        </w:tc>
        <w:tc>
          <w:tcPr>
            <w:tcW w:w="694" w:type="pct"/>
            <w:tcBorders>
              <w:top w:val="single" w:sz="4" w:space="0" w:color="auto"/>
              <w:left w:val="single" w:sz="4" w:space="0" w:color="auto"/>
              <w:bottom w:val="single" w:sz="4" w:space="0" w:color="auto"/>
              <w:right w:val="single" w:sz="4" w:space="0" w:color="auto"/>
            </w:tcBorders>
            <w:vAlign w:val="center"/>
          </w:tcPr>
          <w:p w14:paraId="21ABF990" w14:textId="61AC5945"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r>
      <w:tr w:rsidR="00044902" w:rsidRPr="00044902" w14:paraId="32FAEA84" w14:textId="77777777" w:rsidTr="00044902">
        <w:trPr>
          <w:trHeight w:val="363"/>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56C2A723" w14:textId="77777777" w:rsidR="00044902" w:rsidRPr="00044902" w:rsidRDefault="00044902" w:rsidP="0004490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многодетные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7880B22B" w14:textId="331949AF"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132</w:t>
            </w:r>
          </w:p>
        </w:tc>
        <w:tc>
          <w:tcPr>
            <w:tcW w:w="694" w:type="pct"/>
            <w:tcBorders>
              <w:top w:val="single" w:sz="4" w:space="0" w:color="auto"/>
              <w:left w:val="single" w:sz="4" w:space="0" w:color="auto"/>
              <w:bottom w:val="single" w:sz="4" w:space="0" w:color="auto"/>
              <w:right w:val="single" w:sz="4" w:space="0" w:color="auto"/>
            </w:tcBorders>
            <w:vAlign w:val="center"/>
          </w:tcPr>
          <w:p w14:paraId="7C4021D5" w14:textId="6C2C909E"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36</w:t>
            </w:r>
          </w:p>
        </w:tc>
        <w:tc>
          <w:tcPr>
            <w:tcW w:w="694" w:type="pct"/>
            <w:tcBorders>
              <w:top w:val="single" w:sz="4" w:space="0" w:color="auto"/>
              <w:left w:val="single" w:sz="4" w:space="0" w:color="auto"/>
              <w:bottom w:val="single" w:sz="4" w:space="0" w:color="auto"/>
              <w:right w:val="single" w:sz="4" w:space="0" w:color="auto"/>
            </w:tcBorders>
            <w:vAlign w:val="center"/>
          </w:tcPr>
          <w:p w14:paraId="435EED14" w14:textId="04B4F9A2"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19</w:t>
            </w:r>
          </w:p>
        </w:tc>
        <w:tc>
          <w:tcPr>
            <w:tcW w:w="694" w:type="pct"/>
            <w:tcBorders>
              <w:top w:val="single" w:sz="4" w:space="0" w:color="auto"/>
              <w:left w:val="single" w:sz="4" w:space="0" w:color="auto"/>
              <w:bottom w:val="single" w:sz="4" w:space="0" w:color="auto"/>
              <w:right w:val="single" w:sz="4" w:space="0" w:color="auto"/>
            </w:tcBorders>
            <w:vAlign w:val="center"/>
          </w:tcPr>
          <w:p w14:paraId="0492BB9E" w14:textId="2BE9A946" w:rsidR="00044902" w:rsidRPr="00044902" w:rsidRDefault="00044902" w:rsidP="0004490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r>
    </w:tbl>
    <w:p w14:paraId="71FC6540" w14:textId="77777777" w:rsidR="00044902" w:rsidRDefault="00044902" w:rsidP="00D03A4F">
      <w:pPr>
        <w:spacing w:after="0" w:line="240" w:lineRule="auto"/>
        <w:jc w:val="right"/>
        <w:rPr>
          <w:rFonts w:ascii="Times New Roman" w:eastAsia="Times New Roman" w:hAnsi="Times New Roman" w:cs="Times New Roman"/>
          <w:sz w:val="26"/>
          <w:szCs w:val="26"/>
          <w:lang w:eastAsia="ru-RU"/>
        </w:rPr>
      </w:pPr>
    </w:p>
    <w:p w14:paraId="7353EAEC" w14:textId="77777777" w:rsidR="00F9691F" w:rsidRDefault="00F9691F" w:rsidP="00044902">
      <w:pPr>
        <w:spacing w:after="0" w:line="240" w:lineRule="auto"/>
        <w:rPr>
          <w:rFonts w:ascii="Times New Roman" w:eastAsia="Times New Roman" w:hAnsi="Times New Roman" w:cs="Times New Roman"/>
          <w:sz w:val="26"/>
          <w:szCs w:val="26"/>
          <w:lang w:eastAsia="ru-RU"/>
        </w:rPr>
      </w:pPr>
    </w:p>
    <w:p w14:paraId="3E0FA9E9" w14:textId="77777777" w:rsidR="00044902" w:rsidRDefault="00044902" w:rsidP="00044902">
      <w:pPr>
        <w:spacing w:after="0" w:line="240" w:lineRule="auto"/>
        <w:rPr>
          <w:rFonts w:ascii="Times New Roman" w:eastAsia="Times New Roman" w:hAnsi="Times New Roman" w:cs="Times New Roman"/>
          <w:sz w:val="26"/>
          <w:szCs w:val="26"/>
          <w:lang w:eastAsia="ru-RU"/>
        </w:rPr>
      </w:pPr>
    </w:p>
    <w:p w14:paraId="1C9F1896" w14:textId="77777777" w:rsidR="00942212" w:rsidRDefault="00942212" w:rsidP="00044902">
      <w:pPr>
        <w:spacing w:after="0" w:line="240" w:lineRule="auto"/>
        <w:rPr>
          <w:rFonts w:ascii="Times New Roman" w:eastAsia="Times New Roman" w:hAnsi="Times New Roman" w:cs="Times New Roman"/>
          <w:sz w:val="26"/>
          <w:szCs w:val="26"/>
          <w:lang w:eastAsia="ru-RU"/>
        </w:rPr>
      </w:pPr>
    </w:p>
    <w:p w14:paraId="756855F8" w14:textId="33164395"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r w:rsidRPr="00EC45F8">
        <w:rPr>
          <w:rFonts w:ascii="Times New Roman" w:eastAsia="Times New Roman" w:hAnsi="Times New Roman" w:cs="Times New Roman"/>
          <w:sz w:val="26"/>
          <w:szCs w:val="26"/>
          <w:lang w:eastAsia="ru-RU"/>
        </w:rPr>
        <w:t>Таблица 3</w:t>
      </w:r>
      <w:r w:rsidR="00FF2444">
        <w:rPr>
          <w:rFonts w:ascii="Times New Roman" w:eastAsia="Times New Roman" w:hAnsi="Times New Roman" w:cs="Times New Roman"/>
          <w:sz w:val="26"/>
          <w:szCs w:val="26"/>
          <w:lang w:eastAsia="ru-RU"/>
        </w:rPr>
        <w:t>5</w:t>
      </w:r>
    </w:p>
    <w:p w14:paraId="3EB6FD36" w14:textId="77777777"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p>
    <w:p w14:paraId="0D1CCCAC" w14:textId="77777777" w:rsidR="00D03A4F" w:rsidRPr="00EC45F8"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EC45F8">
        <w:rPr>
          <w:rFonts w:ascii="Times New Roman" w:eastAsia="Times New Roman" w:hAnsi="Times New Roman" w:cs="Times New Roman"/>
          <w:b/>
          <w:bCs/>
          <w:sz w:val="26"/>
          <w:szCs w:val="26"/>
          <w:lang w:eastAsia="ru-RU"/>
        </w:rPr>
        <w:t xml:space="preserve">Уровень занятости и уровень безработицы женщин в возрасте 20-49 лет, имеющих </w:t>
      </w:r>
      <w:r w:rsidR="005708A5">
        <w:rPr>
          <w:rFonts w:ascii="Times New Roman" w:eastAsia="Times New Roman" w:hAnsi="Times New Roman" w:cs="Times New Roman"/>
          <w:b/>
          <w:bCs/>
          <w:sz w:val="26"/>
          <w:szCs w:val="26"/>
          <w:lang w:eastAsia="ru-RU"/>
        </w:rPr>
        <w:t xml:space="preserve">и не имеющих </w:t>
      </w:r>
      <w:r w:rsidRPr="00EC45F8">
        <w:rPr>
          <w:rFonts w:ascii="Times New Roman" w:eastAsia="Times New Roman" w:hAnsi="Times New Roman" w:cs="Times New Roman"/>
          <w:b/>
          <w:bCs/>
          <w:sz w:val="26"/>
          <w:szCs w:val="26"/>
          <w:lang w:eastAsia="ru-RU"/>
        </w:rPr>
        <w:t>детей в возрасте до 18 лет</w:t>
      </w:r>
    </w:p>
    <w:p w14:paraId="24E4A3F9" w14:textId="77777777" w:rsidR="00D03A4F" w:rsidRPr="00EC45F8" w:rsidRDefault="00D03A4F" w:rsidP="00D03A4F">
      <w:pPr>
        <w:spacing w:after="0" w:line="240" w:lineRule="auto"/>
        <w:jc w:val="center"/>
        <w:rPr>
          <w:rFonts w:ascii="Times New Roman" w:eastAsia="Times New Roman" w:hAnsi="Times New Roman" w:cs="Times New Roman"/>
          <w:bCs/>
          <w:sz w:val="24"/>
          <w:szCs w:val="24"/>
          <w:lang w:eastAsia="ru-RU"/>
        </w:rPr>
      </w:pPr>
      <w:r w:rsidRPr="00EC45F8">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727357DA" w14:textId="77777777" w:rsidR="00D03A4F" w:rsidRDefault="00D03A4F" w:rsidP="00D03A4F">
      <w:pPr>
        <w:spacing w:after="0" w:line="240" w:lineRule="auto"/>
        <w:jc w:val="center"/>
        <w:rPr>
          <w:rFonts w:ascii="Times New Roman" w:eastAsia="Times New Roman" w:hAnsi="Times New Roman" w:cs="Times New Roman"/>
          <w:sz w:val="26"/>
          <w:szCs w:val="26"/>
          <w:lang w:eastAsia="ru-RU"/>
        </w:rPr>
      </w:pPr>
    </w:p>
    <w:tbl>
      <w:tblPr>
        <w:tblW w:w="110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345"/>
        <w:gridCol w:w="1285"/>
        <w:gridCol w:w="1259"/>
        <w:gridCol w:w="1259"/>
        <w:gridCol w:w="1261"/>
        <w:gridCol w:w="1595"/>
        <w:gridCol w:w="1347"/>
      </w:tblGrid>
      <w:tr w:rsidR="00044902" w:rsidRPr="00044902" w14:paraId="20CE4B3B" w14:textId="77777777" w:rsidTr="0076016C">
        <w:trPr>
          <w:trHeight w:val="344"/>
          <w:tblHeader/>
        </w:trPr>
        <w:tc>
          <w:tcPr>
            <w:tcW w:w="1723" w:type="dxa"/>
            <w:vMerge w:val="restart"/>
          </w:tcPr>
          <w:p w14:paraId="07478AC6"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345" w:type="dxa"/>
            <w:vMerge w:val="restart"/>
          </w:tcPr>
          <w:p w14:paraId="5EA38DEB"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Женщины, имеющие детей до 18 лет</w:t>
            </w:r>
          </w:p>
        </w:tc>
        <w:tc>
          <w:tcPr>
            <w:tcW w:w="5064" w:type="dxa"/>
            <w:gridSpan w:val="4"/>
          </w:tcPr>
          <w:p w14:paraId="43884EDB"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в том числе женщины, имеющие</w:t>
            </w:r>
          </w:p>
        </w:tc>
        <w:tc>
          <w:tcPr>
            <w:tcW w:w="1595" w:type="dxa"/>
            <w:vMerge w:val="restart"/>
          </w:tcPr>
          <w:p w14:paraId="5F460345"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Женщины, имеющие детей дошкольного возраста (0-6 лет)</w:t>
            </w:r>
          </w:p>
        </w:tc>
        <w:tc>
          <w:tcPr>
            <w:tcW w:w="1345" w:type="dxa"/>
            <w:vMerge w:val="restart"/>
          </w:tcPr>
          <w:p w14:paraId="1BF8547F"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Женщины, не имеющие детей до 18 лет</w:t>
            </w:r>
          </w:p>
        </w:tc>
      </w:tr>
      <w:tr w:rsidR="00044902" w:rsidRPr="00044902" w14:paraId="452C6A06" w14:textId="77777777" w:rsidTr="0076016C">
        <w:trPr>
          <w:trHeight w:val="1334"/>
          <w:tblHeader/>
        </w:trPr>
        <w:tc>
          <w:tcPr>
            <w:tcW w:w="1723" w:type="dxa"/>
            <w:vMerge/>
          </w:tcPr>
          <w:p w14:paraId="2528C7AA"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345" w:type="dxa"/>
            <w:vMerge/>
          </w:tcPr>
          <w:p w14:paraId="28808533"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285" w:type="dxa"/>
          </w:tcPr>
          <w:p w14:paraId="6582B118"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1 ребенка</w:t>
            </w:r>
          </w:p>
        </w:tc>
        <w:tc>
          <w:tcPr>
            <w:tcW w:w="1259" w:type="dxa"/>
          </w:tcPr>
          <w:p w14:paraId="61D0CF11"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 детей</w:t>
            </w:r>
          </w:p>
        </w:tc>
        <w:tc>
          <w:tcPr>
            <w:tcW w:w="1259" w:type="dxa"/>
          </w:tcPr>
          <w:p w14:paraId="22A4A7DA"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3 детей</w:t>
            </w:r>
          </w:p>
        </w:tc>
        <w:tc>
          <w:tcPr>
            <w:tcW w:w="1260" w:type="dxa"/>
          </w:tcPr>
          <w:p w14:paraId="21C82685"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 и более детей</w:t>
            </w:r>
          </w:p>
        </w:tc>
        <w:tc>
          <w:tcPr>
            <w:tcW w:w="1595" w:type="dxa"/>
            <w:vMerge/>
          </w:tcPr>
          <w:p w14:paraId="167A8B5E"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345" w:type="dxa"/>
            <w:vMerge/>
          </w:tcPr>
          <w:p w14:paraId="764160D3"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r>
      <w:tr w:rsidR="00044902" w:rsidRPr="00044902" w14:paraId="2B5CB817" w14:textId="77777777" w:rsidTr="0076016C">
        <w:trPr>
          <w:trHeight w:val="419"/>
        </w:trPr>
        <w:tc>
          <w:tcPr>
            <w:tcW w:w="11074" w:type="dxa"/>
            <w:gridSpan w:val="8"/>
            <w:vAlign w:val="center"/>
          </w:tcPr>
          <w:p w14:paraId="53EC4D42" w14:textId="187FE20B"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Pr="00044902">
              <w:rPr>
                <w:rFonts w:ascii="Times New Roman" w:eastAsia="Times New Roman" w:hAnsi="Times New Roman" w:cs="Times New Roman"/>
                <w:sz w:val="24"/>
                <w:szCs w:val="24"/>
                <w:lang w:eastAsia="ru-RU"/>
              </w:rPr>
              <w:t xml:space="preserve"> г.</w:t>
            </w:r>
          </w:p>
        </w:tc>
      </w:tr>
      <w:tr w:rsidR="00044902" w:rsidRPr="00044902" w14:paraId="494624AE" w14:textId="77777777" w:rsidTr="0076016C">
        <w:trPr>
          <w:trHeight w:val="561"/>
        </w:trPr>
        <w:tc>
          <w:tcPr>
            <w:tcW w:w="1723" w:type="dxa"/>
            <w:vAlign w:val="center"/>
          </w:tcPr>
          <w:p w14:paraId="1F0F1F67"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vAlign w:val="center"/>
          </w:tcPr>
          <w:p w14:paraId="22346C1D" w14:textId="40CA06FB"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78,3</w:t>
            </w:r>
          </w:p>
        </w:tc>
        <w:tc>
          <w:tcPr>
            <w:tcW w:w="1285" w:type="dxa"/>
            <w:vAlign w:val="center"/>
          </w:tcPr>
          <w:p w14:paraId="50246921" w14:textId="217A8F38"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82,6</w:t>
            </w:r>
          </w:p>
        </w:tc>
        <w:tc>
          <w:tcPr>
            <w:tcW w:w="1259" w:type="dxa"/>
            <w:vAlign w:val="center"/>
          </w:tcPr>
          <w:p w14:paraId="1FE1F39A" w14:textId="75D52E7B"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75,3</w:t>
            </w:r>
          </w:p>
        </w:tc>
        <w:tc>
          <w:tcPr>
            <w:tcW w:w="1259" w:type="dxa"/>
            <w:vAlign w:val="center"/>
          </w:tcPr>
          <w:p w14:paraId="3A4B21E7" w14:textId="416ACBCF" w:rsidR="00044902" w:rsidRPr="00044902" w:rsidRDefault="00044902" w:rsidP="0076016C">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60,</w:t>
            </w:r>
            <w:r w:rsidR="0076016C">
              <w:rPr>
                <w:rFonts w:ascii="Times New Roman" w:eastAsia="Times New Roman" w:hAnsi="Times New Roman" w:cs="Times New Roman"/>
                <w:sz w:val="24"/>
                <w:szCs w:val="24"/>
                <w:lang w:eastAsia="ru-RU"/>
              </w:rPr>
              <w:t>1</w:t>
            </w:r>
          </w:p>
        </w:tc>
        <w:tc>
          <w:tcPr>
            <w:tcW w:w="1260" w:type="dxa"/>
            <w:vAlign w:val="center"/>
          </w:tcPr>
          <w:p w14:paraId="6F607547" w14:textId="281B486F" w:rsidR="00044902" w:rsidRPr="00044902" w:rsidRDefault="00044902" w:rsidP="0076016C">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48,</w:t>
            </w:r>
            <w:r w:rsidR="0076016C">
              <w:rPr>
                <w:rFonts w:ascii="Times New Roman" w:eastAsia="Times New Roman" w:hAnsi="Times New Roman" w:cs="Times New Roman"/>
                <w:sz w:val="24"/>
                <w:szCs w:val="24"/>
                <w:lang w:eastAsia="ru-RU"/>
              </w:rPr>
              <w:t>4</w:t>
            </w:r>
          </w:p>
        </w:tc>
        <w:tc>
          <w:tcPr>
            <w:tcW w:w="1595" w:type="dxa"/>
            <w:vAlign w:val="center"/>
          </w:tcPr>
          <w:p w14:paraId="6280273E" w14:textId="2CAB291D" w:rsidR="00044902" w:rsidRPr="00044902" w:rsidRDefault="00044902" w:rsidP="0076016C">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65,</w:t>
            </w:r>
            <w:r w:rsidR="0076016C">
              <w:rPr>
                <w:rFonts w:ascii="Times New Roman" w:eastAsia="Times New Roman" w:hAnsi="Times New Roman" w:cs="Times New Roman"/>
                <w:sz w:val="24"/>
                <w:szCs w:val="24"/>
                <w:lang w:eastAsia="ru-RU"/>
              </w:rPr>
              <w:t>8</w:t>
            </w:r>
          </w:p>
        </w:tc>
        <w:tc>
          <w:tcPr>
            <w:tcW w:w="1345" w:type="dxa"/>
            <w:vAlign w:val="center"/>
          </w:tcPr>
          <w:p w14:paraId="696E5880" w14:textId="04DEAA82" w:rsidR="00044902" w:rsidRPr="00044902" w:rsidRDefault="00044902" w:rsidP="0076016C">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77,</w:t>
            </w:r>
            <w:r w:rsidR="0076016C">
              <w:rPr>
                <w:rFonts w:ascii="Times New Roman" w:eastAsia="Times New Roman" w:hAnsi="Times New Roman" w:cs="Times New Roman"/>
                <w:sz w:val="24"/>
                <w:szCs w:val="24"/>
                <w:lang w:eastAsia="ru-RU"/>
              </w:rPr>
              <w:t>2</w:t>
            </w:r>
          </w:p>
        </w:tc>
      </w:tr>
      <w:tr w:rsidR="00044902" w:rsidRPr="00044902" w14:paraId="614DCCA3" w14:textId="77777777" w:rsidTr="0076016C">
        <w:trPr>
          <w:trHeight w:val="545"/>
        </w:trPr>
        <w:tc>
          <w:tcPr>
            <w:tcW w:w="1723" w:type="dxa"/>
            <w:vAlign w:val="center"/>
          </w:tcPr>
          <w:p w14:paraId="22F9FC8E"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vAlign w:val="center"/>
          </w:tcPr>
          <w:p w14:paraId="6B5AA927" w14:textId="3902395E"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5,9</w:t>
            </w:r>
          </w:p>
        </w:tc>
        <w:tc>
          <w:tcPr>
            <w:tcW w:w="1285" w:type="dxa"/>
            <w:vAlign w:val="center"/>
          </w:tcPr>
          <w:p w14:paraId="101827A5" w14:textId="255F8EE3"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4,9</w:t>
            </w:r>
          </w:p>
        </w:tc>
        <w:tc>
          <w:tcPr>
            <w:tcW w:w="1259" w:type="dxa"/>
            <w:vAlign w:val="center"/>
          </w:tcPr>
          <w:p w14:paraId="09B59CC4" w14:textId="47D9E862"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1259" w:type="dxa"/>
            <w:vAlign w:val="center"/>
          </w:tcPr>
          <w:p w14:paraId="174BCB0B" w14:textId="6D242A19"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1260" w:type="dxa"/>
            <w:vAlign w:val="center"/>
          </w:tcPr>
          <w:p w14:paraId="51B9358B" w14:textId="26D16090"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1595" w:type="dxa"/>
            <w:vAlign w:val="center"/>
          </w:tcPr>
          <w:p w14:paraId="4947F973" w14:textId="51939E65"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7,7</w:t>
            </w:r>
          </w:p>
        </w:tc>
        <w:tc>
          <w:tcPr>
            <w:tcW w:w="1345" w:type="dxa"/>
            <w:vAlign w:val="center"/>
          </w:tcPr>
          <w:p w14:paraId="69399674" w14:textId="273065D4"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7,1</w:t>
            </w:r>
          </w:p>
        </w:tc>
      </w:tr>
      <w:tr w:rsidR="00044902" w:rsidRPr="00044902" w14:paraId="09EBE0BA" w14:textId="77777777" w:rsidTr="0076016C">
        <w:trPr>
          <w:trHeight w:val="567"/>
        </w:trPr>
        <w:tc>
          <w:tcPr>
            <w:tcW w:w="11074" w:type="dxa"/>
            <w:gridSpan w:val="8"/>
            <w:vAlign w:val="center"/>
          </w:tcPr>
          <w:p w14:paraId="00B063A8" w14:textId="732284D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044902">
              <w:rPr>
                <w:rFonts w:ascii="Times New Roman" w:eastAsia="Times New Roman" w:hAnsi="Times New Roman" w:cs="Times New Roman"/>
                <w:sz w:val="24"/>
                <w:szCs w:val="24"/>
                <w:lang w:eastAsia="ru-RU"/>
              </w:rPr>
              <w:t xml:space="preserve"> г.</w:t>
            </w:r>
          </w:p>
        </w:tc>
      </w:tr>
      <w:tr w:rsidR="00044902" w:rsidRPr="00044902" w14:paraId="2348CD53" w14:textId="77777777" w:rsidTr="0076016C">
        <w:trPr>
          <w:trHeight w:val="561"/>
        </w:trPr>
        <w:tc>
          <w:tcPr>
            <w:tcW w:w="1723" w:type="dxa"/>
            <w:vAlign w:val="center"/>
          </w:tcPr>
          <w:p w14:paraId="3918F7FE"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vAlign w:val="center"/>
          </w:tcPr>
          <w:p w14:paraId="0DEEA800" w14:textId="3CD491E4"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80,1</w:t>
            </w:r>
          </w:p>
        </w:tc>
        <w:tc>
          <w:tcPr>
            <w:tcW w:w="1285" w:type="dxa"/>
            <w:vAlign w:val="center"/>
          </w:tcPr>
          <w:p w14:paraId="17AFC631" w14:textId="543EFBE4"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p>
        </w:tc>
        <w:tc>
          <w:tcPr>
            <w:tcW w:w="1259" w:type="dxa"/>
            <w:vAlign w:val="center"/>
          </w:tcPr>
          <w:p w14:paraId="4D531680" w14:textId="0BDA83B0"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77,5</w:t>
            </w:r>
          </w:p>
        </w:tc>
        <w:tc>
          <w:tcPr>
            <w:tcW w:w="1259" w:type="dxa"/>
            <w:vAlign w:val="center"/>
          </w:tcPr>
          <w:p w14:paraId="0792F808" w14:textId="58FAB14E"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62,6</w:t>
            </w:r>
          </w:p>
        </w:tc>
        <w:tc>
          <w:tcPr>
            <w:tcW w:w="1260" w:type="dxa"/>
            <w:vAlign w:val="center"/>
          </w:tcPr>
          <w:p w14:paraId="2C4201FB" w14:textId="607DCE51"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48,4</w:t>
            </w:r>
          </w:p>
        </w:tc>
        <w:tc>
          <w:tcPr>
            <w:tcW w:w="1595" w:type="dxa"/>
            <w:vAlign w:val="center"/>
          </w:tcPr>
          <w:p w14:paraId="7B52C110" w14:textId="003C365E"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67,7</w:t>
            </w:r>
          </w:p>
        </w:tc>
        <w:tc>
          <w:tcPr>
            <w:tcW w:w="1345" w:type="dxa"/>
            <w:vAlign w:val="center"/>
          </w:tcPr>
          <w:p w14:paraId="30C57C92" w14:textId="5BFC89BC"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w:t>
            </w:r>
          </w:p>
        </w:tc>
      </w:tr>
      <w:tr w:rsidR="00044902" w:rsidRPr="00044902" w14:paraId="7E9F90CA" w14:textId="77777777" w:rsidTr="0076016C">
        <w:trPr>
          <w:trHeight w:val="545"/>
        </w:trPr>
        <w:tc>
          <w:tcPr>
            <w:tcW w:w="1723" w:type="dxa"/>
            <w:vAlign w:val="center"/>
          </w:tcPr>
          <w:p w14:paraId="3AF9AC4A"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vAlign w:val="center"/>
          </w:tcPr>
          <w:p w14:paraId="17536322" w14:textId="73977B2F"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4,8</w:t>
            </w:r>
          </w:p>
        </w:tc>
        <w:tc>
          <w:tcPr>
            <w:tcW w:w="1285" w:type="dxa"/>
            <w:vAlign w:val="center"/>
          </w:tcPr>
          <w:p w14:paraId="750ED76E" w14:textId="155D9C88"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4,0</w:t>
            </w:r>
          </w:p>
        </w:tc>
        <w:tc>
          <w:tcPr>
            <w:tcW w:w="1259" w:type="dxa"/>
            <w:vAlign w:val="center"/>
          </w:tcPr>
          <w:p w14:paraId="556B8D1F" w14:textId="434ADAF5"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5,3</w:t>
            </w:r>
          </w:p>
        </w:tc>
        <w:tc>
          <w:tcPr>
            <w:tcW w:w="1259" w:type="dxa"/>
            <w:vAlign w:val="center"/>
          </w:tcPr>
          <w:p w14:paraId="1A11C956" w14:textId="743DCD5F"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1260" w:type="dxa"/>
            <w:vAlign w:val="center"/>
          </w:tcPr>
          <w:p w14:paraId="3765B160" w14:textId="4D2B6523" w:rsidR="00044902" w:rsidRPr="00044902" w:rsidRDefault="0076016C"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1595" w:type="dxa"/>
            <w:vAlign w:val="center"/>
          </w:tcPr>
          <w:p w14:paraId="53526E24" w14:textId="1B569694"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6,5</w:t>
            </w:r>
          </w:p>
        </w:tc>
        <w:tc>
          <w:tcPr>
            <w:tcW w:w="1345" w:type="dxa"/>
            <w:vAlign w:val="center"/>
          </w:tcPr>
          <w:p w14:paraId="1C5832BF" w14:textId="63DB799D"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6,0</w:t>
            </w:r>
          </w:p>
        </w:tc>
      </w:tr>
      <w:tr w:rsidR="00044902" w:rsidRPr="00044902" w14:paraId="0F49C650" w14:textId="77777777" w:rsidTr="0076016C">
        <w:trPr>
          <w:trHeight w:val="478"/>
        </w:trPr>
        <w:tc>
          <w:tcPr>
            <w:tcW w:w="11074" w:type="dxa"/>
            <w:gridSpan w:val="8"/>
            <w:vAlign w:val="center"/>
          </w:tcPr>
          <w:p w14:paraId="4A82998E" w14:textId="424D45AB" w:rsidR="00044902" w:rsidRPr="00044902" w:rsidRDefault="00044902" w:rsidP="0076016C">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044902">
              <w:rPr>
                <w:rFonts w:ascii="Times New Roman" w:eastAsia="Times New Roman" w:hAnsi="Times New Roman" w:cs="Times New Roman"/>
                <w:sz w:val="24"/>
                <w:szCs w:val="24"/>
                <w:lang w:eastAsia="ru-RU"/>
              </w:rPr>
              <w:t xml:space="preserve"> г.</w:t>
            </w:r>
          </w:p>
        </w:tc>
      </w:tr>
      <w:tr w:rsidR="00044902" w:rsidRPr="00044902" w14:paraId="12CE9C43" w14:textId="77777777" w:rsidTr="0076016C">
        <w:trPr>
          <w:trHeight w:val="545"/>
        </w:trPr>
        <w:tc>
          <w:tcPr>
            <w:tcW w:w="1723" w:type="dxa"/>
            <w:vAlign w:val="center"/>
          </w:tcPr>
          <w:p w14:paraId="1C49A9DB"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tcBorders>
              <w:top w:val="single" w:sz="4" w:space="0" w:color="auto"/>
              <w:left w:val="single" w:sz="4" w:space="0" w:color="auto"/>
              <w:bottom w:val="single" w:sz="4" w:space="0" w:color="auto"/>
              <w:right w:val="single" w:sz="4" w:space="0" w:color="auto"/>
            </w:tcBorders>
            <w:vAlign w:val="center"/>
          </w:tcPr>
          <w:p w14:paraId="5105F247" w14:textId="268EB048"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81,3</w:t>
            </w:r>
          </w:p>
        </w:tc>
        <w:tc>
          <w:tcPr>
            <w:tcW w:w="1285" w:type="dxa"/>
            <w:tcBorders>
              <w:top w:val="single" w:sz="4" w:space="0" w:color="auto"/>
              <w:left w:val="single" w:sz="4" w:space="0" w:color="auto"/>
              <w:bottom w:val="single" w:sz="4" w:space="0" w:color="auto"/>
              <w:right w:val="single" w:sz="4" w:space="0" w:color="auto"/>
            </w:tcBorders>
            <w:vAlign w:val="center"/>
          </w:tcPr>
          <w:p w14:paraId="6C2C5EB7" w14:textId="48CB2965"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85,9</w:t>
            </w:r>
          </w:p>
        </w:tc>
        <w:tc>
          <w:tcPr>
            <w:tcW w:w="1259" w:type="dxa"/>
            <w:tcBorders>
              <w:top w:val="single" w:sz="4" w:space="0" w:color="auto"/>
              <w:left w:val="single" w:sz="4" w:space="0" w:color="auto"/>
              <w:bottom w:val="single" w:sz="4" w:space="0" w:color="auto"/>
              <w:right w:val="single" w:sz="4" w:space="0" w:color="auto"/>
            </w:tcBorders>
            <w:vAlign w:val="center"/>
          </w:tcPr>
          <w:p w14:paraId="7D3A72E9" w14:textId="34FFE9C6"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79,0</w:t>
            </w:r>
          </w:p>
        </w:tc>
        <w:tc>
          <w:tcPr>
            <w:tcW w:w="1259" w:type="dxa"/>
            <w:tcBorders>
              <w:top w:val="single" w:sz="4" w:space="0" w:color="auto"/>
              <w:left w:val="single" w:sz="4" w:space="0" w:color="auto"/>
              <w:bottom w:val="single" w:sz="4" w:space="0" w:color="auto"/>
              <w:right w:val="single" w:sz="4" w:space="0" w:color="auto"/>
            </w:tcBorders>
            <w:vAlign w:val="center"/>
          </w:tcPr>
          <w:p w14:paraId="46574C28" w14:textId="21C2E54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2,9</w:t>
            </w:r>
          </w:p>
        </w:tc>
        <w:tc>
          <w:tcPr>
            <w:tcW w:w="1260" w:type="dxa"/>
            <w:tcBorders>
              <w:top w:val="single" w:sz="4" w:space="0" w:color="auto"/>
              <w:left w:val="single" w:sz="4" w:space="0" w:color="auto"/>
              <w:bottom w:val="single" w:sz="4" w:space="0" w:color="auto"/>
              <w:right w:val="single" w:sz="4" w:space="0" w:color="auto"/>
            </w:tcBorders>
            <w:vAlign w:val="center"/>
          </w:tcPr>
          <w:p w14:paraId="1E116995" w14:textId="63769575"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8,5</w:t>
            </w:r>
          </w:p>
        </w:tc>
        <w:tc>
          <w:tcPr>
            <w:tcW w:w="1595" w:type="dxa"/>
            <w:tcBorders>
              <w:top w:val="single" w:sz="4" w:space="0" w:color="auto"/>
              <w:left w:val="single" w:sz="4" w:space="0" w:color="auto"/>
              <w:bottom w:val="single" w:sz="4" w:space="0" w:color="auto"/>
              <w:right w:val="single" w:sz="4" w:space="0" w:color="auto"/>
            </w:tcBorders>
            <w:vAlign w:val="center"/>
          </w:tcPr>
          <w:p w14:paraId="1D0C44CF" w14:textId="4A43D0AE"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68,</w:t>
            </w:r>
            <w:r>
              <w:rPr>
                <w:rFonts w:ascii="Times New Roman" w:eastAsia="Times New Roman" w:hAnsi="Times New Roman" w:cs="Times New Roman"/>
                <w:sz w:val="24"/>
                <w:szCs w:val="24"/>
                <w:lang w:eastAsia="ru-RU"/>
              </w:rPr>
              <w:t>2</w:t>
            </w:r>
          </w:p>
        </w:tc>
        <w:tc>
          <w:tcPr>
            <w:tcW w:w="1345" w:type="dxa"/>
            <w:tcBorders>
              <w:top w:val="single" w:sz="4" w:space="0" w:color="auto"/>
              <w:left w:val="single" w:sz="4" w:space="0" w:color="auto"/>
              <w:bottom w:val="single" w:sz="4" w:space="0" w:color="auto"/>
              <w:right w:val="single" w:sz="4" w:space="0" w:color="auto"/>
            </w:tcBorders>
            <w:vAlign w:val="center"/>
          </w:tcPr>
          <w:p w14:paraId="7AB87E34" w14:textId="5498EF90"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79,7</w:t>
            </w:r>
          </w:p>
        </w:tc>
      </w:tr>
      <w:tr w:rsidR="00044902" w:rsidRPr="00044902" w14:paraId="3AF9B697" w14:textId="77777777" w:rsidTr="0076016C">
        <w:trPr>
          <w:trHeight w:val="545"/>
        </w:trPr>
        <w:tc>
          <w:tcPr>
            <w:tcW w:w="1723" w:type="dxa"/>
            <w:vAlign w:val="center"/>
          </w:tcPr>
          <w:p w14:paraId="1B4D6420"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tcBorders>
              <w:top w:val="single" w:sz="4" w:space="0" w:color="auto"/>
              <w:left w:val="single" w:sz="4" w:space="0" w:color="auto"/>
              <w:bottom w:val="single" w:sz="4" w:space="0" w:color="auto"/>
              <w:right w:val="single" w:sz="4" w:space="0" w:color="auto"/>
            </w:tcBorders>
            <w:vAlign w:val="center"/>
          </w:tcPr>
          <w:p w14:paraId="0306D26E" w14:textId="46405FB2"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4,0</w:t>
            </w:r>
          </w:p>
        </w:tc>
        <w:tc>
          <w:tcPr>
            <w:tcW w:w="1285" w:type="dxa"/>
            <w:tcBorders>
              <w:top w:val="single" w:sz="4" w:space="0" w:color="auto"/>
              <w:left w:val="single" w:sz="4" w:space="0" w:color="auto"/>
              <w:bottom w:val="single" w:sz="4" w:space="0" w:color="auto"/>
              <w:right w:val="single" w:sz="4" w:space="0" w:color="auto"/>
            </w:tcBorders>
            <w:vAlign w:val="center"/>
          </w:tcPr>
          <w:p w14:paraId="37C37F48" w14:textId="2EA3FF64"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3,3</w:t>
            </w:r>
          </w:p>
        </w:tc>
        <w:tc>
          <w:tcPr>
            <w:tcW w:w="1259" w:type="dxa"/>
            <w:tcBorders>
              <w:top w:val="single" w:sz="4" w:space="0" w:color="auto"/>
              <w:left w:val="single" w:sz="4" w:space="0" w:color="auto"/>
              <w:bottom w:val="single" w:sz="4" w:space="0" w:color="auto"/>
              <w:right w:val="single" w:sz="4" w:space="0" w:color="auto"/>
            </w:tcBorders>
            <w:vAlign w:val="center"/>
          </w:tcPr>
          <w:p w14:paraId="61F6C546" w14:textId="64895CFE"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4,5</w:t>
            </w:r>
          </w:p>
        </w:tc>
        <w:tc>
          <w:tcPr>
            <w:tcW w:w="1259" w:type="dxa"/>
            <w:tcBorders>
              <w:top w:val="single" w:sz="4" w:space="0" w:color="auto"/>
              <w:left w:val="single" w:sz="4" w:space="0" w:color="auto"/>
              <w:bottom w:val="single" w:sz="4" w:space="0" w:color="auto"/>
              <w:right w:val="single" w:sz="4" w:space="0" w:color="auto"/>
            </w:tcBorders>
            <w:vAlign w:val="center"/>
          </w:tcPr>
          <w:p w14:paraId="52FAF049" w14:textId="39FED4DD"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260" w:type="dxa"/>
            <w:tcBorders>
              <w:top w:val="single" w:sz="4" w:space="0" w:color="auto"/>
              <w:left w:val="single" w:sz="4" w:space="0" w:color="auto"/>
              <w:bottom w:val="single" w:sz="4" w:space="0" w:color="auto"/>
              <w:right w:val="single" w:sz="4" w:space="0" w:color="auto"/>
            </w:tcBorders>
            <w:vAlign w:val="center"/>
          </w:tcPr>
          <w:p w14:paraId="7FE102E6" w14:textId="2580858C"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1595" w:type="dxa"/>
            <w:tcBorders>
              <w:top w:val="single" w:sz="4" w:space="0" w:color="auto"/>
              <w:left w:val="single" w:sz="4" w:space="0" w:color="auto"/>
              <w:bottom w:val="single" w:sz="4" w:space="0" w:color="auto"/>
              <w:right w:val="single" w:sz="4" w:space="0" w:color="auto"/>
            </w:tcBorders>
            <w:vAlign w:val="center"/>
          </w:tcPr>
          <w:p w14:paraId="76391E59" w14:textId="0A484C7F"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345" w:type="dxa"/>
            <w:tcBorders>
              <w:top w:val="single" w:sz="4" w:space="0" w:color="auto"/>
              <w:left w:val="single" w:sz="4" w:space="0" w:color="auto"/>
              <w:bottom w:val="single" w:sz="4" w:space="0" w:color="auto"/>
              <w:right w:val="single" w:sz="4" w:space="0" w:color="auto"/>
            </w:tcBorders>
            <w:vAlign w:val="center"/>
          </w:tcPr>
          <w:p w14:paraId="084E32A6" w14:textId="0AF43511"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5,0</w:t>
            </w:r>
          </w:p>
        </w:tc>
      </w:tr>
      <w:tr w:rsidR="00044902" w:rsidRPr="00044902" w14:paraId="2AD78167" w14:textId="77777777" w:rsidTr="0076016C">
        <w:trPr>
          <w:trHeight w:val="383"/>
        </w:trPr>
        <w:tc>
          <w:tcPr>
            <w:tcW w:w="11074" w:type="dxa"/>
            <w:gridSpan w:val="8"/>
            <w:tcBorders>
              <w:right w:val="single" w:sz="4" w:space="0" w:color="auto"/>
            </w:tcBorders>
            <w:vAlign w:val="center"/>
          </w:tcPr>
          <w:p w14:paraId="18DE7FBF" w14:textId="208F935F"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044902">
              <w:rPr>
                <w:rFonts w:ascii="Times New Roman" w:eastAsia="Times New Roman" w:hAnsi="Times New Roman" w:cs="Times New Roman"/>
                <w:sz w:val="24"/>
                <w:szCs w:val="24"/>
                <w:lang w:eastAsia="ru-RU"/>
              </w:rPr>
              <w:t xml:space="preserve"> г.</w:t>
            </w:r>
          </w:p>
        </w:tc>
      </w:tr>
      <w:tr w:rsidR="00044902" w:rsidRPr="00044902" w14:paraId="4B66F22B" w14:textId="77777777" w:rsidTr="0076016C">
        <w:trPr>
          <w:trHeight w:val="545"/>
        </w:trPr>
        <w:tc>
          <w:tcPr>
            <w:tcW w:w="1723" w:type="dxa"/>
            <w:vAlign w:val="center"/>
          </w:tcPr>
          <w:p w14:paraId="288C1D0B"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tcBorders>
              <w:top w:val="single" w:sz="4" w:space="0" w:color="auto"/>
              <w:left w:val="single" w:sz="4" w:space="0" w:color="auto"/>
              <w:bottom w:val="single" w:sz="4" w:space="0" w:color="auto"/>
              <w:right w:val="single" w:sz="4" w:space="0" w:color="auto"/>
            </w:tcBorders>
            <w:vAlign w:val="center"/>
          </w:tcPr>
          <w:p w14:paraId="2242F38F" w14:textId="657392C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w:t>
            </w:r>
          </w:p>
        </w:tc>
        <w:tc>
          <w:tcPr>
            <w:tcW w:w="1285" w:type="dxa"/>
            <w:tcBorders>
              <w:top w:val="single" w:sz="4" w:space="0" w:color="auto"/>
              <w:left w:val="single" w:sz="4" w:space="0" w:color="auto"/>
              <w:bottom w:val="single" w:sz="4" w:space="0" w:color="auto"/>
              <w:right w:val="single" w:sz="4" w:space="0" w:color="auto"/>
            </w:tcBorders>
            <w:vAlign w:val="center"/>
          </w:tcPr>
          <w:p w14:paraId="7D867024" w14:textId="31A36C23"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86,3</w:t>
            </w:r>
          </w:p>
        </w:tc>
        <w:tc>
          <w:tcPr>
            <w:tcW w:w="1259" w:type="dxa"/>
            <w:tcBorders>
              <w:top w:val="single" w:sz="4" w:space="0" w:color="auto"/>
              <w:left w:val="single" w:sz="4" w:space="0" w:color="auto"/>
              <w:bottom w:val="single" w:sz="4" w:space="0" w:color="auto"/>
              <w:right w:val="single" w:sz="4" w:space="0" w:color="auto"/>
            </w:tcBorders>
            <w:vAlign w:val="center"/>
          </w:tcPr>
          <w:p w14:paraId="298901F3" w14:textId="68F49CA6"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80,8</w:t>
            </w:r>
          </w:p>
        </w:tc>
        <w:tc>
          <w:tcPr>
            <w:tcW w:w="1259" w:type="dxa"/>
            <w:tcBorders>
              <w:top w:val="single" w:sz="4" w:space="0" w:color="auto"/>
              <w:left w:val="single" w:sz="4" w:space="0" w:color="auto"/>
              <w:bottom w:val="single" w:sz="4" w:space="0" w:color="auto"/>
              <w:right w:val="single" w:sz="4" w:space="0" w:color="auto"/>
            </w:tcBorders>
            <w:vAlign w:val="center"/>
          </w:tcPr>
          <w:p w14:paraId="081C9E46" w14:textId="2098F74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c>
          <w:tcPr>
            <w:tcW w:w="1260" w:type="dxa"/>
            <w:tcBorders>
              <w:top w:val="single" w:sz="4" w:space="0" w:color="auto"/>
              <w:left w:val="single" w:sz="4" w:space="0" w:color="auto"/>
              <w:bottom w:val="single" w:sz="4" w:space="0" w:color="auto"/>
              <w:right w:val="single" w:sz="4" w:space="0" w:color="auto"/>
            </w:tcBorders>
            <w:vAlign w:val="center"/>
          </w:tcPr>
          <w:p w14:paraId="4CF0927C" w14:textId="1623DAA1"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47,3</w:t>
            </w:r>
          </w:p>
        </w:tc>
        <w:tc>
          <w:tcPr>
            <w:tcW w:w="1595" w:type="dxa"/>
            <w:tcBorders>
              <w:top w:val="single" w:sz="4" w:space="0" w:color="auto"/>
              <w:left w:val="single" w:sz="4" w:space="0" w:color="auto"/>
              <w:bottom w:val="single" w:sz="4" w:space="0" w:color="auto"/>
              <w:right w:val="single" w:sz="4" w:space="0" w:color="auto"/>
            </w:tcBorders>
            <w:vAlign w:val="center"/>
          </w:tcPr>
          <w:p w14:paraId="44307B95" w14:textId="580138A5"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w:t>
            </w:r>
          </w:p>
        </w:tc>
        <w:tc>
          <w:tcPr>
            <w:tcW w:w="1345" w:type="dxa"/>
            <w:tcBorders>
              <w:top w:val="single" w:sz="4" w:space="0" w:color="auto"/>
              <w:left w:val="single" w:sz="4" w:space="0" w:color="auto"/>
              <w:bottom w:val="single" w:sz="4" w:space="0" w:color="auto"/>
              <w:right w:val="single" w:sz="4" w:space="0" w:color="auto"/>
            </w:tcBorders>
            <w:vAlign w:val="center"/>
          </w:tcPr>
          <w:p w14:paraId="1301E97C" w14:textId="3CD60A69"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81,2</w:t>
            </w:r>
          </w:p>
        </w:tc>
      </w:tr>
      <w:tr w:rsidR="00044902" w:rsidRPr="00044902" w14:paraId="7AE56494" w14:textId="77777777" w:rsidTr="0076016C">
        <w:trPr>
          <w:trHeight w:val="561"/>
        </w:trPr>
        <w:tc>
          <w:tcPr>
            <w:tcW w:w="1723" w:type="dxa"/>
            <w:vAlign w:val="center"/>
          </w:tcPr>
          <w:p w14:paraId="47653755" w14:textId="77777777" w:rsidR="00044902" w:rsidRPr="00044902" w:rsidRDefault="00044902" w:rsidP="00044902">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tcBorders>
              <w:top w:val="single" w:sz="4" w:space="0" w:color="auto"/>
              <w:left w:val="single" w:sz="4" w:space="0" w:color="auto"/>
              <w:bottom w:val="single" w:sz="4" w:space="0" w:color="auto"/>
              <w:right w:val="single" w:sz="4" w:space="0" w:color="auto"/>
            </w:tcBorders>
            <w:vAlign w:val="center"/>
          </w:tcPr>
          <w:p w14:paraId="11089E4F" w14:textId="0C7AB7BF"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285" w:type="dxa"/>
            <w:tcBorders>
              <w:top w:val="single" w:sz="4" w:space="0" w:color="auto"/>
              <w:left w:val="single" w:sz="4" w:space="0" w:color="auto"/>
              <w:bottom w:val="single" w:sz="4" w:space="0" w:color="auto"/>
              <w:right w:val="single" w:sz="4" w:space="0" w:color="auto"/>
            </w:tcBorders>
            <w:vAlign w:val="center"/>
          </w:tcPr>
          <w:p w14:paraId="12ADFBCB" w14:textId="050F7BFB"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259" w:type="dxa"/>
            <w:tcBorders>
              <w:top w:val="single" w:sz="4" w:space="0" w:color="auto"/>
              <w:left w:val="single" w:sz="4" w:space="0" w:color="auto"/>
              <w:bottom w:val="single" w:sz="4" w:space="0" w:color="auto"/>
              <w:right w:val="single" w:sz="4" w:space="0" w:color="auto"/>
            </w:tcBorders>
            <w:vAlign w:val="center"/>
          </w:tcPr>
          <w:p w14:paraId="37A14BFA" w14:textId="25943442"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259" w:type="dxa"/>
            <w:tcBorders>
              <w:top w:val="single" w:sz="4" w:space="0" w:color="auto"/>
              <w:left w:val="single" w:sz="4" w:space="0" w:color="auto"/>
              <w:bottom w:val="single" w:sz="4" w:space="0" w:color="auto"/>
              <w:right w:val="single" w:sz="4" w:space="0" w:color="auto"/>
            </w:tcBorders>
            <w:vAlign w:val="center"/>
          </w:tcPr>
          <w:p w14:paraId="41EC7642" w14:textId="7C26B3E3"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1260" w:type="dxa"/>
            <w:tcBorders>
              <w:top w:val="single" w:sz="4" w:space="0" w:color="auto"/>
              <w:left w:val="single" w:sz="4" w:space="0" w:color="auto"/>
              <w:bottom w:val="single" w:sz="4" w:space="0" w:color="auto"/>
              <w:right w:val="single" w:sz="4" w:space="0" w:color="auto"/>
            </w:tcBorders>
            <w:vAlign w:val="center"/>
          </w:tcPr>
          <w:p w14:paraId="2781A3E9" w14:textId="723FC0D9"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1595" w:type="dxa"/>
            <w:tcBorders>
              <w:top w:val="single" w:sz="4" w:space="0" w:color="auto"/>
              <w:left w:val="single" w:sz="4" w:space="0" w:color="auto"/>
              <w:bottom w:val="single" w:sz="4" w:space="0" w:color="auto"/>
              <w:right w:val="single" w:sz="4" w:space="0" w:color="auto"/>
            </w:tcBorders>
            <w:vAlign w:val="center"/>
          </w:tcPr>
          <w:p w14:paraId="3379E4A2" w14:textId="7C167AA8"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345" w:type="dxa"/>
            <w:tcBorders>
              <w:top w:val="single" w:sz="4" w:space="0" w:color="auto"/>
              <w:left w:val="single" w:sz="4" w:space="0" w:color="auto"/>
              <w:bottom w:val="single" w:sz="4" w:space="0" w:color="auto"/>
              <w:right w:val="single" w:sz="4" w:space="0" w:color="auto"/>
            </w:tcBorders>
            <w:vAlign w:val="center"/>
          </w:tcPr>
          <w:p w14:paraId="6644DD29" w14:textId="2C153AC4"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bl>
    <w:p w14:paraId="7810D687" w14:textId="77777777" w:rsidR="0076016C" w:rsidRDefault="0076016C" w:rsidP="00D03A4F">
      <w:pPr>
        <w:spacing w:after="0" w:line="240" w:lineRule="auto"/>
        <w:jc w:val="right"/>
        <w:rPr>
          <w:rFonts w:ascii="Times New Roman" w:eastAsia="Times New Roman" w:hAnsi="Times New Roman" w:cs="Times New Roman"/>
          <w:sz w:val="26"/>
          <w:szCs w:val="26"/>
          <w:lang w:eastAsia="ru-RU"/>
        </w:rPr>
      </w:pPr>
    </w:p>
    <w:p w14:paraId="60309D69" w14:textId="480237DC"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Таблица 3</w:t>
      </w:r>
      <w:r w:rsidR="00341D4D">
        <w:rPr>
          <w:rFonts w:ascii="Times New Roman" w:eastAsia="Times New Roman" w:hAnsi="Times New Roman" w:cs="Times New Roman"/>
          <w:sz w:val="26"/>
          <w:szCs w:val="26"/>
          <w:lang w:eastAsia="ru-RU"/>
        </w:rPr>
        <w:t>6</w:t>
      </w:r>
    </w:p>
    <w:p w14:paraId="4413B709"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4361B1B5" w14:textId="77777777" w:rsidR="00D03A4F" w:rsidRPr="00FF5253" w:rsidRDefault="00EC45F8" w:rsidP="00D03A4F">
      <w:pPr>
        <w:spacing w:after="0" w:line="240" w:lineRule="auto"/>
        <w:ind w:firstLine="284"/>
        <w:jc w:val="center"/>
        <w:rPr>
          <w:rFonts w:ascii="Times New Roman" w:eastAsia="Times New Roman" w:hAnsi="Times New Roman" w:cs="Times New Roman"/>
          <w:b/>
          <w:bCs/>
          <w:sz w:val="26"/>
          <w:szCs w:val="26"/>
          <w:lang w:eastAsia="ru-RU"/>
        </w:rPr>
      </w:pPr>
      <w:r w:rsidRPr="00FF5253">
        <w:rPr>
          <w:rFonts w:ascii="Times New Roman" w:eastAsia="Times New Roman" w:hAnsi="Times New Roman" w:cs="Times New Roman"/>
          <w:b/>
          <w:bCs/>
          <w:sz w:val="26"/>
          <w:szCs w:val="26"/>
          <w:lang w:eastAsia="ru-RU"/>
        </w:rPr>
        <w:t>Уровень участия в составе рабочей силы</w:t>
      </w:r>
      <w:r w:rsidR="00D03A4F" w:rsidRPr="00FF5253">
        <w:rPr>
          <w:rFonts w:ascii="Times New Roman" w:eastAsia="Times New Roman" w:hAnsi="Times New Roman" w:cs="Times New Roman"/>
          <w:b/>
          <w:bCs/>
          <w:sz w:val="26"/>
          <w:szCs w:val="26"/>
          <w:lang w:eastAsia="ru-RU"/>
        </w:rPr>
        <w:t xml:space="preserve"> женщин в возрасте 20-49 лет, имеющих детей в возрасте до 18 лет</w:t>
      </w:r>
    </w:p>
    <w:p w14:paraId="15EB33A4"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B28C79B"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p>
    <w:tbl>
      <w:tblPr>
        <w:tblW w:w="5268" w:type="pct"/>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912"/>
        <w:gridCol w:w="1214"/>
        <w:gridCol w:w="1153"/>
        <w:gridCol w:w="1272"/>
        <w:gridCol w:w="1305"/>
        <w:gridCol w:w="1542"/>
        <w:gridCol w:w="1445"/>
        <w:gridCol w:w="1138"/>
      </w:tblGrid>
      <w:tr w:rsidR="00FF2444" w:rsidRPr="00FF2444" w14:paraId="5161A543" w14:textId="77777777" w:rsidTr="0076016C">
        <w:trPr>
          <w:tblHeader/>
        </w:trPr>
        <w:tc>
          <w:tcPr>
            <w:tcW w:w="871"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28DE6BCC" w14:textId="77777777" w:rsidR="00FF2444" w:rsidRPr="00FF2444" w:rsidRDefault="00FF2444" w:rsidP="00FF2444">
            <w:pPr>
              <w:spacing w:after="0" w:line="240" w:lineRule="auto"/>
              <w:jc w:val="center"/>
              <w:rPr>
                <w:rFonts w:ascii="Times New Roman" w:eastAsia="Times New Roman" w:hAnsi="Times New Roman" w:cs="Times New Roman"/>
                <w:bCs/>
                <w:sz w:val="24"/>
                <w:szCs w:val="24"/>
                <w:lang w:eastAsia="ru-RU"/>
              </w:rPr>
            </w:pPr>
            <w:r w:rsidRPr="00FF2444">
              <w:rPr>
                <w:rFonts w:ascii="Times New Roman" w:eastAsia="Times New Roman" w:hAnsi="Times New Roman" w:cs="Times New Roman"/>
                <w:bCs/>
                <w:sz w:val="24"/>
                <w:szCs w:val="24"/>
                <w:lang w:eastAsia="ru-RU"/>
              </w:rPr>
              <w:t>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A2DC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Рабочая сила</w:t>
            </w:r>
          </w:p>
        </w:tc>
        <w:tc>
          <w:tcPr>
            <w:tcW w:w="11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1BF04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DCE54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Лица, не входящие в состав рабочей силы</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548B57" w14:textId="77777777" w:rsidR="00FF2444" w:rsidRPr="00FF2444" w:rsidRDefault="00FF2444" w:rsidP="00FF2444">
            <w:pPr>
              <w:widowControl w:val="0"/>
              <w:spacing w:after="0" w:line="240" w:lineRule="auto"/>
              <w:ind w:left="-57" w:right="-57"/>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Уровень участия в составе рабочей силы, в %</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26B7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Уровень занятости, в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907191" w14:textId="77777777" w:rsidR="00FF2444" w:rsidRPr="00FF2444" w:rsidRDefault="00FF2444" w:rsidP="00FF2444">
            <w:pPr>
              <w:widowControl w:val="0"/>
              <w:spacing w:after="0" w:line="240" w:lineRule="auto"/>
              <w:ind w:left="-113" w:right="-113"/>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Уровень безрабо-тицы, в %</w:t>
            </w:r>
          </w:p>
        </w:tc>
      </w:tr>
      <w:tr w:rsidR="00FF2444" w:rsidRPr="00FF2444" w14:paraId="72B567DB" w14:textId="77777777" w:rsidTr="0076016C">
        <w:trPr>
          <w:trHeight w:val="919"/>
          <w:tblHeader/>
        </w:trPr>
        <w:tc>
          <w:tcPr>
            <w:tcW w:w="871" w:type="pct"/>
            <w:vMerge/>
            <w:tcBorders>
              <w:top w:val="single" w:sz="4" w:space="0" w:color="auto"/>
              <w:bottom w:val="single" w:sz="4" w:space="0" w:color="auto"/>
            </w:tcBorders>
            <w:vAlign w:val="center"/>
          </w:tcPr>
          <w:p w14:paraId="2A0DD029" w14:textId="77777777" w:rsidR="00FF2444" w:rsidRPr="00FF2444" w:rsidRDefault="00FF2444" w:rsidP="00FF2444">
            <w:pPr>
              <w:spacing w:after="0" w:line="240" w:lineRule="auto"/>
              <w:rPr>
                <w:rFonts w:ascii="Times New Roman" w:eastAsia="Times New Roman" w:hAnsi="Times New Roman" w:cs="Times New Roman"/>
                <w:b/>
                <w:bCs/>
                <w:sz w:val="24"/>
                <w:szCs w:val="24"/>
                <w:lang w:eastAsia="ru-RU"/>
              </w:rPr>
            </w:pPr>
          </w:p>
        </w:tc>
        <w:tc>
          <w:tcPr>
            <w:tcW w:w="553" w:type="pct"/>
            <w:vMerge/>
            <w:tcBorders>
              <w:top w:val="single" w:sz="4" w:space="0" w:color="auto"/>
              <w:bottom w:val="single" w:sz="4" w:space="0" w:color="auto"/>
            </w:tcBorders>
            <w:vAlign w:val="center"/>
          </w:tcPr>
          <w:p w14:paraId="6EF7800C"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525" w:type="pct"/>
            <w:tcBorders>
              <w:top w:val="single" w:sz="4" w:space="0" w:color="auto"/>
              <w:bottom w:val="single" w:sz="4" w:space="0" w:color="auto"/>
            </w:tcBorders>
            <w:shd w:val="clear" w:color="auto" w:fill="auto"/>
            <w:noWrap/>
            <w:vAlign w:val="center"/>
          </w:tcPr>
          <w:p w14:paraId="27F82D52" w14:textId="77777777" w:rsidR="00FF2444" w:rsidRPr="00FF2444" w:rsidRDefault="00FF2444" w:rsidP="00FF2444">
            <w:pPr>
              <w:spacing w:after="0" w:line="240" w:lineRule="auto"/>
              <w:jc w:val="center"/>
              <w:rPr>
                <w:rFonts w:ascii="Times New Roman" w:eastAsia="Times New Roman" w:hAnsi="Times New Roman" w:cs="Times New Roman"/>
                <w:bCs/>
                <w:iCs/>
                <w:sz w:val="24"/>
                <w:szCs w:val="24"/>
                <w:lang w:eastAsia="ru-RU"/>
              </w:rPr>
            </w:pPr>
            <w:r w:rsidRPr="00FF2444">
              <w:rPr>
                <w:rFonts w:ascii="Times New Roman" w:eastAsia="Times New Roman" w:hAnsi="Times New Roman" w:cs="Times New Roman"/>
                <w:bCs/>
                <w:iCs/>
                <w:sz w:val="24"/>
                <w:szCs w:val="24"/>
                <w:lang w:eastAsia="ru-RU"/>
              </w:rPr>
              <w:t>занятые</w:t>
            </w:r>
          </w:p>
        </w:tc>
        <w:tc>
          <w:tcPr>
            <w:tcW w:w="579" w:type="pct"/>
            <w:tcBorders>
              <w:top w:val="single" w:sz="4" w:space="0" w:color="auto"/>
              <w:bottom w:val="single" w:sz="4" w:space="0" w:color="auto"/>
            </w:tcBorders>
            <w:shd w:val="clear" w:color="auto" w:fill="auto"/>
            <w:noWrap/>
            <w:vAlign w:val="center"/>
          </w:tcPr>
          <w:p w14:paraId="76EF580F" w14:textId="77777777" w:rsidR="00FF2444" w:rsidRPr="00FF2444" w:rsidRDefault="00FF2444" w:rsidP="00FF2444">
            <w:pPr>
              <w:spacing w:after="0" w:line="240" w:lineRule="auto"/>
              <w:jc w:val="center"/>
              <w:rPr>
                <w:rFonts w:ascii="Times New Roman" w:eastAsia="Times New Roman" w:hAnsi="Times New Roman" w:cs="Times New Roman"/>
                <w:bCs/>
                <w:iCs/>
                <w:sz w:val="24"/>
                <w:szCs w:val="24"/>
                <w:lang w:eastAsia="ru-RU"/>
              </w:rPr>
            </w:pPr>
            <w:r w:rsidRPr="00FF2444">
              <w:rPr>
                <w:rFonts w:ascii="Times New Roman" w:eastAsia="Times New Roman" w:hAnsi="Times New Roman" w:cs="Times New Roman"/>
                <w:bCs/>
                <w:iCs/>
                <w:sz w:val="24"/>
                <w:szCs w:val="24"/>
                <w:lang w:eastAsia="ru-RU"/>
              </w:rPr>
              <w:t>безработ-ные</w:t>
            </w:r>
          </w:p>
        </w:tc>
        <w:tc>
          <w:tcPr>
            <w:tcW w:w="594" w:type="pct"/>
            <w:vMerge/>
            <w:tcBorders>
              <w:top w:val="single" w:sz="4" w:space="0" w:color="auto"/>
              <w:bottom w:val="single" w:sz="4" w:space="0" w:color="auto"/>
            </w:tcBorders>
            <w:vAlign w:val="center"/>
          </w:tcPr>
          <w:p w14:paraId="57123D45"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702" w:type="pct"/>
            <w:vMerge/>
            <w:tcBorders>
              <w:top w:val="single" w:sz="4" w:space="0" w:color="auto"/>
              <w:bottom w:val="single" w:sz="4" w:space="0" w:color="auto"/>
            </w:tcBorders>
            <w:vAlign w:val="center"/>
          </w:tcPr>
          <w:p w14:paraId="71C569CA"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658" w:type="pct"/>
            <w:vMerge/>
            <w:tcBorders>
              <w:top w:val="single" w:sz="4" w:space="0" w:color="auto"/>
              <w:bottom w:val="single" w:sz="4" w:space="0" w:color="auto"/>
            </w:tcBorders>
            <w:vAlign w:val="center"/>
          </w:tcPr>
          <w:p w14:paraId="3D784F89"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518" w:type="pct"/>
            <w:vMerge/>
            <w:tcBorders>
              <w:top w:val="single" w:sz="4" w:space="0" w:color="auto"/>
              <w:bottom w:val="single" w:sz="4" w:space="0" w:color="auto"/>
            </w:tcBorders>
            <w:vAlign w:val="center"/>
          </w:tcPr>
          <w:p w14:paraId="4B901D00"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r>
      <w:tr w:rsidR="00FF2444" w:rsidRPr="00FF2444" w14:paraId="300B9242" w14:textId="77777777" w:rsidTr="0076016C">
        <w:tc>
          <w:tcPr>
            <w:tcW w:w="5000" w:type="pct"/>
            <w:gridSpan w:val="8"/>
            <w:tcBorders>
              <w:top w:val="single" w:sz="4" w:space="0" w:color="auto"/>
              <w:bottom w:val="single" w:sz="4" w:space="0" w:color="auto"/>
            </w:tcBorders>
            <w:shd w:val="clear" w:color="auto" w:fill="auto"/>
            <w:vAlign w:val="bottom"/>
          </w:tcPr>
          <w:p w14:paraId="70F2DCBF" w14:textId="77777777" w:rsidR="00FF2444" w:rsidRPr="00FF2444" w:rsidRDefault="00FF2444" w:rsidP="00FF2444">
            <w:pPr>
              <w:widowControl w:val="0"/>
              <w:spacing w:before="120" w:after="12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2021 г.</w:t>
            </w:r>
          </w:p>
        </w:tc>
      </w:tr>
      <w:tr w:rsidR="00FF2444" w:rsidRPr="00FF2444" w14:paraId="45CA3BB8" w14:textId="77777777" w:rsidTr="0076016C">
        <w:tc>
          <w:tcPr>
            <w:tcW w:w="871" w:type="pct"/>
            <w:tcBorders>
              <w:top w:val="single" w:sz="4" w:space="0" w:color="auto"/>
              <w:bottom w:val="single" w:sz="4" w:space="0" w:color="auto"/>
            </w:tcBorders>
            <w:shd w:val="clear" w:color="auto" w:fill="auto"/>
          </w:tcPr>
          <w:p w14:paraId="46F6C604"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Всего</w:t>
            </w:r>
          </w:p>
        </w:tc>
        <w:tc>
          <w:tcPr>
            <w:tcW w:w="553" w:type="pct"/>
            <w:tcBorders>
              <w:top w:val="single" w:sz="4" w:space="0" w:color="auto"/>
              <w:bottom w:val="single" w:sz="4" w:space="0" w:color="auto"/>
            </w:tcBorders>
            <w:shd w:val="clear" w:color="auto" w:fill="auto"/>
            <w:vAlign w:val="bottom"/>
          </w:tcPr>
          <w:p w14:paraId="041771B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271CF9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3335E5D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5BE567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620827B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6DE957F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2BDFDA6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1D8400C8" w14:textId="77777777" w:rsidTr="0076016C">
        <w:tc>
          <w:tcPr>
            <w:tcW w:w="871" w:type="pct"/>
            <w:tcBorders>
              <w:top w:val="single" w:sz="4" w:space="0" w:color="auto"/>
              <w:bottom w:val="single" w:sz="4" w:space="0" w:color="auto"/>
            </w:tcBorders>
            <w:shd w:val="clear" w:color="auto" w:fill="auto"/>
            <w:vAlign w:val="bottom"/>
          </w:tcPr>
          <w:p w14:paraId="7A61D250"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15CE4A6A" w14:textId="6AB743CB" w:rsidR="00FF2444" w:rsidRPr="00FF2444" w:rsidRDefault="00FF2444" w:rsidP="0076016C">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 xml:space="preserve">13 </w:t>
            </w:r>
            <w:r w:rsidR="0076016C">
              <w:rPr>
                <w:rFonts w:ascii="Times New Roman" w:eastAsia="Times New Roman" w:hAnsi="Times New Roman" w:cs="Times New Roman"/>
                <w:b/>
                <w:sz w:val="24"/>
                <w:szCs w:val="24"/>
                <w:lang w:eastAsia="ru-RU"/>
              </w:rPr>
              <w:t>778</w:t>
            </w:r>
          </w:p>
        </w:tc>
        <w:tc>
          <w:tcPr>
            <w:tcW w:w="525" w:type="pct"/>
            <w:tcBorders>
              <w:top w:val="single" w:sz="4" w:space="0" w:color="auto"/>
              <w:bottom w:val="single" w:sz="4" w:space="0" w:color="auto"/>
            </w:tcBorders>
            <w:shd w:val="clear" w:color="auto" w:fill="auto"/>
            <w:vAlign w:val="bottom"/>
          </w:tcPr>
          <w:p w14:paraId="26098805" w14:textId="4B6BF227" w:rsidR="00FF2444" w:rsidRPr="00FF2444" w:rsidRDefault="0076016C" w:rsidP="00FF2444">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13 120</w:t>
            </w:r>
          </w:p>
        </w:tc>
        <w:tc>
          <w:tcPr>
            <w:tcW w:w="579" w:type="pct"/>
            <w:tcBorders>
              <w:top w:val="single" w:sz="4" w:space="0" w:color="auto"/>
              <w:bottom w:val="single" w:sz="4" w:space="0" w:color="auto"/>
            </w:tcBorders>
            <w:shd w:val="clear" w:color="auto" w:fill="auto"/>
            <w:vAlign w:val="bottom"/>
          </w:tcPr>
          <w:p w14:paraId="56B3F48B" w14:textId="2C982274" w:rsidR="00FF2444" w:rsidRPr="00FF2444" w:rsidRDefault="00FF2444" w:rsidP="0076016C">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6</w:t>
            </w:r>
            <w:r w:rsidR="0076016C">
              <w:rPr>
                <w:rFonts w:ascii="Times New Roman" w:eastAsia="Times New Roman" w:hAnsi="Times New Roman" w:cs="Times New Roman"/>
                <w:b/>
                <w:sz w:val="24"/>
                <w:szCs w:val="24"/>
                <w:lang w:eastAsia="ru-RU"/>
              </w:rPr>
              <w:t>58</w:t>
            </w:r>
          </w:p>
        </w:tc>
        <w:tc>
          <w:tcPr>
            <w:tcW w:w="594" w:type="pct"/>
            <w:tcBorders>
              <w:top w:val="single" w:sz="4" w:space="0" w:color="auto"/>
              <w:bottom w:val="single" w:sz="4" w:space="0" w:color="auto"/>
            </w:tcBorders>
            <w:shd w:val="clear" w:color="auto" w:fill="auto"/>
            <w:vAlign w:val="bottom"/>
          </w:tcPr>
          <w:p w14:paraId="50B95256" w14:textId="244E91ED" w:rsidR="00FF2444" w:rsidRPr="00FF2444" w:rsidRDefault="00FF2444" w:rsidP="0076016C">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 xml:space="preserve">2 </w:t>
            </w:r>
            <w:r w:rsidR="0076016C">
              <w:rPr>
                <w:rFonts w:ascii="Times New Roman" w:eastAsia="Times New Roman" w:hAnsi="Times New Roman" w:cs="Times New Roman"/>
                <w:b/>
                <w:sz w:val="24"/>
                <w:szCs w:val="24"/>
                <w:lang w:eastAsia="ru-RU"/>
              </w:rPr>
              <w:t>608</w:t>
            </w:r>
          </w:p>
        </w:tc>
        <w:tc>
          <w:tcPr>
            <w:tcW w:w="702" w:type="pct"/>
            <w:tcBorders>
              <w:top w:val="single" w:sz="4" w:space="0" w:color="auto"/>
              <w:bottom w:val="single" w:sz="4" w:space="0" w:color="auto"/>
            </w:tcBorders>
            <w:shd w:val="clear" w:color="auto" w:fill="auto"/>
            <w:vAlign w:val="bottom"/>
          </w:tcPr>
          <w:p w14:paraId="70987EE9" w14:textId="599E3E42"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w:t>
            </w:r>
            <w:r w:rsidR="0076016C">
              <w:rPr>
                <w:rFonts w:ascii="Times New Roman" w:eastAsia="Times New Roman" w:hAnsi="Times New Roman" w:cs="Times New Roman"/>
                <w:b/>
                <w:sz w:val="24"/>
                <w:szCs w:val="24"/>
                <w:lang w:eastAsia="ru-RU"/>
              </w:rPr>
              <w:t>4,1</w:t>
            </w:r>
          </w:p>
        </w:tc>
        <w:tc>
          <w:tcPr>
            <w:tcW w:w="658" w:type="pct"/>
            <w:tcBorders>
              <w:top w:val="single" w:sz="4" w:space="0" w:color="auto"/>
              <w:bottom w:val="single" w:sz="4" w:space="0" w:color="auto"/>
            </w:tcBorders>
            <w:shd w:val="clear" w:color="auto" w:fill="auto"/>
            <w:vAlign w:val="bottom"/>
          </w:tcPr>
          <w:p w14:paraId="2549B066" w14:textId="4616F3DF" w:rsidR="00FF2444" w:rsidRPr="00FF2444" w:rsidRDefault="0076016C" w:rsidP="00FF2444">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80,1</w:t>
            </w:r>
          </w:p>
        </w:tc>
        <w:tc>
          <w:tcPr>
            <w:tcW w:w="518" w:type="pct"/>
            <w:tcBorders>
              <w:top w:val="single" w:sz="4" w:space="0" w:color="auto"/>
              <w:bottom w:val="single" w:sz="4" w:space="0" w:color="auto"/>
            </w:tcBorders>
            <w:shd w:val="clear" w:color="auto" w:fill="auto"/>
            <w:vAlign w:val="bottom"/>
          </w:tcPr>
          <w:p w14:paraId="1701075C"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4,8</w:t>
            </w:r>
          </w:p>
        </w:tc>
      </w:tr>
      <w:tr w:rsidR="00FF2444" w:rsidRPr="00FF2444" w14:paraId="65A7A208" w14:textId="77777777" w:rsidTr="0076016C">
        <w:tc>
          <w:tcPr>
            <w:tcW w:w="871" w:type="pct"/>
            <w:tcBorders>
              <w:top w:val="single" w:sz="4" w:space="0" w:color="auto"/>
              <w:bottom w:val="single" w:sz="4" w:space="0" w:color="auto"/>
            </w:tcBorders>
            <w:shd w:val="clear" w:color="auto" w:fill="auto"/>
            <w:vAlign w:val="bottom"/>
          </w:tcPr>
          <w:p w14:paraId="6C1EC083"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72CC42D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12D4FF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62621F3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69550C7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ECC695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02F1A08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AA7E27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5EFF4FC5" w14:textId="77777777" w:rsidTr="0076016C">
        <w:tc>
          <w:tcPr>
            <w:tcW w:w="871" w:type="pct"/>
            <w:tcBorders>
              <w:top w:val="single" w:sz="4" w:space="0" w:color="auto"/>
              <w:bottom w:val="single" w:sz="4" w:space="0" w:color="auto"/>
            </w:tcBorders>
            <w:shd w:val="clear" w:color="auto" w:fill="auto"/>
            <w:vAlign w:val="bottom"/>
          </w:tcPr>
          <w:p w14:paraId="6B000395"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7A965141" w14:textId="26E55CA1" w:rsidR="00FF2444" w:rsidRPr="00FF2444" w:rsidRDefault="00FF2444" w:rsidP="0076016C">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8 </w:t>
            </w:r>
            <w:r w:rsidR="0076016C">
              <w:rPr>
                <w:rFonts w:ascii="Times New Roman" w:eastAsia="Times New Roman" w:hAnsi="Times New Roman" w:cs="Times New Roman"/>
                <w:sz w:val="24"/>
                <w:szCs w:val="24"/>
                <w:lang w:eastAsia="ru-RU"/>
              </w:rPr>
              <w:t>579</w:t>
            </w:r>
          </w:p>
        </w:tc>
        <w:tc>
          <w:tcPr>
            <w:tcW w:w="525" w:type="pct"/>
            <w:tcBorders>
              <w:top w:val="single" w:sz="4" w:space="0" w:color="auto"/>
              <w:bottom w:val="single" w:sz="4" w:space="0" w:color="auto"/>
            </w:tcBorders>
            <w:shd w:val="clear" w:color="auto" w:fill="auto"/>
            <w:vAlign w:val="bottom"/>
          </w:tcPr>
          <w:p w14:paraId="73B81AA1" w14:textId="74557C56" w:rsidR="00FF2444" w:rsidRPr="00FF2444" w:rsidRDefault="00FF2444" w:rsidP="0076016C">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8 </w:t>
            </w:r>
            <w:r w:rsidR="0076016C">
              <w:rPr>
                <w:rFonts w:ascii="Times New Roman" w:eastAsia="Times New Roman" w:hAnsi="Times New Roman" w:cs="Times New Roman"/>
                <w:sz w:val="24"/>
                <w:szCs w:val="24"/>
                <w:lang w:eastAsia="ru-RU"/>
              </w:rPr>
              <w:t>235</w:t>
            </w:r>
          </w:p>
        </w:tc>
        <w:tc>
          <w:tcPr>
            <w:tcW w:w="579" w:type="pct"/>
            <w:tcBorders>
              <w:top w:val="single" w:sz="4" w:space="0" w:color="auto"/>
              <w:bottom w:val="single" w:sz="4" w:space="0" w:color="auto"/>
            </w:tcBorders>
            <w:shd w:val="clear" w:color="auto" w:fill="auto"/>
            <w:vAlign w:val="bottom"/>
          </w:tcPr>
          <w:p w14:paraId="78E2819B" w14:textId="41076F93"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76016C">
              <w:rPr>
                <w:rFonts w:ascii="Times New Roman" w:eastAsia="Times New Roman" w:hAnsi="Times New Roman" w:cs="Times New Roman"/>
                <w:sz w:val="24"/>
                <w:szCs w:val="24"/>
                <w:lang w:eastAsia="ru-RU"/>
              </w:rPr>
              <w:t>44</w:t>
            </w:r>
          </w:p>
        </w:tc>
        <w:tc>
          <w:tcPr>
            <w:tcW w:w="594" w:type="pct"/>
            <w:tcBorders>
              <w:top w:val="single" w:sz="4" w:space="0" w:color="auto"/>
              <w:bottom w:val="single" w:sz="4" w:space="0" w:color="auto"/>
            </w:tcBorders>
            <w:shd w:val="clear" w:color="auto" w:fill="auto"/>
            <w:vAlign w:val="bottom"/>
          </w:tcPr>
          <w:p w14:paraId="2492FF89" w14:textId="01611B28" w:rsidR="00FF2444" w:rsidRPr="00FF2444" w:rsidRDefault="00FF2444" w:rsidP="0076016C">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1 1</w:t>
            </w:r>
            <w:r w:rsidR="0076016C">
              <w:rPr>
                <w:rFonts w:ascii="Times New Roman" w:eastAsia="Times New Roman" w:hAnsi="Times New Roman" w:cs="Times New Roman"/>
                <w:sz w:val="24"/>
                <w:szCs w:val="24"/>
                <w:lang w:eastAsia="ru-RU"/>
              </w:rPr>
              <w:t>65</w:t>
            </w:r>
          </w:p>
        </w:tc>
        <w:tc>
          <w:tcPr>
            <w:tcW w:w="702" w:type="pct"/>
            <w:tcBorders>
              <w:top w:val="single" w:sz="4" w:space="0" w:color="auto"/>
              <w:bottom w:val="single" w:sz="4" w:space="0" w:color="auto"/>
            </w:tcBorders>
            <w:shd w:val="clear" w:color="auto" w:fill="auto"/>
            <w:vAlign w:val="bottom"/>
          </w:tcPr>
          <w:p w14:paraId="3661F7B9" w14:textId="2148E8B9"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sidR="0076016C">
              <w:rPr>
                <w:rFonts w:ascii="Times New Roman" w:eastAsia="Times New Roman" w:hAnsi="Times New Roman" w:cs="Times New Roman"/>
                <w:sz w:val="24"/>
                <w:szCs w:val="24"/>
                <w:lang w:eastAsia="ru-RU"/>
              </w:rPr>
              <w:t>8,0</w:t>
            </w:r>
          </w:p>
        </w:tc>
        <w:tc>
          <w:tcPr>
            <w:tcW w:w="658" w:type="pct"/>
            <w:tcBorders>
              <w:top w:val="single" w:sz="4" w:space="0" w:color="auto"/>
              <w:bottom w:val="single" w:sz="4" w:space="0" w:color="auto"/>
            </w:tcBorders>
            <w:shd w:val="clear" w:color="auto" w:fill="auto"/>
            <w:vAlign w:val="bottom"/>
          </w:tcPr>
          <w:p w14:paraId="67693C96" w14:textId="086B19E7" w:rsidR="00FF2444" w:rsidRPr="00FF2444" w:rsidRDefault="00FF2444" w:rsidP="0076016C">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w:t>
            </w:r>
            <w:r w:rsidR="0076016C">
              <w:rPr>
                <w:rFonts w:ascii="Times New Roman" w:eastAsia="Times New Roman" w:hAnsi="Times New Roman" w:cs="Times New Roman"/>
                <w:sz w:val="24"/>
                <w:szCs w:val="24"/>
                <w:lang w:eastAsia="ru-RU"/>
              </w:rPr>
              <w:t>5</w:t>
            </w:r>
          </w:p>
        </w:tc>
        <w:tc>
          <w:tcPr>
            <w:tcW w:w="518" w:type="pct"/>
            <w:tcBorders>
              <w:top w:val="single" w:sz="4" w:space="0" w:color="auto"/>
              <w:bottom w:val="single" w:sz="4" w:space="0" w:color="auto"/>
            </w:tcBorders>
            <w:shd w:val="clear" w:color="auto" w:fill="auto"/>
            <w:vAlign w:val="bottom"/>
          </w:tcPr>
          <w:p w14:paraId="4B46322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4,0</w:t>
            </w:r>
          </w:p>
        </w:tc>
      </w:tr>
      <w:tr w:rsidR="00FF2444" w:rsidRPr="00FF2444" w14:paraId="25DEB642" w14:textId="77777777" w:rsidTr="0076016C">
        <w:tc>
          <w:tcPr>
            <w:tcW w:w="871" w:type="pct"/>
            <w:tcBorders>
              <w:top w:val="single" w:sz="4" w:space="0" w:color="auto"/>
              <w:bottom w:val="single" w:sz="4" w:space="0" w:color="auto"/>
            </w:tcBorders>
            <w:shd w:val="clear" w:color="auto" w:fill="auto"/>
            <w:vAlign w:val="bottom"/>
          </w:tcPr>
          <w:p w14:paraId="03A42298"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4ACFD585" w14:textId="65911CB5" w:rsidR="00FF2444" w:rsidRPr="00FF2444" w:rsidRDefault="00FF2444" w:rsidP="00CE7C67">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4 </w:t>
            </w:r>
            <w:r w:rsidR="00CE7C67">
              <w:rPr>
                <w:rFonts w:ascii="Times New Roman" w:eastAsia="Times New Roman" w:hAnsi="Times New Roman" w:cs="Times New Roman"/>
                <w:sz w:val="24"/>
                <w:szCs w:val="24"/>
                <w:lang w:eastAsia="ru-RU"/>
              </w:rPr>
              <w:t>241</w:t>
            </w:r>
          </w:p>
        </w:tc>
        <w:tc>
          <w:tcPr>
            <w:tcW w:w="525" w:type="pct"/>
            <w:tcBorders>
              <w:top w:val="single" w:sz="4" w:space="0" w:color="auto"/>
              <w:bottom w:val="single" w:sz="4" w:space="0" w:color="auto"/>
            </w:tcBorders>
            <w:shd w:val="clear" w:color="auto" w:fill="auto"/>
            <w:vAlign w:val="bottom"/>
          </w:tcPr>
          <w:p w14:paraId="223F20EA" w14:textId="2CAFE497"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4 014</w:t>
            </w:r>
          </w:p>
        </w:tc>
        <w:tc>
          <w:tcPr>
            <w:tcW w:w="579" w:type="pct"/>
            <w:tcBorders>
              <w:top w:val="single" w:sz="4" w:space="0" w:color="auto"/>
              <w:bottom w:val="single" w:sz="4" w:space="0" w:color="auto"/>
            </w:tcBorders>
            <w:shd w:val="clear" w:color="auto" w:fill="auto"/>
            <w:vAlign w:val="bottom"/>
          </w:tcPr>
          <w:p w14:paraId="6ADE836D" w14:textId="46308FE2"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w:t>
            </w:r>
          </w:p>
        </w:tc>
        <w:tc>
          <w:tcPr>
            <w:tcW w:w="594" w:type="pct"/>
            <w:tcBorders>
              <w:top w:val="single" w:sz="4" w:space="0" w:color="auto"/>
              <w:bottom w:val="single" w:sz="4" w:space="0" w:color="auto"/>
            </w:tcBorders>
            <w:shd w:val="clear" w:color="auto" w:fill="auto"/>
            <w:vAlign w:val="bottom"/>
          </w:tcPr>
          <w:p w14:paraId="7564E54E" w14:textId="1048F9C3"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r w:rsidR="00FF2444" w:rsidRPr="00FF2444">
              <w:rPr>
                <w:rFonts w:ascii="Times New Roman" w:eastAsia="Times New Roman" w:hAnsi="Times New Roman" w:cs="Times New Roman"/>
                <w:sz w:val="24"/>
                <w:szCs w:val="24"/>
                <w:lang w:eastAsia="ru-RU"/>
              </w:rPr>
              <w:t>1</w:t>
            </w:r>
          </w:p>
        </w:tc>
        <w:tc>
          <w:tcPr>
            <w:tcW w:w="702" w:type="pct"/>
            <w:tcBorders>
              <w:top w:val="single" w:sz="4" w:space="0" w:color="auto"/>
              <w:bottom w:val="single" w:sz="4" w:space="0" w:color="auto"/>
            </w:tcBorders>
            <w:shd w:val="clear" w:color="auto" w:fill="auto"/>
            <w:vAlign w:val="bottom"/>
          </w:tcPr>
          <w:p w14:paraId="3ABDD327" w14:textId="22EF2CED"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81,8</w:t>
            </w:r>
          </w:p>
        </w:tc>
        <w:tc>
          <w:tcPr>
            <w:tcW w:w="658" w:type="pct"/>
            <w:tcBorders>
              <w:top w:val="single" w:sz="4" w:space="0" w:color="auto"/>
              <w:bottom w:val="single" w:sz="4" w:space="0" w:color="auto"/>
            </w:tcBorders>
            <w:shd w:val="clear" w:color="auto" w:fill="auto"/>
            <w:vAlign w:val="bottom"/>
          </w:tcPr>
          <w:p w14:paraId="1F5A55B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77,5</w:t>
            </w:r>
          </w:p>
        </w:tc>
        <w:tc>
          <w:tcPr>
            <w:tcW w:w="518" w:type="pct"/>
            <w:tcBorders>
              <w:top w:val="single" w:sz="4" w:space="0" w:color="auto"/>
              <w:bottom w:val="single" w:sz="4" w:space="0" w:color="auto"/>
            </w:tcBorders>
            <w:shd w:val="clear" w:color="auto" w:fill="auto"/>
            <w:vAlign w:val="bottom"/>
          </w:tcPr>
          <w:p w14:paraId="6796F91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w:t>
            </w:r>
          </w:p>
        </w:tc>
      </w:tr>
      <w:tr w:rsidR="00FF2444" w:rsidRPr="00FF2444" w14:paraId="4AF87CD6" w14:textId="77777777" w:rsidTr="0076016C">
        <w:tc>
          <w:tcPr>
            <w:tcW w:w="871" w:type="pct"/>
            <w:tcBorders>
              <w:top w:val="single" w:sz="4" w:space="0" w:color="auto"/>
              <w:bottom w:val="single" w:sz="4" w:space="0" w:color="auto"/>
            </w:tcBorders>
            <w:shd w:val="clear" w:color="auto" w:fill="auto"/>
            <w:vAlign w:val="bottom"/>
          </w:tcPr>
          <w:p w14:paraId="6C02BFB7"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4081C318" w14:textId="7D0FF24A" w:rsidR="00FF2444" w:rsidRPr="00FF2444" w:rsidRDefault="00FF2444" w:rsidP="00CE7C67">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w:t>
            </w:r>
            <w:r w:rsidR="00CE7C67">
              <w:rPr>
                <w:rFonts w:ascii="Times New Roman" w:eastAsia="Times New Roman" w:hAnsi="Times New Roman" w:cs="Times New Roman"/>
                <w:sz w:val="24"/>
                <w:szCs w:val="24"/>
                <w:lang w:eastAsia="ru-RU"/>
              </w:rPr>
              <w:t>58</w:t>
            </w:r>
          </w:p>
        </w:tc>
        <w:tc>
          <w:tcPr>
            <w:tcW w:w="525" w:type="pct"/>
            <w:tcBorders>
              <w:top w:val="single" w:sz="4" w:space="0" w:color="auto"/>
              <w:bottom w:val="single" w:sz="4" w:space="0" w:color="auto"/>
            </w:tcBorders>
            <w:shd w:val="clear" w:color="auto" w:fill="auto"/>
            <w:vAlign w:val="bottom"/>
          </w:tcPr>
          <w:p w14:paraId="4D26540C" w14:textId="0B2FFD54" w:rsidR="00FF2444" w:rsidRPr="00FF2444" w:rsidRDefault="00FF2444" w:rsidP="00CE7C67">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sidR="00CE7C67">
              <w:rPr>
                <w:rFonts w:ascii="Times New Roman" w:eastAsia="Times New Roman" w:hAnsi="Times New Roman" w:cs="Times New Roman"/>
                <w:sz w:val="24"/>
                <w:szCs w:val="24"/>
                <w:lang w:eastAsia="ru-RU"/>
              </w:rPr>
              <w:t>71</w:t>
            </w:r>
          </w:p>
        </w:tc>
        <w:tc>
          <w:tcPr>
            <w:tcW w:w="579" w:type="pct"/>
            <w:tcBorders>
              <w:top w:val="single" w:sz="4" w:space="0" w:color="auto"/>
              <w:bottom w:val="single" w:sz="4" w:space="0" w:color="auto"/>
            </w:tcBorders>
            <w:shd w:val="clear" w:color="auto" w:fill="auto"/>
            <w:vAlign w:val="bottom"/>
          </w:tcPr>
          <w:p w14:paraId="5273328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w:t>
            </w:r>
          </w:p>
        </w:tc>
        <w:tc>
          <w:tcPr>
            <w:tcW w:w="594" w:type="pct"/>
            <w:tcBorders>
              <w:top w:val="single" w:sz="4" w:space="0" w:color="auto"/>
              <w:bottom w:val="single" w:sz="4" w:space="0" w:color="auto"/>
            </w:tcBorders>
            <w:shd w:val="clear" w:color="auto" w:fill="auto"/>
            <w:vAlign w:val="bottom"/>
          </w:tcPr>
          <w:p w14:paraId="2865C9D9" w14:textId="2F8396DE"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502</w:t>
            </w:r>
          </w:p>
        </w:tc>
        <w:tc>
          <w:tcPr>
            <w:tcW w:w="702" w:type="pct"/>
            <w:tcBorders>
              <w:top w:val="single" w:sz="4" w:space="0" w:color="auto"/>
              <w:bottom w:val="single" w:sz="4" w:space="0" w:color="auto"/>
            </w:tcBorders>
            <w:shd w:val="clear" w:color="auto" w:fill="auto"/>
            <w:vAlign w:val="bottom"/>
          </w:tcPr>
          <w:p w14:paraId="63FD3FC7" w14:textId="2E63BB9D"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65,6</w:t>
            </w:r>
          </w:p>
        </w:tc>
        <w:tc>
          <w:tcPr>
            <w:tcW w:w="658" w:type="pct"/>
            <w:tcBorders>
              <w:top w:val="single" w:sz="4" w:space="0" w:color="auto"/>
              <w:bottom w:val="single" w:sz="4" w:space="0" w:color="auto"/>
            </w:tcBorders>
            <w:shd w:val="clear" w:color="auto" w:fill="auto"/>
            <w:vAlign w:val="bottom"/>
          </w:tcPr>
          <w:p w14:paraId="0584AD1B" w14:textId="6E1C4BE7"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w:t>
            </w:r>
          </w:p>
        </w:tc>
        <w:tc>
          <w:tcPr>
            <w:tcW w:w="518" w:type="pct"/>
            <w:tcBorders>
              <w:top w:val="single" w:sz="4" w:space="0" w:color="auto"/>
              <w:bottom w:val="single" w:sz="4" w:space="0" w:color="auto"/>
            </w:tcBorders>
            <w:shd w:val="clear" w:color="auto" w:fill="auto"/>
            <w:vAlign w:val="bottom"/>
          </w:tcPr>
          <w:p w14:paraId="4DF1A94B" w14:textId="5479D8B5" w:rsidR="00FF2444" w:rsidRPr="00FF2444" w:rsidRDefault="00CE7C67"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FF2444" w:rsidRPr="00FF2444" w14:paraId="17ADBA23" w14:textId="77777777" w:rsidTr="0076016C">
        <w:tc>
          <w:tcPr>
            <w:tcW w:w="871" w:type="pct"/>
            <w:tcBorders>
              <w:top w:val="single" w:sz="4" w:space="0" w:color="auto"/>
              <w:bottom w:val="single" w:sz="4" w:space="0" w:color="auto"/>
            </w:tcBorders>
            <w:shd w:val="clear" w:color="auto" w:fill="auto"/>
            <w:vAlign w:val="bottom"/>
          </w:tcPr>
          <w:p w14:paraId="39D9E85F"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77B45B0D" w14:textId="5CEA0E84" w:rsidR="00FF2444" w:rsidRPr="00FF2444" w:rsidRDefault="00B02A1F"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5 018</w:t>
            </w:r>
          </w:p>
        </w:tc>
        <w:tc>
          <w:tcPr>
            <w:tcW w:w="525" w:type="pct"/>
            <w:tcBorders>
              <w:top w:val="single" w:sz="4" w:space="0" w:color="auto"/>
              <w:bottom w:val="single" w:sz="4" w:space="0" w:color="auto"/>
            </w:tcBorders>
            <w:shd w:val="clear" w:color="auto" w:fill="auto"/>
            <w:vAlign w:val="bottom"/>
          </w:tcPr>
          <w:p w14:paraId="5D15FA0E" w14:textId="04A42345" w:rsidR="00FF2444" w:rsidRPr="00FF2444" w:rsidRDefault="00FF2444" w:rsidP="00B02A1F">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4 6</w:t>
            </w:r>
            <w:r w:rsidR="00B02A1F">
              <w:rPr>
                <w:rFonts w:ascii="Times New Roman" w:eastAsia="Times New Roman" w:hAnsi="Times New Roman" w:cs="Times New Roman"/>
                <w:sz w:val="24"/>
                <w:szCs w:val="24"/>
                <w:lang w:eastAsia="ru-RU"/>
              </w:rPr>
              <w:t>91</w:t>
            </w:r>
          </w:p>
        </w:tc>
        <w:tc>
          <w:tcPr>
            <w:tcW w:w="579" w:type="pct"/>
            <w:tcBorders>
              <w:top w:val="single" w:sz="4" w:space="0" w:color="auto"/>
              <w:bottom w:val="single" w:sz="4" w:space="0" w:color="auto"/>
            </w:tcBorders>
            <w:shd w:val="clear" w:color="auto" w:fill="auto"/>
            <w:vAlign w:val="bottom"/>
          </w:tcPr>
          <w:p w14:paraId="2F26E080" w14:textId="4CC42DE7" w:rsidR="00FF2444" w:rsidRPr="00FF2444" w:rsidRDefault="00FF2444" w:rsidP="00B02A1F">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32</w:t>
            </w:r>
            <w:r w:rsidR="00B02A1F">
              <w:rPr>
                <w:rFonts w:ascii="Times New Roman" w:eastAsia="Times New Roman" w:hAnsi="Times New Roman" w:cs="Times New Roman"/>
                <w:sz w:val="24"/>
                <w:szCs w:val="24"/>
                <w:lang w:eastAsia="ru-RU"/>
              </w:rPr>
              <w:t>7</w:t>
            </w:r>
          </w:p>
        </w:tc>
        <w:tc>
          <w:tcPr>
            <w:tcW w:w="594" w:type="pct"/>
            <w:tcBorders>
              <w:top w:val="single" w:sz="4" w:space="0" w:color="auto"/>
              <w:bottom w:val="single" w:sz="4" w:space="0" w:color="auto"/>
            </w:tcBorders>
            <w:shd w:val="clear" w:color="auto" w:fill="auto"/>
            <w:vAlign w:val="bottom"/>
          </w:tcPr>
          <w:p w14:paraId="017F5A2F" w14:textId="34C59A7D" w:rsidR="00FF2444" w:rsidRPr="00FF2444" w:rsidRDefault="00FF2444" w:rsidP="00B02A1F">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1 </w:t>
            </w:r>
            <w:r w:rsidR="00B02A1F">
              <w:rPr>
                <w:rFonts w:ascii="Times New Roman" w:eastAsia="Times New Roman" w:hAnsi="Times New Roman" w:cs="Times New Roman"/>
                <w:sz w:val="24"/>
                <w:szCs w:val="24"/>
                <w:lang w:eastAsia="ru-RU"/>
              </w:rPr>
              <w:t>914</w:t>
            </w:r>
          </w:p>
        </w:tc>
        <w:tc>
          <w:tcPr>
            <w:tcW w:w="702" w:type="pct"/>
            <w:tcBorders>
              <w:top w:val="single" w:sz="4" w:space="0" w:color="auto"/>
              <w:bottom w:val="single" w:sz="4" w:space="0" w:color="auto"/>
            </w:tcBorders>
            <w:shd w:val="clear" w:color="auto" w:fill="auto"/>
            <w:vAlign w:val="bottom"/>
          </w:tcPr>
          <w:p w14:paraId="0DB35BB9" w14:textId="59388574" w:rsidR="00FF2444" w:rsidRPr="00FF2444" w:rsidRDefault="00FF2444" w:rsidP="00B02A1F">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72,</w:t>
            </w:r>
            <w:r w:rsidR="00B02A1F">
              <w:rPr>
                <w:rFonts w:ascii="Times New Roman" w:eastAsia="Times New Roman" w:hAnsi="Times New Roman" w:cs="Times New Roman"/>
                <w:sz w:val="24"/>
                <w:szCs w:val="24"/>
                <w:lang w:eastAsia="ru-RU"/>
              </w:rPr>
              <w:t>4</w:t>
            </w:r>
          </w:p>
        </w:tc>
        <w:tc>
          <w:tcPr>
            <w:tcW w:w="658" w:type="pct"/>
            <w:tcBorders>
              <w:top w:val="single" w:sz="4" w:space="0" w:color="auto"/>
              <w:bottom w:val="single" w:sz="4" w:space="0" w:color="auto"/>
            </w:tcBorders>
            <w:shd w:val="clear" w:color="auto" w:fill="auto"/>
            <w:vAlign w:val="bottom"/>
          </w:tcPr>
          <w:p w14:paraId="34D286D9" w14:textId="7541E230" w:rsidR="00FF2444" w:rsidRPr="00FF2444" w:rsidRDefault="00FF2444" w:rsidP="00B02A1F">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67,</w:t>
            </w:r>
            <w:r w:rsidR="00B02A1F">
              <w:rPr>
                <w:rFonts w:ascii="Times New Roman" w:eastAsia="Times New Roman" w:hAnsi="Times New Roman" w:cs="Times New Roman"/>
                <w:sz w:val="24"/>
                <w:szCs w:val="24"/>
                <w:lang w:eastAsia="ru-RU"/>
              </w:rPr>
              <w:t>7</w:t>
            </w:r>
          </w:p>
        </w:tc>
        <w:tc>
          <w:tcPr>
            <w:tcW w:w="518" w:type="pct"/>
            <w:tcBorders>
              <w:top w:val="single" w:sz="4" w:space="0" w:color="auto"/>
              <w:bottom w:val="single" w:sz="4" w:space="0" w:color="auto"/>
            </w:tcBorders>
            <w:shd w:val="clear" w:color="auto" w:fill="auto"/>
            <w:vAlign w:val="bottom"/>
          </w:tcPr>
          <w:p w14:paraId="0B8C127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w:t>
            </w:r>
          </w:p>
        </w:tc>
      </w:tr>
      <w:tr w:rsidR="00FF2444" w:rsidRPr="00FF2444" w14:paraId="1ED19370" w14:textId="77777777" w:rsidTr="0076016C">
        <w:tc>
          <w:tcPr>
            <w:tcW w:w="871" w:type="pct"/>
            <w:tcBorders>
              <w:top w:val="single" w:sz="4" w:space="0" w:color="auto"/>
              <w:bottom w:val="single" w:sz="4" w:space="0" w:color="auto"/>
            </w:tcBorders>
            <w:shd w:val="clear" w:color="auto" w:fill="auto"/>
            <w:vAlign w:val="bottom"/>
          </w:tcPr>
          <w:p w14:paraId="7ECA8A72"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Городское население</w:t>
            </w:r>
          </w:p>
        </w:tc>
        <w:tc>
          <w:tcPr>
            <w:tcW w:w="553" w:type="pct"/>
            <w:tcBorders>
              <w:top w:val="single" w:sz="4" w:space="0" w:color="auto"/>
              <w:bottom w:val="single" w:sz="4" w:space="0" w:color="auto"/>
            </w:tcBorders>
            <w:shd w:val="clear" w:color="auto" w:fill="auto"/>
            <w:vAlign w:val="bottom"/>
          </w:tcPr>
          <w:p w14:paraId="3B2E22A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73F50E4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1B30B16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61365F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213B4D2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7B0BD99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10A82CF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47877B59" w14:textId="77777777" w:rsidTr="0076016C">
        <w:tc>
          <w:tcPr>
            <w:tcW w:w="871" w:type="pct"/>
            <w:tcBorders>
              <w:top w:val="single" w:sz="4" w:space="0" w:color="auto"/>
              <w:bottom w:val="single" w:sz="4" w:space="0" w:color="auto"/>
            </w:tcBorders>
            <w:shd w:val="clear" w:color="auto" w:fill="auto"/>
            <w:vAlign w:val="bottom"/>
          </w:tcPr>
          <w:p w14:paraId="691200C2"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2B400D8" w14:textId="42221217" w:rsidR="00FF2444" w:rsidRPr="00FF2444" w:rsidRDefault="00FF2444" w:rsidP="00B02A1F">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10 8</w:t>
            </w:r>
            <w:r w:rsidR="00B02A1F">
              <w:rPr>
                <w:rFonts w:ascii="Times New Roman" w:eastAsia="Times New Roman" w:hAnsi="Times New Roman" w:cs="Times New Roman"/>
                <w:b/>
                <w:sz w:val="24"/>
                <w:szCs w:val="24"/>
                <w:lang w:eastAsia="ru-RU"/>
              </w:rPr>
              <w:t>96</w:t>
            </w:r>
          </w:p>
        </w:tc>
        <w:tc>
          <w:tcPr>
            <w:tcW w:w="525" w:type="pct"/>
            <w:tcBorders>
              <w:top w:val="single" w:sz="4" w:space="0" w:color="auto"/>
              <w:bottom w:val="single" w:sz="4" w:space="0" w:color="auto"/>
            </w:tcBorders>
            <w:shd w:val="clear" w:color="auto" w:fill="auto"/>
            <w:vAlign w:val="bottom"/>
          </w:tcPr>
          <w:p w14:paraId="7E914DA9" w14:textId="5A5B2FFA" w:rsidR="00FF2444" w:rsidRPr="00FF2444" w:rsidRDefault="00FF2444" w:rsidP="00B02A1F">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10 4</w:t>
            </w:r>
            <w:r w:rsidR="00B02A1F">
              <w:rPr>
                <w:rFonts w:ascii="Times New Roman" w:eastAsia="Times New Roman" w:hAnsi="Times New Roman" w:cs="Times New Roman"/>
                <w:b/>
                <w:sz w:val="24"/>
                <w:szCs w:val="24"/>
                <w:lang w:eastAsia="ru-RU"/>
              </w:rPr>
              <w:t>41</w:t>
            </w:r>
          </w:p>
        </w:tc>
        <w:tc>
          <w:tcPr>
            <w:tcW w:w="579" w:type="pct"/>
            <w:tcBorders>
              <w:top w:val="single" w:sz="4" w:space="0" w:color="auto"/>
              <w:bottom w:val="single" w:sz="4" w:space="0" w:color="auto"/>
            </w:tcBorders>
            <w:shd w:val="clear" w:color="auto" w:fill="auto"/>
            <w:vAlign w:val="bottom"/>
          </w:tcPr>
          <w:p w14:paraId="275D3B84" w14:textId="4A97C50C"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w:t>
            </w:r>
            <w:r w:rsidR="00B02A1F">
              <w:rPr>
                <w:rFonts w:ascii="Times New Roman" w:eastAsia="Times New Roman" w:hAnsi="Times New Roman" w:cs="Times New Roman"/>
                <w:b/>
                <w:sz w:val="24"/>
                <w:szCs w:val="24"/>
                <w:lang w:eastAsia="ru-RU"/>
              </w:rPr>
              <w:t>55</w:t>
            </w:r>
          </w:p>
        </w:tc>
        <w:tc>
          <w:tcPr>
            <w:tcW w:w="594" w:type="pct"/>
            <w:tcBorders>
              <w:top w:val="single" w:sz="4" w:space="0" w:color="auto"/>
              <w:bottom w:val="single" w:sz="4" w:space="0" w:color="auto"/>
            </w:tcBorders>
            <w:shd w:val="clear" w:color="auto" w:fill="auto"/>
            <w:vAlign w:val="bottom"/>
          </w:tcPr>
          <w:p w14:paraId="3EC0F8D1" w14:textId="33E1F9FF" w:rsidR="00FF2444" w:rsidRPr="00FF2444" w:rsidRDefault="00FF2444" w:rsidP="00B02A1F">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1 7</w:t>
            </w:r>
            <w:r w:rsidR="00B02A1F">
              <w:rPr>
                <w:rFonts w:ascii="Times New Roman" w:eastAsia="Times New Roman" w:hAnsi="Times New Roman" w:cs="Times New Roman"/>
                <w:b/>
                <w:sz w:val="24"/>
                <w:szCs w:val="24"/>
                <w:lang w:eastAsia="ru-RU"/>
              </w:rPr>
              <w:t>88</w:t>
            </w:r>
          </w:p>
        </w:tc>
        <w:tc>
          <w:tcPr>
            <w:tcW w:w="702" w:type="pct"/>
            <w:tcBorders>
              <w:top w:val="single" w:sz="4" w:space="0" w:color="auto"/>
              <w:bottom w:val="single" w:sz="4" w:space="0" w:color="auto"/>
            </w:tcBorders>
            <w:shd w:val="clear" w:color="auto" w:fill="auto"/>
            <w:vAlign w:val="bottom"/>
          </w:tcPr>
          <w:p w14:paraId="0C1636CE"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85,9</w:t>
            </w:r>
          </w:p>
        </w:tc>
        <w:tc>
          <w:tcPr>
            <w:tcW w:w="658" w:type="pct"/>
            <w:tcBorders>
              <w:top w:val="single" w:sz="4" w:space="0" w:color="auto"/>
              <w:bottom w:val="single" w:sz="4" w:space="0" w:color="auto"/>
            </w:tcBorders>
            <w:shd w:val="clear" w:color="auto" w:fill="auto"/>
            <w:vAlign w:val="bottom"/>
          </w:tcPr>
          <w:p w14:paraId="4B413E3F"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82,3</w:t>
            </w:r>
          </w:p>
        </w:tc>
        <w:tc>
          <w:tcPr>
            <w:tcW w:w="518" w:type="pct"/>
            <w:tcBorders>
              <w:top w:val="single" w:sz="4" w:space="0" w:color="auto"/>
              <w:bottom w:val="single" w:sz="4" w:space="0" w:color="auto"/>
            </w:tcBorders>
            <w:shd w:val="clear" w:color="auto" w:fill="auto"/>
            <w:vAlign w:val="bottom"/>
          </w:tcPr>
          <w:p w14:paraId="20FDE6AF"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4,2</w:t>
            </w:r>
          </w:p>
        </w:tc>
      </w:tr>
      <w:tr w:rsidR="00FF2444" w:rsidRPr="00FF2444" w14:paraId="141353EE" w14:textId="77777777" w:rsidTr="0076016C">
        <w:tc>
          <w:tcPr>
            <w:tcW w:w="871" w:type="pct"/>
            <w:tcBorders>
              <w:top w:val="single" w:sz="4" w:space="0" w:color="auto"/>
              <w:bottom w:val="single" w:sz="4" w:space="0" w:color="auto"/>
            </w:tcBorders>
            <w:shd w:val="clear" w:color="auto" w:fill="auto"/>
            <w:vAlign w:val="bottom"/>
          </w:tcPr>
          <w:p w14:paraId="3393F2E1"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4DD96AA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8DD0BA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3155CC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259577A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21C9D2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4EC4FC2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60AB6C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46F0E127" w14:textId="77777777" w:rsidTr="0076016C">
        <w:tc>
          <w:tcPr>
            <w:tcW w:w="871" w:type="pct"/>
            <w:tcBorders>
              <w:top w:val="single" w:sz="4" w:space="0" w:color="auto"/>
              <w:bottom w:val="single" w:sz="4" w:space="0" w:color="auto"/>
            </w:tcBorders>
            <w:shd w:val="clear" w:color="auto" w:fill="auto"/>
            <w:vAlign w:val="bottom"/>
          </w:tcPr>
          <w:p w14:paraId="44877E58"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1D06C83E" w14:textId="06D02B54"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7 0</w:t>
            </w:r>
            <w:r w:rsidR="00AE19AD">
              <w:rPr>
                <w:rFonts w:ascii="Times New Roman" w:eastAsia="Times New Roman" w:hAnsi="Times New Roman" w:cs="Times New Roman"/>
                <w:sz w:val="24"/>
                <w:szCs w:val="24"/>
                <w:lang w:eastAsia="ru-RU"/>
              </w:rPr>
              <w:t>56</w:t>
            </w:r>
          </w:p>
        </w:tc>
        <w:tc>
          <w:tcPr>
            <w:tcW w:w="525" w:type="pct"/>
            <w:tcBorders>
              <w:top w:val="single" w:sz="4" w:space="0" w:color="auto"/>
              <w:bottom w:val="single" w:sz="4" w:space="0" w:color="auto"/>
            </w:tcBorders>
            <w:shd w:val="clear" w:color="auto" w:fill="auto"/>
            <w:vAlign w:val="bottom"/>
          </w:tcPr>
          <w:p w14:paraId="283CB6EF" w14:textId="50AB9DFD"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6 </w:t>
            </w:r>
            <w:r w:rsidR="00AE19AD">
              <w:rPr>
                <w:rFonts w:ascii="Times New Roman" w:eastAsia="Times New Roman" w:hAnsi="Times New Roman" w:cs="Times New Roman"/>
                <w:sz w:val="24"/>
                <w:szCs w:val="24"/>
                <w:lang w:eastAsia="ru-RU"/>
              </w:rPr>
              <w:t>802</w:t>
            </w:r>
          </w:p>
        </w:tc>
        <w:tc>
          <w:tcPr>
            <w:tcW w:w="579" w:type="pct"/>
            <w:tcBorders>
              <w:top w:val="single" w:sz="4" w:space="0" w:color="auto"/>
              <w:bottom w:val="single" w:sz="4" w:space="0" w:color="auto"/>
            </w:tcBorders>
            <w:shd w:val="clear" w:color="auto" w:fill="auto"/>
            <w:vAlign w:val="bottom"/>
          </w:tcPr>
          <w:p w14:paraId="3C42C27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254</w:t>
            </w:r>
          </w:p>
        </w:tc>
        <w:tc>
          <w:tcPr>
            <w:tcW w:w="594" w:type="pct"/>
            <w:tcBorders>
              <w:top w:val="single" w:sz="4" w:space="0" w:color="auto"/>
              <w:bottom w:val="single" w:sz="4" w:space="0" w:color="auto"/>
            </w:tcBorders>
            <w:shd w:val="clear" w:color="auto" w:fill="auto"/>
            <w:vAlign w:val="bottom"/>
          </w:tcPr>
          <w:p w14:paraId="682A5E29" w14:textId="35E28901"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sidR="00AE19AD">
              <w:rPr>
                <w:rFonts w:ascii="Times New Roman" w:eastAsia="Times New Roman" w:hAnsi="Times New Roman" w:cs="Times New Roman"/>
                <w:sz w:val="24"/>
                <w:szCs w:val="24"/>
                <w:lang w:eastAsia="ru-RU"/>
              </w:rPr>
              <w:t>58</w:t>
            </w:r>
          </w:p>
        </w:tc>
        <w:tc>
          <w:tcPr>
            <w:tcW w:w="702" w:type="pct"/>
            <w:tcBorders>
              <w:top w:val="single" w:sz="4" w:space="0" w:color="auto"/>
              <w:bottom w:val="single" w:sz="4" w:space="0" w:color="auto"/>
            </w:tcBorders>
            <w:shd w:val="clear" w:color="auto" w:fill="auto"/>
            <w:vAlign w:val="bottom"/>
          </w:tcPr>
          <w:p w14:paraId="3C6B476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89,2</w:t>
            </w:r>
          </w:p>
        </w:tc>
        <w:tc>
          <w:tcPr>
            <w:tcW w:w="658" w:type="pct"/>
            <w:tcBorders>
              <w:top w:val="single" w:sz="4" w:space="0" w:color="auto"/>
              <w:bottom w:val="single" w:sz="4" w:space="0" w:color="auto"/>
            </w:tcBorders>
            <w:shd w:val="clear" w:color="auto" w:fill="auto"/>
            <w:vAlign w:val="bottom"/>
          </w:tcPr>
          <w:p w14:paraId="7A9FF61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86,0</w:t>
            </w:r>
          </w:p>
        </w:tc>
        <w:tc>
          <w:tcPr>
            <w:tcW w:w="518" w:type="pct"/>
            <w:tcBorders>
              <w:top w:val="single" w:sz="4" w:space="0" w:color="auto"/>
              <w:bottom w:val="single" w:sz="4" w:space="0" w:color="auto"/>
            </w:tcBorders>
            <w:shd w:val="clear" w:color="auto" w:fill="auto"/>
            <w:vAlign w:val="bottom"/>
          </w:tcPr>
          <w:p w14:paraId="65B0B3D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3,6</w:t>
            </w:r>
          </w:p>
        </w:tc>
      </w:tr>
      <w:tr w:rsidR="00FF2444" w:rsidRPr="00FF2444" w14:paraId="3E7CD307" w14:textId="77777777" w:rsidTr="0076016C">
        <w:tc>
          <w:tcPr>
            <w:tcW w:w="871" w:type="pct"/>
            <w:tcBorders>
              <w:top w:val="single" w:sz="4" w:space="0" w:color="auto"/>
              <w:bottom w:val="single" w:sz="4" w:space="0" w:color="auto"/>
            </w:tcBorders>
            <w:shd w:val="clear" w:color="auto" w:fill="auto"/>
            <w:vAlign w:val="bottom"/>
          </w:tcPr>
          <w:p w14:paraId="21FA7408"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204208BC" w14:textId="2065FDDC"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3 2</w:t>
            </w:r>
            <w:r w:rsidR="00AE19AD">
              <w:rPr>
                <w:rFonts w:ascii="Times New Roman" w:eastAsia="Times New Roman" w:hAnsi="Times New Roman" w:cs="Times New Roman"/>
                <w:sz w:val="24"/>
                <w:szCs w:val="24"/>
                <w:lang w:eastAsia="ru-RU"/>
              </w:rPr>
              <w:t>50</w:t>
            </w:r>
          </w:p>
        </w:tc>
        <w:tc>
          <w:tcPr>
            <w:tcW w:w="525" w:type="pct"/>
            <w:tcBorders>
              <w:top w:val="single" w:sz="4" w:space="0" w:color="auto"/>
              <w:bottom w:val="single" w:sz="4" w:space="0" w:color="auto"/>
            </w:tcBorders>
            <w:shd w:val="clear" w:color="auto" w:fill="auto"/>
            <w:vAlign w:val="bottom"/>
          </w:tcPr>
          <w:p w14:paraId="2055E61F" w14:textId="43F43C11"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3 0</w:t>
            </w:r>
            <w:r w:rsidR="00AE19AD">
              <w:rPr>
                <w:rFonts w:ascii="Times New Roman" w:eastAsia="Times New Roman" w:hAnsi="Times New Roman" w:cs="Times New Roman"/>
                <w:sz w:val="24"/>
                <w:szCs w:val="24"/>
                <w:lang w:eastAsia="ru-RU"/>
              </w:rPr>
              <w:t>94</w:t>
            </w:r>
          </w:p>
        </w:tc>
        <w:tc>
          <w:tcPr>
            <w:tcW w:w="579" w:type="pct"/>
            <w:tcBorders>
              <w:top w:val="single" w:sz="4" w:space="0" w:color="auto"/>
              <w:bottom w:val="single" w:sz="4" w:space="0" w:color="auto"/>
            </w:tcBorders>
            <w:shd w:val="clear" w:color="auto" w:fill="auto"/>
            <w:vAlign w:val="bottom"/>
          </w:tcPr>
          <w:p w14:paraId="1A69F43A" w14:textId="28FDC7EF"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AE19AD">
              <w:rPr>
                <w:rFonts w:ascii="Times New Roman" w:eastAsia="Times New Roman" w:hAnsi="Times New Roman" w:cs="Times New Roman"/>
                <w:sz w:val="24"/>
                <w:szCs w:val="24"/>
                <w:lang w:eastAsia="ru-RU"/>
              </w:rPr>
              <w:t>56</w:t>
            </w:r>
          </w:p>
        </w:tc>
        <w:tc>
          <w:tcPr>
            <w:tcW w:w="594" w:type="pct"/>
            <w:tcBorders>
              <w:top w:val="single" w:sz="4" w:space="0" w:color="auto"/>
              <w:bottom w:val="single" w:sz="4" w:space="0" w:color="auto"/>
            </w:tcBorders>
            <w:shd w:val="clear" w:color="auto" w:fill="auto"/>
            <w:vAlign w:val="bottom"/>
          </w:tcPr>
          <w:p w14:paraId="6DCB1B0D" w14:textId="396A4A5C"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648</w:t>
            </w:r>
          </w:p>
        </w:tc>
        <w:tc>
          <w:tcPr>
            <w:tcW w:w="702" w:type="pct"/>
            <w:tcBorders>
              <w:top w:val="single" w:sz="4" w:space="0" w:color="auto"/>
              <w:bottom w:val="single" w:sz="4" w:space="0" w:color="auto"/>
            </w:tcBorders>
            <w:shd w:val="clear" w:color="auto" w:fill="auto"/>
            <w:vAlign w:val="bottom"/>
          </w:tcPr>
          <w:p w14:paraId="23D9B49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83,4</w:t>
            </w:r>
          </w:p>
        </w:tc>
        <w:tc>
          <w:tcPr>
            <w:tcW w:w="658" w:type="pct"/>
            <w:tcBorders>
              <w:top w:val="single" w:sz="4" w:space="0" w:color="auto"/>
              <w:bottom w:val="single" w:sz="4" w:space="0" w:color="auto"/>
            </w:tcBorders>
            <w:shd w:val="clear" w:color="auto" w:fill="auto"/>
            <w:vAlign w:val="bottom"/>
          </w:tcPr>
          <w:p w14:paraId="71F1C9D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79,4</w:t>
            </w:r>
          </w:p>
        </w:tc>
        <w:tc>
          <w:tcPr>
            <w:tcW w:w="518" w:type="pct"/>
            <w:tcBorders>
              <w:top w:val="single" w:sz="4" w:space="0" w:color="auto"/>
              <w:bottom w:val="single" w:sz="4" w:space="0" w:color="auto"/>
            </w:tcBorders>
            <w:shd w:val="clear" w:color="auto" w:fill="auto"/>
            <w:vAlign w:val="bottom"/>
          </w:tcPr>
          <w:p w14:paraId="63DA084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4,8</w:t>
            </w:r>
          </w:p>
        </w:tc>
      </w:tr>
      <w:tr w:rsidR="00FF2444" w:rsidRPr="00FF2444" w14:paraId="38344AE1" w14:textId="77777777" w:rsidTr="0076016C">
        <w:tc>
          <w:tcPr>
            <w:tcW w:w="871" w:type="pct"/>
            <w:tcBorders>
              <w:top w:val="single" w:sz="4" w:space="0" w:color="auto"/>
              <w:bottom w:val="single" w:sz="4" w:space="0" w:color="auto"/>
            </w:tcBorders>
            <w:shd w:val="clear" w:color="auto" w:fill="auto"/>
            <w:vAlign w:val="bottom"/>
          </w:tcPr>
          <w:p w14:paraId="55B88CB5"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23FADB70" w14:textId="2C98DB2B"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590</w:t>
            </w:r>
          </w:p>
        </w:tc>
        <w:tc>
          <w:tcPr>
            <w:tcW w:w="525" w:type="pct"/>
            <w:tcBorders>
              <w:top w:val="single" w:sz="4" w:space="0" w:color="auto"/>
              <w:bottom w:val="single" w:sz="4" w:space="0" w:color="auto"/>
            </w:tcBorders>
            <w:shd w:val="clear" w:color="auto" w:fill="auto"/>
            <w:vAlign w:val="bottom"/>
          </w:tcPr>
          <w:p w14:paraId="69C12FC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546</w:t>
            </w:r>
          </w:p>
        </w:tc>
        <w:tc>
          <w:tcPr>
            <w:tcW w:w="579" w:type="pct"/>
            <w:tcBorders>
              <w:top w:val="single" w:sz="4" w:space="0" w:color="auto"/>
              <w:bottom w:val="single" w:sz="4" w:space="0" w:color="auto"/>
            </w:tcBorders>
            <w:shd w:val="clear" w:color="auto" w:fill="auto"/>
            <w:vAlign w:val="bottom"/>
          </w:tcPr>
          <w:p w14:paraId="3353BCB1" w14:textId="0C2769E5"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594" w:type="pct"/>
            <w:tcBorders>
              <w:top w:val="single" w:sz="4" w:space="0" w:color="auto"/>
              <w:bottom w:val="single" w:sz="4" w:space="0" w:color="auto"/>
            </w:tcBorders>
            <w:shd w:val="clear" w:color="auto" w:fill="auto"/>
            <w:vAlign w:val="bottom"/>
          </w:tcPr>
          <w:p w14:paraId="2E7A976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282</w:t>
            </w:r>
          </w:p>
        </w:tc>
        <w:tc>
          <w:tcPr>
            <w:tcW w:w="702" w:type="pct"/>
            <w:tcBorders>
              <w:top w:val="single" w:sz="4" w:space="0" w:color="auto"/>
              <w:bottom w:val="single" w:sz="4" w:space="0" w:color="auto"/>
            </w:tcBorders>
            <w:shd w:val="clear" w:color="auto" w:fill="auto"/>
            <w:vAlign w:val="bottom"/>
          </w:tcPr>
          <w:p w14:paraId="300E7693" w14:textId="701B58DC"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67,7</w:t>
            </w:r>
          </w:p>
        </w:tc>
        <w:tc>
          <w:tcPr>
            <w:tcW w:w="658" w:type="pct"/>
            <w:tcBorders>
              <w:top w:val="single" w:sz="4" w:space="0" w:color="auto"/>
              <w:bottom w:val="single" w:sz="4" w:space="0" w:color="auto"/>
            </w:tcBorders>
            <w:shd w:val="clear" w:color="auto" w:fill="auto"/>
            <w:vAlign w:val="bottom"/>
          </w:tcPr>
          <w:p w14:paraId="35E7B56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62,5</w:t>
            </w:r>
          </w:p>
        </w:tc>
        <w:tc>
          <w:tcPr>
            <w:tcW w:w="518" w:type="pct"/>
            <w:tcBorders>
              <w:top w:val="single" w:sz="4" w:space="0" w:color="auto"/>
              <w:bottom w:val="single" w:sz="4" w:space="0" w:color="auto"/>
            </w:tcBorders>
            <w:shd w:val="clear" w:color="auto" w:fill="auto"/>
            <w:vAlign w:val="bottom"/>
          </w:tcPr>
          <w:p w14:paraId="1527F024" w14:textId="2955A0C6"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FF2444" w:rsidRPr="00FF2444" w14:paraId="55A93B13" w14:textId="77777777" w:rsidTr="0076016C">
        <w:tc>
          <w:tcPr>
            <w:tcW w:w="871" w:type="pct"/>
            <w:tcBorders>
              <w:top w:val="single" w:sz="4" w:space="0" w:color="auto"/>
              <w:bottom w:val="single" w:sz="4" w:space="0" w:color="auto"/>
            </w:tcBorders>
            <w:shd w:val="clear" w:color="auto" w:fill="auto"/>
            <w:vAlign w:val="bottom"/>
          </w:tcPr>
          <w:p w14:paraId="49295D40"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52EB2CFA" w14:textId="509657B3"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3 9</w:t>
            </w:r>
            <w:r w:rsidR="00AE19AD">
              <w:rPr>
                <w:rFonts w:ascii="Times New Roman" w:eastAsia="Times New Roman" w:hAnsi="Times New Roman" w:cs="Times New Roman"/>
                <w:sz w:val="24"/>
                <w:szCs w:val="24"/>
                <w:lang w:eastAsia="ru-RU"/>
              </w:rPr>
              <w:t>4</w:t>
            </w:r>
            <w:r w:rsidRPr="00FF2444">
              <w:rPr>
                <w:rFonts w:ascii="Times New Roman" w:eastAsia="Times New Roman" w:hAnsi="Times New Roman" w:cs="Times New Roman"/>
                <w:sz w:val="24"/>
                <w:szCs w:val="24"/>
                <w:lang w:eastAsia="ru-RU"/>
              </w:rPr>
              <w:t>4</w:t>
            </w:r>
          </w:p>
        </w:tc>
        <w:tc>
          <w:tcPr>
            <w:tcW w:w="525" w:type="pct"/>
            <w:tcBorders>
              <w:top w:val="single" w:sz="4" w:space="0" w:color="auto"/>
              <w:bottom w:val="single" w:sz="4" w:space="0" w:color="auto"/>
            </w:tcBorders>
            <w:shd w:val="clear" w:color="auto" w:fill="auto"/>
            <w:vAlign w:val="bottom"/>
          </w:tcPr>
          <w:p w14:paraId="23294CA9" w14:textId="0BC36609"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3 7</w:t>
            </w:r>
            <w:r w:rsidR="00AE19AD">
              <w:rPr>
                <w:rFonts w:ascii="Times New Roman" w:eastAsia="Times New Roman" w:hAnsi="Times New Roman" w:cs="Times New Roman"/>
                <w:sz w:val="24"/>
                <w:szCs w:val="24"/>
                <w:lang w:eastAsia="ru-RU"/>
              </w:rPr>
              <w:t>18</w:t>
            </w:r>
          </w:p>
        </w:tc>
        <w:tc>
          <w:tcPr>
            <w:tcW w:w="579" w:type="pct"/>
            <w:tcBorders>
              <w:top w:val="single" w:sz="4" w:space="0" w:color="auto"/>
              <w:bottom w:val="single" w:sz="4" w:space="0" w:color="auto"/>
            </w:tcBorders>
            <w:shd w:val="clear" w:color="auto" w:fill="auto"/>
            <w:vAlign w:val="bottom"/>
          </w:tcPr>
          <w:p w14:paraId="026EC112" w14:textId="1F9F2DB9"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w:t>
            </w:r>
            <w:r w:rsidR="00AE19AD">
              <w:rPr>
                <w:rFonts w:ascii="Times New Roman" w:eastAsia="Times New Roman" w:hAnsi="Times New Roman" w:cs="Times New Roman"/>
                <w:sz w:val="24"/>
                <w:szCs w:val="24"/>
                <w:lang w:eastAsia="ru-RU"/>
              </w:rPr>
              <w:t>26</w:t>
            </w:r>
          </w:p>
        </w:tc>
        <w:tc>
          <w:tcPr>
            <w:tcW w:w="594" w:type="pct"/>
            <w:tcBorders>
              <w:top w:val="single" w:sz="4" w:space="0" w:color="auto"/>
              <w:bottom w:val="single" w:sz="4" w:space="0" w:color="auto"/>
            </w:tcBorders>
            <w:shd w:val="clear" w:color="auto" w:fill="auto"/>
            <w:vAlign w:val="bottom"/>
          </w:tcPr>
          <w:p w14:paraId="6DF18290" w14:textId="6595AAC9"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1 358</w:t>
            </w:r>
          </w:p>
        </w:tc>
        <w:tc>
          <w:tcPr>
            <w:tcW w:w="702" w:type="pct"/>
            <w:tcBorders>
              <w:top w:val="single" w:sz="4" w:space="0" w:color="auto"/>
              <w:bottom w:val="single" w:sz="4" w:space="0" w:color="auto"/>
            </w:tcBorders>
            <w:shd w:val="clear" w:color="auto" w:fill="auto"/>
            <w:vAlign w:val="bottom"/>
          </w:tcPr>
          <w:p w14:paraId="652AC2E7" w14:textId="746A1B64"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74,4</w:t>
            </w:r>
          </w:p>
        </w:tc>
        <w:tc>
          <w:tcPr>
            <w:tcW w:w="658" w:type="pct"/>
            <w:tcBorders>
              <w:top w:val="single" w:sz="4" w:space="0" w:color="auto"/>
              <w:bottom w:val="single" w:sz="4" w:space="0" w:color="auto"/>
            </w:tcBorders>
            <w:shd w:val="clear" w:color="auto" w:fill="auto"/>
            <w:vAlign w:val="bottom"/>
          </w:tcPr>
          <w:p w14:paraId="3483FAC0" w14:textId="7993C488"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70,1</w:t>
            </w:r>
          </w:p>
        </w:tc>
        <w:tc>
          <w:tcPr>
            <w:tcW w:w="518" w:type="pct"/>
            <w:tcBorders>
              <w:top w:val="single" w:sz="4" w:space="0" w:color="auto"/>
              <w:bottom w:val="single" w:sz="4" w:space="0" w:color="auto"/>
            </w:tcBorders>
            <w:shd w:val="clear" w:color="auto" w:fill="auto"/>
            <w:vAlign w:val="bottom"/>
          </w:tcPr>
          <w:p w14:paraId="463761A1" w14:textId="342F6A50" w:rsidR="00FF2444" w:rsidRPr="00FF2444" w:rsidRDefault="00AE19AD"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FF2444" w:rsidRPr="00FF2444" w14:paraId="23612693" w14:textId="77777777" w:rsidTr="0076016C">
        <w:tc>
          <w:tcPr>
            <w:tcW w:w="871" w:type="pct"/>
            <w:tcBorders>
              <w:top w:val="single" w:sz="4" w:space="0" w:color="auto"/>
              <w:bottom w:val="single" w:sz="4" w:space="0" w:color="auto"/>
            </w:tcBorders>
            <w:shd w:val="clear" w:color="auto" w:fill="auto"/>
            <w:vAlign w:val="bottom"/>
          </w:tcPr>
          <w:p w14:paraId="584C1CB8"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Сельское население</w:t>
            </w:r>
          </w:p>
        </w:tc>
        <w:tc>
          <w:tcPr>
            <w:tcW w:w="553" w:type="pct"/>
            <w:tcBorders>
              <w:top w:val="single" w:sz="4" w:space="0" w:color="auto"/>
              <w:bottom w:val="single" w:sz="4" w:space="0" w:color="auto"/>
            </w:tcBorders>
            <w:shd w:val="clear" w:color="auto" w:fill="auto"/>
            <w:vAlign w:val="bottom"/>
          </w:tcPr>
          <w:p w14:paraId="7AF6B05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64D89A6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64A756E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2BCAED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1B8C0AF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668D09D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4BC017E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099E76BA" w14:textId="77777777" w:rsidTr="0076016C">
        <w:tc>
          <w:tcPr>
            <w:tcW w:w="871" w:type="pct"/>
            <w:tcBorders>
              <w:top w:val="single" w:sz="4" w:space="0" w:color="auto"/>
              <w:bottom w:val="single" w:sz="4" w:space="0" w:color="auto"/>
            </w:tcBorders>
            <w:shd w:val="clear" w:color="auto" w:fill="auto"/>
            <w:vAlign w:val="bottom"/>
          </w:tcPr>
          <w:p w14:paraId="61119756"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AE7B872" w14:textId="31E019D3" w:rsidR="00FF2444" w:rsidRPr="00FF2444" w:rsidRDefault="00FF2444" w:rsidP="00AE19AD">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 xml:space="preserve">2 </w:t>
            </w:r>
            <w:r w:rsidR="00AE19AD">
              <w:rPr>
                <w:rFonts w:ascii="Times New Roman" w:eastAsia="Times New Roman" w:hAnsi="Times New Roman" w:cs="Times New Roman"/>
                <w:b/>
                <w:sz w:val="24"/>
                <w:szCs w:val="24"/>
                <w:lang w:eastAsia="ru-RU"/>
              </w:rPr>
              <w:t>882</w:t>
            </w:r>
          </w:p>
        </w:tc>
        <w:tc>
          <w:tcPr>
            <w:tcW w:w="525" w:type="pct"/>
            <w:tcBorders>
              <w:top w:val="single" w:sz="4" w:space="0" w:color="auto"/>
              <w:bottom w:val="single" w:sz="4" w:space="0" w:color="auto"/>
            </w:tcBorders>
            <w:shd w:val="clear" w:color="auto" w:fill="auto"/>
            <w:vAlign w:val="bottom"/>
          </w:tcPr>
          <w:p w14:paraId="269BF76F" w14:textId="57464385" w:rsidR="00FF2444" w:rsidRPr="00FF2444" w:rsidRDefault="00FF2444" w:rsidP="00AE19AD">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 xml:space="preserve">2 </w:t>
            </w:r>
            <w:r w:rsidR="00AE19AD">
              <w:rPr>
                <w:rFonts w:ascii="Times New Roman" w:eastAsia="Times New Roman" w:hAnsi="Times New Roman" w:cs="Times New Roman"/>
                <w:b/>
                <w:sz w:val="24"/>
                <w:szCs w:val="24"/>
                <w:lang w:eastAsia="ru-RU"/>
              </w:rPr>
              <w:t>678</w:t>
            </w:r>
          </w:p>
        </w:tc>
        <w:tc>
          <w:tcPr>
            <w:tcW w:w="579" w:type="pct"/>
            <w:tcBorders>
              <w:top w:val="single" w:sz="4" w:space="0" w:color="auto"/>
              <w:bottom w:val="single" w:sz="4" w:space="0" w:color="auto"/>
            </w:tcBorders>
            <w:shd w:val="clear" w:color="auto" w:fill="auto"/>
            <w:vAlign w:val="bottom"/>
          </w:tcPr>
          <w:p w14:paraId="48702747" w14:textId="399FECEC" w:rsidR="00FF2444" w:rsidRPr="00FF2444" w:rsidRDefault="00AE19AD" w:rsidP="00FF2444">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r w:rsidR="00FF2444" w:rsidRPr="00FF2444">
              <w:rPr>
                <w:rFonts w:ascii="Times New Roman" w:eastAsia="Times New Roman" w:hAnsi="Times New Roman" w:cs="Times New Roman"/>
                <w:b/>
                <w:sz w:val="24"/>
                <w:szCs w:val="24"/>
                <w:lang w:eastAsia="ru-RU"/>
              </w:rPr>
              <w:t>4</w:t>
            </w:r>
          </w:p>
        </w:tc>
        <w:tc>
          <w:tcPr>
            <w:tcW w:w="594" w:type="pct"/>
            <w:tcBorders>
              <w:top w:val="single" w:sz="4" w:space="0" w:color="auto"/>
              <w:bottom w:val="single" w:sz="4" w:space="0" w:color="auto"/>
            </w:tcBorders>
            <w:shd w:val="clear" w:color="auto" w:fill="auto"/>
            <w:vAlign w:val="bottom"/>
          </w:tcPr>
          <w:p w14:paraId="119FB35A" w14:textId="08B6D367" w:rsidR="00FF2444" w:rsidRPr="00FF2444" w:rsidRDefault="00AE19AD" w:rsidP="00FF2444">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820</w:t>
            </w:r>
          </w:p>
        </w:tc>
        <w:tc>
          <w:tcPr>
            <w:tcW w:w="702" w:type="pct"/>
            <w:tcBorders>
              <w:top w:val="single" w:sz="4" w:space="0" w:color="auto"/>
              <w:bottom w:val="single" w:sz="4" w:space="0" w:color="auto"/>
            </w:tcBorders>
            <w:shd w:val="clear" w:color="auto" w:fill="auto"/>
            <w:vAlign w:val="bottom"/>
          </w:tcPr>
          <w:p w14:paraId="36B02E08" w14:textId="626C8957" w:rsidR="00FF2444" w:rsidRPr="00FF2444" w:rsidRDefault="00AE19AD" w:rsidP="00FF2444">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77,9</w:t>
            </w:r>
          </w:p>
        </w:tc>
        <w:tc>
          <w:tcPr>
            <w:tcW w:w="658" w:type="pct"/>
            <w:tcBorders>
              <w:top w:val="single" w:sz="4" w:space="0" w:color="auto"/>
              <w:bottom w:val="single" w:sz="4" w:space="0" w:color="auto"/>
            </w:tcBorders>
            <w:shd w:val="clear" w:color="auto" w:fill="auto"/>
            <w:vAlign w:val="bottom"/>
          </w:tcPr>
          <w:p w14:paraId="1FE2B470"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72,3</w:t>
            </w:r>
          </w:p>
        </w:tc>
        <w:tc>
          <w:tcPr>
            <w:tcW w:w="518" w:type="pct"/>
            <w:tcBorders>
              <w:top w:val="single" w:sz="4" w:space="0" w:color="auto"/>
              <w:bottom w:val="single" w:sz="4" w:space="0" w:color="auto"/>
            </w:tcBorders>
            <w:shd w:val="clear" w:color="auto" w:fill="auto"/>
            <w:vAlign w:val="bottom"/>
          </w:tcPr>
          <w:p w14:paraId="5730E3C2"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7,1</w:t>
            </w:r>
          </w:p>
        </w:tc>
      </w:tr>
      <w:tr w:rsidR="00FF2444" w:rsidRPr="00FF2444" w14:paraId="7D0AAA3A" w14:textId="77777777" w:rsidTr="0076016C">
        <w:tc>
          <w:tcPr>
            <w:tcW w:w="871" w:type="pct"/>
            <w:tcBorders>
              <w:top w:val="single" w:sz="4" w:space="0" w:color="auto"/>
              <w:bottom w:val="single" w:sz="4" w:space="0" w:color="auto"/>
            </w:tcBorders>
            <w:shd w:val="clear" w:color="auto" w:fill="auto"/>
            <w:vAlign w:val="bottom"/>
          </w:tcPr>
          <w:p w14:paraId="1F3D6A9B"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122F762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41D498B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13F2DF6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677113C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80FF32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16F0452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1A99101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196EAA65" w14:textId="77777777" w:rsidTr="0076016C">
        <w:tc>
          <w:tcPr>
            <w:tcW w:w="871" w:type="pct"/>
            <w:tcBorders>
              <w:top w:val="single" w:sz="4" w:space="0" w:color="auto"/>
              <w:bottom w:val="single" w:sz="4" w:space="0" w:color="auto"/>
            </w:tcBorders>
            <w:shd w:val="clear" w:color="auto" w:fill="auto"/>
            <w:vAlign w:val="bottom"/>
          </w:tcPr>
          <w:p w14:paraId="1D31608B"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0A517683" w14:textId="6E3D04EC" w:rsidR="00FF2444" w:rsidRPr="00FF2444" w:rsidRDefault="00FF2444" w:rsidP="00AE19AD">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1 </w:t>
            </w:r>
            <w:r w:rsidR="00AE19AD">
              <w:rPr>
                <w:rFonts w:ascii="Times New Roman" w:eastAsia="Times New Roman" w:hAnsi="Times New Roman" w:cs="Times New Roman"/>
                <w:sz w:val="24"/>
                <w:szCs w:val="24"/>
                <w:lang w:eastAsia="ru-RU"/>
              </w:rPr>
              <w:t>523</w:t>
            </w:r>
          </w:p>
        </w:tc>
        <w:tc>
          <w:tcPr>
            <w:tcW w:w="525" w:type="pct"/>
            <w:tcBorders>
              <w:top w:val="single" w:sz="4" w:space="0" w:color="auto"/>
              <w:bottom w:val="single" w:sz="4" w:space="0" w:color="auto"/>
            </w:tcBorders>
            <w:shd w:val="clear" w:color="auto" w:fill="auto"/>
            <w:vAlign w:val="bottom"/>
          </w:tcPr>
          <w:p w14:paraId="723C3409" w14:textId="1E7DDE55"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1 </w:t>
            </w:r>
            <w:r w:rsidR="00B40B65">
              <w:rPr>
                <w:rFonts w:ascii="Times New Roman" w:eastAsia="Times New Roman" w:hAnsi="Times New Roman" w:cs="Times New Roman"/>
                <w:sz w:val="24"/>
                <w:szCs w:val="24"/>
                <w:lang w:eastAsia="ru-RU"/>
              </w:rPr>
              <w:t>433</w:t>
            </w:r>
          </w:p>
        </w:tc>
        <w:tc>
          <w:tcPr>
            <w:tcW w:w="579" w:type="pct"/>
            <w:tcBorders>
              <w:top w:val="single" w:sz="4" w:space="0" w:color="auto"/>
              <w:bottom w:val="single" w:sz="4" w:space="0" w:color="auto"/>
            </w:tcBorders>
            <w:shd w:val="clear" w:color="auto" w:fill="auto"/>
            <w:vAlign w:val="bottom"/>
          </w:tcPr>
          <w:p w14:paraId="0AA5432C" w14:textId="3C82F245"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594" w:type="pct"/>
            <w:tcBorders>
              <w:top w:val="single" w:sz="4" w:space="0" w:color="auto"/>
              <w:bottom w:val="single" w:sz="4" w:space="0" w:color="auto"/>
            </w:tcBorders>
            <w:shd w:val="clear" w:color="auto" w:fill="auto"/>
            <w:vAlign w:val="bottom"/>
          </w:tcPr>
          <w:p w14:paraId="010E92E1" w14:textId="215B6646"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w:t>
            </w:r>
          </w:p>
        </w:tc>
        <w:tc>
          <w:tcPr>
            <w:tcW w:w="702" w:type="pct"/>
            <w:tcBorders>
              <w:top w:val="single" w:sz="4" w:space="0" w:color="auto"/>
              <w:bottom w:val="single" w:sz="4" w:space="0" w:color="auto"/>
            </w:tcBorders>
            <w:shd w:val="clear" w:color="auto" w:fill="auto"/>
            <w:vAlign w:val="bottom"/>
          </w:tcPr>
          <w:p w14:paraId="27257571" w14:textId="2C3414C5"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83,2</w:t>
            </w:r>
          </w:p>
        </w:tc>
        <w:tc>
          <w:tcPr>
            <w:tcW w:w="658" w:type="pct"/>
            <w:tcBorders>
              <w:top w:val="single" w:sz="4" w:space="0" w:color="auto"/>
              <w:bottom w:val="single" w:sz="4" w:space="0" w:color="auto"/>
            </w:tcBorders>
            <w:shd w:val="clear" w:color="auto" w:fill="auto"/>
            <w:vAlign w:val="bottom"/>
          </w:tcPr>
          <w:p w14:paraId="63173044" w14:textId="5409A392"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78,3</w:t>
            </w:r>
          </w:p>
        </w:tc>
        <w:tc>
          <w:tcPr>
            <w:tcW w:w="518" w:type="pct"/>
            <w:tcBorders>
              <w:top w:val="single" w:sz="4" w:space="0" w:color="auto"/>
              <w:bottom w:val="single" w:sz="4" w:space="0" w:color="auto"/>
            </w:tcBorders>
            <w:shd w:val="clear" w:color="auto" w:fill="auto"/>
            <w:vAlign w:val="bottom"/>
          </w:tcPr>
          <w:p w14:paraId="0BA3793C" w14:textId="3D079A23"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r>
      <w:tr w:rsidR="00FF2444" w:rsidRPr="00FF2444" w14:paraId="730C7B4C" w14:textId="77777777" w:rsidTr="0076016C">
        <w:tc>
          <w:tcPr>
            <w:tcW w:w="871" w:type="pct"/>
            <w:tcBorders>
              <w:top w:val="single" w:sz="4" w:space="0" w:color="auto"/>
              <w:bottom w:val="single" w:sz="4" w:space="0" w:color="auto"/>
            </w:tcBorders>
            <w:shd w:val="clear" w:color="auto" w:fill="auto"/>
            <w:vAlign w:val="bottom"/>
          </w:tcPr>
          <w:p w14:paraId="458BB5FD"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1BD187D3" w14:textId="0EE8D002"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w:t>
            </w:r>
            <w:r w:rsidR="00B40B65">
              <w:rPr>
                <w:rFonts w:ascii="Times New Roman" w:eastAsia="Times New Roman" w:hAnsi="Times New Roman" w:cs="Times New Roman"/>
                <w:sz w:val="24"/>
                <w:szCs w:val="24"/>
                <w:lang w:eastAsia="ru-RU"/>
              </w:rPr>
              <w:t>91</w:t>
            </w:r>
          </w:p>
        </w:tc>
        <w:tc>
          <w:tcPr>
            <w:tcW w:w="525" w:type="pct"/>
            <w:tcBorders>
              <w:top w:val="single" w:sz="4" w:space="0" w:color="auto"/>
              <w:bottom w:val="single" w:sz="4" w:space="0" w:color="auto"/>
            </w:tcBorders>
            <w:shd w:val="clear" w:color="auto" w:fill="auto"/>
            <w:vAlign w:val="bottom"/>
          </w:tcPr>
          <w:p w14:paraId="5054661E" w14:textId="26DAA204"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w:t>
            </w:r>
          </w:p>
        </w:tc>
        <w:tc>
          <w:tcPr>
            <w:tcW w:w="579" w:type="pct"/>
            <w:tcBorders>
              <w:top w:val="single" w:sz="4" w:space="0" w:color="auto"/>
              <w:bottom w:val="single" w:sz="4" w:space="0" w:color="auto"/>
            </w:tcBorders>
            <w:shd w:val="clear" w:color="auto" w:fill="auto"/>
            <w:vAlign w:val="bottom"/>
          </w:tcPr>
          <w:p w14:paraId="50DE7D24" w14:textId="3547BF54"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594" w:type="pct"/>
            <w:tcBorders>
              <w:top w:val="single" w:sz="4" w:space="0" w:color="auto"/>
              <w:bottom w:val="single" w:sz="4" w:space="0" w:color="auto"/>
            </w:tcBorders>
            <w:shd w:val="clear" w:color="auto" w:fill="auto"/>
            <w:vAlign w:val="bottom"/>
          </w:tcPr>
          <w:p w14:paraId="0273ABAB" w14:textId="050BA15E"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w:t>
            </w:r>
            <w:r w:rsidR="00B40B65">
              <w:rPr>
                <w:rFonts w:ascii="Times New Roman" w:eastAsia="Times New Roman" w:hAnsi="Times New Roman" w:cs="Times New Roman"/>
                <w:sz w:val="24"/>
                <w:szCs w:val="24"/>
                <w:lang w:eastAsia="ru-RU"/>
              </w:rPr>
              <w:t>92</w:t>
            </w:r>
          </w:p>
        </w:tc>
        <w:tc>
          <w:tcPr>
            <w:tcW w:w="702" w:type="pct"/>
            <w:tcBorders>
              <w:top w:val="single" w:sz="4" w:space="0" w:color="auto"/>
              <w:bottom w:val="single" w:sz="4" w:space="0" w:color="auto"/>
            </w:tcBorders>
            <w:shd w:val="clear" w:color="auto" w:fill="auto"/>
            <w:vAlign w:val="bottom"/>
          </w:tcPr>
          <w:p w14:paraId="2A8D6D94" w14:textId="1A214960"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w:t>
            </w:r>
            <w:r w:rsidR="00B40B65">
              <w:rPr>
                <w:rFonts w:ascii="Times New Roman" w:eastAsia="Times New Roman" w:hAnsi="Times New Roman" w:cs="Times New Roman"/>
                <w:sz w:val="24"/>
                <w:szCs w:val="24"/>
                <w:lang w:eastAsia="ru-RU"/>
              </w:rPr>
              <w:t>7,2</w:t>
            </w:r>
          </w:p>
        </w:tc>
        <w:tc>
          <w:tcPr>
            <w:tcW w:w="658" w:type="pct"/>
            <w:tcBorders>
              <w:top w:val="single" w:sz="4" w:space="0" w:color="auto"/>
              <w:bottom w:val="single" w:sz="4" w:space="0" w:color="auto"/>
            </w:tcBorders>
            <w:shd w:val="clear" w:color="auto" w:fill="auto"/>
            <w:vAlign w:val="bottom"/>
          </w:tcPr>
          <w:p w14:paraId="0EB191ED" w14:textId="0939667B"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71,7</w:t>
            </w:r>
          </w:p>
        </w:tc>
        <w:tc>
          <w:tcPr>
            <w:tcW w:w="518" w:type="pct"/>
            <w:tcBorders>
              <w:top w:val="single" w:sz="4" w:space="0" w:color="auto"/>
              <w:bottom w:val="single" w:sz="4" w:space="0" w:color="auto"/>
            </w:tcBorders>
            <w:shd w:val="clear" w:color="auto" w:fill="auto"/>
            <w:vAlign w:val="bottom"/>
          </w:tcPr>
          <w:p w14:paraId="4D37DC5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7,2</w:t>
            </w:r>
          </w:p>
        </w:tc>
      </w:tr>
      <w:tr w:rsidR="00FF2444" w:rsidRPr="00FF2444" w14:paraId="5C6FD9BF" w14:textId="77777777" w:rsidTr="0076016C">
        <w:tc>
          <w:tcPr>
            <w:tcW w:w="871" w:type="pct"/>
            <w:tcBorders>
              <w:top w:val="single" w:sz="4" w:space="0" w:color="auto"/>
              <w:bottom w:val="single" w:sz="4" w:space="0" w:color="auto"/>
            </w:tcBorders>
            <w:shd w:val="clear" w:color="auto" w:fill="auto"/>
            <w:vAlign w:val="bottom"/>
          </w:tcPr>
          <w:p w14:paraId="40E30B52"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6136143D" w14:textId="4CA8083F"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B40B65">
              <w:rPr>
                <w:rFonts w:ascii="Times New Roman" w:eastAsia="Times New Roman" w:hAnsi="Times New Roman" w:cs="Times New Roman"/>
                <w:sz w:val="24"/>
                <w:szCs w:val="24"/>
                <w:lang w:eastAsia="ru-RU"/>
              </w:rPr>
              <w:t>67</w:t>
            </w:r>
          </w:p>
        </w:tc>
        <w:tc>
          <w:tcPr>
            <w:tcW w:w="525" w:type="pct"/>
            <w:tcBorders>
              <w:top w:val="single" w:sz="4" w:space="0" w:color="auto"/>
              <w:bottom w:val="single" w:sz="4" w:space="0" w:color="auto"/>
            </w:tcBorders>
            <w:shd w:val="clear" w:color="auto" w:fill="auto"/>
            <w:vAlign w:val="bottom"/>
          </w:tcPr>
          <w:p w14:paraId="72B364FD" w14:textId="794D01A2"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B40B65">
              <w:rPr>
                <w:rFonts w:ascii="Times New Roman" w:eastAsia="Times New Roman" w:hAnsi="Times New Roman" w:cs="Times New Roman"/>
                <w:sz w:val="24"/>
                <w:szCs w:val="24"/>
                <w:lang w:eastAsia="ru-RU"/>
              </w:rPr>
              <w:t>25</w:t>
            </w:r>
          </w:p>
        </w:tc>
        <w:tc>
          <w:tcPr>
            <w:tcW w:w="579" w:type="pct"/>
            <w:tcBorders>
              <w:top w:val="single" w:sz="4" w:space="0" w:color="auto"/>
              <w:bottom w:val="single" w:sz="4" w:space="0" w:color="auto"/>
            </w:tcBorders>
            <w:shd w:val="clear" w:color="auto" w:fill="auto"/>
            <w:vAlign w:val="bottom"/>
          </w:tcPr>
          <w:p w14:paraId="67362F46" w14:textId="54B89174"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B40B65">
              <w:rPr>
                <w:rFonts w:ascii="Times New Roman" w:eastAsia="Times New Roman" w:hAnsi="Times New Roman" w:cs="Times New Roman"/>
                <w:sz w:val="24"/>
                <w:szCs w:val="24"/>
                <w:lang w:eastAsia="ru-RU"/>
              </w:rPr>
              <w:t>2</w:t>
            </w:r>
          </w:p>
        </w:tc>
        <w:tc>
          <w:tcPr>
            <w:tcW w:w="594" w:type="pct"/>
            <w:tcBorders>
              <w:top w:val="single" w:sz="4" w:space="0" w:color="auto"/>
              <w:bottom w:val="single" w:sz="4" w:space="0" w:color="auto"/>
            </w:tcBorders>
            <w:shd w:val="clear" w:color="auto" w:fill="auto"/>
            <w:vAlign w:val="bottom"/>
          </w:tcPr>
          <w:p w14:paraId="24C089E4" w14:textId="6C92AC90"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w:t>
            </w:r>
            <w:r w:rsidR="00B40B65">
              <w:rPr>
                <w:rFonts w:ascii="Times New Roman" w:eastAsia="Times New Roman" w:hAnsi="Times New Roman" w:cs="Times New Roman"/>
                <w:sz w:val="24"/>
                <w:szCs w:val="24"/>
                <w:lang w:eastAsia="ru-RU"/>
              </w:rPr>
              <w:t>20</w:t>
            </w:r>
          </w:p>
        </w:tc>
        <w:tc>
          <w:tcPr>
            <w:tcW w:w="702" w:type="pct"/>
            <w:tcBorders>
              <w:top w:val="single" w:sz="4" w:space="0" w:color="auto"/>
              <w:bottom w:val="single" w:sz="4" w:space="0" w:color="auto"/>
            </w:tcBorders>
            <w:shd w:val="clear" w:color="auto" w:fill="auto"/>
            <w:vAlign w:val="bottom"/>
          </w:tcPr>
          <w:p w14:paraId="0976B42B" w14:textId="740152C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sidR="00B40B65">
              <w:rPr>
                <w:rFonts w:ascii="Times New Roman" w:eastAsia="Times New Roman" w:hAnsi="Times New Roman" w:cs="Times New Roman"/>
                <w:sz w:val="24"/>
                <w:szCs w:val="24"/>
                <w:lang w:eastAsia="ru-RU"/>
              </w:rPr>
              <w:t>2,5</w:t>
            </w:r>
          </w:p>
        </w:tc>
        <w:tc>
          <w:tcPr>
            <w:tcW w:w="658" w:type="pct"/>
            <w:tcBorders>
              <w:top w:val="single" w:sz="4" w:space="0" w:color="auto"/>
              <w:bottom w:val="single" w:sz="4" w:space="0" w:color="auto"/>
            </w:tcBorders>
            <w:shd w:val="clear" w:color="auto" w:fill="auto"/>
            <w:vAlign w:val="bottom"/>
          </w:tcPr>
          <w:p w14:paraId="29EA7BE9" w14:textId="37756FEF"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55,3</w:t>
            </w:r>
          </w:p>
        </w:tc>
        <w:tc>
          <w:tcPr>
            <w:tcW w:w="518" w:type="pct"/>
            <w:tcBorders>
              <w:top w:val="single" w:sz="4" w:space="0" w:color="auto"/>
              <w:bottom w:val="single" w:sz="4" w:space="0" w:color="auto"/>
            </w:tcBorders>
            <w:shd w:val="clear" w:color="auto" w:fill="auto"/>
            <w:vAlign w:val="bottom"/>
          </w:tcPr>
          <w:p w14:paraId="23A06C84" w14:textId="416E5481"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11,</w:t>
            </w:r>
            <w:r w:rsidR="00B40B65">
              <w:rPr>
                <w:rFonts w:ascii="Times New Roman" w:eastAsia="Times New Roman" w:hAnsi="Times New Roman" w:cs="Times New Roman"/>
                <w:sz w:val="24"/>
                <w:szCs w:val="24"/>
                <w:lang w:eastAsia="ru-RU"/>
              </w:rPr>
              <w:t>6</w:t>
            </w:r>
          </w:p>
        </w:tc>
      </w:tr>
      <w:tr w:rsidR="00FF2444" w:rsidRPr="00FF2444" w14:paraId="3F0A0720" w14:textId="77777777" w:rsidTr="0076016C">
        <w:tc>
          <w:tcPr>
            <w:tcW w:w="871" w:type="pct"/>
            <w:tcBorders>
              <w:top w:val="single" w:sz="4" w:space="0" w:color="auto"/>
              <w:bottom w:val="single" w:sz="4" w:space="0" w:color="auto"/>
            </w:tcBorders>
            <w:shd w:val="clear" w:color="auto" w:fill="auto"/>
            <w:vAlign w:val="bottom"/>
          </w:tcPr>
          <w:p w14:paraId="4A014D67"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2F033A2B" w14:textId="3A2E4DA3"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1 0</w:t>
            </w:r>
            <w:r w:rsidR="00B40B65">
              <w:rPr>
                <w:rFonts w:ascii="Times New Roman" w:eastAsia="Times New Roman" w:hAnsi="Times New Roman" w:cs="Times New Roman"/>
                <w:sz w:val="24"/>
                <w:szCs w:val="24"/>
                <w:lang w:eastAsia="ru-RU"/>
              </w:rPr>
              <w:t>74</w:t>
            </w:r>
          </w:p>
        </w:tc>
        <w:tc>
          <w:tcPr>
            <w:tcW w:w="525" w:type="pct"/>
            <w:tcBorders>
              <w:top w:val="single" w:sz="4" w:space="0" w:color="auto"/>
              <w:bottom w:val="single" w:sz="4" w:space="0" w:color="auto"/>
            </w:tcBorders>
            <w:shd w:val="clear" w:color="auto" w:fill="auto"/>
            <w:vAlign w:val="bottom"/>
          </w:tcPr>
          <w:p w14:paraId="29DB3D9E" w14:textId="4CE1D297" w:rsidR="00FF2444" w:rsidRPr="00FF2444" w:rsidRDefault="00FF2444" w:rsidP="00B40B65">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w:t>
            </w:r>
            <w:r w:rsidR="00B40B65">
              <w:rPr>
                <w:rFonts w:ascii="Times New Roman" w:eastAsia="Times New Roman" w:hAnsi="Times New Roman" w:cs="Times New Roman"/>
                <w:sz w:val="24"/>
                <w:szCs w:val="24"/>
                <w:lang w:eastAsia="ru-RU"/>
              </w:rPr>
              <w:t>73</w:t>
            </w:r>
          </w:p>
        </w:tc>
        <w:tc>
          <w:tcPr>
            <w:tcW w:w="579" w:type="pct"/>
            <w:tcBorders>
              <w:top w:val="single" w:sz="4" w:space="0" w:color="auto"/>
              <w:bottom w:val="single" w:sz="4" w:space="0" w:color="auto"/>
            </w:tcBorders>
            <w:shd w:val="clear" w:color="auto" w:fill="auto"/>
            <w:vAlign w:val="bottom"/>
          </w:tcPr>
          <w:p w14:paraId="5AD7A080" w14:textId="7EEBED6B"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594" w:type="pct"/>
            <w:tcBorders>
              <w:top w:val="single" w:sz="4" w:space="0" w:color="auto"/>
              <w:bottom w:val="single" w:sz="4" w:space="0" w:color="auto"/>
            </w:tcBorders>
            <w:shd w:val="clear" w:color="auto" w:fill="auto"/>
            <w:vAlign w:val="bottom"/>
          </w:tcPr>
          <w:p w14:paraId="1D3540FE" w14:textId="4FFFA1B8" w:rsidR="00FF2444" w:rsidRPr="00FF2444" w:rsidRDefault="006D0C0B" w:rsidP="006D0C0B">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702" w:type="pct"/>
            <w:tcBorders>
              <w:top w:val="single" w:sz="4" w:space="0" w:color="auto"/>
              <w:bottom w:val="single" w:sz="4" w:space="0" w:color="auto"/>
            </w:tcBorders>
            <w:shd w:val="clear" w:color="auto" w:fill="auto"/>
            <w:vAlign w:val="bottom"/>
          </w:tcPr>
          <w:p w14:paraId="1F0B18BB" w14:textId="666D1E47"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65,9</w:t>
            </w:r>
          </w:p>
        </w:tc>
        <w:tc>
          <w:tcPr>
            <w:tcW w:w="658" w:type="pct"/>
            <w:tcBorders>
              <w:top w:val="single" w:sz="4" w:space="0" w:color="auto"/>
              <w:bottom w:val="single" w:sz="4" w:space="0" w:color="auto"/>
            </w:tcBorders>
            <w:shd w:val="clear" w:color="auto" w:fill="auto"/>
            <w:vAlign w:val="bottom"/>
          </w:tcPr>
          <w:p w14:paraId="07C08A37" w14:textId="4E6C943C"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w:t>
            </w:r>
          </w:p>
        </w:tc>
        <w:tc>
          <w:tcPr>
            <w:tcW w:w="518" w:type="pct"/>
            <w:tcBorders>
              <w:top w:val="single" w:sz="4" w:space="0" w:color="auto"/>
              <w:bottom w:val="single" w:sz="4" w:space="0" w:color="auto"/>
            </w:tcBorders>
            <w:shd w:val="clear" w:color="auto" w:fill="auto"/>
            <w:vAlign w:val="bottom"/>
          </w:tcPr>
          <w:p w14:paraId="00831004" w14:textId="5A5CEF8D" w:rsidR="00FF2444" w:rsidRPr="00FF2444" w:rsidRDefault="00B40B65" w:rsidP="00FF244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FF2444" w:rsidRPr="00FF2444" w14:paraId="2DA8A706" w14:textId="77777777" w:rsidTr="0076016C">
        <w:tc>
          <w:tcPr>
            <w:tcW w:w="5000" w:type="pct"/>
            <w:gridSpan w:val="8"/>
            <w:tcBorders>
              <w:top w:val="single" w:sz="4" w:space="0" w:color="auto"/>
              <w:bottom w:val="single" w:sz="4" w:space="0" w:color="auto"/>
            </w:tcBorders>
            <w:shd w:val="clear" w:color="auto" w:fill="auto"/>
            <w:vAlign w:val="bottom"/>
          </w:tcPr>
          <w:p w14:paraId="7EC02DC4" w14:textId="3A5ECF1D" w:rsidR="00FF2444" w:rsidRPr="00290A2C" w:rsidRDefault="00FF2444" w:rsidP="00FF2444">
            <w:pPr>
              <w:widowControl w:val="0"/>
              <w:spacing w:before="120" w:after="120" w:line="240" w:lineRule="auto"/>
              <w:jc w:val="center"/>
              <w:rPr>
                <w:rFonts w:ascii="Times New Roman" w:eastAsia="Times New Roman" w:hAnsi="Times New Roman" w:cs="Times New Roman"/>
                <w:b/>
                <w:sz w:val="24"/>
                <w:szCs w:val="24"/>
                <w:lang w:val="en-US" w:eastAsia="ru-RU"/>
              </w:rPr>
            </w:pPr>
            <w:r w:rsidRPr="00FF2444">
              <w:rPr>
                <w:rFonts w:ascii="Times New Roman" w:eastAsia="Times New Roman" w:hAnsi="Times New Roman" w:cs="Times New Roman"/>
                <w:b/>
                <w:sz w:val="24"/>
                <w:szCs w:val="24"/>
                <w:lang w:eastAsia="ru-RU"/>
              </w:rPr>
              <w:t>2022 г.</w:t>
            </w:r>
          </w:p>
        </w:tc>
      </w:tr>
      <w:tr w:rsidR="00FF2444" w:rsidRPr="00FF2444" w14:paraId="6B07F9F0" w14:textId="77777777" w:rsidTr="0076016C">
        <w:tc>
          <w:tcPr>
            <w:tcW w:w="871" w:type="pct"/>
            <w:tcBorders>
              <w:top w:val="single" w:sz="4" w:space="0" w:color="auto"/>
              <w:bottom w:val="single" w:sz="4" w:space="0" w:color="auto"/>
            </w:tcBorders>
            <w:shd w:val="clear" w:color="auto" w:fill="auto"/>
          </w:tcPr>
          <w:p w14:paraId="3A1C5D88"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Всего</w:t>
            </w:r>
          </w:p>
        </w:tc>
        <w:tc>
          <w:tcPr>
            <w:tcW w:w="553" w:type="pct"/>
            <w:tcBorders>
              <w:top w:val="single" w:sz="4" w:space="0" w:color="auto"/>
              <w:bottom w:val="single" w:sz="4" w:space="0" w:color="auto"/>
            </w:tcBorders>
            <w:shd w:val="clear" w:color="auto" w:fill="auto"/>
            <w:vAlign w:val="bottom"/>
          </w:tcPr>
          <w:p w14:paraId="6D3D07C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595FD07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BCDD64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2A2223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1108135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7DDBC02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266C10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5F44843C" w14:textId="77777777" w:rsidTr="0076016C">
        <w:tc>
          <w:tcPr>
            <w:tcW w:w="871" w:type="pct"/>
            <w:tcBorders>
              <w:top w:val="single" w:sz="4" w:space="0" w:color="auto"/>
              <w:bottom w:val="single" w:sz="4" w:space="0" w:color="auto"/>
            </w:tcBorders>
            <w:shd w:val="clear" w:color="auto" w:fill="auto"/>
            <w:vAlign w:val="bottom"/>
          </w:tcPr>
          <w:p w14:paraId="2C0C68A5"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317508A" w14:textId="4866DDA3"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13</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753</w:t>
            </w:r>
          </w:p>
        </w:tc>
        <w:tc>
          <w:tcPr>
            <w:tcW w:w="525" w:type="pct"/>
            <w:tcBorders>
              <w:top w:val="single" w:sz="4" w:space="0" w:color="auto"/>
              <w:bottom w:val="single" w:sz="4" w:space="0" w:color="auto"/>
            </w:tcBorders>
            <w:shd w:val="clear" w:color="auto" w:fill="auto"/>
            <w:vAlign w:val="bottom"/>
          </w:tcPr>
          <w:p w14:paraId="6079ACBA" w14:textId="66E70991"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13</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204</w:t>
            </w:r>
          </w:p>
        </w:tc>
        <w:tc>
          <w:tcPr>
            <w:tcW w:w="579" w:type="pct"/>
            <w:tcBorders>
              <w:top w:val="single" w:sz="4" w:space="0" w:color="auto"/>
              <w:bottom w:val="single" w:sz="4" w:space="0" w:color="auto"/>
            </w:tcBorders>
            <w:shd w:val="clear" w:color="auto" w:fill="auto"/>
            <w:vAlign w:val="bottom"/>
          </w:tcPr>
          <w:p w14:paraId="36E4394E"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549</w:t>
            </w:r>
          </w:p>
        </w:tc>
        <w:tc>
          <w:tcPr>
            <w:tcW w:w="594" w:type="pct"/>
            <w:tcBorders>
              <w:top w:val="single" w:sz="4" w:space="0" w:color="auto"/>
              <w:bottom w:val="single" w:sz="4" w:space="0" w:color="auto"/>
            </w:tcBorders>
            <w:shd w:val="clear" w:color="auto" w:fill="auto"/>
            <w:vAlign w:val="bottom"/>
          </w:tcPr>
          <w:p w14:paraId="6C774817" w14:textId="2D518783"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484</w:t>
            </w:r>
          </w:p>
        </w:tc>
        <w:tc>
          <w:tcPr>
            <w:tcW w:w="702" w:type="pct"/>
            <w:tcBorders>
              <w:top w:val="single" w:sz="4" w:space="0" w:color="auto"/>
              <w:bottom w:val="single" w:sz="4" w:space="0" w:color="auto"/>
            </w:tcBorders>
            <w:shd w:val="clear" w:color="auto" w:fill="auto"/>
            <w:vAlign w:val="bottom"/>
          </w:tcPr>
          <w:p w14:paraId="371583A1"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84,7</w:t>
            </w:r>
          </w:p>
        </w:tc>
        <w:tc>
          <w:tcPr>
            <w:tcW w:w="658" w:type="pct"/>
            <w:tcBorders>
              <w:top w:val="single" w:sz="4" w:space="0" w:color="auto"/>
              <w:bottom w:val="single" w:sz="4" w:space="0" w:color="auto"/>
            </w:tcBorders>
            <w:shd w:val="clear" w:color="auto" w:fill="auto"/>
            <w:vAlign w:val="bottom"/>
          </w:tcPr>
          <w:p w14:paraId="4F679945"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81,3</w:t>
            </w:r>
          </w:p>
        </w:tc>
        <w:tc>
          <w:tcPr>
            <w:tcW w:w="518" w:type="pct"/>
            <w:tcBorders>
              <w:top w:val="single" w:sz="4" w:space="0" w:color="auto"/>
              <w:bottom w:val="single" w:sz="4" w:space="0" w:color="auto"/>
            </w:tcBorders>
            <w:shd w:val="clear" w:color="auto" w:fill="auto"/>
            <w:vAlign w:val="bottom"/>
          </w:tcPr>
          <w:p w14:paraId="546FC77A"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4,0</w:t>
            </w:r>
          </w:p>
        </w:tc>
      </w:tr>
      <w:tr w:rsidR="00FF2444" w:rsidRPr="00FF2444" w14:paraId="2EE59C87" w14:textId="77777777" w:rsidTr="0076016C">
        <w:tc>
          <w:tcPr>
            <w:tcW w:w="871" w:type="pct"/>
            <w:tcBorders>
              <w:top w:val="single" w:sz="4" w:space="0" w:color="auto"/>
              <w:bottom w:val="single" w:sz="4" w:space="0" w:color="auto"/>
            </w:tcBorders>
            <w:shd w:val="clear" w:color="auto" w:fill="auto"/>
            <w:vAlign w:val="bottom"/>
          </w:tcPr>
          <w:p w14:paraId="6291E7BB"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1273ED6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25" w:type="pct"/>
            <w:tcBorders>
              <w:top w:val="single" w:sz="4" w:space="0" w:color="auto"/>
              <w:bottom w:val="single" w:sz="4" w:space="0" w:color="auto"/>
            </w:tcBorders>
            <w:shd w:val="clear" w:color="auto" w:fill="auto"/>
            <w:vAlign w:val="bottom"/>
          </w:tcPr>
          <w:p w14:paraId="0466E3D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79" w:type="pct"/>
            <w:tcBorders>
              <w:top w:val="single" w:sz="4" w:space="0" w:color="auto"/>
              <w:bottom w:val="single" w:sz="4" w:space="0" w:color="auto"/>
            </w:tcBorders>
            <w:shd w:val="clear" w:color="auto" w:fill="auto"/>
            <w:vAlign w:val="bottom"/>
          </w:tcPr>
          <w:p w14:paraId="7A4009D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94" w:type="pct"/>
            <w:tcBorders>
              <w:top w:val="single" w:sz="4" w:space="0" w:color="auto"/>
              <w:bottom w:val="single" w:sz="4" w:space="0" w:color="auto"/>
            </w:tcBorders>
            <w:shd w:val="clear" w:color="auto" w:fill="auto"/>
            <w:vAlign w:val="bottom"/>
          </w:tcPr>
          <w:p w14:paraId="05C59F2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702" w:type="pct"/>
            <w:tcBorders>
              <w:top w:val="single" w:sz="4" w:space="0" w:color="auto"/>
              <w:bottom w:val="single" w:sz="4" w:space="0" w:color="auto"/>
            </w:tcBorders>
            <w:shd w:val="clear" w:color="auto" w:fill="auto"/>
            <w:vAlign w:val="bottom"/>
          </w:tcPr>
          <w:p w14:paraId="097730F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658" w:type="pct"/>
            <w:tcBorders>
              <w:top w:val="single" w:sz="4" w:space="0" w:color="auto"/>
              <w:bottom w:val="single" w:sz="4" w:space="0" w:color="auto"/>
            </w:tcBorders>
            <w:shd w:val="clear" w:color="auto" w:fill="auto"/>
            <w:vAlign w:val="bottom"/>
          </w:tcPr>
          <w:p w14:paraId="3C9E94D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18" w:type="pct"/>
            <w:tcBorders>
              <w:top w:val="single" w:sz="4" w:space="0" w:color="auto"/>
              <w:bottom w:val="single" w:sz="4" w:space="0" w:color="auto"/>
            </w:tcBorders>
            <w:shd w:val="clear" w:color="auto" w:fill="auto"/>
            <w:vAlign w:val="bottom"/>
          </w:tcPr>
          <w:p w14:paraId="2AC050B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r>
      <w:tr w:rsidR="00FF2444" w:rsidRPr="00FF2444" w14:paraId="33DF942D" w14:textId="77777777" w:rsidTr="0076016C">
        <w:tc>
          <w:tcPr>
            <w:tcW w:w="871" w:type="pct"/>
            <w:tcBorders>
              <w:top w:val="single" w:sz="4" w:space="0" w:color="auto"/>
              <w:bottom w:val="single" w:sz="4" w:space="0" w:color="auto"/>
            </w:tcBorders>
            <w:shd w:val="clear" w:color="auto" w:fill="auto"/>
            <w:vAlign w:val="bottom"/>
          </w:tcPr>
          <w:p w14:paraId="39B2C049"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198770D0" w14:textId="2BC88981"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535</w:t>
            </w:r>
          </w:p>
        </w:tc>
        <w:tc>
          <w:tcPr>
            <w:tcW w:w="525" w:type="pct"/>
            <w:tcBorders>
              <w:top w:val="single" w:sz="4" w:space="0" w:color="auto"/>
              <w:bottom w:val="single" w:sz="4" w:space="0" w:color="auto"/>
            </w:tcBorders>
            <w:shd w:val="clear" w:color="auto" w:fill="auto"/>
            <w:vAlign w:val="bottom"/>
          </w:tcPr>
          <w:p w14:paraId="7BFF8931" w14:textId="474FD655"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257</w:t>
            </w:r>
          </w:p>
        </w:tc>
        <w:tc>
          <w:tcPr>
            <w:tcW w:w="579" w:type="pct"/>
            <w:tcBorders>
              <w:top w:val="single" w:sz="4" w:space="0" w:color="auto"/>
              <w:bottom w:val="single" w:sz="4" w:space="0" w:color="auto"/>
            </w:tcBorders>
            <w:shd w:val="clear" w:color="auto" w:fill="auto"/>
            <w:vAlign w:val="bottom"/>
          </w:tcPr>
          <w:p w14:paraId="153F0E6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278</w:t>
            </w:r>
          </w:p>
        </w:tc>
        <w:tc>
          <w:tcPr>
            <w:tcW w:w="594" w:type="pct"/>
            <w:tcBorders>
              <w:top w:val="single" w:sz="4" w:space="0" w:color="auto"/>
              <w:bottom w:val="single" w:sz="4" w:space="0" w:color="auto"/>
            </w:tcBorders>
            <w:shd w:val="clear" w:color="auto" w:fill="auto"/>
            <w:vAlign w:val="bottom"/>
          </w:tcPr>
          <w:p w14:paraId="2F17FA41" w14:textId="5CDE44C2"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083</w:t>
            </w:r>
          </w:p>
        </w:tc>
        <w:tc>
          <w:tcPr>
            <w:tcW w:w="702" w:type="pct"/>
            <w:tcBorders>
              <w:top w:val="single" w:sz="4" w:space="0" w:color="auto"/>
              <w:bottom w:val="single" w:sz="4" w:space="0" w:color="auto"/>
            </w:tcBorders>
            <w:shd w:val="clear" w:color="auto" w:fill="auto"/>
            <w:vAlign w:val="bottom"/>
          </w:tcPr>
          <w:p w14:paraId="45E866F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88,7</w:t>
            </w:r>
          </w:p>
        </w:tc>
        <w:tc>
          <w:tcPr>
            <w:tcW w:w="658" w:type="pct"/>
            <w:tcBorders>
              <w:top w:val="single" w:sz="4" w:space="0" w:color="auto"/>
              <w:bottom w:val="single" w:sz="4" w:space="0" w:color="auto"/>
            </w:tcBorders>
            <w:shd w:val="clear" w:color="auto" w:fill="auto"/>
            <w:vAlign w:val="bottom"/>
          </w:tcPr>
          <w:p w14:paraId="7FC37D1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85,9</w:t>
            </w:r>
          </w:p>
        </w:tc>
        <w:tc>
          <w:tcPr>
            <w:tcW w:w="518" w:type="pct"/>
            <w:tcBorders>
              <w:top w:val="single" w:sz="4" w:space="0" w:color="auto"/>
              <w:bottom w:val="single" w:sz="4" w:space="0" w:color="auto"/>
            </w:tcBorders>
            <w:shd w:val="clear" w:color="auto" w:fill="auto"/>
            <w:vAlign w:val="bottom"/>
          </w:tcPr>
          <w:p w14:paraId="09A2569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3,3</w:t>
            </w:r>
          </w:p>
        </w:tc>
      </w:tr>
      <w:tr w:rsidR="00FF2444" w:rsidRPr="00FF2444" w14:paraId="365293FE" w14:textId="77777777" w:rsidTr="0076016C">
        <w:tc>
          <w:tcPr>
            <w:tcW w:w="871" w:type="pct"/>
            <w:tcBorders>
              <w:top w:val="single" w:sz="4" w:space="0" w:color="auto"/>
              <w:bottom w:val="single" w:sz="4" w:space="0" w:color="auto"/>
            </w:tcBorders>
            <w:shd w:val="clear" w:color="auto" w:fill="auto"/>
            <w:vAlign w:val="bottom"/>
          </w:tcPr>
          <w:p w14:paraId="23444F3A"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0EA0257C" w14:textId="5600A410"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263</w:t>
            </w:r>
          </w:p>
        </w:tc>
        <w:tc>
          <w:tcPr>
            <w:tcW w:w="525" w:type="pct"/>
            <w:tcBorders>
              <w:top w:val="single" w:sz="4" w:space="0" w:color="auto"/>
              <w:bottom w:val="single" w:sz="4" w:space="0" w:color="auto"/>
            </w:tcBorders>
            <w:shd w:val="clear" w:color="auto" w:fill="auto"/>
            <w:vAlign w:val="bottom"/>
          </w:tcPr>
          <w:p w14:paraId="30CACF7A" w14:textId="71A2CEA1"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070</w:t>
            </w:r>
          </w:p>
        </w:tc>
        <w:tc>
          <w:tcPr>
            <w:tcW w:w="579" w:type="pct"/>
            <w:tcBorders>
              <w:top w:val="single" w:sz="4" w:space="0" w:color="auto"/>
              <w:bottom w:val="single" w:sz="4" w:space="0" w:color="auto"/>
            </w:tcBorders>
            <w:shd w:val="clear" w:color="auto" w:fill="auto"/>
            <w:vAlign w:val="bottom"/>
          </w:tcPr>
          <w:p w14:paraId="6F86557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193</w:t>
            </w:r>
          </w:p>
        </w:tc>
        <w:tc>
          <w:tcPr>
            <w:tcW w:w="594" w:type="pct"/>
            <w:tcBorders>
              <w:top w:val="single" w:sz="4" w:space="0" w:color="auto"/>
              <w:bottom w:val="single" w:sz="4" w:space="0" w:color="auto"/>
            </w:tcBorders>
            <w:shd w:val="clear" w:color="auto" w:fill="auto"/>
            <w:vAlign w:val="bottom"/>
          </w:tcPr>
          <w:p w14:paraId="0F89570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891</w:t>
            </w:r>
          </w:p>
        </w:tc>
        <w:tc>
          <w:tcPr>
            <w:tcW w:w="702" w:type="pct"/>
            <w:tcBorders>
              <w:top w:val="single" w:sz="4" w:space="0" w:color="auto"/>
              <w:bottom w:val="single" w:sz="4" w:space="0" w:color="auto"/>
            </w:tcBorders>
            <w:shd w:val="clear" w:color="auto" w:fill="auto"/>
            <w:vAlign w:val="bottom"/>
          </w:tcPr>
          <w:p w14:paraId="22DD56C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82,7</w:t>
            </w:r>
          </w:p>
        </w:tc>
        <w:tc>
          <w:tcPr>
            <w:tcW w:w="658" w:type="pct"/>
            <w:tcBorders>
              <w:top w:val="single" w:sz="4" w:space="0" w:color="auto"/>
              <w:bottom w:val="single" w:sz="4" w:space="0" w:color="auto"/>
            </w:tcBorders>
            <w:shd w:val="clear" w:color="auto" w:fill="auto"/>
            <w:vAlign w:val="bottom"/>
          </w:tcPr>
          <w:p w14:paraId="2056EDF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79,0</w:t>
            </w:r>
          </w:p>
        </w:tc>
        <w:tc>
          <w:tcPr>
            <w:tcW w:w="518" w:type="pct"/>
            <w:tcBorders>
              <w:top w:val="single" w:sz="4" w:space="0" w:color="auto"/>
              <w:bottom w:val="single" w:sz="4" w:space="0" w:color="auto"/>
            </w:tcBorders>
            <w:shd w:val="clear" w:color="auto" w:fill="auto"/>
            <w:vAlign w:val="bottom"/>
          </w:tcPr>
          <w:p w14:paraId="41F3856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4,5</w:t>
            </w:r>
          </w:p>
        </w:tc>
      </w:tr>
      <w:tr w:rsidR="00FF2444" w:rsidRPr="00FF2444" w14:paraId="0893E365" w14:textId="77777777" w:rsidTr="0076016C">
        <w:tc>
          <w:tcPr>
            <w:tcW w:w="871" w:type="pct"/>
            <w:tcBorders>
              <w:top w:val="single" w:sz="4" w:space="0" w:color="auto"/>
              <w:bottom w:val="single" w:sz="4" w:space="0" w:color="auto"/>
            </w:tcBorders>
            <w:shd w:val="clear" w:color="auto" w:fill="auto"/>
            <w:vAlign w:val="bottom"/>
          </w:tcPr>
          <w:p w14:paraId="1904589C"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56C80A4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954</w:t>
            </w:r>
          </w:p>
        </w:tc>
        <w:tc>
          <w:tcPr>
            <w:tcW w:w="525" w:type="pct"/>
            <w:tcBorders>
              <w:top w:val="single" w:sz="4" w:space="0" w:color="auto"/>
              <w:bottom w:val="single" w:sz="4" w:space="0" w:color="auto"/>
            </w:tcBorders>
            <w:shd w:val="clear" w:color="auto" w:fill="auto"/>
            <w:vAlign w:val="bottom"/>
          </w:tcPr>
          <w:p w14:paraId="533F02B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876</w:t>
            </w:r>
          </w:p>
        </w:tc>
        <w:tc>
          <w:tcPr>
            <w:tcW w:w="579" w:type="pct"/>
            <w:tcBorders>
              <w:top w:val="single" w:sz="4" w:space="0" w:color="auto"/>
              <w:bottom w:val="single" w:sz="4" w:space="0" w:color="auto"/>
            </w:tcBorders>
            <w:shd w:val="clear" w:color="auto" w:fill="auto"/>
            <w:vAlign w:val="bottom"/>
          </w:tcPr>
          <w:p w14:paraId="3357CD7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78</w:t>
            </w:r>
          </w:p>
        </w:tc>
        <w:tc>
          <w:tcPr>
            <w:tcW w:w="594" w:type="pct"/>
            <w:tcBorders>
              <w:top w:val="single" w:sz="4" w:space="0" w:color="auto"/>
              <w:bottom w:val="single" w:sz="4" w:space="0" w:color="auto"/>
            </w:tcBorders>
            <w:shd w:val="clear" w:color="auto" w:fill="auto"/>
            <w:vAlign w:val="bottom"/>
          </w:tcPr>
          <w:p w14:paraId="4A71534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510</w:t>
            </w:r>
          </w:p>
        </w:tc>
        <w:tc>
          <w:tcPr>
            <w:tcW w:w="702" w:type="pct"/>
            <w:tcBorders>
              <w:top w:val="single" w:sz="4" w:space="0" w:color="auto"/>
              <w:bottom w:val="single" w:sz="4" w:space="0" w:color="auto"/>
            </w:tcBorders>
            <w:shd w:val="clear" w:color="auto" w:fill="auto"/>
            <w:vAlign w:val="bottom"/>
          </w:tcPr>
          <w:p w14:paraId="78947B7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65,2</w:t>
            </w:r>
          </w:p>
        </w:tc>
        <w:tc>
          <w:tcPr>
            <w:tcW w:w="658" w:type="pct"/>
            <w:tcBorders>
              <w:top w:val="single" w:sz="4" w:space="0" w:color="auto"/>
              <w:bottom w:val="single" w:sz="4" w:space="0" w:color="auto"/>
            </w:tcBorders>
            <w:shd w:val="clear" w:color="auto" w:fill="auto"/>
            <w:vAlign w:val="bottom"/>
          </w:tcPr>
          <w:p w14:paraId="7352938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59,8</w:t>
            </w:r>
          </w:p>
        </w:tc>
        <w:tc>
          <w:tcPr>
            <w:tcW w:w="518" w:type="pct"/>
            <w:tcBorders>
              <w:top w:val="single" w:sz="4" w:space="0" w:color="auto"/>
              <w:bottom w:val="single" w:sz="4" w:space="0" w:color="auto"/>
            </w:tcBorders>
            <w:shd w:val="clear" w:color="auto" w:fill="auto"/>
            <w:vAlign w:val="bottom"/>
          </w:tcPr>
          <w:p w14:paraId="41F2542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8,2</w:t>
            </w:r>
          </w:p>
        </w:tc>
      </w:tr>
      <w:tr w:rsidR="00FF2444" w:rsidRPr="00FF2444" w14:paraId="330DFF1F" w14:textId="77777777" w:rsidTr="0076016C">
        <w:tc>
          <w:tcPr>
            <w:tcW w:w="871" w:type="pct"/>
            <w:tcBorders>
              <w:top w:val="single" w:sz="4" w:space="0" w:color="auto"/>
              <w:bottom w:val="single" w:sz="4" w:space="0" w:color="auto"/>
            </w:tcBorders>
            <w:shd w:val="clear" w:color="auto" w:fill="auto"/>
            <w:vAlign w:val="bottom"/>
          </w:tcPr>
          <w:p w14:paraId="2C875124"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5E409570" w14:textId="0DDDE802"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672</w:t>
            </w:r>
          </w:p>
        </w:tc>
        <w:tc>
          <w:tcPr>
            <w:tcW w:w="525" w:type="pct"/>
            <w:tcBorders>
              <w:top w:val="single" w:sz="4" w:space="0" w:color="auto"/>
              <w:bottom w:val="single" w:sz="4" w:space="0" w:color="auto"/>
            </w:tcBorders>
            <w:shd w:val="clear" w:color="auto" w:fill="auto"/>
            <w:vAlign w:val="bottom"/>
          </w:tcPr>
          <w:p w14:paraId="6EB1CED7" w14:textId="151A4F66"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404</w:t>
            </w:r>
          </w:p>
        </w:tc>
        <w:tc>
          <w:tcPr>
            <w:tcW w:w="579" w:type="pct"/>
            <w:tcBorders>
              <w:top w:val="single" w:sz="4" w:space="0" w:color="auto"/>
              <w:bottom w:val="single" w:sz="4" w:space="0" w:color="auto"/>
            </w:tcBorders>
            <w:shd w:val="clear" w:color="auto" w:fill="auto"/>
            <w:vAlign w:val="bottom"/>
          </w:tcPr>
          <w:p w14:paraId="3658F03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268</w:t>
            </w:r>
          </w:p>
        </w:tc>
        <w:tc>
          <w:tcPr>
            <w:tcW w:w="594" w:type="pct"/>
            <w:tcBorders>
              <w:top w:val="single" w:sz="4" w:space="0" w:color="auto"/>
              <w:bottom w:val="single" w:sz="4" w:space="0" w:color="auto"/>
            </w:tcBorders>
            <w:shd w:val="clear" w:color="auto" w:fill="auto"/>
            <w:vAlign w:val="bottom"/>
          </w:tcPr>
          <w:p w14:paraId="0D033270" w14:textId="2D64B826"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783</w:t>
            </w:r>
          </w:p>
        </w:tc>
        <w:tc>
          <w:tcPr>
            <w:tcW w:w="702" w:type="pct"/>
            <w:tcBorders>
              <w:top w:val="single" w:sz="4" w:space="0" w:color="auto"/>
              <w:bottom w:val="single" w:sz="4" w:space="0" w:color="auto"/>
            </w:tcBorders>
            <w:shd w:val="clear" w:color="auto" w:fill="auto"/>
            <w:vAlign w:val="bottom"/>
          </w:tcPr>
          <w:p w14:paraId="4EB2B3B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72,4</w:t>
            </w:r>
          </w:p>
        </w:tc>
        <w:tc>
          <w:tcPr>
            <w:tcW w:w="658" w:type="pct"/>
            <w:tcBorders>
              <w:top w:val="single" w:sz="4" w:space="0" w:color="auto"/>
              <w:bottom w:val="single" w:sz="4" w:space="0" w:color="auto"/>
            </w:tcBorders>
            <w:shd w:val="clear" w:color="auto" w:fill="auto"/>
            <w:vAlign w:val="bottom"/>
          </w:tcPr>
          <w:p w14:paraId="38A5B38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68,2</w:t>
            </w:r>
          </w:p>
        </w:tc>
        <w:tc>
          <w:tcPr>
            <w:tcW w:w="518" w:type="pct"/>
            <w:tcBorders>
              <w:top w:val="single" w:sz="4" w:space="0" w:color="auto"/>
              <w:bottom w:val="single" w:sz="4" w:space="0" w:color="auto"/>
            </w:tcBorders>
            <w:shd w:val="clear" w:color="auto" w:fill="auto"/>
            <w:vAlign w:val="bottom"/>
          </w:tcPr>
          <w:p w14:paraId="47E4E40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5,7</w:t>
            </w:r>
          </w:p>
        </w:tc>
      </w:tr>
      <w:tr w:rsidR="00FF2444" w:rsidRPr="00FF2444" w14:paraId="5AD53AF4" w14:textId="77777777" w:rsidTr="0076016C">
        <w:tc>
          <w:tcPr>
            <w:tcW w:w="871" w:type="pct"/>
            <w:tcBorders>
              <w:top w:val="single" w:sz="4" w:space="0" w:color="auto"/>
              <w:bottom w:val="single" w:sz="4" w:space="0" w:color="auto"/>
            </w:tcBorders>
            <w:shd w:val="clear" w:color="auto" w:fill="auto"/>
            <w:vAlign w:val="bottom"/>
          </w:tcPr>
          <w:p w14:paraId="3B0122C7"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Городское население</w:t>
            </w:r>
          </w:p>
        </w:tc>
        <w:tc>
          <w:tcPr>
            <w:tcW w:w="553" w:type="pct"/>
            <w:tcBorders>
              <w:top w:val="single" w:sz="4" w:space="0" w:color="auto"/>
              <w:bottom w:val="single" w:sz="4" w:space="0" w:color="auto"/>
            </w:tcBorders>
            <w:shd w:val="clear" w:color="auto" w:fill="auto"/>
            <w:vAlign w:val="bottom"/>
          </w:tcPr>
          <w:p w14:paraId="359FEFF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53C53E4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50F407E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CE12E3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25B7F93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1DE13E2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651B13D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2D3C41AE" w14:textId="77777777" w:rsidTr="0076016C">
        <w:tc>
          <w:tcPr>
            <w:tcW w:w="871" w:type="pct"/>
            <w:tcBorders>
              <w:top w:val="single" w:sz="4" w:space="0" w:color="auto"/>
              <w:bottom w:val="single" w:sz="4" w:space="0" w:color="auto"/>
            </w:tcBorders>
            <w:shd w:val="clear" w:color="auto" w:fill="auto"/>
            <w:vAlign w:val="bottom"/>
          </w:tcPr>
          <w:p w14:paraId="41439BA6"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59B7168E" w14:textId="0BF95736"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852</w:t>
            </w:r>
          </w:p>
        </w:tc>
        <w:tc>
          <w:tcPr>
            <w:tcW w:w="525" w:type="pct"/>
            <w:tcBorders>
              <w:top w:val="single" w:sz="4" w:space="0" w:color="auto"/>
              <w:bottom w:val="single" w:sz="4" w:space="0" w:color="auto"/>
            </w:tcBorders>
            <w:shd w:val="clear" w:color="auto" w:fill="auto"/>
            <w:vAlign w:val="bottom"/>
          </w:tcPr>
          <w:p w14:paraId="5FE92AF6" w14:textId="77935814"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476</w:t>
            </w:r>
          </w:p>
        </w:tc>
        <w:tc>
          <w:tcPr>
            <w:tcW w:w="579" w:type="pct"/>
            <w:tcBorders>
              <w:top w:val="single" w:sz="4" w:space="0" w:color="auto"/>
              <w:bottom w:val="single" w:sz="4" w:space="0" w:color="auto"/>
            </w:tcBorders>
            <w:shd w:val="clear" w:color="auto" w:fill="auto"/>
            <w:vAlign w:val="bottom"/>
          </w:tcPr>
          <w:p w14:paraId="0F22165B"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375</w:t>
            </w:r>
          </w:p>
        </w:tc>
        <w:tc>
          <w:tcPr>
            <w:tcW w:w="594" w:type="pct"/>
            <w:tcBorders>
              <w:top w:val="single" w:sz="4" w:space="0" w:color="auto"/>
              <w:bottom w:val="single" w:sz="4" w:space="0" w:color="auto"/>
            </w:tcBorders>
            <w:shd w:val="clear" w:color="auto" w:fill="auto"/>
            <w:vAlign w:val="bottom"/>
          </w:tcPr>
          <w:p w14:paraId="29C0659F" w14:textId="6AA6F092"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695</w:t>
            </w:r>
          </w:p>
        </w:tc>
        <w:tc>
          <w:tcPr>
            <w:tcW w:w="702" w:type="pct"/>
            <w:tcBorders>
              <w:top w:val="single" w:sz="4" w:space="0" w:color="auto"/>
              <w:bottom w:val="single" w:sz="4" w:space="0" w:color="auto"/>
            </w:tcBorders>
            <w:shd w:val="clear" w:color="auto" w:fill="auto"/>
            <w:vAlign w:val="bottom"/>
          </w:tcPr>
          <w:p w14:paraId="55073FF4"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86,5</w:t>
            </w:r>
          </w:p>
        </w:tc>
        <w:tc>
          <w:tcPr>
            <w:tcW w:w="658" w:type="pct"/>
            <w:tcBorders>
              <w:top w:val="single" w:sz="4" w:space="0" w:color="auto"/>
              <w:bottom w:val="single" w:sz="4" w:space="0" w:color="auto"/>
            </w:tcBorders>
            <w:shd w:val="clear" w:color="auto" w:fill="auto"/>
            <w:vAlign w:val="bottom"/>
          </w:tcPr>
          <w:p w14:paraId="122D6084"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83,5</w:t>
            </w:r>
          </w:p>
        </w:tc>
        <w:tc>
          <w:tcPr>
            <w:tcW w:w="518" w:type="pct"/>
            <w:tcBorders>
              <w:top w:val="single" w:sz="4" w:space="0" w:color="auto"/>
              <w:bottom w:val="single" w:sz="4" w:space="0" w:color="auto"/>
            </w:tcBorders>
            <w:shd w:val="clear" w:color="auto" w:fill="auto"/>
            <w:vAlign w:val="bottom"/>
          </w:tcPr>
          <w:p w14:paraId="71DC5881"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3,5</w:t>
            </w:r>
          </w:p>
        </w:tc>
      </w:tr>
      <w:tr w:rsidR="00FF2444" w:rsidRPr="00FF2444" w14:paraId="3BD20BD2" w14:textId="77777777" w:rsidTr="0076016C">
        <w:tc>
          <w:tcPr>
            <w:tcW w:w="871" w:type="pct"/>
            <w:tcBorders>
              <w:top w:val="single" w:sz="4" w:space="0" w:color="auto"/>
              <w:bottom w:val="single" w:sz="4" w:space="0" w:color="auto"/>
            </w:tcBorders>
            <w:shd w:val="clear" w:color="auto" w:fill="auto"/>
            <w:vAlign w:val="bottom"/>
          </w:tcPr>
          <w:p w14:paraId="7BB06A94"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39F59CB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E89D02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2803406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1FCBBB1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65D62AB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6432816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09A559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2D89B10A" w14:textId="77777777" w:rsidTr="0076016C">
        <w:tc>
          <w:tcPr>
            <w:tcW w:w="871" w:type="pct"/>
            <w:tcBorders>
              <w:top w:val="single" w:sz="4" w:space="0" w:color="auto"/>
              <w:bottom w:val="single" w:sz="4" w:space="0" w:color="auto"/>
            </w:tcBorders>
            <w:shd w:val="clear" w:color="auto" w:fill="auto"/>
            <w:vAlign w:val="bottom"/>
          </w:tcPr>
          <w:p w14:paraId="041C5734"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4E4A11A6" w14:textId="2168143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019</w:t>
            </w:r>
          </w:p>
        </w:tc>
        <w:tc>
          <w:tcPr>
            <w:tcW w:w="525" w:type="pct"/>
            <w:tcBorders>
              <w:top w:val="single" w:sz="4" w:space="0" w:color="auto"/>
              <w:bottom w:val="single" w:sz="4" w:space="0" w:color="auto"/>
            </w:tcBorders>
            <w:shd w:val="clear" w:color="auto" w:fill="auto"/>
            <w:vAlign w:val="bottom"/>
          </w:tcPr>
          <w:p w14:paraId="0A93EA25" w14:textId="30DD4406"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814</w:t>
            </w:r>
          </w:p>
        </w:tc>
        <w:tc>
          <w:tcPr>
            <w:tcW w:w="579" w:type="pct"/>
            <w:tcBorders>
              <w:top w:val="single" w:sz="4" w:space="0" w:color="auto"/>
              <w:bottom w:val="single" w:sz="4" w:space="0" w:color="auto"/>
            </w:tcBorders>
            <w:shd w:val="clear" w:color="auto" w:fill="auto"/>
            <w:vAlign w:val="bottom"/>
          </w:tcPr>
          <w:p w14:paraId="678A42F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205</w:t>
            </w:r>
          </w:p>
        </w:tc>
        <w:tc>
          <w:tcPr>
            <w:tcW w:w="594" w:type="pct"/>
            <w:tcBorders>
              <w:top w:val="single" w:sz="4" w:space="0" w:color="auto"/>
              <w:bottom w:val="single" w:sz="4" w:space="0" w:color="auto"/>
            </w:tcBorders>
            <w:shd w:val="clear" w:color="auto" w:fill="auto"/>
            <w:vAlign w:val="bottom"/>
          </w:tcPr>
          <w:p w14:paraId="3E36E58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805</w:t>
            </w:r>
          </w:p>
        </w:tc>
        <w:tc>
          <w:tcPr>
            <w:tcW w:w="702" w:type="pct"/>
            <w:tcBorders>
              <w:top w:val="single" w:sz="4" w:space="0" w:color="auto"/>
              <w:bottom w:val="single" w:sz="4" w:space="0" w:color="auto"/>
            </w:tcBorders>
            <w:shd w:val="clear" w:color="auto" w:fill="auto"/>
            <w:vAlign w:val="bottom"/>
          </w:tcPr>
          <w:p w14:paraId="5B112F6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89,7</w:t>
            </w:r>
          </w:p>
        </w:tc>
        <w:tc>
          <w:tcPr>
            <w:tcW w:w="658" w:type="pct"/>
            <w:tcBorders>
              <w:top w:val="single" w:sz="4" w:space="0" w:color="auto"/>
              <w:bottom w:val="single" w:sz="4" w:space="0" w:color="auto"/>
            </w:tcBorders>
            <w:shd w:val="clear" w:color="auto" w:fill="auto"/>
            <w:vAlign w:val="bottom"/>
          </w:tcPr>
          <w:p w14:paraId="3D558DA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87,1</w:t>
            </w:r>
          </w:p>
        </w:tc>
        <w:tc>
          <w:tcPr>
            <w:tcW w:w="518" w:type="pct"/>
            <w:tcBorders>
              <w:top w:val="single" w:sz="4" w:space="0" w:color="auto"/>
              <w:bottom w:val="single" w:sz="4" w:space="0" w:color="auto"/>
            </w:tcBorders>
            <w:shd w:val="clear" w:color="auto" w:fill="auto"/>
            <w:vAlign w:val="bottom"/>
          </w:tcPr>
          <w:p w14:paraId="1628928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2,9</w:t>
            </w:r>
          </w:p>
        </w:tc>
      </w:tr>
      <w:tr w:rsidR="00FF2444" w:rsidRPr="00FF2444" w14:paraId="636AA813" w14:textId="77777777" w:rsidTr="0076016C">
        <w:tc>
          <w:tcPr>
            <w:tcW w:w="871" w:type="pct"/>
            <w:tcBorders>
              <w:top w:val="single" w:sz="4" w:space="0" w:color="auto"/>
              <w:bottom w:val="single" w:sz="4" w:space="0" w:color="auto"/>
            </w:tcBorders>
            <w:shd w:val="clear" w:color="auto" w:fill="auto"/>
            <w:vAlign w:val="bottom"/>
          </w:tcPr>
          <w:p w14:paraId="1659935E"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0577429C" w14:textId="3387682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260</w:t>
            </w:r>
          </w:p>
        </w:tc>
        <w:tc>
          <w:tcPr>
            <w:tcW w:w="525" w:type="pct"/>
            <w:tcBorders>
              <w:top w:val="single" w:sz="4" w:space="0" w:color="auto"/>
              <w:bottom w:val="single" w:sz="4" w:space="0" w:color="auto"/>
            </w:tcBorders>
            <w:shd w:val="clear" w:color="auto" w:fill="auto"/>
            <w:vAlign w:val="bottom"/>
          </w:tcPr>
          <w:p w14:paraId="4B431CC2" w14:textId="6CB489EB"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132</w:t>
            </w:r>
          </w:p>
        </w:tc>
        <w:tc>
          <w:tcPr>
            <w:tcW w:w="579" w:type="pct"/>
            <w:tcBorders>
              <w:top w:val="single" w:sz="4" w:space="0" w:color="auto"/>
              <w:bottom w:val="single" w:sz="4" w:space="0" w:color="auto"/>
            </w:tcBorders>
            <w:shd w:val="clear" w:color="auto" w:fill="auto"/>
            <w:vAlign w:val="bottom"/>
          </w:tcPr>
          <w:p w14:paraId="68B3204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128</w:t>
            </w:r>
          </w:p>
        </w:tc>
        <w:tc>
          <w:tcPr>
            <w:tcW w:w="594" w:type="pct"/>
            <w:tcBorders>
              <w:top w:val="single" w:sz="4" w:space="0" w:color="auto"/>
              <w:bottom w:val="single" w:sz="4" w:space="0" w:color="auto"/>
            </w:tcBorders>
            <w:shd w:val="clear" w:color="auto" w:fill="auto"/>
            <w:vAlign w:val="bottom"/>
          </w:tcPr>
          <w:p w14:paraId="3AE95F6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608</w:t>
            </w:r>
          </w:p>
        </w:tc>
        <w:tc>
          <w:tcPr>
            <w:tcW w:w="702" w:type="pct"/>
            <w:tcBorders>
              <w:top w:val="single" w:sz="4" w:space="0" w:color="auto"/>
              <w:bottom w:val="single" w:sz="4" w:space="0" w:color="auto"/>
            </w:tcBorders>
            <w:shd w:val="clear" w:color="auto" w:fill="auto"/>
            <w:vAlign w:val="bottom"/>
          </w:tcPr>
          <w:p w14:paraId="25FD49E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84,3</w:t>
            </w:r>
          </w:p>
        </w:tc>
        <w:tc>
          <w:tcPr>
            <w:tcW w:w="658" w:type="pct"/>
            <w:tcBorders>
              <w:top w:val="single" w:sz="4" w:space="0" w:color="auto"/>
              <w:bottom w:val="single" w:sz="4" w:space="0" w:color="auto"/>
            </w:tcBorders>
            <w:shd w:val="clear" w:color="auto" w:fill="auto"/>
            <w:vAlign w:val="bottom"/>
          </w:tcPr>
          <w:p w14:paraId="010832A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81,0</w:t>
            </w:r>
          </w:p>
        </w:tc>
        <w:tc>
          <w:tcPr>
            <w:tcW w:w="518" w:type="pct"/>
            <w:tcBorders>
              <w:top w:val="single" w:sz="4" w:space="0" w:color="auto"/>
              <w:bottom w:val="single" w:sz="4" w:space="0" w:color="auto"/>
            </w:tcBorders>
            <w:shd w:val="clear" w:color="auto" w:fill="auto"/>
            <w:vAlign w:val="bottom"/>
          </w:tcPr>
          <w:p w14:paraId="328CECF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3,9</w:t>
            </w:r>
          </w:p>
        </w:tc>
      </w:tr>
      <w:tr w:rsidR="00FF2444" w:rsidRPr="00FF2444" w14:paraId="3B03940D" w14:textId="77777777" w:rsidTr="0076016C">
        <w:tc>
          <w:tcPr>
            <w:tcW w:w="871" w:type="pct"/>
            <w:tcBorders>
              <w:top w:val="single" w:sz="4" w:space="0" w:color="auto"/>
              <w:bottom w:val="single" w:sz="4" w:space="0" w:color="auto"/>
            </w:tcBorders>
            <w:shd w:val="clear" w:color="auto" w:fill="auto"/>
            <w:vAlign w:val="bottom"/>
          </w:tcPr>
          <w:p w14:paraId="0DBED408"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6CD9011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573</w:t>
            </w:r>
          </w:p>
        </w:tc>
        <w:tc>
          <w:tcPr>
            <w:tcW w:w="525" w:type="pct"/>
            <w:tcBorders>
              <w:top w:val="single" w:sz="4" w:space="0" w:color="auto"/>
              <w:bottom w:val="single" w:sz="4" w:space="0" w:color="auto"/>
            </w:tcBorders>
            <w:shd w:val="clear" w:color="auto" w:fill="auto"/>
            <w:vAlign w:val="bottom"/>
          </w:tcPr>
          <w:p w14:paraId="5C0B7C1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531</w:t>
            </w:r>
          </w:p>
        </w:tc>
        <w:tc>
          <w:tcPr>
            <w:tcW w:w="579" w:type="pct"/>
            <w:tcBorders>
              <w:top w:val="single" w:sz="4" w:space="0" w:color="auto"/>
              <w:bottom w:val="single" w:sz="4" w:space="0" w:color="auto"/>
            </w:tcBorders>
            <w:shd w:val="clear" w:color="auto" w:fill="auto"/>
            <w:vAlign w:val="bottom"/>
          </w:tcPr>
          <w:p w14:paraId="3FA442C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42</w:t>
            </w:r>
          </w:p>
        </w:tc>
        <w:tc>
          <w:tcPr>
            <w:tcW w:w="594" w:type="pct"/>
            <w:tcBorders>
              <w:top w:val="single" w:sz="4" w:space="0" w:color="auto"/>
              <w:bottom w:val="single" w:sz="4" w:space="0" w:color="auto"/>
            </w:tcBorders>
            <w:shd w:val="clear" w:color="auto" w:fill="auto"/>
            <w:vAlign w:val="bottom"/>
          </w:tcPr>
          <w:p w14:paraId="1BA22CD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282</w:t>
            </w:r>
          </w:p>
        </w:tc>
        <w:tc>
          <w:tcPr>
            <w:tcW w:w="702" w:type="pct"/>
            <w:tcBorders>
              <w:top w:val="single" w:sz="4" w:space="0" w:color="auto"/>
              <w:bottom w:val="single" w:sz="4" w:space="0" w:color="auto"/>
            </w:tcBorders>
            <w:shd w:val="clear" w:color="auto" w:fill="auto"/>
            <w:vAlign w:val="bottom"/>
          </w:tcPr>
          <w:p w14:paraId="379E696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67,0</w:t>
            </w:r>
          </w:p>
        </w:tc>
        <w:tc>
          <w:tcPr>
            <w:tcW w:w="658" w:type="pct"/>
            <w:tcBorders>
              <w:top w:val="single" w:sz="4" w:space="0" w:color="auto"/>
              <w:bottom w:val="single" w:sz="4" w:space="0" w:color="auto"/>
            </w:tcBorders>
            <w:shd w:val="clear" w:color="auto" w:fill="auto"/>
            <w:vAlign w:val="bottom"/>
          </w:tcPr>
          <w:p w14:paraId="533E6A9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62,1</w:t>
            </w:r>
          </w:p>
        </w:tc>
        <w:tc>
          <w:tcPr>
            <w:tcW w:w="518" w:type="pct"/>
            <w:tcBorders>
              <w:top w:val="single" w:sz="4" w:space="0" w:color="auto"/>
              <w:bottom w:val="single" w:sz="4" w:space="0" w:color="auto"/>
            </w:tcBorders>
            <w:shd w:val="clear" w:color="auto" w:fill="auto"/>
            <w:vAlign w:val="bottom"/>
          </w:tcPr>
          <w:p w14:paraId="1C8BD1F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w:t>
            </w:r>
          </w:p>
        </w:tc>
      </w:tr>
      <w:tr w:rsidR="00FF2444" w:rsidRPr="00FF2444" w14:paraId="7246B857" w14:textId="77777777" w:rsidTr="0076016C">
        <w:tc>
          <w:tcPr>
            <w:tcW w:w="871" w:type="pct"/>
            <w:tcBorders>
              <w:top w:val="single" w:sz="4" w:space="0" w:color="auto"/>
              <w:bottom w:val="single" w:sz="4" w:space="0" w:color="auto"/>
            </w:tcBorders>
            <w:shd w:val="clear" w:color="auto" w:fill="auto"/>
            <w:vAlign w:val="bottom"/>
          </w:tcPr>
          <w:p w14:paraId="135398F5"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091FA781" w14:textId="7D7BE7BB" w:rsidR="00FF2444" w:rsidRPr="00FF2444" w:rsidRDefault="00FF2444" w:rsidP="00290A2C">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6</w:t>
            </w:r>
            <w:r w:rsidRPr="00FF2444">
              <w:rPr>
                <w:rFonts w:ascii="Times New Roman" w:eastAsia="Times New Roman" w:hAnsi="Times New Roman" w:cs="Times New Roman"/>
                <w:sz w:val="24"/>
                <w:szCs w:val="24"/>
                <w:lang w:eastAsia="ru-RU"/>
              </w:rPr>
              <w:t>40</w:t>
            </w:r>
          </w:p>
        </w:tc>
        <w:tc>
          <w:tcPr>
            <w:tcW w:w="525" w:type="pct"/>
            <w:tcBorders>
              <w:top w:val="single" w:sz="4" w:space="0" w:color="auto"/>
              <w:bottom w:val="single" w:sz="4" w:space="0" w:color="auto"/>
            </w:tcBorders>
            <w:shd w:val="clear" w:color="auto" w:fill="auto"/>
            <w:vAlign w:val="bottom"/>
          </w:tcPr>
          <w:p w14:paraId="1E69B1B1" w14:textId="1575FD5A"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457</w:t>
            </w:r>
          </w:p>
        </w:tc>
        <w:tc>
          <w:tcPr>
            <w:tcW w:w="579" w:type="pct"/>
            <w:tcBorders>
              <w:top w:val="single" w:sz="4" w:space="0" w:color="auto"/>
              <w:bottom w:val="single" w:sz="4" w:space="0" w:color="auto"/>
            </w:tcBorders>
            <w:shd w:val="clear" w:color="auto" w:fill="auto"/>
            <w:vAlign w:val="bottom"/>
          </w:tcPr>
          <w:p w14:paraId="57D2A51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183</w:t>
            </w:r>
          </w:p>
        </w:tc>
        <w:tc>
          <w:tcPr>
            <w:tcW w:w="594" w:type="pct"/>
            <w:tcBorders>
              <w:top w:val="single" w:sz="4" w:space="0" w:color="auto"/>
              <w:bottom w:val="single" w:sz="4" w:space="0" w:color="auto"/>
            </w:tcBorders>
            <w:shd w:val="clear" w:color="auto" w:fill="auto"/>
            <w:vAlign w:val="bottom"/>
          </w:tcPr>
          <w:p w14:paraId="47157D96" w14:textId="6A852874"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237</w:t>
            </w:r>
          </w:p>
        </w:tc>
        <w:tc>
          <w:tcPr>
            <w:tcW w:w="702" w:type="pct"/>
            <w:tcBorders>
              <w:top w:val="single" w:sz="4" w:space="0" w:color="auto"/>
              <w:bottom w:val="single" w:sz="4" w:space="0" w:color="auto"/>
            </w:tcBorders>
            <w:shd w:val="clear" w:color="auto" w:fill="auto"/>
            <w:vAlign w:val="bottom"/>
          </w:tcPr>
          <w:p w14:paraId="1E7FCFD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74,6</w:t>
            </w:r>
          </w:p>
        </w:tc>
        <w:tc>
          <w:tcPr>
            <w:tcW w:w="658" w:type="pct"/>
            <w:tcBorders>
              <w:top w:val="single" w:sz="4" w:space="0" w:color="auto"/>
              <w:bottom w:val="single" w:sz="4" w:space="0" w:color="auto"/>
            </w:tcBorders>
            <w:shd w:val="clear" w:color="auto" w:fill="auto"/>
            <w:vAlign w:val="bottom"/>
          </w:tcPr>
          <w:p w14:paraId="2855379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70,9</w:t>
            </w:r>
          </w:p>
        </w:tc>
        <w:tc>
          <w:tcPr>
            <w:tcW w:w="518" w:type="pct"/>
            <w:tcBorders>
              <w:top w:val="single" w:sz="4" w:space="0" w:color="auto"/>
              <w:bottom w:val="single" w:sz="4" w:space="0" w:color="auto"/>
            </w:tcBorders>
            <w:shd w:val="clear" w:color="auto" w:fill="auto"/>
            <w:vAlign w:val="bottom"/>
          </w:tcPr>
          <w:p w14:paraId="6843209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5,0</w:t>
            </w:r>
          </w:p>
        </w:tc>
      </w:tr>
      <w:tr w:rsidR="00FF2444" w:rsidRPr="00FF2444" w14:paraId="33F0EFB3" w14:textId="77777777" w:rsidTr="0076016C">
        <w:tc>
          <w:tcPr>
            <w:tcW w:w="871" w:type="pct"/>
            <w:tcBorders>
              <w:top w:val="single" w:sz="4" w:space="0" w:color="auto"/>
              <w:bottom w:val="single" w:sz="4" w:space="0" w:color="auto"/>
            </w:tcBorders>
            <w:shd w:val="clear" w:color="auto" w:fill="auto"/>
            <w:vAlign w:val="bottom"/>
          </w:tcPr>
          <w:p w14:paraId="1E1AE03D"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Сельское население</w:t>
            </w:r>
          </w:p>
        </w:tc>
        <w:tc>
          <w:tcPr>
            <w:tcW w:w="553" w:type="pct"/>
            <w:tcBorders>
              <w:top w:val="single" w:sz="4" w:space="0" w:color="auto"/>
              <w:bottom w:val="single" w:sz="4" w:space="0" w:color="auto"/>
            </w:tcBorders>
            <w:shd w:val="clear" w:color="auto" w:fill="auto"/>
            <w:vAlign w:val="bottom"/>
          </w:tcPr>
          <w:p w14:paraId="081936B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4A55BB7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56049C2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9E7E75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20A3375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08F080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A33E54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1C5D3AC9" w14:textId="77777777" w:rsidTr="0076016C">
        <w:tc>
          <w:tcPr>
            <w:tcW w:w="871" w:type="pct"/>
            <w:tcBorders>
              <w:top w:val="single" w:sz="4" w:space="0" w:color="auto"/>
              <w:bottom w:val="single" w:sz="4" w:space="0" w:color="auto"/>
            </w:tcBorders>
            <w:shd w:val="clear" w:color="auto" w:fill="auto"/>
            <w:vAlign w:val="bottom"/>
          </w:tcPr>
          <w:p w14:paraId="3D28845D"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566AB18F" w14:textId="116DE44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901</w:t>
            </w:r>
          </w:p>
        </w:tc>
        <w:tc>
          <w:tcPr>
            <w:tcW w:w="525" w:type="pct"/>
            <w:tcBorders>
              <w:top w:val="single" w:sz="4" w:space="0" w:color="auto"/>
              <w:bottom w:val="single" w:sz="4" w:space="0" w:color="auto"/>
            </w:tcBorders>
            <w:shd w:val="clear" w:color="auto" w:fill="auto"/>
            <w:vAlign w:val="bottom"/>
          </w:tcPr>
          <w:p w14:paraId="562AA99E" w14:textId="3FDB2E1E"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727</w:t>
            </w:r>
          </w:p>
        </w:tc>
        <w:tc>
          <w:tcPr>
            <w:tcW w:w="579" w:type="pct"/>
            <w:tcBorders>
              <w:top w:val="single" w:sz="4" w:space="0" w:color="auto"/>
              <w:bottom w:val="single" w:sz="4" w:space="0" w:color="auto"/>
            </w:tcBorders>
            <w:shd w:val="clear" w:color="auto" w:fill="auto"/>
            <w:vAlign w:val="bottom"/>
          </w:tcPr>
          <w:p w14:paraId="3DB9F71A"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174</w:t>
            </w:r>
          </w:p>
        </w:tc>
        <w:tc>
          <w:tcPr>
            <w:tcW w:w="594" w:type="pct"/>
            <w:tcBorders>
              <w:top w:val="single" w:sz="4" w:space="0" w:color="auto"/>
              <w:bottom w:val="single" w:sz="4" w:space="0" w:color="auto"/>
            </w:tcBorders>
            <w:shd w:val="clear" w:color="auto" w:fill="auto"/>
            <w:vAlign w:val="bottom"/>
          </w:tcPr>
          <w:p w14:paraId="22497F15"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789</w:t>
            </w:r>
          </w:p>
        </w:tc>
        <w:tc>
          <w:tcPr>
            <w:tcW w:w="702" w:type="pct"/>
            <w:tcBorders>
              <w:top w:val="single" w:sz="4" w:space="0" w:color="auto"/>
              <w:bottom w:val="single" w:sz="4" w:space="0" w:color="auto"/>
            </w:tcBorders>
            <w:shd w:val="clear" w:color="auto" w:fill="auto"/>
            <w:vAlign w:val="bottom"/>
          </w:tcPr>
          <w:p w14:paraId="789D0BE9"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78,6</w:t>
            </w:r>
          </w:p>
        </w:tc>
        <w:tc>
          <w:tcPr>
            <w:tcW w:w="658" w:type="pct"/>
            <w:tcBorders>
              <w:top w:val="single" w:sz="4" w:space="0" w:color="auto"/>
              <w:bottom w:val="single" w:sz="4" w:space="0" w:color="auto"/>
            </w:tcBorders>
            <w:shd w:val="clear" w:color="auto" w:fill="auto"/>
            <w:vAlign w:val="bottom"/>
          </w:tcPr>
          <w:p w14:paraId="3BDEEE31"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73,9</w:t>
            </w:r>
          </w:p>
        </w:tc>
        <w:tc>
          <w:tcPr>
            <w:tcW w:w="518" w:type="pct"/>
            <w:tcBorders>
              <w:top w:val="single" w:sz="4" w:space="0" w:color="auto"/>
              <w:bottom w:val="single" w:sz="4" w:space="0" w:color="auto"/>
            </w:tcBorders>
            <w:shd w:val="clear" w:color="auto" w:fill="auto"/>
            <w:vAlign w:val="bottom"/>
          </w:tcPr>
          <w:p w14:paraId="7264B413"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6,0</w:t>
            </w:r>
          </w:p>
        </w:tc>
      </w:tr>
      <w:tr w:rsidR="00FF2444" w:rsidRPr="00FF2444" w14:paraId="03B87020" w14:textId="77777777" w:rsidTr="0076016C">
        <w:tc>
          <w:tcPr>
            <w:tcW w:w="871" w:type="pct"/>
            <w:tcBorders>
              <w:top w:val="single" w:sz="4" w:space="0" w:color="auto"/>
              <w:bottom w:val="single" w:sz="4" w:space="0" w:color="auto"/>
            </w:tcBorders>
            <w:shd w:val="clear" w:color="auto" w:fill="auto"/>
            <w:vAlign w:val="bottom"/>
          </w:tcPr>
          <w:p w14:paraId="3FA4EA7D"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34C4A37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76BFCED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376EFA4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78540E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0E17AB1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D0B950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06026A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7FA17B7D" w14:textId="77777777" w:rsidTr="0076016C">
        <w:tc>
          <w:tcPr>
            <w:tcW w:w="871" w:type="pct"/>
            <w:tcBorders>
              <w:top w:val="single" w:sz="4" w:space="0" w:color="auto"/>
              <w:bottom w:val="single" w:sz="4" w:space="0" w:color="auto"/>
            </w:tcBorders>
            <w:shd w:val="clear" w:color="auto" w:fill="auto"/>
            <w:vAlign w:val="bottom"/>
          </w:tcPr>
          <w:p w14:paraId="55B234B9"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309D6ECB" w14:textId="568502D3"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517</w:t>
            </w:r>
          </w:p>
        </w:tc>
        <w:tc>
          <w:tcPr>
            <w:tcW w:w="525" w:type="pct"/>
            <w:tcBorders>
              <w:top w:val="single" w:sz="4" w:space="0" w:color="auto"/>
              <w:bottom w:val="single" w:sz="4" w:space="0" w:color="auto"/>
            </w:tcBorders>
            <w:shd w:val="clear" w:color="auto" w:fill="auto"/>
            <w:vAlign w:val="bottom"/>
          </w:tcPr>
          <w:p w14:paraId="22B01D51" w14:textId="47CA2EE5"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443</w:t>
            </w:r>
          </w:p>
        </w:tc>
        <w:tc>
          <w:tcPr>
            <w:tcW w:w="579" w:type="pct"/>
            <w:tcBorders>
              <w:top w:val="single" w:sz="4" w:space="0" w:color="auto"/>
              <w:bottom w:val="single" w:sz="4" w:space="0" w:color="auto"/>
            </w:tcBorders>
            <w:shd w:val="clear" w:color="auto" w:fill="auto"/>
            <w:vAlign w:val="bottom"/>
          </w:tcPr>
          <w:p w14:paraId="59616F6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w:t>
            </w:r>
          </w:p>
        </w:tc>
        <w:tc>
          <w:tcPr>
            <w:tcW w:w="594" w:type="pct"/>
            <w:tcBorders>
              <w:top w:val="single" w:sz="4" w:space="0" w:color="auto"/>
              <w:bottom w:val="single" w:sz="4" w:space="0" w:color="auto"/>
            </w:tcBorders>
            <w:shd w:val="clear" w:color="auto" w:fill="auto"/>
            <w:vAlign w:val="bottom"/>
          </w:tcPr>
          <w:p w14:paraId="09FBF7D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277</w:t>
            </w:r>
          </w:p>
        </w:tc>
        <w:tc>
          <w:tcPr>
            <w:tcW w:w="702" w:type="pct"/>
            <w:tcBorders>
              <w:top w:val="single" w:sz="4" w:space="0" w:color="auto"/>
              <w:bottom w:val="single" w:sz="4" w:space="0" w:color="auto"/>
            </w:tcBorders>
            <w:shd w:val="clear" w:color="auto" w:fill="auto"/>
            <w:vAlign w:val="bottom"/>
          </w:tcPr>
          <w:p w14:paraId="225F039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84,5</w:t>
            </w:r>
          </w:p>
        </w:tc>
        <w:tc>
          <w:tcPr>
            <w:tcW w:w="658" w:type="pct"/>
            <w:tcBorders>
              <w:top w:val="single" w:sz="4" w:space="0" w:color="auto"/>
              <w:bottom w:val="single" w:sz="4" w:space="0" w:color="auto"/>
            </w:tcBorders>
            <w:shd w:val="clear" w:color="auto" w:fill="auto"/>
            <w:vAlign w:val="bottom"/>
          </w:tcPr>
          <w:p w14:paraId="321A6D1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80,5</w:t>
            </w:r>
          </w:p>
        </w:tc>
        <w:tc>
          <w:tcPr>
            <w:tcW w:w="518" w:type="pct"/>
            <w:tcBorders>
              <w:top w:val="single" w:sz="4" w:space="0" w:color="auto"/>
              <w:bottom w:val="single" w:sz="4" w:space="0" w:color="auto"/>
            </w:tcBorders>
            <w:shd w:val="clear" w:color="auto" w:fill="auto"/>
            <w:vAlign w:val="bottom"/>
          </w:tcPr>
          <w:p w14:paraId="3AD7B0A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4,8</w:t>
            </w:r>
          </w:p>
        </w:tc>
      </w:tr>
      <w:tr w:rsidR="00FF2444" w:rsidRPr="00FF2444" w14:paraId="64E8C931" w14:textId="77777777" w:rsidTr="0076016C">
        <w:tc>
          <w:tcPr>
            <w:tcW w:w="871" w:type="pct"/>
            <w:tcBorders>
              <w:top w:val="single" w:sz="4" w:space="0" w:color="auto"/>
              <w:bottom w:val="single" w:sz="4" w:space="0" w:color="auto"/>
            </w:tcBorders>
            <w:shd w:val="clear" w:color="auto" w:fill="auto"/>
            <w:vAlign w:val="bottom"/>
          </w:tcPr>
          <w:p w14:paraId="710B75C6"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5FB22770" w14:textId="3275E3A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003</w:t>
            </w:r>
          </w:p>
        </w:tc>
        <w:tc>
          <w:tcPr>
            <w:tcW w:w="525" w:type="pct"/>
            <w:tcBorders>
              <w:top w:val="single" w:sz="4" w:space="0" w:color="auto"/>
              <w:bottom w:val="single" w:sz="4" w:space="0" w:color="auto"/>
            </w:tcBorders>
            <w:shd w:val="clear" w:color="auto" w:fill="auto"/>
            <w:vAlign w:val="bottom"/>
          </w:tcPr>
          <w:p w14:paraId="509FCCE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939</w:t>
            </w:r>
          </w:p>
        </w:tc>
        <w:tc>
          <w:tcPr>
            <w:tcW w:w="579" w:type="pct"/>
            <w:tcBorders>
              <w:top w:val="single" w:sz="4" w:space="0" w:color="auto"/>
              <w:bottom w:val="single" w:sz="4" w:space="0" w:color="auto"/>
            </w:tcBorders>
            <w:shd w:val="clear" w:color="auto" w:fill="auto"/>
            <w:vAlign w:val="bottom"/>
          </w:tcPr>
          <w:p w14:paraId="1D8586C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64</w:t>
            </w:r>
          </w:p>
        </w:tc>
        <w:tc>
          <w:tcPr>
            <w:tcW w:w="594" w:type="pct"/>
            <w:tcBorders>
              <w:top w:val="single" w:sz="4" w:space="0" w:color="auto"/>
              <w:bottom w:val="single" w:sz="4" w:space="0" w:color="auto"/>
            </w:tcBorders>
            <w:shd w:val="clear" w:color="auto" w:fill="auto"/>
            <w:vAlign w:val="bottom"/>
          </w:tcPr>
          <w:p w14:paraId="268F47B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283</w:t>
            </w:r>
          </w:p>
        </w:tc>
        <w:tc>
          <w:tcPr>
            <w:tcW w:w="702" w:type="pct"/>
            <w:tcBorders>
              <w:top w:val="single" w:sz="4" w:space="0" w:color="auto"/>
              <w:bottom w:val="single" w:sz="4" w:space="0" w:color="auto"/>
            </w:tcBorders>
            <w:shd w:val="clear" w:color="auto" w:fill="auto"/>
            <w:vAlign w:val="bottom"/>
          </w:tcPr>
          <w:p w14:paraId="61C0359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78,0</w:t>
            </w:r>
          </w:p>
        </w:tc>
        <w:tc>
          <w:tcPr>
            <w:tcW w:w="658" w:type="pct"/>
            <w:tcBorders>
              <w:top w:val="single" w:sz="4" w:space="0" w:color="auto"/>
              <w:bottom w:val="single" w:sz="4" w:space="0" w:color="auto"/>
            </w:tcBorders>
            <w:shd w:val="clear" w:color="auto" w:fill="auto"/>
            <w:vAlign w:val="bottom"/>
          </w:tcPr>
          <w:p w14:paraId="25D5AFF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73,0</w:t>
            </w:r>
          </w:p>
        </w:tc>
        <w:tc>
          <w:tcPr>
            <w:tcW w:w="518" w:type="pct"/>
            <w:tcBorders>
              <w:top w:val="single" w:sz="4" w:space="0" w:color="auto"/>
              <w:bottom w:val="single" w:sz="4" w:space="0" w:color="auto"/>
            </w:tcBorders>
            <w:shd w:val="clear" w:color="auto" w:fill="auto"/>
            <w:vAlign w:val="bottom"/>
          </w:tcPr>
          <w:p w14:paraId="11CC47B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6,4</w:t>
            </w:r>
          </w:p>
        </w:tc>
      </w:tr>
      <w:tr w:rsidR="00FF2444" w:rsidRPr="00FF2444" w14:paraId="6EE626DB" w14:textId="77777777" w:rsidTr="0076016C">
        <w:tc>
          <w:tcPr>
            <w:tcW w:w="871" w:type="pct"/>
            <w:tcBorders>
              <w:top w:val="single" w:sz="4" w:space="0" w:color="auto"/>
              <w:bottom w:val="single" w:sz="4" w:space="0" w:color="auto"/>
            </w:tcBorders>
            <w:shd w:val="clear" w:color="auto" w:fill="auto"/>
            <w:vAlign w:val="bottom"/>
          </w:tcPr>
          <w:p w14:paraId="517B4B18"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1FCBFF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381</w:t>
            </w:r>
          </w:p>
        </w:tc>
        <w:tc>
          <w:tcPr>
            <w:tcW w:w="525" w:type="pct"/>
            <w:tcBorders>
              <w:top w:val="single" w:sz="4" w:space="0" w:color="auto"/>
              <w:bottom w:val="single" w:sz="4" w:space="0" w:color="auto"/>
            </w:tcBorders>
            <w:shd w:val="clear" w:color="auto" w:fill="auto"/>
            <w:vAlign w:val="bottom"/>
          </w:tcPr>
          <w:p w14:paraId="585C73C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345</w:t>
            </w:r>
          </w:p>
        </w:tc>
        <w:tc>
          <w:tcPr>
            <w:tcW w:w="579" w:type="pct"/>
            <w:tcBorders>
              <w:top w:val="single" w:sz="4" w:space="0" w:color="auto"/>
              <w:bottom w:val="single" w:sz="4" w:space="0" w:color="auto"/>
            </w:tcBorders>
            <w:shd w:val="clear" w:color="auto" w:fill="auto"/>
            <w:vAlign w:val="bottom"/>
          </w:tcPr>
          <w:p w14:paraId="6DD2F42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36</w:t>
            </w:r>
          </w:p>
        </w:tc>
        <w:tc>
          <w:tcPr>
            <w:tcW w:w="594" w:type="pct"/>
            <w:tcBorders>
              <w:top w:val="single" w:sz="4" w:space="0" w:color="auto"/>
              <w:bottom w:val="single" w:sz="4" w:space="0" w:color="auto"/>
            </w:tcBorders>
            <w:shd w:val="clear" w:color="auto" w:fill="auto"/>
            <w:vAlign w:val="bottom"/>
          </w:tcPr>
          <w:p w14:paraId="50EDA95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228</w:t>
            </w:r>
          </w:p>
        </w:tc>
        <w:tc>
          <w:tcPr>
            <w:tcW w:w="702" w:type="pct"/>
            <w:tcBorders>
              <w:top w:val="single" w:sz="4" w:space="0" w:color="auto"/>
              <w:bottom w:val="single" w:sz="4" w:space="0" w:color="auto"/>
            </w:tcBorders>
            <w:shd w:val="clear" w:color="auto" w:fill="auto"/>
            <w:vAlign w:val="bottom"/>
          </w:tcPr>
          <w:p w14:paraId="4885CCA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62,6</w:t>
            </w:r>
          </w:p>
        </w:tc>
        <w:tc>
          <w:tcPr>
            <w:tcW w:w="658" w:type="pct"/>
            <w:tcBorders>
              <w:top w:val="single" w:sz="4" w:space="0" w:color="auto"/>
              <w:bottom w:val="single" w:sz="4" w:space="0" w:color="auto"/>
            </w:tcBorders>
            <w:shd w:val="clear" w:color="auto" w:fill="auto"/>
            <w:vAlign w:val="bottom"/>
          </w:tcPr>
          <w:p w14:paraId="500964B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56,7</w:t>
            </w:r>
          </w:p>
        </w:tc>
        <w:tc>
          <w:tcPr>
            <w:tcW w:w="518" w:type="pct"/>
            <w:tcBorders>
              <w:top w:val="single" w:sz="4" w:space="0" w:color="auto"/>
              <w:bottom w:val="single" w:sz="4" w:space="0" w:color="auto"/>
            </w:tcBorders>
            <w:shd w:val="clear" w:color="auto" w:fill="auto"/>
            <w:vAlign w:val="bottom"/>
          </w:tcPr>
          <w:p w14:paraId="136A450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9,5</w:t>
            </w:r>
          </w:p>
        </w:tc>
      </w:tr>
      <w:tr w:rsidR="00FF2444" w:rsidRPr="00FF2444" w14:paraId="6D191D61" w14:textId="77777777" w:rsidTr="0076016C">
        <w:tc>
          <w:tcPr>
            <w:tcW w:w="871" w:type="pct"/>
            <w:tcBorders>
              <w:top w:val="single" w:sz="4" w:space="0" w:color="auto"/>
              <w:bottom w:val="single" w:sz="4" w:space="0" w:color="auto"/>
            </w:tcBorders>
            <w:shd w:val="clear" w:color="auto" w:fill="auto"/>
            <w:vAlign w:val="bottom"/>
          </w:tcPr>
          <w:p w14:paraId="0E6D8431"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1A74FD2E" w14:textId="6FAB5D0D"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032</w:t>
            </w:r>
          </w:p>
        </w:tc>
        <w:tc>
          <w:tcPr>
            <w:tcW w:w="525" w:type="pct"/>
            <w:tcBorders>
              <w:top w:val="single" w:sz="4" w:space="0" w:color="auto"/>
              <w:bottom w:val="single" w:sz="4" w:space="0" w:color="auto"/>
            </w:tcBorders>
            <w:shd w:val="clear" w:color="auto" w:fill="auto"/>
            <w:vAlign w:val="bottom"/>
          </w:tcPr>
          <w:p w14:paraId="15219C1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947</w:t>
            </w:r>
          </w:p>
        </w:tc>
        <w:tc>
          <w:tcPr>
            <w:tcW w:w="579" w:type="pct"/>
            <w:tcBorders>
              <w:top w:val="single" w:sz="4" w:space="0" w:color="auto"/>
              <w:bottom w:val="single" w:sz="4" w:space="0" w:color="auto"/>
            </w:tcBorders>
            <w:shd w:val="clear" w:color="auto" w:fill="auto"/>
            <w:vAlign w:val="bottom"/>
          </w:tcPr>
          <w:p w14:paraId="456DD1A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86</w:t>
            </w:r>
          </w:p>
        </w:tc>
        <w:tc>
          <w:tcPr>
            <w:tcW w:w="594" w:type="pct"/>
            <w:tcBorders>
              <w:top w:val="single" w:sz="4" w:space="0" w:color="auto"/>
              <w:bottom w:val="single" w:sz="4" w:space="0" w:color="auto"/>
            </w:tcBorders>
            <w:shd w:val="clear" w:color="auto" w:fill="auto"/>
            <w:vAlign w:val="bottom"/>
          </w:tcPr>
          <w:p w14:paraId="2111EA5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546</w:t>
            </w:r>
          </w:p>
        </w:tc>
        <w:tc>
          <w:tcPr>
            <w:tcW w:w="702" w:type="pct"/>
            <w:tcBorders>
              <w:top w:val="single" w:sz="4" w:space="0" w:color="auto"/>
              <w:bottom w:val="single" w:sz="4" w:space="0" w:color="auto"/>
            </w:tcBorders>
            <w:shd w:val="clear" w:color="auto" w:fill="auto"/>
            <w:vAlign w:val="bottom"/>
          </w:tcPr>
          <w:p w14:paraId="4756BA5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65,4</w:t>
            </w:r>
          </w:p>
        </w:tc>
        <w:tc>
          <w:tcPr>
            <w:tcW w:w="658" w:type="pct"/>
            <w:tcBorders>
              <w:top w:val="single" w:sz="4" w:space="0" w:color="auto"/>
              <w:bottom w:val="single" w:sz="4" w:space="0" w:color="auto"/>
            </w:tcBorders>
            <w:shd w:val="clear" w:color="auto" w:fill="auto"/>
            <w:vAlign w:val="bottom"/>
          </w:tcPr>
          <w:p w14:paraId="65371C5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60,0</w:t>
            </w:r>
          </w:p>
        </w:tc>
        <w:tc>
          <w:tcPr>
            <w:tcW w:w="518" w:type="pct"/>
            <w:tcBorders>
              <w:top w:val="single" w:sz="4" w:space="0" w:color="auto"/>
              <w:bottom w:val="single" w:sz="4" w:space="0" w:color="auto"/>
            </w:tcBorders>
            <w:shd w:val="clear" w:color="auto" w:fill="auto"/>
            <w:vAlign w:val="bottom"/>
          </w:tcPr>
          <w:p w14:paraId="0E47A1D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8,3</w:t>
            </w:r>
          </w:p>
        </w:tc>
      </w:tr>
      <w:tr w:rsidR="00FF2444" w:rsidRPr="00FF2444" w14:paraId="6113C51B" w14:textId="77777777" w:rsidTr="0076016C">
        <w:tc>
          <w:tcPr>
            <w:tcW w:w="5000" w:type="pct"/>
            <w:gridSpan w:val="8"/>
            <w:tcBorders>
              <w:top w:val="single" w:sz="4" w:space="0" w:color="auto"/>
              <w:bottom w:val="single" w:sz="4" w:space="0" w:color="auto"/>
            </w:tcBorders>
            <w:shd w:val="clear" w:color="auto" w:fill="auto"/>
            <w:vAlign w:val="bottom"/>
          </w:tcPr>
          <w:p w14:paraId="778915BC" w14:textId="77777777" w:rsidR="00FF2444" w:rsidRPr="00FF2444" w:rsidRDefault="00FF2444" w:rsidP="00FF2444">
            <w:pPr>
              <w:widowControl w:val="0"/>
              <w:spacing w:before="120" w:after="12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2023 г.</w:t>
            </w:r>
          </w:p>
        </w:tc>
      </w:tr>
      <w:tr w:rsidR="00FF2444" w:rsidRPr="00FF2444" w14:paraId="3383FC99" w14:textId="77777777" w:rsidTr="0076016C">
        <w:tc>
          <w:tcPr>
            <w:tcW w:w="871" w:type="pct"/>
            <w:tcBorders>
              <w:top w:val="single" w:sz="4" w:space="0" w:color="auto"/>
              <w:bottom w:val="single" w:sz="4" w:space="0" w:color="auto"/>
            </w:tcBorders>
            <w:shd w:val="clear" w:color="auto" w:fill="auto"/>
          </w:tcPr>
          <w:p w14:paraId="4E7D87BB"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Всего</w:t>
            </w:r>
          </w:p>
        </w:tc>
        <w:tc>
          <w:tcPr>
            <w:tcW w:w="553" w:type="pct"/>
            <w:tcBorders>
              <w:top w:val="single" w:sz="4" w:space="0" w:color="auto"/>
              <w:bottom w:val="single" w:sz="4" w:space="0" w:color="auto"/>
            </w:tcBorders>
            <w:shd w:val="clear" w:color="auto" w:fill="auto"/>
            <w:vAlign w:val="bottom"/>
          </w:tcPr>
          <w:p w14:paraId="40CCF27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17F924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661BAB1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4E7EC65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08C4B5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5133A1A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44CE259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515B598E" w14:textId="77777777" w:rsidTr="0076016C">
        <w:tc>
          <w:tcPr>
            <w:tcW w:w="871" w:type="pct"/>
            <w:tcBorders>
              <w:top w:val="single" w:sz="4" w:space="0" w:color="auto"/>
              <w:bottom w:val="single" w:sz="4" w:space="0" w:color="auto"/>
            </w:tcBorders>
            <w:shd w:val="clear" w:color="auto" w:fill="auto"/>
            <w:vAlign w:val="bottom"/>
          </w:tcPr>
          <w:p w14:paraId="697E5A03"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2F501C87" w14:textId="1C1D9E55"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13</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359</w:t>
            </w:r>
          </w:p>
        </w:tc>
        <w:tc>
          <w:tcPr>
            <w:tcW w:w="525" w:type="pct"/>
            <w:tcBorders>
              <w:top w:val="single" w:sz="4" w:space="0" w:color="auto"/>
              <w:bottom w:val="single" w:sz="4" w:space="0" w:color="auto"/>
            </w:tcBorders>
            <w:shd w:val="clear" w:color="auto" w:fill="auto"/>
            <w:vAlign w:val="bottom"/>
          </w:tcPr>
          <w:p w14:paraId="2F632F0D" w14:textId="374FD7DB"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898</w:t>
            </w:r>
          </w:p>
        </w:tc>
        <w:tc>
          <w:tcPr>
            <w:tcW w:w="579" w:type="pct"/>
            <w:tcBorders>
              <w:top w:val="single" w:sz="4" w:space="0" w:color="auto"/>
              <w:bottom w:val="single" w:sz="4" w:space="0" w:color="auto"/>
            </w:tcBorders>
            <w:shd w:val="clear" w:color="auto" w:fill="auto"/>
            <w:vAlign w:val="bottom"/>
          </w:tcPr>
          <w:p w14:paraId="0B10CE8E"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460</w:t>
            </w:r>
          </w:p>
        </w:tc>
        <w:tc>
          <w:tcPr>
            <w:tcW w:w="594" w:type="pct"/>
            <w:tcBorders>
              <w:top w:val="single" w:sz="4" w:space="0" w:color="auto"/>
              <w:bottom w:val="single" w:sz="4" w:space="0" w:color="auto"/>
            </w:tcBorders>
            <w:shd w:val="clear" w:color="auto" w:fill="auto"/>
            <w:vAlign w:val="bottom"/>
          </w:tcPr>
          <w:p w14:paraId="1ED0E658" w14:textId="0D18B026"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377</w:t>
            </w:r>
          </w:p>
        </w:tc>
        <w:tc>
          <w:tcPr>
            <w:tcW w:w="702" w:type="pct"/>
            <w:tcBorders>
              <w:top w:val="single" w:sz="4" w:space="0" w:color="auto"/>
              <w:bottom w:val="single" w:sz="4" w:space="0" w:color="auto"/>
            </w:tcBorders>
            <w:shd w:val="clear" w:color="auto" w:fill="auto"/>
            <w:vAlign w:val="bottom"/>
          </w:tcPr>
          <w:p w14:paraId="4F217FC1"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84,9</w:t>
            </w:r>
          </w:p>
        </w:tc>
        <w:tc>
          <w:tcPr>
            <w:tcW w:w="658" w:type="pct"/>
            <w:tcBorders>
              <w:top w:val="single" w:sz="4" w:space="0" w:color="auto"/>
              <w:bottom w:val="single" w:sz="4" w:space="0" w:color="auto"/>
            </w:tcBorders>
            <w:shd w:val="clear" w:color="auto" w:fill="auto"/>
            <w:vAlign w:val="bottom"/>
          </w:tcPr>
          <w:p w14:paraId="532EFB62"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82,0</w:t>
            </w:r>
          </w:p>
        </w:tc>
        <w:tc>
          <w:tcPr>
            <w:tcW w:w="518" w:type="pct"/>
            <w:tcBorders>
              <w:top w:val="single" w:sz="4" w:space="0" w:color="auto"/>
              <w:bottom w:val="single" w:sz="4" w:space="0" w:color="auto"/>
            </w:tcBorders>
            <w:shd w:val="clear" w:color="auto" w:fill="auto"/>
            <w:vAlign w:val="bottom"/>
          </w:tcPr>
          <w:p w14:paraId="4C6ECA7F"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3,4</w:t>
            </w:r>
          </w:p>
        </w:tc>
      </w:tr>
      <w:tr w:rsidR="00FF2444" w:rsidRPr="00FF2444" w14:paraId="008EFEAB" w14:textId="77777777" w:rsidTr="0076016C">
        <w:tc>
          <w:tcPr>
            <w:tcW w:w="871" w:type="pct"/>
            <w:tcBorders>
              <w:top w:val="single" w:sz="4" w:space="0" w:color="auto"/>
              <w:bottom w:val="single" w:sz="4" w:space="0" w:color="auto"/>
            </w:tcBorders>
            <w:shd w:val="clear" w:color="auto" w:fill="auto"/>
            <w:vAlign w:val="bottom"/>
          </w:tcPr>
          <w:p w14:paraId="38877A3F"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40699EA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EF919E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2562AE1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55BCC08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4531F82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290970C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6A37FA6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45EC676D" w14:textId="77777777" w:rsidTr="0076016C">
        <w:tc>
          <w:tcPr>
            <w:tcW w:w="871" w:type="pct"/>
            <w:tcBorders>
              <w:top w:val="single" w:sz="4" w:space="0" w:color="auto"/>
              <w:bottom w:val="single" w:sz="4" w:space="0" w:color="auto"/>
            </w:tcBorders>
            <w:shd w:val="clear" w:color="auto" w:fill="auto"/>
            <w:vAlign w:val="bottom"/>
          </w:tcPr>
          <w:p w14:paraId="08CC9C26"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2C8F0FDC" w14:textId="072A4F24"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218</w:t>
            </w:r>
          </w:p>
        </w:tc>
        <w:tc>
          <w:tcPr>
            <w:tcW w:w="525" w:type="pct"/>
            <w:tcBorders>
              <w:top w:val="single" w:sz="4" w:space="0" w:color="auto"/>
              <w:bottom w:val="single" w:sz="4" w:space="0" w:color="auto"/>
            </w:tcBorders>
            <w:shd w:val="clear" w:color="auto" w:fill="auto"/>
            <w:vAlign w:val="bottom"/>
          </w:tcPr>
          <w:p w14:paraId="076036CA" w14:textId="6D31BF5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986</w:t>
            </w:r>
          </w:p>
        </w:tc>
        <w:tc>
          <w:tcPr>
            <w:tcW w:w="579" w:type="pct"/>
            <w:tcBorders>
              <w:top w:val="single" w:sz="4" w:space="0" w:color="auto"/>
              <w:bottom w:val="single" w:sz="4" w:space="0" w:color="auto"/>
            </w:tcBorders>
            <w:shd w:val="clear" w:color="auto" w:fill="auto"/>
            <w:vAlign w:val="bottom"/>
          </w:tcPr>
          <w:p w14:paraId="1122A6A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232</w:t>
            </w:r>
          </w:p>
        </w:tc>
        <w:tc>
          <w:tcPr>
            <w:tcW w:w="594" w:type="pct"/>
            <w:tcBorders>
              <w:top w:val="single" w:sz="4" w:space="0" w:color="auto"/>
              <w:bottom w:val="single" w:sz="4" w:space="0" w:color="auto"/>
            </w:tcBorders>
            <w:shd w:val="clear" w:color="auto" w:fill="auto"/>
            <w:vAlign w:val="bottom"/>
          </w:tcPr>
          <w:p w14:paraId="795F5C5E" w14:textId="6FB1CA2A"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038</w:t>
            </w:r>
          </w:p>
        </w:tc>
        <w:tc>
          <w:tcPr>
            <w:tcW w:w="702" w:type="pct"/>
            <w:tcBorders>
              <w:top w:val="single" w:sz="4" w:space="0" w:color="auto"/>
              <w:bottom w:val="single" w:sz="4" w:space="0" w:color="auto"/>
            </w:tcBorders>
            <w:shd w:val="clear" w:color="auto" w:fill="auto"/>
            <w:vAlign w:val="bottom"/>
          </w:tcPr>
          <w:p w14:paraId="5A677D9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88,8</w:t>
            </w:r>
          </w:p>
        </w:tc>
        <w:tc>
          <w:tcPr>
            <w:tcW w:w="658" w:type="pct"/>
            <w:tcBorders>
              <w:top w:val="single" w:sz="4" w:space="0" w:color="auto"/>
              <w:bottom w:val="single" w:sz="4" w:space="0" w:color="auto"/>
            </w:tcBorders>
            <w:shd w:val="clear" w:color="auto" w:fill="auto"/>
            <w:vAlign w:val="bottom"/>
          </w:tcPr>
          <w:p w14:paraId="4F4A009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86,3</w:t>
            </w:r>
          </w:p>
        </w:tc>
        <w:tc>
          <w:tcPr>
            <w:tcW w:w="518" w:type="pct"/>
            <w:tcBorders>
              <w:top w:val="single" w:sz="4" w:space="0" w:color="auto"/>
              <w:bottom w:val="single" w:sz="4" w:space="0" w:color="auto"/>
            </w:tcBorders>
            <w:shd w:val="clear" w:color="auto" w:fill="auto"/>
            <w:vAlign w:val="bottom"/>
          </w:tcPr>
          <w:p w14:paraId="6506836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w:t>
            </w:r>
          </w:p>
        </w:tc>
      </w:tr>
      <w:tr w:rsidR="00FF2444" w:rsidRPr="00FF2444" w14:paraId="16ACEE8C" w14:textId="77777777" w:rsidTr="0076016C">
        <w:tc>
          <w:tcPr>
            <w:tcW w:w="871" w:type="pct"/>
            <w:tcBorders>
              <w:top w:val="single" w:sz="4" w:space="0" w:color="auto"/>
              <w:bottom w:val="single" w:sz="4" w:space="0" w:color="auto"/>
            </w:tcBorders>
            <w:shd w:val="clear" w:color="auto" w:fill="auto"/>
            <w:vAlign w:val="bottom"/>
          </w:tcPr>
          <w:p w14:paraId="1948AC59"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14088D74" w14:textId="7D2AC76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176</w:t>
            </w:r>
          </w:p>
        </w:tc>
        <w:tc>
          <w:tcPr>
            <w:tcW w:w="525" w:type="pct"/>
            <w:tcBorders>
              <w:top w:val="single" w:sz="4" w:space="0" w:color="auto"/>
              <w:bottom w:val="single" w:sz="4" w:space="0" w:color="auto"/>
            </w:tcBorders>
            <w:shd w:val="clear" w:color="auto" w:fill="auto"/>
            <w:vAlign w:val="bottom"/>
          </w:tcPr>
          <w:p w14:paraId="27275AAF" w14:textId="28877575"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023</w:t>
            </w:r>
          </w:p>
        </w:tc>
        <w:tc>
          <w:tcPr>
            <w:tcW w:w="579" w:type="pct"/>
            <w:tcBorders>
              <w:top w:val="single" w:sz="4" w:space="0" w:color="auto"/>
              <w:bottom w:val="single" w:sz="4" w:space="0" w:color="auto"/>
            </w:tcBorders>
            <w:shd w:val="clear" w:color="auto" w:fill="auto"/>
            <w:vAlign w:val="bottom"/>
          </w:tcPr>
          <w:p w14:paraId="2BCEA04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154</w:t>
            </w:r>
          </w:p>
        </w:tc>
        <w:tc>
          <w:tcPr>
            <w:tcW w:w="594" w:type="pct"/>
            <w:tcBorders>
              <w:top w:val="single" w:sz="4" w:space="0" w:color="auto"/>
              <w:bottom w:val="single" w:sz="4" w:space="0" w:color="auto"/>
            </w:tcBorders>
            <w:shd w:val="clear" w:color="auto" w:fill="auto"/>
            <w:vAlign w:val="bottom"/>
          </w:tcPr>
          <w:p w14:paraId="30E6855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805</w:t>
            </w:r>
          </w:p>
        </w:tc>
        <w:tc>
          <w:tcPr>
            <w:tcW w:w="702" w:type="pct"/>
            <w:tcBorders>
              <w:top w:val="single" w:sz="4" w:space="0" w:color="auto"/>
              <w:bottom w:val="single" w:sz="4" w:space="0" w:color="auto"/>
            </w:tcBorders>
            <w:shd w:val="clear" w:color="auto" w:fill="auto"/>
            <w:vAlign w:val="bottom"/>
          </w:tcPr>
          <w:p w14:paraId="1695A55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83,8</w:t>
            </w:r>
          </w:p>
        </w:tc>
        <w:tc>
          <w:tcPr>
            <w:tcW w:w="658" w:type="pct"/>
            <w:tcBorders>
              <w:top w:val="single" w:sz="4" w:space="0" w:color="auto"/>
              <w:bottom w:val="single" w:sz="4" w:space="0" w:color="auto"/>
            </w:tcBorders>
            <w:shd w:val="clear" w:color="auto" w:fill="auto"/>
            <w:vAlign w:val="bottom"/>
          </w:tcPr>
          <w:p w14:paraId="05F4821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80,8</w:t>
            </w:r>
          </w:p>
        </w:tc>
        <w:tc>
          <w:tcPr>
            <w:tcW w:w="518" w:type="pct"/>
            <w:tcBorders>
              <w:top w:val="single" w:sz="4" w:space="0" w:color="auto"/>
              <w:bottom w:val="single" w:sz="4" w:space="0" w:color="auto"/>
            </w:tcBorders>
            <w:shd w:val="clear" w:color="auto" w:fill="auto"/>
            <w:vAlign w:val="bottom"/>
          </w:tcPr>
          <w:p w14:paraId="102FD93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3,7</w:t>
            </w:r>
          </w:p>
        </w:tc>
      </w:tr>
      <w:tr w:rsidR="00FF2444" w:rsidRPr="00FF2444" w14:paraId="679DFAEA" w14:textId="77777777" w:rsidTr="0076016C">
        <w:tc>
          <w:tcPr>
            <w:tcW w:w="871" w:type="pct"/>
            <w:tcBorders>
              <w:top w:val="single" w:sz="4" w:space="0" w:color="auto"/>
              <w:bottom w:val="single" w:sz="4" w:space="0" w:color="auto"/>
            </w:tcBorders>
            <w:shd w:val="clear" w:color="auto" w:fill="auto"/>
            <w:vAlign w:val="bottom"/>
          </w:tcPr>
          <w:p w14:paraId="034822FE"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1730B3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964</w:t>
            </w:r>
          </w:p>
        </w:tc>
        <w:tc>
          <w:tcPr>
            <w:tcW w:w="525" w:type="pct"/>
            <w:tcBorders>
              <w:top w:val="single" w:sz="4" w:space="0" w:color="auto"/>
              <w:bottom w:val="single" w:sz="4" w:space="0" w:color="auto"/>
            </w:tcBorders>
            <w:shd w:val="clear" w:color="auto" w:fill="auto"/>
            <w:vAlign w:val="bottom"/>
          </w:tcPr>
          <w:p w14:paraId="3583205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889</w:t>
            </w:r>
          </w:p>
        </w:tc>
        <w:tc>
          <w:tcPr>
            <w:tcW w:w="579" w:type="pct"/>
            <w:tcBorders>
              <w:top w:val="single" w:sz="4" w:space="0" w:color="auto"/>
              <w:bottom w:val="single" w:sz="4" w:space="0" w:color="auto"/>
            </w:tcBorders>
            <w:shd w:val="clear" w:color="auto" w:fill="auto"/>
            <w:vAlign w:val="bottom"/>
          </w:tcPr>
          <w:p w14:paraId="027D94A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75</w:t>
            </w:r>
          </w:p>
        </w:tc>
        <w:tc>
          <w:tcPr>
            <w:tcW w:w="594" w:type="pct"/>
            <w:tcBorders>
              <w:top w:val="single" w:sz="4" w:space="0" w:color="auto"/>
              <w:bottom w:val="single" w:sz="4" w:space="0" w:color="auto"/>
            </w:tcBorders>
            <w:shd w:val="clear" w:color="auto" w:fill="auto"/>
            <w:vAlign w:val="bottom"/>
          </w:tcPr>
          <w:p w14:paraId="26BBAD1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533</w:t>
            </w:r>
          </w:p>
        </w:tc>
        <w:tc>
          <w:tcPr>
            <w:tcW w:w="702" w:type="pct"/>
            <w:tcBorders>
              <w:top w:val="single" w:sz="4" w:space="0" w:color="auto"/>
              <w:bottom w:val="single" w:sz="4" w:space="0" w:color="auto"/>
            </w:tcBorders>
            <w:shd w:val="clear" w:color="auto" w:fill="auto"/>
            <w:vAlign w:val="bottom"/>
          </w:tcPr>
          <w:p w14:paraId="08EC4BF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64,4</w:t>
            </w:r>
          </w:p>
        </w:tc>
        <w:tc>
          <w:tcPr>
            <w:tcW w:w="658" w:type="pct"/>
            <w:tcBorders>
              <w:top w:val="single" w:sz="4" w:space="0" w:color="auto"/>
              <w:bottom w:val="single" w:sz="4" w:space="0" w:color="auto"/>
            </w:tcBorders>
            <w:shd w:val="clear" w:color="auto" w:fill="auto"/>
            <w:vAlign w:val="bottom"/>
          </w:tcPr>
          <w:p w14:paraId="6C29F4F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59,4</w:t>
            </w:r>
          </w:p>
        </w:tc>
        <w:tc>
          <w:tcPr>
            <w:tcW w:w="518" w:type="pct"/>
            <w:tcBorders>
              <w:top w:val="single" w:sz="4" w:space="0" w:color="auto"/>
              <w:bottom w:val="single" w:sz="4" w:space="0" w:color="auto"/>
            </w:tcBorders>
            <w:shd w:val="clear" w:color="auto" w:fill="auto"/>
            <w:vAlign w:val="bottom"/>
          </w:tcPr>
          <w:p w14:paraId="20A7FCE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7,8</w:t>
            </w:r>
          </w:p>
        </w:tc>
      </w:tr>
      <w:tr w:rsidR="00FF2444" w:rsidRPr="00FF2444" w14:paraId="44AAD18B" w14:textId="77777777" w:rsidTr="0076016C">
        <w:tc>
          <w:tcPr>
            <w:tcW w:w="871" w:type="pct"/>
            <w:tcBorders>
              <w:top w:val="single" w:sz="4" w:space="0" w:color="auto"/>
              <w:bottom w:val="single" w:sz="4" w:space="0" w:color="auto"/>
            </w:tcBorders>
            <w:shd w:val="clear" w:color="auto" w:fill="auto"/>
            <w:vAlign w:val="bottom"/>
          </w:tcPr>
          <w:p w14:paraId="32AFCA69"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1CF4EB19" w14:textId="12A5A419"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247</w:t>
            </w:r>
          </w:p>
        </w:tc>
        <w:tc>
          <w:tcPr>
            <w:tcW w:w="525" w:type="pct"/>
            <w:tcBorders>
              <w:top w:val="single" w:sz="4" w:space="0" w:color="auto"/>
              <w:bottom w:val="single" w:sz="4" w:space="0" w:color="auto"/>
            </w:tcBorders>
            <w:shd w:val="clear" w:color="auto" w:fill="auto"/>
            <w:vAlign w:val="bottom"/>
          </w:tcPr>
          <w:p w14:paraId="7AEBE676" w14:textId="779509DA"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031</w:t>
            </w:r>
          </w:p>
        </w:tc>
        <w:tc>
          <w:tcPr>
            <w:tcW w:w="579" w:type="pct"/>
            <w:tcBorders>
              <w:top w:val="single" w:sz="4" w:space="0" w:color="auto"/>
              <w:bottom w:val="single" w:sz="4" w:space="0" w:color="auto"/>
            </w:tcBorders>
            <w:shd w:val="clear" w:color="auto" w:fill="auto"/>
            <w:vAlign w:val="bottom"/>
          </w:tcPr>
          <w:p w14:paraId="46F5288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216</w:t>
            </w:r>
          </w:p>
        </w:tc>
        <w:tc>
          <w:tcPr>
            <w:tcW w:w="594" w:type="pct"/>
            <w:tcBorders>
              <w:top w:val="single" w:sz="4" w:space="0" w:color="auto"/>
              <w:bottom w:val="single" w:sz="4" w:space="0" w:color="auto"/>
            </w:tcBorders>
            <w:shd w:val="clear" w:color="auto" w:fill="auto"/>
            <w:vAlign w:val="bottom"/>
          </w:tcPr>
          <w:p w14:paraId="462110B9" w14:textId="2BA7E7EF"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653</w:t>
            </w:r>
          </w:p>
        </w:tc>
        <w:tc>
          <w:tcPr>
            <w:tcW w:w="702" w:type="pct"/>
            <w:tcBorders>
              <w:top w:val="single" w:sz="4" w:space="0" w:color="auto"/>
              <w:bottom w:val="single" w:sz="4" w:space="0" w:color="auto"/>
            </w:tcBorders>
            <w:shd w:val="clear" w:color="auto" w:fill="auto"/>
            <w:vAlign w:val="bottom"/>
          </w:tcPr>
          <w:p w14:paraId="7D8B53D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72,0</w:t>
            </w:r>
          </w:p>
        </w:tc>
        <w:tc>
          <w:tcPr>
            <w:tcW w:w="658" w:type="pct"/>
            <w:tcBorders>
              <w:top w:val="single" w:sz="4" w:space="0" w:color="auto"/>
              <w:bottom w:val="single" w:sz="4" w:space="0" w:color="auto"/>
            </w:tcBorders>
            <w:shd w:val="clear" w:color="auto" w:fill="auto"/>
            <w:vAlign w:val="bottom"/>
          </w:tcPr>
          <w:p w14:paraId="651C0F4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68,3</w:t>
            </w:r>
          </w:p>
        </w:tc>
        <w:tc>
          <w:tcPr>
            <w:tcW w:w="518" w:type="pct"/>
            <w:tcBorders>
              <w:top w:val="single" w:sz="4" w:space="0" w:color="auto"/>
              <w:bottom w:val="single" w:sz="4" w:space="0" w:color="auto"/>
            </w:tcBorders>
            <w:shd w:val="clear" w:color="auto" w:fill="auto"/>
            <w:vAlign w:val="bottom"/>
          </w:tcPr>
          <w:p w14:paraId="0083359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5,1</w:t>
            </w:r>
          </w:p>
        </w:tc>
      </w:tr>
      <w:tr w:rsidR="00FF2444" w:rsidRPr="00FF2444" w14:paraId="47D7FA2B" w14:textId="77777777" w:rsidTr="0076016C">
        <w:tc>
          <w:tcPr>
            <w:tcW w:w="871" w:type="pct"/>
            <w:tcBorders>
              <w:top w:val="single" w:sz="4" w:space="0" w:color="auto"/>
              <w:bottom w:val="single" w:sz="4" w:space="0" w:color="auto"/>
            </w:tcBorders>
            <w:shd w:val="clear" w:color="auto" w:fill="auto"/>
            <w:vAlign w:val="bottom"/>
          </w:tcPr>
          <w:p w14:paraId="6835A17A"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Городское население</w:t>
            </w:r>
          </w:p>
        </w:tc>
        <w:tc>
          <w:tcPr>
            <w:tcW w:w="553" w:type="pct"/>
            <w:tcBorders>
              <w:top w:val="single" w:sz="4" w:space="0" w:color="auto"/>
              <w:bottom w:val="single" w:sz="4" w:space="0" w:color="auto"/>
            </w:tcBorders>
            <w:shd w:val="clear" w:color="auto" w:fill="auto"/>
            <w:vAlign w:val="bottom"/>
          </w:tcPr>
          <w:p w14:paraId="6C80C4C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309B8A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6FD6E2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378A53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4666116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54B69CF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CB1B0C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7FDDC94A" w14:textId="77777777" w:rsidTr="0076016C">
        <w:tc>
          <w:tcPr>
            <w:tcW w:w="871" w:type="pct"/>
            <w:tcBorders>
              <w:top w:val="single" w:sz="4" w:space="0" w:color="auto"/>
              <w:bottom w:val="single" w:sz="4" w:space="0" w:color="auto"/>
            </w:tcBorders>
            <w:shd w:val="clear" w:color="auto" w:fill="auto"/>
            <w:vAlign w:val="bottom"/>
          </w:tcPr>
          <w:p w14:paraId="43A513DF"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2EF81A18" w14:textId="6379797D"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459</w:t>
            </w:r>
          </w:p>
        </w:tc>
        <w:tc>
          <w:tcPr>
            <w:tcW w:w="525" w:type="pct"/>
            <w:tcBorders>
              <w:top w:val="single" w:sz="4" w:space="0" w:color="auto"/>
              <w:bottom w:val="single" w:sz="4" w:space="0" w:color="auto"/>
            </w:tcBorders>
            <w:shd w:val="clear" w:color="auto" w:fill="auto"/>
            <w:vAlign w:val="bottom"/>
          </w:tcPr>
          <w:p w14:paraId="7F0DDA84" w14:textId="46369D0E"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141</w:t>
            </w:r>
          </w:p>
        </w:tc>
        <w:tc>
          <w:tcPr>
            <w:tcW w:w="579" w:type="pct"/>
            <w:tcBorders>
              <w:top w:val="single" w:sz="4" w:space="0" w:color="auto"/>
              <w:bottom w:val="single" w:sz="4" w:space="0" w:color="auto"/>
            </w:tcBorders>
            <w:shd w:val="clear" w:color="auto" w:fill="auto"/>
            <w:vAlign w:val="bottom"/>
          </w:tcPr>
          <w:p w14:paraId="5184E4F3"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318</w:t>
            </w:r>
          </w:p>
        </w:tc>
        <w:tc>
          <w:tcPr>
            <w:tcW w:w="594" w:type="pct"/>
            <w:tcBorders>
              <w:top w:val="single" w:sz="4" w:space="0" w:color="auto"/>
              <w:bottom w:val="single" w:sz="4" w:space="0" w:color="auto"/>
            </w:tcBorders>
            <w:shd w:val="clear" w:color="auto" w:fill="auto"/>
            <w:vAlign w:val="bottom"/>
          </w:tcPr>
          <w:p w14:paraId="725026CD" w14:textId="38340A76"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592</w:t>
            </w:r>
          </w:p>
        </w:tc>
        <w:tc>
          <w:tcPr>
            <w:tcW w:w="702" w:type="pct"/>
            <w:tcBorders>
              <w:top w:val="single" w:sz="4" w:space="0" w:color="auto"/>
              <w:bottom w:val="single" w:sz="4" w:space="0" w:color="auto"/>
            </w:tcBorders>
            <w:shd w:val="clear" w:color="auto" w:fill="auto"/>
            <w:vAlign w:val="bottom"/>
          </w:tcPr>
          <w:p w14:paraId="07ED6F3A"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86,8</w:t>
            </w:r>
          </w:p>
        </w:tc>
        <w:tc>
          <w:tcPr>
            <w:tcW w:w="658" w:type="pct"/>
            <w:tcBorders>
              <w:top w:val="single" w:sz="4" w:space="0" w:color="auto"/>
              <w:bottom w:val="single" w:sz="4" w:space="0" w:color="auto"/>
            </w:tcBorders>
            <w:shd w:val="clear" w:color="auto" w:fill="auto"/>
            <w:vAlign w:val="bottom"/>
          </w:tcPr>
          <w:p w14:paraId="3AD0B526"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84,1</w:t>
            </w:r>
          </w:p>
        </w:tc>
        <w:tc>
          <w:tcPr>
            <w:tcW w:w="518" w:type="pct"/>
            <w:tcBorders>
              <w:top w:val="single" w:sz="4" w:space="0" w:color="auto"/>
              <w:bottom w:val="single" w:sz="4" w:space="0" w:color="auto"/>
            </w:tcBorders>
            <w:shd w:val="clear" w:color="auto" w:fill="auto"/>
            <w:vAlign w:val="bottom"/>
          </w:tcPr>
          <w:p w14:paraId="73C24BAB"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3,0</w:t>
            </w:r>
          </w:p>
        </w:tc>
      </w:tr>
      <w:tr w:rsidR="00FF2444" w:rsidRPr="00FF2444" w14:paraId="1F3F7783" w14:textId="77777777" w:rsidTr="0076016C">
        <w:tc>
          <w:tcPr>
            <w:tcW w:w="871" w:type="pct"/>
            <w:tcBorders>
              <w:top w:val="single" w:sz="4" w:space="0" w:color="auto"/>
              <w:bottom w:val="single" w:sz="4" w:space="0" w:color="auto"/>
            </w:tcBorders>
            <w:shd w:val="clear" w:color="auto" w:fill="auto"/>
            <w:vAlign w:val="bottom"/>
          </w:tcPr>
          <w:p w14:paraId="7A802AEB"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21FB702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46099E7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7A1049F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5DF163D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108F047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59AC3F1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3FFE70F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70EBB9A9" w14:textId="77777777" w:rsidTr="0076016C">
        <w:tc>
          <w:tcPr>
            <w:tcW w:w="871" w:type="pct"/>
            <w:tcBorders>
              <w:top w:val="single" w:sz="4" w:space="0" w:color="auto"/>
              <w:bottom w:val="single" w:sz="4" w:space="0" w:color="auto"/>
            </w:tcBorders>
            <w:shd w:val="clear" w:color="auto" w:fill="auto"/>
            <w:vAlign w:val="bottom"/>
          </w:tcPr>
          <w:p w14:paraId="60D8ABA3"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733D7E41" w14:textId="3F822BA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715</w:t>
            </w:r>
          </w:p>
        </w:tc>
        <w:tc>
          <w:tcPr>
            <w:tcW w:w="525" w:type="pct"/>
            <w:tcBorders>
              <w:top w:val="single" w:sz="4" w:space="0" w:color="auto"/>
              <w:bottom w:val="single" w:sz="4" w:space="0" w:color="auto"/>
            </w:tcBorders>
            <w:shd w:val="clear" w:color="auto" w:fill="auto"/>
            <w:vAlign w:val="bottom"/>
          </w:tcPr>
          <w:p w14:paraId="19216EFD" w14:textId="7FD291BE"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540</w:t>
            </w:r>
          </w:p>
        </w:tc>
        <w:tc>
          <w:tcPr>
            <w:tcW w:w="579" w:type="pct"/>
            <w:tcBorders>
              <w:top w:val="single" w:sz="4" w:space="0" w:color="auto"/>
              <w:bottom w:val="single" w:sz="4" w:space="0" w:color="auto"/>
            </w:tcBorders>
            <w:shd w:val="clear" w:color="auto" w:fill="auto"/>
            <w:vAlign w:val="bottom"/>
          </w:tcPr>
          <w:p w14:paraId="32AB9EA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175</w:t>
            </w:r>
          </w:p>
        </w:tc>
        <w:tc>
          <w:tcPr>
            <w:tcW w:w="594" w:type="pct"/>
            <w:tcBorders>
              <w:top w:val="single" w:sz="4" w:space="0" w:color="auto"/>
              <w:bottom w:val="single" w:sz="4" w:space="0" w:color="auto"/>
            </w:tcBorders>
            <w:shd w:val="clear" w:color="auto" w:fill="auto"/>
            <w:vAlign w:val="bottom"/>
          </w:tcPr>
          <w:p w14:paraId="7CF13B3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751</w:t>
            </w:r>
          </w:p>
        </w:tc>
        <w:tc>
          <w:tcPr>
            <w:tcW w:w="702" w:type="pct"/>
            <w:tcBorders>
              <w:top w:val="single" w:sz="4" w:space="0" w:color="auto"/>
              <w:bottom w:val="single" w:sz="4" w:space="0" w:color="auto"/>
            </w:tcBorders>
            <w:shd w:val="clear" w:color="auto" w:fill="auto"/>
            <w:vAlign w:val="bottom"/>
          </w:tcPr>
          <w:p w14:paraId="4D7A683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89,9</w:t>
            </w:r>
          </w:p>
        </w:tc>
        <w:tc>
          <w:tcPr>
            <w:tcW w:w="658" w:type="pct"/>
            <w:tcBorders>
              <w:top w:val="single" w:sz="4" w:space="0" w:color="auto"/>
              <w:bottom w:val="single" w:sz="4" w:space="0" w:color="auto"/>
            </w:tcBorders>
            <w:shd w:val="clear" w:color="auto" w:fill="auto"/>
            <w:vAlign w:val="bottom"/>
          </w:tcPr>
          <w:p w14:paraId="6BFC730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87,6</w:t>
            </w:r>
          </w:p>
        </w:tc>
        <w:tc>
          <w:tcPr>
            <w:tcW w:w="518" w:type="pct"/>
            <w:tcBorders>
              <w:top w:val="single" w:sz="4" w:space="0" w:color="auto"/>
              <w:bottom w:val="single" w:sz="4" w:space="0" w:color="auto"/>
            </w:tcBorders>
            <w:shd w:val="clear" w:color="auto" w:fill="auto"/>
            <w:vAlign w:val="bottom"/>
          </w:tcPr>
          <w:p w14:paraId="4ED588B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2,6</w:t>
            </w:r>
          </w:p>
        </w:tc>
      </w:tr>
      <w:tr w:rsidR="00FF2444" w:rsidRPr="00FF2444" w14:paraId="02CD5CD4" w14:textId="77777777" w:rsidTr="0076016C">
        <w:tc>
          <w:tcPr>
            <w:tcW w:w="871" w:type="pct"/>
            <w:tcBorders>
              <w:top w:val="single" w:sz="4" w:space="0" w:color="auto"/>
              <w:bottom w:val="single" w:sz="4" w:space="0" w:color="auto"/>
            </w:tcBorders>
            <w:shd w:val="clear" w:color="auto" w:fill="auto"/>
            <w:vAlign w:val="bottom"/>
          </w:tcPr>
          <w:p w14:paraId="1E3E8407"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5F5BCF4B" w14:textId="4C2E1691"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164</w:t>
            </w:r>
          </w:p>
        </w:tc>
        <w:tc>
          <w:tcPr>
            <w:tcW w:w="525" w:type="pct"/>
            <w:tcBorders>
              <w:top w:val="single" w:sz="4" w:space="0" w:color="auto"/>
              <w:bottom w:val="single" w:sz="4" w:space="0" w:color="auto"/>
            </w:tcBorders>
            <w:shd w:val="clear" w:color="auto" w:fill="auto"/>
            <w:vAlign w:val="bottom"/>
          </w:tcPr>
          <w:p w14:paraId="602C4669" w14:textId="1F248BEC"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063</w:t>
            </w:r>
          </w:p>
        </w:tc>
        <w:tc>
          <w:tcPr>
            <w:tcW w:w="579" w:type="pct"/>
            <w:tcBorders>
              <w:top w:val="single" w:sz="4" w:space="0" w:color="auto"/>
              <w:bottom w:val="single" w:sz="4" w:space="0" w:color="auto"/>
            </w:tcBorders>
            <w:shd w:val="clear" w:color="auto" w:fill="auto"/>
            <w:vAlign w:val="bottom"/>
          </w:tcPr>
          <w:p w14:paraId="1D96260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101</w:t>
            </w:r>
          </w:p>
        </w:tc>
        <w:tc>
          <w:tcPr>
            <w:tcW w:w="594" w:type="pct"/>
            <w:tcBorders>
              <w:top w:val="single" w:sz="4" w:space="0" w:color="auto"/>
              <w:bottom w:val="single" w:sz="4" w:space="0" w:color="auto"/>
            </w:tcBorders>
            <w:shd w:val="clear" w:color="auto" w:fill="auto"/>
            <w:vAlign w:val="bottom"/>
          </w:tcPr>
          <w:p w14:paraId="243CB18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544</w:t>
            </w:r>
          </w:p>
        </w:tc>
        <w:tc>
          <w:tcPr>
            <w:tcW w:w="702" w:type="pct"/>
            <w:tcBorders>
              <w:top w:val="single" w:sz="4" w:space="0" w:color="auto"/>
              <w:bottom w:val="single" w:sz="4" w:space="0" w:color="auto"/>
            </w:tcBorders>
            <w:shd w:val="clear" w:color="auto" w:fill="auto"/>
            <w:vAlign w:val="bottom"/>
          </w:tcPr>
          <w:p w14:paraId="4772841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85,3</w:t>
            </w:r>
          </w:p>
        </w:tc>
        <w:tc>
          <w:tcPr>
            <w:tcW w:w="658" w:type="pct"/>
            <w:tcBorders>
              <w:top w:val="single" w:sz="4" w:space="0" w:color="auto"/>
              <w:bottom w:val="single" w:sz="4" w:space="0" w:color="auto"/>
            </w:tcBorders>
            <w:shd w:val="clear" w:color="auto" w:fill="auto"/>
            <w:vAlign w:val="bottom"/>
          </w:tcPr>
          <w:p w14:paraId="0F426B9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82,6</w:t>
            </w:r>
          </w:p>
        </w:tc>
        <w:tc>
          <w:tcPr>
            <w:tcW w:w="518" w:type="pct"/>
            <w:tcBorders>
              <w:top w:val="single" w:sz="4" w:space="0" w:color="auto"/>
              <w:bottom w:val="single" w:sz="4" w:space="0" w:color="auto"/>
            </w:tcBorders>
            <w:shd w:val="clear" w:color="auto" w:fill="auto"/>
            <w:vAlign w:val="bottom"/>
          </w:tcPr>
          <w:p w14:paraId="0225E4F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3,2</w:t>
            </w:r>
          </w:p>
        </w:tc>
      </w:tr>
      <w:tr w:rsidR="00FF2444" w:rsidRPr="00FF2444" w14:paraId="62BF9B92" w14:textId="77777777" w:rsidTr="0076016C">
        <w:tc>
          <w:tcPr>
            <w:tcW w:w="871" w:type="pct"/>
            <w:tcBorders>
              <w:top w:val="single" w:sz="4" w:space="0" w:color="auto"/>
              <w:bottom w:val="single" w:sz="4" w:space="0" w:color="auto"/>
            </w:tcBorders>
            <w:shd w:val="clear" w:color="auto" w:fill="auto"/>
            <w:vAlign w:val="bottom"/>
          </w:tcPr>
          <w:p w14:paraId="1B6EF1FC"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A46072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581</w:t>
            </w:r>
          </w:p>
        </w:tc>
        <w:tc>
          <w:tcPr>
            <w:tcW w:w="525" w:type="pct"/>
            <w:tcBorders>
              <w:top w:val="single" w:sz="4" w:space="0" w:color="auto"/>
              <w:bottom w:val="single" w:sz="4" w:space="0" w:color="auto"/>
            </w:tcBorders>
            <w:shd w:val="clear" w:color="auto" w:fill="auto"/>
            <w:vAlign w:val="bottom"/>
          </w:tcPr>
          <w:p w14:paraId="3B8DB86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539</w:t>
            </w:r>
          </w:p>
        </w:tc>
        <w:tc>
          <w:tcPr>
            <w:tcW w:w="579" w:type="pct"/>
            <w:tcBorders>
              <w:top w:val="single" w:sz="4" w:space="0" w:color="auto"/>
              <w:bottom w:val="single" w:sz="4" w:space="0" w:color="auto"/>
            </w:tcBorders>
            <w:shd w:val="clear" w:color="auto" w:fill="auto"/>
            <w:vAlign w:val="bottom"/>
          </w:tcPr>
          <w:p w14:paraId="46E8926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42</w:t>
            </w:r>
          </w:p>
        </w:tc>
        <w:tc>
          <w:tcPr>
            <w:tcW w:w="594" w:type="pct"/>
            <w:tcBorders>
              <w:top w:val="single" w:sz="4" w:space="0" w:color="auto"/>
              <w:bottom w:val="single" w:sz="4" w:space="0" w:color="auto"/>
            </w:tcBorders>
            <w:shd w:val="clear" w:color="auto" w:fill="auto"/>
            <w:vAlign w:val="bottom"/>
          </w:tcPr>
          <w:p w14:paraId="63452F5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297</w:t>
            </w:r>
          </w:p>
        </w:tc>
        <w:tc>
          <w:tcPr>
            <w:tcW w:w="702" w:type="pct"/>
            <w:tcBorders>
              <w:top w:val="single" w:sz="4" w:space="0" w:color="auto"/>
              <w:bottom w:val="single" w:sz="4" w:space="0" w:color="auto"/>
            </w:tcBorders>
            <w:shd w:val="clear" w:color="auto" w:fill="auto"/>
            <w:vAlign w:val="bottom"/>
          </w:tcPr>
          <w:p w14:paraId="7036FA9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66,2</w:t>
            </w:r>
          </w:p>
        </w:tc>
        <w:tc>
          <w:tcPr>
            <w:tcW w:w="658" w:type="pct"/>
            <w:tcBorders>
              <w:top w:val="single" w:sz="4" w:space="0" w:color="auto"/>
              <w:bottom w:val="single" w:sz="4" w:space="0" w:color="auto"/>
            </w:tcBorders>
            <w:shd w:val="clear" w:color="auto" w:fill="auto"/>
            <w:vAlign w:val="bottom"/>
          </w:tcPr>
          <w:p w14:paraId="0838841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61,3</w:t>
            </w:r>
          </w:p>
        </w:tc>
        <w:tc>
          <w:tcPr>
            <w:tcW w:w="518" w:type="pct"/>
            <w:tcBorders>
              <w:top w:val="single" w:sz="4" w:space="0" w:color="auto"/>
              <w:bottom w:val="single" w:sz="4" w:space="0" w:color="auto"/>
            </w:tcBorders>
            <w:shd w:val="clear" w:color="auto" w:fill="auto"/>
            <w:vAlign w:val="bottom"/>
          </w:tcPr>
          <w:p w14:paraId="7B2F5AE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w:t>
            </w:r>
          </w:p>
        </w:tc>
      </w:tr>
      <w:tr w:rsidR="00FF2444" w:rsidRPr="00FF2444" w14:paraId="212C7A75" w14:textId="77777777" w:rsidTr="0076016C">
        <w:tc>
          <w:tcPr>
            <w:tcW w:w="871" w:type="pct"/>
            <w:tcBorders>
              <w:top w:val="single" w:sz="4" w:space="0" w:color="auto"/>
              <w:bottom w:val="single" w:sz="4" w:space="0" w:color="auto"/>
            </w:tcBorders>
            <w:shd w:val="clear" w:color="auto" w:fill="auto"/>
            <w:vAlign w:val="bottom"/>
          </w:tcPr>
          <w:p w14:paraId="6BC024DA"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45529FDA" w14:textId="5818AF01"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277</w:t>
            </w:r>
          </w:p>
        </w:tc>
        <w:tc>
          <w:tcPr>
            <w:tcW w:w="525" w:type="pct"/>
            <w:tcBorders>
              <w:top w:val="single" w:sz="4" w:space="0" w:color="auto"/>
              <w:bottom w:val="single" w:sz="4" w:space="0" w:color="auto"/>
            </w:tcBorders>
            <w:shd w:val="clear" w:color="auto" w:fill="auto"/>
            <w:vAlign w:val="bottom"/>
          </w:tcPr>
          <w:p w14:paraId="0DCB5453" w14:textId="44618971"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124</w:t>
            </w:r>
          </w:p>
        </w:tc>
        <w:tc>
          <w:tcPr>
            <w:tcW w:w="579" w:type="pct"/>
            <w:tcBorders>
              <w:top w:val="single" w:sz="4" w:space="0" w:color="auto"/>
              <w:bottom w:val="single" w:sz="4" w:space="0" w:color="auto"/>
            </w:tcBorders>
            <w:shd w:val="clear" w:color="auto" w:fill="auto"/>
            <w:vAlign w:val="bottom"/>
          </w:tcPr>
          <w:p w14:paraId="4C6EBDB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153</w:t>
            </w:r>
          </w:p>
        </w:tc>
        <w:tc>
          <w:tcPr>
            <w:tcW w:w="594" w:type="pct"/>
            <w:tcBorders>
              <w:top w:val="single" w:sz="4" w:space="0" w:color="auto"/>
              <w:bottom w:val="single" w:sz="4" w:space="0" w:color="auto"/>
            </w:tcBorders>
            <w:shd w:val="clear" w:color="auto" w:fill="auto"/>
            <w:vAlign w:val="bottom"/>
          </w:tcPr>
          <w:p w14:paraId="4F719702" w14:textId="54EBA655"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130</w:t>
            </w:r>
          </w:p>
        </w:tc>
        <w:tc>
          <w:tcPr>
            <w:tcW w:w="702" w:type="pct"/>
            <w:tcBorders>
              <w:top w:val="single" w:sz="4" w:space="0" w:color="auto"/>
              <w:bottom w:val="single" w:sz="4" w:space="0" w:color="auto"/>
            </w:tcBorders>
            <w:shd w:val="clear" w:color="auto" w:fill="auto"/>
            <w:vAlign w:val="bottom"/>
          </w:tcPr>
          <w:p w14:paraId="53BB0D0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74,4</w:t>
            </w:r>
          </w:p>
        </w:tc>
        <w:tc>
          <w:tcPr>
            <w:tcW w:w="658" w:type="pct"/>
            <w:tcBorders>
              <w:top w:val="single" w:sz="4" w:space="0" w:color="auto"/>
              <w:bottom w:val="single" w:sz="4" w:space="0" w:color="auto"/>
            </w:tcBorders>
            <w:shd w:val="clear" w:color="auto" w:fill="auto"/>
            <w:vAlign w:val="bottom"/>
          </w:tcPr>
          <w:p w14:paraId="49EFB58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70,9</w:t>
            </w:r>
          </w:p>
        </w:tc>
        <w:tc>
          <w:tcPr>
            <w:tcW w:w="518" w:type="pct"/>
            <w:tcBorders>
              <w:top w:val="single" w:sz="4" w:space="0" w:color="auto"/>
              <w:bottom w:val="single" w:sz="4" w:space="0" w:color="auto"/>
            </w:tcBorders>
            <w:shd w:val="clear" w:color="auto" w:fill="auto"/>
            <w:vAlign w:val="bottom"/>
          </w:tcPr>
          <w:p w14:paraId="0C151DF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4,7</w:t>
            </w:r>
          </w:p>
        </w:tc>
      </w:tr>
      <w:tr w:rsidR="00FF2444" w:rsidRPr="00FF2444" w14:paraId="3C4F086D" w14:textId="77777777" w:rsidTr="0076016C">
        <w:tc>
          <w:tcPr>
            <w:tcW w:w="871" w:type="pct"/>
            <w:tcBorders>
              <w:top w:val="single" w:sz="4" w:space="0" w:color="auto"/>
              <w:bottom w:val="single" w:sz="4" w:space="0" w:color="auto"/>
            </w:tcBorders>
            <w:shd w:val="clear" w:color="auto" w:fill="auto"/>
            <w:vAlign w:val="bottom"/>
          </w:tcPr>
          <w:p w14:paraId="4262A489"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Сельское население</w:t>
            </w:r>
          </w:p>
        </w:tc>
        <w:tc>
          <w:tcPr>
            <w:tcW w:w="553" w:type="pct"/>
            <w:tcBorders>
              <w:top w:val="single" w:sz="4" w:space="0" w:color="auto"/>
              <w:bottom w:val="single" w:sz="4" w:space="0" w:color="auto"/>
            </w:tcBorders>
            <w:shd w:val="clear" w:color="auto" w:fill="auto"/>
            <w:vAlign w:val="bottom"/>
          </w:tcPr>
          <w:p w14:paraId="5D4EE0E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3617D70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BA1668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9E76FB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0EB4653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99BC44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27C499D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1BFDB200" w14:textId="77777777" w:rsidTr="0076016C">
        <w:tc>
          <w:tcPr>
            <w:tcW w:w="871" w:type="pct"/>
            <w:tcBorders>
              <w:top w:val="single" w:sz="4" w:space="0" w:color="auto"/>
              <w:bottom w:val="single" w:sz="4" w:space="0" w:color="auto"/>
            </w:tcBorders>
            <w:shd w:val="clear" w:color="auto" w:fill="auto"/>
            <w:vAlign w:val="bottom"/>
          </w:tcPr>
          <w:p w14:paraId="3F031B55"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53C6EA2" w14:textId="6CE289B1"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899</w:t>
            </w:r>
          </w:p>
        </w:tc>
        <w:tc>
          <w:tcPr>
            <w:tcW w:w="525" w:type="pct"/>
            <w:tcBorders>
              <w:top w:val="single" w:sz="4" w:space="0" w:color="auto"/>
              <w:bottom w:val="single" w:sz="4" w:space="0" w:color="auto"/>
            </w:tcBorders>
            <w:shd w:val="clear" w:color="auto" w:fill="auto"/>
            <w:vAlign w:val="bottom"/>
          </w:tcPr>
          <w:p w14:paraId="2A6D2621" w14:textId="49C93CBE"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sidR="00290A2C">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757</w:t>
            </w:r>
          </w:p>
        </w:tc>
        <w:tc>
          <w:tcPr>
            <w:tcW w:w="579" w:type="pct"/>
            <w:tcBorders>
              <w:top w:val="single" w:sz="4" w:space="0" w:color="auto"/>
              <w:bottom w:val="single" w:sz="4" w:space="0" w:color="auto"/>
            </w:tcBorders>
            <w:shd w:val="clear" w:color="auto" w:fill="auto"/>
            <w:vAlign w:val="bottom"/>
          </w:tcPr>
          <w:p w14:paraId="385C7B68"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142</w:t>
            </w:r>
          </w:p>
        </w:tc>
        <w:tc>
          <w:tcPr>
            <w:tcW w:w="594" w:type="pct"/>
            <w:tcBorders>
              <w:top w:val="single" w:sz="4" w:space="0" w:color="auto"/>
              <w:bottom w:val="single" w:sz="4" w:space="0" w:color="auto"/>
            </w:tcBorders>
            <w:shd w:val="clear" w:color="auto" w:fill="auto"/>
            <w:vAlign w:val="bottom"/>
          </w:tcPr>
          <w:p w14:paraId="4EF72031"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784</w:t>
            </w:r>
          </w:p>
        </w:tc>
        <w:tc>
          <w:tcPr>
            <w:tcW w:w="702" w:type="pct"/>
            <w:tcBorders>
              <w:top w:val="single" w:sz="4" w:space="0" w:color="auto"/>
              <w:bottom w:val="single" w:sz="4" w:space="0" w:color="auto"/>
            </w:tcBorders>
            <w:shd w:val="clear" w:color="auto" w:fill="auto"/>
            <w:vAlign w:val="bottom"/>
          </w:tcPr>
          <w:p w14:paraId="799AE8B7"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78,7</w:t>
            </w:r>
          </w:p>
        </w:tc>
        <w:tc>
          <w:tcPr>
            <w:tcW w:w="658" w:type="pct"/>
            <w:tcBorders>
              <w:top w:val="single" w:sz="4" w:space="0" w:color="auto"/>
              <w:bottom w:val="single" w:sz="4" w:space="0" w:color="auto"/>
            </w:tcBorders>
            <w:shd w:val="clear" w:color="auto" w:fill="auto"/>
            <w:vAlign w:val="bottom"/>
          </w:tcPr>
          <w:p w14:paraId="46DEAA6B"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74,8</w:t>
            </w:r>
          </w:p>
        </w:tc>
        <w:tc>
          <w:tcPr>
            <w:tcW w:w="518" w:type="pct"/>
            <w:tcBorders>
              <w:top w:val="single" w:sz="4" w:space="0" w:color="auto"/>
              <w:bottom w:val="single" w:sz="4" w:space="0" w:color="auto"/>
            </w:tcBorders>
            <w:shd w:val="clear" w:color="auto" w:fill="auto"/>
            <w:vAlign w:val="bottom"/>
          </w:tcPr>
          <w:p w14:paraId="673CA11D" w14:textId="77777777" w:rsidR="00FF2444" w:rsidRPr="00FF2444" w:rsidRDefault="00FF2444" w:rsidP="00FF2444">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4,9</w:t>
            </w:r>
          </w:p>
        </w:tc>
      </w:tr>
      <w:tr w:rsidR="00FF2444" w:rsidRPr="00FF2444" w14:paraId="514DCB0F" w14:textId="77777777" w:rsidTr="0076016C">
        <w:tc>
          <w:tcPr>
            <w:tcW w:w="871" w:type="pct"/>
            <w:tcBorders>
              <w:top w:val="single" w:sz="4" w:space="0" w:color="auto"/>
              <w:bottom w:val="single" w:sz="4" w:space="0" w:color="auto"/>
            </w:tcBorders>
            <w:shd w:val="clear" w:color="auto" w:fill="auto"/>
            <w:vAlign w:val="bottom"/>
          </w:tcPr>
          <w:p w14:paraId="6EA26305"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66BD996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2B39F9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0FFD8DF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D3CF69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6CD6E0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4202D49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1A27AC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FF2444" w:rsidRPr="00FF2444" w14:paraId="1272E6A7" w14:textId="77777777" w:rsidTr="0076016C">
        <w:tc>
          <w:tcPr>
            <w:tcW w:w="871" w:type="pct"/>
            <w:tcBorders>
              <w:top w:val="single" w:sz="4" w:space="0" w:color="auto"/>
              <w:bottom w:val="single" w:sz="4" w:space="0" w:color="auto"/>
            </w:tcBorders>
            <w:shd w:val="clear" w:color="auto" w:fill="auto"/>
            <w:vAlign w:val="bottom"/>
          </w:tcPr>
          <w:p w14:paraId="3073EE52"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6A8A85FF" w14:textId="482C1F29"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503</w:t>
            </w:r>
          </w:p>
        </w:tc>
        <w:tc>
          <w:tcPr>
            <w:tcW w:w="525" w:type="pct"/>
            <w:tcBorders>
              <w:top w:val="single" w:sz="4" w:space="0" w:color="auto"/>
              <w:bottom w:val="single" w:sz="4" w:space="0" w:color="auto"/>
            </w:tcBorders>
            <w:shd w:val="clear" w:color="auto" w:fill="auto"/>
            <w:vAlign w:val="bottom"/>
          </w:tcPr>
          <w:p w14:paraId="5F43690B" w14:textId="5FB45570"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446</w:t>
            </w:r>
          </w:p>
        </w:tc>
        <w:tc>
          <w:tcPr>
            <w:tcW w:w="579" w:type="pct"/>
            <w:tcBorders>
              <w:top w:val="single" w:sz="4" w:space="0" w:color="auto"/>
              <w:bottom w:val="single" w:sz="4" w:space="0" w:color="auto"/>
            </w:tcBorders>
            <w:shd w:val="clear" w:color="auto" w:fill="auto"/>
            <w:vAlign w:val="bottom"/>
          </w:tcPr>
          <w:p w14:paraId="3821A9E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57</w:t>
            </w:r>
          </w:p>
        </w:tc>
        <w:tc>
          <w:tcPr>
            <w:tcW w:w="594" w:type="pct"/>
            <w:tcBorders>
              <w:top w:val="single" w:sz="4" w:space="0" w:color="auto"/>
              <w:bottom w:val="single" w:sz="4" w:space="0" w:color="auto"/>
            </w:tcBorders>
            <w:shd w:val="clear" w:color="auto" w:fill="auto"/>
            <w:vAlign w:val="bottom"/>
          </w:tcPr>
          <w:p w14:paraId="7E80EE9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287</w:t>
            </w:r>
          </w:p>
        </w:tc>
        <w:tc>
          <w:tcPr>
            <w:tcW w:w="702" w:type="pct"/>
            <w:tcBorders>
              <w:top w:val="single" w:sz="4" w:space="0" w:color="auto"/>
              <w:bottom w:val="single" w:sz="4" w:space="0" w:color="auto"/>
            </w:tcBorders>
            <w:shd w:val="clear" w:color="auto" w:fill="auto"/>
            <w:vAlign w:val="bottom"/>
          </w:tcPr>
          <w:p w14:paraId="334F1777"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84,0</w:t>
            </w:r>
          </w:p>
        </w:tc>
        <w:tc>
          <w:tcPr>
            <w:tcW w:w="658" w:type="pct"/>
            <w:tcBorders>
              <w:top w:val="single" w:sz="4" w:space="0" w:color="auto"/>
              <w:bottom w:val="single" w:sz="4" w:space="0" w:color="auto"/>
            </w:tcBorders>
            <w:shd w:val="clear" w:color="auto" w:fill="auto"/>
            <w:vAlign w:val="bottom"/>
          </w:tcPr>
          <w:p w14:paraId="7C43F1A4"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80,8</w:t>
            </w:r>
          </w:p>
        </w:tc>
        <w:tc>
          <w:tcPr>
            <w:tcW w:w="518" w:type="pct"/>
            <w:tcBorders>
              <w:top w:val="single" w:sz="4" w:space="0" w:color="auto"/>
              <w:bottom w:val="single" w:sz="4" w:space="0" w:color="auto"/>
            </w:tcBorders>
            <w:shd w:val="clear" w:color="auto" w:fill="auto"/>
            <w:vAlign w:val="bottom"/>
          </w:tcPr>
          <w:p w14:paraId="559A105F"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3,8</w:t>
            </w:r>
          </w:p>
        </w:tc>
      </w:tr>
      <w:tr w:rsidR="00FF2444" w:rsidRPr="00FF2444" w14:paraId="326410EE" w14:textId="77777777" w:rsidTr="0076016C">
        <w:tc>
          <w:tcPr>
            <w:tcW w:w="871" w:type="pct"/>
            <w:tcBorders>
              <w:top w:val="single" w:sz="4" w:space="0" w:color="auto"/>
              <w:bottom w:val="single" w:sz="4" w:space="0" w:color="auto"/>
            </w:tcBorders>
            <w:shd w:val="clear" w:color="auto" w:fill="auto"/>
            <w:vAlign w:val="bottom"/>
          </w:tcPr>
          <w:p w14:paraId="5D075BD9"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7E5B8319" w14:textId="243E98F5"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sidR="00290A2C">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013</w:t>
            </w:r>
          </w:p>
        </w:tc>
        <w:tc>
          <w:tcPr>
            <w:tcW w:w="525" w:type="pct"/>
            <w:tcBorders>
              <w:top w:val="single" w:sz="4" w:space="0" w:color="auto"/>
              <w:bottom w:val="single" w:sz="4" w:space="0" w:color="auto"/>
            </w:tcBorders>
            <w:shd w:val="clear" w:color="auto" w:fill="auto"/>
            <w:vAlign w:val="bottom"/>
          </w:tcPr>
          <w:p w14:paraId="17C14C2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960</w:t>
            </w:r>
          </w:p>
        </w:tc>
        <w:tc>
          <w:tcPr>
            <w:tcW w:w="579" w:type="pct"/>
            <w:tcBorders>
              <w:top w:val="single" w:sz="4" w:space="0" w:color="auto"/>
              <w:bottom w:val="single" w:sz="4" w:space="0" w:color="auto"/>
            </w:tcBorders>
            <w:shd w:val="clear" w:color="auto" w:fill="auto"/>
            <w:vAlign w:val="bottom"/>
          </w:tcPr>
          <w:p w14:paraId="6D93F1A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52</w:t>
            </w:r>
          </w:p>
        </w:tc>
        <w:tc>
          <w:tcPr>
            <w:tcW w:w="594" w:type="pct"/>
            <w:tcBorders>
              <w:top w:val="single" w:sz="4" w:space="0" w:color="auto"/>
              <w:bottom w:val="single" w:sz="4" w:space="0" w:color="auto"/>
            </w:tcBorders>
            <w:shd w:val="clear" w:color="auto" w:fill="auto"/>
            <w:vAlign w:val="bottom"/>
          </w:tcPr>
          <w:p w14:paraId="5FAA59F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261</w:t>
            </w:r>
          </w:p>
        </w:tc>
        <w:tc>
          <w:tcPr>
            <w:tcW w:w="702" w:type="pct"/>
            <w:tcBorders>
              <w:top w:val="single" w:sz="4" w:space="0" w:color="auto"/>
              <w:bottom w:val="single" w:sz="4" w:space="0" w:color="auto"/>
            </w:tcBorders>
            <w:shd w:val="clear" w:color="auto" w:fill="auto"/>
            <w:vAlign w:val="bottom"/>
          </w:tcPr>
          <w:p w14:paraId="2549A7C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79,5</w:t>
            </w:r>
          </w:p>
        </w:tc>
        <w:tc>
          <w:tcPr>
            <w:tcW w:w="658" w:type="pct"/>
            <w:tcBorders>
              <w:top w:val="single" w:sz="4" w:space="0" w:color="auto"/>
              <w:bottom w:val="single" w:sz="4" w:space="0" w:color="auto"/>
            </w:tcBorders>
            <w:shd w:val="clear" w:color="auto" w:fill="auto"/>
            <w:vAlign w:val="bottom"/>
          </w:tcPr>
          <w:p w14:paraId="15B74C3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75,4</w:t>
            </w:r>
          </w:p>
        </w:tc>
        <w:tc>
          <w:tcPr>
            <w:tcW w:w="518" w:type="pct"/>
            <w:tcBorders>
              <w:top w:val="single" w:sz="4" w:space="0" w:color="auto"/>
              <w:bottom w:val="single" w:sz="4" w:space="0" w:color="auto"/>
            </w:tcBorders>
            <w:shd w:val="clear" w:color="auto" w:fill="auto"/>
            <w:vAlign w:val="bottom"/>
          </w:tcPr>
          <w:p w14:paraId="33F3FE0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5,2</w:t>
            </w:r>
          </w:p>
        </w:tc>
      </w:tr>
      <w:tr w:rsidR="00FF2444" w:rsidRPr="00FF2444" w14:paraId="6C1D5024" w14:textId="77777777" w:rsidTr="0076016C">
        <w:tc>
          <w:tcPr>
            <w:tcW w:w="871" w:type="pct"/>
            <w:tcBorders>
              <w:top w:val="single" w:sz="4" w:space="0" w:color="auto"/>
              <w:bottom w:val="single" w:sz="4" w:space="0" w:color="auto"/>
            </w:tcBorders>
            <w:shd w:val="clear" w:color="auto" w:fill="auto"/>
            <w:vAlign w:val="bottom"/>
          </w:tcPr>
          <w:p w14:paraId="43EA4683"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D9FF77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383</w:t>
            </w:r>
          </w:p>
        </w:tc>
        <w:tc>
          <w:tcPr>
            <w:tcW w:w="525" w:type="pct"/>
            <w:tcBorders>
              <w:top w:val="single" w:sz="4" w:space="0" w:color="auto"/>
              <w:bottom w:val="single" w:sz="4" w:space="0" w:color="auto"/>
            </w:tcBorders>
            <w:shd w:val="clear" w:color="auto" w:fill="auto"/>
            <w:vAlign w:val="bottom"/>
          </w:tcPr>
          <w:p w14:paraId="4CE47A7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351</w:t>
            </w:r>
          </w:p>
        </w:tc>
        <w:tc>
          <w:tcPr>
            <w:tcW w:w="579" w:type="pct"/>
            <w:tcBorders>
              <w:top w:val="single" w:sz="4" w:space="0" w:color="auto"/>
              <w:bottom w:val="single" w:sz="4" w:space="0" w:color="auto"/>
            </w:tcBorders>
            <w:shd w:val="clear" w:color="auto" w:fill="auto"/>
            <w:vAlign w:val="bottom"/>
          </w:tcPr>
          <w:p w14:paraId="743A63CB"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33</w:t>
            </w:r>
          </w:p>
        </w:tc>
        <w:tc>
          <w:tcPr>
            <w:tcW w:w="594" w:type="pct"/>
            <w:tcBorders>
              <w:top w:val="single" w:sz="4" w:space="0" w:color="auto"/>
              <w:bottom w:val="single" w:sz="4" w:space="0" w:color="auto"/>
            </w:tcBorders>
            <w:shd w:val="clear" w:color="auto" w:fill="auto"/>
            <w:vAlign w:val="bottom"/>
          </w:tcPr>
          <w:p w14:paraId="7F1350A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236</w:t>
            </w:r>
          </w:p>
        </w:tc>
        <w:tc>
          <w:tcPr>
            <w:tcW w:w="702" w:type="pct"/>
            <w:tcBorders>
              <w:top w:val="single" w:sz="4" w:space="0" w:color="auto"/>
              <w:bottom w:val="single" w:sz="4" w:space="0" w:color="auto"/>
            </w:tcBorders>
            <w:shd w:val="clear" w:color="auto" w:fill="auto"/>
            <w:vAlign w:val="bottom"/>
          </w:tcPr>
          <w:p w14:paraId="230A759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61,9</w:t>
            </w:r>
          </w:p>
        </w:tc>
        <w:tc>
          <w:tcPr>
            <w:tcW w:w="658" w:type="pct"/>
            <w:tcBorders>
              <w:top w:val="single" w:sz="4" w:space="0" w:color="auto"/>
              <w:bottom w:val="single" w:sz="4" w:space="0" w:color="auto"/>
            </w:tcBorders>
            <w:shd w:val="clear" w:color="auto" w:fill="auto"/>
            <w:vAlign w:val="bottom"/>
          </w:tcPr>
          <w:p w14:paraId="634D974A"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56,6</w:t>
            </w:r>
          </w:p>
        </w:tc>
        <w:tc>
          <w:tcPr>
            <w:tcW w:w="518" w:type="pct"/>
            <w:tcBorders>
              <w:top w:val="single" w:sz="4" w:space="0" w:color="auto"/>
              <w:bottom w:val="single" w:sz="4" w:space="0" w:color="auto"/>
            </w:tcBorders>
            <w:shd w:val="clear" w:color="auto" w:fill="auto"/>
            <w:vAlign w:val="bottom"/>
          </w:tcPr>
          <w:p w14:paraId="32B1DAA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8,5</w:t>
            </w:r>
          </w:p>
        </w:tc>
      </w:tr>
      <w:tr w:rsidR="00FF2444" w:rsidRPr="00FF2444" w14:paraId="19B2A504" w14:textId="77777777" w:rsidTr="0076016C">
        <w:tc>
          <w:tcPr>
            <w:tcW w:w="871" w:type="pct"/>
            <w:tcBorders>
              <w:top w:val="single" w:sz="4" w:space="0" w:color="auto"/>
              <w:bottom w:val="single" w:sz="4" w:space="0" w:color="auto"/>
            </w:tcBorders>
            <w:shd w:val="clear" w:color="auto" w:fill="auto"/>
            <w:vAlign w:val="bottom"/>
          </w:tcPr>
          <w:p w14:paraId="3B98665F" w14:textId="77777777" w:rsidR="00FF2444" w:rsidRPr="00FF2444" w:rsidRDefault="00FF2444" w:rsidP="00FF2444">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609C169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970</w:t>
            </w:r>
          </w:p>
        </w:tc>
        <w:tc>
          <w:tcPr>
            <w:tcW w:w="525" w:type="pct"/>
            <w:tcBorders>
              <w:top w:val="single" w:sz="4" w:space="0" w:color="auto"/>
              <w:bottom w:val="single" w:sz="4" w:space="0" w:color="auto"/>
            </w:tcBorders>
            <w:shd w:val="clear" w:color="auto" w:fill="auto"/>
            <w:vAlign w:val="bottom"/>
          </w:tcPr>
          <w:p w14:paraId="5F1A7A2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907</w:t>
            </w:r>
          </w:p>
        </w:tc>
        <w:tc>
          <w:tcPr>
            <w:tcW w:w="579" w:type="pct"/>
            <w:tcBorders>
              <w:top w:val="single" w:sz="4" w:space="0" w:color="auto"/>
              <w:bottom w:val="single" w:sz="4" w:space="0" w:color="auto"/>
            </w:tcBorders>
            <w:shd w:val="clear" w:color="auto" w:fill="auto"/>
            <w:vAlign w:val="bottom"/>
          </w:tcPr>
          <w:p w14:paraId="15CD6DA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63</w:t>
            </w:r>
          </w:p>
        </w:tc>
        <w:tc>
          <w:tcPr>
            <w:tcW w:w="594" w:type="pct"/>
            <w:tcBorders>
              <w:top w:val="single" w:sz="4" w:space="0" w:color="auto"/>
              <w:bottom w:val="single" w:sz="4" w:space="0" w:color="auto"/>
            </w:tcBorders>
            <w:shd w:val="clear" w:color="auto" w:fill="auto"/>
            <w:vAlign w:val="bottom"/>
          </w:tcPr>
          <w:p w14:paraId="04F49C0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523</w:t>
            </w:r>
          </w:p>
        </w:tc>
        <w:tc>
          <w:tcPr>
            <w:tcW w:w="702" w:type="pct"/>
            <w:tcBorders>
              <w:top w:val="single" w:sz="4" w:space="0" w:color="auto"/>
              <w:bottom w:val="single" w:sz="4" w:space="0" w:color="auto"/>
            </w:tcBorders>
            <w:shd w:val="clear" w:color="auto" w:fill="auto"/>
            <w:vAlign w:val="bottom"/>
          </w:tcPr>
          <w:p w14:paraId="37136648"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65,0</w:t>
            </w:r>
          </w:p>
        </w:tc>
        <w:tc>
          <w:tcPr>
            <w:tcW w:w="658" w:type="pct"/>
            <w:tcBorders>
              <w:top w:val="single" w:sz="4" w:space="0" w:color="auto"/>
              <w:bottom w:val="single" w:sz="4" w:space="0" w:color="auto"/>
            </w:tcBorders>
            <w:shd w:val="clear" w:color="auto" w:fill="auto"/>
            <w:vAlign w:val="bottom"/>
          </w:tcPr>
          <w:p w14:paraId="7E479D8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60,8</w:t>
            </w:r>
          </w:p>
        </w:tc>
        <w:tc>
          <w:tcPr>
            <w:tcW w:w="518" w:type="pct"/>
            <w:tcBorders>
              <w:top w:val="single" w:sz="4" w:space="0" w:color="auto"/>
              <w:bottom w:val="single" w:sz="4" w:space="0" w:color="auto"/>
            </w:tcBorders>
            <w:shd w:val="clear" w:color="auto" w:fill="auto"/>
            <w:vAlign w:val="bottom"/>
          </w:tcPr>
          <w:p w14:paraId="1C73989E"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w:t>
            </w:r>
          </w:p>
        </w:tc>
      </w:tr>
    </w:tbl>
    <w:p w14:paraId="159AF70A" w14:textId="77777777" w:rsidR="00FF2444" w:rsidRPr="00FF2444" w:rsidRDefault="00FF2444" w:rsidP="00FF2444">
      <w:pPr>
        <w:spacing w:after="0" w:line="240" w:lineRule="auto"/>
        <w:rPr>
          <w:rFonts w:ascii="Times New Roman" w:eastAsia="Times New Roman" w:hAnsi="Times New Roman" w:cs="Times New Roman"/>
          <w:sz w:val="26"/>
          <w:szCs w:val="26"/>
          <w:highlight w:val="yellow"/>
          <w:lang w:eastAsia="ru-RU"/>
        </w:rPr>
      </w:pPr>
    </w:p>
    <w:p w14:paraId="7503F8E5" w14:textId="77777777" w:rsidR="00FF2444" w:rsidRPr="00FF2444" w:rsidRDefault="00FF2444" w:rsidP="00FF2444">
      <w:pPr>
        <w:spacing w:after="0" w:line="240" w:lineRule="auto"/>
        <w:jc w:val="center"/>
        <w:rPr>
          <w:rFonts w:ascii="Times New Roman" w:hAnsi="Times New Roman" w:cs="Times New Roman"/>
          <w:color w:val="808080"/>
          <w:sz w:val="28"/>
          <w:szCs w:val="28"/>
        </w:rPr>
      </w:pPr>
    </w:p>
    <w:p w14:paraId="34706739" w14:textId="77777777" w:rsidR="00FF2444" w:rsidRPr="00FF2444" w:rsidRDefault="00FF2444" w:rsidP="00FF2444">
      <w:pPr>
        <w:spacing w:after="0" w:line="240" w:lineRule="auto"/>
        <w:jc w:val="center"/>
        <w:rPr>
          <w:rFonts w:ascii="Times New Roman" w:hAnsi="Times New Roman" w:cs="Times New Roman"/>
          <w:color w:val="808080"/>
          <w:sz w:val="28"/>
          <w:szCs w:val="28"/>
        </w:rPr>
      </w:pPr>
    </w:p>
    <w:p w14:paraId="62D661C4" w14:textId="754B5059"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3</w:t>
      </w:r>
      <w:r w:rsidR="00341D4D">
        <w:rPr>
          <w:rFonts w:ascii="Times New Roman" w:eastAsia="Times New Roman" w:hAnsi="Times New Roman" w:cs="Times New Roman"/>
          <w:sz w:val="26"/>
          <w:szCs w:val="26"/>
          <w:lang w:eastAsia="ru-RU"/>
        </w:rPr>
        <w:t>7</w:t>
      </w:r>
    </w:p>
    <w:p w14:paraId="55718AA5"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7FE0D21A" w14:textId="77777777" w:rsidR="00D03A4F" w:rsidRPr="00FF5253" w:rsidRDefault="00D03A4F" w:rsidP="00D03A4F">
      <w:pPr>
        <w:spacing w:after="0" w:line="240" w:lineRule="auto"/>
        <w:jc w:val="center"/>
        <w:rPr>
          <w:rFonts w:ascii="Times New Roman" w:eastAsia="Times New Roman" w:hAnsi="Times New Roman" w:cs="Times New Roman"/>
          <w:b/>
          <w:sz w:val="26"/>
          <w:szCs w:val="26"/>
          <w:lang w:eastAsia="ru-RU"/>
        </w:rPr>
      </w:pPr>
      <w:r w:rsidRPr="00FF5253">
        <w:rPr>
          <w:rFonts w:ascii="Times New Roman" w:eastAsia="Times New Roman" w:hAnsi="Times New Roman" w:cs="Times New Roman"/>
          <w:b/>
          <w:sz w:val="26"/>
          <w:szCs w:val="26"/>
          <w:lang w:eastAsia="ru-RU"/>
        </w:rPr>
        <w:t>Располагаемые ресурсы домашних хозяйств</w:t>
      </w:r>
      <w:r w:rsidRPr="00FF5253">
        <w:rPr>
          <w:rFonts w:ascii="Times New Roman" w:eastAsia="Times New Roman" w:hAnsi="Times New Roman" w:cs="Times New Roman"/>
          <w:b/>
          <w:sz w:val="26"/>
          <w:szCs w:val="26"/>
          <w:vertAlign w:val="superscript"/>
          <w:lang w:eastAsia="ru-RU"/>
        </w:rPr>
        <w:t>1</w:t>
      </w:r>
      <w:r w:rsidR="00FF5253" w:rsidRPr="00FF5253">
        <w:rPr>
          <w:rFonts w:ascii="Times New Roman" w:eastAsia="Times New Roman" w:hAnsi="Times New Roman" w:cs="Times New Roman"/>
          <w:b/>
          <w:sz w:val="26"/>
          <w:szCs w:val="26"/>
          <w:vertAlign w:val="superscript"/>
          <w:lang w:eastAsia="ru-RU"/>
        </w:rPr>
        <w:t>)</w:t>
      </w:r>
      <w:r w:rsidRPr="00FF5253">
        <w:rPr>
          <w:rFonts w:ascii="Times New Roman" w:eastAsia="Times New Roman" w:hAnsi="Times New Roman" w:cs="Times New Roman"/>
          <w:b/>
          <w:sz w:val="26"/>
          <w:szCs w:val="26"/>
          <w:lang w:eastAsia="ru-RU"/>
        </w:rPr>
        <w:t xml:space="preserve"> в зависимости от наличия и числа детей</w:t>
      </w:r>
    </w:p>
    <w:p w14:paraId="6EE91A71"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7FA84992"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в среднем на члена домохозяйства, в месяц, рублей)</w:t>
      </w:r>
    </w:p>
    <w:p w14:paraId="761B7539" w14:textId="77777777" w:rsidR="00D03A4F" w:rsidRPr="00240C7C" w:rsidRDefault="00D03A4F" w:rsidP="00D03A4F">
      <w:pPr>
        <w:spacing w:after="0" w:line="240" w:lineRule="auto"/>
        <w:jc w:val="right"/>
        <w:rPr>
          <w:rFonts w:ascii="Times New Roman" w:eastAsia="Times New Roman" w:hAnsi="Times New Roman" w:cs="Times New Roman"/>
          <w:sz w:val="26"/>
          <w:szCs w:val="26"/>
          <w:lang w:eastAsia="ru-RU"/>
        </w:rPr>
      </w:pPr>
    </w:p>
    <w:tbl>
      <w:tblPr>
        <w:tblStyle w:val="66"/>
        <w:tblW w:w="10173" w:type="dxa"/>
        <w:tblLook w:val="04A0" w:firstRow="1" w:lastRow="0" w:firstColumn="1" w:lastColumn="0" w:noHBand="0" w:noVBand="1"/>
      </w:tblPr>
      <w:tblGrid>
        <w:gridCol w:w="3369"/>
        <w:gridCol w:w="2268"/>
        <w:gridCol w:w="2268"/>
        <w:gridCol w:w="2268"/>
      </w:tblGrid>
      <w:tr w:rsidR="009273A0" w:rsidRPr="00240C7C" w14:paraId="7C4F7FD2" w14:textId="77777777" w:rsidTr="009273A0">
        <w:tc>
          <w:tcPr>
            <w:tcW w:w="3369" w:type="dxa"/>
          </w:tcPr>
          <w:p w14:paraId="4678F190" w14:textId="77777777" w:rsidR="009273A0" w:rsidRPr="009D0EDD" w:rsidRDefault="009273A0" w:rsidP="009273A0">
            <w:pPr>
              <w:widowControl w:val="0"/>
              <w:rPr>
                <w:rFonts w:ascii="Times New Roman" w:eastAsia="Times New Roman" w:hAnsi="Times New Roman" w:cs="Times New Roman"/>
                <w:sz w:val="24"/>
                <w:szCs w:val="24"/>
                <w:lang w:eastAsia="ru-RU"/>
              </w:rPr>
            </w:pPr>
          </w:p>
        </w:tc>
        <w:tc>
          <w:tcPr>
            <w:tcW w:w="2268" w:type="dxa"/>
          </w:tcPr>
          <w:p w14:paraId="14E3AC9D" w14:textId="4B6DE531" w:rsidR="009273A0" w:rsidRPr="00240C7C"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2021 г.</w:t>
            </w:r>
          </w:p>
        </w:tc>
        <w:tc>
          <w:tcPr>
            <w:tcW w:w="2268" w:type="dxa"/>
          </w:tcPr>
          <w:p w14:paraId="7D61C14C" w14:textId="51FE633D" w:rsidR="009273A0" w:rsidRPr="00240C7C"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2022 г.</w:t>
            </w:r>
          </w:p>
        </w:tc>
        <w:tc>
          <w:tcPr>
            <w:tcW w:w="2268" w:type="dxa"/>
          </w:tcPr>
          <w:p w14:paraId="28D7FCCD" w14:textId="62D39C3A" w:rsidR="009273A0" w:rsidRPr="009D0EDD" w:rsidRDefault="00290A2C" w:rsidP="00290A2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r>
      <w:tr w:rsidR="009273A0" w:rsidRPr="009D0EDD" w14:paraId="7B613E87" w14:textId="77777777" w:rsidTr="003870AF">
        <w:tc>
          <w:tcPr>
            <w:tcW w:w="3369" w:type="dxa"/>
          </w:tcPr>
          <w:p w14:paraId="10E79833" w14:textId="77777777" w:rsidR="009273A0" w:rsidRPr="009D0EDD" w:rsidRDefault="009273A0" w:rsidP="009273A0">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Все обследованные домашние хозяйства</w:t>
            </w:r>
          </w:p>
        </w:tc>
        <w:tc>
          <w:tcPr>
            <w:tcW w:w="2268" w:type="dxa"/>
            <w:vAlign w:val="bottom"/>
          </w:tcPr>
          <w:p w14:paraId="2DA42123" w14:textId="2731FE38"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31 791,2</w:t>
            </w:r>
          </w:p>
        </w:tc>
        <w:tc>
          <w:tcPr>
            <w:tcW w:w="2268" w:type="dxa"/>
            <w:vAlign w:val="bottom"/>
          </w:tcPr>
          <w:p w14:paraId="0C98011A" w14:textId="43F262C4"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35 066,1</w:t>
            </w:r>
          </w:p>
        </w:tc>
        <w:tc>
          <w:tcPr>
            <w:tcW w:w="2268" w:type="dxa"/>
            <w:vAlign w:val="bottom"/>
          </w:tcPr>
          <w:p w14:paraId="1FC68836" w14:textId="5232A5BF" w:rsidR="009273A0" w:rsidRPr="009D0EDD" w:rsidRDefault="00290A2C" w:rsidP="009273A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39 372,7</w:t>
            </w:r>
          </w:p>
        </w:tc>
      </w:tr>
      <w:tr w:rsidR="009273A0" w:rsidRPr="009D0EDD" w14:paraId="76B40316" w14:textId="77777777" w:rsidTr="003870AF">
        <w:tc>
          <w:tcPr>
            <w:tcW w:w="3369" w:type="dxa"/>
          </w:tcPr>
          <w:p w14:paraId="5CA8C823" w14:textId="77777777" w:rsidR="009273A0" w:rsidRPr="009D0EDD" w:rsidRDefault="009273A0" w:rsidP="009273A0">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в том числе:</w:t>
            </w:r>
          </w:p>
          <w:p w14:paraId="5212D3BC" w14:textId="77777777" w:rsidR="009273A0" w:rsidRPr="009D0EDD" w:rsidRDefault="009273A0" w:rsidP="009273A0">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Домашние хозяйства без детей</w:t>
            </w:r>
          </w:p>
        </w:tc>
        <w:tc>
          <w:tcPr>
            <w:tcW w:w="2268" w:type="dxa"/>
            <w:vAlign w:val="bottom"/>
          </w:tcPr>
          <w:p w14:paraId="43026337" w14:textId="44C3CA6D"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37 095,7</w:t>
            </w:r>
          </w:p>
        </w:tc>
        <w:tc>
          <w:tcPr>
            <w:tcW w:w="2268" w:type="dxa"/>
            <w:vAlign w:val="bottom"/>
          </w:tcPr>
          <w:p w14:paraId="4DA51005" w14:textId="26398D8B"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41 731,8</w:t>
            </w:r>
          </w:p>
        </w:tc>
        <w:tc>
          <w:tcPr>
            <w:tcW w:w="2268" w:type="dxa"/>
            <w:vAlign w:val="bottom"/>
          </w:tcPr>
          <w:p w14:paraId="3751B827" w14:textId="6965F450" w:rsidR="009273A0" w:rsidRPr="009D0EDD" w:rsidRDefault="00290A2C" w:rsidP="009273A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45 359,9</w:t>
            </w:r>
          </w:p>
        </w:tc>
      </w:tr>
      <w:tr w:rsidR="009273A0" w:rsidRPr="009D0EDD" w14:paraId="02E02E2B" w14:textId="77777777" w:rsidTr="003870AF">
        <w:tc>
          <w:tcPr>
            <w:tcW w:w="3369" w:type="dxa"/>
          </w:tcPr>
          <w:p w14:paraId="72E76883" w14:textId="77777777" w:rsidR="009273A0" w:rsidRPr="009D0EDD" w:rsidRDefault="009273A0" w:rsidP="009273A0">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Домашние хозяйства, имеющие детей в возрасте до 16 лет</w:t>
            </w:r>
          </w:p>
        </w:tc>
        <w:tc>
          <w:tcPr>
            <w:tcW w:w="2268" w:type="dxa"/>
            <w:vAlign w:val="bottom"/>
          </w:tcPr>
          <w:p w14:paraId="3572D802" w14:textId="08F7CE17"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26 752,6</w:t>
            </w:r>
          </w:p>
        </w:tc>
        <w:tc>
          <w:tcPr>
            <w:tcW w:w="2268" w:type="dxa"/>
            <w:vAlign w:val="bottom"/>
          </w:tcPr>
          <w:p w14:paraId="11D598F3" w14:textId="25A9EB80"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28 916,0</w:t>
            </w:r>
          </w:p>
        </w:tc>
        <w:tc>
          <w:tcPr>
            <w:tcW w:w="2268" w:type="dxa"/>
            <w:vAlign w:val="bottom"/>
          </w:tcPr>
          <w:p w14:paraId="32A15DCE" w14:textId="0F28DBFB" w:rsidR="009273A0" w:rsidRPr="009D0EDD" w:rsidRDefault="00290A2C" w:rsidP="009273A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33 994,3</w:t>
            </w:r>
          </w:p>
        </w:tc>
      </w:tr>
      <w:tr w:rsidR="009273A0" w:rsidRPr="009D0EDD" w14:paraId="33A2249C" w14:textId="77777777" w:rsidTr="003870AF">
        <w:tc>
          <w:tcPr>
            <w:tcW w:w="3369" w:type="dxa"/>
          </w:tcPr>
          <w:p w14:paraId="6D57CF55" w14:textId="77777777" w:rsidR="009273A0" w:rsidRPr="009D0EDD" w:rsidRDefault="009273A0" w:rsidP="009273A0">
            <w:pPr>
              <w:widowControl w:val="0"/>
              <w:ind w:left="57"/>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из них домашние хозяйства, имеющие:</w:t>
            </w:r>
          </w:p>
        </w:tc>
        <w:tc>
          <w:tcPr>
            <w:tcW w:w="2268" w:type="dxa"/>
            <w:vAlign w:val="bottom"/>
          </w:tcPr>
          <w:p w14:paraId="612D13EC" w14:textId="77777777" w:rsidR="009273A0" w:rsidRPr="009D0EDD" w:rsidRDefault="009273A0" w:rsidP="009273A0">
            <w:pPr>
              <w:jc w:val="center"/>
              <w:rPr>
                <w:rFonts w:ascii="Times New Roman" w:eastAsia="Times New Roman" w:hAnsi="Times New Roman" w:cs="Times New Roman"/>
                <w:sz w:val="24"/>
                <w:szCs w:val="24"/>
                <w:lang w:eastAsia="ru-RU"/>
              </w:rPr>
            </w:pPr>
          </w:p>
        </w:tc>
        <w:tc>
          <w:tcPr>
            <w:tcW w:w="2268" w:type="dxa"/>
            <w:vAlign w:val="bottom"/>
          </w:tcPr>
          <w:p w14:paraId="19621D3A" w14:textId="77777777" w:rsidR="009273A0" w:rsidRPr="009D0EDD" w:rsidRDefault="009273A0" w:rsidP="009273A0">
            <w:pPr>
              <w:jc w:val="center"/>
              <w:rPr>
                <w:rFonts w:ascii="Times New Roman" w:eastAsia="Times New Roman" w:hAnsi="Times New Roman" w:cs="Times New Roman"/>
                <w:sz w:val="24"/>
                <w:szCs w:val="24"/>
                <w:lang w:eastAsia="ru-RU"/>
              </w:rPr>
            </w:pPr>
          </w:p>
        </w:tc>
        <w:tc>
          <w:tcPr>
            <w:tcW w:w="2268" w:type="dxa"/>
            <w:vAlign w:val="bottom"/>
          </w:tcPr>
          <w:p w14:paraId="5CB9D40F" w14:textId="4A595C0C" w:rsidR="009273A0" w:rsidRPr="009D0EDD" w:rsidRDefault="009273A0" w:rsidP="009273A0">
            <w:pPr>
              <w:jc w:val="center"/>
              <w:rPr>
                <w:rFonts w:ascii="Times New Roman" w:eastAsia="Times New Roman" w:hAnsi="Times New Roman" w:cs="Times New Roman"/>
                <w:sz w:val="24"/>
                <w:szCs w:val="24"/>
                <w:lang w:eastAsia="ru-RU"/>
              </w:rPr>
            </w:pPr>
          </w:p>
        </w:tc>
      </w:tr>
      <w:tr w:rsidR="009273A0" w:rsidRPr="009D0EDD" w14:paraId="7E376A65" w14:textId="77777777" w:rsidTr="009273A0">
        <w:tc>
          <w:tcPr>
            <w:tcW w:w="3369" w:type="dxa"/>
          </w:tcPr>
          <w:p w14:paraId="6E634D16" w14:textId="77777777" w:rsidR="009273A0" w:rsidRPr="009D0EDD" w:rsidRDefault="009273A0" w:rsidP="009273A0">
            <w:pPr>
              <w:widowControl w:val="0"/>
              <w:ind w:left="17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1 ребенка</w:t>
            </w:r>
          </w:p>
        </w:tc>
        <w:tc>
          <w:tcPr>
            <w:tcW w:w="2268" w:type="dxa"/>
          </w:tcPr>
          <w:p w14:paraId="222AA343" w14:textId="02BC483F"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29 674,7</w:t>
            </w:r>
          </w:p>
        </w:tc>
        <w:tc>
          <w:tcPr>
            <w:tcW w:w="2268" w:type="dxa"/>
          </w:tcPr>
          <w:p w14:paraId="58C608D2" w14:textId="0C2C5BF3"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32 433,0</w:t>
            </w:r>
          </w:p>
        </w:tc>
        <w:tc>
          <w:tcPr>
            <w:tcW w:w="2268" w:type="dxa"/>
          </w:tcPr>
          <w:p w14:paraId="72912BB7" w14:textId="0F6A0A85" w:rsidR="009273A0" w:rsidRPr="009D0EDD" w:rsidRDefault="00290A2C" w:rsidP="009273A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38 414,7</w:t>
            </w:r>
          </w:p>
        </w:tc>
      </w:tr>
      <w:tr w:rsidR="009273A0" w:rsidRPr="009D0EDD" w14:paraId="183B02E4" w14:textId="77777777" w:rsidTr="003870AF">
        <w:tc>
          <w:tcPr>
            <w:tcW w:w="3369" w:type="dxa"/>
          </w:tcPr>
          <w:p w14:paraId="2EF99B28" w14:textId="77777777" w:rsidR="009273A0" w:rsidRPr="009D0EDD" w:rsidRDefault="009273A0" w:rsidP="009273A0">
            <w:pPr>
              <w:widowControl w:val="0"/>
              <w:ind w:left="17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 детей</w:t>
            </w:r>
          </w:p>
        </w:tc>
        <w:tc>
          <w:tcPr>
            <w:tcW w:w="2268" w:type="dxa"/>
          </w:tcPr>
          <w:p w14:paraId="6F5F82C7" w14:textId="1CD04290"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25 351,2</w:t>
            </w:r>
          </w:p>
        </w:tc>
        <w:tc>
          <w:tcPr>
            <w:tcW w:w="2268" w:type="dxa"/>
            <w:vAlign w:val="bottom"/>
          </w:tcPr>
          <w:p w14:paraId="3E28F1D2" w14:textId="7C964B24"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27 311,0</w:t>
            </w:r>
          </w:p>
        </w:tc>
        <w:tc>
          <w:tcPr>
            <w:tcW w:w="2268" w:type="dxa"/>
          </w:tcPr>
          <w:p w14:paraId="38C207C0" w14:textId="74ADF7E4" w:rsidR="009273A0" w:rsidRPr="009D0EDD" w:rsidRDefault="00290A2C" w:rsidP="009273A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30 887,0</w:t>
            </w:r>
          </w:p>
        </w:tc>
      </w:tr>
      <w:tr w:rsidR="009273A0" w:rsidRPr="009D0EDD" w14:paraId="7941E07C" w14:textId="77777777" w:rsidTr="003870AF">
        <w:tc>
          <w:tcPr>
            <w:tcW w:w="3369" w:type="dxa"/>
          </w:tcPr>
          <w:p w14:paraId="2AEAA68B" w14:textId="77777777" w:rsidR="009273A0" w:rsidRPr="009D0EDD" w:rsidRDefault="009273A0" w:rsidP="009273A0">
            <w:pPr>
              <w:widowControl w:val="0"/>
              <w:ind w:left="17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 и более детей</w:t>
            </w:r>
          </w:p>
        </w:tc>
        <w:tc>
          <w:tcPr>
            <w:tcW w:w="2268" w:type="dxa"/>
          </w:tcPr>
          <w:p w14:paraId="6621BE62" w14:textId="2CCDA7EA"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18 415,1</w:t>
            </w:r>
          </w:p>
        </w:tc>
        <w:tc>
          <w:tcPr>
            <w:tcW w:w="2268" w:type="dxa"/>
            <w:vAlign w:val="bottom"/>
          </w:tcPr>
          <w:p w14:paraId="379193CA" w14:textId="68AF9997" w:rsidR="009273A0" w:rsidRPr="009D0EDD" w:rsidRDefault="009273A0" w:rsidP="009273A0">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18 736,1</w:t>
            </w:r>
          </w:p>
        </w:tc>
        <w:tc>
          <w:tcPr>
            <w:tcW w:w="2268" w:type="dxa"/>
          </w:tcPr>
          <w:p w14:paraId="0703E171" w14:textId="0E50927E" w:rsidR="009273A0" w:rsidRPr="009D0EDD" w:rsidRDefault="00290A2C" w:rsidP="009273A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23 326,5</w:t>
            </w:r>
          </w:p>
        </w:tc>
      </w:tr>
    </w:tbl>
    <w:p w14:paraId="1A67E536" w14:textId="77777777" w:rsidR="009D0EDD" w:rsidRDefault="009D0EDD" w:rsidP="00240C7C">
      <w:pPr>
        <w:spacing w:before="60" w:after="0" w:line="240" w:lineRule="auto"/>
        <w:ind w:firstLine="284"/>
        <w:jc w:val="both"/>
        <w:rPr>
          <w:rFonts w:ascii="Times New Roman" w:hAnsi="Times New Roman" w:cs="Times New Roman"/>
        </w:rPr>
      </w:pPr>
      <w:r w:rsidRPr="009D0EDD">
        <w:rPr>
          <w:rFonts w:ascii="Times New Roman" w:eastAsia="Times New Roman" w:hAnsi="Times New Roman" w:cs="Times New Roman"/>
          <w:lang w:eastAsia="ru-RU"/>
        </w:rPr>
        <w:t xml:space="preserve">1) </w:t>
      </w:r>
      <w:r w:rsidRPr="009D0EDD">
        <w:rPr>
          <w:rFonts w:ascii="Times New Roman" w:hAnsi="Times New Roman" w:cs="Times New Roman"/>
        </w:rPr>
        <w:t>Располагаемые ресурсы домашних хозяйств – объем денежных и натуральных (в стоимостной оценке) средств, которыми располагали домашние хозяйства для финансирования своего потребления и создания сбережений в период обследования.</w:t>
      </w:r>
    </w:p>
    <w:p w14:paraId="26C332D0" w14:textId="77777777" w:rsidR="009D0EDD" w:rsidRDefault="009D0EDD" w:rsidP="00D03A4F">
      <w:pPr>
        <w:spacing w:after="0" w:line="240" w:lineRule="auto"/>
        <w:jc w:val="right"/>
        <w:rPr>
          <w:rFonts w:ascii="Times New Roman" w:eastAsia="Times New Roman" w:hAnsi="Times New Roman" w:cs="Times New Roman"/>
          <w:sz w:val="26"/>
          <w:szCs w:val="26"/>
          <w:lang w:eastAsia="ru-RU"/>
        </w:rPr>
      </w:pPr>
    </w:p>
    <w:p w14:paraId="79B10616" w14:textId="45068033"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r w:rsidRPr="000A45DF">
        <w:rPr>
          <w:rFonts w:ascii="Times New Roman" w:eastAsia="Times New Roman" w:hAnsi="Times New Roman" w:cs="Times New Roman"/>
          <w:sz w:val="26"/>
          <w:szCs w:val="26"/>
          <w:lang w:eastAsia="ru-RU"/>
        </w:rPr>
        <w:t xml:space="preserve">Таблица </w:t>
      </w:r>
      <w:r w:rsidR="00341D4D">
        <w:rPr>
          <w:rFonts w:ascii="Times New Roman" w:eastAsia="Times New Roman" w:hAnsi="Times New Roman" w:cs="Times New Roman"/>
          <w:sz w:val="26"/>
          <w:szCs w:val="26"/>
          <w:lang w:eastAsia="ru-RU"/>
        </w:rPr>
        <w:t>38</w:t>
      </w:r>
    </w:p>
    <w:p w14:paraId="174362D2" w14:textId="77777777"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p>
    <w:p w14:paraId="0F32CA44" w14:textId="77777777" w:rsidR="00D03A4F" w:rsidRPr="000A45DF" w:rsidRDefault="00D03A4F" w:rsidP="00D03A4F">
      <w:pPr>
        <w:spacing w:after="0" w:line="240" w:lineRule="auto"/>
        <w:jc w:val="center"/>
        <w:rPr>
          <w:rFonts w:ascii="Times New Roman" w:eastAsia="Times New Roman" w:hAnsi="Times New Roman" w:cs="Times New Roman"/>
          <w:b/>
          <w:sz w:val="26"/>
          <w:szCs w:val="26"/>
          <w:lang w:eastAsia="ru-RU"/>
        </w:rPr>
      </w:pPr>
      <w:r w:rsidRPr="000A45DF">
        <w:rPr>
          <w:rFonts w:ascii="Times New Roman" w:eastAsia="Times New Roman" w:hAnsi="Times New Roman" w:cs="Times New Roman"/>
          <w:b/>
          <w:sz w:val="26"/>
          <w:szCs w:val="26"/>
          <w:lang w:eastAsia="ru-RU"/>
        </w:rPr>
        <w:t>Располагаемые ресурсы в домохозяйствах, имеющих детей в возрасте до 16 лет</w:t>
      </w:r>
    </w:p>
    <w:p w14:paraId="2A863A1E" w14:textId="77777777" w:rsidR="00D03A4F" w:rsidRPr="000A45D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7A705933" w14:textId="77777777" w:rsidR="00D03A4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в среднем на члена домохозяйства, в месяц, рублей)</w:t>
      </w:r>
    </w:p>
    <w:p w14:paraId="431B0498" w14:textId="77777777" w:rsidR="00DA625E" w:rsidRDefault="00DA625E" w:rsidP="00D03A4F">
      <w:pPr>
        <w:spacing w:after="0" w:line="240" w:lineRule="auto"/>
        <w:jc w:val="center"/>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1"/>
        <w:gridCol w:w="1989"/>
        <w:gridCol w:w="2162"/>
      </w:tblGrid>
      <w:tr w:rsidR="003870AF" w:rsidRPr="003870AF" w14:paraId="4BD94E36" w14:textId="77777777" w:rsidTr="003870AF">
        <w:trPr>
          <w:cantSplit/>
          <w:trHeight w:val="204"/>
          <w:tblHeader/>
          <w:jc w:val="center"/>
        </w:trPr>
        <w:tc>
          <w:tcPr>
            <w:tcW w:w="3009" w:type="pct"/>
            <w:vMerge w:val="restart"/>
          </w:tcPr>
          <w:p w14:paraId="1D8D8FDC" w14:textId="77777777" w:rsidR="003870AF" w:rsidRPr="003870AF" w:rsidRDefault="003870AF" w:rsidP="003870AF">
            <w:pPr>
              <w:spacing w:after="0" w:line="200" w:lineRule="exact"/>
              <w:jc w:val="center"/>
              <w:rPr>
                <w:rFonts w:ascii="Times New Roman" w:eastAsia="Times New Roman" w:hAnsi="Times New Roman" w:cs="Times New Roman"/>
                <w:b/>
                <w:i/>
                <w:sz w:val="24"/>
                <w:szCs w:val="24"/>
                <w:lang w:eastAsia="ru-RU"/>
              </w:rPr>
            </w:pPr>
          </w:p>
        </w:tc>
        <w:tc>
          <w:tcPr>
            <w:tcW w:w="954" w:type="pct"/>
            <w:vMerge w:val="restart"/>
            <w:vAlign w:val="center"/>
          </w:tcPr>
          <w:p w14:paraId="5AD4B9F8" w14:textId="77777777" w:rsidR="003870AF" w:rsidRPr="003870AF" w:rsidRDefault="003870AF" w:rsidP="003870AF">
            <w:pPr>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Все домашние хозяйства</w:t>
            </w:r>
          </w:p>
        </w:tc>
        <w:tc>
          <w:tcPr>
            <w:tcW w:w="1037" w:type="pct"/>
            <w:vMerge w:val="restart"/>
            <w:vAlign w:val="center"/>
          </w:tcPr>
          <w:p w14:paraId="2DEF5123" w14:textId="77777777" w:rsidR="003870AF" w:rsidRPr="003870AF" w:rsidRDefault="003870AF" w:rsidP="003870AF">
            <w:pPr>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Из них домашние хозяйства с детьми</w:t>
            </w:r>
          </w:p>
          <w:p w14:paraId="510870B9" w14:textId="77777777" w:rsidR="003870AF" w:rsidRPr="003870AF" w:rsidRDefault="003870AF" w:rsidP="003870AF">
            <w:pPr>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возрасте до 16 лет</w:t>
            </w:r>
          </w:p>
        </w:tc>
      </w:tr>
      <w:tr w:rsidR="003870AF" w:rsidRPr="003870AF" w14:paraId="59CB3979" w14:textId="77777777" w:rsidTr="003870AF">
        <w:trPr>
          <w:cantSplit/>
          <w:trHeight w:val="415"/>
          <w:tblHeader/>
          <w:jc w:val="center"/>
        </w:trPr>
        <w:tc>
          <w:tcPr>
            <w:tcW w:w="3009" w:type="pct"/>
            <w:vMerge/>
          </w:tcPr>
          <w:p w14:paraId="6A9A41C2" w14:textId="77777777" w:rsidR="003870AF" w:rsidRPr="003870AF" w:rsidRDefault="003870AF" w:rsidP="003870AF">
            <w:pPr>
              <w:spacing w:after="0" w:line="200" w:lineRule="exact"/>
              <w:jc w:val="center"/>
              <w:rPr>
                <w:rFonts w:ascii="Times New Roman" w:eastAsia="Times New Roman" w:hAnsi="Times New Roman" w:cs="Times New Roman"/>
                <w:b/>
                <w:i/>
                <w:sz w:val="24"/>
                <w:szCs w:val="24"/>
                <w:lang w:eastAsia="ru-RU"/>
              </w:rPr>
            </w:pPr>
          </w:p>
        </w:tc>
        <w:tc>
          <w:tcPr>
            <w:tcW w:w="954" w:type="pct"/>
            <w:vMerge/>
          </w:tcPr>
          <w:p w14:paraId="3AD9AF01" w14:textId="77777777" w:rsidR="003870AF" w:rsidRPr="003870AF" w:rsidRDefault="003870AF" w:rsidP="003870AF">
            <w:pPr>
              <w:spacing w:after="0" w:line="200" w:lineRule="exact"/>
              <w:jc w:val="center"/>
              <w:rPr>
                <w:rFonts w:ascii="Times New Roman" w:eastAsia="Times New Roman" w:hAnsi="Times New Roman" w:cs="Times New Roman"/>
                <w:i/>
                <w:sz w:val="24"/>
                <w:szCs w:val="24"/>
                <w:lang w:eastAsia="ru-RU"/>
              </w:rPr>
            </w:pPr>
          </w:p>
        </w:tc>
        <w:tc>
          <w:tcPr>
            <w:tcW w:w="1037" w:type="pct"/>
            <w:vMerge/>
          </w:tcPr>
          <w:p w14:paraId="4C1B990C" w14:textId="77777777" w:rsidR="003870AF" w:rsidRPr="003870AF" w:rsidRDefault="003870AF" w:rsidP="003870AF">
            <w:pPr>
              <w:spacing w:after="0" w:line="200" w:lineRule="exact"/>
              <w:jc w:val="center"/>
              <w:rPr>
                <w:rFonts w:ascii="Times New Roman" w:eastAsia="Times New Roman" w:hAnsi="Times New Roman" w:cs="Times New Roman"/>
                <w:i/>
                <w:sz w:val="24"/>
                <w:szCs w:val="24"/>
                <w:lang w:eastAsia="ru-RU"/>
              </w:rPr>
            </w:pPr>
          </w:p>
        </w:tc>
      </w:tr>
      <w:tr w:rsidR="003870AF" w:rsidRPr="003870AF" w14:paraId="22D42B6F" w14:textId="77777777" w:rsidTr="003870AF">
        <w:trPr>
          <w:trHeight w:val="514"/>
          <w:jc w:val="center"/>
        </w:trPr>
        <w:tc>
          <w:tcPr>
            <w:tcW w:w="5000" w:type="pct"/>
            <w:gridSpan w:val="3"/>
            <w:vAlign w:val="center"/>
          </w:tcPr>
          <w:p w14:paraId="6468C82C" w14:textId="1B1AD710"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3870AF">
              <w:rPr>
                <w:rFonts w:ascii="Times New Roman" w:eastAsia="Times New Roman" w:hAnsi="Times New Roman" w:cs="Times New Roman"/>
                <w:b/>
                <w:sz w:val="24"/>
                <w:szCs w:val="24"/>
                <w:lang w:eastAsia="ru-RU"/>
              </w:rPr>
              <w:t xml:space="preserve"> г.</w:t>
            </w:r>
          </w:p>
        </w:tc>
      </w:tr>
      <w:tr w:rsidR="003870AF" w:rsidRPr="003870AF" w14:paraId="6766FCAC" w14:textId="77777777" w:rsidTr="003870AF">
        <w:trPr>
          <w:jc w:val="center"/>
        </w:trPr>
        <w:tc>
          <w:tcPr>
            <w:tcW w:w="3009" w:type="pct"/>
            <w:vAlign w:val="bottom"/>
          </w:tcPr>
          <w:p w14:paraId="409306EF" w14:textId="77777777" w:rsidR="003870AF" w:rsidRPr="003870AF" w:rsidRDefault="003870AF" w:rsidP="003870AF">
            <w:pPr>
              <w:tabs>
                <w:tab w:val="left" w:pos="8364"/>
              </w:tabs>
              <w:spacing w:after="0" w:line="240" w:lineRule="auto"/>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637DCED9" w14:textId="3DC4980C"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31 791,2</w:t>
            </w:r>
          </w:p>
        </w:tc>
        <w:tc>
          <w:tcPr>
            <w:tcW w:w="1037" w:type="pct"/>
            <w:vAlign w:val="bottom"/>
          </w:tcPr>
          <w:p w14:paraId="6C75345E" w14:textId="3A09D01D"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26 752,4</w:t>
            </w:r>
          </w:p>
        </w:tc>
      </w:tr>
      <w:tr w:rsidR="003870AF" w:rsidRPr="003870AF" w14:paraId="36795CD6" w14:textId="77777777" w:rsidTr="003870AF">
        <w:trPr>
          <w:jc w:val="center"/>
        </w:trPr>
        <w:tc>
          <w:tcPr>
            <w:tcW w:w="3009" w:type="pct"/>
            <w:tcBorders>
              <w:bottom w:val="nil"/>
            </w:tcBorders>
            <w:vAlign w:val="bottom"/>
          </w:tcPr>
          <w:p w14:paraId="74F83C81"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723621E3" w14:textId="7777777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21BEF994" w14:textId="7777777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3870AF" w:rsidRPr="003870AF" w14:paraId="6920B1C9" w14:textId="77777777" w:rsidTr="003870AF">
        <w:trPr>
          <w:jc w:val="center"/>
        </w:trPr>
        <w:tc>
          <w:tcPr>
            <w:tcW w:w="3009" w:type="pct"/>
            <w:tcBorders>
              <w:top w:val="nil"/>
            </w:tcBorders>
            <w:vAlign w:val="bottom"/>
          </w:tcPr>
          <w:p w14:paraId="68EB4ED0"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263B6FEF" w14:textId="2581B484"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26 226,7</w:t>
            </w:r>
          </w:p>
        </w:tc>
        <w:tc>
          <w:tcPr>
            <w:tcW w:w="1037" w:type="pct"/>
            <w:tcBorders>
              <w:top w:val="nil"/>
            </w:tcBorders>
            <w:vAlign w:val="bottom"/>
          </w:tcPr>
          <w:p w14:paraId="5141ECA7" w14:textId="7BF6E678"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22 651,2</w:t>
            </w:r>
          </w:p>
        </w:tc>
      </w:tr>
      <w:tr w:rsidR="003870AF" w:rsidRPr="003870AF" w14:paraId="6E9B4F9F" w14:textId="77777777" w:rsidTr="003870AF">
        <w:trPr>
          <w:jc w:val="center"/>
        </w:trPr>
        <w:tc>
          <w:tcPr>
            <w:tcW w:w="3009" w:type="pct"/>
            <w:vAlign w:val="bottom"/>
          </w:tcPr>
          <w:p w14:paraId="2651542C"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1916E1E5" w14:textId="49F4847A"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656,3</w:t>
            </w:r>
          </w:p>
        </w:tc>
        <w:tc>
          <w:tcPr>
            <w:tcW w:w="1037" w:type="pct"/>
            <w:vAlign w:val="bottom"/>
          </w:tcPr>
          <w:p w14:paraId="1DE4D3BA" w14:textId="448B11F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548,1</w:t>
            </w:r>
          </w:p>
        </w:tc>
      </w:tr>
      <w:tr w:rsidR="003870AF" w:rsidRPr="003870AF" w14:paraId="3B7D6793" w14:textId="77777777" w:rsidTr="003870AF">
        <w:trPr>
          <w:jc w:val="center"/>
        </w:trPr>
        <w:tc>
          <w:tcPr>
            <w:tcW w:w="3009" w:type="pct"/>
            <w:vAlign w:val="bottom"/>
          </w:tcPr>
          <w:p w14:paraId="574A8AC9"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w:t>
            </w:r>
          </w:p>
          <w:p w14:paraId="61BB1CF4"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6252B7F9" w14:textId="263CFBCF"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221,8</w:t>
            </w:r>
          </w:p>
        </w:tc>
        <w:tc>
          <w:tcPr>
            <w:tcW w:w="1037" w:type="pct"/>
            <w:vAlign w:val="bottom"/>
          </w:tcPr>
          <w:p w14:paraId="1A68A48D" w14:textId="0C950E31"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215,7</w:t>
            </w:r>
          </w:p>
        </w:tc>
      </w:tr>
      <w:tr w:rsidR="003870AF" w:rsidRPr="003870AF" w14:paraId="7B4A2F4C" w14:textId="77777777" w:rsidTr="003870AF">
        <w:trPr>
          <w:jc w:val="center"/>
        </w:trPr>
        <w:tc>
          <w:tcPr>
            <w:tcW w:w="3009" w:type="pct"/>
            <w:vAlign w:val="bottom"/>
          </w:tcPr>
          <w:p w14:paraId="54FB4EA3"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прирост сбережений</w:t>
            </w:r>
          </w:p>
        </w:tc>
        <w:tc>
          <w:tcPr>
            <w:tcW w:w="954" w:type="pct"/>
            <w:vAlign w:val="bottom"/>
          </w:tcPr>
          <w:p w14:paraId="4804B40F" w14:textId="4D4E270C"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4 686,4</w:t>
            </w:r>
          </w:p>
        </w:tc>
        <w:tc>
          <w:tcPr>
            <w:tcW w:w="1037" w:type="pct"/>
            <w:vAlign w:val="bottom"/>
          </w:tcPr>
          <w:p w14:paraId="777C6C0D" w14:textId="4A3CC882"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3 337,4</w:t>
            </w:r>
          </w:p>
        </w:tc>
      </w:tr>
      <w:tr w:rsidR="003870AF" w:rsidRPr="003870AF" w14:paraId="32EB6F7C" w14:textId="77777777" w:rsidTr="003870AF">
        <w:trPr>
          <w:trHeight w:val="425"/>
          <w:jc w:val="center"/>
        </w:trPr>
        <w:tc>
          <w:tcPr>
            <w:tcW w:w="5000" w:type="pct"/>
            <w:gridSpan w:val="3"/>
            <w:vAlign w:val="center"/>
          </w:tcPr>
          <w:p w14:paraId="68056B1F" w14:textId="31793124"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3870AF">
              <w:rPr>
                <w:rFonts w:ascii="Times New Roman" w:eastAsia="Times New Roman" w:hAnsi="Times New Roman" w:cs="Times New Roman"/>
                <w:b/>
                <w:sz w:val="24"/>
                <w:szCs w:val="24"/>
                <w:lang w:eastAsia="ru-RU"/>
              </w:rPr>
              <w:t xml:space="preserve"> г.</w:t>
            </w:r>
          </w:p>
        </w:tc>
      </w:tr>
      <w:tr w:rsidR="003870AF" w:rsidRPr="003870AF" w14:paraId="275BC589" w14:textId="77777777" w:rsidTr="003870AF">
        <w:trPr>
          <w:jc w:val="center"/>
        </w:trPr>
        <w:tc>
          <w:tcPr>
            <w:tcW w:w="3009" w:type="pct"/>
            <w:vAlign w:val="bottom"/>
          </w:tcPr>
          <w:p w14:paraId="0D20BF1E" w14:textId="77777777" w:rsidR="003870AF" w:rsidRPr="003870AF" w:rsidRDefault="003870AF" w:rsidP="003870AF">
            <w:pPr>
              <w:tabs>
                <w:tab w:val="left" w:pos="8364"/>
              </w:tabs>
              <w:spacing w:after="0" w:line="240" w:lineRule="auto"/>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3C5097EC" w14:textId="36E4B8F4"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35 066,1</w:t>
            </w:r>
          </w:p>
        </w:tc>
        <w:tc>
          <w:tcPr>
            <w:tcW w:w="1037" w:type="pct"/>
            <w:vAlign w:val="bottom"/>
          </w:tcPr>
          <w:p w14:paraId="7AE11126" w14:textId="7F9838E3"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28 916,0</w:t>
            </w:r>
          </w:p>
        </w:tc>
      </w:tr>
      <w:tr w:rsidR="003870AF" w:rsidRPr="003870AF" w14:paraId="7FFD7412" w14:textId="77777777" w:rsidTr="003870AF">
        <w:trPr>
          <w:jc w:val="center"/>
        </w:trPr>
        <w:tc>
          <w:tcPr>
            <w:tcW w:w="3009" w:type="pct"/>
            <w:tcBorders>
              <w:bottom w:val="nil"/>
            </w:tcBorders>
            <w:vAlign w:val="bottom"/>
          </w:tcPr>
          <w:p w14:paraId="06B5CD73"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07975C7E" w14:textId="7777777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54C40B97" w14:textId="7777777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3870AF" w:rsidRPr="003870AF" w14:paraId="56A29862" w14:textId="77777777" w:rsidTr="003870AF">
        <w:trPr>
          <w:jc w:val="center"/>
        </w:trPr>
        <w:tc>
          <w:tcPr>
            <w:tcW w:w="3009" w:type="pct"/>
            <w:tcBorders>
              <w:top w:val="nil"/>
            </w:tcBorders>
            <w:vAlign w:val="bottom"/>
          </w:tcPr>
          <w:p w14:paraId="395ADD09"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6DDE7DE8" w14:textId="0DCB4AEA"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29 185,2</w:t>
            </w:r>
          </w:p>
        </w:tc>
        <w:tc>
          <w:tcPr>
            <w:tcW w:w="1037" w:type="pct"/>
            <w:tcBorders>
              <w:top w:val="nil"/>
            </w:tcBorders>
            <w:vAlign w:val="bottom"/>
          </w:tcPr>
          <w:p w14:paraId="0B910CBE" w14:textId="4B059C98"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24 700,9</w:t>
            </w:r>
          </w:p>
        </w:tc>
      </w:tr>
      <w:tr w:rsidR="003870AF" w:rsidRPr="003870AF" w14:paraId="0D23996E" w14:textId="77777777" w:rsidTr="003870AF">
        <w:trPr>
          <w:jc w:val="center"/>
        </w:trPr>
        <w:tc>
          <w:tcPr>
            <w:tcW w:w="3009" w:type="pct"/>
            <w:vAlign w:val="bottom"/>
          </w:tcPr>
          <w:p w14:paraId="36BCCCC1"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0407EA33" w14:textId="315545CA"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712,7</w:t>
            </w:r>
          </w:p>
        </w:tc>
        <w:tc>
          <w:tcPr>
            <w:tcW w:w="1037" w:type="pct"/>
            <w:vAlign w:val="bottom"/>
          </w:tcPr>
          <w:p w14:paraId="3EB05116" w14:textId="2F6336AB"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597,8</w:t>
            </w:r>
          </w:p>
        </w:tc>
      </w:tr>
      <w:tr w:rsidR="003870AF" w:rsidRPr="003870AF" w14:paraId="6C0C4FF6" w14:textId="77777777" w:rsidTr="003870AF">
        <w:trPr>
          <w:jc w:val="center"/>
        </w:trPr>
        <w:tc>
          <w:tcPr>
            <w:tcW w:w="3009" w:type="pct"/>
            <w:vAlign w:val="bottom"/>
          </w:tcPr>
          <w:p w14:paraId="29C1BBAC"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w:t>
            </w:r>
          </w:p>
          <w:p w14:paraId="08497D7F"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0660139C" w14:textId="0C350143"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288,2</w:t>
            </w:r>
          </w:p>
        </w:tc>
        <w:tc>
          <w:tcPr>
            <w:tcW w:w="1037" w:type="pct"/>
            <w:vAlign w:val="bottom"/>
          </w:tcPr>
          <w:p w14:paraId="2EDCEA11" w14:textId="687E1139"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223,2</w:t>
            </w:r>
          </w:p>
        </w:tc>
      </w:tr>
      <w:tr w:rsidR="003870AF" w:rsidRPr="003870AF" w14:paraId="55673268" w14:textId="77777777" w:rsidTr="003870AF">
        <w:trPr>
          <w:jc w:val="center"/>
        </w:trPr>
        <w:tc>
          <w:tcPr>
            <w:tcW w:w="3009" w:type="pct"/>
            <w:vAlign w:val="bottom"/>
          </w:tcPr>
          <w:p w14:paraId="2F647CA4"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прирост сбережений</w:t>
            </w:r>
          </w:p>
        </w:tc>
        <w:tc>
          <w:tcPr>
            <w:tcW w:w="954" w:type="pct"/>
            <w:vAlign w:val="bottom"/>
          </w:tcPr>
          <w:p w14:paraId="3D0E6530" w14:textId="4767A62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4 880,0</w:t>
            </w:r>
          </w:p>
        </w:tc>
        <w:tc>
          <w:tcPr>
            <w:tcW w:w="1037" w:type="pct"/>
            <w:vAlign w:val="bottom"/>
          </w:tcPr>
          <w:p w14:paraId="6C4CB275" w14:textId="6E5DF5F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3 394,1</w:t>
            </w:r>
          </w:p>
        </w:tc>
      </w:tr>
      <w:tr w:rsidR="003870AF" w:rsidRPr="003870AF" w14:paraId="393F364C" w14:textId="77777777" w:rsidTr="003870AF">
        <w:trPr>
          <w:jc w:val="center"/>
        </w:trPr>
        <w:tc>
          <w:tcPr>
            <w:tcW w:w="5000" w:type="pct"/>
            <w:gridSpan w:val="3"/>
            <w:vAlign w:val="bottom"/>
          </w:tcPr>
          <w:p w14:paraId="73059C04" w14:textId="4410A23F" w:rsidR="003870AF" w:rsidRPr="003870AF" w:rsidRDefault="003870AF" w:rsidP="003870AF">
            <w:pPr>
              <w:tabs>
                <w:tab w:val="left" w:pos="8364"/>
              </w:tabs>
              <w:spacing w:before="80" w:after="80" w:line="240" w:lineRule="auto"/>
              <w:jc w:val="center"/>
              <w:rPr>
                <w:rFonts w:ascii="Times New Roman" w:eastAsia="Times New Roman" w:hAnsi="Times New Roman" w:cs="Times New Roman"/>
                <w:b/>
                <w:sz w:val="24"/>
                <w:szCs w:val="24"/>
                <w:lang w:eastAsia="ru-RU"/>
              </w:rPr>
            </w:pPr>
            <w:r w:rsidRPr="003870AF">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3870AF">
              <w:rPr>
                <w:rFonts w:ascii="Times New Roman" w:eastAsia="Times New Roman" w:hAnsi="Times New Roman" w:cs="Times New Roman"/>
                <w:b/>
                <w:sz w:val="24"/>
                <w:szCs w:val="24"/>
                <w:lang w:eastAsia="ru-RU"/>
              </w:rPr>
              <w:t xml:space="preserve"> г.</w:t>
            </w:r>
          </w:p>
        </w:tc>
      </w:tr>
      <w:tr w:rsidR="003870AF" w:rsidRPr="003870AF" w14:paraId="52CEEEB1" w14:textId="77777777" w:rsidTr="003870AF">
        <w:trPr>
          <w:jc w:val="center"/>
        </w:trPr>
        <w:tc>
          <w:tcPr>
            <w:tcW w:w="3009" w:type="pct"/>
            <w:vAlign w:val="bottom"/>
          </w:tcPr>
          <w:p w14:paraId="4912CA5D" w14:textId="77777777" w:rsidR="003870AF" w:rsidRPr="003870AF" w:rsidRDefault="003870AF" w:rsidP="003870AF">
            <w:pPr>
              <w:tabs>
                <w:tab w:val="left" w:pos="8364"/>
              </w:tabs>
              <w:spacing w:after="0" w:line="240" w:lineRule="auto"/>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70EA39EF" w14:textId="632CD796"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39 372,7</w:t>
            </w:r>
          </w:p>
        </w:tc>
        <w:tc>
          <w:tcPr>
            <w:tcW w:w="1037" w:type="pct"/>
            <w:vAlign w:val="bottom"/>
          </w:tcPr>
          <w:p w14:paraId="64BD7218" w14:textId="4BAB5E9B"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33 994,3</w:t>
            </w:r>
          </w:p>
        </w:tc>
      </w:tr>
      <w:tr w:rsidR="003870AF" w:rsidRPr="003870AF" w14:paraId="7B5F7FBD" w14:textId="77777777" w:rsidTr="003870AF">
        <w:trPr>
          <w:jc w:val="center"/>
        </w:trPr>
        <w:tc>
          <w:tcPr>
            <w:tcW w:w="3009" w:type="pct"/>
            <w:vAlign w:val="bottom"/>
          </w:tcPr>
          <w:p w14:paraId="67A7CC52"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том числе:</w:t>
            </w:r>
          </w:p>
        </w:tc>
        <w:tc>
          <w:tcPr>
            <w:tcW w:w="954" w:type="pct"/>
            <w:vAlign w:val="bottom"/>
          </w:tcPr>
          <w:p w14:paraId="2B5665B1" w14:textId="7777777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p>
        </w:tc>
        <w:tc>
          <w:tcPr>
            <w:tcW w:w="1037" w:type="pct"/>
            <w:vAlign w:val="bottom"/>
          </w:tcPr>
          <w:p w14:paraId="2C881377" w14:textId="77777777" w:rsidR="003870AF" w:rsidRPr="003870AF" w:rsidRDefault="003870AF" w:rsidP="003870AF">
            <w:pPr>
              <w:tabs>
                <w:tab w:val="left" w:pos="8364"/>
              </w:tabs>
              <w:spacing w:after="0" w:line="240" w:lineRule="auto"/>
              <w:jc w:val="center"/>
              <w:rPr>
                <w:rFonts w:ascii="Times New Roman" w:eastAsia="Times New Roman" w:hAnsi="Times New Roman" w:cs="Times New Roman"/>
                <w:sz w:val="24"/>
                <w:szCs w:val="24"/>
                <w:lang w:eastAsia="ru-RU"/>
              </w:rPr>
            </w:pPr>
          </w:p>
        </w:tc>
      </w:tr>
      <w:tr w:rsidR="003870AF" w:rsidRPr="003870AF" w14:paraId="12C45D6F" w14:textId="77777777" w:rsidTr="003870AF">
        <w:trPr>
          <w:jc w:val="center"/>
        </w:trPr>
        <w:tc>
          <w:tcPr>
            <w:tcW w:w="3009" w:type="pct"/>
            <w:vAlign w:val="bottom"/>
          </w:tcPr>
          <w:p w14:paraId="19B468C1"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денежные расходы</w:t>
            </w:r>
          </w:p>
        </w:tc>
        <w:tc>
          <w:tcPr>
            <w:tcW w:w="954" w:type="pct"/>
            <w:vAlign w:val="bottom"/>
          </w:tcPr>
          <w:p w14:paraId="39236797" w14:textId="19C0FE85"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32 938,2</w:t>
            </w:r>
          </w:p>
        </w:tc>
        <w:tc>
          <w:tcPr>
            <w:tcW w:w="1037" w:type="pct"/>
            <w:vAlign w:val="bottom"/>
          </w:tcPr>
          <w:p w14:paraId="1E49DD88" w14:textId="228F318E"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27 581,1</w:t>
            </w:r>
          </w:p>
        </w:tc>
      </w:tr>
      <w:tr w:rsidR="003870AF" w:rsidRPr="003870AF" w14:paraId="29E5D625" w14:textId="77777777" w:rsidTr="003870AF">
        <w:trPr>
          <w:jc w:val="center"/>
        </w:trPr>
        <w:tc>
          <w:tcPr>
            <w:tcW w:w="3009" w:type="pct"/>
            <w:vAlign w:val="bottom"/>
          </w:tcPr>
          <w:p w14:paraId="1241398D"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6B49A1F9" w14:textId="009782B0"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819,7</w:t>
            </w:r>
          </w:p>
        </w:tc>
        <w:tc>
          <w:tcPr>
            <w:tcW w:w="1037" w:type="pct"/>
            <w:vAlign w:val="bottom"/>
          </w:tcPr>
          <w:p w14:paraId="02D7BFCD" w14:textId="7F622A57"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696,8</w:t>
            </w:r>
          </w:p>
        </w:tc>
      </w:tr>
      <w:tr w:rsidR="003870AF" w:rsidRPr="003870AF" w14:paraId="621E453C" w14:textId="77777777" w:rsidTr="003870AF">
        <w:trPr>
          <w:jc w:val="center"/>
        </w:trPr>
        <w:tc>
          <w:tcPr>
            <w:tcW w:w="3009" w:type="pct"/>
            <w:vAlign w:val="bottom"/>
          </w:tcPr>
          <w:p w14:paraId="71550589"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w:t>
            </w:r>
          </w:p>
          <w:p w14:paraId="65C23D2C"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67B1AA1B" w14:textId="28F4FFA2"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373,8</w:t>
            </w:r>
          </w:p>
        </w:tc>
        <w:tc>
          <w:tcPr>
            <w:tcW w:w="1037" w:type="pct"/>
            <w:vAlign w:val="bottom"/>
          </w:tcPr>
          <w:p w14:paraId="25D7C7F2" w14:textId="02FA80B6"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300,6</w:t>
            </w:r>
          </w:p>
        </w:tc>
      </w:tr>
      <w:tr w:rsidR="003870AF" w:rsidRPr="003870AF" w14:paraId="421EB65C" w14:textId="77777777" w:rsidTr="003870AF">
        <w:trPr>
          <w:jc w:val="center"/>
        </w:trPr>
        <w:tc>
          <w:tcPr>
            <w:tcW w:w="3009" w:type="pct"/>
            <w:vAlign w:val="bottom"/>
          </w:tcPr>
          <w:p w14:paraId="3E530316" w14:textId="77777777" w:rsidR="003870AF" w:rsidRPr="003870AF" w:rsidRDefault="003870AF" w:rsidP="003870AF">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прирост сбережений</w:t>
            </w:r>
          </w:p>
        </w:tc>
        <w:tc>
          <w:tcPr>
            <w:tcW w:w="954" w:type="pct"/>
            <w:vAlign w:val="bottom"/>
          </w:tcPr>
          <w:p w14:paraId="11AA393D" w14:textId="5058C619"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5 241,0</w:t>
            </w:r>
          </w:p>
        </w:tc>
        <w:tc>
          <w:tcPr>
            <w:tcW w:w="1037" w:type="pct"/>
            <w:vAlign w:val="bottom"/>
          </w:tcPr>
          <w:p w14:paraId="4A628F42" w14:textId="37ECF75C" w:rsidR="003870AF" w:rsidRPr="003870AF" w:rsidRDefault="00290A2C" w:rsidP="003870A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5 145,7</w:t>
            </w:r>
          </w:p>
        </w:tc>
      </w:tr>
    </w:tbl>
    <w:p w14:paraId="6783111F" w14:textId="4F66E93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4B36F9">
        <w:rPr>
          <w:rFonts w:ascii="Times New Roman" w:eastAsia="Times New Roman" w:hAnsi="Times New Roman" w:cs="Times New Roman"/>
          <w:sz w:val="26"/>
          <w:szCs w:val="26"/>
          <w:lang w:eastAsia="ru-RU"/>
        </w:rPr>
        <w:t>39</w:t>
      </w:r>
    </w:p>
    <w:p w14:paraId="2A34B638" w14:textId="77777777" w:rsidR="00942212" w:rsidRPr="00942212" w:rsidRDefault="00942212" w:rsidP="00942212">
      <w:pPr>
        <w:spacing w:after="0" w:line="240" w:lineRule="auto"/>
        <w:jc w:val="center"/>
        <w:rPr>
          <w:rFonts w:ascii="Times New Roman" w:eastAsia="Times New Roman" w:hAnsi="Times New Roman" w:cs="Times New Roman"/>
          <w:sz w:val="26"/>
          <w:szCs w:val="26"/>
          <w:lang w:eastAsia="ru-RU"/>
        </w:rPr>
      </w:pPr>
    </w:p>
    <w:p w14:paraId="433F41A9" w14:textId="77777777" w:rsidR="00942212" w:rsidRPr="00942212" w:rsidRDefault="00942212" w:rsidP="00942212">
      <w:pPr>
        <w:spacing w:after="0" w:line="240" w:lineRule="auto"/>
        <w:jc w:val="center"/>
        <w:rPr>
          <w:rFonts w:ascii="Times New Roman" w:eastAsia="Times New Roman" w:hAnsi="Times New Roman" w:cs="Times New Roman"/>
          <w:b/>
          <w:caps/>
          <w:sz w:val="26"/>
          <w:szCs w:val="26"/>
          <w:lang w:eastAsia="ru-RU"/>
        </w:rPr>
      </w:pPr>
      <w:r w:rsidRPr="00942212">
        <w:rPr>
          <w:rFonts w:ascii="Times New Roman" w:eastAsia="Times New Roman" w:hAnsi="Times New Roman" w:cs="Times New Roman"/>
          <w:b/>
          <w:sz w:val="26"/>
          <w:szCs w:val="26"/>
          <w:lang w:eastAsia="ru-RU"/>
        </w:rPr>
        <w:t>Уровень располагаемых ресурсов по домохозяйствам с различным числом детей в возрасте до 16 лет</w:t>
      </w:r>
    </w:p>
    <w:p w14:paraId="6CC6B686"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1E55337C"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в среднем на члена домохозяйства, в месяц, рублей)</w:t>
      </w:r>
    </w:p>
    <w:p w14:paraId="45A4D8D0" w14:textId="77777777" w:rsidR="00942212" w:rsidRPr="00942212" w:rsidRDefault="00942212" w:rsidP="00942212">
      <w:pPr>
        <w:spacing w:after="0" w:line="240" w:lineRule="auto"/>
        <w:jc w:val="right"/>
        <w:rPr>
          <w:rFonts w:ascii="Times New Roman" w:eastAsia="Times New Roman" w:hAnsi="Times New Roman" w:cs="Times New Roman"/>
          <w:bCs/>
          <w:sz w:val="20"/>
          <w:szCs w:val="20"/>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807"/>
        <w:gridCol w:w="1269"/>
        <w:gridCol w:w="1674"/>
        <w:gridCol w:w="2550"/>
        <w:gridCol w:w="1475"/>
      </w:tblGrid>
      <w:tr w:rsidR="00942212" w:rsidRPr="00942212" w14:paraId="03F2E476" w14:textId="77777777" w:rsidTr="00942212">
        <w:trPr>
          <w:cantSplit/>
          <w:trHeight w:val="298"/>
          <w:tblHeader/>
          <w:jc w:val="center"/>
        </w:trPr>
        <w:tc>
          <w:tcPr>
            <w:tcW w:w="912" w:type="pct"/>
            <w:vMerge w:val="restart"/>
            <w:vAlign w:val="bottom"/>
          </w:tcPr>
          <w:p w14:paraId="601E8950" w14:textId="77777777" w:rsidR="00942212" w:rsidRPr="00942212" w:rsidRDefault="00942212" w:rsidP="00942212">
            <w:pPr>
              <w:spacing w:after="0" w:line="240" w:lineRule="auto"/>
              <w:jc w:val="center"/>
              <w:rPr>
                <w:rFonts w:ascii="Times New Roman" w:eastAsia="Times New Roman" w:hAnsi="Times New Roman" w:cs="Times New Roman"/>
                <w:sz w:val="20"/>
                <w:szCs w:val="20"/>
                <w:lang w:eastAsia="ru-RU"/>
              </w:rPr>
            </w:pPr>
          </w:p>
        </w:tc>
        <w:tc>
          <w:tcPr>
            <w:tcW w:w="842" w:type="pct"/>
            <w:vMerge w:val="restart"/>
          </w:tcPr>
          <w:p w14:paraId="0E86B58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p w14:paraId="60EED25C"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Располагаемые ресурсы - всего</w:t>
            </w:r>
          </w:p>
        </w:tc>
        <w:tc>
          <w:tcPr>
            <w:tcW w:w="3245" w:type="pct"/>
            <w:gridSpan w:val="4"/>
            <w:vAlign w:val="center"/>
          </w:tcPr>
          <w:p w14:paraId="4508F6DA" w14:textId="77777777" w:rsidR="00942212" w:rsidRPr="00942212" w:rsidRDefault="00942212" w:rsidP="00942212">
            <w:pPr>
              <w:spacing w:after="0" w:line="240" w:lineRule="auto"/>
              <w:ind w:right="34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w:t>
            </w:r>
          </w:p>
        </w:tc>
      </w:tr>
      <w:tr w:rsidR="00942212" w:rsidRPr="00942212" w14:paraId="7EF21CD7" w14:textId="77777777" w:rsidTr="00942212">
        <w:trPr>
          <w:cantSplit/>
          <w:trHeight w:val="1279"/>
          <w:tblHeader/>
          <w:jc w:val="center"/>
        </w:trPr>
        <w:tc>
          <w:tcPr>
            <w:tcW w:w="912" w:type="pct"/>
            <w:vMerge/>
            <w:vAlign w:val="bottom"/>
          </w:tcPr>
          <w:p w14:paraId="18333F7D" w14:textId="77777777" w:rsidR="00942212" w:rsidRPr="00942212" w:rsidRDefault="00942212" w:rsidP="00942212">
            <w:pPr>
              <w:spacing w:after="0" w:line="240" w:lineRule="auto"/>
              <w:rPr>
                <w:rFonts w:ascii="Times New Roman" w:eastAsia="Times New Roman" w:hAnsi="Times New Roman" w:cs="Times New Roman"/>
                <w:sz w:val="20"/>
                <w:szCs w:val="20"/>
                <w:lang w:eastAsia="ru-RU"/>
              </w:rPr>
            </w:pPr>
          </w:p>
        </w:tc>
        <w:tc>
          <w:tcPr>
            <w:tcW w:w="842" w:type="pct"/>
            <w:vMerge/>
            <w:vAlign w:val="bottom"/>
          </w:tcPr>
          <w:p w14:paraId="01174FDE" w14:textId="77777777" w:rsidR="00942212" w:rsidRPr="00942212" w:rsidRDefault="00942212" w:rsidP="00942212">
            <w:pPr>
              <w:spacing w:after="0" w:line="240" w:lineRule="auto"/>
              <w:ind w:right="340"/>
              <w:jc w:val="right"/>
              <w:rPr>
                <w:rFonts w:ascii="Times New Roman" w:eastAsia="Times New Roman" w:hAnsi="Times New Roman" w:cs="Times New Roman"/>
                <w:sz w:val="24"/>
                <w:szCs w:val="24"/>
                <w:lang w:eastAsia="ru-RU"/>
              </w:rPr>
            </w:pPr>
          </w:p>
        </w:tc>
        <w:tc>
          <w:tcPr>
            <w:tcW w:w="591" w:type="pct"/>
            <w:vAlign w:val="center"/>
          </w:tcPr>
          <w:p w14:paraId="765FA6A0"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денежные расходы</w:t>
            </w:r>
          </w:p>
        </w:tc>
        <w:tc>
          <w:tcPr>
            <w:tcW w:w="780" w:type="pct"/>
            <w:vAlign w:val="center"/>
          </w:tcPr>
          <w:p w14:paraId="4E88440F"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стоимость натуральных поступлений продуктов питания</w:t>
            </w:r>
          </w:p>
        </w:tc>
        <w:tc>
          <w:tcPr>
            <w:tcW w:w="1188" w:type="pct"/>
            <w:vAlign w:val="center"/>
          </w:tcPr>
          <w:p w14:paraId="5CA7C319"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стоимость натуральных поступлений непродовольственных товаров и услуг</w:t>
            </w:r>
          </w:p>
        </w:tc>
        <w:tc>
          <w:tcPr>
            <w:tcW w:w="686" w:type="pct"/>
            <w:vAlign w:val="center"/>
          </w:tcPr>
          <w:p w14:paraId="2AF47325"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прирост сбережений</w:t>
            </w:r>
          </w:p>
        </w:tc>
      </w:tr>
      <w:tr w:rsidR="00942212" w:rsidRPr="00942212" w14:paraId="01B943EF" w14:textId="77777777" w:rsidTr="004B36F9">
        <w:trPr>
          <w:jc w:val="center"/>
        </w:trPr>
        <w:tc>
          <w:tcPr>
            <w:tcW w:w="5000" w:type="pct"/>
            <w:gridSpan w:val="6"/>
            <w:tcBorders>
              <w:bottom w:val="single" w:sz="4" w:space="0" w:color="auto"/>
            </w:tcBorders>
            <w:vAlign w:val="bottom"/>
          </w:tcPr>
          <w:p w14:paraId="29497279" w14:textId="453FE06D" w:rsidR="00942212" w:rsidRPr="00942212" w:rsidRDefault="00942212" w:rsidP="00942212">
            <w:pPr>
              <w:spacing w:before="60" w:after="0" w:line="240" w:lineRule="auto"/>
              <w:ind w:right="340"/>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942212">
              <w:rPr>
                <w:rFonts w:ascii="Times New Roman" w:eastAsia="Times New Roman" w:hAnsi="Times New Roman" w:cs="Times New Roman"/>
                <w:b/>
                <w:sz w:val="24"/>
                <w:szCs w:val="24"/>
                <w:lang w:eastAsia="ru-RU"/>
              </w:rPr>
              <w:t xml:space="preserve"> г.</w:t>
            </w:r>
          </w:p>
        </w:tc>
      </w:tr>
      <w:tr w:rsidR="00942212" w:rsidRPr="00942212" w14:paraId="58108062" w14:textId="77777777" w:rsidTr="00942212">
        <w:trPr>
          <w:jc w:val="center"/>
        </w:trPr>
        <w:tc>
          <w:tcPr>
            <w:tcW w:w="912" w:type="pct"/>
            <w:tcBorders>
              <w:top w:val="single" w:sz="4" w:space="0" w:color="auto"/>
              <w:left w:val="single" w:sz="4" w:space="0" w:color="auto"/>
              <w:bottom w:val="single" w:sz="4" w:space="0" w:color="auto"/>
              <w:right w:val="single" w:sz="4" w:space="0" w:color="auto"/>
            </w:tcBorders>
            <w:vAlign w:val="center"/>
          </w:tcPr>
          <w:p w14:paraId="3B6FCF3D"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4B6E1F78"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842" w:type="pct"/>
            <w:vAlign w:val="bottom"/>
          </w:tcPr>
          <w:p w14:paraId="5ABA13F0" w14:textId="267C17B3"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29 674,7</w:t>
            </w:r>
          </w:p>
        </w:tc>
        <w:tc>
          <w:tcPr>
            <w:tcW w:w="591" w:type="pct"/>
            <w:vAlign w:val="bottom"/>
          </w:tcPr>
          <w:p w14:paraId="2F9BB3C2" w14:textId="01A5EFAB"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25 381,2</w:t>
            </w:r>
          </w:p>
        </w:tc>
        <w:tc>
          <w:tcPr>
            <w:tcW w:w="780" w:type="pct"/>
            <w:vAlign w:val="bottom"/>
          </w:tcPr>
          <w:p w14:paraId="034BDD97" w14:textId="55E82B1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508,4</w:t>
            </w:r>
          </w:p>
        </w:tc>
        <w:tc>
          <w:tcPr>
            <w:tcW w:w="1188" w:type="pct"/>
            <w:vAlign w:val="bottom"/>
          </w:tcPr>
          <w:p w14:paraId="1080A19B" w14:textId="46CA057F"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244,0</w:t>
            </w:r>
          </w:p>
        </w:tc>
        <w:tc>
          <w:tcPr>
            <w:tcW w:w="686" w:type="pct"/>
            <w:vAlign w:val="bottom"/>
          </w:tcPr>
          <w:p w14:paraId="31C4702F" w14:textId="4F41ACE8"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3 541,0</w:t>
            </w:r>
          </w:p>
        </w:tc>
      </w:tr>
      <w:tr w:rsidR="00942212" w:rsidRPr="00942212" w14:paraId="497985AC" w14:textId="77777777" w:rsidTr="00942212">
        <w:trPr>
          <w:jc w:val="center"/>
        </w:trPr>
        <w:tc>
          <w:tcPr>
            <w:tcW w:w="912" w:type="pct"/>
            <w:tcBorders>
              <w:top w:val="single" w:sz="4" w:space="0" w:color="auto"/>
              <w:left w:val="single" w:sz="4" w:space="0" w:color="auto"/>
              <w:bottom w:val="single" w:sz="4" w:space="0" w:color="auto"/>
              <w:right w:val="single" w:sz="4" w:space="0" w:color="auto"/>
            </w:tcBorders>
            <w:vAlign w:val="center"/>
          </w:tcPr>
          <w:p w14:paraId="0C1A0A1E"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842" w:type="pct"/>
            <w:vAlign w:val="bottom"/>
          </w:tcPr>
          <w:p w14:paraId="5E02E48F" w14:textId="25931CF8"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25 351,2</w:t>
            </w:r>
          </w:p>
        </w:tc>
        <w:tc>
          <w:tcPr>
            <w:tcW w:w="591" w:type="pct"/>
            <w:vAlign w:val="bottom"/>
          </w:tcPr>
          <w:p w14:paraId="30071C9D" w14:textId="17CB2406"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21 225,1</w:t>
            </w:r>
          </w:p>
        </w:tc>
        <w:tc>
          <w:tcPr>
            <w:tcW w:w="780" w:type="pct"/>
            <w:vAlign w:val="bottom"/>
          </w:tcPr>
          <w:p w14:paraId="1BE184A2" w14:textId="6731AA0F"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549,6</w:t>
            </w:r>
          </w:p>
        </w:tc>
        <w:tc>
          <w:tcPr>
            <w:tcW w:w="1188" w:type="pct"/>
            <w:vAlign w:val="bottom"/>
          </w:tcPr>
          <w:p w14:paraId="35AA0D46" w14:textId="7755DDE8"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203,1</w:t>
            </w:r>
          </w:p>
        </w:tc>
        <w:tc>
          <w:tcPr>
            <w:tcW w:w="686" w:type="pct"/>
            <w:vAlign w:val="bottom"/>
          </w:tcPr>
          <w:p w14:paraId="57CC08C6" w14:textId="342F1308"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3 373,4</w:t>
            </w:r>
          </w:p>
        </w:tc>
      </w:tr>
      <w:tr w:rsidR="00942212" w:rsidRPr="00942212" w14:paraId="2E5B47D2" w14:textId="77777777" w:rsidTr="00942212">
        <w:trPr>
          <w:jc w:val="center"/>
        </w:trPr>
        <w:tc>
          <w:tcPr>
            <w:tcW w:w="912" w:type="pct"/>
            <w:tcBorders>
              <w:top w:val="single" w:sz="4" w:space="0" w:color="auto"/>
            </w:tcBorders>
            <w:vAlign w:val="center"/>
          </w:tcPr>
          <w:p w14:paraId="5609E6FB"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842" w:type="pct"/>
            <w:vAlign w:val="bottom"/>
          </w:tcPr>
          <w:p w14:paraId="54EF20AC" w14:textId="0CF9D63A"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18 415,1</w:t>
            </w:r>
          </w:p>
        </w:tc>
        <w:tc>
          <w:tcPr>
            <w:tcW w:w="591" w:type="pct"/>
            <w:vAlign w:val="bottom"/>
          </w:tcPr>
          <w:p w14:paraId="74C53921" w14:textId="679C2B03"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15 207,9</w:t>
            </w:r>
          </w:p>
        </w:tc>
        <w:tc>
          <w:tcPr>
            <w:tcW w:w="780" w:type="pct"/>
            <w:vAlign w:val="bottom"/>
          </w:tcPr>
          <w:p w14:paraId="4D2D8E3D" w14:textId="6D2AF7EA"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712,5</w:t>
            </w:r>
          </w:p>
        </w:tc>
        <w:tc>
          <w:tcPr>
            <w:tcW w:w="1188" w:type="pct"/>
            <w:vAlign w:val="bottom"/>
          </w:tcPr>
          <w:p w14:paraId="67B69FB0" w14:textId="2475C671"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132,3</w:t>
            </w:r>
          </w:p>
        </w:tc>
        <w:tc>
          <w:tcPr>
            <w:tcW w:w="686" w:type="pct"/>
            <w:vAlign w:val="bottom"/>
          </w:tcPr>
          <w:p w14:paraId="6419017F" w14:textId="554AAF65"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2 362,4</w:t>
            </w:r>
          </w:p>
        </w:tc>
      </w:tr>
      <w:tr w:rsidR="00942212" w:rsidRPr="00942212" w14:paraId="4BF26043" w14:textId="77777777" w:rsidTr="004B36F9">
        <w:trPr>
          <w:jc w:val="center"/>
        </w:trPr>
        <w:tc>
          <w:tcPr>
            <w:tcW w:w="5000" w:type="pct"/>
            <w:gridSpan w:val="6"/>
            <w:vAlign w:val="bottom"/>
          </w:tcPr>
          <w:p w14:paraId="7EDEFF3A" w14:textId="71A5C871" w:rsidR="00942212" w:rsidRPr="00942212" w:rsidRDefault="00942212" w:rsidP="00942212">
            <w:pPr>
              <w:spacing w:before="60" w:after="0" w:line="240" w:lineRule="auto"/>
              <w:ind w:right="340"/>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942212" w:rsidRPr="00942212" w14:paraId="7407E0C3" w14:textId="77777777" w:rsidTr="00942212">
        <w:trPr>
          <w:jc w:val="center"/>
        </w:trPr>
        <w:tc>
          <w:tcPr>
            <w:tcW w:w="912" w:type="pct"/>
            <w:vAlign w:val="center"/>
          </w:tcPr>
          <w:p w14:paraId="2C63BE7C"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098F7437"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842" w:type="pct"/>
            <w:vAlign w:val="bottom"/>
          </w:tcPr>
          <w:p w14:paraId="5F6A1B4D" w14:textId="79496096"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32433,0</w:t>
            </w:r>
          </w:p>
        </w:tc>
        <w:tc>
          <w:tcPr>
            <w:tcW w:w="591" w:type="pct"/>
            <w:vAlign w:val="bottom"/>
          </w:tcPr>
          <w:p w14:paraId="04A63118" w14:textId="0F0B518E"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27788,6</w:t>
            </w:r>
          </w:p>
        </w:tc>
        <w:tc>
          <w:tcPr>
            <w:tcW w:w="780" w:type="pct"/>
            <w:vAlign w:val="bottom"/>
          </w:tcPr>
          <w:p w14:paraId="76B60A35" w14:textId="40448030"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553,7</w:t>
            </w:r>
          </w:p>
        </w:tc>
        <w:tc>
          <w:tcPr>
            <w:tcW w:w="1188" w:type="pct"/>
            <w:vAlign w:val="bottom"/>
          </w:tcPr>
          <w:p w14:paraId="40B27EB4" w14:textId="1EF695D8"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249,3</w:t>
            </w:r>
          </w:p>
        </w:tc>
        <w:tc>
          <w:tcPr>
            <w:tcW w:w="686" w:type="pct"/>
            <w:vAlign w:val="bottom"/>
          </w:tcPr>
          <w:p w14:paraId="1AB38527" w14:textId="74DF423A"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3841,4</w:t>
            </w:r>
          </w:p>
        </w:tc>
      </w:tr>
      <w:tr w:rsidR="00942212" w:rsidRPr="00942212" w14:paraId="7A917322" w14:textId="77777777" w:rsidTr="00942212">
        <w:trPr>
          <w:jc w:val="center"/>
        </w:trPr>
        <w:tc>
          <w:tcPr>
            <w:tcW w:w="912" w:type="pct"/>
            <w:vAlign w:val="center"/>
          </w:tcPr>
          <w:p w14:paraId="6D46907F"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842" w:type="pct"/>
            <w:vAlign w:val="bottom"/>
          </w:tcPr>
          <w:p w14:paraId="47225B7C" w14:textId="33FCA534"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27311,0</w:t>
            </w:r>
          </w:p>
        </w:tc>
        <w:tc>
          <w:tcPr>
            <w:tcW w:w="591" w:type="pct"/>
            <w:vAlign w:val="bottom"/>
          </w:tcPr>
          <w:p w14:paraId="0C1C8DED" w14:textId="7E5A98B9"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23275,1</w:t>
            </w:r>
          </w:p>
        </w:tc>
        <w:tc>
          <w:tcPr>
            <w:tcW w:w="780" w:type="pct"/>
            <w:vAlign w:val="bottom"/>
          </w:tcPr>
          <w:p w14:paraId="3E7D6376" w14:textId="74A1F36E"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599,7</w:t>
            </w:r>
          </w:p>
        </w:tc>
        <w:tc>
          <w:tcPr>
            <w:tcW w:w="1188" w:type="pct"/>
            <w:vAlign w:val="bottom"/>
          </w:tcPr>
          <w:p w14:paraId="6B5D7FB4" w14:textId="0404B77A"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192,2</w:t>
            </w:r>
          </w:p>
        </w:tc>
        <w:tc>
          <w:tcPr>
            <w:tcW w:w="686" w:type="pct"/>
            <w:vAlign w:val="bottom"/>
          </w:tcPr>
          <w:p w14:paraId="7CF9146C" w14:textId="43FF882E"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3244,0</w:t>
            </w:r>
          </w:p>
        </w:tc>
      </w:tr>
      <w:tr w:rsidR="00942212" w:rsidRPr="00942212" w14:paraId="09BA850A" w14:textId="77777777" w:rsidTr="00942212">
        <w:trPr>
          <w:jc w:val="center"/>
        </w:trPr>
        <w:tc>
          <w:tcPr>
            <w:tcW w:w="912" w:type="pct"/>
            <w:vAlign w:val="center"/>
          </w:tcPr>
          <w:p w14:paraId="38FAE1F4"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842" w:type="pct"/>
            <w:vAlign w:val="bottom"/>
          </w:tcPr>
          <w:p w14:paraId="0BBB1833" w14:textId="3D1823C7"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18736,1</w:t>
            </w:r>
          </w:p>
        </w:tc>
        <w:tc>
          <w:tcPr>
            <w:tcW w:w="591" w:type="pct"/>
            <w:vAlign w:val="bottom"/>
          </w:tcPr>
          <w:p w14:paraId="239C05BD" w14:textId="622165AE"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15806,2</w:t>
            </w:r>
          </w:p>
        </w:tc>
        <w:tc>
          <w:tcPr>
            <w:tcW w:w="780" w:type="pct"/>
            <w:vAlign w:val="bottom"/>
          </w:tcPr>
          <w:p w14:paraId="3394F9C1" w14:textId="36469CA1"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780,0</w:t>
            </w:r>
          </w:p>
        </w:tc>
        <w:tc>
          <w:tcPr>
            <w:tcW w:w="1188" w:type="pct"/>
            <w:vAlign w:val="bottom"/>
          </w:tcPr>
          <w:p w14:paraId="753E2FA3" w14:textId="4DF38CDA"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204,8</w:t>
            </w:r>
          </w:p>
        </w:tc>
        <w:tc>
          <w:tcPr>
            <w:tcW w:w="686" w:type="pct"/>
            <w:vAlign w:val="bottom"/>
          </w:tcPr>
          <w:p w14:paraId="6DB667D7" w14:textId="136F6229" w:rsidR="00942212" w:rsidRPr="00942212" w:rsidRDefault="00942212" w:rsidP="00942212">
            <w:pPr>
              <w:spacing w:after="0" w:line="240" w:lineRule="auto"/>
              <w:jc w:val="center"/>
              <w:rPr>
                <w:rFonts w:ascii="Times New Roman" w:hAnsi="Times New Roman"/>
                <w:sz w:val="24"/>
                <w:szCs w:val="24"/>
              </w:rPr>
            </w:pPr>
            <w:r w:rsidRPr="00942212">
              <w:rPr>
                <w:rFonts w:ascii="Times New Roman" w:hAnsi="Times New Roman"/>
                <w:sz w:val="24"/>
                <w:szCs w:val="24"/>
              </w:rPr>
              <w:t>1945,1</w:t>
            </w:r>
          </w:p>
        </w:tc>
      </w:tr>
      <w:tr w:rsidR="00942212" w:rsidRPr="00942212" w14:paraId="1FC4DCF2" w14:textId="77777777" w:rsidTr="004B36F9">
        <w:trPr>
          <w:jc w:val="center"/>
        </w:trPr>
        <w:tc>
          <w:tcPr>
            <w:tcW w:w="5000" w:type="pct"/>
            <w:gridSpan w:val="6"/>
            <w:vAlign w:val="center"/>
          </w:tcPr>
          <w:p w14:paraId="538E93B1" w14:textId="6A6CCF54" w:rsidR="00942212" w:rsidRPr="00942212" w:rsidRDefault="00942212" w:rsidP="00290A2C">
            <w:pPr>
              <w:spacing w:before="60" w:after="0" w:line="240" w:lineRule="auto"/>
              <w:ind w:right="340"/>
              <w:jc w:val="center"/>
              <w:rPr>
                <w:rFonts w:ascii="Times New Roman" w:hAnsi="Times New Roman"/>
                <w:sz w:val="24"/>
                <w:szCs w:val="24"/>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942212" w:rsidRPr="00942212" w14:paraId="39EF993C" w14:textId="77777777" w:rsidTr="00942212">
        <w:trPr>
          <w:jc w:val="center"/>
        </w:trPr>
        <w:tc>
          <w:tcPr>
            <w:tcW w:w="912" w:type="pct"/>
            <w:vAlign w:val="center"/>
          </w:tcPr>
          <w:p w14:paraId="5E5CFC1D"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3040DA53"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842" w:type="pct"/>
            <w:vAlign w:val="bottom"/>
          </w:tcPr>
          <w:p w14:paraId="43046A4F" w14:textId="3CCBBAFF" w:rsidR="00942212" w:rsidRPr="00942212" w:rsidRDefault="00290A2C" w:rsidP="00942212">
            <w:pPr>
              <w:spacing w:after="0" w:line="240" w:lineRule="auto"/>
              <w:jc w:val="center"/>
              <w:rPr>
                <w:rFonts w:ascii="Times New Roman" w:hAnsi="Times New Roman"/>
                <w:sz w:val="24"/>
                <w:szCs w:val="24"/>
              </w:rPr>
            </w:pPr>
            <w:r>
              <w:rPr>
                <w:rFonts w:ascii="Times New Roman" w:hAnsi="Times New Roman"/>
                <w:sz w:val="24"/>
                <w:szCs w:val="24"/>
              </w:rPr>
              <w:t>38 414,7</w:t>
            </w:r>
          </w:p>
        </w:tc>
        <w:tc>
          <w:tcPr>
            <w:tcW w:w="591" w:type="pct"/>
            <w:vAlign w:val="bottom"/>
          </w:tcPr>
          <w:p w14:paraId="1B6F2F78" w14:textId="3B56EBC3" w:rsidR="00942212" w:rsidRPr="00942212" w:rsidRDefault="00FF7945" w:rsidP="00314FAE">
            <w:pPr>
              <w:spacing w:after="0" w:line="240" w:lineRule="auto"/>
              <w:jc w:val="center"/>
              <w:rPr>
                <w:rFonts w:ascii="Times New Roman" w:hAnsi="Times New Roman"/>
                <w:sz w:val="24"/>
                <w:szCs w:val="24"/>
              </w:rPr>
            </w:pPr>
            <w:r>
              <w:rPr>
                <w:rFonts w:ascii="Times New Roman" w:hAnsi="Times New Roman"/>
                <w:sz w:val="24"/>
                <w:szCs w:val="24"/>
              </w:rPr>
              <w:t>30</w:t>
            </w:r>
            <w:r w:rsidR="009619CE">
              <w:rPr>
                <w:rFonts w:ascii="Times New Roman" w:hAnsi="Times New Roman"/>
                <w:sz w:val="24"/>
                <w:szCs w:val="24"/>
              </w:rPr>
              <w:t> 619,6</w:t>
            </w:r>
          </w:p>
        </w:tc>
        <w:tc>
          <w:tcPr>
            <w:tcW w:w="780" w:type="pct"/>
            <w:vAlign w:val="bottom"/>
          </w:tcPr>
          <w:p w14:paraId="137CCF1C" w14:textId="4B0F984D" w:rsidR="00942212" w:rsidRPr="00942212" w:rsidRDefault="009619CE" w:rsidP="00942212">
            <w:pPr>
              <w:spacing w:after="0" w:line="240" w:lineRule="auto"/>
              <w:jc w:val="center"/>
              <w:rPr>
                <w:rFonts w:ascii="Times New Roman" w:hAnsi="Times New Roman"/>
                <w:sz w:val="24"/>
                <w:szCs w:val="24"/>
              </w:rPr>
            </w:pPr>
            <w:r>
              <w:rPr>
                <w:rFonts w:ascii="Times New Roman" w:hAnsi="Times New Roman"/>
                <w:sz w:val="24"/>
                <w:szCs w:val="24"/>
              </w:rPr>
              <w:t>649,8</w:t>
            </w:r>
          </w:p>
        </w:tc>
        <w:tc>
          <w:tcPr>
            <w:tcW w:w="1188" w:type="pct"/>
            <w:vAlign w:val="bottom"/>
          </w:tcPr>
          <w:p w14:paraId="362227B6" w14:textId="3F93C132" w:rsidR="00942212" w:rsidRPr="00942212" w:rsidRDefault="009619CE" w:rsidP="00942212">
            <w:pPr>
              <w:spacing w:after="0" w:line="240" w:lineRule="auto"/>
              <w:jc w:val="center"/>
              <w:rPr>
                <w:rFonts w:ascii="Times New Roman" w:hAnsi="Times New Roman"/>
                <w:sz w:val="24"/>
                <w:szCs w:val="24"/>
              </w:rPr>
            </w:pPr>
            <w:r>
              <w:rPr>
                <w:rFonts w:ascii="Times New Roman" w:hAnsi="Times New Roman"/>
                <w:sz w:val="24"/>
                <w:szCs w:val="24"/>
              </w:rPr>
              <w:t>377,9</w:t>
            </w:r>
          </w:p>
        </w:tc>
        <w:tc>
          <w:tcPr>
            <w:tcW w:w="686" w:type="pct"/>
            <w:vAlign w:val="bottom"/>
          </w:tcPr>
          <w:p w14:paraId="575A2FFB" w14:textId="5E9A6869" w:rsidR="00942212" w:rsidRPr="00942212" w:rsidRDefault="009619CE" w:rsidP="00942212">
            <w:pPr>
              <w:spacing w:after="0" w:line="240" w:lineRule="auto"/>
              <w:jc w:val="center"/>
              <w:rPr>
                <w:rFonts w:ascii="Times New Roman" w:hAnsi="Times New Roman"/>
                <w:sz w:val="24"/>
                <w:szCs w:val="24"/>
              </w:rPr>
            </w:pPr>
            <w:r>
              <w:rPr>
                <w:rFonts w:ascii="Times New Roman" w:hAnsi="Times New Roman"/>
                <w:sz w:val="24"/>
                <w:szCs w:val="24"/>
              </w:rPr>
              <w:t>6 764,4</w:t>
            </w:r>
          </w:p>
        </w:tc>
      </w:tr>
      <w:tr w:rsidR="00942212" w:rsidRPr="00942212" w14:paraId="049C794B" w14:textId="77777777" w:rsidTr="00942212">
        <w:trPr>
          <w:jc w:val="center"/>
        </w:trPr>
        <w:tc>
          <w:tcPr>
            <w:tcW w:w="912" w:type="pct"/>
            <w:vAlign w:val="center"/>
          </w:tcPr>
          <w:p w14:paraId="37D65F99"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842" w:type="pct"/>
            <w:vAlign w:val="bottom"/>
          </w:tcPr>
          <w:p w14:paraId="361E5164" w14:textId="14CB7549" w:rsidR="00942212" w:rsidRPr="00942212" w:rsidRDefault="00290A2C" w:rsidP="00942212">
            <w:pPr>
              <w:spacing w:after="0" w:line="240" w:lineRule="auto"/>
              <w:jc w:val="center"/>
              <w:rPr>
                <w:rFonts w:ascii="Times New Roman" w:hAnsi="Times New Roman"/>
                <w:sz w:val="24"/>
                <w:szCs w:val="24"/>
              </w:rPr>
            </w:pPr>
            <w:r>
              <w:rPr>
                <w:rFonts w:ascii="Times New Roman" w:hAnsi="Times New Roman"/>
                <w:sz w:val="24"/>
                <w:szCs w:val="24"/>
              </w:rPr>
              <w:t>30 887,0</w:t>
            </w:r>
          </w:p>
        </w:tc>
        <w:tc>
          <w:tcPr>
            <w:tcW w:w="591" w:type="pct"/>
            <w:vAlign w:val="bottom"/>
          </w:tcPr>
          <w:p w14:paraId="442536E1" w14:textId="5E7F58CF" w:rsidR="00942212" w:rsidRPr="00942212" w:rsidRDefault="00DE150A" w:rsidP="00942212">
            <w:pPr>
              <w:spacing w:after="0" w:line="240" w:lineRule="auto"/>
              <w:jc w:val="center"/>
              <w:rPr>
                <w:rFonts w:ascii="Times New Roman" w:hAnsi="Times New Roman"/>
                <w:sz w:val="24"/>
                <w:szCs w:val="24"/>
              </w:rPr>
            </w:pPr>
            <w:r>
              <w:rPr>
                <w:rFonts w:ascii="Times New Roman" w:hAnsi="Times New Roman"/>
                <w:sz w:val="24"/>
                <w:szCs w:val="24"/>
              </w:rPr>
              <w:t>26 520,8</w:t>
            </w:r>
          </w:p>
        </w:tc>
        <w:tc>
          <w:tcPr>
            <w:tcW w:w="780" w:type="pct"/>
            <w:vAlign w:val="bottom"/>
          </w:tcPr>
          <w:p w14:paraId="62B72F80" w14:textId="43F06DF6" w:rsidR="00942212" w:rsidRPr="00942212" w:rsidRDefault="00DE150A" w:rsidP="00942212">
            <w:pPr>
              <w:spacing w:after="0" w:line="240" w:lineRule="auto"/>
              <w:jc w:val="center"/>
              <w:rPr>
                <w:rFonts w:ascii="Times New Roman" w:hAnsi="Times New Roman"/>
                <w:sz w:val="24"/>
                <w:szCs w:val="24"/>
              </w:rPr>
            </w:pPr>
            <w:r>
              <w:rPr>
                <w:rFonts w:ascii="Times New Roman" w:hAnsi="Times New Roman"/>
                <w:sz w:val="24"/>
                <w:szCs w:val="24"/>
              </w:rPr>
              <w:t>693,5</w:t>
            </w:r>
          </w:p>
        </w:tc>
        <w:tc>
          <w:tcPr>
            <w:tcW w:w="1188" w:type="pct"/>
            <w:vAlign w:val="bottom"/>
          </w:tcPr>
          <w:p w14:paraId="28A63292" w14:textId="5AAA5164" w:rsidR="00942212" w:rsidRPr="00942212" w:rsidRDefault="00DE150A" w:rsidP="00942212">
            <w:pPr>
              <w:spacing w:after="0" w:line="240" w:lineRule="auto"/>
              <w:jc w:val="center"/>
              <w:rPr>
                <w:rFonts w:ascii="Times New Roman" w:hAnsi="Times New Roman"/>
                <w:sz w:val="24"/>
                <w:szCs w:val="24"/>
              </w:rPr>
            </w:pPr>
            <w:r>
              <w:rPr>
                <w:rFonts w:ascii="Times New Roman" w:hAnsi="Times New Roman"/>
                <w:sz w:val="24"/>
                <w:szCs w:val="24"/>
              </w:rPr>
              <w:t>223,4</w:t>
            </w:r>
          </w:p>
        </w:tc>
        <w:tc>
          <w:tcPr>
            <w:tcW w:w="686" w:type="pct"/>
            <w:vAlign w:val="bottom"/>
          </w:tcPr>
          <w:p w14:paraId="0AEEC231" w14:textId="29EBA2E8" w:rsidR="00942212" w:rsidRPr="00942212" w:rsidRDefault="00DE150A" w:rsidP="00942212">
            <w:pPr>
              <w:spacing w:after="0" w:line="240" w:lineRule="auto"/>
              <w:jc w:val="center"/>
              <w:rPr>
                <w:rFonts w:ascii="Times New Roman" w:hAnsi="Times New Roman"/>
                <w:sz w:val="24"/>
                <w:szCs w:val="24"/>
              </w:rPr>
            </w:pPr>
            <w:r>
              <w:rPr>
                <w:rFonts w:ascii="Times New Roman" w:hAnsi="Times New Roman"/>
                <w:sz w:val="24"/>
                <w:szCs w:val="24"/>
              </w:rPr>
              <w:t>3 449,2</w:t>
            </w:r>
          </w:p>
        </w:tc>
      </w:tr>
      <w:tr w:rsidR="00942212" w:rsidRPr="00942212" w14:paraId="15201FC9" w14:textId="77777777" w:rsidTr="00942212">
        <w:trPr>
          <w:jc w:val="center"/>
        </w:trPr>
        <w:tc>
          <w:tcPr>
            <w:tcW w:w="912" w:type="pct"/>
            <w:vAlign w:val="center"/>
          </w:tcPr>
          <w:p w14:paraId="01E5DB29"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842" w:type="pct"/>
            <w:vAlign w:val="bottom"/>
          </w:tcPr>
          <w:p w14:paraId="6A156E1D" w14:textId="272EFBB9" w:rsidR="00942212" w:rsidRPr="00942212" w:rsidRDefault="00290A2C" w:rsidP="00942212">
            <w:pPr>
              <w:spacing w:after="0" w:line="240" w:lineRule="auto"/>
              <w:jc w:val="center"/>
              <w:rPr>
                <w:rFonts w:ascii="Times New Roman" w:hAnsi="Times New Roman"/>
                <w:sz w:val="24"/>
                <w:szCs w:val="24"/>
              </w:rPr>
            </w:pPr>
            <w:r>
              <w:rPr>
                <w:rFonts w:ascii="Times New Roman" w:hAnsi="Times New Roman"/>
                <w:sz w:val="24"/>
                <w:szCs w:val="24"/>
              </w:rPr>
              <w:t>23 326,5</w:t>
            </w:r>
          </w:p>
        </w:tc>
        <w:tc>
          <w:tcPr>
            <w:tcW w:w="591" w:type="pct"/>
            <w:vAlign w:val="bottom"/>
          </w:tcPr>
          <w:p w14:paraId="532E2D8C" w14:textId="78B5093E" w:rsidR="00942212" w:rsidRPr="00942212" w:rsidRDefault="00DE150A" w:rsidP="00942212">
            <w:pPr>
              <w:spacing w:after="0" w:line="240" w:lineRule="auto"/>
              <w:jc w:val="center"/>
              <w:rPr>
                <w:rFonts w:ascii="Times New Roman" w:hAnsi="Times New Roman"/>
                <w:sz w:val="24"/>
                <w:szCs w:val="24"/>
              </w:rPr>
            </w:pPr>
            <w:r>
              <w:rPr>
                <w:rFonts w:ascii="Times New Roman" w:hAnsi="Times New Roman"/>
                <w:sz w:val="24"/>
                <w:szCs w:val="24"/>
              </w:rPr>
              <w:t>19 576,1</w:t>
            </w:r>
          </w:p>
        </w:tc>
        <w:tc>
          <w:tcPr>
            <w:tcW w:w="780" w:type="pct"/>
            <w:vAlign w:val="bottom"/>
          </w:tcPr>
          <w:p w14:paraId="2D962AA1" w14:textId="7ACBB047" w:rsidR="00942212" w:rsidRPr="00942212" w:rsidRDefault="00CE6652" w:rsidP="00942212">
            <w:pPr>
              <w:spacing w:after="0" w:line="240" w:lineRule="auto"/>
              <w:jc w:val="center"/>
              <w:rPr>
                <w:rFonts w:ascii="Times New Roman" w:hAnsi="Times New Roman"/>
                <w:sz w:val="24"/>
                <w:szCs w:val="24"/>
              </w:rPr>
            </w:pPr>
            <w:r>
              <w:rPr>
                <w:rFonts w:ascii="Times New Roman" w:hAnsi="Times New Roman"/>
                <w:sz w:val="24"/>
                <w:szCs w:val="24"/>
              </w:rPr>
              <w:t>905,9</w:t>
            </w:r>
          </w:p>
        </w:tc>
        <w:tc>
          <w:tcPr>
            <w:tcW w:w="1188" w:type="pct"/>
            <w:vAlign w:val="bottom"/>
          </w:tcPr>
          <w:p w14:paraId="74EE2300" w14:textId="0712CECF" w:rsidR="00942212" w:rsidRPr="00942212" w:rsidRDefault="00CE6652" w:rsidP="00942212">
            <w:pPr>
              <w:spacing w:after="0" w:line="240" w:lineRule="auto"/>
              <w:jc w:val="center"/>
              <w:rPr>
                <w:rFonts w:ascii="Times New Roman" w:hAnsi="Times New Roman"/>
                <w:sz w:val="24"/>
                <w:szCs w:val="24"/>
              </w:rPr>
            </w:pPr>
            <w:r>
              <w:rPr>
                <w:rFonts w:ascii="Times New Roman" w:hAnsi="Times New Roman"/>
                <w:sz w:val="24"/>
                <w:szCs w:val="24"/>
              </w:rPr>
              <w:t>176,2</w:t>
            </w:r>
          </w:p>
        </w:tc>
        <w:tc>
          <w:tcPr>
            <w:tcW w:w="686" w:type="pct"/>
            <w:vAlign w:val="bottom"/>
          </w:tcPr>
          <w:p w14:paraId="6EC19FE6" w14:textId="4C578D46" w:rsidR="00942212" w:rsidRPr="00942212" w:rsidRDefault="00CE6652" w:rsidP="00942212">
            <w:pPr>
              <w:spacing w:after="0" w:line="240" w:lineRule="auto"/>
              <w:jc w:val="center"/>
              <w:rPr>
                <w:rFonts w:ascii="Times New Roman" w:hAnsi="Times New Roman"/>
                <w:sz w:val="24"/>
                <w:szCs w:val="24"/>
              </w:rPr>
            </w:pPr>
            <w:r>
              <w:rPr>
                <w:rFonts w:ascii="Times New Roman" w:hAnsi="Times New Roman"/>
                <w:sz w:val="24"/>
                <w:szCs w:val="24"/>
              </w:rPr>
              <w:t>2 668,4</w:t>
            </w:r>
          </w:p>
        </w:tc>
      </w:tr>
    </w:tbl>
    <w:p w14:paraId="15078375" w14:textId="77777777" w:rsidR="00942212" w:rsidRDefault="00942212" w:rsidP="00942212">
      <w:pPr>
        <w:spacing w:after="0" w:line="240" w:lineRule="auto"/>
        <w:jc w:val="right"/>
        <w:rPr>
          <w:rFonts w:ascii="Times New Roman" w:hAnsi="Times New Roman" w:cs="Times New Roman"/>
        </w:rPr>
      </w:pPr>
    </w:p>
    <w:p w14:paraId="6B5AB2F0" w14:textId="77777777" w:rsidR="00290A2C" w:rsidRDefault="00290A2C" w:rsidP="00942212">
      <w:pPr>
        <w:spacing w:after="0" w:line="240" w:lineRule="auto"/>
        <w:jc w:val="right"/>
        <w:rPr>
          <w:rFonts w:ascii="Times New Roman" w:hAnsi="Times New Roman" w:cs="Times New Roman"/>
        </w:rPr>
      </w:pPr>
    </w:p>
    <w:p w14:paraId="118F90D5" w14:textId="77777777" w:rsidR="00290A2C" w:rsidRDefault="00290A2C" w:rsidP="00942212">
      <w:pPr>
        <w:spacing w:after="0" w:line="240" w:lineRule="auto"/>
        <w:jc w:val="right"/>
        <w:rPr>
          <w:rFonts w:ascii="Times New Roman" w:eastAsia="Times New Roman" w:hAnsi="Times New Roman" w:cs="Times New Roman"/>
          <w:sz w:val="26"/>
          <w:szCs w:val="26"/>
          <w:lang w:eastAsia="ru-RU"/>
        </w:rPr>
      </w:pPr>
    </w:p>
    <w:p w14:paraId="3CBE0E34" w14:textId="77777777" w:rsidR="004B36F9" w:rsidRDefault="004B36F9" w:rsidP="00942212">
      <w:pPr>
        <w:spacing w:after="0" w:line="240" w:lineRule="auto"/>
        <w:jc w:val="right"/>
        <w:rPr>
          <w:rFonts w:ascii="Times New Roman" w:eastAsia="Times New Roman" w:hAnsi="Times New Roman" w:cs="Times New Roman"/>
          <w:sz w:val="26"/>
          <w:szCs w:val="26"/>
          <w:lang w:eastAsia="ru-RU"/>
        </w:rPr>
      </w:pPr>
    </w:p>
    <w:p w14:paraId="6233A932" w14:textId="77777777" w:rsidR="004B36F9" w:rsidRDefault="004B36F9" w:rsidP="00942212">
      <w:pPr>
        <w:spacing w:after="0" w:line="240" w:lineRule="auto"/>
        <w:jc w:val="right"/>
        <w:rPr>
          <w:rFonts w:ascii="Times New Roman" w:eastAsia="Times New Roman" w:hAnsi="Times New Roman" w:cs="Times New Roman"/>
          <w:sz w:val="26"/>
          <w:szCs w:val="26"/>
          <w:lang w:eastAsia="ru-RU"/>
        </w:rPr>
      </w:pPr>
    </w:p>
    <w:p w14:paraId="72EEC7DD" w14:textId="77777777" w:rsidR="004B36F9" w:rsidRDefault="004B36F9" w:rsidP="00942212">
      <w:pPr>
        <w:spacing w:after="0" w:line="240" w:lineRule="auto"/>
        <w:jc w:val="right"/>
        <w:rPr>
          <w:rFonts w:ascii="Times New Roman" w:eastAsia="Times New Roman" w:hAnsi="Times New Roman" w:cs="Times New Roman"/>
          <w:sz w:val="26"/>
          <w:szCs w:val="26"/>
          <w:lang w:eastAsia="ru-RU"/>
        </w:rPr>
      </w:pPr>
    </w:p>
    <w:p w14:paraId="5C4AD1B4" w14:textId="77777777" w:rsidR="00942212" w:rsidRDefault="00942212" w:rsidP="00942212">
      <w:pPr>
        <w:spacing w:after="0" w:line="240" w:lineRule="auto"/>
        <w:jc w:val="right"/>
        <w:rPr>
          <w:rFonts w:ascii="Times New Roman" w:eastAsia="Times New Roman" w:hAnsi="Times New Roman" w:cs="Times New Roman"/>
          <w:sz w:val="26"/>
          <w:szCs w:val="26"/>
          <w:lang w:eastAsia="ru-RU"/>
        </w:rPr>
      </w:pPr>
    </w:p>
    <w:p w14:paraId="64AB7F17" w14:textId="5371A9E1"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4B36F9">
        <w:rPr>
          <w:rFonts w:ascii="Times New Roman" w:eastAsia="Times New Roman" w:hAnsi="Times New Roman" w:cs="Times New Roman"/>
          <w:sz w:val="26"/>
          <w:szCs w:val="26"/>
          <w:lang w:eastAsia="ru-RU"/>
        </w:rPr>
        <w:t>0</w:t>
      </w:r>
    </w:p>
    <w:p w14:paraId="22378454"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46DC3E5E"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Структура потребительских расходов в домохозяйствах, </w:t>
      </w:r>
    </w:p>
    <w:p w14:paraId="0A516A4D"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имеющих детей в возрасте до 16 лет </w:t>
      </w:r>
    </w:p>
    <w:p w14:paraId="7067D0C1"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(по данным выборочного обследования бюджетов домашних хозяйств, проценты)</w:t>
      </w:r>
    </w:p>
    <w:p w14:paraId="59C07293" w14:textId="77777777" w:rsidR="00942212" w:rsidRPr="00942212" w:rsidRDefault="00942212" w:rsidP="00942212">
      <w:pPr>
        <w:spacing w:after="0" w:line="240" w:lineRule="auto"/>
        <w:jc w:val="right"/>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01"/>
        <w:gridCol w:w="1273"/>
        <w:gridCol w:w="1273"/>
        <w:gridCol w:w="1269"/>
      </w:tblGrid>
      <w:tr w:rsidR="004B36F9" w:rsidRPr="00942212" w14:paraId="229B65AD" w14:textId="77777777" w:rsidTr="004B36F9">
        <w:trPr>
          <w:tblHeader/>
          <w:jc w:val="center"/>
        </w:trPr>
        <w:tc>
          <w:tcPr>
            <w:tcW w:w="3133" w:type="pct"/>
            <w:vAlign w:val="bottom"/>
          </w:tcPr>
          <w:p w14:paraId="46F851FC" w14:textId="77777777" w:rsidR="004B36F9" w:rsidRPr="00942212" w:rsidRDefault="004B36F9" w:rsidP="004B36F9">
            <w:pPr>
              <w:spacing w:after="0" w:line="240" w:lineRule="auto"/>
              <w:jc w:val="center"/>
              <w:rPr>
                <w:rFonts w:ascii="Times New Roman" w:eastAsia="Times New Roman" w:hAnsi="Times New Roman" w:cs="Times New Roman"/>
                <w:i/>
                <w:sz w:val="24"/>
                <w:szCs w:val="24"/>
                <w:lang w:eastAsia="ru-RU"/>
              </w:rPr>
            </w:pPr>
          </w:p>
        </w:tc>
        <w:tc>
          <w:tcPr>
            <w:tcW w:w="623" w:type="pct"/>
            <w:vAlign w:val="bottom"/>
          </w:tcPr>
          <w:p w14:paraId="58AB0C20" w14:textId="421F420B" w:rsidR="004B36F9" w:rsidRPr="00942212" w:rsidRDefault="004B36F9" w:rsidP="004B36F9">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2021 г. </w:t>
            </w:r>
          </w:p>
        </w:tc>
        <w:tc>
          <w:tcPr>
            <w:tcW w:w="623" w:type="pct"/>
            <w:vAlign w:val="bottom"/>
          </w:tcPr>
          <w:p w14:paraId="34FCFF84" w14:textId="44358048" w:rsidR="004B36F9" w:rsidRPr="00942212" w:rsidRDefault="004B36F9" w:rsidP="004B36F9">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622" w:type="pct"/>
            <w:vAlign w:val="bottom"/>
          </w:tcPr>
          <w:p w14:paraId="3F6E0F8E" w14:textId="55D3992F" w:rsidR="004B36F9" w:rsidRPr="00942212" w:rsidRDefault="004B36F9" w:rsidP="00CE665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4B36F9" w:rsidRPr="00942212" w14:paraId="66444A8C" w14:textId="77777777" w:rsidTr="004B36F9">
        <w:trPr>
          <w:jc w:val="center"/>
        </w:trPr>
        <w:tc>
          <w:tcPr>
            <w:tcW w:w="3133" w:type="pct"/>
            <w:vAlign w:val="center"/>
          </w:tcPr>
          <w:p w14:paraId="3E986AB9" w14:textId="77777777" w:rsidR="004B36F9" w:rsidRPr="00942212" w:rsidRDefault="004B36F9" w:rsidP="004B36F9">
            <w:pPr>
              <w:tabs>
                <w:tab w:val="left" w:leader="dot" w:pos="5670"/>
              </w:tabs>
              <w:spacing w:after="0" w:line="264"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Потребительские расходы</w:t>
            </w:r>
          </w:p>
        </w:tc>
        <w:tc>
          <w:tcPr>
            <w:tcW w:w="623" w:type="pct"/>
            <w:vAlign w:val="bottom"/>
          </w:tcPr>
          <w:p w14:paraId="7231CD26" w14:textId="5387244B" w:rsidR="004B36F9" w:rsidRPr="00942212" w:rsidRDefault="004B36F9" w:rsidP="004B36F9">
            <w:pPr>
              <w:spacing w:before="60"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100</w:t>
            </w:r>
          </w:p>
        </w:tc>
        <w:tc>
          <w:tcPr>
            <w:tcW w:w="623" w:type="pct"/>
            <w:vAlign w:val="bottom"/>
          </w:tcPr>
          <w:p w14:paraId="7B9815A6" w14:textId="02883ECC" w:rsidR="004B36F9" w:rsidRPr="00942212" w:rsidRDefault="004B36F9" w:rsidP="004B36F9">
            <w:pPr>
              <w:spacing w:before="60"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100</w:t>
            </w:r>
          </w:p>
        </w:tc>
        <w:tc>
          <w:tcPr>
            <w:tcW w:w="622" w:type="pct"/>
            <w:vAlign w:val="bottom"/>
          </w:tcPr>
          <w:p w14:paraId="784322FB" w14:textId="31A8895A" w:rsidR="004B36F9" w:rsidRPr="00942212" w:rsidRDefault="00CE6652" w:rsidP="004B36F9">
            <w:pPr>
              <w:spacing w:before="60" w:after="0" w:line="26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r w:rsidR="004B36F9" w:rsidRPr="00942212" w14:paraId="22AAF73D" w14:textId="77777777" w:rsidTr="004B36F9">
        <w:trPr>
          <w:jc w:val="center"/>
        </w:trPr>
        <w:tc>
          <w:tcPr>
            <w:tcW w:w="3133" w:type="pct"/>
            <w:tcBorders>
              <w:bottom w:val="nil"/>
            </w:tcBorders>
            <w:vAlign w:val="center"/>
          </w:tcPr>
          <w:p w14:paraId="64ECCC20" w14:textId="77777777" w:rsidR="004B36F9" w:rsidRPr="00942212" w:rsidRDefault="004B36F9" w:rsidP="004B36F9">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том числе расходы: </w:t>
            </w:r>
          </w:p>
        </w:tc>
        <w:tc>
          <w:tcPr>
            <w:tcW w:w="623" w:type="pct"/>
            <w:tcBorders>
              <w:bottom w:val="nil"/>
            </w:tcBorders>
            <w:vAlign w:val="bottom"/>
          </w:tcPr>
          <w:p w14:paraId="142EA86D" w14:textId="77777777"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14:paraId="5D000C80" w14:textId="77777777"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p>
        </w:tc>
        <w:tc>
          <w:tcPr>
            <w:tcW w:w="622" w:type="pct"/>
            <w:tcBorders>
              <w:bottom w:val="nil"/>
            </w:tcBorders>
            <w:vAlign w:val="bottom"/>
          </w:tcPr>
          <w:p w14:paraId="6B5FDDB6" w14:textId="14838269"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p>
        </w:tc>
      </w:tr>
      <w:tr w:rsidR="004B36F9" w:rsidRPr="00942212" w14:paraId="47C4E212" w14:textId="77777777" w:rsidTr="004B36F9">
        <w:trPr>
          <w:jc w:val="center"/>
        </w:trPr>
        <w:tc>
          <w:tcPr>
            <w:tcW w:w="3133" w:type="pct"/>
            <w:tcBorders>
              <w:top w:val="nil"/>
            </w:tcBorders>
            <w:vAlign w:val="center"/>
          </w:tcPr>
          <w:p w14:paraId="13DBB5DB" w14:textId="77777777" w:rsidR="004B36F9" w:rsidRPr="00942212" w:rsidRDefault="004B36F9" w:rsidP="004B36F9">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623" w:type="pct"/>
            <w:tcBorders>
              <w:top w:val="nil"/>
            </w:tcBorders>
            <w:vAlign w:val="bottom"/>
          </w:tcPr>
          <w:p w14:paraId="3CE2C076" w14:textId="3FDDBAA7"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32,8</w:t>
            </w:r>
          </w:p>
        </w:tc>
        <w:tc>
          <w:tcPr>
            <w:tcW w:w="623" w:type="pct"/>
            <w:tcBorders>
              <w:top w:val="nil"/>
            </w:tcBorders>
            <w:vAlign w:val="bottom"/>
          </w:tcPr>
          <w:p w14:paraId="61FE4C9A" w14:textId="384E6865"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34,4</w:t>
            </w:r>
          </w:p>
        </w:tc>
        <w:tc>
          <w:tcPr>
            <w:tcW w:w="622" w:type="pct"/>
            <w:tcBorders>
              <w:top w:val="nil"/>
            </w:tcBorders>
            <w:vAlign w:val="bottom"/>
          </w:tcPr>
          <w:p w14:paraId="6EDC4C1A" w14:textId="08FCF6F2" w:rsidR="004B36F9" w:rsidRPr="00942212" w:rsidRDefault="00CE6652" w:rsidP="004B36F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r>
      <w:tr w:rsidR="004B36F9" w:rsidRPr="00942212" w14:paraId="2244DE04" w14:textId="77777777" w:rsidTr="004B36F9">
        <w:trPr>
          <w:jc w:val="center"/>
        </w:trPr>
        <w:tc>
          <w:tcPr>
            <w:tcW w:w="3133" w:type="pct"/>
            <w:vAlign w:val="center"/>
          </w:tcPr>
          <w:p w14:paraId="6721A9D3" w14:textId="77777777" w:rsidR="004B36F9" w:rsidRPr="00942212" w:rsidRDefault="004B36F9" w:rsidP="004B36F9">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алкогольных напитков</w:t>
            </w:r>
          </w:p>
        </w:tc>
        <w:tc>
          <w:tcPr>
            <w:tcW w:w="623" w:type="pct"/>
            <w:vAlign w:val="bottom"/>
          </w:tcPr>
          <w:p w14:paraId="3081C64E" w14:textId="3307BF5D"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1,4</w:t>
            </w:r>
          </w:p>
        </w:tc>
        <w:tc>
          <w:tcPr>
            <w:tcW w:w="623" w:type="pct"/>
            <w:vAlign w:val="bottom"/>
          </w:tcPr>
          <w:p w14:paraId="7DA159C0" w14:textId="4B451000"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1,5</w:t>
            </w:r>
          </w:p>
        </w:tc>
        <w:tc>
          <w:tcPr>
            <w:tcW w:w="622" w:type="pct"/>
            <w:vAlign w:val="bottom"/>
          </w:tcPr>
          <w:p w14:paraId="117CE2F7" w14:textId="1E2683D9" w:rsidR="004B36F9" w:rsidRPr="00942212" w:rsidRDefault="00CE6652" w:rsidP="004B36F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4B36F9" w:rsidRPr="00942212" w14:paraId="0E8C6DCD" w14:textId="77777777" w:rsidTr="004B36F9">
        <w:trPr>
          <w:jc w:val="center"/>
        </w:trPr>
        <w:tc>
          <w:tcPr>
            <w:tcW w:w="3133" w:type="pct"/>
            <w:vAlign w:val="center"/>
          </w:tcPr>
          <w:p w14:paraId="4705FE3E" w14:textId="77777777" w:rsidR="004B36F9" w:rsidRPr="00942212" w:rsidRDefault="004B36F9" w:rsidP="004B36F9">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непродовольственных товаров</w:t>
            </w:r>
          </w:p>
        </w:tc>
        <w:tc>
          <w:tcPr>
            <w:tcW w:w="623" w:type="pct"/>
            <w:vAlign w:val="bottom"/>
          </w:tcPr>
          <w:p w14:paraId="563C3198" w14:textId="3383B933"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38,0</w:t>
            </w:r>
          </w:p>
        </w:tc>
        <w:tc>
          <w:tcPr>
            <w:tcW w:w="623" w:type="pct"/>
            <w:vAlign w:val="bottom"/>
          </w:tcPr>
          <w:p w14:paraId="5E478A28" w14:textId="5F64B444"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36,8</w:t>
            </w:r>
          </w:p>
        </w:tc>
        <w:tc>
          <w:tcPr>
            <w:tcW w:w="622" w:type="pct"/>
            <w:vAlign w:val="bottom"/>
          </w:tcPr>
          <w:p w14:paraId="4BF7729B" w14:textId="2E967C17" w:rsidR="004B36F9" w:rsidRPr="00942212" w:rsidRDefault="00CE6652" w:rsidP="004B36F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w:t>
            </w:r>
          </w:p>
        </w:tc>
      </w:tr>
      <w:tr w:rsidR="004B36F9" w:rsidRPr="00942212" w14:paraId="74092194" w14:textId="77777777" w:rsidTr="004B36F9">
        <w:trPr>
          <w:jc w:val="center"/>
        </w:trPr>
        <w:tc>
          <w:tcPr>
            <w:tcW w:w="3133" w:type="pct"/>
            <w:vAlign w:val="center"/>
          </w:tcPr>
          <w:p w14:paraId="3C5CFA16" w14:textId="77777777" w:rsidR="004B36F9" w:rsidRPr="00942212" w:rsidRDefault="004B36F9" w:rsidP="004B36F9">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оплату услуг</w:t>
            </w:r>
          </w:p>
        </w:tc>
        <w:tc>
          <w:tcPr>
            <w:tcW w:w="623" w:type="pct"/>
            <w:vAlign w:val="bottom"/>
          </w:tcPr>
          <w:p w14:paraId="098126A7" w14:textId="35646D45"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27,8</w:t>
            </w:r>
          </w:p>
        </w:tc>
        <w:tc>
          <w:tcPr>
            <w:tcW w:w="623" w:type="pct"/>
            <w:vAlign w:val="bottom"/>
          </w:tcPr>
          <w:p w14:paraId="3AB495EE" w14:textId="68C0BE5D" w:rsidR="004B36F9" w:rsidRPr="00942212" w:rsidRDefault="004B36F9" w:rsidP="004B36F9">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27,3</w:t>
            </w:r>
          </w:p>
        </w:tc>
        <w:tc>
          <w:tcPr>
            <w:tcW w:w="622" w:type="pct"/>
            <w:vAlign w:val="bottom"/>
          </w:tcPr>
          <w:p w14:paraId="55F2E2B3" w14:textId="4146ACEE" w:rsidR="004B36F9" w:rsidRPr="00942212" w:rsidRDefault="00CE6652" w:rsidP="004B36F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bl>
    <w:p w14:paraId="1D5A188A"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246C1DA8" w14:textId="77777777" w:rsidR="00942212" w:rsidRDefault="00942212" w:rsidP="00942212">
      <w:pPr>
        <w:spacing w:after="0" w:line="240" w:lineRule="auto"/>
        <w:jc w:val="right"/>
        <w:rPr>
          <w:rFonts w:ascii="Times New Roman" w:eastAsia="Times New Roman" w:hAnsi="Times New Roman" w:cs="Times New Roman"/>
          <w:sz w:val="26"/>
          <w:szCs w:val="26"/>
          <w:highlight w:val="yellow"/>
          <w:lang w:eastAsia="ru-RU"/>
        </w:rPr>
      </w:pPr>
    </w:p>
    <w:p w14:paraId="2F6ADC5A" w14:textId="77777777" w:rsidR="00726573" w:rsidRDefault="00726573" w:rsidP="00942212">
      <w:pPr>
        <w:spacing w:after="0" w:line="240" w:lineRule="auto"/>
        <w:jc w:val="right"/>
        <w:rPr>
          <w:rFonts w:ascii="Times New Roman" w:eastAsia="Times New Roman" w:hAnsi="Times New Roman" w:cs="Times New Roman"/>
          <w:sz w:val="26"/>
          <w:szCs w:val="26"/>
          <w:highlight w:val="yellow"/>
          <w:lang w:eastAsia="ru-RU"/>
        </w:rPr>
      </w:pPr>
    </w:p>
    <w:p w14:paraId="73F16628" w14:textId="77777777" w:rsidR="007E484E" w:rsidRPr="00942212" w:rsidRDefault="007E484E" w:rsidP="00942212">
      <w:pPr>
        <w:spacing w:after="0" w:line="240" w:lineRule="auto"/>
        <w:jc w:val="right"/>
        <w:rPr>
          <w:rFonts w:ascii="Times New Roman" w:eastAsia="Times New Roman" w:hAnsi="Times New Roman" w:cs="Times New Roman"/>
          <w:sz w:val="26"/>
          <w:szCs w:val="26"/>
          <w:highlight w:val="yellow"/>
          <w:lang w:eastAsia="ru-RU"/>
        </w:rPr>
      </w:pPr>
    </w:p>
    <w:p w14:paraId="62BA805C"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4B36F9">
        <w:rPr>
          <w:rFonts w:ascii="Times New Roman" w:eastAsia="Times New Roman" w:hAnsi="Times New Roman" w:cs="Times New Roman"/>
          <w:sz w:val="26"/>
          <w:szCs w:val="26"/>
          <w:lang w:eastAsia="ru-RU"/>
        </w:rPr>
        <w:t>1</w:t>
      </w:r>
    </w:p>
    <w:p w14:paraId="27DB2A7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1DF88699"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Уровень потребительских расходов по домохозяйствам </w:t>
      </w:r>
    </w:p>
    <w:p w14:paraId="625068FB"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с различным числом детей в возрасте до 16 лет </w:t>
      </w:r>
    </w:p>
    <w:p w14:paraId="41D85760"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 (по данным выборочного обследования бюджетов домашних хозяйств, рублей)</w:t>
      </w:r>
    </w:p>
    <w:p w14:paraId="239CD0D3" w14:textId="77777777" w:rsidR="00942212" w:rsidRPr="00942212" w:rsidRDefault="00942212" w:rsidP="00942212">
      <w:pPr>
        <w:spacing w:after="0" w:line="240" w:lineRule="auto"/>
        <w:jc w:val="right"/>
        <w:rPr>
          <w:rFonts w:ascii="Times New Roman" w:eastAsia="Times New Roman" w:hAnsi="Times New Roman" w:cs="Times New Roman"/>
          <w:bCs/>
          <w:sz w:val="20"/>
          <w:szCs w:val="20"/>
          <w:lang w:eastAsia="ru-RU"/>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1843"/>
        <w:gridCol w:w="1430"/>
        <w:gridCol w:w="1659"/>
        <w:gridCol w:w="1030"/>
        <w:gridCol w:w="1287"/>
      </w:tblGrid>
      <w:tr w:rsidR="00942212" w:rsidRPr="00942212" w14:paraId="4006BAE8" w14:textId="77777777" w:rsidTr="004B36F9">
        <w:trPr>
          <w:cantSplit/>
          <w:tblHeader/>
          <w:jc w:val="center"/>
        </w:trPr>
        <w:tc>
          <w:tcPr>
            <w:tcW w:w="3189" w:type="dxa"/>
            <w:vMerge w:val="restart"/>
            <w:vAlign w:val="bottom"/>
          </w:tcPr>
          <w:p w14:paraId="5203E50D"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p>
        </w:tc>
        <w:tc>
          <w:tcPr>
            <w:tcW w:w="1843" w:type="dxa"/>
            <w:vMerge w:val="restart"/>
          </w:tcPr>
          <w:p w14:paraId="7A76F89D"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p w14:paraId="412C9785"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Потребительс-кие расходы, в среднем на члена домохозяйства, </w:t>
            </w:r>
          </w:p>
          <w:p w14:paraId="66BDA627"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месяц, всего</w:t>
            </w:r>
          </w:p>
        </w:tc>
        <w:tc>
          <w:tcPr>
            <w:tcW w:w="5406" w:type="dxa"/>
            <w:gridSpan w:val="4"/>
          </w:tcPr>
          <w:p w14:paraId="149C0208" w14:textId="77777777" w:rsidR="00942212" w:rsidRPr="00942212" w:rsidRDefault="00942212" w:rsidP="00942212">
            <w:pPr>
              <w:spacing w:after="0" w:line="240" w:lineRule="auto"/>
              <w:ind w:right="34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расходы:</w:t>
            </w:r>
          </w:p>
        </w:tc>
      </w:tr>
      <w:tr w:rsidR="00942212" w:rsidRPr="00942212" w14:paraId="1A102D92" w14:textId="77777777" w:rsidTr="004B36F9">
        <w:trPr>
          <w:cantSplit/>
          <w:tblHeader/>
          <w:jc w:val="center"/>
        </w:trPr>
        <w:tc>
          <w:tcPr>
            <w:tcW w:w="3189" w:type="dxa"/>
            <w:vMerge/>
            <w:vAlign w:val="bottom"/>
          </w:tcPr>
          <w:p w14:paraId="5D3D337E"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p>
        </w:tc>
        <w:tc>
          <w:tcPr>
            <w:tcW w:w="1843" w:type="dxa"/>
            <w:vMerge/>
            <w:vAlign w:val="bottom"/>
          </w:tcPr>
          <w:p w14:paraId="0FED411E" w14:textId="77777777" w:rsidR="00942212" w:rsidRPr="00942212" w:rsidRDefault="00942212" w:rsidP="00942212">
            <w:pPr>
              <w:spacing w:after="0" w:line="240" w:lineRule="auto"/>
              <w:ind w:right="340"/>
              <w:jc w:val="right"/>
              <w:rPr>
                <w:rFonts w:ascii="Times New Roman" w:eastAsia="Times New Roman" w:hAnsi="Times New Roman" w:cs="Times New Roman"/>
                <w:sz w:val="24"/>
                <w:szCs w:val="24"/>
                <w:lang w:eastAsia="ru-RU"/>
              </w:rPr>
            </w:pPr>
          </w:p>
        </w:tc>
        <w:tc>
          <w:tcPr>
            <w:tcW w:w="1430" w:type="dxa"/>
          </w:tcPr>
          <w:p w14:paraId="1BE7D54C"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1659" w:type="dxa"/>
          </w:tcPr>
          <w:p w14:paraId="27EE7D55"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непродо-вольственных товаров</w:t>
            </w:r>
          </w:p>
        </w:tc>
        <w:tc>
          <w:tcPr>
            <w:tcW w:w="1030" w:type="dxa"/>
          </w:tcPr>
          <w:p w14:paraId="034AEC9E"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оплату услуг</w:t>
            </w:r>
          </w:p>
        </w:tc>
        <w:tc>
          <w:tcPr>
            <w:tcW w:w="1287" w:type="dxa"/>
          </w:tcPr>
          <w:p w14:paraId="6C64087E"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на </w:t>
            </w:r>
          </w:p>
          <w:p w14:paraId="54A6B23A"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покупку алкоголь-ных напитков</w:t>
            </w:r>
          </w:p>
        </w:tc>
      </w:tr>
      <w:tr w:rsidR="00942212" w:rsidRPr="00942212" w14:paraId="13809389" w14:textId="77777777" w:rsidTr="007E484E">
        <w:trPr>
          <w:trHeight w:val="507"/>
          <w:jc w:val="center"/>
        </w:trPr>
        <w:tc>
          <w:tcPr>
            <w:tcW w:w="10438" w:type="dxa"/>
            <w:gridSpan w:val="6"/>
            <w:vAlign w:val="center"/>
          </w:tcPr>
          <w:p w14:paraId="79B0ECFD" w14:textId="0054220C" w:rsidR="00942212" w:rsidRPr="00942212" w:rsidRDefault="00942212" w:rsidP="004B36F9">
            <w:pPr>
              <w:spacing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sidR="004B36F9">
              <w:rPr>
                <w:rFonts w:ascii="Times New Roman" w:eastAsia="Times New Roman" w:hAnsi="Times New Roman" w:cs="Times New Roman"/>
                <w:b/>
                <w:sz w:val="24"/>
                <w:szCs w:val="24"/>
                <w:lang w:eastAsia="ru-RU"/>
              </w:rPr>
              <w:t>1</w:t>
            </w:r>
            <w:r w:rsidRPr="00942212">
              <w:rPr>
                <w:rFonts w:ascii="Times New Roman" w:eastAsia="Times New Roman" w:hAnsi="Times New Roman" w:cs="Times New Roman"/>
                <w:b/>
                <w:sz w:val="24"/>
                <w:szCs w:val="24"/>
                <w:lang w:eastAsia="ru-RU"/>
              </w:rPr>
              <w:t xml:space="preserve"> г.</w:t>
            </w:r>
          </w:p>
        </w:tc>
      </w:tr>
      <w:tr w:rsidR="004B36F9" w:rsidRPr="00942212" w14:paraId="20882D9E" w14:textId="77777777" w:rsidTr="004B36F9">
        <w:trPr>
          <w:jc w:val="center"/>
        </w:trPr>
        <w:tc>
          <w:tcPr>
            <w:tcW w:w="3189" w:type="dxa"/>
            <w:vAlign w:val="center"/>
          </w:tcPr>
          <w:p w14:paraId="46A8985B" w14:textId="77777777" w:rsidR="004B36F9" w:rsidRPr="00942212" w:rsidRDefault="004B36F9" w:rsidP="004B36F9">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4CE9ADA1" w14:textId="77777777" w:rsidR="004B36F9" w:rsidRPr="00942212" w:rsidRDefault="004B36F9" w:rsidP="004B36F9">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1843" w:type="dxa"/>
            <w:vAlign w:val="bottom"/>
          </w:tcPr>
          <w:p w14:paraId="3BB6D9C6" w14:textId="1761DAAA"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20 209,2</w:t>
            </w:r>
          </w:p>
        </w:tc>
        <w:tc>
          <w:tcPr>
            <w:tcW w:w="1430" w:type="dxa"/>
            <w:vAlign w:val="bottom"/>
          </w:tcPr>
          <w:p w14:paraId="70CD4410" w14:textId="200E7C02"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6 429,3</w:t>
            </w:r>
          </w:p>
        </w:tc>
        <w:tc>
          <w:tcPr>
            <w:tcW w:w="1659" w:type="dxa"/>
            <w:vAlign w:val="bottom"/>
          </w:tcPr>
          <w:p w14:paraId="0DB9106D" w14:textId="66B820CE"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7 564,9</w:t>
            </w:r>
          </w:p>
        </w:tc>
        <w:tc>
          <w:tcPr>
            <w:tcW w:w="1030" w:type="dxa"/>
            <w:vAlign w:val="bottom"/>
          </w:tcPr>
          <w:p w14:paraId="0FB7EDC2" w14:textId="40CF7500"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5 950,1</w:t>
            </w:r>
          </w:p>
        </w:tc>
        <w:tc>
          <w:tcPr>
            <w:tcW w:w="1287" w:type="dxa"/>
            <w:vAlign w:val="bottom"/>
          </w:tcPr>
          <w:p w14:paraId="1E28DBE2" w14:textId="71C845A2"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264,9</w:t>
            </w:r>
          </w:p>
        </w:tc>
      </w:tr>
      <w:tr w:rsidR="004B36F9" w:rsidRPr="00942212" w14:paraId="09D00E2C" w14:textId="77777777" w:rsidTr="004B36F9">
        <w:trPr>
          <w:jc w:val="center"/>
        </w:trPr>
        <w:tc>
          <w:tcPr>
            <w:tcW w:w="3189" w:type="dxa"/>
            <w:vAlign w:val="center"/>
          </w:tcPr>
          <w:p w14:paraId="234AC8F0" w14:textId="77777777" w:rsidR="004B36F9" w:rsidRPr="00942212" w:rsidRDefault="004B36F9" w:rsidP="004B36F9">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1843" w:type="dxa"/>
            <w:vAlign w:val="center"/>
          </w:tcPr>
          <w:p w14:paraId="070B5E0E" w14:textId="2B244061"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15 661,1</w:t>
            </w:r>
          </w:p>
        </w:tc>
        <w:tc>
          <w:tcPr>
            <w:tcW w:w="1430" w:type="dxa"/>
            <w:vAlign w:val="center"/>
          </w:tcPr>
          <w:p w14:paraId="5A2401C5" w14:textId="28C68BB4"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5 290,1</w:t>
            </w:r>
          </w:p>
        </w:tc>
        <w:tc>
          <w:tcPr>
            <w:tcW w:w="1659" w:type="dxa"/>
            <w:vAlign w:val="center"/>
          </w:tcPr>
          <w:p w14:paraId="3264D5BB" w14:textId="63EA3049"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6 046,7</w:t>
            </w:r>
          </w:p>
        </w:tc>
        <w:tc>
          <w:tcPr>
            <w:tcW w:w="1030" w:type="dxa"/>
            <w:vAlign w:val="center"/>
          </w:tcPr>
          <w:p w14:paraId="616847BD" w14:textId="2A4B4DB1"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4 068,1</w:t>
            </w:r>
          </w:p>
        </w:tc>
        <w:tc>
          <w:tcPr>
            <w:tcW w:w="1287" w:type="dxa"/>
            <w:vAlign w:val="center"/>
          </w:tcPr>
          <w:p w14:paraId="78951192" w14:textId="25F04BBB"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256,2</w:t>
            </w:r>
          </w:p>
        </w:tc>
      </w:tr>
      <w:tr w:rsidR="004B36F9" w:rsidRPr="00942212" w14:paraId="14804E08" w14:textId="77777777" w:rsidTr="004B36F9">
        <w:trPr>
          <w:jc w:val="center"/>
        </w:trPr>
        <w:tc>
          <w:tcPr>
            <w:tcW w:w="3189" w:type="dxa"/>
            <w:vAlign w:val="center"/>
          </w:tcPr>
          <w:p w14:paraId="0DBC527A" w14:textId="77777777" w:rsidR="004B36F9" w:rsidRPr="00942212" w:rsidRDefault="004B36F9" w:rsidP="004B36F9">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1843" w:type="dxa"/>
            <w:vAlign w:val="center"/>
          </w:tcPr>
          <w:p w14:paraId="0CB4D768" w14:textId="0E9602E7"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11 228,6</w:t>
            </w:r>
          </w:p>
        </w:tc>
        <w:tc>
          <w:tcPr>
            <w:tcW w:w="1430" w:type="dxa"/>
            <w:vAlign w:val="center"/>
          </w:tcPr>
          <w:p w14:paraId="10B87665" w14:textId="2BFA13B6"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4 210,1</w:t>
            </w:r>
          </w:p>
        </w:tc>
        <w:tc>
          <w:tcPr>
            <w:tcW w:w="1659" w:type="dxa"/>
            <w:vAlign w:val="center"/>
          </w:tcPr>
          <w:p w14:paraId="0FA2AA5B" w14:textId="33D30502"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4 437,0</w:t>
            </w:r>
          </w:p>
        </w:tc>
        <w:tc>
          <w:tcPr>
            <w:tcW w:w="1030" w:type="dxa"/>
            <w:vAlign w:val="center"/>
          </w:tcPr>
          <w:p w14:paraId="6E6E183B" w14:textId="4173FA0A"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2 476,9</w:t>
            </w:r>
          </w:p>
        </w:tc>
        <w:tc>
          <w:tcPr>
            <w:tcW w:w="1287" w:type="dxa"/>
            <w:vAlign w:val="center"/>
          </w:tcPr>
          <w:p w14:paraId="10A491F6" w14:textId="194C2315"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104,6</w:t>
            </w:r>
          </w:p>
        </w:tc>
      </w:tr>
      <w:tr w:rsidR="004B36F9" w:rsidRPr="00942212" w14:paraId="03BEEBDB" w14:textId="77777777" w:rsidTr="007E484E">
        <w:trPr>
          <w:trHeight w:val="511"/>
          <w:jc w:val="center"/>
        </w:trPr>
        <w:tc>
          <w:tcPr>
            <w:tcW w:w="10438" w:type="dxa"/>
            <w:gridSpan w:val="6"/>
            <w:vAlign w:val="center"/>
          </w:tcPr>
          <w:p w14:paraId="193E3D35" w14:textId="06207F38" w:rsidR="004B36F9" w:rsidRPr="00942212" w:rsidRDefault="004B36F9" w:rsidP="004B36F9">
            <w:pPr>
              <w:spacing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 </w:t>
            </w:r>
          </w:p>
        </w:tc>
      </w:tr>
      <w:tr w:rsidR="004B36F9" w:rsidRPr="00942212" w14:paraId="325B1276" w14:textId="77777777" w:rsidTr="004B36F9">
        <w:trPr>
          <w:jc w:val="center"/>
        </w:trPr>
        <w:tc>
          <w:tcPr>
            <w:tcW w:w="3189" w:type="dxa"/>
            <w:vAlign w:val="center"/>
          </w:tcPr>
          <w:p w14:paraId="4E6ADC9E" w14:textId="77777777" w:rsidR="004B36F9" w:rsidRPr="00942212" w:rsidRDefault="004B36F9" w:rsidP="004B36F9">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749E6BBE" w14:textId="77777777" w:rsidR="004B36F9" w:rsidRPr="00942212" w:rsidRDefault="004B36F9" w:rsidP="004B36F9">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1843" w:type="dxa"/>
            <w:vAlign w:val="bottom"/>
          </w:tcPr>
          <w:p w14:paraId="7C9849C3" w14:textId="514DCA81" w:rsidR="004B36F9" w:rsidRPr="00942212" w:rsidRDefault="004B36F9"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21 881,8</w:t>
            </w:r>
          </w:p>
        </w:tc>
        <w:tc>
          <w:tcPr>
            <w:tcW w:w="1430" w:type="dxa"/>
            <w:vAlign w:val="bottom"/>
          </w:tcPr>
          <w:p w14:paraId="7952B3D9" w14:textId="328609C7" w:rsidR="004B36F9" w:rsidRPr="00942212" w:rsidRDefault="004B36F9"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7 281,2</w:t>
            </w:r>
          </w:p>
        </w:tc>
        <w:tc>
          <w:tcPr>
            <w:tcW w:w="1659" w:type="dxa"/>
            <w:vAlign w:val="bottom"/>
          </w:tcPr>
          <w:p w14:paraId="74CA8F54" w14:textId="58381686" w:rsidR="004B36F9" w:rsidRPr="00942212" w:rsidRDefault="004B36F9"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7 975,5</w:t>
            </w:r>
          </w:p>
        </w:tc>
        <w:tc>
          <w:tcPr>
            <w:tcW w:w="1030" w:type="dxa"/>
            <w:vAlign w:val="bottom"/>
          </w:tcPr>
          <w:p w14:paraId="19E98154" w14:textId="46AE824D" w:rsidR="004B36F9" w:rsidRPr="00942212" w:rsidRDefault="004B36F9"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6 314,8</w:t>
            </w:r>
          </w:p>
        </w:tc>
        <w:tc>
          <w:tcPr>
            <w:tcW w:w="1287" w:type="dxa"/>
            <w:vAlign w:val="bottom"/>
          </w:tcPr>
          <w:p w14:paraId="2E133814" w14:textId="6F146DE7" w:rsidR="004B36F9" w:rsidRPr="00942212" w:rsidRDefault="004B36F9"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310,4</w:t>
            </w:r>
          </w:p>
        </w:tc>
      </w:tr>
      <w:tr w:rsidR="004B36F9" w:rsidRPr="00942212" w14:paraId="14074413" w14:textId="77777777" w:rsidTr="004B36F9">
        <w:trPr>
          <w:trHeight w:val="340"/>
          <w:jc w:val="center"/>
        </w:trPr>
        <w:tc>
          <w:tcPr>
            <w:tcW w:w="3189" w:type="dxa"/>
            <w:vAlign w:val="center"/>
          </w:tcPr>
          <w:p w14:paraId="6ADFFF5F" w14:textId="77777777" w:rsidR="004B36F9" w:rsidRPr="00942212" w:rsidRDefault="004B36F9" w:rsidP="004B36F9">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1843" w:type="dxa"/>
            <w:vAlign w:val="center"/>
          </w:tcPr>
          <w:p w14:paraId="2E54DCCB" w14:textId="75E29D74"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18 115,0</w:t>
            </w:r>
          </w:p>
        </w:tc>
        <w:tc>
          <w:tcPr>
            <w:tcW w:w="1430" w:type="dxa"/>
            <w:vAlign w:val="center"/>
          </w:tcPr>
          <w:p w14:paraId="08A72633" w14:textId="7731E0B1"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6 369,3</w:t>
            </w:r>
          </w:p>
        </w:tc>
        <w:tc>
          <w:tcPr>
            <w:tcW w:w="1659" w:type="dxa"/>
            <w:vAlign w:val="center"/>
          </w:tcPr>
          <w:p w14:paraId="0F712CD3" w14:textId="79AC4FC2"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6 797,7</w:t>
            </w:r>
          </w:p>
        </w:tc>
        <w:tc>
          <w:tcPr>
            <w:tcW w:w="1030" w:type="dxa"/>
            <w:vAlign w:val="center"/>
          </w:tcPr>
          <w:p w14:paraId="03D15A45" w14:textId="6381D7D4"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4 642,3</w:t>
            </w:r>
          </w:p>
        </w:tc>
        <w:tc>
          <w:tcPr>
            <w:tcW w:w="1287" w:type="dxa"/>
            <w:vAlign w:val="center"/>
          </w:tcPr>
          <w:p w14:paraId="1180C4B6" w14:textId="6E32759B"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305,7</w:t>
            </w:r>
          </w:p>
        </w:tc>
      </w:tr>
      <w:tr w:rsidR="004B36F9" w:rsidRPr="00942212" w14:paraId="56984F2C" w14:textId="77777777" w:rsidTr="004B36F9">
        <w:trPr>
          <w:trHeight w:val="340"/>
          <w:jc w:val="center"/>
        </w:trPr>
        <w:tc>
          <w:tcPr>
            <w:tcW w:w="3189" w:type="dxa"/>
            <w:vAlign w:val="center"/>
          </w:tcPr>
          <w:p w14:paraId="75CB4B17" w14:textId="77777777" w:rsidR="004B36F9" w:rsidRPr="00942212" w:rsidRDefault="004B36F9" w:rsidP="004B36F9">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1843" w:type="dxa"/>
            <w:vAlign w:val="center"/>
          </w:tcPr>
          <w:p w14:paraId="130CA86B" w14:textId="0E75BD4E"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12 994,0</w:t>
            </w:r>
          </w:p>
        </w:tc>
        <w:tc>
          <w:tcPr>
            <w:tcW w:w="1430" w:type="dxa"/>
            <w:vAlign w:val="center"/>
          </w:tcPr>
          <w:p w14:paraId="67A5DC79" w14:textId="6BE91B84"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5 205,0</w:t>
            </w:r>
          </w:p>
        </w:tc>
        <w:tc>
          <w:tcPr>
            <w:tcW w:w="1659" w:type="dxa"/>
            <w:vAlign w:val="center"/>
          </w:tcPr>
          <w:p w14:paraId="6107F25C" w14:textId="33A7AB69"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4 738,6</w:t>
            </w:r>
          </w:p>
        </w:tc>
        <w:tc>
          <w:tcPr>
            <w:tcW w:w="1030" w:type="dxa"/>
            <w:vAlign w:val="center"/>
          </w:tcPr>
          <w:p w14:paraId="08E99C8D" w14:textId="194C68F0"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2 926,0</w:t>
            </w:r>
          </w:p>
        </w:tc>
        <w:tc>
          <w:tcPr>
            <w:tcW w:w="1287" w:type="dxa"/>
            <w:vAlign w:val="center"/>
          </w:tcPr>
          <w:p w14:paraId="05277AA2" w14:textId="7BE7C5FF" w:rsidR="004B36F9" w:rsidRPr="00942212" w:rsidRDefault="004B36F9" w:rsidP="004B36F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124,5</w:t>
            </w:r>
          </w:p>
        </w:tc>
      </w:tr>
      <w:tr w:rsidR="004B36F9" w:rsidRPr="00942212" w14:paraId="38E236AC" w14:textId="77777777" w:rsidTr="007E484E">
        <w:trPr>
          <w:trHeight w:val="445"/>
          <w:jc w:val="center"/>
        </w:trPr>
        <w:tc>
          <w:tcPr>
            <w:tcW w:w="10438" w:type="dxa"/>
            <w:gridSpan w:val="6"/>
            <w:vAlign w:val="center"/>
          </w:tcPr>
          <w:p w14:paraId="2C223F46" w14:textId="18595B02" w:rsidR="004B36F9" w:rsidRPr="00942212" w:rsidRDefault="004B36F9" w:rsidP="004B36F9">
            <w:pPr>
              <w:spacing w:after="0" w:line="240" w:lineRule="auto"/>
              <w:jc w:val="center"/>
              <w:rPr>
                <w:rFonts w:ascii="Times New Roman" w:hAnsi="Times New Roman"/>
                <w:sz w:val="24"/>
                <w:szCs w:val="24"/>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4B36F9" w:rsidRPr="00942212" w14:paraId="210D8B86" w14:textId="77777777" w:rsidTr="004B36F9">
        <w:trPr>
          <w:trHeight w:val="340"/>
          <w:jc w:val="center"/>
        </w:trPr>
        <w:tc>
          <w:tcPr>
            <w:tcW w:w="3189" w:type="dxa"/>
            <w:vAlign w:val="center"/>
          </w:tcPr>
          <w:p w14:paraId="595840F2" w14:textId="77777777" w:rsidR="004B36F9" w:rsidRPr="00942212" w:rsidRDefault="004B36F9" w:rsidP="004B36F9">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29C0634D" w14:textId="77777777" w:rsidR="004B36F9" w:rsidRPr="00942212" w:rsidRDefault="004B36F9" w:rsidP="004B36F9">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1843" w:type="dxa"/>
            <w:vAlign w:val="bottom"/>
          </w:tcPr>
          <w:p w14:paraId="54AE3D37" w14:textId="61D551D6"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23 971,5</w:t>
            </w:r>
          </w:p>
        </w:tc>
        <w:tc>
          <w:tcPr>
            <w:tcW w:w="1430" w:type="dxa"/>
            <w:vAlign w:val="bottom"/>
          </w:tcPr>
          <w:p w14:paraId="3B6F4252" w14:textId="381C8721"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8 006,7</w:t>
            </w:r>
          </w:p>
        </w:tc>
        <w:tc>
          <w:tcPr>
            <w:tcW w:w="1659" w:type="dxa"/>
            <w:vAlign w:val="bottom"/>
          </w:tcPr>
          <w:p w14:paraId="36500760" w14:textId="19235223"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8 609,3</w:t>
            </w:r>
          </w:p>
        </w:tc>
        <w:tc>
          <w:tcPr>
            <w:tcW w:w="1030" w:type="dxa"/>
            <w:vAlign w:val="bottom"/>
          </w:tcPr>
          <w:p w14:paraId="3737C192" w14:textId="5207DAF5"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6 971,0</w:t>
            </w:r>
          </w:p>
        </w:tc>
        <w:tc>
          <w:tcPr>
            <w:tcW w:w="1287" w:type="dxa"/>
            <w:vAlign w:val="bottom"/>
          </w:tcPr>
          <w:p w14:paraId="7109D3C1" w14:textId="57428EBD"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324,4</w:t>
            </w:r>
          </w:p>
        </w:tc>
      </w:tr>
      <w:tr w:rsidR="004B36F9" w:rsidRPr="00942212" w14:paraId="46CF0B79" w14:textId="77777777" w:rsidTr="004B36F9">
        <w:trPr>
          <w:trHeight w:val="340"/>
          <w:jc w:val="center"/>
        </w:trPr>
        <w:tc>
          <w:tcPr>
            <w:tcW w:w="3189" w:type="dxa"/>
            <w:vAlign w:val="center"/>
          </w:tcPr>
          <w:p w14:paraId="1FAE69A0" w14:textId="77777777" w:rsidR="004B36F9" w:rsidRPr="00942212" w:rsidRDefault="004B36F9" w:rsidP="004B36F9">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1843" w:type="dxa"/>
            <w:vAlign w:val="bottom"/>
          </w:tcPr>
          <w:p w14:paraId="0116DFB8" w14:textId="6ED83039"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19 990,4</w:t>
            </w:r>
          </w:p>
        </w:tc>
        <w:tc>
          <w:tcPr>
            <w:tcW w:w="1430" w:type="dxa"/>
            <w:vAlign w:val="bottom"/>
          </w:tcPr>
          <w:p w14:paraId="659138FC" w14:textId="6B1E8EC0"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6 564,9</w:t>
            </w:r>
          </w:p>
        </w:tc>
        <w:tc>
          <w:tcPr>
            <w:tcW w:w="1659" w:type="dxa"/>
            <w:vAlign w:val="bottom"/>
          </w:tcPr>
          <w:p w14:paraId="0F43FCA9" w14:textId="7BC6A42B"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8 025,2</w:t>
            </w:r>
          </w:p>
        </w:tc>
        <w:tc>
          <w:tcPr>
            <w:tcW w:w="1030" w:type="dxa"/>
            <w:vAlign w:val="bottom"/>
          </w:tcPr>
          <w:p w14:paraId="3E40878E" w14:textId="231A59AD"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5 141,3</w:t>
            </w:r>
          </w:p>
        </w:tc>
        <w:tc>
          <w:tcPr>
            <w:tcW w:w="1287" w:type="dxa"/>
            <w:vAlign w:val="bottom"/>
          </w:tcPr>
          <w:p w14:paraId="4C9D3A36" w14:textId="5ACE22DC"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259,0</w:t>
            </w:r>
          </w:p>
        </w:tc>
      </w:tr>
      <w:tr w:rsidR="004B36F9" w:rsidRPr="00942212" w14:paraId="6209D7C6" w14:textId="77777777" w:rsidTr="004B36F9">
        <w:trPr>
          <w:trHeight w:val="340"/>
          <w:jc w:val="center"/>
        </w:trPr>
        <w:tc>
          <w:tcPr>
            <w:tcW w:w="3189" w:type="dxa"/>
            <w:vAlign w:val="center"/>
          </w:tcPr>
          <w:p w14:paraId="0FF80357" w14:textId="77777777" w:rsidR="004B36F9" w:rsidRPr="00942212" w:rsidRDefault="004B36F9" w:rsidP="004B36F9">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1843" w:type="dxa"/>
            <w:vAlign w:val="bottom"/>
          </w:tcPr>
          <w:p w14:paraId="38A4E70A" w14:textId="5CBA1DFC"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15 843,8</w:t>
            </w:r>
          </w:p>
        </w:tc>
        <w:tc>
          <w:tcPr>
            <w:tcW w:w="1430" w:type="dxa"/>
            <w:vAlign w:val="bottom"/>
          </w:tcPr>
          <w:p w14:paraId="29403A95" w14:textId="44960EAD"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6 085,9</w:t>
            </w:r>
          </w:p>
        </w:tc>
        <w:tc>
          <w:tcPr>
            <w:tcW w:w="1659" w:type="dxa"/>
            <w:vAlign w:val="bottom"/>
          </w:tcPr>
          <w:p w14:paraId="201438B4" w14:textId="70322CFB"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5 873,0</w:t>
            </w:r>
          </w:p>
        </w:tc>
        <w:tc>
          <w:tcPr>
            <w:tcW w:w="1030" w:type="dxa"/>
            <w:vAlign w:val="bottom"/>
          </w:tcPr>
          <w:p w14:paraId="42D00B4F" w14:textId="465D3657"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3 710,8</w:t>
            </w:r>
          </w:p>
        </w:tc>
        <w:tc>
          <w:tcPr>
            <w:tcW w:w="1287" w:type="dxa"/>
            <w:vAlign w:val="bottom"/>
          </w:tcPr>
          <w:p w14:paraId="424EBF33" w14:textId="65CAEBFA" w:rsidR="004B36F9" w:rsidRPr="00942212" w:rsidRDefault="00726573" w:rsidP="004B36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174,1</w:t>
            </w:r>
          </w:p>
        </w:tc>
      </w:tr>
    </w:tbl>
    <w:p w14:paraId="2EF2802C" w14:textId="370517E5" w:rsidR="004B36F9" w:rsidRPr="009D0EDD" w:rsidRDefault="004B36F9" w:rsidP="004B36F9">
      <w:pPr>
        <w:spacing w:before="60" w:after="0" w:line="240" w:lineRule="auto"/>
        <w:ind w:firstLine="284"/>
        <w:jc w:val="both"/>
        <w:rPr>
          <w:rFonts w:ascii="Times New Roman" w:hAnsi="Times New Roman" w:cs="Times New Roman"/>
        </w:rPr>
      </w:pPr>
    </w:p>
    <w:p w14:paraId="2EA7B560" w14:textId="77777777" w:rsidR="00942212" w:rsidRDefault="00942212" w:rsidP="00942212">
      <w:pPr>
        <w:spacing w:after="0" w:line="240" w:lineRule="auto"/>
        <w:jc w:val="right"/>
        <w:rPr>
          <w:rFonts w:ascii="Times New Roman" w:eastAsia="Times New Roman" w:hAnsi="Times New Roman" w:cs="Times New Roman"/>
          <w:sz w:val="26"/>
          <w:szCs w:val="26"/>
          <w:highlight w:val="yellow"/>
          <w:lang w:eastAsia="ru-RU"/>
        </w:rPr>
      </w:pPr>
    </w:p>
    <w:p w14:paraId="0D4145B3" w14:textId="77777777" w:rsidR="00B30A70" w:rsidRDefault="00B30A70" w:rsidP="00942212">
      <w:pPr>
        <w:spacing w:after="0" w:line="240" w:lineRule="auto"/>
        <w:jc w:val="right"/>
        <w:rPr>
          <w:rFonts w:ascii="Times New Roman" w:eastAsia="Times New Roman" w:hAnsi="Times New Roman" w:cs="Times New Roman"/>
          <w:sz w:val="26"/>
          <w:szCs w:val="26"/>
          <w:highlight w:val="yellow"/>
          <w:lang w:eastAsia="ru-RU"/>
        </w:rPr>
      </w:pPr>
    </w:p>
    <w:p w14:paraId="1C1BAF42" w14:textId="77777777" w:rsidR="00B30A70" w:rsidRPr="00942212" w:rsidRDefault="00B30A70" w:rsidP="00942212">
      <w:pPr>
        <w:spacing w:after="0" w:line="240" w:lineRule="auto"/>
        <w:jc w:val="right"/>
        <w:rPr>
          <w:rFonts w:ascii="Times New Roman" w:eastAsia="Times New Roman" w:hAnsi="Times New Roman" w:cs="Times New Roman"/>
          <w:sz w:val="26"/>
          <w:szCs w:val="26"/>
          <w:highlight w:val="yellow"/>
          <w:lang w:eastAsia="ru-RU"/>
        </w:rPr>
      </w:pPr>
    </w:p>
    <w:p w14:paraId="72E5F3AC"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7AC1F87B" w14:textId="3864C346"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4B36F9">
        <w:rPr>
          <w:rFonts w:ascii="Times New Roman" w:eastAsia="Times New Roman" w:hAnsi="Times New Roman" w:cs="Times New Roman"/>
          <w:sz w:val="26"/>
          <w:szCs w:val="26"/>
          <w:lang w:eastAsia="ru-RU"/>
        </w:rPr>
        <w:t>2</w:t>
      </w:r>
    </w:p>
    <w:p w14:paraId="7E666F3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AC52D14" w14:textId="77777777" w:rsidR="00942212" w:rsidRPr="00942212" w:rsidRDefault="00942212" w:rsidP="00942212">
      <w:pPr>
        <w:tabs>
          <w:tab w:val="left" w:pos="720"/>
        </w:tabs>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 xml:space="preserve">Распределение домашних хозяйств, имеющих детей, </w:t>
      </w:r>
    </w:p>
    <w:p w14:paraId="395F369A" w14:textId="77777777" w:rsidR="00942212" w:rsidRPr="00942212" w:rsidRDefault="00942212" w:rsidP="00942212">
      <w:pPr>
        <w:tabs>
          <w:tab w:val="left" w:pos="720"/>
        </w:tabs>
        <w:spacing w:after="0" w:line="240" w:lineRule="auto"/>
        <w:jc w:val="center"/>
        <w:rPr>
          <w:rFonts w:ascii="Times New Roman" w:eastAsia="Times New Roman" w:hAnsi="Times New Roman" w:cs="Times New Roman"/>
          <w:b/>
          <w:caps/>
          <w:sz w:val="26"/>
          <w:szCs w:val="26"/>
          <w:lang w:eastAsia="ru-RU"/>
        </w:rPr>
      </w:pPr>
      <w:r w:rsidRPr="00942212">
        <w:rPr>
          <w:rFonts w:ascii="Times New Roman" w:eastAsia="Times New Roman" w:hAnsi="Times New Roman" w:cs="Times New Roman"/>
          <w:b/>
          <w:sz w:val="26"/>
          <w:szCs w:val="26"/>
          <w:lang w:eastAsia="ru-RU"/>
        </w:rPr>
        <w:t xml:space="preserve">по оценке своего финансового положения </w:t>
      </w:r>
    </w:p>
    <w:p w14:paraId="14BE7FB9" w14:textId="77777777" w:rsidR="00942212" w:rsidRPr="00942212" w:rsidRDefault="00942212" w:rsidP="00942212">
      <w:pPr>
        <w:tabs>
          <w:tab w:val="left" w:pos="72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проценты)</w:t>
      </w:r>
    </w:p>
    <w:p w14:paraId="6B36A483" w14:textId="77777777" w:rsidR="00942212" w:rsidRPr="00942212" w:rsidRDefault="00942212" w:rsidP="00942212">
      <w:pPr>
        <w:tabs>
          <w:tab w:val="left" w:pos="720"/>
        </w:tabs>
        <w:spacing w:after="0" w:line="240" w:lineRule="auto"/>
        <w:jc w:val="right"/>
        <w:rPr>
          <w:rFonts w:ascii="Times New Roman" w:eastAsia="Times New Roman" w:hAnsi="Times New Roman" w:cs="Times New Roman"/>
          <w:sz w:val="24"/>
          <w:szCs w:val="24"/>
          <w:lang w:eastAsia="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32"/>
        <w:gridCol w:w="1166"/>
        <w:gridCol w:w="1166"/>
        <w:gridCol w:w="1162"/>
      </w:tblGrid>
      <w:tr w:rsidR="004B36F9" w:rsidRPr="00942212" w14:paraId="67622601" w14:textId="77777777" w:rsidTr="00B30A70">
        <w:trPr>
          <w:trHeight w:val="510"/>
          <w:tblHeader/>
          <w:jc w:val="center"/>
        </w:trPr>
        <w:tc>
          <w:tcPr>
            <w:tcW w:w="3292" w:type="pct"/>
            <w:tcBorders>
              <w:bottom w:val="single" w:sz="4" w:space="0" w:color="auto"/>
            </w:tcBorders>
            <w:vAlign w:val="bottom"/>
          </w:tcPr>
          <w:p w14:paraId="2A521A4C" w14:textId="77777777" w:rsidR="004B36F9" w:rsidRPr="00942212" w:rsidRDefault="004B36F9" w:rsidP="004B36F9">
            <w:pPr>
              <w:spacing w:before="120" w:after="0" w:line="200" w:lineRule="exact"/>
              <w:ind w:left="57"/>
              <w:rPr>
                <w:rFonts w:ascii="Times New Roman" w:eastAsia="Times New Roman" w:hAnsi="Times New Roman" w:cs="Times New Roman"/>
                <w:bCs/>
                <w:sz w:val="24"/>
                <w:szCs w:val="24"/>
                <w:lang w:eastAsia="ru-RU"/>
              </w:rPr>
            </w:pPr>
          </w:p>
        </w:tc>
        <w:tc>
          <w:tcPr>
            <w:tcW w:w="570" w:type="pct"/>
            <w:tcBorders>
              <w:bottom w:val="single" w:sz="4" w:space="0" w:color="auto"/>
            </w:tcBorders>
            <w:vAlign w:val="center"/>
          </w:tcPr>
          <w:p w14:paraId="3234C62A" w14:textId="09F50916" w:rsidR="004B36F9" w:rsidRPr="00942212" w:rsidRDefault="004B36F9" w:rsidP="00B30A70">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2021 г.</w:t>
            </w:r>
          </w:p>
        </w:tc>
        <w:tc>
          <w:tcPr>
            <w:tcW w:w="570" w:type="pct"/>
            <w:tcBorders>
              <w:bottom w:val="single" w:sz="4" w:space="0" w:color="auto"/>
            </w:tcBorders>
            <w:vAlign w:val="center"/>
          </w:tcPr>
          <w:p w14:paraId="2DA30E15" w14:textId="186A3B68" w:rsidR="004B36F9" w:rsidRPr="00942212" w:rsidRDefault="004B36F9" w:rsidP="00B30A70">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569" w:type="pct"/>
            <w:tcBorders>
              <w:bottom w:val="single" w:sz="4" w:space="0" w:color="auto"/>
            </w:tcBorders>
            <w:vAlign w:val="center"/>
          </w:tcPr>
          <w:p w14:paraId="2AC78DE2" w14:textId="350E4E41" w:rsidR="004B36F9" w:rsidRPr="00942212" w:rsidRDefault="00B30A70" w:rsidP="0045158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4B36F9" w:rsidRPr="00942212" w14:paraId="1B11FE53" w14:textId="77777777" w:rsidTr="00B30A70">
        <w:trPr>
          <w:jc w:val="center"/>
        </w:trPr>
        <w:tc>
          <w:tcPr>
            <w:tcW w:w="3292" w:type="pct"/>
            <w:tcBorders>
              <w:bottom w:val="single" w:sz="4" w:space="0" w:color="auto"/>
            </w:tcBorders>
            <w:vAlign w:val="bottom"/>
          </w:tcPr>
          <w:p w14:paraId="3B58EB46" w14:textId="77777777" w:rsidR="004B36F9" w:rsidRPr="00942212" w:rsidRDefault="004B36F9" w:rsidP="004B36F9">
            <w:pPr>
              <w:spacing w:before="120"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Из числа обследованных домашних хозяйств с детьми в возрасте до 16 лет оценивают свое финансовое положение следующим образом: </w:t>
            </w:r>
          </w:p>
        </w:tc>
        <w:tc>
          <w:tcPr>
            <w:tcW w:w="570" w:type="pct"/>
            <w:tcBorders>
              <w:bottom w:val="single" w:sz="4" w:space="0" w:color="auto"/>
            </w:tcBorders>
            <w:vAlign w:val="bottom"/>
          </w:tcPr>
          <w:p w14:paraId="73A3C21F" w14:textId="77777777" w:rsidR="004B36F9" w:rsidRPr="00942212" w:rsidRDefault="004B36F9" w:rsidP="00B30A70">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14:paraId="6C5B21EF" w14:textId="77777777" w:rsidR="004B36F9" w:rsidRPr="00942212" w:rsidRDefault="004B36F9" w:rsidP="00B30A70">
            <w:pPr>
              <w:spacing w:after="0" w:line="200" w:lineRule="exact"/>
              <w:jc w:val="center"/>
              <w:rPr>
                <w:rFonts w:ascii="Times New Roman" w:eastAsia="Times New Roman" w:hAnsi="Times New Roman" w:cs="Times New Roman"/>
                <w:bCs/>
                <w:i/>
                <w:sz w:val="24"/>
                <w:szCs w:val="24"/>
                <w:lang w:eastAsia="ru-RU"/>
              </w:rPr>
            </w:pPr>
          </w:p>
        </w:tc>
        <w:tc>
          <w:tcPr>
            <w:tcW w:w="569" w:type="pct"/>
            <w:tcBorders>
              <w:bottom w:val="single" w:sz="4" w:space="0" w:color="auto"/>
            </w:tcBorders>
            <w:vAlign w:val="bottom"/>
          </w:tcPr>
          <w:p w14:paraId="5D46C062" w14:textId="635FF76B" w:rsidR="004B36F9" w:rsidRPr="00942212" w:rsidRDefault="004B36F9" w:rsidP="00B30A70">
            <w:pPr>
              <w:spacing w:after="0" w:line="200" w:lineRule="exact"/>
              <w:jc w:val="center"/>
              <w:rPr>
                <w:rFonts w:ascii="Times New Roman" w:eastAsia="Times New Roman" w:hAnsi="Times New Roman" w:cs="Times New Roman"/>
                <w:bCs/>
                <w:i/>
                <w:sz w:val="24"/>
                <w:szCs w:val="24"/>
                <w:lang w:eastAsia="ru-RU"/>
              </w:rPr>
            </w:pPr>
          </w:p>
        </w:tc>
      </w:tr>
      <w:tr w:rsidR="004B36F9" w:rsidRPr="00942212" w14:paraId="5347CC86" w14:textId="77777777" w:rsidTr="00B30A70">
        <w:trPr>
          <w:jc w:val="center"/>
        </w:trPr>
        <w:tc>
          <w:tcPr>
            <w:tcW w:w="3292" w:type="pct"/>
            <w:tcBorders>
              <w:top w:val="single" w:sz="4" w:space="0" w:color="auto"/>
            </w:tcBorders>
            <w:vAlign w:val="bottom"/>
          </w:tcPr>
          <w:p w14:paraId="1C5672D9" w14:textId="77777777" w:rsidR="004B36F9" w:rsidRPr="00942212" w:rsidRDefault="004B36F9" w:rsidP="004B36F9">
            <w:pPr>
              <w:spacing w:before="60"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не хватает денег даже на еду</w:t>
            </w:r>
          </w:p>
        </w:tc>
        <w:tc>
          <w:tcPr>
            <w:tcW w:w="570" w:type="pct"/>
            <w:tcBorders>
              <w:top w:val="single" w:sz="4" w:space="0" w:color="auto"/>
            </w:tcBorders>
            <w:vAlign w:val="bottom"/>
          </w:tcPr>
          <w:p w14:paraId="3377C2C6" w14:textId="3E75B0EA"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0,2</w:t>
            </w:r>
          </w:p>
        </w:tc>
        <w:tc>
          <w:tcPr>
            <w:tcW w:w="570" w:type="pct"/>
            <w:tcBorders>
              <w:top w:val="single" w:sz="4" w:space="0" w:color="auto"/>
            </w:tcBorders>
            <w:vAlign w:val="bottom"/>
          </w:tcPr>
          <w:p w14:paraId="14780790" w14:textId="4410DA53"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0,1</w:t>
            </w:r>
          </w:p>
        </w:tc>
        <w:tc>
          <w:tcPr>
            <w:tcW w:w="569" w:type="pct"/>
            <w:tcBorders>
              <w:top w:val="single" w:sz="4" w:space="0" w:color="auto"/>
            </w:tcBorders>
            <w:vAlign w:val="bottom"/>
          </w:tcPr>
          <w:p w14:paraId="3B80A741" w14:textId="0C25A0F5" w:rsidR="004B36F9" w:rsidRPr="00942212" w:rsidRDefault="0045158D" w:rsidP="00B30A7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4B36F9" w:rsidRPr="00942212" w14:paraId="14E2AA06" w14:textId="77777777" w:rsidTr="00B30A70">
        <w:trPr>
          <w:jc w:val="center"/>
        </w:trPr>
        <w:tc>
          <w:tcPr>
            <w:tcW w:w="3292" w:type="pct"/>
            <w:vAlign w:val="bottom"/>
          </w:tcPr>
          <w:p w14:paraId="047E208D" w14:textId="77777777" w:rsidR="004B36F9" w:rsidRPr="00942212" w:rsidRDefault="004B36F9" w:rsidP="004B36F9">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затруднительно покупать одежду и оплачивать </w:t>
            </w:r>
          </w:p>
          <w:p w14:paraId="75B37BF7" w14:textId="77777777" w:rsidR="004B36F9" w:rsidRPr="00942212" w:rsidRDefault="004B36F9" w:rsidP="004B36F9">
            <w:pPr>
              <w:spacing w:after="0" w:line="240" w:lineRule="auto"/>
              <w:ind w:left="170"/>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жилищно-коммунальные услуги</w:t>
            </w:r>
          </w:p>
        </w:tc>
        <w:tc>
          <w:tcPr>
            <w:tcW w:w="570" w:type="pct"/>
            <w:vAlign w:val="bottom"/>
          </w:tcPr>
          <w:p w14:paraId="7976D42D" w14:textId="55946968"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13,0</w:t>
            </w:r>
          </w:p>
        </w:tc>
        <w:tc>
          <w:tcPr>
            <w:tcW w:w="570" w:type="pct"/>
            <w:vAlign w:val="bottom"/>
          </w:tcPr>
          <w:p w14:paraId="5EB6B789" w14:textId="399CB105"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13,3</w:t>
            </w:r>
          </w:p>
        </w:tc>
        <w:tc>
          <w:tcPr>
            <w:tcW w:w="569" w:type="pct"/>
            <w:vAlign w:val="bottom"/>
          </w:tcPr>
          <w:p w14:paraId="01A79C29" w14:textId="293242AB" w:rsidR="004B36F9" w:rsidRPr="00942212" w:rsidRDefault="0045158D" w:rsidP="00B30A7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r>
      <w:tr w:rsidR="004B36F9" w:rsidRPr="00942212" w14:paraId="1AC61234" w14:textId="77777777" w:rsidTr="00B30A70">
        <w:trPr>
          <w:jc w:val="center"/>
        </w:trPr>
        <w:tc>
          <w:tcPr>
            <w:tcW w:w="3292" w:type="pct"/>
            <w:vAlign w:val="bottom"/>
          </w:tcPr>
          <w:p w14:paraId="56A158FF" w14:textId="77777777" w:rsidR="004B36F9" w:rsidRPr="00942212" w:rsidRDefault="004B36F9" w:rsidP="004B36F9">
            <w:pPr>
              <w:spacing w:before="60" w:after="0" w:line="264" w:lineRule="auto"/>
              <w:ind w:left="170"/>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не могут позволить покупку товаров длительного пользования</w:t>
            </w:r>
          </w:p>
        </w:tc>
        <w:tc>
          <w:tcPr>
            <w:tcW w:w="570" w:type="pct"/>
            <w:vAlign w:val="bottom"/>
          </w:tcPr>
          <w:p w14:paraId="36B998A7" w14:textId="4B3FD86B"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46,1</w:t>
            </w:r>
          </w:p>
        </w:tc>
        <w:tc>
          <w:tcPr>
            <w:tcW w:w="570" w:type="pct"/>
            <w:vAlign w:val="bottom"/>
          </w:tcPr>
          <w:p w14:paraId="0922228D" w14:textId="6B5E6546"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46,3</w:t>
            </w:r>
          </w:p>
        </w:tc>
        <w:tc>
          <w:tcPr>
            <w:tcW w:w="569" w:type="pct"/>
            <w:vAlign w:val="bottom"/>
          </w:tcPr>
          <w:p w14:paraId="06E0024C" w14:textId="433A6F5C" w:rsidR="004B36F9" w:rsidRPr="00942212" w:rsidRDefault="0045158D" w:rsidP="00B30A7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w:t>
            </w:r>
          </w:p>
        </w:tc>
      </w:tr>
      <w:tr w:rsidR="004B36F9" w:rsidRPr="00942212" w14:paraId="0C18D14C" w14:textId="77777777" w:rsidTr="00B30A70">
        <w:trPr>
          <w:jc w:val="center"/>
        </w:trPr>
        <w:tc>
          <w:tcPr>
            <w:tcW w:w="3292" w:type="pct"/>
            <w:vAlign w:val="bottom"/>
          </w:tcPr>
          <w:p w14:paraId="3BB51076" w14:textId="77777777" w:rsidR="004B36F9" w:rsidRPr="00942212" w:rsidRDefault="004B36F9" w:rsidP="004B36F9">
            <w:pPr>
              <w:spacing w:before="60" w:after="0" w:line="264" w:lineRule="auto"/>
              <w:ind w:left="170"/>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не хватает денег на покупку автомобиля, квартиры</w:t>
            </w:r>
          </w:p>
        </w:tc>
        <w:tc>
          <w:tcPr>
            <w:tcW w:w="570" w:type="pct"/>
            <w:vAlign w:val="bottom"/>
          </w:tcPr>
          <w:p w14:paraId="398B324B" w14:textId="1F60178E"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38,7</w:t>
            </w:r>
          </w:p>
        </w:tc>
        <w:tc>
          <w:tcPr>
            <w:tcW w:w="570" w:type="pct"/>
            <w:vAlign w:val="bottom"/>
          </w:tcPr>
          <w:p w14:paraId="2C154163" w14:textId="4474766E"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37,4</w:t>
            </w:r>
          </w:p>
        </w:tc>
        <w:tc>
          <w:tcPr>
            <w:tcW w:w="569" w:type="pct"/>
            <w:vAlign w:val="bottom"/>
          </w:tcPr>
          <w:p w14:paraId="2C4541DB" w14:textId="0B411E78" w:rsidR="004B36F9" w:rsidRPr="00942212" w:rsidRDefault="0045158D" w:rsidP="00B30A7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39,4</w:t>
            </w:r>
          </w:p>
        </w:tc>
      </w:tr>
      <w:tr w:rsidR="004B36F9" w:rsidRPr="00942212" w14:paraId="03BF7DEC" w14:textId="77777777" w:rsidTr="00B30A70">
        <w:trPr>
          <w:jc w:val="center"/>
        </w:trPr>
        <w:tc>
          <w:tcPr>
            <w:tcW w:w="3292" w:type="pct"/>
            <w:vAlign w:val="bottom"/>
          </w:tcPr>
          <w:p w14:paraId="2F21F5ED" w14:textId="77777777" w:rsidR="004B36F9" w:rsidRPr="00942212" w:rsidRDefault="004B36F9" w:rsidP="004B36F9">
            <w:pPr>
              <w:spacing w:before="60" w:after="0" w:line="264" w:lineRule="auto"/>
              <w:ind w:left="170"/>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средств достаточно, чтобы купить все, что считают нужным</w:t>
            </w:r>
          </w:p>
        </w:tc>
        <w:tc>
          <w:tcPr>
            <w:tcW w:w="570" w:type="pct"/>
            <w:vAlign w:val="bottom"/>
          </w:tcPr>
          <w:p w14:paraId="5A158CB5" w14:textId="42F03D9E"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w:t>
            </w:r>
          </w:p>
        </w:tc>
        <w:tc>
          <w:tcPr>
            <w:tcW w:w="570" w:type="pct"/>
            <w:vAlign w:val="bottom"/>
          </w:tcPr>
          <w:p w14:paraId="07C3F1D8" w14:textId="1578A035"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2,9</w:t>
            </w:r>
          </w:p>
        </w:tc>
        <w:tc>
          <w:tcPr>
            <w:tcW w:w="569" w:type="pct"/>
            <w:vAlign w:val="bottom"/>
          </w:tcPr>
          <w:p w14:paraId="44E44A1B" w14:textId="435184E3" w:rsidR="004B36F9" w:rsidRPr="00942212" w:rsidRDefault="0045158D" w:rsidP="00B30A7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4B36F9" w:rsidRPr="00942212" w14:paraId="0E536D92" w14:textId="77777777" w:rsidTr="00B30A70">
        <w:trPr>
          <w:trHeight w:val="132"/>
          <w:jc w:val="center"/>
        </w:trPr>
        <w:tc>
          <w:tcPr>
            <w:tcW w:w="3292" w:type="pct"/>
            <w:vAlign w:val="bottom"/>
          </w:tcPr>
          <w:p w14:paraId="644E800D" w14:textId="77777777" w:rsidR="004B36F9" w:rsidRPr="00942212" w:rsidRDefault="004B36F9" w:rsidP="004B36F9">
            <w:pPr>
              <w:spacing w:before="60" w:after="0" w:line="264" w:lineRule="auto"/>
              <w:ind w:left="170"/>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затруднились ответить</w:t>
            </w:r>
          </w:p>
        </w:tc>
        <w:tc>
          <w:tcPr>
            <w:tcW w:w="570" w:type="pct"/>
            <w:vAlign w:val="bottom"/>
          </w:tcPr>
          <w:p w14:paraId="3D626A00" w14:textId="4FA6C182"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0,0</w:t>
            </w:r>
          </w:p>
        </w:tc>
        <w:tc>
          <w:tcPr>
            <w:tcW w:w="570" w:type="pct"/>
            <w:vAlign w:val="bottom"/>
          </w:tcPr>
          <w:p w14:paraId="03894405" w14:textId="4B5A712B" w:rsidR="004B36F9" w:rsidRPr="00942212" w:rsidRDefault="004B36F9" w:rsidP="00B30A70">
            <w:pPr>
              <w:spacing w:before="60"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0,0</w:t>
            </w:r>
          </w:p>
        </w:tc>
        <w:tc>
          <w:tcPr>
            <w:tcW w:w="569" w:type="pct"/>
            <w:vAlign w:val="bottom"/>
          </w:tcPr>
          <w:p w14:paraId="32937134" w14:textId="193C8B72" w:rsidR="004B36F9" w:rsidRPr="00942212" w:rsidRDefault="0045158D" w:rsidP="00B30A70">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bl>
    <w:p w14:paraId="021648D8" w14:textId="77777777" w:rsidR="00B30A70" w:rsidRDefault="00B30A70" w:rsidP="00942212">
      <w:pPr>
        <w:spacing w:after="0" w:line="240" w:lineRule="auto"/>
        <w:jc w:val="right"/>
        <w:rPr>
          <w:rFonts w:ascii="Times New Roman" w:eastAsia="Times New Roman" w:hAnsi="Times New Roman" w:cs="Times New Roman"/>
          <w:sz w:val="26"/>
          <w:szCs w:val="26"/>
          <w:lang w:eastAsia="ru-RU"/>
        </w:rPr>
      </w:pPr>
    </w:p>
    <w:p w14:paraId="4CE98133" w14:textId="77777777" w:rsidR="0045158D" w:rsidRDefault="0045158D" w:rsidP="00942212">
      <w:pPr>
        <w:spacing w:after="0" w:line="240" w:lineRule="auto"/>
        <w:jc w:val="right"/>
        <w:rPr>
          <w:rFonts w:ascii="Times New Roman" w:eastAsia="Times New Roman" w:hAnsi="Times New Roman" w:cs="Times New Roman"/>
          <w:sz w:val="26"/>
          <w:szCs w:val="26"/>
          <w:lang w:eastAsia="ru-RU"/>
        </w:rPr>
      </w:pPr>
    </w:p>
    <w:p w14:paraId="2BF545A3" w14:textId="77777777" w:rsidR="00B30A70" w:rsidRDefault="00B30A70" w:rsidP="00942212">
      <w:pPr>
        <w:spacing w:after="0" w:line="240" w:lineRule="auto"/>
        <w:jc w:val="right"/>
        <w:rPr>
          <w:rFonts w:ascii="Times New Roman" w:eastAsia="Times New Roman" w:hAnsi="Times New Roman" w:cs="Times New Roman"/>
          <w:sz w:val="26"/>
          <w:szCs w:val="26"/>
          <w:lang w:eastAsia="ru-RU"/>
        </w:rPr>
      </w:pPr>
    </w:p>
    <w:p w14:paraId="7B7D3669" w14:textId="77777777" w:rsidR="00B30A70" w:rsidRDefault="00B30A70" w:rsidP="00942212">
      <w:pPr>
        <w:spacing w:after="0" w:line="240" w:lineRule="auto"/>
        <w:jc w:val="right"/>
        <w:rPr>
          <w:rFonts w:ascii="Times New Roman" w:eastAsia="Times New Roman" w:hAnsi="Times New Roman" w:cs="Times New Roman"/>
          <w:sz w:val="26"/>
          <w:szCs w:val="26"/>
          <w:lang w:eastAsia="ru-RU"/>
        </w:rPr>
      </w:pPr>
    </w:p>
    <w:p w14:paraId="0D9D53D5" w14:textId="77777777" w:rsidR="00B30A70" w:rsidRDefault="00B30A70" w:rsidP="00942212">
      <w:pPr>
        <w:spacing w:after="0" w:line="240" w:lineRule="auto"/>
        <w:jc w:val="right"/>
        <w:rPr>
          <w:rFonts w:ascii="Times New Roman" w:eastAsia="Times New Roman" w:hAnsi="Times New Roman" w:cs="Times New Roman"/>
          <w:sz w:val="26"/>
          <w:szCs w:val="26"/>
          <w:lang w:eastAsia="ru-RU"/>
        </w:rPr>
      </w:pPr>
    </w:p>
    <w:p w14:paraId="7727EF6B"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5218D508"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1DB162CF"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39285CF1"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319F23B3" w14:textId="64A19A99"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325DF6">
        <w:rPr>
          <w:rFonts w:ascii="Times New Roman" w:eastAsia="Times New Roman" w:hAnsi="Times New Roman" w:cs="Times New Roman"/>
          <w:sz w:val="26"/>
          <w:szCs w:val="26"/>
          <w:lang w:eastAsia="ru-RU"/>
        </w:rPr>
        <w:t>3</w:t>
      </w:r>
    </w:p>
    <w:p w14:paraId="41296391"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6BDD8DD6"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Распределение домашних хозяйств с различным числом детей в возрасте до 16 лет </w:t>
      </w:r>
    </w:p>
    <w:p w14:paraId="2D97349E"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bCs/>
          <w:sz w:val="26"/>
          <w:szCs w:val="26"/>
          <w:lang w:eastAsia="ru-RU"/>
        </w:rPr>
        <w:t>по оценке своего финансового положения</w:t>
      </w:r>
      <w:r w:rsidRPr="00942212">
        <w:rPr>
          <w:rFonts w:ascii="Times New Roman" w:eastAsia="Times New Roman" w:hAnsi="Times New Roman" w:cs="Times New Roman"/>
          <w:b/>
          <w:bCs/>
          <w:sz w:val="26"/>
          <w:szCs w:val="26"/>
          <w:lang w:eastAsia="ru-RU"/>
        </w:rPr>
        <w:br/>
      </w: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 от всех домохозяйств соответствующей категории)</w:t>
      </w:r>
    </w:p>
    <w:p w14:paraId="1CCA5E34" w14:textId="77777777" w:rsidR="00942212" w:rsidRPr="00942212" w:rsidRDefault="00942212" w:rsidP="00942212">
      <w:pPr>
        <w:spacing w:after="0" w:line="240" w:lineRule="auto"/>
        <w:jc w:val="right"/>
        <w:rPr>
          <w:rFonts w:ascii="Times New Roman" w:eastAsia="Times New Roman" w:hAnsi="Times New Roman" w:cs="Times New Roman"/>
          <w:sz w:val="20"/>
          <w:szCs w:val="20"/>
          <w:lang w:eastAsia="ru-RU"/>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3"/>
        <w:gridCol w:w="981"/>
        <w:gridCol w:w="1793"/>
        <w:gridCol w:w="1403"/>
        <w:gridCol w:w="1338"/>
        <w:gridCol w:w="1364"/>
        <w:gridCol w:w="1466"/>
      </w:tblGrid>
      <w:tr w:rsidR="00942212" w:rsidRPr="00942212" w14:paraId="0B517884" w14:textId="77777777" w:rsidTr="004B36F9">
        <w:trPr>
          <w:tblHeader/>
          <w:jc w:val="center"/>
        </w:trPr>
        <w:tc>
          <w:tcPr>
            <w:tcW w:w="1164" w:type="pct"/>
            <w:tcBorders>
              <w:bottom w:val="nil"/>
            </w:tcBorders>
            <w:vAlign w:val="bottom"/>
          </w:tcPr>
          <w:p w14:paraId="1A8CAB56" w14:textId="77777777" w:rsidR="00942212" w:rsidRPr="00942212" w:rsidRDefault="00942212" w:rsidP="00942212">
            <w:pPr>
              <w:spacing w:after="0" w:line="240" w:lineRule="auto"/>
              <w:rPr>
                <w:rFonts w:ascii="Times New Roman" w:eastAsia="Times New Roman" w:hAnsi="Times New Roman" w:cs="Times New Roman"/>
                <w:b/>
                <w:bCs/>
                <w:sz w:val="20"/>
                <w:szCs w:val="20"/>
                <w:lang w:eastAsia="ru-RU"/>
              </w:rPr>
            </w:pPr>
          </w:p>
        </w:tc>
        <w:tc>
          <w:tcPr>
            <w:tcW w:w="3836" w:type="pct"/>
            <w:gridSpan w:val="6"/>
          </w:tcPr>
          <w:p w14:paraId="2195CFCC"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оценившие свое финансовое положение следующим образом</w:t>
            </w:r>
          </w:p>
        </w:tc>
      </w:tr>
      <w:tr w:rsidR="00942212" w:rsidRPr="00942212" w14:paraId="47CF44F6" w14:textId="77777777" w:rsidTr="004B36F9">
        <w:trPr>
          <w:tblHeader/>
          <w:jc w:val="center"/>
        </w:trPr>
        <w:tc>
          <w:tcPr>
            <w:tcW w:w="1164" w:type="pct"/>
            <w:tcBorders>
              <w:top w:val="nil"/>
            </w:tcBorders>
            <w:vAlign w:val="bottom"/>
          </w:tcPr>
          <w:p w14:paraId="4F89044B" w14:textId="77777777" w:rsidR="00942212" w:rsidRPr="00942212" w:rsidRDefault="00942212" w:rsidP="00942212">
            <w:pPr>
              <w:spacing w:after="0" w:line="240" w:lineRule="auto"/>
              <w:jc w:val="center"/>
              <w:rPr>
                <w:rFonts w:ascii="Times New Roman" w:eastAsia="Times New Roman" w:hAnsi="Times New Roman" w:cs="Times New Roman"/>
                <w:b/>
                <w:bCs/>
                <w:sz w:val="20"/>
                <w:szCs w:val="20"/>
                <w:lang w:eastAsia="ru-RU"/>
              </w:rPr>
            </w:pPr>
          </w:p>
        </w:tc>
        <w:tc>
          <w:tcPr>
            <w:tcW w:w="451" w:type="pct"/>
          </w:tcPr>
          <w:p w14:paraId="56768EC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хватает денег даже на еду</w:t>
            </w:r>
          </w:p>
        </w:tc>
        <w:tc>
          <w:tcPr>
            <w:tcW w:w="824" w:type="pct"/>
          </w:tcPr>
          <w:p w14:paraId="1D4F7654"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затруднительно покупать одежду и оплачивать жилищно-коммунальные услуги</w:t>
            </w:r>
          </w:p>
        </w:tc>
        <w:tc>
          <w:tcPr>
            <w:tcW w:w="645" w:type="pct"/>
          </w:tcPr>
          <w:p w14:paraId="0C7B43CB"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могут позволить покупку товаров длительного пользования</w:t>
            </w:r>
          </w:p>
        </w:tc>
        <w:tc>
          <w:tcPr>
            <w:tcW w:w="615" w:type="pct"/>
          </w:tcPr>
          <w:p w14:paraId="6FE47CF6"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хватает денег на покупку автомобиля, квартиры</w:t>
            </w:r>
          </w:p>
        </w:tc>
        <w:tc>
          <w:tcPr>
            <w:tcW w:w="627" w:type="pct"/>
          </w:tcPr>
          <w:p w14:paraId="2B9AEEBE"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средств достаточно, чтобы купить все, что считают нужным</w:t>
            </w:r>
          </w:p>
        </w:tc>
        <w:tc>
          <w:tcPr>
            <w:tcW w:w="674" w:type="pct"/>
          </w:tcPr>
          <w:p w14:paraId="71C5AEC9"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затруднились ответить</w:t>
            </w:r>
          </w:p>
        </w:tc>
      </w:tr>
      <w:tr w:rsidR="00942212" w:rsidRPr="00942212" w14:paraId="02668919" w14:textId="77777777" w:rsidTr="004B36F9">
        <w:trPr>
          <w:trHeight w:val="478"/>
          <w:jc w:val="center"/>
        </w:trPr>
        <w:tc>
          <w:tcPr>
            <w:tcW w:w="5000" w:type="pct"/>
            <w:gridSpan w:val="7"/>
            <w:vAlign w:val="center"/>
          </w:tcPr>
          <w:p w14:paraId="75957997" w14:textId="78FBECC1" w:rsidR="00942212" w:rsidRPr="00942212" w:rsidRDefault="00942212" w:rsidP="00325DF6">
            <w:pPr>
              <w:spacing w:after="0" w:line="240" w:lineRule="auto"/>
              <w:jc w:val="center"/>
              <w:rPr>
                <w:rFonts w:ascii="Times New Roman" w:eastAsia="Arial Unicode MS" w:hAnsi="Times New Roman" w:cs="Times New Roman"/>
                <w:b/>
                <w:bCs/>
                <w:sz w:val="24"/>
                <w:szCs w:val="24"/>
                <w:vertAlign w:val="superscript"/>
                <w:lang w:eastAsia="ru-RU"/>
              </w:rPr>
            </w:pPr>
            <w:r w:rsidRPr="00942212">
              <w:rPr>
                <w:rFonts w:ascii="Times New Roman" w:eastAsia="Arial Unicode MS" w:hAnsi="Times New Roman" w:cs="Times New Roman"/>
                <w:b/>
                <w:bCs/>
                <w:sz w:val="24"/>
                <w:szCs w:val="24"/>
                <w:lang w:eastAsia="ru-RU"/>
              </w:rPr>
              <w:t>202</w:t>
            </w:r>
            <w:r w:rsidR="00325DF6">
              <w:rPr>
                <w:rFonts w:ascii="Times New Roman" w:eastAsia="Arial Unicode MS" w:hAnsi="Times New Roman" w:cs="Times New Roman"/>
                <w:b/>
                <w:bCs/>
                <w:sz w:val="24"/>
                <w:szCs w:val="24"/>
                <w:lang w:eastAsia="ru-RU"/>
              </w:rPr>
              <w:t>1</w:t>
            </w:r>
            <w:r w:rsidRPr="00942212">
              <w:rPr>
                <w:rFonts w:ascii="Times New Roman" w:eastAsia="Arial Unicode MS" w:hAnsi="Times New Roman" w:cs="Times New Roman"/>
                <w:b/>
                <w:bCs/>
                <w:sz w:val="24"/>
                <w:szCs w:val="24"/>
                <w:lang w:eastAsia="ru-RU"/>
              </w:rPr>
              <w:t xml:space="preserve"> г.</w:t>
            </w:r>
          </w:p>
        </w:tc>
      </w:tr>
      <w:tr w:rsidR="00325DF6" w:rsidRPr="00942212" w14:paraId="6D5D16F4" w14:textId="77777777" w:rsidTr="004B36F9">
        <w:trPr>
          <w:jc w:val="center"/>
        </w:trPr>
        <w:tc>
          <w:tcPr>
            <w:tcW w:w="1164" w:type="pct"/>
            <w:vAlign w:val="bottom"/>
          </w:tcPr>
          <w:p w14:paraId="32A645A5" w14:textId="77777777" w:rsidR="00325DF6" w:rsidRPr="00942212" w:rsidRDefault="00325DF6" w:rsidP="00325DF6">
            <w:pPr>
              <w:spacing w:after="0" w:line="240" w:lineRule="auto"/>
              <w:ind w:left="57"/>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2FCAA250" w14:textId="65A41ED8"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0BC1999A" w14:textId="64404305"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12,1</w:t>
            </w:r>
          </w:p>
        </w:tc>
        <w:tc>
          <w:tcPr>
            <w:tcW w:w="645" w:type="pct"/>
            <w:vAlign w:val="bottom"/>
          </w:tcPr>
          <w:p w14:paraId="1D2E67D0" w14:textId="10580F01"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48,4</w:t>
            </w:r>
          </w:p>
        </w:tc>
        <w:tc>
          <w:tcPr>
            <w:tcW w:w="615" w:type="pct"/>
            <w:vAlign w:val="bottom"/>
          </w:tcPr>
          <w:p w14:paraId="18515940" w14:textId="1D445A54"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37,2</w:t>
            </w:r>
          </w:p>
        </w:tc>
        <w:tc>
          <w:tcPr>
            <w:tcW w:w="627" w:type="pct"/>
            <w:vAlign w:val="bottom"/>
          </w:tcPr>
          <w:p w14:paraId="03D9B90E" w14:textId="624A0E7F"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2,2</w:t>
            </w:r>
          </w:p>
        </w:tc>
        <w:tc>
          <w:tcPr>
            <w:tcW w:w="674" w:type="pct"/>
            <w:vAlign w:val="bottom"/>
          </w:tcPr>
          <w:p w14:paraId="529D0887" w14:textId="4E1B1100"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325DF6" w:rsidRPr="00942212" w14:paraId="07E86084" w14:textId="77777777" w:rsidTr="004B36F9">
        <w:trPr>
          <w:jc w:val="center"/>
        </w:trPr>
        <w:tc>
          <w:tcPr>
            <w:tcW w:w="1164" w:type="pct"/>
            <w:vAlign w:val="bottom"/>
          </w:tcPr>
          <w:p w14:paraId="27468EC5" w14:textId="77777777" w:rsidR="00325DF6" w:rsidRPr="00942212" w:rsidRDefault="00325DF6" w:rsidP="00325DF6">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58DFE66B" w14:textId="7F68184B"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20978252" w14:textId="5778F9A5"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11,6</w:t>
            </w:r>
          </w:p>
        </w:tc>
        <w:tc>
          <w:tcPr>
            <w:tcW w:w="645" w:type="pct"/>
            <w:vAlign w:val="bottom"/>
          </w:tcPr>
          <w:p w14:paraId="6F6F4965" w14:textId="570E0748"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49,6</w:t>
            </w:r>
          </w:p>
        </w:tc>
        <w:tc>
          <w:tcPr>
            <w:tcW w:w="615" w:type="pct"/>
            <w:vAlign w:val="bottom"/>
          </w:tcPr>
          <w:p w14:paraId="1B5F9E15" w14:textId="503A34EA"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36,5</w:t>
            </w:r>
          </w:p>
        </w:tc>
        <w:tc>
          <w:tcPr>
            <w:tcW w:w="627" w:type="pct"/>
            <w:vAlign w:val="bottom"/>
          </w:tcPr>
          <w:p w14:paraId="3E403ECE" w14:textId="640CD417"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2,2</w:t>
            </w:r>
          </w:p>
        </w:tc>
        <w:tc>
          <w:tcPr>
            <w:tcW w:w="674" w:type="pct"/>
            <w:vAlign w:val="bottom"/>
          </w:tcPr>
          <w:p w14:paraId="41B640FF" w14:textId="5B316373"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325DF6" w:rsidRPr="00942212" w14:paraId="5184ACCB" w14:textId="77777777" w:rsidTr="004B36F9">
        <w:trPr>
          <w:jc w:val="center"/>
        </w:trPr>
        <w:tc>
          <w:tcPr>
            <w:tcW w:w="1164" w:type="pct"/>
            <w:vAlign w:val="bottom"/>
          </w:tcPr>
          <w:p w14:paraId="78CB4E50" w14:textId="77777777" w:rsidR="00325DF6" w:rsidRPr="00942212" w:rsidRDefault="00325DF6" w:rsidP="00325DF6">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2A885344" w14:textId="10C11E9A"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0,2</w:t>
            </w:r>
          </w:p>
        </w:tc>
        <w:tc>
          <w:tcPr>
            <w:tcW w:w="824" w:type="pct"/>
            <w:vAlign w:val="bottom"/>
          </w:tcPr>
          <w:p w14:paraId="4AEF2973" w14:textId="5BBFBC08"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13,0</w:t>
            </w:r>
          </w:p>
        </w:tc>
        <w:tc>
          <w:tcPr>
            <w:tcW w:w="645" w:type="pct"/>
            <w:vAlign w:val="bottom"/>
          </w:tcPr>
          <w:p w14:paraId="54160122" w14:textId="659D60B0"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46,1</w:t>
            </w:r>
          </w:p>
        </w:tc>
        <w:tc>
          <w:tcPr>
            <w:tcW w:w="615" w:type="pct"/>
            <w:vAlign w:val="bottom"/>
          </w:tcPr>
          <w:p w14:paraId="6B3665D1" w14:textId="61931B59"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38,7</w:t>
            </w:r>
          </w:p>
        </w:tc>
        <w:tc>
          <w:tcPr>
            <w:tcW w:w="627" w:type="pct"/>
            <w:vAlign w:val="bottom"/>
          </w:tcPr>
          <w:p w14:paraId="20ECF56B" w14:textId="638D163F"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2,0</w:t>
            </w:r>
          </w:p>
        </w:tc>
        <w:tc>
          <w:tcPr>
            <w:tcW w:w="674" w:type="pct"/>
            <w:vAlign w:val="bottom"/>
          </w:tcPr>
          <w:p w14:paraId="3D8FD254" w14:textId="369B64D3"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325DF6" w:rsidRPr="00942212" w14:paraId="44B5463F" w14:textId="77777777" w:rsidTr="004B36F9">
        <w:trPr>
          <w:jc w:val="center"/>
        </w:trPr>
        <w:tc>
          <w:tcPr>
            <w:tcW w:w="1164" w:type="pct"/>
            <w:tcBorders>
              <w:bottom w:val="nil"/>
            </w:tcBorders>
            <w:vAlign w:val="bottom"/>
          </w:tcPr>
          <w:p w14:paraId="69E5BE23"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2DBC2F1D" w14:textId="0277C8C0" w:rsidR="00325DF6" w:rsidRPr="00942212" w:rsidRDefault="00325DF6" w:rsidP="00325DF6">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824" w:type="pct"/>
            <w:tcBorders>
              <w:bottom w:val="nil"/>
            </w:tcBorders>
            <w:vAlign w:val="bottom"/>
          </w:tcPr>
          <w:p w14:paraId="276842AE" w14:textId="485D15E9" w:rsidR="00325DF6" w:rsidRPr="00942212" w:rsidRDefault="00325DF6" w:rsidP="00325DF6">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45" w:type="pct"/>
            <w:tcBorders>
              <w:bottom w:val="nil"/>
            </w:tcBorders>
            <w:vAlign w:val="bottom"/>
          </w:tcPr>
          <w:p w14:paraId="65D2CA33" w14:textId="361E7346" w:rsidR="00325DF6" w:rsidRPr="00942212" w:rsidRDefault="00325DF6" w:rsidP="00325DF6">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15" w:type="pct"/>
            <w:tcBorders>
              <w:bottom w:val="nil"/>
            </w:tcBorders>
            <w:vAlign w:val="bottom"/>
          </w:tcPr>
          <w:p w14:paraId="62A4012F" w14:textId="493916ED" w:rsidR="00325DF6" w:rsidRPr="00942212" w:rsidRDefault="00325DF6" w:rsidP="00325DF6">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27" w:type="pct"/>
            <w:tcBorders>
              <w:bottom w:val="nil"/>
            </w:tcBorders>
            <w:vAlign w:val="bottom"/>
          </w:tcPr>
          <w:p w14:paraId="48CE4F2D" w14:textId="2E315B6A" w:rsidR="00325DF6" w:rsidRPr="00942212" w:rsidRDefault="00325DF6" w:rsidP="00325DF6">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74" w:type="pct"/>
            <w:tcBorders>
              <w:bottom w:val="nil"/>
            </w:tcBorders>
            <w:vAlign w:val="bottom"/>
          </w:tcPr>
          <w:p w14:paraId="2DC048CA" w14:textId="368CB8C4" w:rsidR="00325DF6" w:rsidRPr="00942212" w:rsidRDefault="00325DF6" w:rsidP="00325DF6">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r>
      <w:tr w:rsidR="00325DF6" w:rsidRPr="00942212" w14:paraId="43AEF855" w14:textId="77777777" w:rsidTr="004B36F9">
        <w:trPr>
          <w:jc w:val="center"/>
        </w:trPr>
        <w:tc>
          <w:tcPr>
            <w:tcW w:w="1164" w:type="pct"/>
            <w:tcBorders>
              <w:top w:val="nil"/>
            </w:tcBorders>
            <w:vAlign w:val="bottom"/>
          </w:tcPr>
          <w:p w14:paraId="7954C90F"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44B22D0D" w14:textId="4F990713"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tcBorders>
              <w:top w:val="nil"/>
            </w:tcBorders>
            <w:vAlign w:val="bottom"/>
          </w:tcPr>
          <w:p w14:paraId="02771515" w14:textId="3CB155DE"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12,0</w:t>
            </w:r>
          </w:p>
        </w:tc>
        <w:tc>
          <w:tcPr>
            <w:tcW w:w="645" w:type="pct"/>
            <w:tcBorders>
              <w:top w:val="nil"/>
            </w:tcBorders>
            <w:vAlign w:val="bottom"/>
          </w:tcPr>
          <w:p w14:paraId="2D707370" w14:textId="7A380A0D"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44,7</w:t>
            </w:r>
          </w:p>
        </w:tc>
        <w:tc>
          <w:tcPr>
            <w:tcW w:w="615" w:type="pct"/>
            <w:tcBorders>
              <w:top w:val="nil"/>
            </w:tcBorders>
            <w:vAlign w:val="bottom"/>
          </w:tcPr>
          <w:p w14:paraId="4E095AFE" w14:textId="52E67DD9"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41,2</w:t>
            </w:r>
          </w:p>
        </w:tc>
        <w:tc>
          <w:tcPr>
            <w:tcW w:w="627" w:type="pct"/>
            <w:tcBorders>
              <w:top w:val="nil"/>
            </w:tcBorders>
            <w:vAlign w:val="bottom"/>
          </w:tcPr>
          <w:p w14:paraId="57F4A1CE" w14:textId="6F76C1AD"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1,9</w:t>
            </w:r>
          </w:p>
        </w:tc>
        <w:tc>
          <w:tcPr>
            <w:tcW w:w="674" w:type="pct"/>
            <w:tcBorders>
              <w:top w:val="nil"/>
            </w:tcBorders>
            <w:vAlign w:val="bottom"/>
          </w:tcPr>
          <w:p w14:paraId="5EF04C60" w14:textId="39F0ED81"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325DF6" w:rsidRPr="00942212" w14:paraId="2F9D4633" w14:textId="77777777" w:rsidTr="004B36F9">
        <w:trPr>
          <w:jc w:val="center"/>
        </w:trPr>
        <w:tc>
          <w:tcPr>
            <w:tcW w:w="1164" w:type="pct"/>
            <w:vAlign w:val="bottom"/>
          </w:tcPr>
          <w:p w14:paraId="2A79BF94"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451" w:type="pct"/>
            <w:vAlign w:val="bottom"/>
          </w:tcPr>
          <w:p w14:paraId="1BB75D6B" w14:textId="6AD437D1"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0,2</w:t>
            </w:r>
          </w:p>
        </w:tc>
        <w:tc>
          <w:tcPr>
            <w:tcW w:w="824" w:type="pct"/>
            <w:vAlign w:val="bottom"/>
          </w:tcPr>
          <w:p w14:paraId="6487A4BD" w14:textId="6A6E317A"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12,9</w:t>
            </w:r>
          </w:p>
        </w:tc>
        <w:tc>
          <w:tcPr>
            <w:tcW w:w="645" w:type="pct"/>
            <w:vAlign w:val="bottom"/>
          </w:tcPr>
          <w:p w14:paraId="42C7E2D1" w14:textId="206D0C89"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47,4</w:t>
            </w:r>
          </w:p>
        </w:tc>
        <w:tc>
          <w:tcPr>
            <w:tcW w:w="615" w:type="pct"/>
            <w:vAlign w:val="bottom"/>
          </w:tcPr>
          <w:p w14:paraId="095544F2" w14:textId="128696E0"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37,0</w:t>
            </w:r>
          </w:p>
        </w:tc>
        <w:tc>
          <w:tcPr>
            <w:tcW w:w="627" w:type="pct"/>
            <w:vAlign w:val="bottom"/>
          </w:tcPr>
          <w:p w14:paraId="2742A34D" w14:textId="5056BE34"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2,5</w:t>
            </w:r>
          </w:p>
        </w:tc>
        <w:tc>
          <w:tcPr>
            <w:tcW w:w="674" w:type="pct"/>
            <w:vAlign w:val="bottom"/>
          </w:tcPr>
          <w:p w14:paraId="427F7AF8" w14:textId="2ACBBEE3"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325DF6" w:rsidRPr="00942212" w14:paraId="22195C84" w14:textId="77777777" w:rsidTr="004B36F9">
        <w:trPr>
          <w:jc w:val="center"/>
        </w:trPr>
        <w:tc>
          <w:tcPr>
            <w:tcW w:w="1164" w:type="pct"/>
            <w:vAlign w:val="bottom"/>
          </w:tcPr>
          <w:p w14:paraId="3F9ADEA8"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335C9B7D" w14:textId="6566D6D1"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0,4</w:t>
            </w:r>
          </w:p>
        </w:tc>
        <w:tc>
          <w:tcPr>
            <w:tcW w:w="824" w:type="pct"/>
            <w:vAlign w:val="bottom"/>
          </w:tcPr>
          <w:p w14:paraId="02C5D6B1" w14:textId="354BED4A"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20,0</w:t>
            </w:r>
          </w:p>
        </w:tc>
        <w:tc>
          <w:tcPr>
            <w:tcW w:w="645" w:type="pct"/>
            <w:vAlign w:val="bottom"/>
          </w:tcPr>
          <w:p w14:paraId="7AC9F454" w14:textId="3CDAEFCC"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50,7</w:t>
            </w:r>
          </w:p>
        </w:tc>
        <w:tc>
          <w:tcPr>
            <w:tcW w:w="615" w:type="pct"/>
            <w:vAlign w:val="bottom"/>
          </w:tcPr>
          <w:p w14:paraId="30AF24EB" w14:textId="362E3CA0"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27,5</w:t>
            </w:r>
          </w:p>
        </w:tc>
        <w:tc>
          <w:tcPr>
            <w:tcW w:w="627" w:type="pct"/>
            <w:vAlign w:val="bottom"/>
          </w:tcPr>
          <w:p w14:paraId="4A28133A" w14:textId="26D8A5F6"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1,3</w:t>
            </w:r>
          </w:p>
        </w:tc>
        <w:tc>
          <w:tcPr>
            <w:tcW w:w="674" w:type="pct"/>
            <w:vAlign w:val="bottom"/>
          </w:tcPr>
          <w:p w14:paraId="7E767953" w14:textId="60638E0E" w:rsidR="00325DF6" w:rsidRPr="00942212" w:rsidRDefault="00325DF6" w:rsidP="00325DF6">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325DF6" w:rsidRPr="00942212" w14:paraId="6D0C6118" w14:textId="77777777" w:rsidTr="004B36F9">
        <w:trPr>
          <w:trHeight w:val="392"/>
          <w:jc w:val="center"/>
        </w:trPr>
        <w:tc>
          <w:tcPr>
            <w:tcW w:w="5000" w:type="pct"/>
            <w:gridSpan w:val="7"/>
            <w:vAlign w:val="center"/>
          </w:tcPr>
          <w:p w14:paraId="41FEF511" w14:textId="51285ACE" w:rsidR="00325DF6" w:rsidRPr="00942212" w:rsidRDefault="00325DF6" w:rsidP="00325DF6">
            <w:pPr>
              <w:spacing w:after="0" w:line="240" w:lineRule="auto"/>
              <w:jc w:val="center"/>
              <w:rPr>
                <w:rFonts w:ascii="Times New Roman" w:eastAsia="Arial Unicode MS" w:hAnsi="Times New Roman" w:cs="Times New Roman"/>
                <w:b/>
                <w:bCs/>
                <w:sz w:val="24"/>
                <w:szCs w:val="24"/>
                <w:lang w:eastAsia="ru-RU"/>
              </w:rPr>
            </w:pPr>
            <w:r w:rsidRPr="00942212">
              <w:rPr>
                <w:rFonts w:ascii="Times New Roman" w:eastAsia="Arial Unicode MS" w:hAnsi="Times New Roman" w:cs="Times New Roman"/>
                <w:b/>
                <w:bCs/>
                <w:sz w:val="24"/>
                <w:szCs w:val="24"/>
                <w:lang w:eastAsia="ru-RU"/>
              </w:rPr>
              <w:t>202</w:t>
            </w:r>
            <w:r>
              <w:rPr>
                <w:rFonts w:ascii="Times New Roman" w:eastAsia="Arial Unicode MS" w:hAnsi="Times New Roman" w:cs="Times New Roman"/>
                <w:b/>
                <w:bCs/>
                <w:sz w:val="24"/>
                <w:szCs w:val="24"/>
                <w:lang w:eastAsia="ru-RU"/>
              </w:rPr>
              <w:t>2</w:t>
            </w:r>
            <w:r w:rsidRPr="00942212">
              <w:rPr>
                <w:rFonts w:ascii="Times New Roman" w:eastAsia="Arial Unicode MS" w:hAnsi="Times New Roman" w:cs="Times New Roman"/>
                <w:b/>
                <w:bCs/>
                <w:sz w:val="24"/>
                <w:szCs w:val="24"/>
                <w:lang w:eastAsia="ru-RU"/>
              </w:rPr>
              <w:t xml:space="preserve"> г.</w:t>
            </w:r>
          </w:p>
        </w:tc>
      </w:tr>
      <w:tr w:rsidR="00325DF6" w:rsidRPr="00942212" w14:paraId="3C90C411" w14:textId="77777777" w:rsidTr="004B36F9">
        <w:trPr>
          <w:jc w:val="center"/>
        </w:trPr>
        <w:tc>
          <w:tcPr>
            <w:tcW w:w="1164" w:type="pct"/>
            <w:vAlign w:val="bottom"/>
          </w:tcPr>
          <w:p w14:paraId="0EF5C058" w14:textId="77777777" w:rsidR="00325DF6" w:rsidRPr="00942212" w:rsidRDefault="00325DF6" w:rsidP="00325DF6">
            <w:pPr>
              <w:spacing w:after="0" w:line="240" w:lineRule="auto"/>
              <w:ind w:left="57"/>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04E0B5BB" w14:textId="3FC45032"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c>
          <w:tcPr>
            <w:tcW w:w="824" w:type="pct"/>
            <w:vAlign w:val="bottom"/>
          </w:tcPr>
          <w:p w14:paraId="3BA87E88" w14:textId="69457543"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12,9</w:t>
            </w:r>
          </w:p>
        </w:tc>
        <w:tc>
          <w:tcPr>
            <w:tcW w:w="645" w:type="pct"/>
            <w:vAlign w:val="bottom"/>
          </w:tcPr>
          <w:p w14:paraId="4A0AF8B4" w14:textId="28B08925"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49,7</w:t>
            </w:r>
          </w:p>
        </w:tc>
        <w:tc>
          <w:tcPr>
            <w:tcW w:w="615" w:type="pct"/>
            <w:vAlign w:val="bottom"/>
          </w:tcPr>
          <w:p w14:paraId="21F3EE4E" w14:textId="178A294F"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34,6</w:t>
            </w:r>
          </w:p>
        </w:tc>
        <w:tc>
          <w:tcPr>
            <w:tcW w:w="627" w:type="pct"/>
            <w:vAlign w:val="bottom"/>
          </w:tcPr>
          <w:p w14:paraId="2609E2CE" w14:textId="2A5F7F83"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2,7</w:t>
            </w:r>
          </w:p>
        </w:tc>
        <w:tc>
          <w:tcPr>
            <w:tcW w:w="674" w:type="pct"/>
            <w:vAlign w:val="bottom"/>
          </w:tcPr>
          <w:p w14:paraId="644EC2B7" w14:textId="2CAB86D4"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0,0</w:t>
            </w:r>
          </w:p>
        </w:tc>
      </w:tr>
      <w:tr w:rsidR="00325DF6" w:rsidRPr="00942212" w14:paraId="33FFCA09" w14:textId="77777777" w:rsidTr="004B36F9">
        <w:trPr>
          <w:jc w:val="center"/>
        </w:trPr>
        <w:tc>
          <w:tcPr>
            <w:tcW w:w="1164" w:type="pct"/>
            <w:vAlign w:val="bottom"/>
          </w:tcPr>
          <w:p w14:paraId="18BE94FF" w14:textId="77777777" w:rsidR="00325DF6" w:rsidRPr="00942212" w:rsidRDefault="00325DF6" w:rsidP="00325DF6">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6266C5CA" w14:textId="4B603C5F"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c>
          <w:tcPr>
            <w:tcW w:w="824" w:type="pct"/>
            <w:vAlign w:val="bottom"/>
          </w:tcPr>
          <w:p w14:paraId="1BBEB758" w14:textId="45F8DBAF"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12,6</w:t>
            </w:r>
          </w:p>
        </w:tc>
        <w:tc>
          <w:tcPr>
            <w:tcW w:w="645" w:type="pct"/>
            <w:vAlign w:val="bottom"/>
          </w:tcPr>
          <w:p w14:paraId="7E8C6017" w14:textId="771093E0"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51,6</w:t>
            </w:r>
          </w:p>
        </w:tc>
        <w:tc>
          <w:tcPr>
            <w:tcW w:w="615" w:type="pct"/>
            <w:vAlign w:val="bottom"/>
          </w:tcPr>
          <w:p w14:paraId="6A4F4A3D" w14:textId="5205E745"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33,2</w:t>
            </w:r>
          </w:p>
        </w:tc>
        <w:tc>
          <w:tcPr>
            <w:tcW w:w="627" w:type="pct"/>
            <w:vAlign w:val="bottom"/>
          </w:tcPr>
          <w:p w14:paraId="7EDFF7F9" w14:textId="47861550"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2,5</w:t>
            </w:r>
          </w:p>
        </w:tc>
        <w:tc>
          <w:tcPr>
            <w:tcW w:w="674" w:type="pct"/>
            <w:vAlign w:val="bottom"/>
          </w:tcPr>
          <w:p w14:paraId="71390849" w14:textId="7DEC7055"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r>
      <w:tr w:rsidR="00325DF6" w:rsidRPr="00942212" w14:paraId="7EC892B4" w14:textId="77777777" w:rsidTr="004B36F9">
        <w:trPr>
          <w:jc w:val="center"/>
        </w:trPr>
        <w:tc>
          <w:tcPr>
            <w:tcW w:w="1164" w:type="pct"/>
            <w:vAlign w:val="bottom"/>
          </w:tcPr>
          <w:p w14:paraId="76F69C4C" w14:textId="77777777" w:rsidR="00325DF6" w:rsidRPr="00942212" w:rsidRDefault="00325DF6" w:rsidP="00325DF6">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6DD7186D" w14:textId="729E57A6"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c>
          <w:tcPr>
            <w:tcW w:w="824" w:type="pct"/>
            <w:vAlign w:val="bottom"/>
          </w:tcPr>
          <w:p w14:paraId="6FD10182" w14:textId="3F95755D"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13,3</w:t>
            </w:r>
          </w:p>
        </w:tc>
        <w:tc>
          <w:tcPr>
            <w:tcW w:w="645" w:type="pct"/>
            <w:vAlign w:val="bottom"/>
          </w:tcPr>
          <w:p w14:paraId="4033D86E" w14:textId="63C44694"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46,3</w:t>
            </w:r>
          </w:p>
        </w:tc>
        <w:tc>
          <w:tcPr>
            <w:tcW w:w="615" w:type="pct"/>
            <w:vAlign w:val="bottom"/>
          </w:tcPr>
          <w:p w14:paraId="2002C5B6" w14:textId="7BD474C7"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37,4</w:t>
            </w:r>
          </w:p>
        </w:tc>
        <w:tc>
          <w:tcPr>
            <w:tcW w:w="627" w:type="pct"/>
            <w:vAlign w:val="bottom"/>
          </w:tcPr>
          <w:p w14:paraId="2567911D" w14:textId="2090EE68"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2,9</w:t>
            </w:r>
          </w:p>
        </w:tc>
        <w:tc>
          <w:tcPr>
            <w:tcW w:w="674" w:type="pct"/>
            <w:vAlign w:val="bottom"/>
          </w:tcPr>
          <w:p w14:paraId="1136CFA4" w14:textId="7316C5D9"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0,0</w:t>
            </w:r>
          </w:p>
        </w:tc>
      </w:tr>
      <w:tr w:rsidR="00325DF6" w:rsidRPr="00942212" w14:paraId="0ECA9518" w14:textId="77777777" w:rsidTr="004B36F9">
        <w:trPr>
          <w:jc w:val="center"/>
        </w:trPr>
        <w:tc>
          <w:tcPr>
            <w:tcW w:w="1164" w:type="pct"/>
            <w:tcBorders>
              <w:bottom w:val="nil"/>
            </w:tcBorders>
            <w:vAlign w:val="bottom"/>
          </w:tcPr>
          <w:p w14:paraId="6FB0F235"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7248CDF7" w14:textId="4BB10D44"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 </w:t>
            </w:r>
          </w:p>
        </w:tc>
        <w:tc>
          <w:tcPr>
            <w:tcW w:w="824" w:type="pct"/>
            <w:tcBorders>
              <w:bottom w:val="nil"/>
            </w:tcBorders>
            <w:vAlign w:val="bottom"/>
          </w:tcPr>
          <w:p w14:paraId="6E128087" w14:textId="6256D838"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 </w:t>
            </w:r>
          </w:p>
        </w:tc>
        <w:tc>
          <w:tcPr>
            <w:tcW w:w="645" w:type="pct"/>
            <w:tcBorders>
              <w:bottom w:val="nil"/>
            </w:tcBorders>
            <w:vAlign w:val="bottom"/>
          </w:tcPr>
          <w:p w14:paraId="56D9A85D" w14:textId="38B1D97A"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 </w:t>
            </w:r>
          </w:p>
        </w:tc>
        <w:tc>
          <w:tcPr>
            <w:tcW w:w="615" w:type="pct"/>
            <w:tcBorders>
              <w:bottom w:val="nil"/>
            </w:tcBorders>
            <w:vAlign w:val="bottom"/>
          </w:tcPr>
          <w:p w14:paraId="771CD238" w14:textId="19F0DDD6"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 </w:t>
            </w:r>
          </w:p>
        </w:tc>
        <w:tc>
          <w:tcPr>
            <w:tcW w:w="627" w:type="pct"/>
            <w:tcBorders>
              <w:bottom w:val="nil"/>
            </w:tcBorders>
            <w:vAlign w:val="bottom"/>
          </w:tcPr>
          <w:p w14:paraId="27B9B7C4" w14:textId="487B1D47"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 </w:t>
            </w:r>
          </w:p>
        </w:tc>
        <w:tc>
          <w:tcPr>
            <w:tcW w:w="674" w:type="pct"/>
            <w:tcBorders>
              <w:bottom w:val="nil"/>
            </w:tcBorders>
            <w:vAlign w:val="bottom"/>
          </w:tcPr>
          <w:p w14:paraId="1ACB92C7" w14:textId="361F1206"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 </w:t>
            </w:r>
          </w:p>
        </w:tc>
      </w:tr>
      <w:tr w:rsidR="00325DF6" w:rsidRPr="00942212" w14:paraId="3CFE22F8" w14:textId="77777777" w:rsidTr="004B36F9">
        <w:trPr>
          <w:jc w:val="center"/>
        </w:trPr>
        <w:tc>
          <w:tcPr>
            <w:tcW w:w="1164" w:type="pct"/>
            <w:tcBorders>
              <w:top w:val="nil"/>
            </w:tcBorders>
            <w:vAlign w:val="bottom"/>
          </w:tcPr>
          <w:p w14:paraId="0CC6610F"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31863DCA" w14:textId="610332DD"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c>
          <w:tcPr>
            <w:tcW w:w="824" w:type="pct"/>
            <w:tcBorders>
              <w:top w:val="nil"/>
            </w:tcBorders>
            <w:vAlign w:val="bottom"/>
          </w:tcPr>
          <w:p w14:paraId="05FD30D9" w14:textId="52C33B73"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12,7</w:t>
            </w:r>
          </w:p>
        </w:tc>
        <w:tc>
          <w:tcPr>
            <w:tcW w:w="645" w:type="pct"/>
            <w:tcBorders>
              <w:top w:val="nil"/>
            </w:tcBorders>
            <w:vAlign w:val="bottom"/>
          </w:tcPr>
          <w:p w14:paraId="5D47ACBA" w14:textId="26CC8B96"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45,8</w:t>
            </w:r>
          </w:p>
        </w:tc>
        <w:tc>
          <w:tcPr>
            <w:tcW w:w="615" w:type="pct"/>
            <w:tcBorders>
              <w:top w:val="nil"/>
            </w:tcBorders>
            <w:vAlign w:val="bottom"/>
          </w:tcPr>
          <w:p w14:paraId="21BA48BE" w14:textId="1013C70C"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39,1</w:t>
            </w:r>
          </w:p>
        </w:tc>
        <w:tc>
          <w:tcPr>
            <w:tcW w:w="627" w:type="pct"/>
            <w:tcBorders>
              <w:top w:val="nil"/>
            </w:tcBorders>
            <w:vAlign w:val="bottom"/>
          </w:tcPr>
          <w:p w14:paraId="02856D74" w14:textId="61C7CAC2"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2,4</w:t>
            </w:r>
          </w:p>
        </w:tc>
        <w:tc>
          <w:tcPr>
            <w:tcW w:w="674" w:type="pct"/>
            <w:tcBorders>
              <w:top w:val="nil"/>
            </w:tcBorders>
            <w:vAlign w:val="bottom"/>
          </w:tcPr>
          <w:p w14:paraId="53C4B91B" w14:textId="48BA658B"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0,0</w:t>
            </w:r>
          </w:p>
        </w:tc>
      </w:tr>
      <w:tr w:rsidR="00325DF6" w:rsidRPr="00942212" w14:paraId="71243CD3" w14:textId="77777777" w:rsidTr="004B36F9">
        <w:trPr>
          <w:jc w:val="center"/>
        </w:trPr>
        <w:tc>
          <w:tcPr>
            <w:tcW w:w="1164" w:type="pct"/>
            <w:vAlign w:val="bottom"/>
          </w:tcPr>
          <w:p w14:paraId="7C904C9F"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451" w:type="pct"/>
            <w:vAlign w:val="bottom"/>
          </w:tcPr>
          <w:p w14:paraId="46D8695F" w14:textId="31D66302"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c>
          <w:tcPr>
            <w:tcW w:w="824" w:type="pct"/>
            <w:vAlign w:val="bottom"/>
          </w:tcPr>
          <w:p w14:paraId="774F33DB" w14:textId="08A11195"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12,7</w:t>
            </w:r>
          </w:p>
        </w:tc>
        <w:tc>
          <w:tcPr>
            <w:tcW w:w="645" w:type="pct"/>
            <w:vAlign w:val="bottom"/>
          </w:tcPr>
          <w:p w14:paraId="34854A4D" w14:textId="262C2A0B"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46,8</w:t>
            </w:r>
          </w:p>
        </w:tc>
        <w:tc>
          <w:tcPr>
            <w:tcW w:w="615" w:type="pct"/>
            <w:vAlign w:val="bottom"/>
          </w:tcPr>
          <w:p w14:paraId="78803B9E" w14:textId="0755A238"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36,3</w:t>
            </w:r>
          </w:p>
        </w:tc>
        <w:tc>
          <w:tcPr>
            <w:tcW w:w="627" w:type="pct"/>
            <w:vAlign w:val="bottom"/>
          </w:tcPr>
          <w:p w14:paraId="6A7C1FD2" w14:textId="7B3CF6FC"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4,0</w:t>
            </w:r>
          </w:p>
        </w:tc>
        <w:tc>
          <w:tcPr>
            <w:tcW w:w="674" w:type="pct"/>
            <w:vAlign w:val="bottom"/>
          </w:tcPr>
          <w:p w14:paraId="36DDAC35" w14:textId="6CDC2E09"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0,0</w:t>
            </w:r>
          </w:p>
        </w:tc>
      </w:tr>
      <w:tr w:rsidR="00325DF6" w:rsidRPr="00942212" w14:paraId="4290603E" w14:textId="77777777" w:rsidTr="004B36F9">
        <w:trPr>
          <w:jc w:val="center"/>
        </w:trPr>
        <w:tc>
          <w:tcPr>
            <w:tcW w:w="1164" w:type="pct"/>
            <w:vAlign w:val="bottom"/>
          </w:tcPr>
          <w:p w14:paraId="163E671C"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451" w:type="pct"/>
            <w:vAlign w:val="bottom"/>
          </w:tcPr>
          <w:p w14:paraId="73066BC5" w14:textId="55DEFF49"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0,1</w:t>
            </w:r>
          </w:p>
        </w:tc>
        <w:tc>
          <w:tcPr>
            <w:tcW w:w="824" w:type="pct"/>
            <w:vAlign w:val="bottom"/>
          </w:tcPr>
          <w:p w14:paraId="58615329" w14:textId="66F482A3"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19,9</w:t>
            </w:r>
          </w:p>
        </w:tc>
        <w:tc>
          <w:tcPr>
            <w:tcW w:w="645" w:type="pct"/>
            <w:vAlign w:val="bottom"/>
          </w:tcPr>
          <w:p w14:paraId="28C029A2" w14:textId="4D448F5D"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47,6</w:t>
            </w:r>
          </w:p>
        </w:tc>
        <w:tc>
          <w:tcPr>
            <w:tcW w:w="615" w:type="pct"/>
            <w:vAlign w:val="bottom"/>
          </w:tcPr>
          <w:p w14:paraId="6F09E83E" w14:textId="5A3CCF0E"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30,3</w:t>
            </w:r>
          </w:p>
        </w:tc>
        <w:tc>
          <w:tcPr>
            <w:tcW w:w="627" w:type="pct"/>
            <w:vAlign w:val="bottom"/>
          </w:tcPr>
          <w:p w14:paraId="6A1F7BCC" w14:textId="69E037FB"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2,1</w:t>
            </w:r>
          </w:p>
        </w:tc>
        <w:tc>
          <w:tcPr>
            <w:tcW w:w="674" w:type="pct"/>
            <w:vAlign w:val="bottom"/>
          </w:tcPr>
          <w:p w14:paraId="54DD22E4" w14:textId="59D0879A" w:rsidR="00325DF6" w:rsidRPr="00942212" w:rsidRDefault="00325DF6" w:rsidP="00325DF6">
            <w:pPr>
              <w:spacing w:before="80" w:after="20" w:line="240" w:lineRule="auto"/>
              <w:jc w:val="center"/>
              <w:rPr>
                <w:rFonts w:ascii="Times New Roman" w:hAnsi="Times New Roman"/>
              </w:rPr>
            </w:pPr>
            <w:r w:rsidRPr="00942212">
              <w:rPr>
                <w:rFonts w:ascii="Times New Roman" w:hAnsi="Times New Roman"/>
              </w:rPr>
              <w:t>0,0</w:t>
            </w:r>
          </w:p>
        </w:tc>
      </w:tr>
      <w:tr w:rsidR="00325DF6" w:rsidRPr="00942212" w14:paraId="336ECFD7" w14:textId="77777777" w:rsidTr="004B36F9">
        <w:trPr>
          <w:jc w:val="center"/>
        </w:trPr>
        <w:tc>
          <w:tcPr>
            <w:tcW w:w="5000" w:type="pct"/>
            <w:gridSpan w:val="7"/>
            <w:vAlign w:val="bottom"/>
          </w:tcPr>
          <w:p w14:paraId="37C8F514" w14:textId="575AC5D5" w:rsidR="00325DF6" w:rsidRPr="00942212" w:rsidRDefault="00325DF6" w:rsidP="00325DF6">
            <w:pPr>
              <w:spacing w:before="80" w:after="80" w:line="240" w:lineRule="auto"/>
              <w:jc w:val="center"/>
              <w:rPr>
                <w:rFonts w:ascii="Times New Roman" w:hAnsi="Times New Roman"/>
              </w:rPr>
            </w:pPr>
            <w:r w:rsidRPr="00942212">
              <w:rPr>
                <w:rFonts w:ascii="Times New Roman" w:eastAsia="Arial Unicode MS" w:hAnsi="Times New Roman" w:cs="Times New Roman"/>
                <w:b/>
                <w:bCs/>
                <w:sz w:val="24"/>
                <w:szCs w:val="24"/>
                <w:lang w:eastAsia="ru-RU"/>
              </w:rPr>
              <w:t>202</w:t>
            </w:r>
            <w:r>
              <w:rPr>
                <w:rFonts w:ascii="Times New Roman" w:eastAsia="Arial Unicode MS" w:hAnsi="Times New Roman" w:cs="Times New Roman"/>
                <w:b/>
                <w:bCs/>
                <w:sz w:val="24"/>
                <w:szCs w:val="24"/>
                <w:lang w:eastAsia="ru-RU"/>
              </w:rPr>
              <w:t>3</w:t>
            </w:r>
            <w:r w:rsidRPr="00942212">
              <w:rPr>
                <w:rFonts w:ascii="Times New Roman" w:eastAsia="Arial Unicode MS" w:hAnsi="Times New Roman" w:cs="Times New Roman"/>
                <w:b/>
                <w:bCs/>
                <w:sz w:val="24"/>
                <w:szCs w:val="24"/>
                <w:lang w:eastAsia="ru-RU"/>
              </w:rPr>
              <w:t xml:space="preserve"> г.</w:t>
            </w:r>
          </w:p>
        </w:tc>
      </w:tr>
      <w:tr w:rsidR="00325DF6" w:rsidRPr="00942212" w14:paraId="5D74BD1A" w14:textId="77777777" w:rsidTr="004B36F9">
        <w:trPr>
          <w:jc w:val="center"/>
        </w:trPr>
        <w:tc>
          <w:tcPr>
            <w:tcW w:w="1164" w:type="pct"/>
            <w:vAlign w:val="bottom"/>
          </w:tcPr>
          <w:p w14:paraId="3D284133" w14:textId="77777777" w:rsidR="00325DF6" w:rsidRPr="00942212" w:rsidRDefault="00325DF6" w:rsidP="00325DF6">
            <w:pPr>
              <w:spacing w:after="0" w:line="240" w:lineRule="auto"/>
              <w:ind w:left="57"/>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4C5A100D" w14:textId="6FC15A49"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3626AA59" w14:textId="76BA0942" w:rsidR="00325DF6" w:rsidRPr="00942212" w:rsidRDefault="00360B33" w:rsidP="00325DF6">
            <w:pPr>
              <w:spacing w:before="80" w:after="20" w:line="240" w:lineRule="auto"/>
              <w:jc w:val="center"/>
              <w:rPr>
                <w:rFonts w:ascii="Times New Roman" w:hAnsi="Times New Roman"/>
              </w:rPr>
            </w:pPr>
            <w:r>
              <w:rPr>
                <w:rFonts w:ascii="Times New Roman" w:hAnsi="Times New Roman"/>
              </w:rPr>
              <w:t>11,2</w:t>
            </w:r>
          </w:p>
        </w:tc>
        <w:tc>
          <w:tcPr>
            <w:tcW w:w="645" w:type="pct"/>
            <w:vAlign w:val="bottom"/>
          </w:tcPr>
          <w:p w14:paraId="0461FA31" w14:textId="4B97DF81" w:rsidR="00325DF6" w:rsidRPr="00942212" w:rsidRDefault="00360B33" w:rsidP="00325DF6">
            <w:pPr>
              <w:spacing w:before="80" w:after="20" w:line="240" w:lineRule="auto"/>
              <w:jc w:val="center"/>
              <w:rPr>
                <w:rFonts w:ascii="Times New Roman" w:hAnsi="Times New Roman"/>
              </w:rPr>
            </w:pPr>
            <w:r>
              <w:rPr>
                <w:rFonts w:ascii="Times New Roman" w:hAnsi="Times New Roman"/>
              </w:rPr>
              <w:t>48,7</w:t>
            </w:r>
          </w:p>
        </w:tc>
        <w:tc>
          <w:tcPr>
            <w:tcW w:w="615" w:type="pct"/>
            <w:vAlign w:val="bottom"/>
          </w:tcPr>
          <w:p w14:paraId="3DC7E5D2" w14:textId="47458076" w:rsidR="00325DF6" w:rsidRPr="00942212" w:rsidRDefault="00360B33" w:rsidP="00325DF6">
            <w:pPr>
              <w:spacing w:before="80" w:after="20" w:line="240" w:lineRule="auto"/>
              <w:jc w:val="center"/>
              <w:rPr>
                <w:rFonts w:ascii="Times New Roman" w:hAnsi="Times New Roman"/>
              </w:rPr>
            </w:pPr>
            <w:r>
              <w:rPr>
                <w:rFonts w:ascii="Times New Roman" w:hAnsi="Times New Roman"/>
              </w:rPr>
              <w:t>36,6</w:t>
            </w:r>
          </w:p>
        </w:tc>
        <w:tc>
          <w:tcPr>
            <w:tcW w:w="627" w:type="pct"/>
            <w:vAlign w:val="bottom"/>
          </w:tcPr>
          <w:p w14:paraId="38C86FB9" w14:textId="03E68530" w:rsidR="00325DF6" w:rsidRPr="00942212" w:rsidRDefault="00360B33" w:rsidP="00325DF6">
            <w:pPr>
              <w:spacing w:before="80" w:after="20" w:line="240" w:lineRule="auto"/>
              <w:jc w:val="center"/>
              <w:rPr>
                <w:rFonts w:ascii="Times New Roman" w:hAnsi="Times New Roman"/>
              </w:rPr>
            </w:pPr>
            <w:r>
              <w:rPr>
                <w:rFonts w:ascii="Times New Roman" w:hAnsi="Times New Roman"/>
              </w:rPr>
              <w:t>3,4</w:t>
            </w:r>
          </w:p>
        </w:tc>
        <w:tc>
          <w:tcPr>
            <w:tcW w:w="674" w:type="pct"/>
            <w:vAlign w:val="bottom"/>
          </w:tcPr>
          <w:p w14:paraId="7C72DC27" w14:textId="634E9C93" w:rsidR="00325DF6" w:rsidRPr="00942212" w:rsidRDefault="00360B33" w:rsidP="00325DF6">
            <w:pPr>
              <w:spacing w:before="80" w:after="20" w:line="240" w:lineRule="auto"/>
              <w:jc w:val="center"/>
              <w:rPr>
                <w:rFonts w:ascii="Times New Roman" w:hAnsi="Times New Roman"/>
              </w:rPr>
            </w:pPr>
            <w:r>
              <w:rPr>
                <w:rFonts w:ascii="Times New Roman" w:hAnsi="Times New Roman"/>
              </w:rPr>
              <w:t>0,1</w:t>
            </w:r>
          </w:p>
        </w:tc>
      </w:tr>
      <w:tr w:rsidR="00325DF6" w:rsidRPr="00942212" w14:paraId="53B9A2A6" w14:textId="77777777" w:rsidTr="004B36F9">
        <w:trPr>
          <w:jc w:val="center"/>
        </w:trPr>
        <w:tc>
          <w:tcPr>
            <w:tcW w:w="1164" w:type="pct"/>
            <w:vAlign w:val="bottom"/>
          </w:tcPr>
          <w:p w14:paraId="62876EE0" w14:textId="77777777" w:rsidR="00325DF6" w:rsidRPr="00942212" w:rsidRDefault="00325DF6" w:rsidP="00325DF6">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без детей</w:t>
            </w:r>
          </w:p>
        </w:tc>
        <w:tc>
          <w:tcPr>
            <w:tcW w:w="451" w:type="pct"/>
            <w:vAlign w:val="bottom"/>
          </w:tcPr>
          <w:p w14:paraId="00B57ED1" w14:textId="0803305D"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4DCEB991" w14:textId="76B84D8F" w:rsidR="00325DF6" w:rsidRPr="00942212" w:rsidRDefault="00360B33" w:rsidP="00325DF6">
            <w:pPr>
              <w:spacing w:before="80" w:after="20" w:line="240" w:lineRule="auto"/>
              <w:jc w:val="center"/>
              <w:rPr>
                <w:rFonts w:ascii="Times New Roman" w:hAnsi="Times New Roman"/>
              </w:rPr>
            </w:pPr>
            <w:r>
              <w:rPr>
                <w:rFonts w:ascii="Times New Roman" w:hAnsi="Times New Roman"/>
              </w:rPr>
              <w:t>11,8</w:t>
            </w:r>
          </w:p>
        </w:tc>
        <w:tc>
          <w:tcPr>
            <w:tcW w:w="645" w:type="pct"/>
            <w:vAlign w:val="bottom"/>
          </w:tcPr>
          <w:p w14:paraId="0EB1DEE0" w14:textId="73DF8185" w:rsidR="00325DF6" w:rsidRPr="00942212" w:rsidRDefault="00360B33" w:rsidP="00325DF6">
            <w:pPr>
              <w:spacing w:before="80" w:after="20" w:line="240" w:lineRule="auto"/>
              <w:jc w:val="center"/>
              <w:rPr>
                <w:rFonts w:ascii="Times New Roman" w:hAnsi="Times New Roman"/>
              </w:rPr>
            </w:pPr>
            <w:r>
              <w:rPr>
                <w:rFonts w:ascii="Times New Roman" w:hAnsi="Times New Roman"/>
              </w:rPr>
              <w:t>50,4</w:t>
            </w:r>
          </w:p>
        </w:tc>
        <w:tc>
          <w:tcPr>
            <w:tcW w:w="615" w:type="pct"/>
            <w:vAlign w:val="bottom"/>
          </w:tcPr>
          <w:p w14:paraId="58BFE53B" w14:textId="18D041A3" w:rsidR="00325DF6" w:rsidRPr="00942212" w:rsidRDefault="00360B33" w:rsidP="00325DF6">
            <w:pPr>
              <w:spacing w:before="80" w:after="20" w:line="240" w:lineRule="auto"/>
              <w:jc w:val="center"/>
              <w:rPr>
                <w:rFonts w:ascii="Times New Roman" w:hAnsi="Times New Roman"/>
              </w:rPr>
            </w:pPr>
            <w:r>
              <w:rPr>
                <w:rFonts w:ascii="Times New Roman" w:hAnsi="Times New Roman"/>
              </w:rPr>
              <w:t>35,1</w:t>
            </w:r>
          </w:p>
        </w:tc>
        <w:tc>
          <w:tcPr>
            <w:tcW w:w="627" w:type="pct"/>
            <w:vAlign w:val="bottom"/>
          </w:tcPr>
          <w:p w14:paraId="54C9E891" w14:textId="4523172B" w:rsidR="00325DF6" w:rsidRPr="00942212" w:rsidRDefault="00360B33" w:rsidP="00325DF6">
            <w:pPr>
              <w:spacing w:before="80" w:after="20" w:line="240" w:lineRule="auto"/>
              <w:jc w:val="center"/>
              <w:rPr>
                <w:rFonts w:ascii="Times New Roman" w:hAnsi="Times New Roman"/>
              </w:rPr>
            </w:pPr>
            <w:r>
              <w:rPr>
                <w:rFonts w:ascii="Times New Roman" w:hAnsi="Times New Roman"/>
              </w:rPr>
              <w:t>2,6</w:t>
            </w:r>
          </w:p>
        </w:tc>
        <w:tc>
          <w:tcPr>
            <w:tcW w:w="674" w:type="pct"/>
            <w:vAlign w:val="bottom"/>
          </w:tcPr>
          <w:p w14:paraId="60EBDE3D" w14:textId="53A9531D" w:rsidR="00325DF6" w:rsidRPr="00942212" w:rsidRDefault="00360B33" w:rsidP="00325DF6">
            <w:pPr>
              <w:spacing w:before="80" w:after="20" w:line="240" w:lineRule="auto"/>
              <w:jc w:val="center"/>
              <w:rPr>
                <w:rFonts w:ascii="Times New Roman" w:hAnsi="Times New Roman"/>
              </w:rPr>
            </w:pPr>
            <w:r>
              <w:rPr>
                <w:rFonts w:ascii="Times New Roman" w:hAnsi="Times New Roman"/>
              </w:rPr>
              <w:t>0,1</w:t>
            </w:r>
          </w:p>
        </w:tc>
      </w:tr>
      <w:tr w:rsidR="00325DF6" w:rsidRPr="00942212" w14:paraId="08EF1045" w14:textId="77777777" w:rsidTr="004B36F9">
        <w:trPr>
          <w:jc w:val="center"/>
        </w:trPr>
        <w:tc>
          <w:tcPr>
            <w:tcW w:w="1164" w:type="pct"/>
            <w:vAlign w:val="bottom"/>
          </w:tcPr>
          <w:p w14:paraId="13A1A801" w14:textId="77777777" w:rsidR="00325DF6" w:rsidRPr="00942212" w:rsidRDefault="00325DF6" w:rsidP="00325DF6">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Домашние хозяйства, имеющие детей в возрасте до 16 лет </w:t>
            </w:r>
          </w:p>
        </w:tc>
        <w:tc>
          <w:tcPr>
            <w:tcW w:w="451" w:type="pct"/>
            <w:vAlign w:val="bottom"/>
          </w:tcPr>
          <w:p w14:paraId="3BB6DED8" w14:textId="2BA1BF9D"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718FCBF3" w14:textId="1907F163" w:rsidR="00325DF6" w:rsidRPr="00942212" w:rsidRDefault="00360B33" w:rsidP="00325DF6">
            <w:pPr>
              <w:spacing w:before="80" w:after="20" w:line="240" w:lineRule="auto"/>
              <w:jc w:val="center"/>
              <w:rPr>
                <w:rFonts w:ascii="Times New Roman" w:hAnsi="Times New Roman"/>
              </w:rPr>
            </w:pPr>
            <w:r>
              <w:rPr>
                <w:rFonts w:ascii="Times New Roman" w:hAnsi="Times New Roman"/>
              </w:rPr>
              <w:t>10,2</w:t>
            </w:r>
          </w:p>
        </w:tc>
        <w:tc>
          <w:tcPr>
            <w:tcW w:w="645" w:type="pct"/>
            <w:vAlign w:val="bottom"/>
          </w:tcPr>
          <w:p w14:paraId="34900E0F" w14:textId="3DE5CC1F" w:rsidR="00325DF6" w:rsidRPr="00942212" w:rsidRDefault="00360B33" w:rsidP="00325DF6">
            <w:pPr>
              <w:spacing w:before="80" w:after="20" w:line="240" w:lineRule="auto"/>
              <w:jc w:val="center"/>
              <w:rPr>
                <w:rFonts w:ascii="Times New Roman" w:hAnsi="Times New Roman"/>
              </w:rPr>
            </w:pPr>
            <w:r>
              <w:rPr>
                <w:rFonts w:ascii="Times New Roman" w:hAnsi="Times New Roman"/>
              </w:rPr>
              <w:t>45,6</w:t>
            </w:r>
          </w:p>
        </w:tc>
        <w:tc>
          <w:tcPr>
            <w:tcW w:w="615" w:type="pct"/>
            <w:vAlign w:val="bottom"/>
          </w:tcPr>
          <w:p w14:paraId="157814C4" w14:textId="5C3CCF9D" w:rsidR="00325DF6" w:rsidRPr="00942212" w:rsidRDefault="00360B33" w:rsidP="00325DF6">
            <w:pPr>
              <w:spacing w:before="80" w:after="20" w:line="240" w:lineRule="auto"/>
              <w:jc w:val="center"/>
              <w:rPr>
                <w:rFonts w:ascii="Times New Roman" w:hAnsi="Times New Roman"/>
              </w:rPr>
            </w:pPr>
            <w:r>
              <w:rPr>
                <w:rFonts w:ascii="Times New Roman" w:hAnsi="Times New Roman"/>
              </w:rPr>
              <w:t>39,4</w:t>
            </w:r>
          </w:p>
        </w:tc>
        <w:tc>
          <w:tcPr>
            <w:tcW w:w="627" w:type="pct"/>
            <w:vAlign w:val="bottom"/>
          </w:tcPr>
          <w:p w14:paraId="3AC16956" w14:textId="6A8BF51F" w:rsidR="00325DF6" w:rsidRPr="00942212" w:rsidRDefault="00360B33" w:rsidP="00325DF6">
            <w:pPr>
              <w:spacing w:before="80" w:after="20" w:line="240" w:lineRule="auto"/>
              <w:jc w:val="center"/>
              <w:rPr>
                <w:rFonts w:ascii="Times New Roman" w:hAnsi="Times New Roman"/>
              </w:rPr>
            </w:pPr>
            <w:r>
              <w:rPr>
                <w:rFonts w:ascii="Times New Roman" w:hAnsi="Times New Roman"/>
              </w:rPr>
              <w:t>4,8</w:t>
            </w:r>
          </w:p>
        </w:tc>
        <w:tc>
          <w:tcPr>
            <w:tcW w:w="674" w:type="pct"/>
            <w:vAlign w:val="bottom"/>
          </w:tcPr>
          <w:p w14:paraId="28F2E2AF" w14:textId="2C24A123"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r>
      <w:tr w:rsidR="00325DF6" w:rsidRPr="00942212" w14:paraId="757894BB" w14:textId="77777777" w:rsidTr="004B36F9">
        <w:trPr>
          <w:jc w:val="center"/>
        </w:trPr>
        <w:tc>
          <w:tcPr>
            <w:tcW w:w="1164" w:type="pct"/>
            <w:tcBorders>
              <w:bottom w:val="nil"/>
            </w:tcBorders>
            <w:vAlign w:val="bottom"/>
          </w:tcPr>
          <w:p w14:paraId="564FDF7D"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513D8FA2" w14:textId="4B242FE7" w:rsidR="00325DF6" w:rsidRPr="00942212" w:rsidRDefault="00325DF6" w:rsidP="00325DF6">
            <w:pPr>
              <w:spacing w:before="80" w:after="20" w:line="240" w:lineRule="auto"/>
              <w:jc w:val="center"/>
              <w:rPr>
                <w:rFonts w:ascii="Times New Roman" w:hAnsi="Times New Roman"/>
              </w:rPr>
            </w:pPr>
          </w:p>
        </w:tc>
        <w:tc>
          <w:tcPr>
            <w:tcW w:w="824" w:type="pct"/>
            <w:tcBorders>
              <w:bottom w:val="nil"/>
            </w:tcBorders>
            <w:vAlign w:val="bottom"/>
          </w:tcPr>
          <w:p w14:paraId="41BC0FCB" w14:textId="5F5496A5" w:rsidR="00325DF6" w:rsidRPr="00942212" w:rsidRDefault="00325DF6" w:rsidP="00325DF6">
            <w:pPr>
              <w:spacing w:before="80" w:after="20" w:line="240" w:lineRule="auto"/>
              <w:jc w:val="center"/>
              <w:rPr>
                <w:rFonts w:ascii="Times New Roman" w:hAnsi="Times New Roman"/>
              </w:rPr>
            </w:pPr>
          </w:p>
        </w:tc>
        <w:tc>
          <w:tcPr>
            <w:tcW w:w="645" w:type="pct"/>
            <w:tcBorders>
              <w:bottom w:val="nil"/>
            </w:tcBorders>
            <w:vAlign w:val="bottom"/>
          </w:tcPr>
          <w:p w14:paraId="66B6C5B2" w14:textId="326B742C" w:rsidR="00325DF6" w:rsidRPr="00942212" w:rsidRDefault="00325DF6" w:rsidP="00325DF6">
            <w:pPr>
              <w:spacing w:before="80" w:after="20" w:line="240" w:lineRule="auto"/>
              <w:jc w:val="center"/>
              <w:rPr>
                <w:rFonts w:ascii="Times New Roman" w:hAnsi="Times New Roman"/>
              </w:rPr>
            </w:pPr>
          </w:p>
        </w:tc>
        <w:tc>
          <w:tcPr>
            <w:tcW w:w="615" w:type="pct"/>
            <w:tcBorders>
              <w:bottom w:val="nil"/>
            </w:tcBorders>
            <w:vAlign w:val="bottom"/>
          </w:tcPr>
          <w:p w14:paraId="0CCB2D89" w14:textId="3823045F" w:rsidR="00325DF6" w:rsidRPr="00942212" w:rsidRDefault="00325DF6" w:rsidP="00325DF6">
            <w:pPr>
              <w:spacing w:before="80" w:after="20" w:line="240" w:lineRule="auto"/>
              <w:jc w:val="center"/>
              <w:rPr>
                <w:rFonts w:ascii="Times New Roman" w:hAnsi="Times New Roman"/>
              </w:rPr>
            </w:pPr>
          </w:p>
        </w:tc>
        <w:tc>
          <w:tcPr>
            <w:tcW w:w="627" w:type="pct"/>
            <w:tcBorders>
              <w:bottom w:val="nil"/>
            </w:tcBorders>
            <w:vAlign w:val="bottom"/>
          </w:tcPr>
          <w:p w14:paraId="699E9B83" w14:textId="42D31D97" w:rsidR="00325DF6" w:rsidRPr="00942212" w:rsidRDefault="00325DF6" w:rsidP="00325DF6">
            <w:pPr>
              <w:spacing w:before="80" w:after="20" w:line="240" w:lineRule="auto"/>
              <w:jc w:val="center"/>
              <w:rPr>
                <w:rFonts w:ascii="Times New Roman" w:hAnsi="Times New Roman"/>
              </w:rPr>
            </w:pPr>
          </w:p>
        </w:tc>
        <w:tc>
          <w:tcPr>
            <w:tcW w:w="674" w:type="pct"/>
            <w:tcBorders>
              <w:bottom w:val="nil"/>
            </w:tcBorders>
            <w:vAlign w:val="bottom"/>
          </w:tcPr>
          <w:p w14:paraId="04C0DA05" w14:textId="3A50A4E8" w:rsidR="00325DF6" w:rsidRPr="00942212" w:rsidRDefault="00325DF6" w:rsidP="00325DF6">
            <w:pPr>
              <w:spacing w:before="80" w:after="20" w:line="240" w:lineRule="auto"/>
              <w:jc w:val="center"/>
              <w:rPr>
                <w:rFonts w:ascii="Times New Roman" w:hAnsi="Times New Roman"/>
              </w:rPr>
            </w:pPr>
          </w:p>
        </w:tc>
      </w:tr>
      <w:tr w:rsidR="00325DF6" w:rsidRPr="00942212" w14:paraId="19575F6E" w14:textId="77777777" w:rsidTr="004B36F9">
        <w:trPr>
          <w:jc w:val="center"/>
        </w:trPr>
        <w:tc>
          <w:tcPr>
            <w:tcW w:w="1164" w:type="pct"/>
            <w:tcBorders>
              <w:top w:val="nil"/>
            </w:tcBorders>
            <w:vAlign w:val="bottom"/>
          </w:tcPr>
          <w:p w14:paraId="2DEEBC80"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3AC24A00" w14:textId="11D74F73"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c>
          <w:tcPr>
            <w:tcW w:w="824" w:type="pct"/>
            <w:tcBorders>
              <w:top w:val="nil"/>
            </w:tcBorders>
            <w:vAlign w:val="bottom"/>
          </w:tcPr>
          <w:p w14:paraId="4A9DB120" w14:textId="4780DC3B" w:rsidR="00325DF6" w:rsidRPr="00942212" w:rsidRDefault="00360B33" w:rsidP="00325DF6">
            <w:pPr>
              <w:spacing w:before="80" w:after="20" w:line="240" w:lineRule="auto"/>
              <w:jc w:val="center"/>
              <w:rPr>
                <w:rFonts w:ascii="Times New Roman" w:hAnsi="Times New Roman"/>
              </w:rPr>
            </w:pPr>
            <w:r>
              <w:rPr>
                <w:rFonts w:ascii="Times New Roman" w:hAnsi="Times New Roman"/>
              </w:rPr>
              <w:t>9,3</w:t>
            </w:r>
          </w:p>
        </w:tc>
        <w:tc>
          <w:tcPr>
            <w:tcW w:w="645" w:type="pct"/>
            <w:tcBorders>
              <w:top w:val="nil"/>
            </w:tcBorders>
            <w:vAlign w:val="bottom"/>
          </w:tcPr>
          <w:p w14:paraId="1EA0EB46" w14:textId="4DA2AC5A" w:rsidR="00325DF6" w:rsidRPr="00942212" w:rsidRDefault="00360B33" w:rsidP="00325DF6">
            <w:pPr>
              <w:spacing w:before="80" w:after="20" w:line="240" w:lineRule="auto"/>
              <w:jc w:val="center"/>
              <w:rPr>
                <w:rFonts w:ascii="Times New Roman" w:hAnsi="Times New Roman"/>
              </w:rPr>
            </w:pPr>
            <w:r>
              <w:rPr>
                <w:rFonts w:ascii="Times New Roman" w:hAnsi="Times New Roman"/>
              </w:rPr>
              <w:t>44,4</w:t>
            </w:r>
          </w:p>
        </w:tc>
        <w:tc>
          <w:tcPr>
            <w:tcW w:w="615" w:type="pct"/>
            <w:tcBorders>
              <w:top w:val="nil"/>
            </w:tcBorders>
            <w:vAlign w:val="bottom"/>
          </w:tcPr>
          <w:p w14:paraId="1E6E9D52" w14:textId="34EAADF9" w:rsidR="00325DF6" w:rsidRPr="00942212" w:rsidRDefault="00360B33" w:rsidP="00325DF6">
            <w:pPr>
              <w:spacing w:before="80" w:after="20" w:line="240" w:lineRule="auto"/>
              <w:jc w:val="center"/>
              <w:rPr>
                <w:rFonts w:ascii="Times New Roman" w:hAnsi="Times New Roman"/>
              </w:rPr>
            </w:pPr>
            <w:r>
              <w:rPr>
                <w:rFonts w:ascii="Times New Roman" w:hAnsi="Times New Roman"/>
              </w:rPr>
              <w:t>40,2</w:t>
            </w:r>
          </w:p>
        </w:tc>
        <w:tc>
          <w:tcPr>
            <w:tcW w:w="627" w:type="pct"/>
            <w:tcBorders>
              <w:top w:val="nil"/>
            </w:tcBorders>
            <w:vAlign w:val="bottom"/>
          </w:tcPr>
          <w:p w14:paraId="149611CF" w14:textId="27048B29" w:rsidR="00325DF6" w:rsidRPr="00942212" w:rsidRDefault="00360B33" w:rsidP="00325DF6">
            <w:pPr>
              <w:spacing w:before="80" w:after="20" w:line="240" w:lineRule="auto"/>
              <w:jc w:val="center"/>
              <w:rPr>
                <w:rFonts w:ascii="Times New Roman" w:hAnsi="Times New Roman"/>
              </w:rPr>
            </w:pPr>
            <w:r>
              <w:rPr>
                <w:rFonts w:ascii="Times New Roman" w:hAnsi="Times New Roman"/>
              </w:rPr>
              <w:t>6,1</w:t>
            </w:r>
          </w:p>
        </w:tc>
        <w:tc>
          <w:tcPr>
            <w:tcW w:w="674" w:type="pct"/>
            <w:tcBorders>
              <w:top w:val="nil"/>
            </w:tcBorders>
            <w:vAlign w:val="bottom"/>
          </w:tcPr>
          <w:p w14:paraId="5C35DC75" w14:textId="03F2A6A1"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r>
      <w:tr w:rsidR="00325DF6" w:rsidRPr="00942212" w14:paraId="1F61F3AD" w14:textId="77777777" w:rsidTr="004B36F9">
        <w:trPr>
          <w:jc w:val="center"/>
        </w:trPr>
        <w:tc>
          <w:tcPr>
            <w:tcW w:w="1164" w:type="pct"/>
            <w:vAlign w:val="bottom"/>
          </w:tcPr>
          <w:p w14:paraId="47F4BA27"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451" w:type="pct"/>
            <w:vAlign w:val="bottom"/>
          </w:tcPr>
          <w:p w14:paraId="1296570B" w14:textId="205A4850"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2C95F18D" w14:textId="40EAE1B1" w:rsidR="00325DF6" w:rsidRPr="00942212" w:rsidRDefault="00360B33" w:rsidP="00325DF6">
            <w:pPr>
              <w:spacing w:before="80" w:after="20" w:line="240" w:lineRule="auto"/>
              <w:jc w:val="center"/>
              <w:rPr>
                <w:rFonts w:ascii="Times New Roman" w:hAnsi="Times New Roman"/>
              </w:rPr>
            </w:pPr>
            <w:r>
              <w:rPr>
                <w:rFonts w:ascii="Times New Roman" w:hAnsi="Times New Roman"/>
              </w:rPr>
              <w:t>10,7</w:t>
            </w:r>
          </w:p>
        </w:tc>
        <w:tc>
          <w:tcPr>
            <w:tcW w:w="645" w:type="pct"/>
            <w:vAlign w:val="bottom"/>
          </w:tcPr>
          <w:p w14:paraId="0F607CAD" w14:textId="71CCB55A" w:rsidR="00325DF6" w:rsidRPr="00942212" w:rsidRDefault="00360B33" w:rsidP="00325DF6">
            <w:pPr>
              <w:spacing w:before="80" w:after="20" w:line="240" w:lineRule="auto"/>
              <w:jc w:val="center"/>
              <w:rPr>
                <w:rFonts w:ascii="Times New Roman" w:hAnsi="Times New Roman"/>
              </w:rPr>
            </w:pPr>
            <w:r>
              <w:rPr>
                <w:rFonts w:ascii="Times New Roman" w:hAnsi="Times New Roman"/>
              </w:rPr>
              <w:t>47,3</w:t>
            </w:r>
          </w:p>
        </w:tc>
        <w:tc>
          <w:tcPr>
            <w:tcW w:w="615" w:type="pct"/>
            <w:vAlign w:val="bottom"/>
          </w:tcPr>
          <w:p w14:paraId="039BB325" w14:textId="504ADF40" w:rsidR="00325DF6" w:rsidRPr="00942212" w:rsidRDefault="00360B33" w:rsidP="00325DF6">
            <w:pPr>
              <w:spacing w:before="80" w:after="20" w:line="240" w:lineRule="auto"/>
              <w:jc w:val="center"/>
              <w:rPr>
                <w:rFonts w:ascii="Times New Roman" w:hAnsi="Times New Roman"/>
              </w:rPr>
            </w:pPr>
            <w:r>
              <w:rPr>
                <w:rFonts w:ascii="Times New Roman" w:hAnsi="Times New Roman"/>
              </w:rPr>
              <w:t>38,9</w:t>
            </w:r>
          </w:p>
        </w:tc>
        <w:tc>
          <w:tcPr>
            <w:tcW w:w="627" w:type="pct"/>
            <w:vAlign w:val="bottom"/>
          </w:tcPr>
          <w:p w14:paraId="0734520F" w14:textId="5C06E825" w:rsidR="00325DF6" w:rsidRPr="00942212" w:rsidRDefault="00360B33" w:rsidP="00325DF6">
            <w:pPr>
              <w:spacing w:before="80" w:after="20" w:line="240" w:lineRule="auto"/>
              <w:jc w:val="center"/>
              <w:rPr>
                <w:rFonts w:ascii="Times New Roman" w:hAnsi="Times New Roman"/>
              </w:rPr>
            </w:pPr>
            <w:r>
              <w:rPr>
                <w:rFonts w:ascii="Times New Roman" w:hAnsi="Times New Roman"/>
              </w:rPr>
              <w:t>3,1</w:t>
            </w:r>
          </w:p>
        </w:tc>
        <w:tc>
          <w:tcPr>
            <w:tcW w:w="674" w:type="pct"/>
            <w:vAlign w:val="bottom"/>
          </w:tcPr>
          <w:p w14:paraId="7D3CC517" w14:textId="52A9C25A"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r>
      <w:tr w:rsidR="00325DF6" w:rsidRPr="00942212" w14:paraId="1028E0AA" w14:textId="77777777" w:rsidTr="004B36F9">
        <w:trPr>
          <w:jc w:val="center"/>
        </w:trPr>
        <w:tc>
          <w:tcPr>
            <w:tcW w:w="1164" w:type="pct"/>
            <w:vAlign w:val="bottom"/>
          </w:tcPr>
          <w:p w14:paraId="0BCDF21E" w14:textId="77777777" w:rsidR="00325DF6" w:rsidRPr="00942212" w:rsidRDefault="00325DF6" w:rsidP="00325DF6">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76CE1A33" w14:textId="67C2C013"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5BD0044C" w14:textId="590DFA3A" w:rsidR="00325DF6" w:rsidRPr="00942212" w:rsidRDefault="00360B33" w:rsidP="00325DF6">
            <w:pPr>
              <w:spacing w:before="80" w:after="20" w:line="240" w:lineRule="auto"/>
              <w:jc w:val="center"/>
              <w:rPr>
                <w:rFonts w:ascii="Times New Roman" w:hAnsi="Times New Roman"/>
              </w:rPr>
            </w:pPr>
            <w:r>
              <w:rPr>
                <w:rFonts w:ascii="Times New Roman" w:hAnsi="Times New Roman"/>
              </w:rPr>
              <w:t>14,3</w:t>
            </w:r>
          </w:p>
        </w:tc>
        <w:tc>
          <w:tcPr>
            <w:tcW w:w="645" w:type="pct"/>
            <w:vAlign w:val="bottom"/>
          </w:tcPr>
          <w:p w14:paraId="5641B57E" w14:textId="58A8988E" w:rsidR="00325DF6" w:rsidRPr="00942212" w:rsidRDefault="00360B33" w:rsidP="00325DF6">
            <w:pPr>
              <w:spacing w:before="80" w:after="20" w:line="240" w:lineRule="auto"/>
              <w:jc w:val="center"/>
              <w:rPr>
                <w:rFonts w:ascii="Times New Roman" w:hAnsi="Times New Roman"/>
              </w:rPr>
            </w:pPr>
            <w:r>
              <w:rPr>
                <w:rFonts w:ascii="Times New Roman" w:hAnsi="Times New Roman"/>
              </w:rPr>
              <w:t>48,0</w:t>
            </w:r>
          </w:p>
        </w:tc>
        <w:tc>
          <w:tcPr>
            <w:tcW w:w="615" w:type="pct"/>
            <w:vAlign w:val="bottom"/>
          </w:tcPr>
          <w:p w14:paraId="31DC9377" w14:textId="7FE1BA15" w:rsidR="00325DF6" w:rsidRPr="00942212" w:rsidRDefault="00360B33" w:rsidP="00325DF6">
            <w:pPr>
              <w:spacing w:before="80" w:after="20" w:line="240" w:lineRule="auto"/>
              <w:jc w:val="center"/>
              <w:rPr>
                <w:rFonts w:ascii="Times New Roman" w:hAnsi="Times New Roman"/>
              </w:rPr>
            </w:pPr>
            <w:r>
              <w:rPr>
                <w:rFonts w:ascii="Times New Roman" w:hAnsi="Times New Roman"/>
              </w:rPr>
              <w:t>36,0</w:t>
            </w:r>
          </w:p>
        </w:tc>
        <w:tc>
          <w:tcPr>
            <w:tcW w:w="627" w:type="pct"/>
            <w:vAlign w:val="bottom"/>
          </w:tcPr>
          <w:p w14:paraId="76121D42" w14:textId="10A9B333" w:rsidR="00325DF6" w:rsidRPr="00942212" w:rsidRDefault="00360B33" w:rsidP="00325DF6">
            <w:pPr>
              <w:spacing w:before="80" w:after="20" w:line="240" w:lineRule="auto"/>
              <w:jc w:val="center"/>
              <w:rPr>
                <w:rFonts w:ascii="Times New Roman" w:hAnsi="Times New Roman"/>
              </w:rPr>
            </w:pPr>
            <w:r>
              <w:rPr>
                <w:rFonts w:ascii="Times New Roman" w:hAnsi="Times New Roman"/>
              </w:rPr>
              <w:t>1,7</w:t>
            </w:r>
          </w:p>
        </w:tc>
        <w:tc>
          <w:tcPr>
            <w:tcW w:w="674" w:type="pct"/>
            <w:vAlign w:val="bottom"/>
          </w:tcPr>
          <w:p w14:paraId="2FF975CC" w14:textId="0623C804" w:rsidR="00325DF6" w:rsidRPr="00942212" w:rsidRDefault="00360B33" w:rsidP="00325DF6">
            <w:pPr>
              <w:spacing w:before="80" w:after="20" w:line="240" w:lineRule="auto"/>
              <w:jc w:val="center"/>
              <w:rPr>
                <w:rFonts w:ascii="Times New Roman" w:hAnsi="Times New Roman"/>
              </w:rPr>
            </w:pPr>
            <w:r>
              <w:rPr>
                <w:rFonts w:ascii="Times New Roman" w:hAnsi="Times New Roman"/>
              </w:rPr>
              <w:t>0,0</w:t>
            </w:r>
          </w:p>
        </w:tc>
      </w:tr>
    </w:tbl>
    <w:p w14:paraId="7E5DA218"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6920601D"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1A1419DF" w14:textId="77777777" w:rsidR="00325DF6" w:rsidRDefault="00325DF6" w:rsidP="00942212">
      <w:pPr>
        <w:spacing w:after="0" w:line="240" w:lineRule="auto"/>
        <w:jc w:val="right"/>
        <w:rPr>
          <w:rFonts w:ascii="Times New Roman" w:eastAsia="Times New Roman" w:hAnsi="Times New Roman" w:cs="Times New Roman"/>
          <w:sz w:val="26"/>
          <w:szCs w:val="26"/>
          <w:lang w:eastAsia="ru-RU"/>
        </w:rPr>
      </w:pPr>
    </w:p>
    <w:p w14:paraId="0B3F8D2A" w14:textId="7FA7457A"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325DF6">
        <w:rPr>
          <w:rFonts w:ascii="Times New Roman" w:eastAsia="Times New Roman" w:hAnsi="Times New Roman" w:cs="Times New Roman"/>
          <w:sz w:val="26"/>
          <w:szCs w:val="26"/>
          <w:lang w:eastAsia="ru-RU"/>
        </w:rPr>
        <w:t>4</w:t>
      </w:r>
    </w:p>
    <w:p w14:paraId="2017289A"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37D531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bCs/>
          <w:sz w:val="26"/>
          <w:szCs w:val="26"/>
          <w:lang w:eastAsia="ru-RU"/>
        </w:rPr>
        <w:t>Величина прожиточного минимума на ребенка в возрасте до 16 лет в целом по Российской Федерации</w:t>
      </w:r>
      <w:r w:rsidRPr="00942212">
        <w:rPr>
          <w:rFonts w:ascii="Times New Roman" w:eastAsia="Times New Roman" w:hAnsi="Times New Roman" w:cs="Times New Roman"/>
          <w:b/>
          <w:bCs/>
          <w:sz w:val="26"/>
          <w:szCs w:val="26"/>
          <w:lang w:eastAsia="ru-RU"/>
        </w:rPr>
        <w:br/>
      </w:r>
      <w:r w:rsidRPr="00942212">
        <w:rPr>
          <w:rFonts w:ascii="Times New Roman" w:eastAsia="Times New Roman" w:hAnsi="Times New Roman" w:cs="Times New Roman"/>
          <w:sz w:val="24"/>
          <w:szCs w:val="24"/>
          <w:lang w:eastAsia="ru-RU"/>
        </w:rPr>
        <w:t>(рублей, в месяц)</w:t>
      </w:r>
    </w:p>
    <w:p w14:paraId="69E98D91" w14:textId="77777777" w:rsidR="00942212" w:rsidRPr="00942212" w:rsidRDefault="00942212" w:rsidP="00942212">
      <w:pPr>
        <w:spacing w:after="0" w:line="240" w:lineRule="auto"/>
        <w:ind w:firstLine="4253"/>
        <w:jc w:val="center"/>
        <w:rPr>
          <w:rFonts w:ascii="Times New Roman" w:eastAsia="Times New Roman" w:hAnsi="Times New Roman" w:cs="Times New Roman"/>
          <w:caps/>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000000"/>
        </w:tblBorders>
        <w:tblCellMar>
          <w:left w:w="0" w:type="dxa"/>
          <w:right w:w="0" w:type="dxa"/>
        </w:tblCellMar>
        <w:tblLook w:val="0000" w:firstRow="0" w:lastRow="0" w:firstColumn="0" w:lastColumn="0" w:noHBand="0" w:noVBand="0"/>
      </w:tblPr>
      <w:tblGrid>
        <w:gridCol w:w="3689"/>
        <w:gridCol w:w="1633"/>
        <w:gridCol w:w="1633"/>
        <w:gridCol w:w="1633"/>
        <w:gridCol w:w="1628"/>
      </w:tblGrid>
      <w:tr w:rsidR="00325DF6" w:rsidRPr="00942212" w14:paraId="65AC515C" w14:textId="1F2B3AFF" w:rsidTr="00325DF6">
        <w:trPr>
          <w:trHeight w:val="450"/>
          <w:tblHeader/>
          <w:jc w:val="center"/>
        </w:trPr>
        <w:tc>
          <w:tcPr>
            <w:tcW w:w="1806" w:type="pct"/>
            <w:vMerge w:val="restart"/>
            <w:tcBorders>
              <w:top w:val="single" w:sz="4" w:space="0" w:color="auto"/>
              <w:right w:val="single" w:sz="4" w:space="0" w:color="auto"/>
            </w:tcBorders>
            <w:vAlign w:val="center"/>
          </w:tcPr>
          <w:p w14:paraId="3FE8E950" w14:textId="77777777" w:rsidR="00325DF6" w:rsidRPr="00942212" w:rsidRDefault="00325DF6" w:rsidP="00942212">
            <w:pPr>
              <w:spacing w:before="60" w:after="0" w:line="240" w:lineRule="auto"/>
              <w:jc w:val="center"/>
              <w:rPr>
                <w:rFonts w:ascii="Times New Roman" w:eastAsia="Times New Roman" w:hAnsi="Times New Roman" w:cs="Times New Roman"/>
                <w:sz w:val="24"/>
                <w:szCs w:val="24"/>
                <w:lang w:eastAsia="ru-RU"/>
              </w:rPr>
            </w:pPr>
          </w:p>
        </w:tc>
        <w:tc>
          <w:tcPr>
            <w:tcW w:w="1598" w:type="pct"/>
            <w:gridSpan w:val="2"/>
            <w:tcBorders>
              <w:top w:val="single" w:sz="4" w:space="0" w:color="auto"/>
              <w:left w:val="single" w:sz="4" w:space="0" w:color="auto"/>
              <w:bottom w:val="single" w:sz="4" w:space="0" w:color="auto"/>
              <w:right w:val="single" w:sz="4" w:space="0" w:color="auto"/>
            </w:tcBorders>
            <w:vAlign w:val="center"/>
          </w:tcPr>
          <w:p w14:paraId="1CDFD2F4" w14:textId="77777777" w:rsidR="00325DF6" w:rsidRPr="00942212" w:rsidRDefault="00325DF6" w:rsidP="00942212">
            <w:pPr>
              <w:spacing w:before="60"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799" w:type="pct"/>
            <w:vMerge w:val="restart"/>
            <w:tcBorders>
              <w:top w:val="single" w:sz="4" w:space="0" w:color="auto"/>
              <w:left w:val="single" w:sz="4" w:space="0" w:color="auto"/>
              <w:right w:val="single" w:sz="4" w:space="0" w:color="auto"/>
            </w:tcBorders>
            <w:vAlign w:val="center"/>
          </w:tcPr>
          <w:p w14:paraId="51AC9A67" w14:textId="77777777" w:rsidR="00325DF6" w:rsidRPr="00942212" w:rsidRDefault="00325DF6" w:rsidP="00942212">
            <w:pPr>
              <w:spacing w:before="60"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r w:rsidRPr="00942212">
              <w:rPr>
                <w:rFonts w:ascii="Times New Roman" w:eastAsia="Times New Roman" w:hAnsi="Times New Roman" w:cs="Times New Roman"/>
                <w:bCs/>
                <w:sz w:val="24"/>
                <w:szCs w:val="24"/>
                <w:vertAlign w:val="superscript"/>
                <w:lang w:eastAsia="ru-RU"/>
              </w:rPr>
              <w:t>3)</w:t>
            </w:r>
          </w:p>
        </w:tc>
        <w:tc>
          <w:tcPr>
            <w:tcW w:w="798" w:type="pct"/>
            <w:vMerge w:val="restart"/>
            <w:tcBorders>
              <w:top w:val="single" w:sz="4" w:space="0" w:color="auto"/>
              <w:left w:val="single" w:sz="4" w:space="0" w:color="auto"/>
              <w:right w:val="single" w:sz="4" w:space="0" w:color="auto"/>
            </w:tcBorders>
            <w:vAlign w:val="center"/>
          </w:tcPr>
          <w:p w14:paraId="58831763" w14:textId="26D8A3EC" w:rsidR="00325DF6" w:rsidRPr="00942212" w:rsidRDefault="00325DF6" w:rsidP="00325DF6">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r>
      <w:tr w:rsidR="00325DF6" w:rsidRPr="00942212" w14:paraId="3FFDDF42" w14:textId="38250722" w:rsidTr="00325DF6">
        <w:trPr>
          <w:trHeight w:val="450"/>
          <w:tblHeader/>
          <w:jc w:val="center"/>
        </w:trPr>
        <w:tc>
          <w:tcPr>
            <w:tcW w:w="1806" w:type="pct"/>
            <w:vMerge/>
            <w:tcBorders>
              <w:bottom w:val="single" w:sz="4" w:space="0" w:color="auto"/>
              <w:right w:val="single" w:sz="4" w:space="0" w:color="auto"/>
            </w:tcBorders>
            <w:vAlign w:val="center"/>
          </w:tcPr>
          <w:p w14:paraId="1EBA1E80" w14:textId="77777777" w:rsidR="00325DF6" w:rsidRPr="00942212" w:rsidRDefault="00325DF6" w:rsidP="00942212">
            <w:pPr>
              <w:spacing w:before="60" w:after="0" w:line="240" w:lineRule="auto"/>
              <w:jc w:val="center"/>
              <w:rPr>
                <w:rFonts w:ascii="Times New Roman" w:eastAsia="Times New Roman" w:hAnsi="Times New Roman" w:cs="Times New Roman"/>
                <w:sz w:val="24"/>
                <w:szCs w:val="24"/>
                <w:lang w:eastAsia="ru-RU"/>
              </w:rPr>
            </w:pPr>
          </w:p>
        </w:tc>
        <w:tc>
          <w:tcPr>
            <w:tcW w:w="799" w:type="pct"/>
            <w:tcBorders>
              <w:top w:val="single" w:sz="4" w:space="0" w:color="auto"/>
              <w:left w:val="single" w:sz="4" w:space="0" w:color="auto"/>
              <w:bottom w:val="single" w:sz="4" w:space="0" w:color="auto"/>
              <w:right w:val="single" w:sz="4" w:space="0" w:color="auto"/>
            </w:tcBorders>
            <w:vAlign w:val="center"/>
          </w:tcPr>
          <w:p w14:paraId="1D2C5FB5" w14:textId="77777777" w:rsidR="00325DF6" w:rsidRPr="00942212" w:rsidRDefault="00325DF6" w:rsidP="00942212">
            <w:pPr>
              <w:spacing w:before="60"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с 1 января</w:t>
            </w:r>
            <w:r w:rsidRPr="00942212">
              <w:rPr>
                <w:rFonts w:ascii="Times New Roman" w:eastAsia="Times New Roman" w:hAnsi="Times New Roman" w:cs="Times New Roman"/>
                <w:bCs/>
                <w:sz w:val="24"/>
                <w:szCs w:val="24"/>
                <w:vertAlign w:val="superscript"/>
                <w:lang w:eastAsia="ru-RU"/>
              </w:rPr>
              <w:t>1)</w:t>
            </w:r>
          </w:p>
        </w:tc>
        <w:tc>
          <w:tcPr>
            <w:tcW w:w="799" w:type="pct"/>
            <w:tcBorders>
              <w:top w:val="single" w:sz="4" w:space="0" w:color="auto"/>
              <w:bottom w:val="single" w:sz="4" w:space="0" w:color="auto"/>
              <w:right w:val="single" w:sz="4" w:space="0" w:color="auto"/>
            </w:tcBorders>
            <w:vAlign w:val="center"/>
          </w:tcPr>
          <w:p w14:paraId="4A606B6F" w14:textId="77777777" w:rsidR="00325DF6" w:rsidRPr="00942212" w:rsidRDefault="00325DF6" w:rsidP="00942212">
            <w:pPr>
              <w:spacing w:before="60"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с 1 июня</w:t>
            </w:r>
            <w:r w:rsidRPr="00942212">
              <w:rPr>
                <w:rFonts w:ascii="Times New Roman" w:eastAsia="Times New Roman" w:hAnsi="Times New Roman" w:cs="Times New Roman"/>
                <w:bCs/>
                <w:sz w:val="24"/>
                <w:szCs w:val="24"/>
                <w:vertAlign w:val="superscript"/>
                <w:lang w:eastAsia="ru-RU"/>
              </w:rPr>
              <w:t>2)</w:t>
            </w:r>
          </w:p>
        </w:tc>
        <w:tc>
          <w:tcPr>
            <w:tcW w:w="799" w:type="pct"/>
            <w:vMerge/>
            <w:tcBorders>
              <w:left w:val="single" w:sz="4" w:space="0" w:color="auto"/>
              <w:bottom w:val="single" w:sz="4" w:space="0" w:color="auto"/>
              <w:right w:val="single" w:sz="4" w:space="0" w:color="auto"/>
            </w:tcBorders>
          </w:tcPr>
          <w:p w14:paraId="70066281" w14:textId="77777777" w:rsidR="00325DF6" w:rsidRPr="00942212" w:rsidRDefault="00325DF6" w:rsidP="00942212">
            <w:pPr>
              <w:spacing w:before="60" w:after="0" w:line="240" w:lineRule="auto"/>
              <w:jc w:val="center"/>
              <w:rPr>
                <w:rFonts w:ascii="Times New Roman" w:eastAsia="Times New Roman" w:hAnsi="Times New Roman" w:cs="Times New Roman"/>
                <w:bCs/>
                <w:sz w:val="24"/>
                <w:szCs w:val="24"/>
                <w:lang w:eastAsia="ru-RU"/>
              </w:rPr>
            </w:pPr>
          </w:p>
        </w:tc>
        <w:tc>
          <w:tcPr>
            <w:tcW w:w="798" w:type="pct"/>
            <w:vMerge/>
            <w:tcBorders>
              <w:left w:val="single" w:sz="4" w:space="0" w:color="auto"/>
              <w:bottom w:val="single" w:sz="4" w:space="0" w:color="auto"/>
              <w:right w:val="single" w:sz="4" w:space="0" w:color="auto"/>
            </w:tcBorders>
          </w:tcPr>
          <w:p w14:paraId="7F8F78D7" w14:textId="77777777" w:rsidR="00325DF6" w:rsidRPr="00942212" w:rsidRDefault="00325DF6" w:rsidP="00942212">
            <w:pPr>
              <w:spacing w:before="60" w:after="0" w:line="240" w:lineRule="auto"/>
              <w:jc w:val="center"/>
              <w:rPr>
                <w:rFonts w:ascii="Times New Roman" w:eastAsia="Times New Roman" w:hAnsi="Times New Roman" w:cs="Times New Roman"/>
                <w:bCs/>
                <w:sz w:val="24"/>
                <w:szCs w:val="24"/>
                <w:lang w:eastAsia="ru-RU"/>
              </w:rPr>
            </w:pPr>
          </w:p>
        </w:tc>
      </w:tr>
      <w:tr w:rsidR="00325DF6" w:rsidRPr="00942212" w14:paraId="0B97D052" w14:textId="3E1BD9F9" w:rsidTr="00325DF6">
        <w:trPr>
          <w:jc w:val="center"/>
        </w:trPr>
        <w:tc>
          <w:tcPr>
            <w:tcW w:w="1806" w:type="pct"/>
            <w:tcBorders>
              <w:top w:val="single" w:sz="4" w:space="0" w:color="auto"/>
              <w:bottom w:val="single" w:sz="4" w:space="0" w:color="auto"/>
              <w:right w:val="single" w:sz="4" w:space="0" w:color="auto"/>
            </w:tcBorders>
            <w:vAlign w:val="center"/>
          </w:tcPr>
          <w:p w14:paraId="096AAC24" w14:textId="77777777" w:rsidR="00325DF6" w:rsidRPr="00942212" w:rsidRDefault="00325DF6" w:rsidP="0094221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Год в целом</w:t>
            </w:r>
          </w:p>
        </w:tc>
        <w:tc>
          <w:tcPr>
            <w:tcW w:w="799" w:type="pct"/>
            <w:tcBorders>
              <w:top w:val="single" w:sz="4" w:space="0" w:color="auto"/>
              <w:left w:val="single" w:sz="4" w:space="0" w:color="auto"/>
              <w:bottom w:val="single" w:sz="4" w:space="0" w:color="auto"/>
              <w:right w:val="single" w:sz="4" w:space="0" w:color="auto"/>
            </w:tcBorders>
            <w:vAlign w:val="bottom"/>
          </w:tcPr>
          <w:p w14:paraId="18051427" w14:textId="77777777" w:rsidR="00325DF6" w:rsidRPr="00942212" w:rsidRDefault="00325DF6" w:rsidP="00942212">
            <w:pPr>
              <w:spacing w:before="60" w:after="0" w:line="240" w:lineRule="auto"/>
              <w:ind w:right="170"/>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12 274</w:t>
            </w:r>
          </w:p>
        </w:tc>
        <w:tc>
          <w:tcPr>
            <w:tcW w:w="799" w:type="pct"/>
            <w:tcBorders>
              <w:top w:val="single" w:sz="4" w:space="0" w:color="auto"/>
              <w:bottom w:val="single" w:sz="4" w:space="0" w:color="auto"/>
              <w:right w:val="single" w:sz="4" w:space="0" w:color="auto"/>
            </w:tcBorders>
            <w:vAlign w:val="bottom"/>
          </w:tcPr>
          <w:p w14:paraId="15E2CFB9" w14:textId="77777777" w:rsidR="00325DF6" w:rsidRPr="00942212" w:rsidRDefault="00325DF6" w:rsidP="00942212">
            <w:pPr>
              <w:spacing w:before="60" w:after="0" w:line="240" w:lineRule="auto"/>
              <w:ind w:right="170"/>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13 501</w:t>
            </w:r>
          </w:p>
        </w:tc>
        <w:tc>
          <w:tcPr>
            <w:tcW w:w="799" w:type="pct"/>
            <w:tcBorders>
              <w:top w:val="single" w:sz="4" w:space="0" w:color="auto"/>
              <w:bottom w:val="single" w:sz="4" w:space="0" w:color="auto"/>
              <w:right w:val="single" w:sz="4" w:space="0" w:color="auto"/>
            </w:tcBorders>
          </w:tcPr>
          <w:p w14:paraId="39479E7C" w14:textId="77777777" w:rsidR="00325DF6" w:rsidRPr="00942212" w:rsidRDefault="00325DF6" w:rsidP="00942212">
            <w:pPr>
              <w:spacing w:before="60" w:after="0" w:line="240" w:lineRule="auto"/>
              <w:ind w:right="170"/>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13 944</w:t>
            </w:r>
          </w:p>
        </w:tc>
        <w:tc>
          <w:tcPr>
            <w:tcW w:w="798" w:type="pct"/>
            <w:tcBorders>
              <w:top w:val="single" w:sz="4" w:space="0" w:color="auto"/>
              <w:bottom w:val="single" w:sz="4" w:space="0" w:color="auto"/>
              <w:right w:val="single" w:sz="4" w:space="0" w:color="auto"/>
            </w:tcBorders>
          </w:tcPr>
          <w:p w14:paraId="4D8607B0" w14:textId="60154CC7" w:rsidR="00325DF6" w:rsidRPr="00942212" w:rsidRDefault="00325DF6" w:rsidP="00942212">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14 989</w:t>
            </w:r>
          </w:p>
        </w:tc>
      </w:tr>
    </w:tbl>
    <w:p w14:paraId="5A1F8206" w14:textId="77777777" w:rsidR="00942212" w:rsidRPr="00942212" w:rsidRDefault="00942212" w:rsidP="00942212">
      <w:pPr>
        <w:spacing w:after="0" w:line="240" w:lineRule="auto"/>
        <w:ind w:firstLine="567"/>
        <w:rPr>
          <w:rFonts w:ascii="Times New Roman" w:eastAsia="Times New Roman" w:hAnsi="Times New Roman" w:cs="Times New Roman"/>
          <w:sz w:val="26"/>
          <w:szCs w:val="26"/>
          <w:highlight w:val="yellow"/>
          <w:lang w:eastAsia="ru-RU"/>
        </w:rPr>
      </w:pPr>
    </w:p>
    <w:p w14:paraId="05CC0EC7" w14:textId="48FA1F1B" w:rsidR="00942212" w:rsidRPr="00942212" w:rsidRDefault="00942212" w:rsidP="00942212">
      <w:pPr>
        <w:spacing w:after="0" w:line="240" w:lineRule="auto"/>
        <w:ind w:firstLine="567"/>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Здесь и далее в таблице 4</w:t>
      </w:r>
      <w:r w:rsidR="00325DF6">
        <w:rPr>
          <w:rFonts w:ascii="Times New Roman" w:eastAsia="Times New Roman" w:hAnsi="Times New Roman" w:cs="Times New Roman"/>
          <w:lang w:eastAsia="ru-RU"/>
        </w:rPr>
        <w:t>5</w:t>
      </w:r>
      <w:r w:rsidRPr="00942212">
        <w:rPr>
          <w:rFonts w:ascii="Times New Roman" w:eastAsia="Times New Roman" w:hAnsi="Times New Roman" w:cs="Times New Roman"/>
          <w:lang w:eastAsia="ru-RU"/>
        </w:rPr>
        <w:t>:</w:t>
      </w:r>
    </w:p>
    <w:p w14:paraId="005F9FAB" w14:textId="77777777" w:rsidR="00942212" w:rsidRPr="00942212" w:rsidRDefault="00942212" w:rsidP="00942212">
      <w:pPr>
        <w:spacing w:after="0" w:line="240" w:lineRule="auto"/>
        <w:ind w:left="357"/>
        <w:jc w:val="both"/>
        <w:rPr>
          <w:rFonts w:ascii="Times New Roman" w:hAnsi="Times New Roman" w:cs="Times New Roman"/>
          <w:color w:val="000000" w:themeColor="text1"/>
        </w:rPr>
      </w:pPr>
      <w:r w:rsidRPr="00942212">
        <w:rPr>
          <w:rFonts w:ascii="Times New Roman" w:hAnsi="Times New Roman" w:cs="Times New Roman"/>
          <w:color w:val="000000" w:themeColor="text1"/>
        </w:rPr>
        <w:t>1) С 1 января 2022 г. – в соответствии с Федеральным законом от 6 декабря 2021 г. № 390-ФЗ.</w:t>
      </w:r>
    </w:p>
    <w:p w14:paraId="6F7D1F83" w14:textId="77777777" w:rsidR="00942212" w:rsidRPr="00942212" w:rsidRDefault="00942212" w:rsidP="00942212">
      <w:pPr>
        <w:spacing w:after="0" w:line="240" w:lineRule="auto"/>
        <w:ind w:left="357"/>
        <w:jc w:val="both"/>
        <w:rPr>
          <w:rFonts w:ascii="Times New Roman" w:hAnsi="Times New Roman" w:cs="Times New Roman"/>
          <w:color w:val="000000" w:themeColor="text1"/>
        </w:rPr>
      </w:pPr>
      <w:r w:rsidRPr="00942212">
        <w:rPr>
          <w:rFonts w:ascii="Times New Roman" w:hAnsi="Times New Roman" w:cs="Times New Roman"/>
          <w:color w:val="000000" w:themeColor="text1"/>
        </w:rPr>
        <w:t>2) С 1 июня 2022 г. – в соответствии с постановлением Правительства Российской Федерации от 28 мая 2022 г. № 973 с учетом индексации ВПМ на 10%, по данным Минтруда России (</w:t>
      </w:r>
      <w:hyperlink r:id="rId47" w:history="1">
        <w:r w:rsidRPr="00942212">
          <w:rPr>
            <w:rFonts w:ascii="Times New Roman" w:hAnsi="Times New Roman" w:cs="Times New Roman"/>
            <w:color w:val="0000FF"/>
            <w:u w:val="single"/>
          </w:rPr>
          <w:t>https://mintrud.gov.ru/social/social/1269</w:t>
        </w:r>
      </w:hyperlink>
      <w:r w:rsidRPr="00942212">
        <w:rPr>
          <w:rFonts w:ascii="Times New Roman" w:hAnsi="Times New Roman" w:cs="Times New Roman"/>
          <w:color w:val="000000" w:themeColor="text1"/>
        </w:rPr>
        <w:t>);</w:t>
      </w:r>
    </w:p>
    <w:p w14:paraId="2E2ECDDE" w14:textId="77777777" w:rsidR="00942212" w:rsidRPr="00942212" w:rsidRDefault="00942212" w:rsidP="00942212">
      <w:pPr>
        <w:spacing w:after="0" w:line="240" w:lineRule="auto"/>
        <w:ind w:left="357"/>
        <w:jc w:val="both"/>
        <w:rPr>
          <w:rFonts w:ascii="Times New Roman" w:hAnsi="Times New Roman" w:cs="Times New Roman"/>
          <w:color w:val="000000" w:themeColor="text1"/>
        </w:rPr>
      </w:pPr>
      <w:r w:rsidRPr="00942212">
        <w:rPr>
          <w:rFonts w:ascii="Times New Roman" w:hAnsi="Times New Roman" w:cs="Times New Roman"/>
          <w:color w:val="000000" w:themeColor="text1"/>
        </w:rPr>
        <w:t xml:space="preserve">3) С 2023 г. в соответствии с Федеральным законом от 5 декабря 2022 г. № 470-ФЗ </w:t>
      </w:r>
      <w:r w:rsidRPr="00942212">
        <w:rPr>
          <w:rFonts w:ascii="Times New Roman" w:hAnsi="Times New Roman" w:cs="Times New Roman"/>
          <w:color w:val="000000" w:themeColor="text1"/>
        </w:rPr>
        <w:br/>
        <w:t xml:space="preserve">«О приостановлении действия отдельных положений статьи 4 Федерального закона «О прожиточном минимуме в Российской Федерации» величина прожиточного минимума на душу населения </w:t>
      </w:r>
      <w:r w:rsidRPr="00942212">
        <w:rPr>
          <w:rFonts w:ascii="Times New Roman" w:hAnsi="Times New Roman" w:cs="Times New Roman"/>
          <w:color w:val="000000" w:themeColor="text1"/>
        </w:rPr>
        <w:br/>
        <w:t>и по основным социально-демографическим группам населения на 2023 и 2024 годы устанавливается федеральным законом о федеральном бюджете на соответствующий финансовый год и на плановый период.</w:t>
      </w:r>
      <w:r w:rsidRPr="00942212">
        <w:rPr>
          <w:rFonts w:ascii="Times New Roman" w:hAnsi="Times New Roman" w:cs="Times New Roman"/>
          <w:color w:val="000000" w:themeColor="text1"/>
        </w:rPr>
        <w:br w:type="page"/>
      </w:r>
    </w:p>
    <w:p w14:paraId="549C8774" w14:textId="4F710476"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325DF6">
        <w:rPr>
          <w:rFonts w:ascii="Times New Roman" w:eastAsia="Times New Roman" w:hAnsi="Times New Roman" w:cs="Times New Roman"/>
          <w:sz w:val="26"/>
          <w:szCs w:val="26"/>
          <w:lang w:eastAsia="ru-RU"/>
        </w:rPr>
        <w:t>5</w:t>
      </w:r>
    </w:p>
    <w:p w14:paraId="140543C3"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2905426B"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 xml:space="preserve">Суммарная величина дохода, обеспечивающего </w:t>
      </w:r>
    </w:p>
    <w:p w14:paraId="49D1CDA6"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прожиточный минимум семьям с детьми</w:t>
      </w:r>
    </w:p>
    <w:p w14:paraId="10CB3DC9" w14:textId="77777777" w:rsidR="00942212" w:rsidRPr="00942212" w:rsidRDefault="00942212" w:rsidP="00942212">
      <w:pPr>
        <w:spacing w:after="0" w:line="240" w:lineRule="auto"/>
        <w:jc w:val="center"/>
        <w:rPr>
          <w:rFonts w:ascii="Times New Roman" w:eastAsia="Times New Roman" w:hAnsi="Times New Roman" w:cs="Times New Roman"/>
          <w:caps/>
          <w:sz w:val="24"/>
          <w:szCs w:val="24"/>
          <w:lang w:eastAsia="ru-RU"/>
        </w:rPr>
      </w:pPr>
      <w:r w:rsidRPr="00942212">
        <w:rPr>
          <w:rFonts w:ascii="Times New Roman" w:eastAsia="Times New Roman" w:hAnsi="Times New Roman" w:cs="Times New Roman"/>
          <w:sz w:val="24"/>
          <w:szCs w:val="24"/>
          <w:lang w:eastAsia="ru-RU"/>
        </w:rPr>
        <w:t>(рублей в месяц)</w:t>
      </w:r>
    </w:p>
    <w:p w14:paraId="600E11BF" w14:textId="77777777" w:rsidR="00942212" w:rsidRPr="00942212" w:rsidRDefault="00942212" w:rsidP="00942212">
      <w:pPr>
        <w:spacing w:after="0" w:line="240" w:lineRule="auto"/>
        <w:jc w:val="right"/>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06"/>
        <w:gridCol w:w="1093"/>
        <w:gridCol w:w="1093"/>
        <w:gridCol w:w="1763"/>
        <w:gridCol w:w="1761"/>
      </w:tblGrid>
      <w:tr w:rsidR="00325DF6" w:rsidRPr="00942212" w14:paraId="3CF4ACCB" w14:textId="6C2133F9" w:rsidTr="00325DF6">
        <w:trPr>
          <w:trHeight w:val="362"/>
          <w:tblHeader/>
          <w:jc w:val="center"/>
        </w:trPr>
        <w:tc>
          <w:tcPr>
            <w:tcW w:w="2205" w:type="pct"/>
            <w:vMerge w:val="restart"/>
            <w:vAlign w:val="center"/>
          </w:tcPr>
          <w:p w14:paraId="16CBC267" w14:textId="77777777" w:rsidR="00325DF6" w:rsidRPr="00942212" w:rsidRDefault="00325DF6" w:rsidP="00942212">
            <w:pPr>
              <w:spacing w:after="0" w:line="240" w:lineRule="auto"/>
              <w:rPr>
                <w:rFonts w:ascii="Times New Roman" w:eastAsia="Times New Roman" w:hAnsi="Times New Roman" w:cs="Times New Roman"/>
                <w:sz w:val="24"/>
                <w:szCs w:val="24"/>
                <w:lang w:eastAsia="ru-RU"/>
              </w:rPr>
            </w:pPr>
          </w:p>
        </w:tc>
        <w:tc>
          <w:tcPr>
            <w:tcW w:w="1070" w:type="pct"/>
            <w:gridSpan w:val="2"/>
            <w:vAlign w:val="center"/>
          </w:tcPr>
          <w:p w14:paraId="3424694E"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Cs/>
                <w:sz w:val="24"/>
                <w:szCs w:val="24"/>
                <w:lang w:eastAsia="ru-RU"/>
              </w:rPr>
              <w:t>2022 г.</w:t>
            </w:r>
          </w:p>
        </w:tc>
        <w:tc>
          <w:tcPr>
            <w:tcW w:w="863" w:type="pct"/>
            <w:vMerge w:val="restart"/>
            <w:vAlign w:val="center"/>
          </w:tcPr>
          <w:p w14:paraId="73E896F8" w14:textId="77777777" w:rsidR="00325DF6" w:rsidRPr="00942212" w:rsidRDefault="00325DF6"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p>
        </w:tc>
        <w:tc>
          <w:tcPr>
            <w:tcW w:w="862" w:type="pct"/>
            <w:vMerge w:val="restart"/>
            <w:vAlign w:val="center"/>
          </w:tcPr>
          <w:p w14:paraId="50D3C081" w14:textId="5739687C" w:rsidR="00325DF6" w:rsidRPr="00942212" w:rsidRDefault="00325DF6" w:rsidP="00325DF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r>
      <w:tr w:rsidR="00325DF6" w:rsidRPr="00942212" w14:paraId="093483D8" w14:textId="668D082D" w:rsidTr="00325DF6">
        <w:trPr>
          <w:trHeight w:val="362"/>
          <w:tblHeader/>
          <w:jc w:val="center"/>
        </w:trPr>
        <w:tc>
          <w:tcPr>
            <w:tcW w:w="2205" w:type="pct"/>
            <w:vMerge/>
            <w:vAlign w:val="center"/>
          </w:tcPr>
          <w:p w14:paraId="1195B59A" w14:textId="77777777" w:rsidR="00325DF6" w:rsidRPr="00942212" w:rsidRDefault="00325DF6" w:rsidP="00942212">
            <w:pPr>
              <w:spacing w:after="0" w:line="240" w:lineRule="auto"/>
              <w:rPr>
                <w:rFonts w:ascii="Times New Roman" w:eastAsia="Times New Roman" w:hAnsi="Times New Roman" w:cs="Times New Roman"/>
                <w:sz w:val="24"/>
                <w:szCs w:val="24"/>
                <w:lang w:eastAsia="ru-RU"/>
              </w:rPr>
            </w:pPr>
          </w:p>
        </w:tc>
        <w:tc>
          <w:tcPr>
            <w:tcW w:w="535" w:type="pct"/>
            <w:vAlign w:val="center"/>
          </w:tcPr>
          <w:p w14:paraId="253D1B25"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 1 января</w:t>
            </w:r>
          </w:p>
        </w:tc>
        <w:tc>
          <w:tcPr>
            <w:tcW w:w="535" w:type="pct"/>
            <w:vAlign w:val="center"/>
          </w:tcPr>
          <w:p w14:paraId="34471317"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 1 июня</w:t>
            </w:r>
          </w:p>
        </w:tc>
        <w:tc>
          <w:tcPr>
            <w:tcW w:w="863" w:type="pct"/>
            <w:vMerge/>
          </w:tcPr>
          <w:p w14:paraId="25B4191F"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2" w:type="pct"/>
            <w:vMerge/>
          </w:tcPr>
          <w:p w14:paraId="4B7F9517"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r>
      <w:tr w:rsidR="00325DF6" w:rsidRPr="00942212" w14:paraId="1F35BD45" w14:textId="78877F06" w:rsidTr="00325DF6">
        <w:trPr>
          <w:jc w:val="center"/>
        </w:trPr>
        <w:tc>
          <w:tcPr>
            <w:tcW w:w="2205" w:type="pct"/>
            <w:tcBorders>
              <w:bottom w:val="nil"/>
            </w:tcBorders>
            <w:vAlign w:val="bottom"/>
          </w:tcPr>
          <w:p w14:paraId="3EB2B72E" w14:textId="77777777" w:rsidR="00325DF6" w:rsidRPr="00942212" w:rsidRDefault="00325DF6" w:rsidP="00942212">
            <w:pPr>
              <w:spacing w:after="0" w:line="240" w:lineRule="auto"/>
              <w:ind w:left="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состоящие из 2 человек:</w:t>
            </w:r>
          </w:p>
        </w:tc>
        <w:tc>
          <w:tcPr>
            <w:tcW w:w="535" w:type="pct"/>
            <w:tcBorders>
              <w:bottom w:val="nil"/>
            </w:tcBorders>
            <w:vAlign w:val="bottom"/>
          </w:tcPr>
          <w:p w14:paraId="15A6741C"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535" w:type="pct"/>
            <w:tcBorders>
              <w:bottom w:val="nil"/>
            </w:tcBorders>
            <w:vAlign w:val="bottom"/>
          </w:tcPr>
          <w:p w14:paraId="2DC11EDB"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3" w:type="pct"/>
            <w:tcBorders>
              <w:bottom w:val="nil"/>
            </w:tcBorders>
          </w:tcPr>
          <w:p w14:paraId="64C97260"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2" w:type="pct"/>
            <w:tcBorders>
              <w:bottom w:val="nil"/>
            </w:tcBorders>
          </w:tcPr>
          <w:p w14:paraId="01210A0F"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r>
      <w:tr w:rsidR="00325DF6" w:rsidRPr="00942212" w14:paraId="7E968F03" w14:textId="6B8BA51B" w:rsidTr="00325DF6">
        <w:trPr>
          <w:jc w:val="center"/>
        </w:trPr>
        <w:tc>
          <w:tcPr>
            <w:tcW w:w="2205" w:type="pct"/>
            <w:tcBorders>
              <w:top w:val="nil"/>
            </w:tcBorders>
            <w:vAlign w:val="bottom"/>
          </w:tcPr>
          <w:p w14:paraId="6BAAC539" w14:textId="77777777" w:rsidR="00325DF6" w:rsidRPr="00942212" w:rsidRDefault="00325DF6" w:rsidP="00942212">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трудоспособного и 1 ребенка</w:t>
            </w:r>
          </w:p>
        </w:tc>
        <w:tc>
          <w:tcPr>
            <w:tcW w:w="535" w:type="pct"/>
            <w:tcBorders>
              <w:top w:val="nil"/>
            </w:tcBorders>
            <w:vAlign w:val="bottom"/>
          </w:tcPr>
          <w:p w14:paraId="3A07C25C"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26 067</w:t>
            </w:r>
          </w:p>
        </w:tc>
        <w:tc>
          <w:tcPr>
            <w:tcW w:w="535" w:type="pct"/>
            <w:tcBorders>
              <w:top w:val="nil"/>
            </w:tcBorders>
            <w:vAlign w:val="bottom"/>
          </w:tcPr>
          <w:p w14:paraId="56B804E8"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28 673</w:t>
            </w:r>
          </w:p>
        </w:tc>
        <w:tc>
          <w:tcPr>
            <w:tcW w:w="863" w:type="pct"/>
            <w:tcBorders>
              <w:top w:val="nil"/>
            </w:tcBorders>
          </w:tcPr>
          <w:p w14:paraId="6CA12F0A"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29 613</w:t>
            </w:r>
          </w:p>
        </w:tc>
        <w:tc>
          <w:tcPr>
            <w:tcW w:w="862" w:type="pct"/>
            <w:tcBorders>
              <w:top w:val="nil"/>
            </w:tcBorders>
          </w:tcPr>
          <w:p w14:paraId="6749FDD6" w14:textId="506A4858" w:rsidR="00325DF6" w:rsidRPr="00325DF6" w:rsidRDefault="00325DF6"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31 833</w:t>
            </w:r>
          </w:p>
        </w:tc>
      </w:tr>
      <w:tr w:rsidR="00325DF6" w:rsidRPr="00942212" w14:paraId="35CE1ED7" w14:textId="1C9BD7E1" w:rsidTr="00325DF6">
        <w:trPr>
          <w:jc w:val="center"/>
        </w:trPr>
        <w:tc>
          <w:tcPr>
            <w:tcW w:w="2205" w:type="pct"/>
            <w:tcBorders>
              <w:bottom w:val="nil"/>
            </w:tcBorders>
            <w:vAlign w:val="bottom"/>
          </w:tcPr>
          <w:p w14:paraId="70F95402" w14:textId="77777777" w:rsidR="00325DF6" w:rsidRPr="00942212" w:rsidRDefault="00325DF6" w:rsidP="00942212">
            <w:pPr>
              <w:spacing w:after="0" w:line="240" w:lineRule="auto"/>
              <w:ind w:left="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состоящие из 3 человек:</w:t>
            </w:r>
          </w:p>
        </w:tc>
        <w:tc>
          <w:tcPr>
            <w:tcW w:w="535" w:type="pct"/>
            <w:tcBorders>
              <w:bottom w:val="nil"/>
            </w:tcBorders>
            <w:vAlign w:val="bottom"/>
          </w:tcPr>
          <w:p w14:paraId="58062F62"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535" w:type="pct"/>
            <w:tcBorders>
              <w:bottom w:val="nil"/>
            </w:tcBorders>
            <w:vAlign w:val="bottom"/>
          </w:tcPr>
          <w:p w14:paraId="0054AB5B"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3" w:type="pct"/>
            <w:tcBorders>
              <w:bottom w:val="nil"/>
            </w:tcBorders>
          </w:tcPr>
          <w:p w14:paraId="4B3E72FD"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2" w:type="pct"/>
            <w:tcBorders>
              <w:bottom w:val="nil"/>
            </w:tcBorders>
          </w:tcPr>
          <w:p w14:paraId="21B5A41D"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r>
      <w:tr w:rsidR="00325DF6" w:rsidRPr="00942212" w14:paraId="44B8B930" w14:textId="5065AA0D" w:rsidTr="00325DF6">
        <w:trPr>
          <w:jc w:val="center"/>
        </w:trPr>
        <w:tc>
          <w:tcPr>
            <w:tcW w:w="2205" w:type="pct"/>
            <w:tcBorders>
              <w:top w:val="nil"/>
            </w:tcBorders>
            <w:vAlign w:val="bottom"/>
          </w:tcPr>
          <w:p w14:paraId="3F81F88B" w14:textId="77777777" w:rsidR="00325DF6" w:rsidRPr="00942212" w:rsidRDefault="00325DF6" w:rsidP="00942212">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трудоспособных и 1 ребенка</w:t>
            </w:r>
          </w:p>
        </w:tc>
        <w:tc>
          <w:tcPr>
            <w:tcW w:w="535" w:type="pct"/>
            <w:tcBorders>
              <w:top w:val="nil"/>
            </w:tcBorders>
            <w:vAlign w:val="bottom"/>
          </w:tcPr>
          <w:p w14:paraId="50AF3302"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39 860</w:t>
            </w:r>
          </w:p>
        </w:tc>
        <w:tc>
          <w:tcPr>
            <w:tcW w:w="535" w:type="pct"/>
            <w:tcBorders>
              <w:top w:val="nil"/>
            </w:tcBorders>
            <w:vAlign w:val="bottom"/>
          </w:tcPr>
          <w:p w14:paraId="6C44A505"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43 845</w:t>
            </w:r>
          </w:p>
        </w:tc>
        <w:tc>
          <w:tcPr>
            <w:tcW w:w="863" w:type="pct"/>
            <w:tcBorders>
              <w:top w:val="nil"/>
            </w:tcBorders>
          </w:tcPr>
          <w:p w14:paraId="207BB418"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45 282</w:t>
            </w:r>
          </w:p>
        </w:tc>
        <w:tc>
          <w:tcPr>
            <w:tcW w:w="862" w:type="pct"/>
            <w:tcBorders>
              <w:top w:val="nil"/>
            </w:tcBorders>
          </w:tcPr>
          <w:p w14:paraId="6739936E" w14:textId="18663602" w:rsidR="00325DF6" w:rsidRPr="00325DF6" w:rsidRDefault="00325DF6"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48 677</w:t>
            </w:r>
          </w:p>
        </w:tc>
      </w:tr>
      <w:tr w:rsidR="00325DF6" w:rsidRPr="00942212" w14:paraId="08053FF2" w14:textId="26D9D394" w:rsidTr="00325DF6">
        <w:trPr>
          <w:jc w:val="center"/>
        </w:trPr>
        <w:tc>
          <w:tcPr>
            <w:tcW w:w="2205" w:type="pct"/>
            <w:vAlign w:val="bottom"/>
          </w:tcPr>
          <w:p w14:paraId="7DA53050" w14:textId="77777777" w:rsidR="00325DF6" w:rsidRPr="00942212" w:rsidRDefault="00325DF6" w:rsidP="00942212">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трудоспособного и 2 детей</w:t>
            </w:r>
          </w:p>
        </w:tc>
        <w:tc>
          <w:tcPr>
            <w:tcW w:w="535" w:type="pct"/>
            <w:vAlign w:val="bottom"/>
          </w:tcPr>
          <w:p w14:paraId="146B54FD"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38 341</w:t>
            </w:r>
          </w:p>
        </w:tc>
        <w:tc>
          <w:tcPr>
            <w:tcW w:w="535" w:type="pct"/>
            <w:vAlign w:val="bottom"/>
          </w:tcPr>
          <w:p w14:paraId="74A819AA"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42 174</w:t>
            </w:r>
          </w:p>
        </w:tc>
        <w:tc>
          <w:tcPr>
            <w:tcW w:w="863" w:type="pct"/>
          </w:tcPr>
          <w:p w14:paraId="6FED91F4"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43 557</w:t>
            </w:r>
          </w:p>
        </w:tc>
        <w:tc>
          <w:tcPr>
            <w:tcW w:w="862" w:type="pct"/>
          </w:tcPr>
          <w:p w14:paraId="0D96AED5" w14:textId="672D30F8" w:rsidR="00325DF6" w:rsidRPr="00A80CE5" w:rsidRDefault="00A80CE5"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46 822</w:t>
            </w:r>
          </w:p>
        </w:tc>
      </w:tr>
      <w:tr w:rsidR="00325DF6" w:rsidRPr="00942212" w14:paraId="24C22369" w14:textId="68BDE197" w:rsidTr="00325DF6">
        <w:trPr>
          <w:jc w:val="center"/>
        </w:trPr>
        <w:tc>
          <w:tcPr>
            <w:tcW w:w="2205" w:type="pct"/>
            <w:tcBorders>
              <w:bottom w:val="nil"/>
            </w:tcBorders>
            <w:vAlign w:val="bottom"/>
          </w:tcPr>
          <w:p w14:paraId="4C72D598" w14:textId="77777777" w:rsidR="00325DF6" w:rsidRPr="00942212" w:rsidRDefault="00325DF6" w:rsidP="00942212">
            <w:pPr>
              <w:spacing w:after="0" w:line="240" w:lineRule="auto"/>
              <w:ind w:left="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состоящие из 4 человек:</w:t>
            </w:r>
          </w:p>
        </w:tc>
        <w:tc>
          <w:tcPr>
            <w:tcW w:w="535" w:type="pct"/>
            <w:tcBorders>
              <w:bottom w:val="nil"/>
            </w:tcBorders>
            <w:vAlign w:val="bottom"/>
          </w:tcPr>
          <w:p w14:paraId="7A3F6062"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535" w:type="pct"/>
            <w:tcBorders>
              <w:bottom w:val="nil"/>
            </w:tcBorders>
            <w:vAlign w:val="bottom"/>
          </w:tcPr>
          <w:p w14:paraId="6C6192A6"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3" w:type="pct"/>
            <w:tcBorders>
              <w:bottom w:val="nil"/>
            </w:tcBorders>
          </w:tcPr>
          <w:p w14:paraId="7643DEAA"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c>
          <w:tcPr>
            <w:tcW w:w="862" w:type="pct"/>
            <w:tcBorders>
              <w:bottom w:val="nil"/>
            </w:tcBorders>
          </w:tcPr>
          <w:p w14:paraId="5784513E"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p>
        </w:tc>
      </w:tr>
      <w:tr w:rsidR="00325DF6" w:rsidRPr="00942212" w14:paraId="73F53B51" w14:textId="0A2DAD3D" w:rsidTr="00325DF6">
        <w:trPr>
          <w:jc w:val="center"/>
        </w:trPr>
        <w:tc>
          <w:tcPr>
            <w:tcW w:w="2205" w:type="pct"/>
            <w:tcBorders>
              <w:top w:val="nil"/>
            </w:tcBorders>
            <w:vAlign w:val="bottom"/>
          </w:tcPr>
          <w:p w14:paraId="46D52C2A" w14:textId="77777777" w:rsidR="00325DF6" w:rsidRPr="00942212" w:rsidRDefault="00325DF6" w:rsidP="00942212">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трудоспособных и 2 детей</w:t>
            </w:r>
          </w:p>
        </w:tc>
        <w:tc>
          <w:tcPr>
            <w:tcW w:w="535" w:type="pct"/>
            <w:tcBorders>
              <w:top w:val="nil"/>
            </w:tcBorders>
            <w:vAlign w:val="bottom"/>
          </w:tcPr>
          <w:p w14:paraId="1CAEDEA0"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52 134</w:t>
            </w:r>
          </w:p>
        </w:tc>
        <w:tc>
          <w:tcPr>
            <w:tcW w:w="535" w:type="pct"/>
            <w:tcBorders>
              <w:top w:val="nil"/>
            </w:tcBorders>
            <w:vAlign w:val="bottom"/>
          </w:tcPr>
          <w:p w14:paraId="7B9F63C8"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57 346</w:t>
            </w:r>
          </w:p>
        </w:tc>
        <w:tc>
          <w:tcPr>
            <w:tcW w:w="863" w:type="pct"/>
            <w:tcBorders>
              <w:top w:val="nil"/>
            </w:tcBorders>
          </w:tcPr>
          <w:p w14:paraId="2CC3F0AF"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59 226</w:t>
            </w:r>
          </w:p>
        </w:tc>
        <w:tc>
          <w:tcPr>
            <w:tcW w:w="862" w:type="pct"/>
            <w:tcBorders>
              <w:top w:val="nil"/>
            </w:tcBorders>
          </w:tcPr>
          <w:p w14:paraId="155BBE5A" w14:textId="4BBC8038" w:rsidR="00325DF6" w:rsidRPr="00A80CE5" w:rsidRDefault="00A80CE5"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63 666</w:t>
            </w:r>
          </w:p>
        </w:tc>
      </w:tr>
      <w:tr w:rsidR="00325DF6" w:rsidRPr="00942212" w14:paraId="641F5BA7" w14:textId="7BA23737" w:rsidTr="00325DF6">
        <w:trPr>
          <w:jc w:val="center"/>
        </w:trPr>
        <w:tc>
          <w:tcPr>
            <w:tcW w:w="2205" w:type="pct"/>
            <w:vAlign w:val="bottom"/>
          </w:tcPr>
          <w:p w14:paraId="21F19926" w14:textId="77777777" w:rsidR="00325DF6" w:rsidRPr="00942212" w:rsidRDefault="00325DF6" w:rsidP="00942212">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трудоспособного и 3 детей</w:t>
            </w:r>
          </w:p>
        </w:tc>
        <w:tc>
          <w:tcPr>
            <w:tcW w:w="535" w:type="pct"/>
            <w:vAlign w:val="bottom"/>
          </w:tcPr>
          <w:p w14:paraId="5AD44683"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50 615</w:t>
            </w:r>
          </w:p>
        </w:tc>
        <w:tc>
          <w:tcPr>
            <w:tcW w:w="535" w:type="pct"/>
            <w:vAlign w:val="bottom"/>
          </w:tcPr>
          <w:p w14:paraId="1CA1F62B"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55 675</w:t>
            </w:r>
          </w:p>
        </w:tc>
        <w:tc>
          <w:tcPr>
            <w:tcW w:w="863" w:type="pct"/>
          </w:tcPr>
          <w:p w14:paraId="0C6D9CA7" w14:textId="77777777" w:rsidR="00325DF6" w:rsidRPr="00942212" w:rsidRDefault="00325DF6" w:rsidP="00942212">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57 501</w:t>
            </w:r>
          </w:p>
        </w:tc>
        <w:tc>
          <w:tcPr>
            <w:tcW w:w="862" w:type="pct"/>
          </w:tcPr>
          <w:p w14:paraId="192D45D9" w14:textId="198FD44A" w:rsidR="00325DF6" w:rsidRPr="00A80CE5" w:rsidRDefault="00A80CE5"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61 811</w:t>
            </w:r>
          </w:p>
        </w:tc>
      </w:tr>
    </w:tbl>
    <w:p w14:paraId="220BFD39" w14:textId="77777777" w:rsidR="00942212" w:rsidRPr="00942212" w:rsidRDefault="00942212" w:rsidP="00942212">
      <w:pPr>
        <w:spacing w:after="0" w:line="240" w:lineRule="auto"/>
        <w:jc w:val="right"/>
        <w:rPr>
          <w:rFonts w:ascii="Times New Roman" w:eastAsia="Times New Roman" w:hAnsi="Times New Roman" w:cs="Times New Roman"/>
          <w:sz w:val="26"/>
          <w:szCs w:val="26"/>
          <w:highlight w:val="yellow"/>
          <w:lang w:eastAsia="ru-RU"/>
        </w:rPr>
      </w:pPr>
    </w:p>
    <w:p w14:paraId="40FE283B"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715A45EF" w14:textId="254622A4"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A80CE5">
        <w:rPr>
          <w:rFonts w:ascii="Times New Roman" w:eastAsia="Times New Roman" w:hAnsi="Times New Roman" w:cs="Times New Roman"/>
          <w:sz w:val="26"/>
          <w:szCs w:val="26"/>
          <w:lang w:eastAsia="ru-RU"/>
        </w:rPr>
        <w:t>6</w:t>
      </w:r>
    </w:p>
    <w:p w14:paraId="2F39CE3F"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57AA1A6E"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Получатели пособия на детей</w:t>
      </w:r>
    </w:p>
    <w:p w14:paraId="33C4DC1B"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Cs/>
          <w:iCs/>
          <w:sz w:val="24"/>
          <w:szCs w:val="24"/>
          <w:lang w:eastAsia="ru-RU"/>
        </w:rPr>
        <w:t>(по данным Минтруда России; на конец года, тыс. человек</w:t>
      </w:r>
      <w:r w:rsidRPr="00942212">
        <w:rPr>
          <w:rFonts w:ascii="Times New Roman" w:eastAsia="Times New Roman" w:hAnsi="Times New Roman" w:cs="Times New Roman"/>
          <w:sz w:val="24"/>
          <w:szCs w:val="24"/>
          <w:lang w:eastAsia="ru-RU"/>
        </w:rPr>
        <w:t>)</w:t>
      </w:r>
    </w:p>
    <w:p w14:paraId="223CD219" w14:textId="77777777" w:rsidR="00942212" w:rsidRPr="00942212" w:rsidRDefault="00942212" w:rsidP="00942212">
      <w:pPr>
        <w:spacing w:after="0" w:line="240" w:lineRule="auto"/>
        <w:ind w:right="139"/>
        <w:jc w:val="right"/>
        <w:rPr>
          <w:rFonts w:ascii="Times New Roman" w:eastAsia="Times New Roman" w:hAnsi="Times New Roman" w:cs="Times New Roman"/>
          <w:sz w:val="20"/>
          <w:szCs w:val="20"/>
          <w:lang w:eastAsia="ru-RU"/>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3"/>
        <w:gridCol w:w="1259"/>
        <w:gridCol w:w="1259"/>
        <w:gridCol w:w="1257"/>
      </w:tblGrid>
      <w:tr w:rsidR="00A80CE5" w:rsidRPr="00942212" w14:paraId="10D98520" w14:textId="77777777" w:rsidTr="00A80CE5">
        <w:trPr>
          <w:trHeight w:val="278"/>
          <w:tblHeader/>
          <w:jc w:val="center"/>
        </w:trPr>
        <w:tc>
          <w:tcPr>
            <w:tcW w:w="3153" w:type="pct"/>
            <w:vAlign w:val="center"/>
          </w:tcPr>
          <w:p w14:paraId="1254DE34" w14:textId="77777777"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p>
        </w:tc>
        <w:tc>
          <w:tcPr>
            <w:tcW w:w="616" w:type="pct"/>
          </w:tcPr>
          <w:p w14:paraId="7F3CE668" w14:textId="68C7D2B8"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2021 г.</w:t>
            </w:r>
          </w:p>
        </w:tc>
        <w:tc>
          <w:tcPr>
            <w:tcW w:w="616" w:type="pct"/>
            <w:vAlign w:val="center"/>
          </w:tcPr>
          <w:p w14:paraId="5E603285" w14:textId="54EBD45A"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2022 г.</w:t>
            </w:r>
          </w:p>
        </w:tc>
        <w:tc>
          <w:tcPr>
            <w:tcW w:w="616" w:type="pct"/>
            <w:vAlign w:val="center"/>
          </w:tcPr>
          <w:p w14:paraId="5CDD318D" w14:textId="0F379829"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r>
      <w:tr w:rsidR="00A80CE5" w:rsidRPr="00942212" w14:paraId="3259EFF6" w14:textId="77777777" w:rsidTr="00A80CE5">
        <w:trPr>
          <w:jc w:val="center"/>
        </w:trPr>
        <w:tc>
          <w:tcPr>
            <w:tcW w:w="3153" w:type="pct"/>
            <w:vAlign w:val="bottom"/>
          </w:tcPr>
          <w:p w14:paraId="03D4E263" w14:textId="77777777" w:rsidR="00A80CE5" w:rsidRPr="00942212" w:rsidRDefault="00A80CE5" w:rsidP="00A80CE5">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Численность получателей пособия</w:t>
            </w:r>
          </w:p>
        </w:tc>
        <w:tc>
          <w:tcPr>
            <w:tcW w:w="616" w:type="pct"/>
            <w:vAlign w:val="bottom"/>
          </w:tcPr>
          <w:p w14:paraId="4044F865" w14:textId="763E7608" w:rsidR="00A80CE5" w:rsidRPr="00942212" w:rsidRDefault="00A80CE5" w:rsidP="00A80CE5">
            <w:pPr>
              <w:spacing w:before="120" w:after="0" w:line="240"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3 600</w:t>
            </w:r>
          </w:p>
        </w:tc>
        <w:tc>
          <w:tcPr>
            <w:tcW w:w="616" w:type="pct"/>
            <w:vAlign w:val="bottom"/>
          </w:tcPr>
          <w:p w14:paraId="30FA00C0" w14:textId="63B23D1C" w:rsidR="00A80CE5" w:rsidRPr="00942212" w:rsidRDefault="00A80CE5" w:rsidP="00A80CE5">
            <w:pPr>
              <w:spacing w:before="120" w:after="0" w:line="240"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w:t>
            </w:r>
            <w:r w:rsidR="002B6A15">
              <w:rPr>
                <w:rFonts w:ascii="Times New Roman" w:eastAsia="Times New Roman" w:hAnsi="Times New Roman" w:cs="Times New Roman"/>
                <w:b/>
                <w:sz w:val="24"/>
                <w:szCs w:val="24"/>
                <w:lang w:eastAsia="ru-RU"/>
              </w:rPr>
              <w:t xml:space="preserve"> </w:t>
            </w:r>
            <w:r w:rsidRPr="00942212">
              <w:rPr>
                <w:rFonts w:ascii="Times New Roman" w:eastAsia="Times New Roman" w:hAnsi="Times New Roman" w:cs="Times New Roman"/>
                <w:b/>
                <w:sz w:val="24"/>
                <w:szCs w:val="24"/>
                <w:lang w:eastAsia="ru-RU"/>
              </w:rPr>
              <w:t>943</w:t>
            </w:r>
          </w:p>
        </w:tc>
        <w:tc>
          <w:tcPr>
            <w:tcW w:w="616" w:type="pct"/>
          </w:tcPr>
          <w:p w14:paraId="18FDA790" w14:textId="47DF36A9" w:rsidR="00A80CE5" w:rsidRPr="00942212" w:rsidRDefault="002B6A15" w:rsidP="00A80CE5">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1 298</w:t>
            </w:r>
          </w:p>
        </w:tc>
      </w:tr>
      <w:tr w:rsidR="00A80CE5" w:rsidRPr="00942212" w14:paraId="72D628FF" w14:textId="77777777" w:rsidTr="00A80CE5">
        <w:trPr>
          <w:jc w:val="center"/>
        </w:trPr>
        <w:tc>
          <w:tcPr>
            <w:tcW w:w="3153" w:type="pct"/>
            <w:vAlign w:val="bottom"/>
          </w:tcPr>
          <w:p w14:paraId="3F577A3F" w14:textId="77777777" w:rsidR="00A80CE5" w:rsidRPr="00942212" w:rsidRDefault="00A80CE5" w:rsidP="00A80CE5">
            <w:pPr>
              <w:spacing w:before="60"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из них получатели пособия на детей:</w:t>
            </w:r>
          </w:p>
          <w:p w14:paraId="19F9A07A" w14:textId="77777777" w:rsidR="00A80CE5" w:rsidRPr="00942212" w:rsidRDefault="00A80CE5" w:rsidP="00A80CE5">
            <w:pPr>
              <w:spacing w:before="6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одиноких матерей</w:t>
            </w:r>
          </w:p>
        </w:tc>
        <w:tc>
          <w:tcPr>
            <w:tcW w:w="616" w:type="pct"/>
            <w:vAlign w:val="bottom"/>
          </w:tcPr>
          <w:p w14:paraId="2C31E086" w14:textId="05C99564"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755</w:t>
            </w:r>
          </w:p>
        </w:tc>
        <w:tc>
          <w:tcPr>
            <w:tcW w:w="616" w:type="pct"/>
            <w:vAlign w:val="bottom"/>
          </w:tcPr>
          <w:p w14:paraId="107F2CBB" w14:textId="2174E290"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612</w:t>
            </w:r>
          </w:p>
        </w:tc>
        <w:tc>
          <w:tcPr>
            <w:tcW w:w="616" w:type="pct"/>
            <w:vAlign w:val="bottom"/>
          </w:tcPr>
          <w:p w14:paraId="188E16C7" w14:textId="5940C2EA"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w:t>
            </w:r>
          </w:p>
        </w:tc>
      </w:tr>
      <w:tr w:rsidR="00A80CE5" w:rsidRPr="00942212" w14:paraId="447A3B44" w14:textId="77777777" w:rsidTr="00A80CE5">
        <w:trPr>
          <w:jc w:val="center"/>
        </w:trPr>
        <w:tc>
          <w:tcPr>
            <w:tcW w:w="3153" w:type="pct"/>
            <w:vAlign w:val="bottom"/>
          </w:tcPr>
          <w:p w14:paraId="1CEFB686" w14:textId="77777777" w:rsidR="00A80CE5" w:rsidRPr="00942212" w:rsidRDefault="00A80CE5" w:rsidP="00A80CE5">
            <w:pPr>
              <w:spacing w:before="6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военнослужащих по призыву</w:t>
            </w:r>
          </w:p>
        </w:tc>
        <w:tc>
          <w:tcPr>
            <w:tcW w:w="616" w:type="pct"/>
            <w:vAlign w:val="bottom"/>
          </w:tcPr>
          <w:p w14:paraId="32624FE9" w14:textId="1C2481DC"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0,8</w:t>
            </w:r>
          </w:p>
        </w:tc>
        <w:tc>
          <w:tcPr>
            <w:tcW w:w="616" w:type="pct"/>
            <w:vAlign w:val="bottom"/>
          </w:tcPr>
          <w:p w14:paraId="00A05D43" w14:textId="3F969CB4"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0,5</w:t>
            </w:r>
          </w:p>
        </w:tc>
        <w:tc>
          <w:tcPr>
            <w:tcW w:w="616" w:type="pct"/>
            <w:vAlign w:val="bottom"/>
          </w:tcPr>
          <w:p w14:paraId="3339FE22" w14:textId="17954D45"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A80CE5" w:rsidRPr="00942212" w14:paraId="4FAD82E3" w14:textId="77777777" w:rsidTr="00A80CE5">
        <w:trPr>
          <w:jc w:val="center"/>
        </w:trPr>
        <w:tc>
          <w:tcPr>
            <w:tcW w:w="3153" w:type="pct"/>
            <w:vAlign w:val="bottom"/>
          </w:tcPr>
          <w:p w14:paraId="2040836F"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14:paraId="19482381" w14:textId="10067FAF"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6,1</w:t>
            </w:r>
          </w:p>
        </w:tc>
        <w:tc>
          <w:tcPr>
            <w:tcW w:w="616" w:type="pct"/>
            <w:vAlign w:val="bottom"/>
          </w:tcPr>
          <w:p w14:paraId="7F86D58D" w14:textId="645D0B54"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3,1</w:t>
            </w:r>
          </w:p>
        </w:tc>
        <w:tc>
          <w:tcPr>
            <w:tcW w:w="616" w:type="pct"/>
            <w:vAlign w:val="bottom"/>
          </w:tcPr>
          <w:p w14:paraId="65FF0A18" w14:textId="10744FF7"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A80CE5" w:rsidRPr="00942212" w14:paraId="0752A44E" w14:textId="77777777" w:rsidTr="00A80CE5">
        <w:trPr>
          <w:jc w:val="center"/>
        </w:trPr>
        <w:tc>
          <w:tcPr>
            <w:tcW w:w="3153" w:type="pct"/>
            <w:vAlign w:val="bottom"/>
          </w:tcPr>
          <w:p w14:paraId="4E830E56"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в базовом размере</w:t>
            </w:r>
          </w:p>
        </w:tc>
        <w:tc>
          <w:tcPr>
            <w:tcW w:w="616" w:type="pct"/>
            <w:vAlign w:val="bottom"/>
          </w:tcPr>
          <w:p w14:paraId="1F5AA7E1" w14:textId="60887C8A"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2 531</w:t>
            </w:r>
          </w:p>
        </w:tc>
        <w:tc>
          <w:tcPr>
            <w:tcW w:w="616" w:type="pct"/>
            <w:vAlign w:val="bottom"/>
          </w:tcPr>
          <w:p w14:paraId="73E7244C" w14:textId="16D9919A" w:rsidR="00A80CE5" w:rsidRPr="00942212" w:rsidRDefault="00A80CE5" w:rsidP="002B6A1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w:t>
            </w:r>
            <w:r w:rsidR="002B6A15">
              <w:rPr>
                <w:rFonts w:ascii="Times New Roman" w:eastAsia="Times New Roman" w:hAnsi="Times New Roman" w:cs="Times New Roman"/>
                <w:sz w:val="24"/>
                <w:szCs w:val="24"/>
                <w:lang w:eastAsia="ru-RU"/>
              </w:rPr>
              <w:t xml:space="preserve"> 0</w:t>
            </w:r>
            <w:r w:rsidRPr="00942212">
              <w:rPr>
                <w:rFonts w:ascii="Times New Roman" w:eastAsia="Times New Roman" w:hAnsi="Times New Roman" w:cs="Times New Roman"/>
                <w:sz w:val="24"/>
                <w:szCs w:val="24"/>
                <w:lang w:eastAsia="ru-RU"/>
              </w:rPr>
              <w:t>56</w:t>
            </w:r>
          </w:p>
        </w:tc>
        <w:tc>
          <w:tcPr>
            <w:tcW w:w="616" w:type="pct"/>
            <w:vAlign w:val="bottom"/>
          </w:tcPr>
          <w:p w14:paraId="14C9EB36" w14:textId="33B38834"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865</w:t>
            </w:r>
          </w:p>
        </w:tc>
      </w:tr>
      <w:tr w:rsidR="00A80CE5" w:rsidRPr="00942212" w14:paraId="5D384788" w14:textId="77777777" w:rsidTr="00A80CE5">
        <w:trPr>
          <w:jc w:val="center"/>
        </w:trPr>
        <w:tc>
          <w:tcPr>
            <w:tcW w:w="3153" w:type="pct"/>
            <w:vAlign w:val="bottom"/>
          </w:tcPr>
          <w:p w14:paraId="0875FAAA"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из многодетных семей</w:t>
            </w:r>
          </w:p>
        </w:tc>
        <w:tc>
          <w:tcPr>
            <w:tcW w:w="616" w:type="pct"/>
            <w:vAlign w:val="bottom"/>
          </w:tcPr>
          <w:p w14:paraId="136A5CA8" w14:textId="0777F715"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306</w:t>
            </w:r>
          </w:p>
        </w:tc>
        <w:tc>
          <w:tcPr>
            <w:tcW w:w="616" w:type="pct"/>
            <w:vAlign w:val="bottom"/>
          </w:tcPr>
          <w:p w14:paraId="72714888" w14:textId="204EA424"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277</w:t>
            </w:r>
          </w:p>
        </w:tc>
        <w:tc>
          <w:tcPr>
            <w:tcW w:w="616" w:type="pct"/>
            <w:vAlign w:val="bottom"/>
          </w:tcPr>
          <w:p w14:paraId="311DF352" w14:textId="097D02C5"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r>
      <w:tr w:rsidR="00A80CE5" w:rsidRPr="00942212" w14:paraId="745F9561" w14:textId="77777777" w:rsidTr="00A80CE5">
        <w:trPr>
          <w:jc w:val="center"/>
        </w:trPr>
        <w:tc>
          <w:tcPr>
            <w:tcW w:w="3153" w:type="pct"/>
            <w:vAlign w:val="bottom"/>
          </w:tcPr>
          <w:p w14:paraId="531D0F03" w14:textId="77777777" w:rsidR="00A80CE5" w:rsidRPr="00942212" w:rsidRDefault="00A80CE5" w:rsidP="00A80CE5">
            <w:pPr>
              <w:spacing w:before="60" w:after="0" w:line="240" w:lineRule="auto"/>
              <w:ind w:left="45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из него:</w:t>
            </w:r>
          </w:p>
          <w:p w14:paraId="1CD5C16E" w14:textId="77777777" w:rsidR="00A80CE5" w:rsidRPr="00942212" w:rsidRDefault="00A80CE5" w:rsidP="00A80CE5">
            <w:pPr>
              <w:spacing w:before="60" w:after="0" w:line="240" w:lineRule="auto"/>
              <w:ind w:left="45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14:paraId="20AFACD1" w14:textId="03FBC5CF"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45</w:t>
            </w:r>
          </w:p>
        </w:tc>
        <w:tc>
          <w:tcPr>
            <w:tcW w:w="616" w:type="pct"/>
            <w:vAlign w:val="bottom"/>
          </w:tcPr>
          <w:p w14:paraId="0E858F57" w14:textId="6CE049AC"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35</w:t>
            </w:r>
          </w:p>
        </w:tc>
        <w:tc>
          <w:tcPr>
            <w:tcW w:w="616" w:type="pct"/>
            <w:vAlign w:val="bottom"/>
          </w:tcPr>
          <w:p w14:paraId="4F6A5C8C" w14:textId="1BDFE4CF"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A80CE5" w:rsidRPr="00942212" w14:paraId="33457CF8" w14:textId="77777777" w:rsidTr="00A80CE5">
        <w:trPr>
          <w:jc w:val="center"/>
        </w:trPr>
        <w:tc>
          <w:tcPr>
            <w:tcW w:w="3153" w:type="pct"/>
            <w:vAlign w:val="bottom"/>
          </w:tcPr>
          <w:p w14:paraId="11F2A68C" w14:textId="77777777" w:rsidR="00A80CE5" w:rsidRPr="00942212" w:rsidRDefault="00A80CE5" w:rsidP="00A80CE5">
            <w:pPr>
              <w:spacing w:before="60" w:after="0" w:line="240" w:lineRule="auto"/>
              <w:ind w:left="45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14:paraId="7B322168" w14:textId="73774384"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115</w:t>
            </w:r>
          </w:p>
        </w:tc>
        <w:tc>
          <w:tcPr>
            <w:tcW w:w="616" w:type="pct"/>
            <w:vAlign w:val="bottom"/>
          </w:tcPr>
          <w:p w14:paraId="4D388053" w14:textId="41661EDB"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107</w:t>
            </w:r>
          </w:p>
        </w:tc>
        <w:tc>
          <w:tcPr>
            <w:tcW w:w="616" w:type="pct"/>
            <w:vAlign w:val="bottom"/>
          </w:tcPr>
          <w:p w14:paraId="24EC0986" w14:textId="7759973D"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A80CE5" w:rsidRPr="00942212" w14:paraId="2723E2CD" w14:textId="77777777" w:rsidTr="00A80CE5">
        <w:trPr>
          <w:jc w:val="center"/>
        </w:trPr>
        <w:tc>
          <w:tcPr>
            <w:tcW w:w="3153" w:type="pct"/>
            <w:vAlign w:val="bottom"/>
          </w:tcPr>
          <w:p w14:paraId="0BD7FBDB"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детей-инвалидов</w:t>
            </w:r>
          </w:p>
        </w:tc>
        <w:tc>
          <w:tcPr>
            <w:tcW w:w="616" w:type="pct"/>
            <w:vAlign w:val="bottom"/>
          </w:tcPr>
          <w:p w14:paraId="0F50C1B4" w14:textId="05BA93CD"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44</w:t>
            </w:r>
          </w:p>
        </w:tc>
        <w:tc>
          <w:tcPr>
            <w:tcW w:w="616" w:type="pct"/>
            <w:vAlign w:val="bottom"/>
          </w:tcPr>
          <w:p w14:paraId="2823CBD1" w14:textId="61C4C396"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42</w:t>
            </w:r>
          </w:p>
        </w:tc>
        <w:tc>
          <w:tcPr>
            <w:tcW w:w="616" w:type="pct"/>
            <w:vAlign w:val="bottom"/>
          </w:tcPr>
          <w:p w14:paraId="77E5B827" w14:textId="430BE849"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A80CE5" w:rsidRPr="00942212" w14:paraId="0A93B520" w14:textId="77777777" w:rsidTr="00A80CE5">
        <w:trPr>
          <w:jc w:val="center"/>
        </w:trPr>
        <w:tc>
          <w:tcPr>
            <w:tcW w:w="3153" w:type="pct"/>
            <w:vAlign w:val="bottom"/>
          </w:tcPr>
          <w:p w14:paraId="26C0983C"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val="en-US" w:eastAsia="ru-RU"/>
              </w:rPr>
            </w:pPr>
            <w:r w:rsidRPr="00942212">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14:paraId="6BBFB355" w14:textId="54904076"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6,7</w:t>
            </w:r>
          </w:p>
        </w:tc>
        <w:tc>
          <w:tcPr>
            <w:tcW w:w="616" w:type="pct"/>
            <w:vAlign w:val="bottom"/>
          </w:tcPr>
          <w:p w14:paraId="344FC236" w14:textId="3D05C915"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5,4</w:t>
            </w:r>
          </w:p>
        </w:tc>
        <w:tc>
          <w:tcPr>
            <w:tcW w:w="616" w:type="pct"/>
            <w:vAlign w:val="bottom"/>
          </w:tcPr>
          <w:p w14:paraId="459CED65" w14:textId="5106CBDB"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A80CE5" w:rsidRPr="00942212" w14:paraId="707B9F91" w14:textId="77777777" w:rsidTr="00A80CE5">
        <w:trPr>
          <w:jc w:val="center"/>
        </w:trPr>
        <w:tc>
          <w:tcPr>
            <w:tcW w:w="3153" w:type="pct"/>
            <w:vAlign w:val="bottom"/>
          </w:tcPr>
          <w:p w14:paraId="5F983037"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14:paraId="3E2B9244" w14:textId="21FFF8C8"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75</w:t>
            </w:r>
          </w:p>
        </w:tc>
        <w:tc>
          <w:tcPr>
            <w:tcW w:w="616" w:type="pct"/>
            <w:vAlign w:val="bottom"/>
          </w:tcPr>
          <w:p w14:paraId="28970DF3" w14:textId="73F7D570"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59</w:t>
            </w:r>
          </w:p>
        </w:tc>
        <w:tc>
          <w:tcPr>
            <w:tcW w:w="616" w:type="pct"/>
            <w:vAlign w:val="bottom"/>
          </w:tcPr>
          <w:p w14:paraId="6C7E9288" w14:textId="0CC7672E"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A80CE5" w:rsidRPr="00942212" w14:paraId="2C7ECCF1" w14:textId="77777777" w:rsidTr="00A80CE5">
        <w:trPr>
          <w:jc w:val="center"/>
        </w:trPr>
        <w:tc>
          <w:tcPr>
            <w:tcW w:w="3153" w:type="pct"/>
            <w:vAlign w:val="bottom"/>
          </w:tcPr>
          <w:p w14:paraId="51A566CD" w14:textId="77777777" w:rsidR="00A80CE5" w:rsidRPr="00942212" w:rsidRDefault="00A80CE5" w:rsidP="00A80CE5">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Численность детей до 16 лет, на которых назначено пособие</w:t>
            </w:r>
            <w:r w:rsidRPr="00942212">
              <w:rPr>
                <w:rFonts w:ascii="Times New Roman" w:eastAsia="Times New Roman" w:hAnsi="Times New Roman" w:cs="Times New Roman"/>
                <w:sz w:val="24"/>
                <w:szCs w:val="24"/>
                <w:vertAlign w:val="superscript"/>
                <w:lang w:eastAsia="ru-RU"/>
              </w:rPr>
              <w:t>1)</w:t>
            </w:r>
          </w:p>
        </w:tc>
        <w:tc>
          <w:tcPr>
            <w:tcW w:w="616" w:type="pct"/>
            <w:vAlign w:val="bottom"/>
          </w:tcPr>
          <w:p w14:paraId="611EE6A1" w14:textId="05C42027" w:rsidR="00A80CE5" w:rsidRPr="00942212" w:rsidRDefault="00A80CE5" w:rsidP="00A80CE5">
            <w:pPr>
              <w:spacing w:before="60" w:after="0" w:line="240"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6 841</w:t>
            </w:r>
          </w:p>
        </w:tc>
        <w:tc>
          <w:tcPr>
            <w:tcW w:w="616" w:type="pct"/>
            <w:vAlign w:val="bottom"/>
          </w:tcPr>
          <w:p w14:paraId="7982A878" w14:textId="73F267DF" w:rsidR="00A80CE5" w:rsidRPr="00942212" w:rsidRDefault="00A80CE5" w:rsidP="00A80CE5">
            <w:pPr>
              <w:spacing w:before="60" w:after="0" w:line="240"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5</w:t>
            </w:r>
            <w:r w:rsidR="002B6A15">
              <w:rPr>
                <w:rFonts w:ascii="Times New Roman" w:eastAsia="Times New Roman" w:hAnsi="Times New Roman" w:cs="Times New Roman"/>
                <w:b/>
                <w:sz w:val="24"/>
                <w:szCs w:val="24"/>
                <w:lang w:eastAsia="ru-RU"/>
              </w:rPr>
              <w:t xml:space="preserve"> </w:t>
            </w:r>
            <w:r w:rsidRPr="00942212">
              <w:rPr>
                <w:rFonts w:ascii="Times New Roman" w:eastAsia="Times New Roman" w:hAnsi="Times New Roman" w:cs="Times New Roman"/>
                <w:b/>
                <w:sz w:val="24"/>
                <w:szCs w:val="24"/>
                <w:lang w:eastAsia="ru-RU"/>
              </w:rPr>
              <w:t>716</w:t>
            </w:r>
          </w:p>
        </w:tc>
        <w:tc>
          <w:tcPr>
            <w:tcW w:w="616" w:type="pct"/>
            <w:vAlign w:val="bottom"/>
          </w:tcPr>
          <w:p w14:paraId="51659A51" w14:textId="58CE0DC0" w:rsidR="00A80CE5" w:rsidRPr="00942212" w:rsidRDefault="002B6A15" w:rsidP="00A80CE5">
            <w:pPr>
              <w:spacing w:before="6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2 536</w:t>
            </w:r>
          </w:p>
        </w:tc>
      </w:tr>
      <w:tr w:rsidR="00A80CE5" w:rsidRPr="00942212" w14:paraId="006501EC" w14:textId="77777777" w:rsidTr="00A80CE5">
        <w:trPr>
          <w:jc w:val="center"/>
        </w:trPr>
        <w:tc>
          <w:tcPr>
            <w:tcW w:w="3153" w:type="pct"/>
            <w:vAlign w:val="bottom"/>
          </w:tcPr>
          <w:p w14:paraId="1789127E" w14:textId="77777777" w:rsidR="00A80CE5" w:rsidRPr="00942212" w:rsidRDefault="00A80CE5" w:rsidP="00A80CE5">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из них дети:</w:t>
            </w:r>
          </w:p>
          <w:p w14:paraId="0097368E" w14:textId="77777777" w:rsidR="00A80CE5" w:rsidRPr="00942212" w:rsidRDefault="00A80CE5" w:rsidP="00A80CE5">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одиноких матерей</w:t>
            </w:r>
          </w:p>
        </w:tc>
        <w:tc>
          <w:tcPr>
            <w:tcW w:w="616" w:type="pct"/>
            <w:vAlign w:val="bottom"/>
          </w:tcPr>
          <w:p w14:paraId="42A30DFF" w14:textId="6523DEF9"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1 071</w:t>
            </w:r>
          </w:p>
        </w:tc>
        <w:tc>
          <w:tcPr>
            <w:tcW w:w="616" w:type="pct"/>
            <w:vAlign w:val="bottom"/>
          </w:tcPr>
          <w:p w14:paraId="045CCC1A" w14:textId="2C2DDC96"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871</w:t>
            </w:r>
          </w:p>
        </w:tc>
        <w:tc>
          <w:tcPr>
            <w:tcW w:w="616" w:type="pct"/>
            <w:vAlign w:val="bottom"/>
          </w:tcPr>
          <w:p w14:paraId="4414A3B4" w14:textId="3587D025"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w:t>
            </w:r>
          </w:p>
        </w:tc>
      </w:tr>
      <w:tr w:rsidR="00A80CE5" w:rsidRPr="00942212" w14:paraId="0E72416C" w14:textId="77777777" w:rsidTr="00A80CE5">
        <w:trPr>
          <w:jc w:val="center"/>
        </w:trPr>
        <w:tc>
          <w:tcPr>
            <w:tcW w:w="3153" w:type="pct"/>
            <w:vAlign w:val="bottom"/>
          </w:tcPr>
          <w:p w14:paraId="3E07746E" w14:textId="77777777" w:rsidR="00A80CE5" w:rsidRPr="00942212" w:rsidRDefault="00A80CE5" w:rsidP="00A80CE5">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военнослужащих по призыву</w:t>
            </w:r>
          </w:p>
        </w:tc>
        <w:tc>
          <w:tcPr>
            <w:tcW w:w="616" w:type="pct"/>
            <w:vAlign w:val="bottom"/>
          </w:tcPr>
          <w:p w14:paraId="0B1449D7" w14:textId="76743012"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0,8</w:t>
            </w:r>
          </w:p>
        </w:tc>
        <w:tc>
          <w:tcPr>
            <w:tcW w:w="616" w:type="pct"/>
            <w:vAlign w:val="bottom"/>
          </w:tcPr>
          <w:p w14:paraId="24617215" w14:textId="62650A9D"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0,5</w:t>
            </w:r>
          </w:p>
        </w:tc>
        <w:tc>
          <w:tcPr>
            <w:tcW w:w="616" w:type="pct"/>
            <w:vAlign w:val="bottom"/>
          </w:tcPr>
          <w:p w14:paraId="3F0A748F" w14:textId="75EBD607"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A80CE5" w:rsidRPr="00942212" w14:paraId="3809119C" w14:textId="77777777" w:rsidTr="00A80CE5">
        <w:trPr>
          <w:jc w:val="center"/>
        </w:trPr>
        <w:tc>
          <w:tcPr>
            <w:tcW w:w="3153" w:type="pct"/>
            <w:vAlign w:val="bottom"/>
          </w:tcPr>
          <w:p w14:paraId="50447D29" w14:textId="77777777" w:rsidR="00A80CE5" w:rsidRPr="00942212" w:rsidRDefault="00A80CE5" w:rsidP="00A80CE5">
            <w:pPr>
              <w:spacing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14:paraId="5C1F38AD" w14:textId="59550E69"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5,4</w:t>
            </w:r>
          </w:p>
        </w:tc>
        <w:tc>
          <w:tcPr>
            <w:tcW w:w="616" w:type="pct"/>
            <w:vAlign w:val="bottom"/>
          </w:tcPr>
          <w:p w14:paraId="34CE1A91" w14:textId="2F16C922"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4,1</w:t>
            </w:r>
          </w:p>
        </w:tc>
        <w:tc>
          <w:tcPr>
            <w:tcW w:w="616" w:type="pct"/>
            <w:vAlign w:val="bottom"/>
          </w:tcPr>
          <w:p w14:paraId="6E827F2F" w14:textId="01F25CFF"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A80CE5" w:rsidRPr="00942212" w14:paraId="0E9A5889" w14:textId="77777777" w:rsidTr="00A80CE5">
        <w:trPr>
          <w:jc w:val="center"/>
        </w:trPr>
        <w:tc>
          <w:tcPr>
            <w:tcW w:w="3153" w:type="pct"/>
            <w:vAlign w:val="bottom"/>
          </w:tcPr>
          <w:p w14:paraId="4EF55F91"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в базовом размере</w:t>
            </w:r>
          </w:p>
        </w:tc>
        <w:tc>
          <w:tcPr>
            <w:tcW w:w="616" w:type="pct"/>
            <w:vAlign w:val="bottom"/>
          </w:tcPr>
          <w:p w14:paraId="1C81D514" w14:textId="182EE1EA"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4 729</w:t>
            </w:r>
          </w:p>
        </w:tc>
        <w:tc>
          <w:tcPr>
            <w:tcW w:w="616" w:type="pct"/>
            <w:vAlign w:val="bottom"/>
          </w:tcPr>
          <w:p w14:paraId="3BD819E3" w14:textId="599D8933"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3936</w:t>
            </w:r>
          </w:p>
        </w:tc>
        <w:tc>
          <w:tcPr>
            <w:tcW w:w="616" w:type="pct"/>
            <w:vAlign w:val="bottom"/>
          </w:tcPr>
          <w:p w14:paraId="36602BF9" w14:textId="49E66253"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1 687</w:t>
            </w:r>
          </w:p>
        </w:tc>
      </w:tr>
      <w:tr w:rsidR="00A80CE5" w:rsidRPr="00942212" w14:paraId="584BBCFD" w14:textId="77777777" w:rsidTr="00A80CE5">
        <w:trPr>
          <w:jc w:val="center"/>
        </w:trPr>
        <w:tc>
          <w:tcPr>
            <w:tcW w:w="3153" w:type="pct"/>
            <w:vAlign w:val="bottom"/>
          </w:tcPr>
          <w:p w14:paraId="52434933"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из многодетных семей</w:t>
            </w:r>
          </w:p>
        </w:tc>
        <w:tc>
          <w:tcPr>
            <w:tcW w:w="616" w:type="pct"/>
            <w:vAlign w:val="bottom"/>
          </w:tcPr>
          <w:p w14:paraId="1C5F3E17" w14:textId="0BA55667"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867</w:t>
            </w:r>
          </w:p>
        </w:tc>
        <w:tc>
          <w:tcPr>
            <w:tcW w:w="616" w:type="pct"/>
            <w:vAlign w:val="bottom"/>
          </w:tcPr>
          <w:p w14:paraId="0CDDBF04" w14:textId="60F05DF8"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764</w:t>
            </w:r>
          </w:p>
        </w:tc>
        <w:tc>
          <w:tcPr>
            <w:tcW w:w="616" w:type="pct"/>
            <w:vAlign w:val="bottom"/>
          </w:tcPr>
          <w:p w14:paraId="7A5C03AA" w14:textId="2656F322"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396</w:t>
            </w:r>
          </w:p>
        </w:tc>
      </w:tr>
      <w:tr w:rsidR="00A80CE5" w:rsidRPr="00942212" w14:paraId="4E246C53" w14:textId="77777777" w:rsidTr="00A80CE5">
        <w:trPr>
          <w:jc w:val="center"/>
        </w:trPr>
        <w:tc>
          <w:tcPr>
            <w:tcW w:w="3153" w:type="pct"/>
            <w:vAlign w:val="bottom"/>
          </w:tcPr>
          <w:p w14:paraId="6C9E11B2" w14:textId="77777777" w:rsidR="00A80CE5" w:rsidRPr="00942212" w:rsidRDefault="00A80CE5" w:rsidP="00A80CE5">
            <w:pPr>
              <w:spacing w:before="60" w:after="0" w:line="240" w:lineRule="auto"/>
              <w:ind w:left="45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из него:</w:t>
            </w:r>
          </w:p>
          <w:p w14:paraId="0719C710" w14:textId="77777777" w:rsidR="00A80CE5" w:rsidRPr="00942212" w:rsidRDefault="00A80CE5" w:rsidP="00A80CE5">
            <w:pPr>
              <w:spacing w:before="60" w:after="0" w:line="240" w:lineRule="auto"/>
              <w:ind w:left="45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14:paraId="3B119C1F" w14:textId="0051E7E9"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52</w:t>
            </w:r>
          </w:p>
        </w:tc>
        <w:tc>
          <w:tcPr>
            <w:tcW w:w="616" w:type="pct"/>
            <w:vAlign w:val="bottom"/>
          </w:tcPr>
          <w:p w14:paraId="2D9F32AC" w14:textId="613A8FF0"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41</w:t>
            </w:r>
          </w:p>
        </w:tc>
        <w:tc>
          <w:tcPr>
            <w:tcW w:w="616" w:type="pct"/>
            <w:vAlign w:val="bottom"/>
          </w:tcPr>
          <w:p w14:paraId="02F66BC9" w14:textId="70BA15D2"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A80CE5" w:rsidRPr="00942212" w14:paraId="5A444706" w14:textId="77777777" w:rsidTr="00A80CE5">
        <w:trPr>
          <w:jc w:val="center"/>
        </w:trPr>
        <w:tc>
          <w:tcPr>
            <w:tcW w:w="3153" w:type="pct"/>
            <w:vAlign w:val="bottom"/>
          </w:tcPr>
          <w:p w14:paraId="665C8E4E" w14:textId="77777777" w:rsidR="00A80CE5" w:rsidRPr="00942212" w:rsidRDefault="00A80CE5" w:rsidP="00A80CE5">
            <w:pPr>
              <w:spacing w:before="60" w:after="0" w:line="240" w:lineRule="auto"/>
              <w:ind w:left="45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14:paraId="56CD5D3E" w14:textId="1EB0D02B"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280</w:t>
            </w:r>
          </w:p>
        </w:tc>
        <w:tc>
          <w:tcPr>
            <w:tcW w:w="616" w:type="pct"/>
            <w:vAlign w:val="bottom"/>
          </w:tcPr>
          <w:p w14:paraId="1F7F0797" w14:textId="002ECBA8"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252</w:t>
            </w:r>
          </w:p>
        </w:tc>
        <w:tc>
          <w:tcPr>
            <w:tcW w:w="616" w:type="pct"/>
            <w:vAlign w:val="bottom"/>
          </w:tcPr>
          <w:p w14:paraId="07CC4498" w14:textId="2DE41B84"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w:t>
            </w:r>
          </w:p>
        </w:tc>
      </w:tr>
      <w:tr w:rsidR="00A80CE5" w:rsidRPr="00942212" w14:paraId="73923A78" w14:textId="77777777" w:rsidTr="00A80CE5">
        <w:trPr>
          <w:jc w:val="center"/>
        </w:trPr>
        <w:tc>
          <w:tcPr>
            <w:tcW w:w="3153" w:type="pct"/>
            <w:vAlign w:val="bottom"/>
          </w:tcPr>
          <w:p w14:paraId="08658BC6"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детей-инвалидов</w:t>
            </w:r>
          </w:p>
        </w:tc>
        <w:tc>
          <w:tcPr>
            <w:tcW w:w="616" w:type="pct"/>
            <w:vAlign w:val="bottom"/>
          </w:tcPr>
          <w:p w14:paraId="7362599F" w14:textId="1E478AD4"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46</w:t>
            </w:r>
          </w:p>
        </w:tc>
        <w:tc>
          <w:tcPr>
            <w:tcW w:w="616" w:type="pct"/>
            <w:vAlign w:val="bottom"/>
          </w:tcPr>
          <w:p w14:paraId="1F152D63" w14:textId="39A5B398"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44</w:t>
            </w:r>
          </w:p>
        </w:tc>
        <w:tc>
          <w:tcPr>
            <w:tcW w:w="616" w:type="pct"/>
            <w:vAlign w:val="bottom"/>
          </w:tcPr>
          <w:p w14:paraId="3AAFCF32" w14:textId="2300651B"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A80CE5" w:rsidRPr="00942212" w14:paraId="52CB41E0" w14:textId="77777777" w:rsidTr="00A80CE5">
        <w:trPr>
          <w:jc w:val="center"/>
        </w:trPr>
        <w:tc>
          <w:tcPr>
            <w:tcW w:w="3153" w:type="pct"/>
            <w:vAlign w:val="bottom"/>
          </w:tcPr>
          <w:p w14:paraId="4BD9F1B3"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14:paraId="2A393919" w14:textId="24E7A882"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w:t>
            </w:r>
          </w:p>
        </w:tc>
        <w:tc>
          <w:tcPr>
            <w:tcW w:w="616" w:type="pct"/>
            <w:vAlign w:val="bottom"/>
          </w:tcPr>
          <w:p w14:paraId="7050502B" w14:textId="66385858"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9</w:t>
            </w:r>
          </w:p>
        </w:tc>
        <w:tc>
          <w:tcPr>
            <w:tcW w:w="616" w:type="pct"/>
            <w:vAlign w:val="bottom"/>
          </w:tcPr>
          <w:p w14:paraId="031A2D48" w14:textId="2E42AF89"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A80CE5" w:rsidRPr="00942212" w14:paraId="5835E75B" w14:textId="77777777" w:rsidTr="00A80CE5">
        <w:trPr>
          <w:jc w:val="center"/>
        </w:trPr>
        <w:tc>
          <w:tcPr>
            <w:tcW w:w="3153" w:type="pct"/>
            <w:vAlign w:val="bottom"/>
          </w:tcPr>
          <w:p w14:paraId="5AAB013F" w14:textId="77777777" w:rsidR="00A80CE5" w:rsidRPr="00942212" w:rsidRDefault="00A80CE5" w:rsidP="00A80CE5">
            <w:pPr>
              <w:spacing w:before="60" w:after="0" w:line="240" w:lineRule="auto"/>
              <w:ind w:left="284"/>
              <w:rPr>
                <w:rFonts w:ascii="Times New Roman" w:eastAsia="Times New Roman" w:hAnsi="Times New Roman" w:cs="Times New Roman"/>
                <w:spacing w:val="-4"/>
                <w:sz w:val="24"/>
                <w:szCs w:val="24"/>
                <w:lang w:eastAsia="ru-RU"/>
              </w:rPr>
            </w:pPr>
            <w:r w:rsidRPr="00942212">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14:paraId="79BD5FE3" w14:textId="1AA20EFF"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111</w:t>
            </w:r>
          </w:p>
        </w:tc>
        <w:tc>
          <w:tcPr>
            <w:tcW w:w="616" w:type="pct"/>
            <w:vAlign w:val="bottom"/>
          </w:tcPr>
          <w:p w14:paraId="7114874A" w14:textId="56261D1C" w:rsidR="00A80CE5" w:rsidRPr="00942212" w:rsidRDefault="00A80CE5" w:rsidP="00A80CE5">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89</w:t>
            </w:r>
          </w:p>
        </w:tc>
        <w:tc>
          <w:tcPr>
            <w:tcW w:w="616" w:type="pct"/>
            <w:vAlign w:val="bottom"/>
          </w:tcPr>
          <w:p w14:paraId="6D5BA3AD" w14:textId="4F54E3F9" w:rsidR="00A80CE5" w:rsidRPr="00942212" w:rsidRDefault="002B6A15" w:rsidP="00A80C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bl>
    <w:p w14:paraId="26F9857F" w14:textId="77777777" w:rsidR="00942212" w:rsidRPr="00942212" w:rsidRDefault="00942212" w:rsidP="00942212">
      <w:pPr>
        <w:spacing w:after="0" w:line="200" w:lineRule="exact"/>
        <w:ind w:right="57"/>
        <w:rPr>
          <w:rFonts w:ascii="Times New Roman" w:eastAsia="Times New Roman" w:hAnsi="Times New Roman" w:cs="Times New Roman"/>
          <w:iCs/>
          <w:sz w:val="20"/>
          <w:szCs w:val="20"/>
          <w:lang w:eastAsia="ru-RU"/>
        </w:rPr>
      </w:pPr>
    </w:p>
    <w:p w14:paraId="4D832124" w14:textId="77777777" w:rsidR="00942212" w:rsidRPr="00CB4E88" w:rsidRDefault="00942212" w:rsidP="00CB4E88">
      <w:pPr>
        <w:spacing w:before="60" w:after="0" w:line="240" w:lineRule="auto"/>
        <w:ind w:firstLine="284"/>
        <w:jc w:val="both"/>
        <w:rPr>
          <w:rFonts w:ascii="Times New Roman" w:hAnsi="Times New Roman" w:cs="Times New Roman"/>
        </w:rPr>
      </w:pPr>
      <w:r w:rsidRPr="00CB4E88">
        <w:rPr>
          <w:rFonts w:ascii="Times New Roman" w:hAnsi="Times New Roman" w:cs="Times New Roman"/>
        </w:rPr>
        <w:t>1) Для обучающихся общеобразовательных учреждений до окончания ими обучения, но не более чем до достижения ими возраста 18 лет.</w:t>
      </w:r>
    </w:p>
    <w:p w14:paraId="3A9B5146" w14:textId="77777777" w:rsidR="00942212" w:rsidRPr="00942212" w:rsidRDefault="00942212" w:rsidP="00942212">
      <w:pPr>
        <w:spacing w:after="0" w:line="240" w:lineRule="auto"/>
        <w:jc w:val="right"/>
        <w:rPr>
          <w:rFonts w:ascii="Times New Roman" w:eastAsia="Times New Roman" w:hAnsi="Times New Roman" w:cs="Times New Roman"/>
          <w:sz w:val="26"/>
          <w:szCs w:val="26"/>
          <w:highlight w:val="yellow"/>
          <w:lang w:eastAsia="ru-RU"/>
        </w:rPr>
      </w:pPr>
    </w:p>
    <w:p w14:paraId="7389B32F" w14:textId="77777777" w:rsidR="00942212" w:rsidRPr="00942212" w:rsidRDefault="00942212" w:rsidP="00942212">
      <w:pPr>
        <w:spacing w:after="0" w:line="240" w:lineRule="auto"/>
        <w:jc w:val="right"/>
        <w:rPr>
          <w:rFonts w:ascii="Times New Roman" w:eastAsia="Times New Roman" w:hAnsi="Times New Roman" w:cs="Times New Roman"/>
          <w:sz w:val="26"/>
          <w:szCs w:val="26"/>
          <w:highlight w:val="yellow"/>
          <w:lang w:eastAsia="ru-RU"/>
        </w:rPr>
      </w:pPr>
    </w:p>
    <w:p w14:paraId="04ABFA3A"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54AB4921" w14:textId="4CC48375"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CB4E88">
        <w:rPr>
          <w:rFonts w:ascii="Times New Roman" w:eastAsia="Times New Roman" w:hAnsi="Times New Roman" w:cs="Times New Roman"/>
          <w:sz w:val="26"/>
          <w:szCs w:val="26"/>
          <w:lang w:eastAsia="ru-RU"/>
        </w:rPr>
        <w:t>7</w:t>
      </w:r>
    </w:p>
    <w:p w14:paraId="4A214A7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7A3251AD"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Численность детей до 16 лет (18 лет), на которых назначено пособие</w:t>
      </w:r>
    </w:p>
    <w:p w14:paraId="77745E9E"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(по данным Минтруда России; на конец отчетного периода, тыс. человек)</w:t>
      </w:r>
    </w:p>
    <w:p w14:paraId="465ECE81" w14:textId="77777777" w:rsidR="00942212" w:rsidRPr="00942212" w:rsidRDefault="00942212" w:rsidP="00942212">
      <w:pPr>
        <w:spacing w:after="0" w:line="200" w:lineRule="exact"/>
        <w:ind w:right="139"/>
        <w:jc w:val="right"/>
        <w:rPr>
          <w:rFonts w:ascii="Times New Roman" w:eastAsia="Times New Roman" w:hAnsi="Times New Roman" w:cs="Times New Roman"/>
          <w:bCs/>
          <w:sz w:val="20"/>
          <w:szCs w:val="20"/>
          <w:lang w:eastAsia="ru-RU"/>
        </w:rPr>
      </w:pPr>
    </w:p>
    <w:tbl>
      <w:tblPr>
        <w:tblW w:w="5054" w:type="pct"/>
        <w:jc w:val="center"/>
        <w:tblLook w:val="0000" w:firstRow="0" w:lastRow="0" w:firstColumn="0" w:lastColumn="0" w:noHBand="0" w:noVBand="0"/>
      </w:tblPr>
      <w:tblGrid>
        <w:gridCol w:w="4853"/>
        <w:gridCol w:w="1894"/>
        <w:gridCol w:w="1894"/>
        <w:gridCol w:w="1894"/>
      </w:tblGrid>
      <w:tr w:rsidR="00D42D2E" w:rsidRPr="00942212" w14:paraId="5EAE044E" w14:textId="77777777" w:rsidTr="00D42D2E">
        <w:trPr>
          <w:cantSplit/>
          <w:trHeight w:val="188"/>
          <w:tblHeader/>
          <w:jc w:val="center"/>
        </w:trPr>
        <w:tc>
          <w:tcPr>
            <w:tcW w:w="2303" w:type="pct"/>
            <w:tcBorders>
              <w:top w:val="single" w:sz="4" w:space="0" w:color="auto"/>
              <w:left w:val="single" w:sz="4" w:space="0" w:color="auto"/>
              <w:bottom w:val="single" w:sz="4" w:space="0" w:color="auto"/>
              <w:right w:val="single" w:sz="4" w:space="0" w:color="auto"/>
            </w:tcBorders>
            <w:vAlign w:val="center"/>
          </w:tcPr>
          <w:p w14:paraId="3E25157D" w14:textId="77777777" w:rsidR="00D42D2E" w:rsidRPr="00942212" w:rsidRDefault="00D42D2E" w:rsidP="00D42D2E">
            <w:pPr>
              <w:spacing w:after="0" w:line="200" w:lineRule="exact"/>
              <w:jc w:val="center"/>
              <w:rPr>
                <w:rFonts w:ascii="Times New Roman" w:eastAsia="Times New Roman" w:hAnsi="Times New Roman" w:cs="Times New Roman"/>
                <w:i/>
                <w:sz w:val="24"/>
                <w:szCs w:val="24"/>
                <w:lang w:eastAsia="ru-RU"/>
              </w:rPr>
            </w:pPr>
          </w:p>
        </w:tc>
        <w:tc>
          <w:tcPr>
            <w:tcW w:w="899" w:type="pct"/>
            <w:tcBorders>
              <w:top w:val="single" w:sz="4" w:space="0" w:color="auto"/>
              <w:left w:val="single" w:sz="4" w:space="0" w:color="auto"/>
              <w:bottom w:val="single" w:sz="4" w:space="0" w:color="auto"/>
              <w:right w:val="single" w:sz="4" w:space="0" w:color="auto"/>
            </w:tcBorders>
            <w:vAlign w:val="center"/>
          </w:tcPr>
          <w:p w14:paraId="2FB62218" w14:textId="0E3C565F" w:rsidR="00D42D2E" w:rsidRPr="00942212" w:rsidRDefault="00D42D2E" w:rsidP="00D42D2E">
            <w:pPr>
              <w:spacing w:after="0" w:line="240" w:lineRule="auto"/>
              <w:ind w:left="-57" w:right="-57"/>
              <w:jc w:val="center"/>
              <w:rPr>
                <w:rFonts w:ascii="Times New Roman" w:eastAsia="Arial Unicode MS" w:hAnsi="Times New Roman" w:cs="Times New Roman"/>
                <w:sz w:val="24"/>
                <w:szCs w:val="24"/>
                <w:lang w:eastAsia="ru-RU"/>
              </w:rPr>
            </w:pPr>
            <w:r w:rsidRPr="00D42D2E">
              <w:rPr>
                <w:rFonts w:ascii="Times New Roman" w:eastAsia="Arial Unicode MS" w:hAnsi="Times New Roman" w:cs="Times New Roman"/>
                <w:sz w:val="24"/>
                <w:szCs w:val="24"/>
                <w:lang w:eastAsia="ru-RU"/>
              </w:rPr>
              <w:t>2021 г.</w:t>
            </w:r>
          </w:p>
        </w:tc>
        <w:tc>
          <w:tcPr>
            <w:tcW w:w="899" w:type="pct"/>
            <w:tcBorders>
              <w:top w:val="single" w:sz="4" w:space="0" w:color="auto"/>
              <w:left w:val="single" w:sz="4" w:space="0" w:color="auto"/>
              <w:bottom w:val="single" w:sz="4" w:space="0" w:color="auto"/>
              <w:right w:val="single" w:sz="4" w:space="0" w:color="auto"/>
            </w:tcBorders>
          </w:tcPr>
          <w:p w14:paraId="7946C9B5" w14:textId="3BCA34F5" w:rsidR="00D42D2E" w:rsidRPr="00D42D2E" w:rsidRDefault="00D42D2E" w:rsidP="00D42D2E">
            <w:pPr>
              <w:spacing w:after="0" w:line="240" w:lineRule="auto"/>
              <w:ind w:right="-57"/>
              <w:jc w:val="center"/>
              <w:rPr>
                <w:rFonts w:ascii="Times New Roman" w:eastAsia="Arial Unicode MS" w:hAnsi="Times New Roman" w:cs="Times New Roman"/>
                <w:sz w:val="24"/>
                <w:szCs w:val="24"/>
                <w:lang w:eastAsia="ru-RU"/>
              </w:rPr>
            </w:pPr>
            <w:r w:rsidRPr="00D42D2E">
              <w:rPr>
                <w:rFonts w:ascii="Times New Roman" w:eastAsia="Arial Unicode MS" w:hAnsi="Times New Roman" w:cs="Times New Roman"/>
                <w:sz w:val="24"/>
                <w:szCs w:val="24"/>
                <w:lang w:eastAsia="ru-RU"/>
              </w:rPr>
              <w:t>2022 г.</w:t>
            </w:r>
          </w:p>
        </w:tc>
        <w:tc>
          <w:tcPr>
            <w:tcW w:w="899" w:type="pct"/>
            <w:tcBorders>
              <w:top w:val="single" w:sz="4" w:space="0" w:color="auto"/>
              <w:left w:val="single" w:sz="4" w:space="0" w:color="auto"/>
              <w:bottom w:val="single" w:sz="4" w:space="0" w:color="auto"/>
              <w:right w:val="single" w:sz="4" w:space="0" w:color="auto"/>
            </w:tcBorders>
          </w:tcPr>
          <w:p w14:paraId="2BB52089" w14:textId="575E688E" w:rsidR="00D42D2E" w:rsidRPr="00D42D2E" w:rsidRDefault="00D42D2E" w:rsidP="00D42D2E">
            <w:pPr>
              <w:spacing w:after="0" w:line="240" w:lineRule="auto"/>
              <w:ind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 г.</w:t>
            </w:r>
          </w:p>
        </w:tc>
      </w:tr>
      <w:tr w:rsidR="00D42D2E" w:rsidRPr="00942212" w14:paraId="300B6B0F" w14:textId="77777777" w:rsidTr="00D42D2E">
        <w:trPr>
          <w:trHeight w:val="236"/>
          <w:jc w:val="center"/>
        </w:trPr>
        <w:tc>
          <w:tcPr>
            <w:tcW w:w="2303" w:type="pct"/>
            <w:tcBorders>
              <w:top w:val="single" w:sz="4" w:space="0" w:color="auto"/>
              <w:left w:val="single" w:sz="4" w:space="0" w:color="auto"/>
              <w:bottom w:val="single" w:sz="4" w:space="0" w:color="auto"/>
              <w:right w:val="single" w:sz="4" w:space="0" w:color="auto"/>
            </w:tcBorders>
            <w:vAlign w:val="bottom"/>
          </w:tcPr>
          <w:p w14:paraId="54E80AB0" w14:textId="77777777" w:rsidR="00D42D2E" w:rsidRPr="00942212" w:rsidRDefault="00D42D2E" w:rsidP="00D42D2E">
            <w:pPr>
              <w:spacing w:after="0" w:line="240" w:lineRule="auto"/>
              <w:ind w:left="57"/>
              <w:rPr>
                <w:rFonts w:ascii="Times New Roman" w:eastAsia="Arial Unicode MS" w:hAnsi="Times New Roman" w:cs="Times New Roman"/>
                <w:b/>
                <w:sz w:val="24"/>
                <w:szCs w:val="24"/>
                <w:vertAlign w:val="superscript"/>
                <w:lang w:eastAsia="ru-RU"/>
              </w:rPr>
            </w:pPr>
            <w:r w:rsidRPr="00942212">
              <w:rPr>
                <w:rFonts w:ascii="Times New Roman" w:eastAsia="Arial Unicode MS" w:hAnsi="Times New Roman" w:cs="Times New Roman"/>
                <w:b/>
                <w:sz w:val="24"/>
                <w:szCs w:val="24"/>
                <w:lang w:eastAsia="ru-RU"/>
              </w:rPr>
              <w:t>Российская Федерация</w:t>
            </w:r>
            <w:r w:rsidRPr="00942212">
              <w:rPr>
                <w:rFonts w:ascii="Times New Roman" w:eastAsia="Arial Unicode MS" w:hAnsi="Times New Roman" w:cs="Times New Roman"/>
                <w:b/>
                <w:sz w:val="24"/>
                <w:szCs w:val="24"/>
                <w:vertAlign w:val="superscript"/>
                <w:lang w:eastAsia="ru-RU"/>
              </w:rPr>
              <w:t>1)</w:t>
            </w:r>
          </w:p>
        </w:tc>
        <w:tc>
          <w:tcPr>
            <w:tcW w:w="899" w:type="pct"/>
            <w:tcBorders>
              <w:top w:val="single" w:sz="4" w:space="0" w:color="auto"/>
              <w:left w:val="single" w:sz="4" w:space="0" w:color="auto"/>
              <w:bottom w:val="single" w:sz="4" w:space="0" w:color="auto"/>
              <w:right w:val="single" w:sz="4" w:space="0" w:color="auto"/>
            </w:tcBorders>
            <w:vAlign w:val="center"/>
          </w:tcPr>
          <w:p w14:paraId="64EEE06C" w14:textId="6D693C4E" w:rsidR="00D42D2E" w:rsidRPr="00942212" w:rsidRDefault="00D42D2E" w:rsidP="00D42D2E">
            <w:pPr>
              <w:spacing w:after="0" w:line="240" w:lineRule="auto"/>
              <w:jc w:val="center"/>
              <w:rPr>
                <w:rFonts w:ascii="Times New Roman" w:hAnsi="Times New Roman"/>
                <w:b/>
              </w:rPr>
            </w:pPr>
            <w:r w:rsidRPr="00D42D2E">
              <w:rPr>
                <w:rFonts w:ascii="Times New Roman" w:eastAsia="Arial Unicode MS" w:hAnsi="Times New Roman" w:cs="Times New Roman"/>
                <w:b/>
                <w:sz w:val="24"/>
                <w:szCs w:val="24"/>
                <w:lang w:val="en-US"/>
              </w:rPr>
              <w:t>6 841</w:t>
            </w:r>
          </w:p>
        </w:tc>
        <w:tc>
          <w:tcPr>
            <w:tcW w:w="899" w:type="pct"/>
            <w:tcBorders>
              <w:top w:val="single" w:sz="4" w:space="0" w:color="auto"/>
              <w:left w:val="single" w:sz="4" w:space="0" w:color="auto"/>
              <w:bottom w:val="single" w:sz="4" w:space="0" w:color="auto"/>
              <w:right w:val="single" w:sz="4" w:space="0" w:color="auto"/>
            </w:tcBorders>
            <w:vAlign w:val="center"/>
          </w:tcPr>
          <w:p w14:paraId="3B246AF2" w14:textId="793B78CA" w:rsidR="00D42D2E" w:rsidRPr="00D42D2E" w:rsidRDefault="00D42D2E" w:rsidP="00D42D2E">
            <w:pPr>
              <w:spacing w:after="0" w:line="240" w:lineRule="auto"/>
              <w:jc w:val="center"/>
              <w:rPr>
                <w:rFonts w:ascii="Times New Roman" w:eastAsia="Arial Unicode MS" w:hAnsi="Times New Roman" w:cs="Times New Roman"/>
                <w:b/>
                <w:sz w:val="24"/>
                <w:szCs w:val="24"/>
                <w:lang w:val="en-US"/>
              </w:rPr>
            </w:pPr>
            <w:r w:rsidRPr="00D42D2E">
              <w:rPr>
                <w:rFonts w:ascii="Times New Roman" w:hAnsi="Times New Roman" w:cs="Times New Roman"/>
                <w:b/>
                <w:sz w:val="24"/>
                <w:szCs w:val="24"/>
              </w:rPr>
              <w:t>5 716</w:t>
            </w:r>
          </w:p>
        </w:tc>
        <w:tc>
          <w:tcPr>
            <w:tcW w:w="899" w:type="pct"/>
            <w:tcBorders>
              <w:top w:val="single" w:sz="4" w:space="0" w:color="auto"/>
              <w:left w:val="single" w:sz="4" w:space="0" w:color="auto"/>
              <w:bottom w:val="single" w:sz="4" w:space="0" w:color="auto"/>
              <w:right w:val="single" w:sz="4" w:space="0" w:color="auto"/>
            </w:tcBorders>
            <w:vAlign w:val="center"/>
          </w:tcPr>
          <w:p w14:paraId="7F27AC56" w14:textId="7154006B" w:rsidR="00D42D2E" w:rsidRPr="00D42D2E" w:rsidRDefault="00D42D2E" w:rsidP="00D42D2E">
            <w:p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2 536</w:t>
            </w:r>
          </w:p>
        </w:tc>
      </w:tr>
      <w:tr w:rsidR="00D42D2E" w:rsidRPr="00942212" w14:paraId="66A33AC7"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116F631"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Центральный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28EF842D" w14:textId="7995D258" w:rsidR="00D42D2E" w:rsidRPr="00942212" w:rsidRDefault="00D42D2E" w:rsidP="00D42D2E">
            <w:pPr>
              <w:spacing w:after="0" w:line="240" w:lineRule="auto"/>
              <w:jc w:val="center"/>
              <w:rPr>
                <w:rFonts w:ascii="Times New Roman" w:hAnsi="Times New Roman"/>
                <w:b/>
              </w:rPr>
            </w:pPr>
            <w:r w:rsidRPr="00D42D2E">
              <w:rPr>
                <w:rFonts w:ascii="Times New Roman" w:eastAsia="Arial Unicode MS" w:hAnsi="Times New Roman" w:cs="Times New Roman"/>
                <w:b/>
                <w:sz w:val="24"/>
                <w:szCs w:val="24"/>
                <w:lang w:val="en-US"/>
              </w:rPr>
              <w:t>1 052</w:t>
            </w:r>
          </w:p>
        </w:tc>
        <w:tc>
          <w:tcPr>
            <w:tcW w:w="899" w:type="pct"/>
            <w:tcBorders>
              <w:top w:val="single" w:sz="4" w:space="0" w:color="auto"/>
              <w:left w:val="single" w:sz="4" w:space="0" w:color="auto"/>
              <w:bottom w:val="single" w:sz="4" w:space="0" w:color="auto"/>
              <w:right w:val="single" w:sz="4" w:space="0" w:color="auto"/>
            </w:tcBorders>
            <w:vAlign w:val="center"/>
          </w:tcPr>
          <w:p w14:paraId="07AE8C0A" w14:textId="03B368A4" w:rsidR="00D42D2E" w:rsidRPr="00D42D2E" w:rsidRDefault="00D42D2E" w:rsidP="00D42D2E">
            <w:pPr>
              <w:spacing w:after="0" w:line="240" w:lineRule="auto"/>
              <w:jc w:val="center"/>
              <w:rPr>
                <w:rFonts w:ascii="Times New Roman" w:eastAsia="Arial Unicode MS" w:hAnsi="Times New Roman" w:cs="Times New Roman"/>
                <w:b/>
                <w:sz w:val="24"/>
                <w:szCs w:val="24"/>
                <w:lang w:val="en-US"/>
              </w:rPr>
            </w:pPr>
            <w:r w:rsidRPr="00D42D2E">
              <w:rPr>
                <w:rFonts w:ascii="Times New Roman" w:hAnsi="Times New Roman" w:cs="Times New Roman"/>
                <w:b/>
                <w:sz w:val="24"/>
                <w:szCs w:val="24"/>
              </w:rPr>
              <w:t>856</w:t>
            </w:r>
          </w:p>
        </w:tc>
        <w:tc>
          <w:tcPr>
            <w:tcW w:w="899" w:type="pct"/>
            <w:tcBorders>
              <w:top w:val="single" w:sz="4" w:space="0" w:color="auto"/>
              <w:left w:val="single" w:sz="4" w:space="0" w:color="auto"/>
              <w:bottom w:val="single" w:sz="4" w:space="0" w:color="auto"/>
              <w:right w:val="single" w:sz="4" w:space="0" w:color="auto"/>
            </w:tcBorders>
            <w:vAlign w:val="center"/>
          </w:tcPr>
          <w:p w14:paraId="4E3F1F5E" w14:textId="3EA10687" w:rsidR="00D42D2E" w:rsidRPr="00D42D2E" w:rsidRDefault="00D42D2E" w:rsidP="00D42D2E">
            <w:p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390</w:t>
            </w:r>
          </w:p>
        </w:tc>
      </w:tr>
      <w:tr w:rsidR="00D42D2E" w:rsidRPr="00942212" w14:paraId="0A652380"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F12D82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Белгородская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0FA6326" w14:textId="14C219FF"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62</w:t>
            </w:r>
          </w:p>
        </w:tc>
        <w:tc>
          <w:tcPr>
            <w:tcW w:w="899" w:type="pct"/>
            <w:tcBorders>
              <w:top w:val="single" w:sz="4" w:space="0" w:color="auto"/>
              <w:left w:val="single" w:sz="4" w:space="0" w:color="auto"/>
              <w:bottom w:val="single" w:sz="4" w:space="0" w:color="auto"/>
              <w:right w:val="single" w:sz="4" w:space="0" w:color="auto"/>
            </w:tcBorders>
            <w:vAlign w:val="center"/>
          </w:tcPr>
          <w:p w14:paraId="10BA77A2" w14:textId="756C0AE0"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37</w:t>
            </w:r>
          </w:p>
        </w:tc>
        <w:tc>
          <w:tcPr>
            <w:tcW w:w="899" w:type="pct"/>
            <w:tcBorders>
              <w:top w:val="single" w:sz="4" w:space="0" w:color="auto"/>
              <w:left w:val="single" w:sz="4" w:space="0" w:color="auto"/>
              <w:bottom w:val="single" w:sz="4" w:space="0" w:color="auto"/>
              <w:right w:val="single" w:sz="4" w:space="0" w:color="auto"/>
            </w:tcBorders>
            <w:vAlign w:val="center"/>
          </w:tcPr>
          <w:p w14:paraId="5C8C389F" w14:textId="4284340C"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28</w:t>
            </w:r>
          </w:p>
        </w:tc>
      </w:tr>
      <w:tr w:rsidR="00D42D2E" w:rsidRPr="00942212" w14:paraId="6D0D8464"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50FA304"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Брянская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3EDAF2A" w14:textId="4CEA18E7"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center"/>
          </w:tcPr>
          <w:p w14:paraId="7065A882" w14:textId="4BCA348D"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63</w:t>
            </w:r>
          </w:p>
        </w:tc>
        <w:tc>
          <w:tcPr>
            <w:tcW w:w="899" w:type="pct"/>
            <w:tcBorders>
              <w:top w:val="single" w:sz="4" w:space="0" w:color="auto"/>
              <w:left w:val="single" w:sz="4" w:space="0" w:color="auto"/>
              <w:bottom w:val="single" w:sz="4" w:space="0" w:color="auto"/>
              <w:right w:val="single" w:sz="4" w:space="0" w:color="auto"/>
            </w:tcBorders>
            <w:vAlign w:val="center"/>
          </w:tcPr>
          <w:p w14:paraId="06FE83A8" w14:textId="64CD8361"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26</w:t>
            </w:r>
          </w:p>
        </w:tc>
      </w:tr>
      <w:tr w:rsidR="00D42D2E" w:rsidRPr="00942212" w14:paraId="1E40A4A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A9CF1A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Владимирская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1EF814A" w14:textId="274EEEE0"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105</w:t>
            </w:r>
          </w:p>
        </w:tc>
        <w:tc>
          <w:tcPr>
            <w:tcW w:w="899" w:type="pct"/>
            <w:tcBorders>
              <w:top w:val="single" w:sz="4" w:space="0" w:color="auto"/>
              <w:left w:val="single" w:sz="4" w:space="0" w:color="auto"/>
              <w:bottom w:val="single" w:sz="4" w:space="0" w:color="auto"/>
              <w:right w:val="single" w:sz="4" w:space="0" w:color="auto"/>
            </w:tcBorders>
            <w:vAlign w:val="center"/>
          </w:tcPr>
          <w:p w14:paraId="4C3FC3C2" w14:textId="1A2EBF33"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88</w:t>
            </w:r>
          </w:p>
        </w:tc>
        <w:tc>
          <w:tcPr>
            <w:tcW w:w="899" w:type="pct"/>
            <w:tcBorders>
              <w:top w:val="single" w:sz="4" w:space="0" w:color="auto"/>
              <w:left w:val="single" w:sz="4" w:space="0" w:color="auto"/>
              <w:bottom w:val="single" w:sz="4" w:space="0" w:color="auto"/>
              <w:right w:val="single" w:sz="4" w:space="0" w:color="auto"/>
            </w:tcBorders>
            <w:vAlign w:val="center"/>
          </w:tcPr>
          <w:p w14:paraId="4545B514" w14:textId="3B3603F8"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72</w:t>
            </w:r>
          </w:p>
        </w:tc>
      </w:tr>
      <w:tr w:rsidR="00D42D2E" w:rsidRPr="00942212" w14:paraId="4A034DCF"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0FA1D3F"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Воронежская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640CDA9" w14:textId="0E69C75F"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54</w:t>
            </w:r>
          </w:p>
        </w:tc>
        <w:tc>
          <w:tcPr>
            <w:tcW w:w="899" w:type="pct"/>
            <w:tcBorders>
              <w:top w:val="single" w:sz="4" w:space="0" w:color="auto"/>
              <w:left w:val="single" w:sz="4" w:space="0" w:color="auto"/>
              <w:bottom w:val="single" w:sz="4" w:space="0" w:color="auto"/>
              <w:right w:val="single" w:sz="4" w:space="0" w:color="auto"/>
            </w:tcBorders>
            <w:vAlign w:val="center"/>
          </w:tcPr>
          <w:p w14:paraId="7F1E82B7" w14:textId="0B1231B3"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49</w:t>
            </w:r>
          </w:p>
        </w:tc>
        <w:tc>
          <w:tcPr>
            <w:tcW w:w="899" w:type="pct"/>
            <w:tcBorders>
              <w:top w:val="single" w:sz="4" w:space="0" w:color="auto"/>
              <w:left w:val="single" w:sz="4" w:space="0" w:color="auto"/>
              <w:bottom w:val="single" w:sz="4" w:space="0" w:color="auto"/>
              <w:right w:val="single" w:sz="4" w:space="0" w:color="auto"/>
            </w:tcBorders>
            <w:vAlign w:val="center"/>
          </w:tcPr>
          <w:p w14:paraId="50899AC5" w14:textId="224311DE"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r>
      <w:tr w:rsidR="00D42D2E" w:rsidRPr="00942212" w14:paraId="6A037089"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BCCDAA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Ивановская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CED64C6" w14:textId="54095D9E"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center"/>
          </w:tcPr>
          <w:p w14:paraId="3A4008F9" w14:textId="06595C14"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27</w:t>
            </w:r>
          </w:p>
        </w:tc>
        <w:tc>
          <w:tcPr>
            <w:tcW w:w="899" w:type="pct"/>
            <w:tcBorders>
              <w:top w:val="single" w:sz="4" w:space="0" w:color="auto"/>
              <w:left w:val="single" w:sz="4" w:space="0" w:color="auto"/>
              <w:bottom w:val="single" w:sz="4" w:space="0" w:color="auto"/>
              <w:right w:val="single" w:sz="4" w:space="0" w:color="auto"/>
            </w:tcBorders>
            <w:vAlign w:val="center"/>
          </w:tcPr>
          <w:p w14:paraId="45A51AD6" w14:textId="02114426"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21</w:t>
            </w:r>
          </w:p>
        </w:tc>
      </w:tr>
      <w:tr w:rsidR="00D42D2E" w:rsidRPr="00942212" w14:paraId="7889234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1012E15"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Калужская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551AE33" w14:textId="2D2E3166"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vAlign w:val="center"/>
          </w:tcPr>
          <w:p w14:paraId="6994BACF" w14:textId="6029F07E"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27</w:t>
            </w:r>
          </w:p>
        </w:tc>
        <w:tc>
          <w:tcPr>
            <w:tcW w:w="899" w:type="pct"/>
            <w:tcBorders>
              <w:top w:val="single" w:sz="4" w:space="0" w:color="auto"/>
              <w:left w:val="single" w:sz="4" w:space="0" w:color="auto"/>
              <w:bottom w:val="single" w:sz="4" w:space="0" w:color="auto"/>
              <w:right w:val="single" w:sz="4" w:space="0" w:color="auto"/>
            </w:tcBorders>
            <w:vAlign w:val="center"/>
          </w:tcPr>
          <w:p w14:paraId="09CF80B4" w14:textId="6B7018C1"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r>
      <w:tr w:rsidR="00D42D2E" w:rsidRPr="00942212" w14:paraId="61AE72A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01B22E0"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Костромская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C15BB52" w14:textId="43FBF4D4"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28</w:t>
            </w:r>
          </w:p>
        </w:tc>
        <w:tc>
          <w:tcPr>
            <w:tcW w:w="899" w:type="pct"/>
            <w:tcBorders>
              <w:top w:val="single" w:sz="4" w:space="0" w:color="auto"/>
              <w:left w:val="single" w:sz="4" w:space="0" w:color="auto"/>
              <w:bottom w:val="single" w:sz="4" w:space="0" w:color="auto"/>
              <w:right w:val="single" w:sz="4" w:space="0" w:color="auto"/>
            </w:tcBorders>
            <w:vAlign w:val="center"/>
          </w:tcPr>
          <w:p w14:paraId="18C031BA" w14:textId="33EC47CD"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28</w:t>
            </w:r>
          </w:p>
        </w:tc>
        <w:tc>
          <w:tcPr>
            <w:tcW w:w="899" w:type="pct"/>
            <w:tcBorders>
              <w:top w:val="single" w:sz="4" w:space="0" w:color="auto"/>
              <w:left w:val="single" w:sz="4" w:space="0" w:color="auto"/>
              <w:bottom w:val="single" w:sz="4" w:space="0" w:color="auto"/>
              <w:right w:val="single" w:sz="4" w:space="0" w:color="auto"/>
            </w:tcBorders>
            <w:vAlign w:val="center"/>
          </w:tcPr>
          <w:p w14:paraId="204066A4" w14:textId="467291BC"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65843702"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7138AC"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E980DAE" w14:textId="0A8B54B3"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14</w:t>
            </w:r>
          </w:p>
        </w:tc>
        <w:tc>
          <w:tcPr>
            <w:tcW w:w="899" w:type="pct"/>
            <w:tcBorders>
              <w:top w:val="single" w:sz="4" w:space="0" w:color="auto"/>
              <w:left w:val="single" w:sz="4" w:space="0" w:color="auto"/>
              <w:bottom w:val="single" w:sz="4" w:space="0" w:color="auto"/>
              <w:right w:val="single" w:sz="4" w:space="0" w:color="auto"/>
            </w:tcBorders>
            <w:vAlign w:val="center"/>
          </w:tcPr>
          <w:p w14:paraId="4A5194F7" w14:textId="1E3D069C"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10</w:t>
            </w:r>
          </w:p>
        </w:tc>
        <w:tc>
          <w:tcPr>
            <w:tcW w:w="899" w:type="pct"/>
            <w:tcBorders>
              <w:top w:val="single" w:sz="4" w:space="0" w:color="auto"/>
              <w:left w:val="single" w:sz="4" w:space="0" w:color="auto"/>
              <w:bottom w:val="single" w:sz="4" w:space="0" w:color="auto"/>
              <w:right w:val="single" w:sz="4" w:space="0" w:color="auto"/>
            </w:tcBorders>
            <w:vAlign w:val="center"/>
          </w:tcPr>
          <w:p w14:paraId="36CCAFE2" w14:textId="344DC02D"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D42D2E" w:rsidRPr="00942212" w14:paraId="666ACD01"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C3F33A0"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Липецкая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FAC4A2E" w14:textId="26334F43"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19</w:t>
            </w:r>
          </w:p>
        </w:tc>
        <w:tc>
          <w:tcPr>
            <w:tcW w:w="899" w:type="pct"/>
            <w:tcBorders>
              <w:top w:val="single" w:sz="4" w:space="0" w:color="auto"/>
              <w:left w:val="single" w:sz="4" w:space="0" w:color="auto"/>
              <w:bottom w:val="single" w:sz="4" w:space="0" w:color="auto"/>
              <w:right w:val="single" w:sz="4" w:space="0" w:color="auto"/>
            </w:tcBorders>
            <w:vAlign w:val="center"/>
          </w:tcPr>
          <w:p w14:paraId="4FA6A45F" w14:textId="197486D9"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14</w:t>
            </w:r>
          </w:p>
        </w:tc>
        <w:tc>
          <w:tcPr>
            <w:tcW w:w="899" w:type="pct"/>
            <w:tcBorders>
              <w:top w:val="single" w:sz="4" w:space="0" w:color="auto"/>
              <w:left w:val="single" w:sz="4" w:space="0" w:color="auto"/>
              <w:bottom w:val="single" w:sz="4" w:space="0" w:color="auto"/>
              <w:right w:val="single" w:sz="4" w:space="0" w:color="auto"/>
            </w:tcBorders>
            <w:vAlign w:val="center"/>
          </w:tcPr>
          <w:p w14:paraId="46FCAC4C" w14:textId="25D240E3"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1DC64F0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A4780B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Московская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42104A2" w14:textId="2665ED94"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59</w:t>
            </w:r>
          </w:p>
        </w:tc>
        <w:tc>
          <w:tcPr>
            <w:tcW w:w="899" w:type="pct"/>
            <w:tcBorders>
              <w:top w:val="single" w:sz="4" w:space="0" w:color="auto"/>
              <w:left w:val="single" w:sz="4" w:space="0" w:color="auto"/>
              <w:bottom w:val="single" w:sz="4" w:space="0" w:color="auto"/>
              <w:right w:val="single" w:sz="4" w:space="0" w:color="auto"/>
            </w:tcBorders>
            <w:vAlign w:val="center"/>
          </w:tcPr>
          <w:p w14:paraId="51BB77C4" w14:textId="2F5809D4"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14:paraId="1FEE8DE5" w14:textId="0E100355"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7513429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BD37CCA"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Орловская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B672DC5" w14:textId="5F7DD34B"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44</w:t>
            </w:r>
          </w:p>
        </w:tc>
        <w:tc>
          <w:tcPr>
            <w:tcW w:w="899" w:type="pct"/>
            <w:tcBorders>
              <w:top w:val="single" w:sz="4" w:space="0" w:color="auto"/>
              <w:left w:val="single" w:sz="4" w:space="0" w:color="auto"/>
              <w:bottom w:val="single" w:sz="4" w:space="0" w:color="auto"/>
              <w:right w:val="single" w:sz="4" w:space="0" w:color="auto"/>
            </w:tcBorders>
            <w:vAlign w:val="center"/>
          </w:tcPr>
          <w:p w14:paraId="2053B6FC" w14:textId="791FD6CF"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14:paraId="469FA1E9" w14:textId="175C9691"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26</w:t>
            </w:r>
          </w:p>
        </w:tc>
      </w:tr>
      <w:tr w:rsidR="00D42D2E" w:rsidRPr="00942212" w14:paraId="121F4A7F"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EEF21C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Рязанская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6EFB7AB" w14:textId="5580B8FC"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center"/>
          </w:tcPr>
          <w:p w14:paraId="2565F603" w14:textId="46458A11"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center"/>
          </w:tcPr>
          <w:p w14:paraId="539B913A" w14:textId="5609057A"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r>
      <w:tr w:rsidR="00D42D2E" w:rsidRPr="00942212" w14:paraId="5DC0A482"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579973E"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Смоленская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4AC0CB3" w14:textId="74CE84F1"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61</w:t>
            </w:r>
          </w:p>
        </w:tc>
        <w:tc>
          <w:tcPr>
            <w:tcW w:w="899" w:type="pct"/>
            <w:tcBorders>
              <w:top w:val="single" w:sz="4" w:space="0" w:color="auto"/>
              <w:left w:val="single" w:sz="4" w:space="0" w:color="auto"/>
              <w:bottom w:val="single" w:sz="4" w:space="0" w:color="auto"/>
              <w:right w:val="single" w:sz="4" w:space="0" w:color="auto"/>
            </w:tcBorders>
            <w:vAlign w:val="center"/>
          </w:tcPr>
          <w:p w14:paraId="47700D70" w14:textId="31CEF86E"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55</w:t>
            </w:r>
          </w:p>
        </w:tc>
        <w:tc>
          <w:tcPr>
            <w:tcW w:w="899" w:type="pct"/>
            <w:tcBorders>
              <w:top w:val="single" w:sz="4" w:space="0" w:color="auto"/>
              <w:left w:val="single" w:sz="4" w:space="0" w:color="auto"/>
              <w:bottom w:val="single" w:sz="4" w:space="0" w:color="auto"/>
              <w:right w:val="single" w:sz="4" w:space="0" w:color="auto"/>
            </w:tcBorders>
            <w:vAlign w:val="center"/>
          </w:tcPr>
          <w:p w14:paraId="30C0566F" w14:textId="3323FA21"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289C7DE0"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273F44E"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Тамбовская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5702F72" w14:textId="6C1D5692"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center"/>
          </w:tcPr>
          <w:p w14:paraId="6BD923D2" w14:textId="3C8F0B3C"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52</w:t>
            </w:r>
          </w:p>
        </w:tc>
        <w:tc>
          <w:tcPr>
            <w:tcW w:w="899" w:type="pct"/>
            <w:tcBorders>
              <w:top w:val="single" w:sz="4" w:space="0" w:color="auto"/>
              <w:left w:val="single" w:sz="4" w:space="0" w:color="auto"/>
              <w:bottom w:val="single" w:sz="4" w:space="0" w:color="auto"/>
              <w:right w:val="single" w:sz="4" w:space="0" w:color="auto"/>
            </w:tcBorders>
            <w:vAlign w:val="center"/>
          </w:tcPr>
          <w:p w14:paraId="04400F6D" w14:textId="063F918B"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w:t>
            </w:r>
          </w:p>
        </w:tc>
      </w:tr>
      <w:tr w:rsidR="00D42D2E" w:rsidRPr="00942212" w14:paraId="52D90C59"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695B379"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Тверская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812EC2C" w14:textId="56AEE1B9"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32</w:t>
            </w:r>
          </w:p>
        </w:tc>
        <w:tc>
          <w:tcPr>
            <w:tcW w:w="899" w:type="pct"/>
            <w:tcBorders>
              <w:top w:val="single" w:sz="4" w:space="0" w:color="auto"/>
              <w:left w:val="single" w:sz="4" w:space="0" w:color="auto"/>
              <w:bottom w:val="single" w:sz="4" w:space="0" w:color="auto"/>
              <w:right w:val="single" w:sz="4" w:space="0" w:color="auto"/>
            </w:tcBorders>
            <w:vAlign w:val="center"/>
          </w:tcPr>
          <w:p w14:paraId="58FB04D6" w14:textId="0E1669C0"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13</w:t>
            </w:r>
          </w:p>
        </w:tc>
        <w:tc>
          <w:tcPr>
            <w:tcW w:w="899" w:type="pct"/>
            <w:tcBorders>
              <w:top w:val="single" w:sz="4" w:space="0" w:color="auto"/>
              <w:left w:val="single" w:sz="4" w:space="0" w:color="auto"/>
              <w:bottom w:val="single" w:sz="4" w:space="0" w:color="auto"/>
              <w:right w:val="single" w:sz="4" w:space="0" w:color="auto"/>
            </w:tcBorders>
            <w:vAlign w:val="center"/>
          </w:tcPr>
          <w:p w14:paraId="30F57011" w14:textId="4FBF34E5"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7BB08FC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BBB99CE"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Тульская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7086E1F" w14:textId="0CE3A1AD"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17</w:t>
            </w:r>
          </w:p>
        </w:tc>
        <w:tc>
          <w:tcPr>
            <w:tcW w:w="899" w:type="pct"/>
            <w:tcBorders>
              <w:top w:val="single" w:sz="4" w:space="0" w:color="auto"/>
              <w:left w:val="single" w:sz="4" w:space="0" w:color="auto"/>
              <w:bottom w:val="single" w:sz="4" w:space="0" w:color="auto"/>
              <w:right w:val="single" w:sz="4" w:space="0" w:color="auto"/>
            </w:tcBorders>
            <w:vAlign w:val="center"/>
          </w:tcPr>
          <w:p w14:paraId="39755F86" w14:textId="13BE22CC"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10</w:t>
            </w:r>
          </w:p>
        </w:tc>
        <w:tc>
          <w:tcPr>
            <w:tcW w:w="899" w:type="pct"/>
            <w:tcBorders>
              <w:top w:val="single" w:sz="4" w:space="0" w:color="auto"/>
              <w:left w:val="single" w:sz="4" w:space="0" w:color="auto"/>
              <w:bottom w:val="single" w:sz="4" w:space="0" w:color="auto"/>
              <w:right w:val="single" w:sz="4" w:space="0" w:color="auto"/>
            </w:tcBorders>
            <w:vAlign w:val="center"/>
          </w:tcPr>
          <w:p w14:paraId="66DE5D5C" w14:textId="755D2641"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1519046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F889AB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Ярославская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6A414A7" w14:textId="0049A163"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58</w:t>
            </w:r>
          </w:p>
        </w:tc>
        <w:tc>
          <w:tcPr>
            <w:tcW w:w="899" w:type="pct"/>
            <w:tcBorders>
              <w:top w:val="single" w:sz="4" w:space="0" w:color="auto"/>
              <w:left w:val="single" w:sz="4" w:space="0" w:color="auto"/>
              <w:bottom w:val="single" w:sz="4" w:space="0" w:color="auto"/>
              <w:right w:val="single" w:sz="4" w:space="0" w:color="auto"/>
            </w:tcBorders>
            <w:vAlign w:val="center"/>
          </w:tcPr>
          <w:p w14:paraId="0FB93106" w14:textId="23C10C10"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55</w:t>
            </w:r>
          </w:p>
        </w:tc>
        <w:tc>
          <w:tcPr>
            <w:tcW w:w="899" w:type="pct"/>
            <w:tcBorders>
              <w:top w:val="single" w:sz="4" w:space="0" w:color="auto"/>
              <w:left w:val="single" w:sz="4" w:space="0" w:color="auto"/>
              <w:bottom w:val="single" w:sz="4" w:space="0" w:color="auto"/>
              <w:right w:val="single" w:sz="4" w:space="0" w:color="auto"/>
            </w:tcBorders>
            <w:vAlign w:val="center"/>
          </w:tcPr>
          <w:p w14:paraId="4E9A6B73" w14:textId="11918F7D"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w:t>
            </w:r>
          </w:p>
        </w:tc>
      </w:tr>
      <w:tr w:rsidR="00D42D2E" w:rsidRPr="00942212" w14:paraId="46C798B0"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BCBA7C7"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г. Москва</w:t>
            </w:r>
          </w:p>
        </w:tc>
        <w:tc>
          <w:tcPr>
            <w:tcW w:w="899" w:type="pct"/>
            <w:tcBorders>
              <w:top w:val="single" w:sz="4" w:space="0" w:color="auto"/>
              <w:left w:val="single" w:sz="4" w:space="0" w:color="auto"/>
              <w:bottom w:val="single" w:sz="4" w:space="0" w:color="auto"/>
              <w:right w:val="single" w:sz="4" w:space="0" w:color="auto"/>
            </w:tcBorders>
            <w:vAlign w:val="center"/>
          </w:tcPr>
          <w:p w14:paraId="4EF089DC" w14:textId="3FF88506"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273</w:t>
            </w:r>
          </w:p>
        </w:tc>
        <w:tc>
          <w:tcPr>
            <w:tcW w:w="899" w:type="pct"/>
            <w:tcBorders>
              <w:top w:val="single" w:sz="4" w:space="0" w:color="auto"/>
              <w:left w:val="single" w:sz="4" w:space="0" w:color="auto"/>
              <w:bottom w:val="single" w:sz="4" w:space="0" w:color="auto"/>
              <w:right w:val="single" w:sz="4" w:space="0" w:color="auto"/>
            </w:tcBorders>
            <w:vAlign w:val="center"/>
          </w:tcPr>
          <w:p w14:paraId="7CE58D77" w14:textId="3C141CC8"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224</w:t>
            </w:r>
          </w:p>
        </w:tc>
        <w:tc>
          <w:tcPr>
            <w:tcW w:w="899" w:type="pct"/>
            <w:tcBorders>
              <w:top w:val="single" w:sz="4" w:space="0" w:color="auto"/>
              <w:left w:val="single" w:sz="4" w:space="0" w:color="auto"/>
              <w:bottom w:val="single" w:sz="4" w:space="0" w:color="auto"/>
              <w:right w:val="single" w:sz="4" w:space="0" w:color="auto"/>
            </w:tcBorders>
            <w:vAlign w:val="center"/>
          </w:tcPr>
          <w:p w14:paraId="0D71188D" w14:textId="183A7C43" w:rsidR="00D42D2E" w:rsidRPr="00D42D2E" w:rsidRDefault="00D42D2E"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167</w:t>
            </w:r>
          </w:p>
        </w:tc>
      </w:tr>
      <w:tr w:rsidR="00D42D2E" w:rsidRPr="00942212" w14:paraId="3246E5A4"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2396C01"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Северо-Западный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1FF15AED" w14:textId="6AA10A2F" w:rsidR="00D42D2E" w:rsidRPr="00942212" w:rsidRDefault="00D42D2E" w:rsidP="00D42D2E">
            <w:pPr>
              <w:spacing w:after="0" w:line="240" w:lineRule="auto"/>
              <w:jc w:val="center"/>
              <w:rPr>
                <w:rFonts w:ascii="Times New Roman" w:hAnsi="Times New Roman"/>
                <w:b/>
              </w:rPr>
            </w:pPr>
            <w:r w:rsidRPr="00D42D2E">
              <w:rPr>
                <w:rFonts w:ascii="Times New Roman" w:eastAsia="Times New Roman" w:hAnsi="Times New Roman" w:cs="Times New Roman"/>
                <w:b/>
                <w:sz w:val="24"/>
                <w:szCs w:val="24"/>
              </w:rPr>
              <w:t>514</w:t>
            </w:r>
          </w:p>
        </w:tc>
        <w:tc>
          <w:tcPr>
            <w:tcW w:w="899" w:type="pct"/>
            <w:tcBorders>
              <w:top w:val="single" w:sz="4" w:space="0" w:color="auto"/>
              <w:left w:val="single" w:sz="4" w:space="0" w:color="auto"/>
              <w:bottom w:val="single" w:sz="4" w:space="0" w:color="auto"/>
              <w:right w:val="single" w:sz="4" w:space="0" w:color="auto"/>
            </w:tcBorders>
            <w:vAlign w:val="center"/>
          </w:tcPr>
          <w:p w14:paraId="0939F39E" w14:textId="3F108BA2" w:rsidR="00D42D2E" w:rsidRPr="00D42D2E" w:rsidRDefault="00D42D2E" w:rsidP="00D42D2E">
            <w:pPr>
              <w:spacing w:after="0" w:line="240" w:lineRule="auto"/>
              <w:jc w:val="center"/>
              <w:rPr>
                <w:rFonts w:ascii="Times New Roman" w:eastAsia="Times New Roman" w:hAnsi="Times New Roman" w:cs="Times New Roman"/>
                <w:b/>
                <w:sz w:val="24"/>
                <w:szCs w:val="24"/>
              </w:rPr>
            </w:pPr>
            <w:r w:rsidRPr="00D42D2E">
              <w:rPr>
                <w:rFonts w:ascii="Times New Roman" w:hAnsi="Times New Roman" w:cs="Times New Roman"/>
                <w:b/>
                <w:sz w:val="24"/>
                <w:szCs w:val="24"/>
              </w:rPr>
              <w:t>474</w:t>
            </w:r>
          </w:p>
        </w:tc>
        <w:tc>
          <w:tcPr>
            <w:tcW w:w="899" w:type="pct"/>
            <w:tcBorders>
              <w:top w:val="single" w:sz="4" w:space="0" w:color="auto"/>
              <w:left w:val="single" w:sz="4" w:space="0" w:color="auto"/>
              <w:bottom w:val="single" w:sz="4" w:space="0" w:color="auto"/>
              <w:right w:val="single" w:sz="4" w:space="0" w:color="auto"/>
            </w:tcBorders>
            <w:vAlign w:val="center"/>
          </w:tcPr>
          <w:p w14:paraId="0F43ACBF" w14:textId="16BDE59E" w:rsidR="00D42D2E" w:rsidRPr="00D42D2E" w:rsidRDefault="00D42D2E" w:rsidP="00D42D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p>
        </w:tc>
      </w:tr>
      <w:tr w:rsidR="00D42D2E" w:rsidRPr="00942212" w14:paraId="1979372A"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4E49EA4"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Карелия</w:t>
            </w:r>
          </w:p>
        </w:tc>
        <w:tc>
          <w:tcPr>
            <w:tcW w:w="899" w:type="pct"/>
            <w:tcBorders>
              <w:top w:val="single" w:sz="4" w:space="0" w:color="auto"/>
              <w:left w:val="single" w:sz="4" w:space="0" w:color="auto"/>
              <w:bottom w:val="single" w:sz="4" w:space="0" w:color="auto"/>
              <w:right w:val="single" w:sz="4" w:space="0" w:color="auto"/>
            </w:tcBorders>
            <w:vAlign w:val="center"/>
          </w:tcPr>
          <w:p w14:paraId="31A6E028" w14:textId="78C9A887"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26</w:t>
            </w:r>
          </w:p>
        </w:tc>
        <w:tc>
          <w:tcPr>
            <w:tcW w:w="899" w:type="pct"/>
            <w:tcBorders>
              <w:top w:val="single" w:sz="4" w:space="0" w:color="auto"/>
              <w:left w:val="single" w:sz="4" w:space="0" w:color="auto"/>
              <w:bottom w:val="single" w:sz="4" w:space="0" w:color="auto"/>
              <w:right w:val="single" w:sz="4" w:space="0" w:color="auto"/>
            </w:tcBorders>
            <w:vAlign w:val="center"/>
          </w:tcPr>
          <w:p w14:paraId="69F22B8E" w14:textId="6B534BB6"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24</w:t>
            </w:r>
          </w:p>
        </w:tc>
        <w:tc>
          <w:tcPr>
            <w:tcW w:w="899" w:type="pct"/>
            <w:tcBorders>
              <w:top w:val="single" w:sz="4" w:space="0" w:color="auto"/>
              <w:left w:val="single" w:sz="4" w:space="0" w:color="auto"/>
              <w:bottom w:val="single" w:sz="4" w:space="0" w:color="auto"/>
              <w:right w:val="single" w:sz="4" w:space="0" w:color="auto"/>
            </w:tcBorders>
            <w:vAlign w:val="center"/>
          </w:tcPr>
          <w:p w14:paraId="0A7DDC4D" w14:textId="0E1E989F" w:rsidR="00D42D2E" w:rsidRPr="00D42D2E" w:rsidRDefault="00D42D2E"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0D3B9C5A"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A45FAC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Коми</w:t>
            </w:r>
          </w:p>
        </w:tc>
        <w:tc>
          <w:tcPr>
            <w:tcW w:w="899" w:type="pct"/>
            <w:tcBorders>
              <w:top w:val="single" w:sz="4" w:space="0" w:color="auto"/>
              <w:left w:val="single" w:sz="4" w:space="0" w:color="auto"/>
              <w:bottom w:val="single" w:sz="4" w:space="0" w:color="auto"/>
              <w:right w:val="single" w:sz="4" w:space="0" w:color="auto"/>
            </w:tcBorders>
            <w:vAlign w:val="center"/>
          </w:tcPr>
          <w:p w14:paraId="49B2B128" w14:textId="758C6AF1"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20</w:t>
            </w:r>
          </w:p>
        </w:tc>
        <w:tc>
          <w:tcPr>
            <w:tcW w:w="899" w:type="pct"/>
            <w:tcBorders>
              <w:top w:val="single" w:sz="4" w:space="0" w:color="auto"/>
              <w:left w:val="single" w:sz="4" w:space="0" w:color="auto"/>
              <w:bottom w:val="single" w:sz="4" w:space="0" w:color="auto"/>
              <w:right w:val="single" w:sz="4" w:space="0" w:color="auto"/>
            </w:tcBorders>
            <w:vAlign w:val="center"/>
          </w:tcPr>
          <w:p w14:paraId="674337F3" w14:textId="26EF9A0F"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16</w:t>
            </w:r>
          </w:p>
        </w:tc>
        <w:tc>
          <w:tcPr>
            <w:tcW w:w="899" w:type="pct"/>
            <w:tcBorders>
              <w:top w:val="single" w:sz="4" w:space="0" w:color="auto"/>
              <w:left w:val="single" w:sz="4" w:space="0" w:color="auto"/>
              <w:bottom w:val="single" w:sz="4" w:space="0" w:color="auto"/>
              <w:right w:val="single" w:sz="4" w:space="0" w:color="auto"/>
            </w:tcBorders>
            <w:vAlign w:val="center"/>
          </w:tcPr>
          <w:p w14:paraId="18C65F1D" w14:textId="46D1C468" w:rsidR="00D42D2E" w:rsidRPr="00D42D2E" w:rsidRDefault="00D42D2E"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D42D2E" w:rsidRPr="00942212" w14:paraId="28AA1435"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2E9E0BE"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Архангельская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15FADC5" w14:textId="50F60AB0"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14:paraId="6E9A22C0" w14:textId="0A04E898"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center"/>
          </w:tcPr>
          <w:p w14:paraId="2A3404D4" w14:textId="7868AFE8" w:rsidR="00D42D2E" w:rsidRPr="00D42D2E" w:rsidRDefault="00D42D2E"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42D2E" w:rsidRPr="00942212" w14:paraId="6BB8B1C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FD5EAE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Вологодская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CA17BDA" w14:textId="795BBCD9"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85</w:t>
            </w:r>
          </w:p>
        </w:tc>
        <w:tc>
          <w:tcPr>
            <w:tcW w:w="899" w:type="pct"/>
            <w:tcBorders>
              <w:top w:val="single" w:sz="4" w:space="0" w:color="auto"/>
              <w:left w:val="single" w:sz="4" w:space="0" w:color="auto"/>
              <w:bottom w:val="single" w:sz="4" w:space="0" w:color="auto"/>
              <w:right w:val="single" w:sz="4" w:space="0" w:color="auto"/>
            </w:tcBorders>
            <w:vAlign w:val="center"/>
          </w:tcPr>
          <w:p w14:paraId="0A195588" w14:textId="4F68C26C"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65</w:t>
            </w:r>
          </w:p>
        </w:tc>
        <w:tc>
          <w:tcPr>
            <w:tcW w:w="899" w:type="pct"/>
            <w:tcBorders>
              <w:top w:val="single" w:sz="4" w:space="0" w:color="auto"/>
              <w:left w:val="single" w:sz="4" w:space="0" w:color="auto"/>
              <w:bottom w:val="single" w:sz="4" w:space="0" w:color="auto"/>
              <w:right w:val="single" w:sz="4" w:space="0" w:color="auto"/>
            </w:tcBorders>
            <w:vAlign w:val="center"/>
          </w:tcPr>
          <w:p w14:paraId="08F2F549" w14:textId="52ED271B" w:rsidR="00D42D2E" w:rsidRPr="00D42D2E" w:rsidRDefault="00307485"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42D2E" w:rsidRPr="00942212" w14:paraId="7464FA48"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78A263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Калининградская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9E81777" w14:textId="00F7912A"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19</w:t>
            </w:r>
          </w:p>
        </w:tc>
        <w:tc>
          <w:tcPr>
            <w:tcW w:w="899" w:type="pct"/>
            <w:tcBorders>
              <w:top w:val="single" w:sz="4" w:space="0" w:color="auto"/>
              <w:left w:val="single" w:sz="4" w:space="0" w:color="auto"/>
              <w:bottom w:val="single" w:sz="4" w:space="0" w:color="auto"/>
              <w:right w:val="single" w:sz="4" w:space="0" w:color="auto"/>
            </w:tcBorders>
            <w:vAlign w:val="center"/>
          </w:tcPr>
          <w:p w14:paraId="57D91F20" w14:textId="3488A943"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14:paraId="3F8BE1DF" w14:textId="414A93AE" w:rsidR="00D42D2E" w:rsidRPr="00D42D2E" w:rsidRDefault="00307485"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42D2E" w:rsidRPr="00942212" w14:paraId="5B5AAE8D"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0E286E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Ленинградская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D5F2C27" w14:textId="79D2413C"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47</w:t>
            </w:r>
          </w:p>
        </w:tc>
        <w:tc>
          <w:tcPr>
            <w:tcW w:w="899" w:type="pct"/>
            <w:tcBorders>
              <w:top w:val="single" w:sz="4" w:space="0" w:color="auto"/>
              <w:left w:val="single" w:sz="4" w:space="0" w:color="auto"/>
              <w:bottom w:val="single" w:sz="4" w:space="0" w:color="auto"/>
              <w:right w:val="single" w:sz="4" w:space="0" w:color="auto"/>
            </w:tcBorders>
            <w:vAlign w:val="center"/>
          </w:tcPr>
          <w:p w14:paraId="772DD03F" w14:textId="121D9499"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39</w:t>
            </w:r>
          </w:p>
        </w:tc>
        <w:tc>
          <w:tcPr>
            <w:tcW w:w="899" w:type="pct"/>
            <w:tcBorders>
              <w:top w:val="single" w:sz="4" w:space="0" w:color="auto"/>
              <w:left w:val="single" w:sz="4" w:space="0" w:color="auto"/>
              <w:bottom w:val="single" w:sz="4" w:space="0" w:color="auto"/>
              <w:right w:val="single" w:sz="4" w:space="0" w:color="auto"/>
            </w:tcBorders>
            <w:vAlign w:val="center"/>
          </w:tcPr>
          <w:p w14:paraId="339AF94C" w14:textId="176B051C"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42D2E" w:rsidRPr="00942212" w14:paraId="53C41D5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0E73E2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Мурманская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2490DDB" w14:textId="13DA5BC5"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14:paraId="47A5454D" w14:textId="3AFF5228"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14:paraId="2A608467" w14:textId="158B529F"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42D2E" w:rsidRPr="00942212" w14:paraId="71BB8CB3"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5A655BE"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Новгородская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9342A45" w14:textId="6FFFAE35"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15</w:t>
            </w:r>
          </w:p>
        </w:tc>
        <w:tc>
          <w:tcPr>
            <w:tcW w:w="899" w:type="pct"/>
            <w:tcBorders>
              <w:top w:val="single" w:sz="4" w:space="0" w:color="auto"/>
              <w:left w:val="single" w:sz="4" w:space="0" w:color="auto"/>
              <w:bottom w:val="single" w:sz="4" w:space="0" w:color="auto"/>
              <w:right w:val="single" w:sz="4" w:space="0" w:color="auto"/>
            </w:tcBorders>
            <w:vAlign w:val="center"/>
          </w:tcPr>
          <w:p w14:paraId="61468782" w14:textId="3ECB13C0"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16</w:t>
            </w:r>
          </w:p>
        </w:tc>
        <w:tc>
          <w:tcPr>
            <w:tcW w:w="899" w:type="pct"/>
            <w:tcBorders>
              <w:top w:val="single" w:sz="4" w:space="0" w:color="auto"/>
              <w:left w:val="single" w:sz="4" w:space="0" w:color="auto"/>
              <w:bottom w:val="single" w:sz="4" w:space="0" w:color="auto"/>
              <w:right w:val="single" w:sz="4" w:space="0" w:color="auto"/>
            </w:tcBorders>
            <w:vAlign w:val="center"/>
          </w:tcPr>
          <w:p w14:paraId="69C97C89" w14:textId="5ACD7ABD"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4979C4E0"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311B5AC"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9737110" w14:textId="0FC18731"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45</w:t>
            </w:r>
          </w:p>
        </w:tc>
        <w:tc>
          <w:tcPr>
            <w:tcW w:w="899" w:type="pct"/>
            <w:tcBorders>
              <w:top w:val="single" w:sz="4" w:space="0" w:color="auto"/>
              <w:left w:val="single" w:sz="4" w:space="0" w:color="auto"/>
              <w:bottom w:val="single" w:sz="4" w:space="0" w:color="auto"/>
              <w:right w:val="single" w:sz="4" w:space="0" w:color="auto"/>
            </w:tcBorders>
            <w:vAlign w:val="center"/>
          </w:tcPr>
          <w:p w14:paraId="7CC523AA" w14:textId="0E6C1F7F"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39</w:t>
            </w:r>
          </w:p>
        </w:tc>
        <w:tc>
          <w:tcPr>
            <w:tcW w:w="899" w:type="pct"/>
            <w:tcBorders>
              <w:top w:val="single" w:sz="4" w:space="0" w:color="auto"/>
              <w:left w:val="single" w:sz="4" w:space="0" w:color="auto"/>
              <w:bottom w:val="single" w:sz="4" w:space="0" w:color="auto"/>
              <w:right w:val="single" w:sz="4" w:space="0" w:color="auto"/>
            </w:tcBorders>
            <w:vAlign w:val="center"/>
          </w:tcPr>
          <w:p w14:paraId="31F61B15" w14:textId="1DF798A7"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42D2E" w:rsidRPr="00942212" w14:paraId="712EC612"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F82B3D1"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г. Санкт-Петербург</w:t>
            </w:r>
          </w:p>
        </w:tc>
        <w:tc>
          <w:tcPr>
            <w:tcW w:w="899" w:type="pct"/>
            <w:tcBorders>
              <w:top w:val="single" w:sz="4" w:space="0" w:color="auto"/>
              <w:left w:val="single" w:sz="4" w:space="0" w:color="auto"/>
              <w:bottom w:val="single" w:sz="4" w:space="0" w:color="auto"/>
              <w:right w:val="single" w:sz="4" w:space="0" w:color="auto"/>
            </w:tcBorders>
            <w:vAlign w:val="center"/>
          </w:tcPr>
          <w:p w14:paraId="34394F17" w14:textId="6501038E"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196</w:t>
            </w:r>
          </w:p>
        </w:tc>
        <w:tc>
          <w:tcPr>
            <w:tcW w:w="899" w:type="pct"/>
            <w:tcBorders>
              <w:top w:val="single" w:sz="4" w:space="0" w:color="auto"/>
              <w:left w:val="single" w:sz="4" w:space="0" w:color="auto"/>
              <w:bottom w:val="single" w:sz="4" w:space="0" w:color="auto"/>
              <w:right w:val="single" w:sz="4" w:space="0" w:color="auto"/>
            </w:tcBorders>
            <w:vAlign w:val="center"/>
          </w:tcPr>
          <w:p w14:paraId="159BE9FE" w14:textId="72F2562B"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198</w:t>
            </w:r>
          </w:p>
        </w:tc>
        <w:tc>
          <w:tcPr>
            <w:tcW w:w="899" w:type="pct"/>
            <w:tcBorders>
              <w:top w:val="single" w:sz="4" w:space="0" w:color="auto"/>
              <w:left w:val="single" w:sz="4" w:space="0" w:color="auto"/>
              <w:bottom w:val="single" w:sz="4" w:space="0" w:color="auto"/>
              <w:right w:val="single" w:sz="4" w:space="0" w:color="auto"/>
            </w:tcBorders>
            <w:vAlign w:val="center"/>
          </w:tcPr>
          <w:p w14:paraId="196C7770" w14:textId="4D03FB79"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r>
      <w:tr w:rsidR="00D42D2E" w:rsidRPr="00942212" w14:paraId="6774B178"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A719E3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63CEAF2A" w14:textId="55E0ABED"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5</w:t>
            </w:r>
          </w:p>
        </w:tc>
        <w:tc>
          <w:tcPr>
            <w:tcW w:w="899" w:type="pct"/>
            <w:tcBorders>
              <w:top w:val="single" w:sz="4" w:space="0" w:color="auto"/>
              <w:left w:val="single" w:sz="4" w:space="0" w:color="auto"/>
              <w:bottom w:val="single" w:sz="4" w:space="0" w:color="auto"/>
              <w:right w:val="single" w:sz="4" w:space="0" w:color="auto"/>
            </w:tcBorders>
            <w:vAlign w:val="center"/>
          </w:tcPr>
          <w:p w14:paraId="0B22D7A5" w14:textId="27308A20"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eastAsia="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center"/>
          </w:tcPr>
          <w:p w14:paraId="52B7924F" w14:textId="3DF51092"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42D2E" w:rsidRPr="00942212" w14:paraId="7C52D760"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2C94175"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Южный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DE0D874" w14:textId="0C2FBE1A" w:rsidR="00D42D2E" w:rsidRPr="00942212" w:rsidRDefault="00D42D2E" w:rsidP="00D42D2E">
            <w:pPr>
              <w:spacing w:after="0" w:line="240" w:lineRule="auto"/>
              <w:jc w:val="center"/>
              <w:rPr>
                <w:rFonts w:ascii="Times New Roman" w:hAnsi="Times New Roman"/>
                <w:b/>
              </w:rPr>
            </w:pPr>
            <w:r w:rsidRPr="00D42D2E">
              <w:rPr>
                <w:rFonts w:ascii="Times New Roman" w:eastAsia="Times New Roman" w:hAnsi="Times New Roman" w:cs="Times New Roman"/>
                <w:b/>
                <w:sz w:val="24"/>
                <w:szCs w:val="24"/>
              </w:rPr>
              <w:t>1 133</w:t>
            </w:r>
          </w:p>
        </w:tc>
        <w:tc>
          <w:tcPr>
            <w:tcW w:w="899" w:type="pct"/>
            <w:tcBorders>
              <w:top w:val="single" w:sz="4" w:space="0" w:color="auto"/>
              <w:left w:val="single" w:sz="4" w:space="0" w:color="auto"/>
              <w:bottom w:val="single" w:sz="4" w:space="0" w:color="auto"/>
              <w:right w:val="single" w:sz="4" w:space="0" w:color="auto"/>
            </w:tcBorders>
            <w:vAlign w:val="center"/>
          </w:tcPr>
          <w:p w14:paraId="35DCC7C4" w14:textId="1E9CA212" w:rsidR="00D42D2E" w:rsidRPr="00D42D2E" w:rsidRDefault="00D42D2E" w:rsidP="00D42D2E">
            <w:pPr>
              <w:spacing w:after="0" w:line="240" w:lineRule="auto"/>
              <w:jc w:val="center"/>
              <w:rPr>
                <w:rFonts w:ascii="Times New Roman" w:eastAsia="Times New Roman" w:hAnsi="Times New Roman" w:cs="Times New Roman"/>
                <w:b/>
                <w:sz w:val="24"/>
                <w:szCs w:val="24"/>
              </w:rPr>
            </w:pPr>
            <w:r w:rsidRPr="00D42D2E">
              <w:rPr>
                <w:rFonts w:ascii="Times New Roman" w:hAnsi="Times New Roman" w:cs="Times New Roman"/>
                <w:b/>
                <w:sz w:val="24"/>
                <w:szCs w:val="24"/>
              </w:rPr>
              <w:t>798</w:t>
            </w:r>
          </w:p>
        </w:tc>
        <w:tc>
          <w:tcPr>
            <w:tcW w:w="899" w:type="pct"/>
            <w:tcBorders>
              <w:top w:val="single" w:sz="4" w:space="0" w:color="auto"/>
              <w:left w:val="single" w:sz="4" w:space="0" w:color="auto"/>
              <w:bottom w:val="single" w:sz="4" w:space="0" w:color="auto"/>
              <w:right w:val="single" w:sz="4" w:space="0" w:color="auto"/>
            </w:tcBorders>
            <w:vAlign w:val="center"/>
          </w:tcPr>
          <w:p w14:paraId="71E86AB7" w14:textId="22C3D2D7" w:rsidR="00D42D2E" w:rsidRPr="00D42D2E" w:rsidRDefault="00892E7F" w:rsidP="00D42D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553</w:t>
            </w:r>
          </w:p>
        </w:tc>
      </w:tr>
      <w:tr w:rsidR="00D42D2E" w:rsidRPr="00942212" w14:paraId="166E7965"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11D897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Адыгея</w:t>
            </w:r>
          </w:p>
        </w:tc>
        <w:tc>
          <w:tcPr>
            <w:tcW w:w="899" w:type="pct"/>
            <w:tcBorders>
              <w:top w:val="single" w:sz="4" w:space="0" w:color="auto"/>
              <w:left w:val="single" w:sz="4" w:space="0" w:color="auto"/>
              <w:bottom w:val="single" w:sz="4" w:space="0" w:color="auto"/>
              <w:right w:val="single" w:sz="4" w:space="0" w:color="auto"/>
            </w:tcBorders>
            <w:vAlign w:val="center"/>
          </w:tcPr>
          <w:p w14:paraId="352F835B" w14:textId="7A024FF9"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16</w:t>
            </w:r>
          </w:p>
        </w:tc>
        <w:tc>
          <w:tcPr>
            <w:tcW w:w="899" w:type="pct"/>
            <w:tcBorders>
              <w:top w:val="single" w:sz="4" w:space="0" w:color="auto"/>
              <w:left w:val="single" w:sz="4" w:space="0" w:color="auto"/>
              <w:bottom w:val="single" w:sz="4" w:space="0" w:color="auto"/>
              <w:right w:val="single" w:sz="4" w:space="0" w:color="auto"/>
            </w:tcBorders>
            <w:vAlign w:val="center"/>
          </w:tcPr>
          <w:p w14:paraId="7ACF0DD3" w14:textId="45C2EF94"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13</w:t>
            </w:r>
          </w:p>
        </w:tc>
        <w:tc>
          <w:tcPr>
            <w:tcW w:w="899" w:type="pct"/>
            <w:tcBorders>
              <w:top w:val="single" w:sz="4" w:space="0" w:color="auto"/>
              <w:left w:val="single" w:sz="4" w:space="0" w:color="auto"/>
              <w:bottom w:val="single" w:sz="4" w:space="0" w:color="auto"/>
              <w:right w:val="single" w:sz="4" w:space="0" w:color="auto"/>
            </w:tcBorders>
            <w:vAlign w:val="center"/>
          </w:tcPr>
          <w:p w14:paraId="74525AB3" w14:textId="6A7903A1"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42D2E" w:rsidRPr="00942212" w14:paraId="2C222CC7"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733CE9E"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Калмыкия</w:t>
            </w:r>
          </w:p>
        </w:tc>
        <w:tc>
          <w:tcPr>
            <w:tcW w:w="899" w:type="pct"/>
            <w:tcBorders>
              <w:top w:val="single" w:sz="4" w:space="0" w:color="auto"/>
              <w:left w:val="single" w:sz="4" w:space="0" w:color="auto"/>
              <w:bottom w:val="single" w:sz="4" w:space="0" w:color="auto"/>
              <w:right w:val="single" w:sz="4" w:space="0" w:color="auto"/>
            </w:tcBorders>
            <w:vAlign w:val="center"/>
          </w:tcPr>
          <w:p w14:paraId="098A3C59" w14:textId="626DDECD"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34</w:t>
            </w:r>
          </w:p>
        </w:tc>
        <w:tc>
          <w:tcPr>
            <w:tcW w:w="899" w:type="pct"/>
            <w:tcBorders>
              <w:top w:val="single" w:sz="4" w:space="0" w:color="auto"/>
              <w:left w:val="single" w:sz="4" w:space="0" w:color="auto"/>
              <w:bottom w:val="single" w:sz="4" w:space="0" w:color="auto"/>
              <w:right w:val="single" w:sz="4" w:space="0" w:color="auto"/>
            </w:tcBorders>
            <w:vAlign w:val="center"/>
          </w:tcPr>
          <w:p w14:paraId="1739D79C" w14:textId="2C0936BD"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27</w:t>
            </w:r>
          </w:p>
        </w:tc>
        <w:tc>
          <w:tcPr>
            <w:tcW w:w="899" w:type="pct"/>
            <w:tcBorders>
              <w:top w:val="single" w:sz="4" w:space="0" w:color="auto"/>
              <w:left w:val="single" w:sz="4" w:space="0" w:color="auto"/>
              <w:bottom w:val="single" w:sz="4" w:space="0" w:color="auto"/>
              <w:right w:val="single" w:sz="4" w:space="0" w:color="auto"/>
            </w:tcBorders>
            <w:vAlign w:val="center"/>
          </w:tcPr>
          <w:p w14:paraId="211134C5" w14:textId="25EC4681"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42D2E" w:rsidRPr="00942212" w14:paraId="32A1CE8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61CA58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Крым</w:t>
            </w:r>
          </w:p>
        </w:tc>
        <w:tc>
          <w:tcPr>
            <w:tcW w:w="899" w:type="pct"/>
            <w:tcBorders>
              <w:top w:val="single" w:sz="4" w:space="0" w:color="auto"/>
              <w:left w:val="single" w:sz="4" w:space="0" w:color="auto"/>
              <w:bottom w:val="single" w:sz="4" w:space="0" w:color="auto"/>
              <w:right w:val="single" w:sz="4" w:space="0" w:color="auto"/>
            </w:tcBorders>
            <w:vAlign w:val="center"/>
          </w:tcPr>
          <w:p w14:paraId="0406568E" w14:textId="7885C972"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71</w:t>
            </w:r>
          </w:p>
        </w:tc>
        <w:tc>
          <w:tcPr>
            <w:tcW w:w="899" w:type="pct"/>
            <w:tcBorders>
              <w:top w:val="single" w:sz="4" w:space="0" w:color="auto"/>
              <w:left w:val="single" w:sz="4" w:space="0" w:color="auto"/>
              <w:bottom w:val="single" w:sz="4" w:space="0" w:color="auto"/>
              <w:right w:val="single" w:sz="4" w:space="0" w:color="auto"/>
            </w:tcBorders>
            <w:vAlign w:val="center"/>
          </w:tcPr>
          <w:p w14:paraId="02332F66" w14:textId="3F8E23FC"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56</w:t>
            </w:r>
          </w:p>
        </w:tc>
        <w:tc>
          <w:tcPr>
            <w:tcW w:w="899" w:type="pct"/>
            <w:tcBorders>
              <w:top w:val="single" w:sz="4" w:space="0" w:color="auto"/>
              <w:left w:val="single" w:sz="4" w:space="0" w:color="auto"/>
              <w:bottom w:val="single" w:sz="4" w:space="0" w:color="auto"/>
              <w:right w:val="single" w:sz="4" w:space="0" w:color="auto"/>
            </w:tcBorders>
            <w:vAlign w:val="center"/>
          </w:tcPr>
          <w:p w14:paraId="00AE1D2C" w14:textId="74597E5A"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D42D2E" w:rsidRPr="00942212" w14:paraId="6B72EB3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47D85C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Краснодарский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E810CF3" w14:textId="4B0740E7"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604</w:t>
            </w:r>
          </w:p>
        </w:tc>
        <w:tc>
          <w:tcPr>
            <w:tcW w:w="899" w:type="pct"/>
            <w:tcBorders>
              <w:top w:val="single" w:sz="4" w:space="0" w:color="auto"/>
              <w:left w:val="single" w:sz="4" w:space="0" w:color="auto"/>
              <w:bottom w:val="single" w:sz="4" w:space="0" w:color="auto"/>
              <w:right w:val="single" w:sz="4" w:space="0" w:color="auto"/>
            </w:tcBorders>
            <w:vAlign w:val="center"/>
          </w:tcPr>
          <w:p w14:paraId="17DAA195" w14:textId="7051CD42"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391</w:t>
            </w:r>
          </w:p>
        </w:tc>
        <w:tc>
          <w:tcPr>
            <w:tcW w:w="899" w:type="pct"/>
            <w:tcBorders>
              <w:top w:val="single" w:sz="4" w:space="0" w:color="auto"/>
              <w:left w:val="single" w:sz="4" w:space="0" w:color="auto"/>
              <w:bottom w:val="single" w:sz="4" w:space="0" w:color="auto"/>
              <w:right w:val="single" w:sz="4" w:space="0" w:color="auto"/>
            </w:tcBorders>
            <w:vAlign w:val="center"/>
          </w:tcPr>
          <w:p w14:paraId="39757E16" w14:textId="28514B71"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r>
      <w:tr w:rsidR="00D42D2E" w:rsidRPr="00942212" w14:paraId="5F1D3E6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2B71D1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Астраханская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5E3A923" w14:textId="0D3C5A09"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112</w:t>
            </w:r>
          </w:p>
        </w:tc>
        <w:tc>
          <w:tcPr>
            <w:tcW w:w="899" w:type="pct"/>
            <w:tcBorders>
              <w:top w:val="single" w:sz="4" w:space="0" w:color="auto"/>
              <w:left w:val="single" w:sz="4" w:space="0" w:color="auto"/>
              <w:bottom w:val="single" w:sz="4" w:space="0" w:color="auto"/>
              <w:right w:val="single" w:sz="4" w:space="0" w:color="auto"/>
            </w:tcBorders>
            <w:vAlign w:val="center"/>
          </w:tcPr>
          <w:p w14:paraId="79DC7CE0" w14:textId="5F56C4E3"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81</w:t>
            </w:r>
          </w:p>
        </w:tc>
        <w:tc>
          <w:tcPr>
            <w:tcW w:w="899" w:type="pct"/>
            <w:tcBorders>
              <w:top w:val="single" w:sz="4" w:space="0" w:color="auto"/>
              <w:left w:val="single" w:sz="4" w:space="0" w:color="auto"/>
              <w:bottom w:val="single" w:sz="4" w:space="0" w:color="auto"/>
              <w:right w:val="single" w:sz="4" w:space="0" w:color="auto"/>
            </w:tcBorders>
            <w:vAlign w:val="center"/>
          </w:tcPr>
          <w:p w14:paraId="1AAFA36D" w14:textId="51C7F48F"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D42D2E" w:rsidRPr="00942212" w14:paraId="7BE4E4B1"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FF0AD6A"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Волгоградская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F39C932" w14:textId="1ECC2C75"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101</w:t>
            </w:r>
          </w:p>
        </w:tc>
        <w:tc>
          <w:tcPr>
            <w:tcW w:w="899" w:type="pct"/>
            <w:tcBorders>
              <w:top w:val="single" w:sz="4" w:space="0" w:color="auto"/>
              <w:left w:val="single" w:sz="4" w:space="0" w:color="auto"/>
              <w:bottom w:val="single" w:sz="4" w:space="0" w:color="auto"/>
              <w:right w:val="single" w:sz="4" w:space="0" w:color="auto"/>
            </w:tcBorders>
            <w:vAlign w:val="center"/>
          </w:tcPr>
          <w:p w14:paraId="76E86F95" w14:textId="19D23EE0"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39</w:t>
            </w:r>
          </w:p>
        </w:tc>
        <w:tc>
          <w:tcPr>
            <w:tcW w:w="899" w:type="pct"/>
            <w:tcBorders>
              <w:top w:val="single" w:sz="4" w:space="0" w:color="auto"/>
              <w:left w:val="single" w:sz="4" w:space="0" w:color="auto"/>
              <w:bottom w:val="single" w:sz="4" w:space="0" w:color="auto"/>
              <w:right w:val="single" w:sz="4" w:space="0" w:color="auto"/>
            </w:tcBorders>
            <w:vAlign w:val="center"/>
          </w:tcPr>
          <w:p w14:paraId="4E0DA0F6" w14:textId="7EFDE8DD"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42D2E" w:rsidRPr="00942212" w14:paraId="47C7C8A3"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72646A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Ростовская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2711AF5" w14:textId="31C2DDF5"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186</w:t>
            </w:r>
          </w:p>
        </w:tc>
        <w:tc>
          <w:tcPr>
            <w:tcW w:w="899" w:type="pct"/>
            <w:tcBorders>
              <w:top w:val="single" w:sz="4" w:space="0" w:color="auto"/>
              <w:left w:val="single" w:sz="4" w:space="0" w:color="auto"/>
              <w:bottom w:val="single" w:sz="4" w:space="0" w:color="auto"/>
              <w:right w:val="single" w:sz="4" w:space="0" w:color="auto"/>
            </w:tcBorders>
            <w:vAlign w:val="center"/>
          </w:tcPr>
          <w:p w14:paraId="3823FBE0" w14:textId="1BC9DDE4"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183</w:t>
            </w:r>
          </w:p>
        </w:tc>
        <w:tc>
          <w:tcPr>
            <w:tcW w:w="899" w:type="pct"/>
            <w:tcBorders>
              <w:top w:val="single" w:sz="4" w:space="0" w:color="auto"/>
              <w:left w:val="single" w:sz="4" w:space="0" w:color="auto"/>
              <w:bottom w:val="single" w:sz="4" w:space="0" w:color="auto"/>
              <w:right w:val="single" w:sz="4" w:space="0" w:color="auto"/>
            </w:tcBorders>
            <w:vAlign w:val="center"/>
          </w:tcPr>
          <w:p w14:paraId="5782962B" w14:textId="6DDB5B19"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D42D2E" w:rsidRPr="00942212" w14:paraId="51133F4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668E6F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г. Севастополь</w:t>
            </w:r>
          </w:p>
        </w:tc>
        <w:tc>
          <w:tcPr>
            <w:tcW w:w="899" w:type="pct"/>
            <w:tcBorders>
              <w:top w:val="single" w:sz="4" w:space="0" w:color="auto"/>
              <w:left w:val="single" w:sz="4" w:space="0" w:color="auto"/>
              <w:bottom w:val="single" w:sz="4" w:space="0" w:color="auto"/>
              <w:right w:val="single" w:sz="4" w:space="0" w:color="auto"/>
            </w:tcBorders>
            <w:vAlign w:val="center"/>
          </w:tcPr>
          <w:p w14:paraId="11714BBA" w14:textId="2A523E29"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9</w:t>
            </w:r>
          </w:p>
        </w:tc>
        <w:tc>
          <w:tcPr>
            <w:tcW w:w="899" w:type="pct"/>
            <w:tcBorders>
              <w:top w:val="single" w:sz="4" w:space="0" w:color="auto"/>
              <w:left w:val="single" w:sz="4" w:space="0" w:color="auto"/>
              <w:bottom w:val="single" w:sz="4" w:space="0" w:color="auto"/>
              <w:right w:val="single" w:sz="4" w:space="0" w:color="auto"/>
            </w:tcBorders>
            <w:vAlign w:val="center"/>
          </w:tcPr>
          <w:p w14:paraId="4272E8AD" w14:textId="30276591"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10</w:t>
            </w:r>
          </w:p>
        </w:tc>
        <w:tc>
          <w:tcPr>
            <w:tcW w:w="899" w:type="pct"/>
            <w:tcBorders>
              <w:top w:val="single" w:sz="4" w:space="0" w:color="auto"/>
              <w:left w:val="single" w:sz="4" w:space="0" w:color="auto"/>
              <w:bottom w:val="single" w:sz="4" w:space="0" w:color="auto"/>
              <w:right w:val="single" w:sz="4" w:space="0" w:color="auto"/>
            </w:tcBorders>
            <w:vAlign w:val="center"/>
          </w:tcPr>
          <w:p w14:paraId="4D5500F9" w14:textId="1342AED1"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42D2E" w:rsidRPr="00942212" w14:paraId="3AAB1B3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A6F5311"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Северо-Кавказский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4BD2AFEE" w14:textId="727027C4" w:rsidR="00D42D2E" w:rsidRPr="00942212" w:rsidRDefault="00D42D2E" w:rsidP="00D42D2E">
            <w:pPr>
              <w:spacing w:after="0" w:line="240" w:lineRule="auto"/>
              <w:jc w:val="center"/>
              <w:rPr>
                <w:rFonts w:ascii="Times New Roman" w:hAnsi="Times New Roman"/>
                <w:b/>
              </w:rPr>
            </w:pPr>
            <w:r w:rsidRPr="00D42D2E">
              <w:rPr>
                <w:rFonts w:ascii="Times New Roman" w:eastAsia="Times New Roman" w:hAnsi="Times New Roman" w:cs="Times New Roman"/>
                <w:b/>
                <w:sz w:val="24"/>
                <w:szCs w:val="24"/>
              </w:rPr>
              <w:t>1 156</w:t>
            </w:r>
          </w:p>
        </w:tc>
        <w:tc>
          <w:tcPr>
            <w:tcW w:w="899" w:type="pct"/>
            <w:tcBorders>
              <w:top w:val="single" w:sz="4" w:space="0" w:color="auto"/>
              <w:left w:val="single" w:sz="4" w:space="0" w:color="auto"/>
              <w:bottom w:val="single" w:sz="4" w:space="0" w:color="auto"/>
              <w:right w:val="single" w:sz="4" w:space="0" w:color="auto"/>
            </w:tcBorders>
            <w:vAlign w:val="center"/>
          </w:tcPr>
          <w:p w14:paraId="6CB427DB" w14:textId="31888EFC" w:rsidR="00D42D2E" w:rsidRPr="00D42D2E" w:rsidRDefault="00D42D2E" w:rsidP="00D42D2E">
            <w:pPr>
              <w:spacing w:after="0" w:line="240" w:lineRule="auto"/>
              <w:jc w:val="center"/>
              <w:rPr>
                <w:rFonts w:ascii="Times New Roman" w:eastAsia="Times New Roman" w:hAnsi="Times New Roman" w:cs="Times New Roman"/>
                <w:b/>
                <w:sz w:val="24"/>
                <w:szCs w:val="24"/>
              </w:rPr>
            </w:pPr>
            <w:r w:rsidRPr="00D42D2E">
              <w:rPr>
                <w:rFonts w:ascii="Times New Roman" w:hAnsi="Times New Roman" w:cs="Times New Roman"/>
                <w:b/>
                <w:sz w:val="24"/>
                <w:szCs w:val="24"/>
              </w:rPr>
              <w:t>1</w:t>
            </w:r>
            <w:r w:rsidR="00892E7F">
              <w:rPr>
                <w:rFonts w:ascii="Times New Roman" w:hAnsi="Times New Roman" w:cs="Times New Roman"/>
                <w:b/>
                <w:sz w:val="24"/>
                <w:szCs w:val="24"/>
              </w:rPr>
              <w:t xml:space="preserve"> </w:t>
            </w:r>
            <w:r w:rsidRPr="00D42D2E">
              <w:rPr>
                <w:rFonts w:ascii="Times New Roman" w:hAnsi="Times New Roman" w:cs="Times New Roman"/>
                <w:b/>
                <w:sz w:val="24"/>
                <w:szCs w:val="24"/>
              </w:rPr>
              <w:t>174</w:t>
            </w:r>
          </w:p>
        </w:tc>
        <w:tc>
          <w:tcPr>
            <w:tcW w:w="899" w:type="pct"/>
            <w:tcBorders>
              <w:top w:val="single" w:sz="4" w:space="0" w:color="auto"/>
              <w:left w:val="single" w:sz="4" w:space="0" w:color="auto"/>
              <w:bottom w:val="single" w:sz="4" w:space="0" w:color="auto"/>
              <w:right w:val="single" w:sz="4" w:space="0" w:color="auto"/>
            </w:tcBorders>
            <w:vAlign w:val="center"/>
          </w:tcPr>
          <w:p w14:paraId="5669FA10" w14:textId="00394E96" w:rsidR="00D42D2E" w:rsidRPr="00D42D2E" w:rsidRDefault="00892E7F" w:rsidP="00D42D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569</w:t>
            </w:r>
          </w:p>
        </w:tc>
      </w:tr>
      <w:tr w:rsidR="00D42D2E" w:rsidRPr="00942212" w14:paraId="685564A2"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140F4C9"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Дагестан</w:t>
            </w:r>
          </w:p>
        </w:tc>
        <w:tc>
          <w:tcPr>
            <w:tcW w:w="899" w:type="pct"/>
            <w:tcBorders>
              <w:top w:val="single" w:sz="4" w:space="0" w:color="auto"/>
              <w:left w:val="single" w:sz="4" w:space="0" w:color="auto"/>
              <w:bottom w:val="single" w:sz="4" w:space="0" w:color="auto"/>
              <w:right w:val="single" w:sz="4" w:space="0" w:color="auto"/>
            </w:tcBorders>
            <w:vAlign w:val="center"/>
          </w:tcPr>
          <w:p w14:paraId="43FBA600" w14:textId="01975F00"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503</w:t>
            </w:r>
          </w:p>
        </w:tc>
        <w:tc>
          <w:tcPr>
            <w:tcW w:w="899" w:type="pct"/>
            <w:tcBorders>
              <w:top w:val="single" w:sz="4" w:space="0" w:color="auto"/>
              <w:left w:val="single" w:sz="4" w:space="0" w:color="auto"/>
              <w:bottom w:val="single" w:sz="4" w:space="0" w:color="auto"/>
              <w:right w:val="single" w:sz="4" w:space="0" w:color="auto"/>
            </w:tcBorders>
            <w:vAlign w:val="center"/>
          </w:tcPr>
          <w:p w14:paraId="281C25D1" w14:textId="2724368D"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496</w:t>
            </w:r>
          </w:p>
        </w:tc>
        <w:tc>
          <w:tcPr>
            <w:tcW w:w="899" w:type="pct"/>
            <w:tcBorders>
              <w:top w:val="single" w:sz="4" w:space="0" w:color="auto"/>
              <w:left w:val="single" w:sz="4" w:space="0" w:color="auto"/>
              <w:bottom w:val="single" w:sz="4" w:space="0" w:color="auto"/>
              <w:right w:val="single" w:sz="4" w:space="0" w:color="auto"/>
            </w:tcBorders>
            <w:vAlign w:val="center"/>
          </w:tcPr>
          <w:p w14:paraId="5AE39845" w14:textId="5EE21FC1"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42D2E" w:rsidRPr="00942212" w14:paraId="44638E1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F02855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Ингушетия</w:t>
            </w:r>
          </w:p>
        </w:tc>
        <w:tc>
          <w:tcPr>
            <w:tcW w:w="899" w:type="pct"/>
            <w:tcBorders>
              <w:top w:val="single" w:sz="4" w:space="0" w:color="auto"/>
              <w:left w:val="single" w:sz="4" w:space="0" w:color="auto"/>
              <w:bottom w:val="single" w:sz="4" w:space="0" w:color="auto"/>
              <w:right w:val="single" w:sz="4" w:space="0" w:color="auto"/>
            </w:tcBorders>
            <w:vAlign w:val="center"/>
          </w:tcPr>
          <w:p w14:paraId="0EC19F44" w14:textId="334D97DD"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125</w:t>
            </w:r>
          </w:p>
        </w:tc>
        <w:tc>
          <w:tcPr>
            <w:tcW w:w="899" w:type="pct"/>
            <w:tcBorders>
              <w:top w:val="single" w:sz="4" w:space="0" w:color="auto"/>
              <w:left w:val="single" w:sz="4" w:space="0" w:color="auto"/>
              <w:bottom w:val="single" w:sz="4" w:space="0" w:color="auto"/>
              <w:right w:val="single" w:sz="4" w:space="0" w:color="auto"/>
            </w:tcBorders>
            <w:vAlign w:val="center"/>
          </w:tcPr>
          <w:p w14:paraId="3507AC93" w14:textId="42C7DA0E"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124</w:t>
            </w:r>
          </w:p>
        </w:tc>
        <w:tc>
          <w:tcPr>
            <w:tcW w:w="899" w:type="pct"/>
            <w:tcBorders>
              <w:top w:val="single" w:sz="4" w:space="0" w:color="auto"/>
              <w:left w:val="single" w:sz="4" w:space="0" w:color="auto"/>
              <w:bottom w:val="single" w:sz="4" w:space="0" w:color="auto"/>
              <w:right w:val="single" w:sz="4" w:space="0" w:color="auto"/>
            </w:tcBorders>
            <w:vAlign w:val="center"/>
          </w:tcPr>
          <w:p w14:paraId="02745813" w14:textId="23E91EE9"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D42D2E" w:rsidRPr="00942212" w14:paraId="1614E6E5"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A4FFE1A"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Кабардино-Балкарская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29D3F6D3" w14:textId="08052857"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center"/>
          </w:tcPr>
          <w:p w14:paraId="43B0CC27" w14:textId="48E933EC"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11</w:t>
            </w:r>
          </w:p>
        </w:tc>
        <w:tc>
          <w:tcPr>
            <w:tcW w:w="899" w:type="pct"/>
            <w:tcBorders>
              <w:top w:val="single" w:sz="4" w:space="0" w:color="auto"/>
              <w:left w:val="single" w:sz="4" w:space="0" w:color="auto"/>
              <w:bottom w:val="single" w:sz="4" w:space="0" w:color="auto"/>
              <w:right w:val="single" w:sz="4" w:space="0" w:color="auto"/>
            </w:tcBorders>
            <w:vAlign w:val="center"/>
          </w:tcPr>
          <w:p w14:paraId="7094C34A" w14:textId="4153846C"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2D2E" w:rsidRPr="00942212" w14:paraId="76D047B8"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AEAA02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Карачаево-Черкесская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560EE483" w14:textId="3579C5EB"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42</w:t>
            </w:r>
          </w:p>
        </w:tc>
        <w:tc>
          <w:tcPr>
            <w:tcW w:w="899" w:type="pct"/>
            <w:tcBorders>
              <w:top w:val="single" w:sz="4" w:space="0" w:color="auto"/>
              <w:left w:val="single" w:sz="4" w:space="0" w:color="auto"/>
              <w:bottom w:val="single" w:sz="4" w:space="0" w:color="auto"/>
              <w:right w:val="single" w:sz="4" w:space="0" w:color="auto"/>
            </w:tcBorders>
            <w:vAlign w:val="center"/>
          </w:tcPr>
          <w:p w14:paraId="14616875" w14:textId="1BAA9267"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36</w:t>
            </w:r>
          </w:p>
        </w:tc>
        <w:tc>
          <w:tcPr>
            <w:tcW w:w="899" w:type="pct"/>
            <w:tcBorders>
              <w:top w:val="single" w:sz="4" w:space="0" w:color="auto"/>
              <w:left w:val="single" w:sz="4" w:space="0" w:color="auto"/>
              <w:bottom w:val="single" w:sz="4" w:space="0" w:color="auto"/>
              <w:right w:val="single" w:sz="4" w:space="0" w:color="auto"/>
            </w:tcBorders>
            <w:vAlign w:val="center"/>
          </w:tcPr>
          <w:p w14:paraId="77F1156F" w14:textId="3C0BEA6B"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5ACF6751"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F5C5C8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 xml:space="preserve">Республика Северная Осетия - Алания </w:t>
            </w:r>
          </w:p>
        </w:tc>
        <w:tc>
          <w:tcPr>
            <w:tcW w:w="899" w:type="pct"/>
            <w:tcBorders>
              <w:top w:val="single" w:sz="4" w:space="0" w:color="auto"/>
              <w:left w:val="single" w:sz="4" w:space="0" w:color="auto"/>
              <w:bottom w:val="single" w:sz="4" w:space="0" w:color="auto"/>
              <w:right w:val="single" w:sz="4" w:space="0" w:color="auto"/>
            </w:tcBorders>
            <w:vAlign w:val="center"/>
          </w:tcPr>
          <w:p w14:paraId="055746B2" w14:textId="79BF3E93"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76</w:t>
            </w:r>
          </w:p>
        </w:tc>
        <w:tc>
          <w:tcPr>
            <w:tcW w:w="899" w:type="pct"/>
            <w:tcBorders>
              <w:top w:val="single" w:sz="4" w:space="0" w:color="auto"/>
              <w:left w:val="single" w:sz="4" w:space="0" w:color="auto"/>
              <w:bottom w:val="single" w:sz="4" w:space="0" w:color="auto"/>
              <w:right w:val="single" w:sz="4" w:space="0" w:color="auto"/>
            </w:tcBorders>
            <w:vAlign w:val="center"/>
          </w:tcPr>
          <w:p w14:paraId="003FDA5B" w14:textId="38D08058"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90</w:t>
            </w:r>
          </w:p>
        </w:tc>
        <w:tc>
          <w:tcPr>
            <w:tcW w:w="899" w:type="pct"/>
            <w:tcBorders>
              <w:top w:val="single" w:sz="4" w:space="0" w:color="auto"/>
              <w:left w:val="single" w:sz="4" w:space="0" w:color="auto"/>
              <w:bottom w:val="single" w:sz="4" w:space="0" w:color="auto"/>
              <w:right w:val="single" w:sz="4" w:space="0" w:color="auto"/>
            </w:tcBorders>
            <w:vAlign w:val="center"/>
          </w:tcPr>
          <w:p w14:paraId="2CA897AC" w14:textId="302CD3C7"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D42D2E" w:rsidRPr="00942212" w14:paraId="2968B38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1BB81B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Чеченская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716D1E67" w14:textId="31D87C06"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227</w:t>
            </w:r>
          </w:p>
        </w:tc>
        <w:tc>
          <w:tcPr>
            <w:tcW w:w="899" w:type="pct"/>
            <w:tcBorders>
              <w:top w:val="single" w:sz="4" w:space="0" w:color="auto"/>
              <w:left w:val="single" w:sz="4" w:space="0" w:color="auto"/>
              <w:bottom w:val="single" w:sz="4" w:space="0" w:color="auto"/>
              <w:right w:val="single" w:sz="4" w:space="0" w:color="auto"/>
            </w:tcBorders>
            <w:vAlign w:val="center"/>
          </w:tcPr>
          <w:p w14:paraId="02344118" w14:textId="591AB3AA"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254</w:t>
            </w:r>
          </w:p>
        </w:tc>
        <w:tc>
          <w:tcPr>
            <w:tcW w:w="899" w:type="pct"/>
            <w:tcBorders>
              <w:top w:val="single" w:sz="4" w:space="0" w:color="auto"/>
              <w:left w:val="single" w:sz="4" w:space="0" w:color="auto"/>
              <w:bottom w:val="single" w:sz="4" w:space="0" w:color="auto"/>
              <w:right w:val="single" w:sz="4" w:space="0" w:color="auto"/>
            </w:tcBorders>
            <w:vAlign w:val="center"/>
          </w:tcPr>
          <w:p w14:paraId="29B1E9F2" w14:textId="42C54904"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r w:rsidR="00D42D2E" w:rsidRPr="00942212" w14:paraId="0C5735F5"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0BCC90B"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Ставропольский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57973E6" w14:textId="706B7784"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149</w:t>
            </w:r>
          </w:p>
        </w:tc>
        <w:tc>
          <w:tcPr>
            <w:tcW w:w="899" w:type="pct"/>
            <w:tcBorders>
              <w:top w:val="single" w:sz="4" w:space="0" w:color="auto"/>
              <w:left w:val="single" w:sz="4" w:space="0" w:color="auto"/>
              <w:bottom w:val="single" w:sz="4" w:space="0" w:color="auto"/>
              <w:right w:val="single" w:sz="4" w:space="0" w:color="auto"/>
            </w:tcBorders>
            <w:vAlign w:val="center"/>
          </w:tcPr>
          <w:p w14:paraId="2F6034A5" w14:textId="65D4FF55"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162</w:t>
            </w:r>
          </w:p>
        </w:tc>
        <w:tc>
          <w:tcPr>
            <w:tcW w:w="899" w:type="pct"/>
            <w:tcBorders>
              <w:top w:val="single" w:sz="4" w:space="0" w:color="auto"/>
              <w:left w:val="single" w:sz="4" w:space="0" w:color="auto"/>
              <w:bottom w:val="single" w:sz="4" w:space="0" w:color="auto"/>
              <w:right w:val="single" w:sz="4" w:space="0" w:color="auto"/>
            </w:tcBorders>
            <w:vAlign w:val="center"/>
          </w:tcPr>
          <w:p w14:paraId="18D05B9C" w14:textId="258F027C"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42D2E" w:rsidRPr="00942212" w14:paraId="4DF1E092"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8BDBA05"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Приволжский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1960643" w14:textId="37544DCD" w:rsidR="00D42D2E" w:rsidRPr="00942212" w:rsidRDefault="00D42D2E" w:rsidP="00D42D2E">
            <w:pPr>
              <w:spacing w:after="0" w:line="240" w:lineRule="auto"/>
              <w:jc w:val="center"/>
              <w:rPr>
                <w:rFonts w:ascii="Times New Roman" w:hAnsi="Times New Roman"/>
                <w:b/>
              </w:rPr>
            </w:pPr>
            <w:r w:rsidRPr="00D42D2E">
              <w:rPr>
                <w:rFonts w:ascii="Times New Roman" w:eastAsia="Times New Roman" w:hAnsi="Times New Roman" w:cs="Times New Roman"/>
                <w:b/>
                <w:sz w:val="24"/>
                <w:szCs w:val="24"/>
              </w:rPr>
              <w:t>1 019</w:t>
            </w:r>
          </w:p>
        </w:tc>
        <w:tc>
          <w:tcPr>
            <w:tcW w:w="899" w:type="pct"/>
            <w:tcBorders>
              <w:top w:val="single" w:sz="4" w:space="0" w:color="auto"/>
              <w:left w:val="single" w:sz="4" w:space="0" w:color="auto"/>
              <w:bottom w:val="single" w:sz="4" w:space="0" w:color="auto"/>
              <w:right w:val="single" w:sz="4" w:space="0" w:color="auto"/>
            </w:tcBorders>
            <w:vAlign w:val="center"/>
          </w:tcPr>
          <w:p w14:paraId="237B3E3D" w14:textId="383976DB" w:rsidR="00D42D2E" w:rsidRPr="00D42D2E" w:rsidRDefault="00D42D2E" w:rsidP="00D42D2E">
            <w:pPr>
              <w:spacing w:after="0" w:line="240" w:lineRule="auto"/>
              <w:jc w:val="center"/>
              <w:rPr>
                <w:rFonts w:ascii="Times New Roman" w:eastAsia="Times New Roman" w:hAnsi="Times New Roman" w:cs="Times New Roman"/>
                <w:b/>
                <w:sz w:val="24"/>
                <w:szCs w:val="24"/>
              </w:rPr>
            </w:pPr>
            <w:r w:rsidRPr="00D42D2E">
              <w:rPr>
                <w:rFonts w:ascii="Times New Roman" w:hAnsi="Times New Roman" w:cs="Times New Roman"/>
                <w:b/>
                <w:sz w:val="24"/>
                <w:szCs w:val="24"/>
              </w:rPr>
              <w:t>813</w:t>
            </w:r>
          </w:p>
        </w:tc>
        <w:tc>
          <w:tcPr>
            <w:tcW w:w="899" w:type="pct"/>
            <w:tcBorders>
              <w:top w:val="single" w:sz="4" w:space="0" w:color="auto"/>
              <w:left w:val="single" w:sz="4" w:space="0" w:color="auto"/>
              <w:bottom w:val="single" w:sz="4" w:space="0" w:color="auto"/>
              <w:right w:val="single" w:sz="4" w:space="0" w:color="auto"/>
            </w:tcBorders>
            <w:vAlign w:val="center"/>
          </w:tcPr>
          <w:p w14:paraId="4A0F746A" w14:textId="7A5F1554" w:rsidR="00D42D2E" w:rsidRPr="00D42D2E" w:rsidRDefault="00892E7F" w:rsidP="00D42D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217</w:t>
            </w:r>
          </w:p>
        </w:tc>
      </w:tr>
      <w:tr w:rsidR="00D42D2E" w:rsidRPr="00942212" w14:paraId="15BACC45"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341279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Башкортостан</w:t>
            </w:r>
          </w:p>
        </w:tc>
        <w:tc>
          <w:tcPr>
            <w:tcW w:w="899" w:type="pct"/>
            <w:tcBorders>
              <w:top w:val="single" w:sz="4" w:space="0" w:color="auto"/>
              <w:left w:val="single" w:sz="4" w:space="0" w:color="auto"/>
              <w:bottom w:val="single" w:sz="4" w:space="0" w:color="auto"/>
              <w:right w:val="single" w:sz="4" w:space="0" w:color="auto"/>
            </w:tcBorders>
            <w:vAlign w:val="center"/>
          </w:tcPr>
          <w:p w14:paraId="0599A56E" w14:textId="0F91910B"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137</w:t>
            </w:r>
          </w:p>
        </w:tc>
        <w:tc>
          <w:tcPr>
            <w:tcW w:w="899" w:type="pct"/>
            <w:tcBorders>
              <w:top w:val="single" w:sz="4" w:space="0" w:color="auto"/>
              <w:left w:val="single" w:sz="4" w:space="0" w:color="auto"/>
              <w:bottom w:val="single" w:sz="4" w:space="0" w:color="auto"/>
              <w:right w:val="single" w:sz="4" w:space="0" w:color="auto"/>
            </w:tcBorders>
            <w:vAlign w:val="center"/>
          </w:tcPr>
          <w:p w14:paraId="726C15F2" w14:textId="5E761289"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145</w:t>
            </w:r>
          </w:p>
        </w:tc>
        <w:tc>
          <w:tcPr>
            <w:tcW w:w="899" w:type="pct"/>
            <w:tcBorders>
              <w:top w:val="single" w:sz="4" w:space="0" w:color="auto"/>
              <w:left w:val="single" w:sz="4" w:space="0" w:color="auto"/>
              <w:bottom w:val="single" w:sz="4" w:space="0" w:color="auto"/>
              <w:right w:val="single" w:sz="4" w:space="0" w:color="auto"/>
            </w:tcBorders>
            <w:vAlign w:val="center"/>
          </w:tcPr>
          <w:p w14:paraId="3792CC77" w14:textId="2CC21FE4"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141</w:t>
            </w:r>
          </w:p>
        </w:tc>
      </w:tr>
      <w:tr w:rsidR="00D42D2E" w:rsidRPr="00942212" w14:paraId="470B5B2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A3B4124"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Марий Эл</w:t>
            </w:r>
          </w:p>
        </w:tc>
        <w:tc>
          <w:tcPr>
            <w:tcW w:w="899" w:type="pct"/>
            <w:tcBorders>
              <w:top w:val="single" w:sz="4" w:space="0" w:color="auto"/>
              <w:left w:val="single" w:sz="4" w:space="0" w:color="auto"/>
              <w:bottom w:val="single" w:sz="4" w:space="0" w:color="auto"/>
              <w:right w:val="single" w:sz="4" w:space="0" w:color="auto"/>
            </w:tcBorders>
            <w:vAlign w:val="center"/>
          </w:tcPr>
          <w:p w14:paraId="0E3EE643" w14:textId="72B1ECCE"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30</w:t>
            </w:r>
          </w:p>
        </w:tc>
        <w:tc>
          <w:tcPr>
            <w:tcW w:w="899" w:type="pct"/>
            <w:tcBorders>
              <w:top w:val="single" w:sz="4" w:space="0" w:color="auto"/>
              <w:left w:val="single" w:sz="4" w:space="0" w:color="auto"/>
              <w:bottom w:val="single" w:sz="4" w:space="0" w:color="auto"/>
              <w:right w:val="single" w:sz="4" w:space="0" w:color="auto"/>
            </w:tcBorders>
            <w:vAlign w:val="center"/>
          </w:tcPr>
          <w:p w14:paraId="1E144633" w14:textId="2ED68F47"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30</w:t>
            </w:r>
          </w:p>
        </w:tc>
        <w:tc>
          <w:tcPr>
            <w:tcW w:w="899" w:type="pct"/>
            <w:tcBorders>
              <w:top w:val="single" w:sz="4" w:space="0" w:color="auto"/>
              <w:left w:val="single" w:sz="4" w:space="0" w:color="auto"/>
              <w:bottom w:val="single" w:sz="4" w:space="0" w:color="auto"/>
              <w:right w:val="single" w:sz="4" w:space="0" w:color="auto"/>
            </w:tcBorders>
            <w:vAlign w:val="center"/>
          </w:tcPr>
          <w:p w14:paraId="0AD5CC4D" w14:textId="2E4E48B8"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D42D2E" w:rsidRPr="00942212" w14:paraId="78E83B51"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9B57F7A"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Мордовия</w:t>
            </w:r>
          </w:p>
        </w:tc>
        <w:tc>
          <w:tcPr>
            <w:tcW w:w="899" w:type="pct"/>
            <w:tcBorders>
              <w:top w:val="single" w:sz="4" w:space="0" w:color="auto"/>
              <w:left w:val="single" w:sz="4" w:space="0" w:color="auto"/>
              <w:bottom w:val="single" w:sz="4" w:space="0" w:color="auto"/>
              <w:right w:val="single" w:sz="4" w:space="0" w:color="auto"/>
            </w:tcBorders>
            <w:vAlign w:val="center"/>
          </w:tcPr>
          <w:p w14:paraId="62E832A6" w14:textId="784354C1"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27</w:t>
            </w:r>
          </w:p>
        </w:tc>
        <w:tc>
          <w:tcPr>
            <w:tcW w:w="899" w:type="pct"/>
            <w:tcBorders>
              <w:top w:val="single" w:sz="4" w:space="0" w:color="auto"/>
              <w:left w:val="single" w:sz="4" w:space="0" w:color="auto"/>
              <w:bottom w:val="single" w:sz="4" w:space="0" w:color="auto"/>
              <w:right w:val="single" w:sz="4" w:space="0" w:color="auto"/>
            </w:tcBorders>
            <w:vAlign w:val="center"/>
          </w:tcPr>
          <w:p w14:paraId="00EC0784" w14:textId="4A1778A2"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20</w:t>
            </w:r>
          </w:p>
        </w:tc>
        <w:tc>
          <w:tcPr>
            <w:tcW w:w="899" w:type="pct"/>
            <w:tcBorders>
              <w:top w:val="single" w:sz="4" w:space="0" w:color="auto"/>
              <w:left w:val="single" w:sz="4" w:space="0" w:color="auto"/>
              <w:bottom w:val="single" w:sz="4" w:space="0" w:color="auto"/>
              <w:right w:val="single" w:sz="4" w:space="0" w:color="auto"/>
            </w:tcBorders>
            <w:vAlign w:val="center"/>
          </w:tcPr>
          <w:p w14:paraId="79E8F411" w14:textId="0C487AFC"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25EE08C4"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03883A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Татарстан</w:t>
            </w:r>
          </w:p>
        </w:tc>
        <w:tc>
          <w:tcPr>
            <w:tcW w:w="899" w:type="pct"/>
            <w:tcBorders>
              <w:top w:val="single" w:sz="4" w:space="0" w:color="auto"/>
              <w:left w:val="single" w:sz="4" w:space="0" w:color="auto"/>
              <w:bottom w:val="single" w:sz="4" w:space="0" w:color="auto"/>
              <w:right w:val="single" w:sz="4" w:space="0" w:color="auto"/>
            </w:tcBorders>
            <w:vAlign w:val="center"/>
          </w:tcPr>
          <w:p w14:paraId="131F161A" w14:textId="017BB6E5"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41</w:t>
            </w:r>
          </w:p>
        </w:tc>
        <w:tc>
          <w:tcPr>
            <w:tcW w:w="899" w:type="pct"/>
            <w:tcBorders>
              <w:top w:val="single" w:sz="4" w:space="0" w:color="auto"/>
              <w:left w:val="single" w:sz="4" w:space="0" w:color="auto"/>
              <w:bottom w:val="single" w:sz="4" w:space="0" w:color="auto"/>
              <w:right w:val="single" w:sz="4" w:space="0" w:color="auto"/>
            </w:tcBorders>
            <w:vAlign w:val="center"/>
          </w:tcPr>
          <w:p w14:paraId="2A9FB006" w14:textId="02243315"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40</w:t>
            </w:r>
          </w:p>
        </w:tc>
        <w:tc>
          <w:tcPr>
            <w:tcW w:w="899" w:type="pct"/>
            <w:tcBorders>
              <w:top w:val="single" w:sz="4" w:space="0" w:color="auto"/>
              <w:left w:val="single" w:sz="4" w:space="0" w:color="auto"/>
              <w:bottom w:val="single" w:sz="4" w:space="0" w:color="auto"/>
              <w:right w:val="single" w:sz="4" w:space="0" w:color="auto"/>
            </w:tcBorders>
            <w:vAlign w:val="center"/>
          </w:tcPr>
          <w:p w14:paraId="4B30B073" w14:textId="53A2DB9B"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17022A5A"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7D30AA4"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Удмуртская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364BFB56" w14:textId="41C84F79"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51</w:t>
            </w:r>
          </w:p>
        </w:tc>
        <w:tc>
          <w:tcPr>
            <w:tcW w:w="899" w:type="pct"/>
            <w:tcBorders>
              <w:top w:val="single" w:sz="4" w:space="0" w:color="auto"/>
              <w:left w:val="single" w:sz="4" w:space="0" w:color="auto"/>
              <w:bottom w:val="single" w:sz="4" w:space="0" w:color="auto"/>
              <w:right w:val="single" w:sz="4" w:space="0" w:color="auto"/>
            </w:tcBorders>
            <w:vAlign w:val="center"/>
          </w:tcPr>
          <w:p w14:paraId="1BF5F034" w14:textId="3C9DA5B1"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48</w:t>
            </w:r>
          </w:p>
        </w:tc>
        <w:tc>
          <w:tcPr>
            <w:tcW w:w="899" w:type="pct"/>
            <w:tcBorders>
              <w:top w:val="single" w:sz="4" w:space="0" w:color="auto"/>
              <w:left w:val="single" w:sz="4" w:space="0" w:color="auto"/>
              <w:bottom w:val="single" w:sz="4" w:space="0" w:color="auto"/>
              <w:right w:val="single" w:sz="4" w:space="0" w:color="auto"/>
            </w:tcBorders>
            <w:vAlign w:val="center"/>
          </w:tcPr>
          <w:p w14:paraId="450CCC30" w14:textId="29CF9CC8"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r>
      <w:tr w:rsidR="00D42D2E" w:rsidRPr="00942212" w14:paraId="10D52CE7"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91F7B2A"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Чувашская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57C4C423" w14:textId="06EA4288"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40</w:t>
            </w:r>
          </w:p>
        </w:tc>
        <w:tc>
          <w:tcPr>
            <w:tcW w:w="899" w:type="pct"/>
            <w:tcBorders>
              <w:top w:val="single" w:sz="4" w:space="0" w:color="auto"/>
              <w:left w:val="single" w:sz="4" w:space="0" w:color="auto"/>
              <w:bottom w:val="single" w:sz="4" w:space="0" w:color="auto"/>
              <w:right w:val="single" w:sz="4" w:space="0" w:color="auto"/>
            </w:tcBorders>
            <w:vAlign w:val="center"/>
          </w:tcPr>
          <w:p w14:paraId="32A5504D" w14:textId="64071CF7"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39</w:t>
            </w:r>
          </w:p>
        </w:tc>
        <w:tc>
          <w:tcPr>
            <w:tcW w:w="899" w:type="pct"/>
            <w:tcBorders>
              <w:top w:val="single" w:sz="4" w:space="0" w:color="auto"/>
              <w:left w:val="single" w:sz="4" w:space="0" w:color="auto"/>
              <w:bottom w:val="single" w:sz="4" w:space="0" w:color="auto"/>
              <w:right w:val="single" w:sz="4" w:space="0" w:color="auto"/>
            </w:tcBorders>
            <w:vAlign w:val="center"/>
          </w:tcPr>
          <w:p w14:paraId="0B066ECC" w14:textId="1CBE6579"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r>
      <w:tr w:rsidR="00D42D2E" w:rsidRPr="00942212" w14:paraId="322F0D3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D28548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Пермский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6F3F0113" w14:textId="7FEF2D75"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116</w:t>
            </w:r>
          </w:p>
        </w:tc>
        <w:tc>
          <w:tcPr>
            <w:tcW w:w="899" w:type="pct"/>
            <w:tcBorders>
              <w:top w:val="single" w:sz="4" w:space="0" w:color="auto"/>
              <w:left w:val="single" w:sz="4" w:space="0" w:color="auto"/>
              <w:bottom w:val="single" w:sz="4" w:space="0" w:color="auto"/>
              <w:right w:val="single" w:sz="4" w:space="0" w:color="auto"/>
            </w:tcBorders>
            <w:vAlign w:val="center"/>
          </w:tcPr>
          <w:p w14:paraId="5F192DC9" w14:textId="15AFD9C4"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104</w:t>
            </w:r>
          </w:p>
        </w:tc>
        <w:tc>
          <w:tcPr>
            <w:tcW w:w="899" w:type="pct"/>
            <w:tcBorders>
              <w:top w:val="single" w:sz="4" w:space="0" w:color="auto"/>
              <w:left w:val="single" w:sz="4" w:space="0" w:color="auto"/>
              <w:bottom w:val="single" w:sz="4" w:space="0" w:color="auto"/>
              <w:right w:val="single" w:sz="4" w:space="0" w:color="auto"/>
            </w:tcBorders>
            <w:vAlign w:val="center"/>
          </w:tcPr>
          <w:p w14:paraId="63FE69D5" w14:textId="4F478B01"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4367F828"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21A9B9F"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Кировская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1D0F5C8" w14:textId="1641FC36"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25</w:t>
            </w:r>
          </w:p>
        </w:tc>
        <w:tc>
          <w:tcPr>
            <w:tcW w:w="899" w:type="pct"/>
            <w:tcBorders>
              <w:top w:val="single" w:sz="4" w:space="0" w:color="auto"/>
              <w:left w:val="single" w:sz="4" w:space="0" w:color="auto"/>
              <w:bottom w:val="single" w:sz="4" w:space="0" w:color="auto"/>
              <w:right w:val="single" w:sz="4" w:space="0" w:color="auto"/>
            </w:tcBorders>
            <w:vAlign w:val="center"/>
          </w:tcPr>
          <w:p w14:paraId="2871DD63" w14:textId="7C756C72"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14</w:t>
            </w:r>
          </w:p>
        </w:tc>
        <w:tc>
          <w:tcPr>
            <w:tcW w:w="899" w:type="pct"/>
            <w:tcBorders>
              <w:top w:val="single" w:sz="4" w:space="0" w:color="auto"/>
              <w:left w:val="single" w:sz="4" w:space="0" w:color="auto"/>
              <w:bottom w:val="single" w:sz="4" w:space="0" w:color="auto"/>
              <w:right w:val="single" w:sz="4" w:space="0" w:color="auto"/>
            </w:tcBorders>
            <w:vAlign w:val="center"/>
          </w:tcPr>
          <w:p w14:paraId="3346EFBD" w14:textId="06AC7A1C"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r>
      <w:tr w:rsidR="00D42D2E" w:rsidRPr="00942212" w14:paraId="1625A16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6A7EFD9"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Нижегородская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3A91F16" w14:textId="3FCE4088"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133</w:t>
            </w:r>
          </w:p>
        </w:tc>
        <w:tc>
          <w:tcPr>
            <w:tcW w:w="899" w:type="pct"/>
            <w:tcBorders>
              <w:top w:val="single" w:sz="4" w:space="0" w:color="auto"/>
              <w:left w:val="single" w:sz="4" w:space="0" w:color="auto"/>
              <w:bottom w:val="single" w:sz="4" w:space="0" w:color="auto"/>
              <w:right w:val="single" w:sz="4" w:space="0" w:color="auto"/>
            </w:tcBorders>
            <w:vAlign w:val="center"/>
          </w:tcPr>
          <w:p w14:paraId="3A1A853B" w14:textId="668E89A1"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58</w:t>
            </w:r>
          </w:p>
        </w:tc>
        <w:tc>
          <w:tcPr>
            <w:tcW w:w="899" w:type="pct"/>
            <w:tcBorders>
              <w:top w:val="single" w:sz="4" w:space="0" w:color="auto"/>
              <w:left w:val="single" w:sz="4" w:space="0" w:color="auto"/>
              <w:bottom w:val="single" w:sz="4" w:space="0" w:color="auto"/>
              <w:right w:val="single" w:sz="4" w:space="0" w:color="auto"/>
            </w:tcBorders>
            <w:vAlign w:val="center"/>
          </w:tcPr>
          <w:p w14:paraId="2675F430" w14:textId="21D5485C"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34</w:t>
            </w:r>
          </w:p>
        </w:tc>
      </w:tr>
      <w:tr w:rsidR="00D42D2E" w:rsidRPr="00942212" w14:paraId="6253040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CAE4064"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Оренбургская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3E910DA" w14:textId="0542D8BB"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55</w:t>
            </w:r>
          </w:p>
        </w:tc>
        <w:tc>
          <w:tcPr>
            <w:tcW w:w="899" w:type="pct"/>
            <w:tcBorders>
              <w:top w:val="single" w:sz="4" w:space="0" w:color="auto"/>
              <w:left w:val="single" w:sz="4" w:space="0" w:color="auto"/>
              <w:bottom w:val="single" w:sz="4" w:space="0" w:color="auto"/>
              <w:right w:val="single" w:sz="4" w:space="0" w:color="auto"/>
            </w:tcBorders>
            <w:vAlign w:val="center"/>
          </w:tcPr>
          <w:p w14:paraId="1F382A7A" w14:textId="70813F58"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14:paraId="48C25566" w14:textId="0E45B024"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D42D2E" w:rsidRPr="00942212" w14:paraId="368541D3"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5CEF99B"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Пензенская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04A8076" w14:textId="296802C3"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32</w:t>
            </w:r>
          </w:p>
        </w:tc>
        <w:tc>
          <w:tcPr>
            <w:tcW w:w="899" w:type="pct"/>
            <w:tcBorders>
              <w:top w:val="single" w:sz="4" w:space="0" w:color="auto"/>
              <w:left w:val="single" w:sz="4" w:space="0" w:color="auto"/>
              <w:bottom w:val="single" w:sz="4" w:space="0" w:color="auto"/>
              <w:right w:val="single" w:sz="4" w:space="0" w:color="auto"/>
            </w:tcBorders>
            <w:vAlign w:val="center"/>
          </w:tcPr>
          <w:p w14:paraId="152ED77B" w14:textId="163ECCFB"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vAlign w:val="center"/>
          </w:tcPr>
          <w:p w14:paraId="410D4E65" w14:textId="228309D4"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4EC0F4C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13AF9EB"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Самарская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E92840A" w14:textId="024A805F"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119</w:t>
            </w:r>
          </w:p>
        </w:tc>
        <w:tc>
          <w:tcPr>
            <w:tcW w:w="899" w:type="pct"/>
            <w:tcBorders>
              <w:top w:val="single" w:sz="4" w:space="0" w:color="auto"/>
              <w:left w:val="single" w:sz="4" w:space="0" w:color="auto"/>
              <w:bottom w:val="single" w:sz="4" w:space="0" w:color="auto"/>
              <w:right w:val="single" w:sz="4" w:space="0" w:color="auto"/>
            </w:tcBorders>
            <w:vAlign w:val="center"/>
          </w:tcPr>
          <w:p w14:paraId="15E03B0B" w14:textId="7F2B5F0D"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114</w:t>
            </w:r>
          </w:p>
        </w:tc>
        <w:tc>
          <w:tcPr>
            <w:tcW w:w="899" w:type="pct"/>
            <w:tcBorders>
              <w:top w:val="single" w:sz="4" w:space="0" w:color="auto"/>
              <w:left w:val="single" w:sz="4" w:space="0" w:color="auto"/>
              <w:bottom w:val="single" w:sz="4" w:space="0" w:color="auto"/>
              <w:right w:val="single" w:sz="4" w:space="0" w:color="auto"/>
            </w:tcBorders>
            <w:vAlign w:val="center"/>
          </w:tcPr>
          <w:p w14:paraId="5645CC71" w14:textId="181CDF10"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w:t>
            </w:r>
          </w:p>
        </w:tc>
      </w:tr>
      <w:tr w:rsidR="00D42D2E" w:rsidRPr="00942212" w14:paraId="59AEB43F"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B7B3515"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Саратовская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0B048B6" w14:textId="3DEA6BD0"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179</w:t>
            </w:r>
          </w:p>
        </w:tc>
        <w:tc>
          <w:tcPr>
            <w:tcW w:w="899" w:type="pct"/>
            <w:tcBorders>
              <w:top w:val="single" w:sz="4" w:space="0" w:color="auto"/>
              <w:left w:val="single" w:sz="4" w:space="0" w:color="auto"/>
              <w:bottom w:val="single" w:sz="4" w:space="0" w:color="auto"/>
              <w:right w:val="single" w:sz="4" w:space="0" w:color="auto"/>
            </w:tcBorders>
            <w:vAlign w:val="center"/>
          </w:tcPr>
          <w:p w14:paraId="25E23F0B" w14:textId="6536DF4E"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113</w:t>
            </w:r>
          </w:p>
        </w:tc>
        <w:tc>
          <w:tcPr>
            <w:tcW w:w="899" w:type="pct"/>
            <w:tcBorders>
              <w:top w:val="single" w:sz="4" w:space="0" w:color="auto"/>
              <w:left w:val="single" w:sz="4" w:space="0" w:color="auto"/>
              <w:bottom w:val="single" w:sz="4" w:space="0" w:color="auto"/>
              <w:right w:val="single" w:sz="4" w:space="0" w:color="auto"/>
            </w:tcBorders>
            <w:vAlign w:val="center"/>
          </w:tcPr>
          <w:p w14:paraId="73994310" w14:textId="26A62282"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42D2E" w:rsidRPr="00942212" w14:paraId="2A2FDC57"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E45C369"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Ульяновская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566438C" w14:textId="05219DE3" w:rsidR="00D42D2E" w:rsidRPr="00942212" w:rsidRDefault="00D42D2E" w:rsidP="00D42D2E">
            <w:pPr>
              <w:spacing w:after="0" w:line="240" w:lineRule="auto"/>
              <w:jc w:val="center"/>
              <w:rPr>
                <w:rFonts w:ascii="Times New Roman" w:hAnsi="Times New Roman"/>
              </w:rPr>
            </w:pPr>
            <w:r w:rsidRPr="00D42D2E">
              <w:rPr>
                <w:rFonts w:ascii="Times New Roman" w:eastAsia="Arial Unicode MS" w:hAnsi="Times New Roman" w:cs="Times New Roman"/>
                <w:sz w:val="24"/>
                <w:szCs w:val="24"/>
              </w:rPr>
              <w:t>34</w:t>
            </w:r>
          </w:p>
        </w:tc>
        <w:tc>
          <w:tcPr>
            <w:tcW w:w="899" w:type="pct"/>
            <w:tcBorders>
              <w:top w:val="single" w:sz="4" w:space="0" w:color="auto"/>
              <w:left w:val="single" w:sz="4" w:space="0" w:color="auto"/>
              <w:bottom w:val="single" w:sz="4" w:space="0" w:color="auto"/>
              <w:right w:val="single" w:sz="4" w:space="0" w:color="auto"/>
            </w:tcBorders>
            <w:vAlign w:val="center"/>
          </w:tcPr>
          <w:p w14:paraId="6F3A38BC" w14:textId="75B2CC2D" w:rsidR="00D42D2E" w:rsidRPr="00D42D2E" w:rsidRDefault="00D42D2E" w:rsidP="00D42D2E">
            <w:pPr>
              <w:spacing w:after="0" w:line="240" w:lineRule="auto"/>
              <w:jc w:val="center"/>
              <w:rPr>
                <w:rFonts w:ascii="Times New Roman" w:eastAsia="Arial Unicode MS" w:hAnsi="Times New Roman" w:cs="Times New Roman"/>
                <w:sz w:val="24"/>
                <w:szCs w:val="24"/>
              </w:rPr>
            </w:pPr>
            <w:r w:rsidRPr="00D42D2E">
              <w:rPr>
                <w:rFonts w:ascii="Times New Roman" w:hAnsi="Times New Roman" w:cs="Times New Roman"/>
                <w:sz w:val="24"/>
                <w:szCs w:val="24"/>
              </w:rPr>
              <w:t>36</w:t>
            </w:r>
          </w:p>
        </w:tc>
        <w:tc>
          <w:tcPr>
            <w:tcW w:w="899" w:type="pct"/>
            <w:tcBorders>
              <w:top w:val="single" w:sz="4" w:space="0" w:color="auto"/>
              <w:left w:val="single" w:sz="4" w:space="0" w:color="auto"/>
              <w:bottom w:val="single" w:sz="4" w:space="0" w:color="auto"/>
              <w:right w:val="single" w:sz="4" w:space="0" w:color="auto"/>
            </w:tcBorders>
            <w:vAlign w:val="center"/>
          </w:tcPr>
          <w:p w14:paraId="279F6D46" w14:textId="4E86A9D2" w:rsidR="00D42D2E" w:rsidRPr="00D42D2E" w:rsidRDefault="00892E7F" w:rsidP="00D42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13</w:t>
            </w:r>
          </w:p>
        </w:tc>
      </w:tr>
      <w:tr w:rsidR="00D42D2E" w:rsidRPr="00942212" w14:paraId="39D48BD9"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924BB25"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Уральский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612C1D22" w14:textId="674FDBD2" w:rsidR="00D42D2E" w:rsidRPr="00942212" w:rsidRDefault="00D42D2E" w:rsidP="00D42D2E">
            <w:pPr>
              <w:spacing w:after="0" w:line="240" w:lineRule="auto"/>
              <w:jc w:val="center"/>
              <w:rPr>
                <w:rFonts w:ascii="Times New Roman" w:hAnsi="Times New Roman"/>
                <w:b/>
              </w:rPr>
            </w:pPr>
            <w:r w:rsidRPr="00D42D2E">
              <w:rPr>
                <w:rFonts w:ascii="Times New Roman" w:eastAsia="Arial Unicode MS" w:hAnsi="Times New Roman" w:cs="Times New Roman"/>
                <w:b/>
                <w:sz w:val="24"/>
                <w:szCs w:val="24"/>
              </w:rPr>
              <w:t>568</w:t>
            </w:r>
          </w:p>
        </w:tc>
        <w:tc>
          <w:tcPr>
            <w:tcW w:w="899" w:type="pct"/>
            <w:tcBorders>
              <w:top w:val="single" w:sz="4" w:space="0" w:color="auto"/>
              <w:left w:val="single" w:sz="4" w:space="0" w:color="auto"/>
              <w:bottom w:val="single" w:sz="4" w:space="0" w:color="auto"/>
              <w:right w:val="single" w:sz="4" w:space="0" w:color="auto"/>
            </w:tcBorders>
            <w:vAlign w:val="center"/>
          </w:tcPr>
          <w:p w14:paraId="74667F02" w14:textId="7DB102B1" w:rsidR="00D42D2E" w:rsidRPr="00D42D2E" w:rsidRDefault="00D42D2E" w:rsidP="00D42D2E">
            <w:pPr>
              <w:spacing w:after="0" w:line="240" w:lineRule="auto"/>
              <w:jc w:val="center"/>
              <w:rPr>
                <w:rFonts w:ascii="Times New Roman" w:eastAsia="Arial Unicode MS" w:hAnsi="Times New Roman" w:cs="Times New Roman"/>
                <w:b/>
                <w:sz w:val="24"/>
                <w:szCs w:val="24"/>
              </w:rPr>
            </w:pPr>
            <w:r w:rsidRPr="00D42D2E">
              <w:rPr>
                <w:rFonts w:ascii="Times New Roman" w:hAnsi="Times New Roman" w:cs="Times New Roman"/>
                <w:b/>
                <w:sz w:val="24"/>
                <w:szCs w:val="24"/>
              </w:rPr>
              <w:t>524</w:t>
            </w:r>
          </w:p>
        </w:tc>
        <w:tc>
          <w:tcPr>
            <w:tcW w:w="899" w:type="pct"/>
            <w:tcBorders>
              <w:top w:val="single" w:sz="4" w:space="0" w:color="auto"/>
              <w:left w:val="single" w:sz="4" w:space="0" w:color="auto"/>
              <w:bottom w:val="single" w:sz="4" w:space="0" w:color="auto"/>
              <w:right w:val="single" w:sz="4" w:space="0" w:color="auto"/>
            </w:tcBorders>
            <w:vAlign w:val="center"/>
          </w:tcPr>
          <w:p w14:paraId="1B2371E1" w14:textId="1F2DB9E7" w:rsidR="00D42D2E" w:rsidRPr="00D42D2E" w:rsidRDefault="00892E7F" w:rsidP="00D42D2E">
            <w:p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210</w:t>
            </w:r>
          </w:p>
        </w:tc>
      </w:tr>
      <w:tr w:rsidR="00D42D2E" w:rsidRPr="00942212" w14:paraId="34621D7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A05C5C5"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Курганская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A80EA69" w14:textId="0AC146BA" w:rsidR="00D42D2E" w:rsidRPr="00942212"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64</w:t>
            </w:r>
          </w:p>
        </w:tc>
        <w:tc>
          <w:tcPr>
            <w:tcW w:w="899" w:type="pct"/>
            <w:tcBorders>
              <w:top w:val="single" w:sz="4" w:space="0" w:color="auto"/>
              <w:left w:val="single" w:sz="4" w:space="0" w:color="auto"/>
              <w:bottom w:val="single" w:sz="4" w:space="0" w:color="auto"/>
              <w:right w:val="single" w:sz="4" w:space="0" w:color="auto"/>
            </w:tcBorders>
            <w:vAlign w:val="center"/>
          </w:tcPr>
          <w:p w14:paraId="7EADA1CC" w14:textId="33C2FBF4" w:rsidR="00D42D2E" w:rsidRPr="00D42D2E"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hAnsi="Times New Roman" w:cs="Times New Roman"/>
                <w:sz w:val="24"/>
                <w:szCs w:val="24"/>
              </w:rPr>
              <w:t>51</w:t>
            </w:r>
          </w:p>
        </w:tc>
        <w:tc>
          <w:tcPr>
            <w:tcW w:w="899" w:type="pct"/>
            <w:tcBorders>
              <w:top w:val="single" w:sz="4" w:space="0" w:color="auto"/>
              <w:left w:val="single" w:sz="4" w:space="0" w:color="auto"/>
              <w:bottom w:val="single" w:sz="4" w:space="0" w:color="auto"/>
              <w:right w:val="single" w:sz="4" w:space="0" w:color="auto"/>
            </w:tcBorders>
            <w:vAlign w:val="center"/>
          </w:tcPr>
          <w:p w14:paraId="6624FF46" w14:textId="384199E0" w:rsidR="00D42D2E" w:rsidRPr="00D42D2E" w:rsidRDefault="00892E7F"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42D2E" w:rsidRPr="00942212" w14:paraId="5B8028F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311FDF5"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Свердловская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44866A9" w14:textId="5A4883D3" w:rsidR="00D42D2E" w:rsidRPr="00942212"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195</w:t>
            </w:r>
          </w:p>
        </w:tc>
        <w:tc>
          <w:tcPr>
            <w:tcW w:w="899" w:type="pct"/>
            <w:tcBorders>
              <w:top w:val="single" w:sz="4" w:space="0" w:color="auto"/>
              <w:left w:val="single" w:sz="4" w:space="0" w:color="auto"/>
              <w:bottom w:val="single" w:sz="4" w:space="0" w:color="auto"/>
              <w:right w:val="single" w:sz="4" w:space="0" w:color="auto"/>
            </w:tcBorders>
            <w:vAlign w:val="center"/>
          </w:tcPr>
          <w:p w14:paraId="7897463F" w14:textId="2AF61ABB" w:rsidR="00D42D2E" w:rsidRPr="00D42D2E"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hAnsi="Times New Roman" w:cs="Times New Roman"/>
                <w:sz w:val="24"/>
                <w:szCs w:val="24"/>
              </w:rPr>
              <w:t>186</w:t>
            </w:r>
          </w:p>
        </w:tc>
        <w:tc>
          <w:tcPr>
            <w:tcW w:w="899" w:type="pct"/>
            <w:tcBorders>
              <w:top w:val="single" w:sz="4" w:space="0" w:color="auto"/>
              <w:left w:val="single" w:sz="4" w:space="0" w:color="auto"/>
              <w:bottom w:val="single" w:sz="4" w:space="0" w:color="auto"/>
              <w:right w:val="single" w:sz="4" w:space="0" w:color="auto"/>
            </w:tcBorders>
            <w:vAlign w:val="center"/>
          </w:tcPr>
          <w:p w14:paraId="5E6ECB75" w14:textId="47B900BD" w:rsidR="00D42D2E" w:rsidRPr="00D42D2E" w:rsidRDefault="00892E7F"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D42D2E" w:rsidRPr="00942212" w14:paraId="06061BEF"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EB1317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Тюменская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EC2E3D1" w14:textId="3E6C530C" w:rsidR="00D42D2E" w:rsidRPr="00942212"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48</w:t>
            </w:r>
          </w:p>
        </w:tc>
        <w:tc>
          <w:tcPr>
            <w:tcW w:w="899" w:type="pct"/>
            <w:tcBorders>
              <w:top w:val="single" w:sz="4" w:space="0" w:color="auto"/>
              <w:left w:val="single" w:sz="4" w:space="0" w:color="auto"/>
              <w:bottom w:val="single" w:sz="4" w:space="0" w:color="auto"/>
              <w:right w:val="single" w:sz="4" w:space="0" w:color="auto"/>
            </w:tcBorders>
            <w:vAlign w:val="center"/>
          </w:tcPr>
          <w:p w14:paraId="25AA9701" w14:textId="5CBAC867" w:rsidR="00D42D2E" w:rsidRPr="00D42D2E"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55</w:t>
            </w:r>
          </w:p>
        </w:tc>
        <w:tc>
          <w:tcPr>
            <w:tcW w:w="899" w:type="pct"/>
            <w:tcBorders>
              <w:top w:val="single" w:sz="4" w:space="0" w:color="auto"/>
              <w:left w:val="single" w:sz="4" w:space="0" w:color="auto"/>
              <w:bottom w:val="single" w:sz="4" w:space="0" w:color="auto"/>
              <w:right w:val="single" w:sz="4" w:space="0" w:color="auto"/>
            </w:tcBorders>
            <w:vAlign w:val="center"/>
          </w:tcPr>
          <w:p w14:paraId="1C6FBF2E" w14:textId="1F5E2EC0" w:rsidR="00D42D2E" w:rsidRPr="00D42D2E" w:rsidRDefault="00892E7F"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42D2E" w:rsidRPr="00942212" w14:paraId="568CF68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36A599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Челябинская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1FBF7C9" w14:textId="04A6F77B" w:rsidR="00D42D2E" w:rsidRPr="00942212"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225</w:t>
            </w:r>
          </w:p>
        </w:tc>
        <w:tc>
          <w:tcPr>
            <w:tcW w:w="899" w:type="pct"/>
            <w:tcBorders>
              <w:top w:val="single" w:sz="4" w:space="0" w:color="auto"/>
              <w:left w:val="single" w:sz="4" w:space="0" w:color="auto"/>
              <w:bottom w:val="single" w:sz="4" w:space="0" w:color="auto"/>
              <w:right w:val="single" w:sz="4" w:space="0" w:color="auto"/>
            </w:tcBorders>
            <w:vAlign w:val="center"/>
          </w:tcPr>
          <w:p w14:paraId="0A5D8C26" w14:textId="1470D7EB" w:rsidR="00D42D2E" w:rsidRPr="00D42D2E"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215</w:t>
            </w:r>
          </w:p>
        </w:tc>
        <w:tc>
          <w:tcPr>
            <w:tcW w:w="899" w:type="pct"/>
            <w:tcBorders>
              <w:top w:val="single" w:sz="4" w:space="0" w:color="auto"/>
              <w:left w:val="single" w:sz="4" w:space="0" w:color="auto"/>
              <w:bottom w:val="single" w:sz="4" w:space="0" w:color="auto"/>
              <w:right w:val="single" w:sz="4" w:space="0" w:color="auto"/>
            </w:tcBorders>
            <w:vAlign w:val="center"/>
          </w:tcPr>
          <w:p w14:paraId="41D65523" w14:textId="7B34384A" w:rsidR="00D42D2E" w:rsidRPr="00D42D2E" w:rsidRDefault="00892E7F"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D42D2E" w:rsidRPr="00942212" w14:paraId="412F1123" w14:textId="77777777" w:rsidTr="00D42D2E">
        <w:trPr>
          <w:trHeight w:val="734"/>
          <w:jc w:val="center"/>
        </w:trPr>
        <w:tc>
          <w:tcPr>
            <w:tcW w:w="2303" w:type="pct"/>
            <w:tcBorders>
              <w:top w:val="single" w:sz="4" w:space="0" w:color="auto"/>
              <w:left w:val="single" w:sz="4" w:space="0" w:color="auto"/>
              <w:bottom w:val="single" w:sz="4" w:space="0" w:color="auto"/>
              <w:right w:val="single" w:sz="4" w:space="0" w:color="auto"/>
            </w:tcBorders>
            <w:vAlign w:val="bottom"/>
          </w:tcPr>
          <w:p w14:paraId="78DB936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Ханты-Мансийский автономный округ - Югра</w:t>
            </w:r>
          </w:p>
        </w:tc>
        <w:tc>
          <w:tcPr>
            <w:tcW w:w="899" w:type="pct"/>
            <w:tcBorders>
              <w:top w:val="single" w:sz="4" w:space="0" w:color="auto"/>
              <w:left w:val="single" w:sz="4" w:space="0" w:color="auto"/>
              <w:bottom w:val="single" w:sz="4" w:space="0" w:color="auto"/>
              <w:right w:val="single" w:sz="4" w:space="0" w:color="auto"/>
            </w:tcBorders>
            <w:vAlign w:val="center"/>
          </w:tcPr>
          <w:p w14:paraId="1AB3C7BE" w14:textId="4818089E" w:rsidR="00D42D2E" w:rsidRPr="00942212"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14:paraId="7E028356" w14:textId="5C5EE1B9" w:rsidR="00D42D2E" w:rsidRPr="00D42D2E" w:rsidRDefault="00D42D2E"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99" w:type="pct"/>
            <w:tcBorders>
              <w:top w:val="single" w:sz="4" w:space="0" w:color="auto"/>
              <w:left w:val="single" w:sz="4" w:space="0" w:color="auto"/>
              <w:bottom w:val="single" w:sz="4" w:space="0" w:color="auto"/>
              <w:right w:val="single" w:sz="4" w:space="0" w:color="auto"/>
            </w:tcBorders>
            <w:vAlign w:val="center"/>
          </w:tcPr>
          <w:p w14:paraId="4FF33B19" w14:textId="1D606619" w:rsidR="00D42D2E" w:rsidRPr="00D42D2E" w:rsidRDefault="00892E7F"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42D2E" w:rsidRPr="00942212" w14:paraId="5741BFF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5B14A80"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Ямало-Ненецкий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3D83E1B9" w14:textId="3716A735" w:rsidR="00D42D2E" w:rsidRPr="00942212"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11</w:t>
            </w:r>
          </w:p>
        </w:tc>
        <w:tc>
          <w:tcPr>
            <w:tcW w:w="899" w:type="pct"/>
            <w:tcBorders>
              <w:top w:val="single" w:sz="4" w:space="0" w:color="auto"/>
              <w:left w:val="single" w:sz="4" w:space="0" w:color="auto"/>
              <w:bottom w:val="single" w:sz="4" w:space="0" w:color="auto"/>
              <w:right w:val="single" w:sz="4" w:space="0" w:color="auto"/>
            </w:tcBorders>
            <w:vAlign w:val="center"/>
          </w:tcPr>
          <w:p w14:paraId="07774C27" w14:textId="7B197856" w:rsidR="00D42D2E" w:rsidRPr="00D42D2E" w:rsidRDefault="00D42D2E" w:rsidP="00D42D2E">
            <w:pPr>
              <w:spacing w:after="0" w:line="240" w:lineRule="auto"/>
              <w:jc w:val="center"/>
              <w:rPr>
                <w:rFonts w:ascii="Times New Roman" w:eastAsia="Times New Roman" w:hAnsi="Times New Roman" w:cs="Times New Roman"/>
                <w:sz w:val="24"/>
                <w:szCs w:val="24"/>
                <w:lang w:eastAsia="ru-RU"/>
              </w:rPr>
            </w:pPr>
            <w:r w:rsidRPr="00D42D2E">
              <w:rPr>
                <w:rFonts w:ascii="Times New Roman" w:eastAsia="Times New Roman" w:hAnsi="Times New Roman" w:cs="Times New Roman"/>
                <w:sz w:val="24"/>
                <w:szCs w:val="24"/>
                <w:lang w:eastAsia="ru-RU"/>
              </w:rPr>
              <w:t>1</w:t>
            </w:r>
          </w:p>
        </w:tc>
        <w:tc>
          <w:tcPr>
            <w:tcW w:w="899" w:type="pct"/>
            <w:tcBorders>
              <w:top w:val="single" w:sz="4" w:space="0" w:color="auto"/>
              <w:left w:val="single" w:sz="4" w:space="0" w:color="auto"/>
              <w:bottom w:val="single" w:sz="4" w:space="0" w:color="auto"/>
              <w:right w:val="single" w:sz="4" w:space="0" w:color="auto"/>
            </w:tcBorders>
            <w:vAlign w:val="center"/>
          </w:tcPr>
          <w:p w14:paraId="06B134C3" w14:textId="16398043" w:rsidR="00D42D2E" w:rsidRPr="00D42D2E" w:rsidRDefault="00892E7F" w:rsidP="00D42D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42D2E" w:rsidRPr="00942212" w14:paraId="7B3E5263"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06EE14B"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Сибирский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08C5BD50" w14:textId="1B2A8483" w:rsidR="00D42D2E" w:rsidRPr="00942212" w:rsidRDefault="00D42D2E" w:rsidP="00D42D2E">
            <w:pPr>
              <w:spacing w:after="0" w:line="240" w:lineRule="auto"/>
              <w:jc w:val="center"/>
              <w:rPr>
                <w:rFonts w:ascii="Times New Roman" w:hAnsi="Times New Roman"/>
                <w:b/>
              </w:rPr>
            </w:pPr>
            <w:r w:rsidRPr="00D42D2E">
              <w:rPr>
                <w:rFonts w:ascii="Times New Roman" w:eastAsia="Times New Roman" w:hAnsi="Times New Roman" w:cs="Times New Roman"/>
                <w:b/>
                <w:sz w:val="24"/>
                <w:szCs w:val="24"/>
              </w:rPr>
              <w:t>944</w:t>
            </w:r>
          </w:p>
        </w:tc>
        <w:tc>
          <w:tcPr>
            <w:tcW w:w="899" w:type="pct"/>
            <w:tcBorders>
              <w:top w:val="single" w:sz="4" w:space="0" w:color="auto"/>
              <w:left w:val="single" w:sz="4" w:space="0" w:color="auto"/>
              <w:bottom w:val="single" w:sz="4" w:space="0" w:color="auto"/>
              <w:right w:val="single" w:sz="4" w:space="0" w:color="auto"/>
            </w:tcBorders>
            <w:vAlign w:val="center"/>
          </w:tcPr>
          <w:p w14:paraId="24FC48FB" w14:textId="492A6670" w:rsidR="00D42D2E" w:rsidRPr="00D42D2E" w:rsidRDefault="00D42D2E" w:rsidP="00D42D2E">
            <w:pPr>
              <w:spacing w:after="0" w:line="240" w:lineRule="auto"/>
              <w:jc w:val="center"/>
              <w:rPr>
                <w:rFonts w:ascii="Times New Roman" w:eastAsia="Times New Roman" w:hAnsi="Times New Roman" w:cs="Times New Roman"/>
                <w:b/>
                <w:sz w:val="24"/>
                <w:szCs w:val="24"/>
              </w:rPr>
            </w:pPr>
            <w:r w:rsidRPr="00D42D2E">
              <w:rPr>
                <w:rFonts w:ascii="Times New Roman" w:hAnsi="Times New Roman" w:cs="Times New Roman"/>
                <w:b/>
                <w:sz w:val="24"/>
                <w:szCs w:val="24"/>
              </w:rPr>
              <w:t>765</w:t>
            </w:r>
          </w:p>
        </w:tc>
        <w:tc>
          <w:tcPr>
            <w:tcW w:w="899" w:type="pct"/>
            <w:tcBorders>
              <w:top w:val="single" w:sz="4" w:space="0" w:color="auto"/>
              <w:left w:val="single" w:sz="4" w:space="0" w:color="auto"/>
              <w:bottom w:val="single" w:sz="4" w:space="0" w:color="auto"/>
              <w:right w:val="single" w:sz="4" w:space="0" w:color="auto"/>
            </w:tcBorders>
            <w:vAlign w:val="center"/>
          </w:tcPr>
          <w:p w14:paraId="7D889162" w14:textId="36FA4024" w:rsidR="00D42D2E" w:rsidRPr="00D42D2E" w:rsidRDefault="00892E7F" w:rsidP="00D42D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283</w:t>
            </w:r>
          </w:p>
        </w:tc>
      </w:tr>
      <w:tr w:rsidR="00D42D2E" w:rsidRPr="00942212" w14:paraId="580923E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0EB8E7C"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Алтай</w:t>
            </w:r>
          </w:p>
        </w:tc>
        <w:tc>
          <w:tcPr>
            <w:tcW w:w="899" w:type="pct"/>
            <w:tcBorders>
              <w:top w:val="single" w:sz="4" w:space="0" w:color="auto"/>
              <w:left w:val="single" w:sz="4" w:space="0" w:color="auto"/>
              <w:bottom w:val="single" w:sz="4" w:space="0" w:color="auto"/>
              <w:right w:val="single" w:sz="4" w:space="0" w:color="auto"/>
            </w:tcBorders>
            <w:vAlign w:val="center"/>
          </w:tcPr>
          <w:p w14:paraId="07C601E4" w14:textId="7AA8B026"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center"/>
          </w:tcPr>
          <w:p w14:paraId="52434F4F" w14:textId="347A9D5D"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center"/>
          </w:tcPr>
          <w:p w14:paraId="7B466E79" w14:textId="397B6897"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23A74B0E"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1B3FA4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Тыва</w:t>
            </w:r>
          </w:p>
        </w:tc>
        <w:tc>
          <w:tcPr>
            <w:tcW w:w="899" w:type="pct"/>
            <w:tcBorders>
              <w:top w:val="single" w:sz="4" w:space="0" w:color="auto"/>
              <w:left w:val="single" w:sz="4" w:space="0" w:color="auto"/>
              <w:bottom w:val="single" w:sz="4" w:space="0" w:color="auto"/>
              <w:right w:val="single" w:sz="4" w:space="0" w:color="auto"/>
            </w:tcBorders>
            <w:vAlign w:val="center"/>
          </w:tcPr>
          <w:p w14:paraId="2094BAE7" w14:textId="5EF3C07D"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46</w:t>
            </w:r>
          </w:p>
        </w:tc>
        <w:tc>
          <w:tcPr>
            <w:tcW w:w="899" w:type="pct"/>
            <w:tcBorders>
              <w:top w:val="single" w:sz="4" w:space="0" w:color="auto"/>
              <w:left w:val="single" w:sz="4" w:space="0" w:color="auto"/>
              <w:bottom w:val="single" w:sz="4" w:space="0" w:color="auto"/>
              <w:right w:val="single" w:sz="4" w:space="0" w:color="auto"/>
            </w:tcBorders>
            <w:vAlign w:val="center"/>
          </w:tcPr>
          <w:p w14:paraId="04D2EC64" w14:textId="482C7518"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w:t>
            </w:r>
          </w:p>
        </w:tc>
        <w:tc>
          <w:tcPr>
            <w:tcW w:w="899" w:type="pct"/>
            <w:tcBorders>
              <w:top w:val="single" w:sz="4" w:space="0" w:color="auto"/>
              <w:left w:val="single" w:sz="4" w:space="0" w:color="auto"/>
              <w:bottom w:val="single" w:sz="4" w:space="0" w:color="auto"/>
              <w:right w:val="single" w:sz="4" w:space="0" w:color="auto"/>
            </w:tcBorders>
            <w:vAlign w:val="center"/>
          </w:tcPr>
          <w:p w14:paraId="2AC35BD9" w14:textId="4E683595"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2D2E" w:rsidRPr="00942212" w14:paraId="62420E7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3F72CE7"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Хакасия</w:t>
            </w:r>
          </w:p>
        </w:tc>
        <w:tc>
          <w:tcPr>
            <w:tcW w:w="899" w:type="pct"/>
            <w:tcBorders>
              <w:top w:val="single" w:sz="4" w:space="0" w:color="auto"/>
              <w:left w:val="single" w:sz="4" w:space="0" w:color="auto"/>
              <w:bottom w:val="single" w:sz="4" w:space="0" w:color="auto"/>
              <w:right w:val="single" w:sz="4" w:space="0" w:color="auto"/>
            </w:tcBorders>
            <w:vAlign w:val="center"/>
          </w:tcPr>
          <w:p w14:paraId="1C828B70" w14:textId="6C94F2F5"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24</w:t>
            </w:r>
          </w:p>
        </w:tc>
        <w:tc>
          <w:tcPr>
            <w:tcW w:w="899" w:type="pct"/>
            <w:tcBorders>
              <w:top w:val="single" w:sz="4" w:space="0" w:color="auto"/>
              <w:left w:val="single" w:sz="4" w:space="0" w:color="auto"/>
              <w:bottom w:val="single" w:sz="4" w:space="0" w:color="auto"/>
              <w:right w:val="single" w:sz="4" w:space="0" w:color="auto"/>
            </w:tcBorders>
            <w:vAlign w:val="center"/>
          </w:tcPr>
          <w:p w14:paraId="572C0248" w14:textId="293987A8"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23</w:t>
            </w:r>
          </w:p>
        </w:tc>
        <w:tc>
          <w:tcPr>
            <w:tcW w:w="899" w:type="pct"/>
            <w:tcBorders>
              <w:top w:val="single" w:sz="4" w:space="0" w:color="auto"/>
              <w:left w:val="single" w:sz="4" w:space="0" w:color="auto"/>
              <w:bottom w:val="single" w:sz="4" w:space="0" w:color="auto"/>
              <w:right w:val="single" w:sz="4" w:space="0" w:color="auto"/>
            </w:tcBorders>
            <w:vAlign w:val="center"/>
          </w:tcPr>
          <w:p w14:paraId="4E605FA5" w14:textId="0EDC6EF9"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42D2E" w:rsidRPr="00942212" w14:paraId="3CDEE98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B31B6B0"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Алтайский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D3A2E0A" w14:textId="1F160C2E"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133</w:t>
            </w:r>
          </w:p>
        </w:tc>
        <w:tc>
          <w:tcPr>
            <w:tcW w:w="899" w:type="pct"/>
            <w:tcBorders>
              <w:top w:val="single" w:sz="4" w:space="0" w:color="auto"/>
              <w:left w:val="single" w:sz="4" w:space="0" w:color="auto"/>
              <w:bottom w:val="single" w:sz="4" w:space="0" w:color="auto"/>
              <w:right w:val="single" w:sz="4" w:space="0" w:color="auto"/>
            </w:tcBorders>
            <w:vAlign w:val="center"/>
          </w:tcPr>
          <w:p w14:paraId="1C052700" w14:textId="2BDDF384"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102</w:t>
            </w:r>
          </w:p>
        </w:tc>
        <w:tc>
          <w:tcPr>
            <w:tcW w:w="899" w:type="pct"/>
            <w:tcBorders>
              <w:top w:val="single" w:sz="4" w:space="0" w:color="auto"/>
              <w:left w:val="single" w:sz="4" w:space="0" w:color="auto"/>
              <w:bottom w:val="single" w:sz="4" w:space="0" w:color="auto"/>
              <w:right w:val="single" w:sz="4" w:space="0" w:color="auto"/>
            </w:tcBorders>
            <w:vAlign w:val="center"/>
          </w:tcPr>
          <w:p w14:paraId="0CB5FE06" w14:textId="3999F1C4"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42D2E" w:rsidRPr="00942212" w14:paraId="64DAE32F"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EB270A2"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Красноярский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2E97C959" w14:textId="7CD3C845"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171</w:t>
            </w:r>
          </w:p>
        </w:tc>
        <w:tc>
          <w:tcPr>
            <w:tcW w:w="899" w:type="pct"/>
            <w:tcBorders>
              <w:top w:val="single" w:sz="4" w:space="0" w:color="auto"/>
              <w:left w:val="single" w:sz="4" w:space="0" w:color="auto"/>
              <w:bottom w:val="single" w:sz="4" w:space="0" w:color="auto"/>
              <w:right w:val="single" w:sz="4" w:space="0" w:color="auto"/>
            </w:tcBorders>
            <w:vAlign w:val="center"/>
          </w:tcPr>
          <w:p w14:paraId="101434A6" w14:textId="63B6FD8B"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135</w:t>
            </w:r>
          </w:p>
        </w:tc>
        <w:tc>
          <w:tcPr>
            <w:tcW w:w="899" w:type="pct"/>
            <w:tcBorders>
              <w:top w:val="single" w:sz="4" w:space="0" w:color="auto"/>
              <w:left w:val="single" w:sz="4" w:space="0" w:color="auto"/>
              <w:bottom w:val="single" w:sz="4" w:space="0" w:color="auto"/>
              <w:right w:val="single" w:sz="4" w:space="0" w:color="auto"/>
            </w:tcBorders>
            <w:vAlign w:val="center"/>
          </w:tcPr>
          <w:p w14:paraId="72348B8F" w14:textId="61DCC597"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D42D2E" w:rsidRPr="00942212" w14:paraId="09D5124C"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C4A7431"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Иркутская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F5847C8" w14:textId="7E29AEB6"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201</w:t>
            </w:r>
          </w:p>
        </w:tc>
        <w:tc>
          <w:tcPr>
            <w:tcW w:w="899" w:type="pct"/>
            <w:tcBorders>
              <w:top w:val="single" w:sz="4" w:space="0" w:color="auto"/>
              <w:left w:val="single" w:sz="4" w:space="0" w:color="auto"/>
              <w:bottom w:val="single" w:sz="4" w:space="0" w:color="auto"/>
              <w:right w:val="single" w:sz="4" w:space="0" w:color="auto"/>
            </w:tcBorders>
            <w:vAlign w:val="center"/>
          </w:tcPr>
          <w:p w14:paraId="48C67E2D" w14:textId="20206791"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196</w:t>
            </w:r>
          </w:p>
        </w:tc>
        <w:tc>
          <w:tcPr>
            <w:tcW w:w="899" w:type="pct"/>
            <w:tcBorders>
              <w:top w:val="single" w:sz="4" w:space="0" w:color="auto"/>
              <w:left w:val="single" w:sz="4" w:space="0" w:color="auto"/>
              <w:bottom w:val="single" w:sz="4" w:space="0" w:color="auto"/>
              <w:right w:val="single" w:sz="4" w:space="0" w:color="auto"/>
            </w:tcBorders>
            <w:vAlign w:val="center"/>
          </w:tcPr>
          <w:p w14:paraId="01E358DF" w14:textId="6D952671"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D42D2E" w:rsidRPr="00942212" w14:paraId="1E800C5B"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E2B925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Кемеровская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8996B22" w14:textId="1631EB70"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81</w:t>
            </w:r>
          </w:p>
        </w:tc>
        <w:tc>
          <w:tcPr>
            <w:tcW w:w="899" w:type="pct"/>
            <w:tcBorders>
              <w:top w:val="single" w:sz="4" w:space="0" w:color="auto"/>
              <w:left w:val="single" w:sz="4" w:space="0" w:color="auto"/>
              <w:bottom w:val="single" w:sz="4" w:space="0" w:color="auto"/>
              <w:right w:val="single" w:sz="4" w:space="0" w:color="auto"/>
            </w:tcBorders>
            <w:vAlign w:val="center"/>
          </w:tcPr>
          <w:p w14:paraId="30AFE4F9" w14:textId="1421DF4A"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65</w:t>
            </w:r>
          </w:p>
        </w:tc>
        <w:tc>
          <w:tcPr>
            <w:tcW w:w="899" w:type="pct"/>
            <w:tcBorders>
              <w:top w:val="single" w:sz="4" w:space="0" w:color="auto"/>
              <w:left w:val="single" w:sz="4" w:space="0" w:color="auto"/>
              <w:bottom w:val="single" w:sz="4" w:space="0" w:color="auto"/>
              <w:right w:val="single" w:sz="4" w:space="0" w:color="auto"/>
            </w:tcBorders>
            <w:vAlign w:val="center"/>
          </w:tcPr>
          <w:p w14:paraId="66EFF467" w14:textId="0DF0AF2C"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D42D2E" w:rsidRPr="00942212" w14:paraId="6EA98947"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166B8FB"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Новосибирская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CD33852" w14:textId="727FC4D0"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93</w:t>
            </w:r>
          </w:p>
        </w:tc>
        <w:tc>
          <w:tcPr>
            <w:tcW w:w="899" w:type="pct"/>
            <w:tcBorders>
              <w:top w:val="single" w:sz="4" w:space="0" w:color="auto"/>
              <w:left w:val="single" w:sz="4" w:space="0" w:color="auto"/>
              <w:bottom w:val="single" w:sz="4" w:space="0" w:color="auto"/>
              <w:right w:val="single" w:sz="4" w:space="0" w:color="auto"/>
            </w:tcBorders>
            <w:vAlign w:val="center"/>
          </w:tcPr>
          <w:p w14:paraId="5E247209" w14:textId="2AAE62D7"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85</w:t>
            </w:r>
          </w:p>
        </w:tc>
        <w:tc>
          <w:tcPr>
            <w:tcW w:w="899" w:type="pct"/>
            <w:tcBorders>
              <w:top w:val="single" w:sz="4" w:space="0" w:color="auto"/>
              <w:left w:val="single" w:sz="4" w:space="0" w:color="auto"/>
              <w:bottom w:val="single" w:sz="4" w:space="0" w:color="auto"/>
              <w:right w:val="single" w:sz="4" w:space="0" w:color="auto"/>
            </w:tcBorders>
            <w:vAlign w:val="center"/>
          </w:tcPr>
          <w:p w14:paraId="3737B1B7" w14:textId="657CD0AC"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D42D2E" w:rsidRPr="00942212" w14:paraId="5504F458"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90453CA"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60F54E9" w14:textId="7F128E92"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123</w:t>
            </w:r>
          </w:p>
        </w:tc>
        <w:tc>
          <w:tcPr>
            <w:tcW w:w="899" w:type="pct"/>
            <w:tcBorders>
              <w:top w:val="single" w:sz="4" w:space="0" w:color="auto"/>
              <w:left w:val="single" w:sz="4" w:space="0" w:color="auto"/>
              <w:bottom w:val="single" w:sz="4" w:space="0" w:color="auto"/>
              <w:right w:val="single" w:sz="4" w:space="0" w:color="auto"/>
            </w:tcBorders>
            <w:vAlign w:val="center"/>
          </w:tcPr>
          <w:p w14:paraId="0539311C" w14:textId="05F46749"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111</w:t>
            </w:r>
          </w:p>
        </w:tc>
        <w:tc>
          <w:tcPr>
            <w:tcW w:w="899" w:type="pct"/>
            <w:tcBorders>
              <w:top w:val="single" w:sz="4" w:space="0" w:color="auto"/>
              <w:left w:val="single" w:sz="4" w:space="0" w:color="auto"/>
              <w:bottom w:val="single" w:sz="4" w:space="0" w:color="auto"/>
              <w:right w:val="single" w:sz="4" w:space="0" w:color="auto"/>
            </w:tcBorders>
            <w:vAlign w:val="center"/>
          </w:tcPr>
          <w:p w14:paraId="7E1DB711" w14:textId="005E3E57"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42D2E" w:rsidRPr="00942212" w14:paraId="1A877AF1"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A1EC6D6"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9BEC4AD" w14:textId="0C2B12E5" w:rsidR="00D42D2E" w:rsidRPr="00942212" w:rsidRDefault="00D42D2E" w:rsidP="00D42D2E">
            <w:pPr>
              <w:spacing w:after="0" w:line="240" w:lineRule="auto"/>
              <w:jc w:val="center"/>
              <w:rPr>
                <w:rFonts w:ascii="Times New Roman" w:hAnsi="Times New Roman"/>
                <w:sz w:val="24"/>
                <w:szCs w:val="24"/>
              </w:rPr>
            </w:pPr>
            <w:r w:rsidRPr="00D42D2E">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14:paraId="368BFEE2" w14:textId="6B809795"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16</w:t>
            </w:r>
          </w:p>
        </w:tc>
        <w:tc>
          <w:tcPr>
            <w:tcW w:w="899" w:type="pct"/>
            <w:tcBorders>
              <w:top w:val="single" w:sz="4" w:space="0" w:color="auto"/>
              <w:left w:val="single" w:sz="4" w:space="0" w:color="auto"/>
              <w:bottom w:val="single" w:sz="4" w:space="0" w:color="auto"/>
              <w:right w:val="single" w:sz="4" w:space="0" w:color="auto"/>
            </w:tcBorders>
            <w:vAlign w:val="center"/>
          </w:tcPr>
          <w:p w14:paraId="33BDFC5E" w14:textId="3A8A39A4"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42D2E" w:rsidRPr="00942212" w14:paraId="7935E189"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A842C64" w14:textId="77777777" w:rsidR="00D42D2E" w:rsidRPr="00942212" w:rsidRDefault="00D42D2E" w:rsidP="00D42D2E">
            <w:pPr>
              <w:spacing w:after="0" w:line="240" w:lineRule="auto"/>
              <w:ind w:left="57"/>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Дальневосточный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1BA7E50D" w14:textId="3F441867" w:rsidR="00D42D2E" w:rsidRPr="00942212" w:rsidRDefault="00D42D2E" w:rsidP="00D42D2E">
            <w:pPr>
              <w:spacing w:after="0" w:line="240" w:lineRule="auto"/>
              <w:jc w:val="center"/>
              <w:rPr>
                <w:rFonts w:ascii="Times New Roman" w:hAnsi="Times New Roman"/>
                <w:b/>
              </w:rPr>
            </w:pPr>
            <w:r w:rsidRPr="00D42D2E">
              <w:rPr>
                <w:rFonts w:ascii="Times New Roman" w:eastAsia="Times New Roman" w:hAnsi="Times New Roman" w:cs="Times New Roman"/>
                <w:b/>
                <w:sz w:val="24"/>
                <w:szCs w:val="24"/>
              </w:rPr>
              <w:t>455</w:t>
            </w:r>
          </w:p>
        </w:tc>
        <w:tc>
          <w:tcPr>
            <w:tcW w:w="899" w:type="pct"/>
            <w:tcBorders>
              <w:top w:val="single" w:sz="4" w:space="0" w:color="auto"/>
              <w:left w:val="single" w:sz="4" w:space="0" w:color="auto"/>
              <w:bottom w:val="single" w:sz="4" w:space="0" w:color="auto"/>
              <w:right w:val="single" w:sz="4" w:space="0" w:color="auto"/>
            </w:tcBorders>
            <w:vAlign w:val="center"/>
          </w:tcPr>
          <w:p w14:paraId="130AECB5" w14:textId="32690933" w:rsidR="00D42D2E" w:rsidRPr="00D42D2E" w:rsidRDefault="00D42D2E" w:rsidP="00D42D2E">
            <w:pPr>
              <w:spacing w:after="0" w:line="240" w:lineRule="auto"/>
              <w:jc w:val="center"/>
              <w:rPr>
                <w:rFonts w:ascii="Times New Roman" w:eastAsia="Times New Roman" w:hAnsi="Times New Roman" w:cs="Times New Roman"/>
                <w:b/>
                <w:sz w:val="24"/>
                <w:szCs w:val="24"/>
              </w:rPr>
            </w:pPr>
            <w:r w:rsidRPr="00D42D2E">
              <w:rPr>
                <w:rFonts w:ascii="Times New Roman" w:hAnsi="Times New Roman" w:cs="Times New Roman"/>
                <w:b/>
                <w:sz w:val="24"/>
                <w:szCs w:val="24"/>
              </w:rPr>
              <w:t>312</w:t>
            </w:r>
          </w:p>
        </w:tc>
        <w:tc>
          <w:tcPr>
            <w:tcW w:w="899" w:type="pct"/>
            <w:tcBorders>
              <w:top w:val="single" w:sz="4" w:space="0" w:color="auto"/>
              <w:left w:val="single" w:sz="4" w:space="0" w:color="auto"/>
              <w:bottom w:val="single" w:sz="4" w:space="0" w:color="auto"/>
              <w:right w:val="single" w:sz="4" w:space="0" w:color="auto"/>
            </w:tcBorders>
            <w:vAlign w:val="center"/>
          </w:tcPr>
          <w:p w14:paraId="25278C16" w14:textId="63D21E98" w:rsidR="00D42D2E" w:rsidRPr="00D42D2E" w:rsidRDefault="00892E7F" w:rsidP="00D42D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D42D2E" w:rsidRPr="00942212" w14:paraId="309BBEB9"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31A31CB"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Бурятия</w:t>
            </w:r>
          </w:p>
        </w:tc>
        <w:tc>
          <w:tcPr>
            <w:tcW w:w="899" w:type="pct"/>
            <w:tcBorders>
              <w:top w:val="single" w:sz="4" w:space="0" w:color="auto"/>
              <w:left w:val="single" w:sz="4" w:space="0" w:color="auto"/>
              <w:bottom w:val="single" w:sz="4" w:space="0" w:color="auto"/>
              <w:right w:val="single" w:sz="4" w:space="0" w:color="auto"/>
            </w:tcBorders>
            <w:vAlign w:val="center"/>
          </w:tcPr>
          <w:p w14:paraId="3EF4F750" w14:textId="0292C4F2"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125</w:t>
            </w:r>
          </w:p>
        </w:tc>
        <w:tc>
          <w:tcPr>
            <w:tcW w:w="899" w:type="pct"/>
            <w:tcBorders>
              <w:top w:val="single" w:sz="4" w:space="0" w:color="auto"/>
              <w:left w:val="single" w:sz="4" w:space="0" w:color="auto"/>
              <w:bottom w:val="single" w:sz="4" w:space="0" w:color="auto"/>
              <w:right w:val="single" w:sz="4" w:space="0" w:color="auto"/>
            </w:tcBorders>
            <w:vAlign w:val="center"/>
          </w:tcPr>
          <w:p w14:paraId="56C0853D" w14:textId="539A1C1B"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108</w:t>
            </w:r>
          </w:p>
        </w:tc>
        <w:tc>
          <w:tcPr>
            <w:tcW w:w="899" w:type="pct"/>
            <w:tcBorders>
              <w:top w:val="single" w:sz="4" w:space="0" w:color="auto"/>
              <w:left w:val="single" w:sz="4" w:space="0" w:color="auto"/>
              <w:bottom w:val="single" w:sz="4" w:space="0" w:color="auto"/>
              <w:right w:val="single" w:sz="4" w:space="0" w:color="auto"/>
            </w:tcBorders>
            <w:vAlign w:val="center"/>
          </w:tcPr>
          <w:p w14:paraId="32C45272" w14:textId="0EECA987"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D42D2E" w:rsidRPr="00942212" w14:paraId="49E9465A"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1F09AD8"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Саха (Якутия)</w:t>
            </w:r>
          </w:p>
        </w:tc>
        <w:tc>
          <w:tcPr>
            <w:tcW w:w="899" w:type="pct"/>
            <w:tcBorders>
              <w:top w:val="single" w:sz="4" w:space="0" w:color="auto"/>
              <w:left w:val="single" w:sz="4" w:space="0" w:color="auto"/>
              <w:bottom w:val="single" w:sz="4" w:space="0" w:color="auto"/>
              <w:right w:val="single" w:sz="4" w:space="0" w:color="auto"/>
            </w:tcBorders>
            <w:vAlign w:val="center"/>
          </w:tcPr>
          <w:p w14:paraId="66712FED" w14:textId="5A350762"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78</w:t>
            </w:r>
          </w:p>
        </w:tc>
        <w:tc>
          <w:tcPr>
            <w:tcW w:w="899" w:type="pct"/>
            <w:tcBorders>
              <w:top w:val="single" w:sz="4" w:space="0" w:color="auto"/>
              <w:left w:val="single" w:sz="4" w:space="0" w:color="auto"/>
              <w:bottom w:val="single" w:sz="4" w:space="0" w:color="auto"/>
              <w:right w:val="single" w:sz="4" w:space="0" w:color="auto"/>
            </w:tcBorders>
            <w:vAlign w:val="center"/>
          </w:tcPr>
          <w:p w14:paraId="1F4880AD" w14:textId="3F6927B3"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72</w:t>
            </w:r>
          </w:p>
        </w:tc>
        <w:tc>
          <w:tcPr>
            <w:tcW w:w="899" w:type="pct"/>
            <w:tcBorders>
              <w:top w:val="single" w:sz="4" w:space="0" w:color="auto"/>
              <w:left w:val="single" w:sz="4" w:space="0" w:color="auto"/>
              <w:bottom w:val="single" w:sz="4" w:space="0" w:color="auto"/>
              <w:right w:val="single" w:sz="4" w:space="0" w:color="auto"/>
            </w:tcBorders>
            <w:vAlign w:val="center"/>
          </w:tcPr>
          <w:p w14:paraId="3B7D1DB4" w14:textId="283060A2"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40975AF2"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53CBADF"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Забайкальский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5D9BE20" w14:textId="4024C37C"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61</w:t>
            </w:r>
          </w:p>
        </w:tc>
        <w:tc>
          <w:tcPr>
            <w:tcW w:w="899" w:type="pct"/>
            <w:tcBorders>
              <w:top w:val="single" w:sz="4" w:space="0" w:color="auto"/>
              <w:left w:val="single" w:sz="4" w:space="0" w:color="auto"/>
              <w:bottom w:val="single" w:sz="4" w:space="0" w:color="auto"/>
              <w:right w:val="single" w:sz="4" w:space="0" w:color="auto"/>
            </w:tcBorders>
            <w:vAlign w:val="center"/>
          </w:tcPr>
          <w:p w14:paraId="1D5FA58C" w14:textId="5D6C547F"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11</w:t>
            </w:r>
          </w:p>
        </w:tc>
        <w:tc>
          <w:tcPr>
            <w:tcW w:w="899" w:type="pct"/>
            <w:tcBorders>
              <w:top w:val="single" w:sz="4" w:space="0" w:color="auto"/>
              <w:left w:val="single" w:sz="4" w:space="0" w:color="auto"/>
              <w:bottom w:val="single" w:sz="4" w:space="0" w:color="auto"/>
              <w:right w:val="single" w:sz="4" w:space="0" w:color="auto"/>
            </w:tcBorders>
            <w:vAlign w:val="center"/>
          </w:tcPr>
          <w:p w14:paraId="795EB01E" w14:textId="62F7F05B"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2D2E" w:rsidRPr="00942212" w14:paraId="769E48FA"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988CD0F"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Камчатский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602F7570" w14:textId="1FF26DEC"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6</w:t>
            </w:r>
          </w:p>
        </w:tc>
        <w:tc>
          <w:tcPr>
            <w:tcW w:w="899" w:type="pct"/>
            <w:tcBorders>
              <w:top w:val="single" w:sz="4" w:space="0" w:color="auto"/>
              <w:left w:val="single" w:sz="4" w:space="0" w:color="auto"/>
              <w:bottom w:val="single" w:sz="4" w:space="0" w:color="auto"/>
              <w:right w:val="single" w:sz="4" w:space="0" w:color="auto"/>
            </w:tcBorders>
            <w:vAlign w:val="center"/>
          </w:tcPr>
          <w:p w14:paraId="17B94459" w14:textId="326FABC9"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7</w:t>
            </w:r>
          </w:p>
        </w:tc>
        <w:tc>
          <w:tcPr>
            <w:tcW w:w="899" w:type="pct"/>
            <w:tcBorders>
              <w:top w:val="single" w:sz="4" w:space="0" w:color="auto"/>
              <w:left w:val="single" w:sz="4" w:space="0" w:color="auto"/>
              <w:bottom w:val="single" w:sz="4" w:space="0" w:color="auto"/>
              <w:right w:val="single" w:sz="4" w:space="0" w:color="auto"/>
            </w:tcBorders>
            <w:vAlign w:val="center"/>
          </w:tcPr>
          <w:p w14:paraId="397FCB12" w14:textId="5CCCB42A"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2D2E" w:rsidRPr="00942212" w14:paraId="44013D34"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1629E0D"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Приморский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2F561CAF" w14:textId="011E0894"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47</w:t>
            </w:r>
          </w:p>
        </w:tc>
        <w:tc>
          <w:tcPr>
            <w:tcW w:w="899" w:type="pct"/>
            <w:tcBorders>
              <w:top w:val="single" w:sz="4" w:space="0" w:color="auto"/>
              <w:left w:val="single" w:sz="4" w:space="0" w:color="auto"/>
              <w:bottom w:val="single" w:sz="4" w:space="0" w:color="auto"/>
              <w:right w:val="single" w:sz="4" w:space="0" w:color="auto"/>
            </w:tcBorders>
            <w:vAlign w:val="center"/>
          </w:tcPr>
          <w:p w14:paraId="159735C0" w14:textId="783BBEF9"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14:paraId="64F5C7DC" w14:textId="342898AF"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0490C7F5"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E95DE8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Хабаровский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68633A3" w14:textId="271A52EA"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center"/>
          </w:tcPr>
          <w:p w14:paraId="7577CB5A" w14:textId="37EBB526"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center"/>
          </w:tcPr>
          <w:p w14:paraId="0FC1456B" w14:textId="14763ADB"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42D2E" w:rsidRPr="00942212" w14:paraId="3CF29B23"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153AA51"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Амурская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1B9B4A0" w14:textId="689139FC"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vAlign w:val="center"/>
          </w:tcPr>
          <w:p w14:paraId="0C5337BE" w14:textId="266A67D1"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center"/>
          </w:tcPr>
          <w:p w14:paraId="6F8E30CA" w14:textId="16BCAFC3"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2D2E" w:rsidRPr="00942212" w14:paraId="419BA5A3"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2365AF7"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Магаданская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A4C99FC" w14:textId="5B1D8CA6"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center"/>
          </w:tcPr>
          <w:p w14:paraId="27BC33BD" w14:textId="17A9A056"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center"/>
          </w:tcPr>
          <w:p w14:paraId="7A198F4E" w14:textId="5FAF9B43"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2D2E" w:rsidRPr="00942212" w14:paraId="0A27DC84"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B2E3343"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Сахалинская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6714B0A" w14:textId="6178C986"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21</w:t>
            </w:r>
          </w:p>
        </w:tc>
        <w:tc>
          <w:tcPr>
            <w:tcW w:w="899" w:type="pct"/>
            <w:tcBorders>
              <w:top w:val="single" w:sz="4" w:space="0" w:color="auto"/>
              <w:left w:val="single" w:sz="4" w:space="0" w:color="auto"/>
              <w:bottom w:val="single" w:sz="4" w:space="0" w:color="auto"/>
              <w:right w:val="single" w:sz="4" w:space="0" w:color="auto"/>
            </w:tcBorders>
            <w:vAlign w:val="center"/>
          </w:tcPr>
          <w:p w14:paraId="43586CDD" w14:textId="71D8020D"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21</w:t>
            </w:r>
          </w:p>
        </w:tc>
        <w:tc>
          <w:tcPr>
            <w:tcW w:w="899" w:type="pct"/>
            <w:tcBorders>
              <w:top w:val="single" w:sz="4" w:space="0" w:color="auto"/>
              <w:left w:val="single" w:sz="4" w:space="0" w:color="auto"/>
              <w:bottom w:val="single" w:sz="4" w:space="0" w:color="auto"/>
              <w:right w:val="single" w:sz="4" w:space="0" w:color="auto"/>
            </w:tcBorders>
            <w:vAlign w:val="center"/>
          </w:tcPr>
          <w:p w14:paraId="325536E6" w14:textId="6EE447DB"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42D2E" w:rsidRPr="00942212" w14:paraId="2F1EE516"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64367F4"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Еврейская авт.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2F7D7BA" w14:textId="06D3ADE7"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9</w:t>
            </w:r>
          </w:p>
        </w:tc>
        <w:tc>
          <w:tcPr>
            <w:tcW w:w="899" w:type="pct"/>
            <w:tcBorders>
              <w:top w:val="single" w:sz="4" w:space="0" w:color="auto"/>
              <w:left w:val="single" w:sz="4" w:space="0" w:color="auto"/>
              <w:bottom w:val="single" w:sz="4" w:space="0" w:color="auto"/>
              <w:right w:val="single" w:sz="4" w:space="0" w:color="auto"/>
            </w:tcBorders>
            <w:vAlign w:val="center"/>
          </w:tcPr>
          <w:p w14:paraId="091BDD7B" w14:textId="01C33018"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7</w:t>
            </w:r>
          </w:p>
        </w:tc>
        <w:tc>
          <w:tcPr>
            <w:tcW w:w="899" w:type="pct"/>
            <w:tcBorders>
              <w:top w:val="single" w:sz="4" w:space="0" w:color="auto"/>
              <w:left w:val="single" w:sz="4" w:space="0" w:color="auto"/>
              <w:bottom w:val="single" w:sz="4" w:space="0" w:color="auto"/>
              <w:right w:val="single" w:sz="4" w:space="0" w:color="auto"/>
            </w:tcBorders>
            <w:vAlign w:val="center"/>
          </w:tcPr>
          <w:p w14:paraId="0D0C622C" w14:textId="46A599B0"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2D2E" w:rsidRPr="00942212" w14:paraId="2FB09CA9" w14:textId="77777777" w:rsidTr="00D42D2E">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F47522F" w14:textId="77777777" w:rsidR="00D42D2E" w:rsidRPr="00942212" w:rsidRDefault="00D42D2E" w:rsidP="00D42D2E">
            <w:pPr>
              <w:spacing w:after="0" w:line="240" w:lineRule="auto"/>
              <w:ind w:left="57"/>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Чукотский авт.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E28C311" w14:textId="3818AC89" w:rsidR="00D42D2E" w:rsidRPr="00942212" w:rsidRDefault="00D42D2E" w:rsidP="00D42D2E">
            <w:pPr>
              <w:spacing w:after="0" w:line="240" w:lineRule="auto"/>
              <w:jc w:val="center"/>
              <w:rPr>
                <w:rFonts w:ascii="Times New Roman" w:hAnsi="Times New Roman"/>
              </w:rPr>
            </w:pPr>
            <w:r w:rsidRPr="00D42D2E">
              <w:rPr>
                <w:rFonts w:ascii="Times New Roman" w:eastAsia="Times New Roman" w:hAnsi="Times New Roman" w:cs="Times New Roman"/>
                <w:sz w:val="24"/>
                <w:szCs w:val="24"/>
              </w:rPr>
              <w:t>3</w:t>
            </w:r>
          </w:p>
        </w:tc>
        <w:tc>
          <w:tcPr>
            <w:tcW w:w="899" w:type="pct"/>
            <w:tcBorders>
              <w:top w:val="single" w:sz="4" w:space="0" w:color="auto"/>
              <w:left w:val="single" w:sz="4" w:space="0" w:color="auto"/>
              <w:bottom w:val="single" w:sz="4" w:space="0" w:color="auto"/>
              <w:right w:val="single" w:sz="4" w:space="0" w:color="auto"/>
            </w:tcBorders>
            <w:vAlign w:val="center"/>
          </w:tcPr>
          <w:p w14:paraId="7CD055E3" w14:textId="259FD6DF" w:rsidR="00D42D2E" w:rsidRPr="00D42D2E" w:rsidRDefault="00D42D2E" w:rsidP="00D42D2E">
            <w:pPr>
              <w:spacing w:after="0" w:line="240" w:lineRule="auto"/>
              <w:jc w:val="center"/>
              <w:rPr>
                <w:rFonts w:ascii="Times New Roman" w:eastAsia="Times New Roman" w:hAnsi="Times New Roman" w:cs="Times New Roman"/>
                <w:sz w:val="24"/>
                <w:szCs w:val="24"/>
              </w:rPr>
            </w:pPr>
            <w:r w:rsidRPr="00D42D2E">
              <w:rPr>
                <w:rFonts w:ascii="Times New Roman" w:hAnsi="Times New Roman" w:cs="Times New Roman"/>
                <w:sz w:val="24"/>
                <w:szCs w:val="24"/>
              </w:rPr>
              <w:t>2</w:t>
            </w:r>
          </w:p>
        </w:tc>
        <w:tc>
          <w:tcPr>
            <w:tcW w:w="899" w:type="pct"/>
            <w:tcBorders>
              <w:top w:val="single" w:sz="4" w:space="0" w:color="auto"/>
              <w:left w:val="single" w:sz="4" w:space="0" w:color="auto"/>
              <w:bottom w:val="single" w:sz="4" w:space="0" w:color="auto"/>
              <w:right w:val="single" w:sz="4" w:space="0" w:color="auto"/>
            </w:tcBorders>
            <w:vAlign w:val="center"/>
          </w:tcPr>
          <w:p w14:paraId="5F7BE943" w14:textId="5A05DBF6" w:rsidR="00D42D2E" w:rsidRPr="00D42D2E" w:rsidRDefault="00892E7F" w:rsidP="00D42D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2576D9C3" w14:textId="77777777" w:rsidR="00942212" w:rsidRPr="00CB4E88" w:rsidRDefault="00942212" w:rsidP="00942212">
      <w:pPr>
        <w:spacing w:before="120" w:after="0" w:line="240" w:lineRule="auto"/>
        <w:ind w:left="113"/>
        <w:rPr>
          <w:rFonts w:ascii="Times New Roman" w:hAnsi="Times New Roman" w:cs="Times New Roman"/>
        </w:rPr>
      </w:pPr>
      <w:r w:rsidRPr="00CB4E88">
        <w:rPr>
          <w:rFonts w:ascii="Times New Roman" w:hAnsi="Times New Roman" w:cs="Times New Roman"/>
        </w:rPr>
        <w:t>1) В итоговой</w:t>
      </w:r>
      <w:r w:rsidRPr="00942212">
        <w:rPr>
          <w:rFonts w:ascii="Times New Roman" w:eastAsia="Times New Roman" w:hAnsi="Times New Roman" w:cs="Times New Roman"/>
          <w:sz w:val="20"/>
          <w:szCs w:val="20"/>
          <w:lang w:eastAsia="ru-RU"/>
        </w:rPr>
        <w:t xml:space="preserve"> </w:t>
      </w:r>
      <w:r w:rsidRPr="00CB4E88">
        <w:rPr>
          <w:rFonts w:ascii="Times New Roman" w:hAnsi="Times New Roman" w:cs="Times New Roman"/>
        </w:rPr>
        <w:t>строке незначительные расхождения между итогом и суммой слагаемых объясняются округлением данных.</w:t>
      </w:r>
    </w:p>
    <w:p w14:paraId="5B8CC390"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42374E38"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5EC08B31"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1BA8B045"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317EF5E6" w14:textId="47EE9EE0"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892E7F">
        <w:rPr>
          <w:rFonts w:ascii="Times New Roman" w:eastAsia="Times New Roman" w:hAnsi="Times New Roman" w:cs="Times New Roman"/>
          <w:sz w:val="26"/>
          <w:szCs w:val="26"/>
          <w:lang w:eastAsia="ru-RU"/>
        </w:rPr>
        <w:t>8</w:t>
      </w:r>
    </w:p>
    <w:p w14:paraId="6EAC402F"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61273DCA" w14:textId="6838411B"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Размер пособия на ребенка, установленный в субъектах Российской Федерации в 202</w:t>
      </w:r>
      <w:r w:rsidR="00892E7F">
        <w:rPr>
          <w:rFonts w:ascii="Times New Roman" w:eastAsia="Times New Roman" w:hAnsi="Times New Roman" w:cs="Times New Roman"/>
          <w:b/>
          <w:bCs/>
          <w:sz w:val="26"/>
          <w:szCs w:val="26"/>
          <w:lang w:eastAsia="ru-RU"/>
        </w:rPr>
        <w:t>3</w:t>
      </w:r>
      <w:r w:rsidRPr="00942212">
        <w:rPr>
          <w:rFonts w:ascii="Times New Roman" w:eastAsia="Times New Roman" w:hAnsi="Times New Roman" w:cs="Times New Roman"/>
          <w:b/>
          <w:bCs/>
          <w:sz w:val="26"/>
          <w:szCs w:val="26"/>
          <w:lang w:eastAsia="ru-RU"/>
        </w:rPr>
        <w:t xml:space="preserve"> году</w:t>
      </w:r>
    </w:p>
    <w:p w14:paraId="397A4BD2"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(по данным Минтруда России; на конец года, рублей в месяц)</w:t>
      </w:r>
    </w:p>
    <w:p w14:paraId="23BB7E2C"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6AE43161" w14:textId="77777777" w:rsidR="00942212" w:rsidRPr="00942212" w:rsidRDefault="00942212" w:rsidP="00942212">
      <w:pPr>
        <w:spacing w:after="0" w:line="240" w:lineRule="auto"/>
        <w:ind w:right="-2"/>
        <w:jc w:val="right"/>
        <w:rPr>
          <w:rFonts w:ascii="Times New Roman" w:eastAsia="Times New Roman" w:hAnsi="Times New Roman" w:cs="Times New Roman"/>
          <w:sz w:val="16"/>
          <w:szCs w:val="16"/>
          <w:lang w:eastAsia="ru-RU"/>
        </w:rPr>
      </w:pPr>
    </w:p>
    <w:tbl>
      <w:tblPr>
        <w:tblW w:w="5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3"/>
        <w:gridCol w:w="939"/>
        <w:gridCol w:w="943"/>
        <w:gridCol w:w="891"/>
        <w:gridCol w:w="959"/>
        <w:gridCol w:w="950"/>
        <w:gridCol w:w="961"/>
        <w:gridCol w:w="1003"/>
        <w:gridCol w:w="923"/>
        <w:gridCol w:w="991"/>
        <w:gridCol w:w="895"/>
      </w:tblGrid>
      <w:tr w:rsidR="00942212" w:rsidRPr="00942212" w14:paraId="0385394A" w14:textId="77777777" w:rsidTr="004B36F9">
        <w:trPr>
          <w:cantSplit/>
          <w:trHeight w:val="322"/>
          <w:tblHeader/>
          <w:jc w:val="center"/>
        </w:trPr>
        <w:tc>
          <w:tcPr>
            <w:tcW w:w="860" w:type="pct"/>
            <w:vMerge w:val="restart"/>
          </w:tcPr>
          <w:p w14:paraId="4F473672" w14:textId="77777777" w:rsidR="00942212" w:rsidRPr="00942212" w:rsidRDefault="00942212" w:rsidP="00942212">
            <w:pPr>
              <w:spacing w:after="0" w:line="200" w:lineRule="exact"/>
              <w:ind w:left="-426" w:firstLine="426"/>
              <w:jc w:val="center"/>
              <w:rPr>
                <w:rFonts w:ascii="Times New Roman" w:eastAsia="Times New Roman" w:hAnsi="Times New Roman" w:cs="Times New Roman"/>
                <w:i/>
                <w:sz w:val="24"/>
                <w:szCs w:val="24"/>
                <w:lang w:eastAsia="ru-RU"/>
              </w:rPr>
            </w:pPr>
          </w:p>
        </w:tc>
        <w:tc>
          <w:tcPr>
            <w:tcW w:w="4140" w:type="pct"/>
            <w:gridSpan w:val="10"/>
            <w:vAlign w:val="center"/>
          </w:tcPr>
          <w:p w14:paraId="7A0095F1" w14:textId="77777777" w:rsidR="00942212" w:rsidRPr="00942212" w:rsidRDefault="00942212" w:rsidP="00942212">
            <w:pPr>
              <w:spacing w:after="0" w:line="200" w:lineRule="exact"/>
              <w:ind w:left="-57" w:right="-57"/>
              <w:jc w:val="center"/>
              <w:rPr>
                <w:rFonts w:ascii="Times New Roman" w:eastAsia="Arial Unicode MS" w:hAnsi="Times New Roman" w:cs="Times New Roman"/>
                <w:i/>
                <w:sz w:val="24"/>
                <w:szCs w:val="24"/>
                <w:lang w:eastAsia="ru-RU"/>
              </w:rPr>
            </w:pPr>
            <w:r w:rsidRPr="00942212">
              <w:rPr>
                <w:rFonts w:ascii="Times New Roman" w:eastAsia="Arial Unicode MS" w:hAnsi="Times New Roman" w:cs="Times New Roman"/>
                <w:i/>
                <w:sz w:val="24"/>
                <w:szCs w:val="24"/>
                <w:lang w:eastAsia="ru-RU"/>
              </w:rPr>
              <w:t>Размер пособия</w:t>
            </w:r>
          </w:p>
        </w:tc>
      </w:tr>
      <w:tr w:rsidR="00942212" w:rsidRPr="00942212" w14:paraId="5F7B0E35" w14:textId="77777777" w:rsidTr="004B36F9">
        <w:trPr>
          <w:cantSplit/>
          <w:trHeight w:val="465"/>
          <w:tblHeader/>
          <w:jc w:val="center"/>
        </w:trPr>
        <w:tc>
          <w:tcPr>
            <w:tcW w:w="860" w:type="pct"/>
            <w:vMerge/>
          </w:tcPr>
          <w:p w14:paraId="28F36D61" w14:textId="77777777" w:rsidR="00942212" w:rsidRPr="00942212" w:rsidRDefault="00942212" w:rsidP="00942212">
            <w:pPr>
              <w:spacing w:after="0" w:line="200" w:lineRule="exact"/>
              <w:jc w:val="center"/>
              <w:rPr>
                <w:rFonts w:ascii="Times New Roman" w:eastAsia="Times New Roman" w:hAnsi="Times New Roman" w:cs="Times New Roman"/>
                <w:i/>
                <w:sz w:val="24"/>
                <w:szCs w:val="24"/>
                <w:lang w:eastAsia="ru-RU"/>
              </w:rPr>
            </w:pPr>
          </w:p>
        </w:tc>
        <w:tc>
          <w:tcPr>
            <w:tcW w:w="411" w:type="pct"/>
            <w:vMerge w:val="restart"/>
            <w:vAlign w:val="center"/>
          </w:tcPr>
          <w:p w14:paraId="1DB7DD22"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базовый</w:t>
            </w:r>
          </w:p>
        </w:tc>
        <w:tc>
          <w:tcPr>
            <w:tcW w:w="413" w:type="pct"/>
            <w:vMerge w:val="restart"/>
            <w:vAlign w:val="center"/>
          </w:tcPr>
          <w:p w14:paraId="31AB325A"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 одиноких матерей</w:t>
            </w:r>
          </w:p>
        </w:tc>
        <w:tc>
          <w:tcPr>
            <w:tcW w:w="390" w:type="pct"/>
            <w:vMerge w:val="restart"/>
            <w:vAlign w:val="center"/>
          </w:tcPr>
          <w:p w14:paraId="0FB767BD"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  воен-</w:t>
            </w:r>
          </w:p>
          <w:p w14:paraId="0A136440"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нослу-</w:t>
            </w:r>
          </w:p>
          <w:p w14:paraId="24F9B3A2"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жащих</w:t>
            </w:r>
            <w:r w:rsidRPr="00942212">
              <w:rPr>
                <w:rFonts w:ascii="Times New Roman" w:eastAsia="Times New Roman" w:hAnsi="Times New Roman" w:cs="Times New Roman"/>
                <w:i/>
                <w:sz w:val="24"/>
                <w:szCs w:val="24"/>
                <w:lang w:eastAsia="ru-RU"/>
              </w:rPr>
              <w:br/>
              <w:t>по призыву</w:t>
            </w:r>
          </w:p>
        </w:tc>
        <w:tc>
          <w:tcPr>
            <w:tcW w:w="420" w:type="pct"/>
            <w:vMerge w:val="restart"/>
            <w:vAlign w:val="center"/>
          </w:tcPr>
          <w:p w14:paraId="1A6D132A"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 родители которых  укло-няются от уплаты алимен-тов</w:t>
            </w:r>
          </w:p>
        </w:tc>
        <w:tc>
          <w:tcPr>
            <w:tcW w:w="416" w:type="pct"/>
            <w:vMerge w:val="restart"/>
          </w:tcPr>
          <w:p w14:paraId="6584E668"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 из много-детных семей</w:t>
            </w:r>
          </w:p>
        </w:tc>
        <w:tc>
          <w:tcPr>
            <w:tcW w:w="860" w:type="pct"/>
            <w:gridSpan w:val="2"/>
          </w:tcPr>
          <w:p w14:paraId="36880DCE"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из него детей:</w:t>
            </w:r>
          </w:p>
        </w:tc>
        <w:tc>
          <w:tcPr>
            <w:tcW w:w="404" w:type="pct"/>
            <w:vMerge w:val="restart"/>
          </w:tcPr>
          <w:p w14:paraId="1C867280"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детей-инвали-дов</w:t>
            </w:r>
          </w:p>
        </w:tc>
        <w:tc>
          <w:tcPr>
            <w:tcW w:w="434" w:type="pct"/>
            <w:vMerge w:val="restart"/>
          </w:tcPr>
          <w:p w14:paraId="6CE36A18"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 родите-лей-инвали-дов</w:t>
            </w:r>
          </w:p>
        </w:tc>
        <w:tc>
          <w:tcPr>
            <w:tcW w:w="392" w:type="pct"/>
            <w:vMerge w:val="restart"/>
          </w:tcPr>
          <w:p w14:paraId="6B6A1380"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на детей из не перечи-сленныхкатего-рий</w:t>
            </w:r>
          </w:p>
        </w:tc>
      </w:tr>
      <w:tr w:rsidR="00942212" w:rsidRPr="00942212" w14:paraId="4D5AFF14" w14:textId="77777777" w:rsidTr="004B36F9">
        <w:trPr>
          <w:cantSplit/>
          <w:trHeight w:val="1195"/>
          <w:tblHeader/>
          <w:jc w:val="center"/>
        </w:trPr>
        <w:tc>
          <w:tcPr>
            <w:tcW w:w="860" w:type="pct"/>
            <w:vMerge/>
          </w:tcPr>
          <w:p w14:paraId="0EDCF913" w14:textId="77777777" w:rsidR="00942212" w:rsidRPr="00942212" w:rsidRDefault="00942212" w:rsidP="00942212">
            <w:pPr>
              <w:spacing w:after="0" w:line="200" w:lineRule="exact"/>
              <w:jc w:val="center"/>
              <w:rPr>
                <w:rFonts w:ascii="Times New Roman" w:eastAsia="Times New Roman" w:hAnsi="Times New Roman" w:cs="Times New Roman"/>
                <w:i/>
                <w:sz w:val="24"/>
                <w:szCs w:val="24"/>
                <w:lang w:eastAsia="ru-RU"/>
              </w:rPr>
            </w:pPr>
          </w:p>
        </w:tc>
        <w:tc>
          <w:tcPr>
            <w:tcW w:w="411" w:type="pct"/>
            <w:vMerge/>
            <w:vAlign w:val="center"/>
          </w:tcPr>
          <w:p w14:paraId="4E4BFE01"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413" w:type="pct"/>
            <w:vMerge/>
            <w:vAlign w:val="center"/>
          </w:tcPr>
          <w:p w14:paraId="545C5DBB"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390" w:type="pct"/>
            <w:vMerge/>
            <w:vAlign w:val="center"/>
          </w:tcPr>
          <w:p w14:paraId="7684A1F3"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420" w:type="pct"/>
            <w:vMerge/>
            <w:vAlign w:val="center"/>
          </w:tcPr>
          <w:p w14:paraId="5945F15E"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416" w:type="pct"/>
            <w:vMerge/>
          </w:tcPr>
          <w:p w14:paraId="6B499A5B"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421" w:type="pct"/>
          </w:tcPr>
          <w:p w14:paraId="01B394E4"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в возрас-те до 3 лет</w:t>
            </w:r>
          </w:p>
        </w:tc>
        <w:tc>
          <w:tcPr>
            <w:tcW w:w="439" w:type="pct"/>
          </w:tcPr>
          <w:p w14:paraId="61639DCE"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в возрас-те от 3</w:t>
            </w:r>
          </w:p>
          <w:p w14:paraId="45A9E3C5"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 xml:space="preserve"> до 18 лет</w:t>
            </w:r>
          </w:p>
        </w:tc>
        <w:tc>
          <w:tcPr>
            <w:tcW w:w="404" w:type="pct"/>
            <w:vMerge/>
          </w:tcPr>
          <w:p w14:paraId="2193D7AE"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434" w:type="pct"/>
            <w:vMerge/>
          </w:tcPr>
          <w:p w14:paraId="3FC60341"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c>
          <w:tcPr>
            <w:tcW w:w="392" w:type="pct"/>
            <w:vMerge/>
          </w:tcPr>
          <w:p w14:paraId="2A77B4AC" w14:textId="77777777" w:rsidR="00942212" w:rsidRPr="00942212" w:rsidRDefault="00942212" w:rsidP="00942212">
            <w:pPr>
              <w:spacing w:after="0" w:line="200" w:lineRule="exact"/>
              <w:ind w:left="-57" w:right="-57"/>
              <w:jc w:val="center"/>
              <w:rPr>
                <w:rFonts w:ascii="Times New Roman" w:eastAsia="Times New Roman" w:hAnsi="Times New Roman" w:cs="Times New Roman"/>
                <w:i/>
                <w:sz w:val="24"/>
                <w:szCs w:val="24"/>
                <w:lang w:eastAsia="ru-RU"/>
              </w:rPr>
            </w:pPr>
          </w:p>
        </w:tc>
      </w:tr>
      <w:tr w:rsidR="00942212" w:rsidRPr="00942212" w14:paraId="1E415002" w14:textId="77777777" w:rsidTr="004B36F9">
        <w:trPr>
          <w:trHeight w:val="317"/>
          <w:jc w:val="center"/>
        </w:trPr>
        <w:tc>
          <w:tcPr>
            <w:tcW w:w="860" w:type="pct"/>
            <w:vAlign w:val="center"/>
          </w:tcPr>
          <w:p w14:paraId="36F87EE1"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 xml:space="preserve">Центральный </w:t>
            </w:r>
            <w:r w:rsidRPr="00942212">
              <w:rPr>
                <w:rFonts w:ascii="Times New Roman" w:eastAsia="Times New Roman" w:hAnsi="Times New Roman" w:cs="Times New Roman"/>
                <w:b/>
                <w:sz w:val="24"/>
                <w:szCs w:val="24"/>
                <w:lang w:eastAsia="ru-RU"/>
              </w:rPr>
              <w:br/>
              <w:t>федеральный округ</w:t>
            </w:r>
          </w:p>
        </w:tc>
        <w:tc>
          <w:tcPr>
            <w:tcW w:w="411" w:type="pct"/>
            <w:vAlign w:val="center"/>
          </w:tcPr>
          <w:p w14:paraId="762844B1"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13" w:type="pct"/>
            <w:vAlign w:val="center"/>
          </w:tcPr>
          <w:p w14:paraId="01E03B08"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390" w:type="pct"/>
            <w:vAlign w:val="center"/>
          </w:tcPr>
          <w:p w14:paraId="124557C8"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20" w:type="pct"/>
            <w:vAlign w:val="center"/>
          </w:tcPr>
          <w:p w14:paraId="09455E24"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16" w:type="pct"/>
            <w:vAlign w:val="center"/>
          </w:tcPr>
          <w:p w14:paraId="45394453"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21" w:type="pct"/>
            <w:vAlign w:val="center"/>
          </w:tcPr>
          <w:p w14:paraId="40FEF54D"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39" w:type="pct"/>
            <w:vAlign w:val="center"/>
          </w:tcPr>
          <w:p w14:paraId="101559F3"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04" w:type="pct"/>
            <w:vAlign w:val="center"/>
          </w:tcPr>
          <w:p w14:paraId="1E2883FD"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434" w:type="pct"/>
            <w:vAlign w:val="center"/>
          </w:tcPr>
          <w:p w14:paraId="135C4A0B"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c>
          <w:tcPr>
            <w:tcW w:w="392" w:type="pct"/>
            <w:vAlign w:val="center"/>
          </w:tcPr>
          <w:p w14:paraId="56914643" w14:textId="77777777" w:rsidR="00942212" w:rsidRPr="00942212" w:rsidRDefault="00942212" w:rsidP="00942212">
            <w:pPr>
              <w:spacing w:after="0" w:line="240" w:lineRule="auto"/>
              <w:ind w:right="340"/>
              <w:jc w:val="center"/>
              <w:rPr>
                <w:rFonts w:ascii="Times New Roman" w:eastAsia="Arial Unicode MS" w:hAnsi="Times New Roman" w:cs="Times New Roman"/>
                <w:sz w:val="24"/>
                <w:szCs w:val="24"/>
                <w:lang w:eastAsia="ru-RU"/>
              </w:rPr>
            </w:pPr>
          </w:p>
        </w:tc>
      </w:tr>
      <w:tr w:rsidR="00942212" w:rsidRPr="00942212" w14:paraId="3D9788FF" w14:textId="77777777" w:rsidTr="004B36F9">
        <w:trPr>
          <w:trHeight w:val="317"/>
          <w:jc w:val="center"/>
        </w:trPr>
        <w:tc>
          <w:tcPr>
            <w:tcW w:w="860" w:type="pct"/>
            <w:vAlign w:val="center"/>
          </w:tcPr>
          <w:p w14:paraId="4AA72422"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Белгородская область</w:t>
            </w:r>
          </w:p>
        </w:tc>
        <w:tc>
          <w:tcPr>
            <w:tcW w:w="411" w:type="pct"/>
            <w:vAlign w:val="center"/>
          </w:tcPr>
          <w:p w14:paraId="09220A2A" w14:textId="4E0D04DD" w:rsidR="00942212" w:rsidRPr="00942212" w:rsidRDefault="00892E7F" w:rsidP="00942212">
            <w:pPr>
              <w:spacing w:after="0" w:line="240" w:lineRule="auto"/>
              <w:ind w:right="57"/>
              <w:jc w:val="center"/>
              <w:rPr>
                <w:rFonts w:ascii="Times New Roman" w:hAnsi="Times New Roman"/>
              </w:rPr>
            </w:pPr>
            <w:r>
              <w:rPr>
                <w:rFonts w:ascii="Times New Roman" w:hAnsi="Times New Roman"/>
              </w:rPr>
              <w:t>409</w:t>
            </w:r>
          </w:p>
        </w:tc>
        <w:tc>
          <w:tcPr>
            <w:tcW w:w="413" w:type="pct"/>
            <w:vAlign w:val="center"/>
          </w:tcPr>
          <w:p w14:paraId="79ECB09D" w14:textId="2E36B3FF" w:rsidR="00942212" w:rsidRPr="00942212" w:rsidRDefault="00892E7F" w:rsidP="00942212">
            <w:pPr>
              <w:spacing w:after="0" w:line="240" w:lineRule="auto"/>
              <w:ind w:right="57"/>
              <w:jc w:val="center"/>
              <w:rPr>
                <w:rFonts w:ascii="Times New Roman" w:hAnsi="Times New Roman"/>
              </w:rPr>
            </w:pPr>
            <w:r>
              <w:rPr>
                <w:rFonts w:ascii="Times New Roman" w:hAnsi="Times New Roman"/>
              </w:rPr>
              <w:t>818</w:t>
            </w:r>
          </w:p>
        </w:tc>
        <w:tc>
          <w:tcPr>
            <w:tcW w:w="390" w:type="pct"/>
            <w:vAlign w:val="center"/>
          </w:tcPr>
          <w:p w14:paraId="0840828E" w14:textId="46C1308A" w:rsidR="00942212" w:rsidRPr="00942212" w:rsidRDefault="00892E7F" w:rsidP="00942212">
            <w:pPr>
              <w:spacing w:after="0" w:line="240" w:lineRule="auto"/>
              <w:ind w:right="57"/>
              <w:jc w:val="center"/>
              <w:rPr>
                <w:rFonts w:ascii="Times New Roman" w:hAnsi="Times New Roman"/>
              </w:rPr>
            </w:pPr>
            <w:r>
              <w:rPr>
                <w:rFonts w:ascii="Times New Roman" w:hAnsi="Times New Roman"/>
              </w:rPr>
              <w:t>917</w:t>
            </w:r>
          </w:p>
        </w:tc>
        <w:tc>
          <w:tcPr>
            <w:tcW w:w="420" w:type="pct"/>
            <w:vAlign w:val="center"/>
          </w:tcPr>
          <w:p w14:paraId="2DDD3D75" w14:textId="6DC845CB" w:rsidR="00942212" w:rsidRPr="00942212" w:rsidRDefault="00892E7F" w:rsidP="00942212">
            <w:pPr>
              <w:spacing w:after="0" w:line="240" w:lineRule="auto"/>
              <w:ind w:right="57"/>
              <w:jc w:val="center"/>
              <w:rPr>
                <w:rFonts w:ascii="Times New Roman" w:hAnsi="Times New Roman"/>
              </w:rPr>
            </w:pPr>
            <w:r>
              <w:rPr>
                <w:rFonts w:ascii="Times New Roman" w:hAnsi="Times New Roman"/>
              </w:rPr>
              <w:t>1805</w:t>
            </w:r>
          </w:p>
        </w:tc>
        <w:tc>
          <w:tcPr>
            <w:tcW w:w="416" w:type="pct"/>
            <w:vAlign w:val="center"/>
          </w:tcPr>
          <w:p w14:paraId="1B8B6A01" w14:textId="4A53DC05" w:rsidR="00942212" w:rsidRPr="00942212" w:rsidRDefault="00892E7F" w:rsidP="00892E7F">
            <w:pPr>
              <w:spacing w:after="0" w:line="240" w:lineRule="auto"/>
              <w:ind w:right="57"/>
              <w:jc w:val="center"/>
              <w:rPr>
                <w:rFonts w:ascii="Times New Roman" w:hAnsi="Times New Roman"/>
              </w:rPr>
            </w:pPr>
            <w:r>
              <w:rPr>
                <w:rFonts w:ascii="Times New Roman" w:hAnsi="Times New Roman"/>
              </w:rPr>
              <w:t>621</w:t>
            </w:r>
          </w:p>
        </w:tc>
        <w:tc>
          <w:tcPr>
            <w:tcW w:w="421" w:type="pct"/>
            <w:vAlign w:val="center"/>
          </w:tcPr>
          <w:p w14:paraId="4E6E5A3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7A86DB9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22A44A17" w14:textId="601E2C86" w:rsidR="00942212" w:rsidRPr="00942212" w:rsidRDefault="00892E7F" w:rsidP="00942212">
            <w:pPr>
              <w:spacing w:after="0" w:line="240" w:lineRule="auto"/>
              <w:ind w:right="57"/>
              <w:jc w:val="center"/>
              <w:rPr>
                <w:rFonts w:ascii="Times New Roman" w:hAnsi="Times New Roman"/>
              </w:rPr>
            </w:pPr>
            <w:r>
              <w:rPr>
                <w:rFonts w:ascii="Times New Roman" w:hAnsi="Times New Roman"/>
              </w:rPr>
              <w:t>1805</w:t>
            </w:r>
          </w:p>
        </w:tc>
        <w:tc>
          <w:tcPr>
            <w:tcW w:w="434" w:type="pct"/>
            <w:vAlign w:val="center"/>
          </w:tcPr>
          <w:p w14:paraId="13BB1A6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BF127FB" w14:textId="70044F08" w:rsidR="00942212" w:rsidRPr="00942212" w:rsidRDefault="00892E7F" w:rsidP="00942212">
            <w:pPr>
              <w:spacing w:after="0" w:line="240" w:lineRule="auto"/>
              <w:ind w:right="57"/>
              <w:jc w:val="center"/>
              <w:rPr>
                <w:rFonts w:ascii="Times New Roman" w:hAnsi="Times New Roman"/>
              </w:rPr>
            </w:pPr>
            <w:r>
              <w:rPr>
                <w:rFonts w:ascii="Times New Roman" w:hAnsi="Times New Roman"/>
              </w:rPr>
              <w:t>8323</w:t>
            </w:r>
          </w:p>
        </w:tc>
      </w:tr>
      <w:tr w:rsidR="00942212" w:rsidRPr="00942212" w14:paraId="007C17D1" w14:textId="77777777" w:rsidTr="004B36F9">
        <w:trPr>
          <w:trHeight w:val="317"/>
          <w:jc w:val="center"/>
        </w:trPr>
        <w:tc>
          <w:tcPr>
            <w:tcW w:w="860" w:type="pct"/>
            <w:vAlign w:val="center"/>
          </w:tcPr>
          <w:p w14:paraId="796F7D0B"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Брянская область</w:t>
            </w:r>
          </w:p>
        </w:tc>
        <w:tc>
          <w:tcPr>
            <w:tcW w:w="411" w:type="pct"/>
            <w:vAlign w:val="center"/>
          </w:tcPr>
          <w:p w14:paraId="451D0A1A" w14:textId="1B9233B4" w:rsidR="00942212" w:rsidRPr="00942212" w:rsidRDefault="00892E7F" w:rsidP="00942212">
            <w:pPr>
              <w:spacing w:after="0" w:line="240" w:lineRule="auto"/>
              <w:ind w:right="57"/>
              <w:jc w:val="center"/>
              <w:rPr>
                <w:rFonts w:ascii="Times New Roman" w:hAnsi="Times New Roman"/>
              </w:rPr>
            </w:pPr>
            <w:r>
              <w:rPr>
                <w:rFonts w:ascii="Times New Roman" w:hAnsi="Times New Roman"/>
              </w:rPr>
              <w:t>363</w:t>
            </w:r>
          </w:p>
        </w:tc>
        <w:tc>
          <w:tcPr>
            <w:tcW w:w="413" w:type="pct"/>
            <w:vAlign w:val="center"/>
          </w:tcPr>
          <w:p w14:paraId="06197212" w14:textId="1B6CA732" w:rsidR="00942212" w:rsidRPr="00942212" w:rsidRDefault="00892E7F" w:rsidP="00942212">
            <w:pPr>
              <w:spacing w:after="0" w:line="240" w:lineRule="auto"/>
              <w:ind w:right="57"/>
              <w:jc w:val="center"/>
              <w:rPr>
                <w:rFonts w:ascii="Times New Roman" w:hAnsi="Times New Roman"/>
              </w:rPr>
            </w:pPr>
            <w:r>
              <w:rPr>
                <w:rFonts w:ascii="Times New Roman" w:hAnsi="Times New Roman"/>
              </w:rPr>
              <w:t>726</w:t>
            </w:r>
          </w:p>
        </w:tc>
        <w:tc>
          <w:tcPr>
            <w:tcW w:w="390" w:type="pct"/>
            <w:vAlign w:val="center"/>
          </w:tcPr>
          <w:p w14:paraId="1939E23A" w14:textId="498F0EEC" w:rsidR="00942212" w:rsidRPr="00942212" w:rsidRDefault="00892E7F" w:rsidP="00942212">
            <w:pPr>
              <w:spacing w:after="0" w:line="240" w:lineRule="auto"/>
              <w:ind w:right="57"/>
              <w:jc w:val="center"/>
              <w:rPr>
                <w:rFonts w:ascii="Times New Roman" w:hAnsi="Times New Roman"/>
              </w:rPr>
            </w:pPr>
            <w:r>
              <w:rPr>
                <w:rFonts w:ascii="Times New Roman" w:hAnsi="Times New Roman"/>
              </w:rPr>
              <w:t>545</w:t>
            </w:r>
          </w:p>
        </w:tc>
        <w:tc>
          <w:tcPr>
            <w:tcW w:w="420" w:type="pct"/>
            <w:vAlign w:val="center"/>
          </w:tcPr>
          <w:p w14:paraId="5CA87BB3" w14:textId="74C94E73" w:rsidR="00942212" w:rsidRPr="00942212" w:rsidRDefault="00892E7F" w:rsidP="00942212">
            <w:pPr>
              <w:spacing w:after="0" w:line="240" w:lineRule="auto"/>
              <w:ind w:right="57"/>
              <w:jc w:val="center"/>
              <w:rPr>
                <w:rFonts w:ascii="Times New Roman" w:hAnsi="Times New Roman"/>
              </w:rPr>
            </w:pPr>
            <w:r>
              <w:rPr>
                <w:rFonts w:ascii="Times New Roman" w:hAnsi="Times New Roman"/>
              </w:rPr>
              <w:t>545</w:t>
            </w:r>
          </w:p>
        </w:tc>
        <w:tc>
          <w:tcPr>
            <w:tcW w:w="416" w:type="pct"/>
            <w:vAlign w:val="center"/>
          </w:tcPr>
          <w:p w14:paraId="469E57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438D8CF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28652CA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4C6DFA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3241FE2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28C09E0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3B86AC6" w14:textId="77777777" w:rsidTr="004B36F9">
        <w:trPr>
          <w:trHeight w:val="317"/>
          <w:jc w:val="center"/>
        </w:trPr>
        <w:tc>
          <w:tcPr>
            <w:tcW w:w="860" w:type="pct"/>
            <w:vAlign w:val="center"/>
          </w:tcPr>
          <w:p w14:paraId="33AA5E28"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Владимирская область</w:t>
            </w:r>
          </w:p>
        </w:tc>
        <w:tc>
          <w:tcPr>
            <w:tcW w:w="411" w:type="pct"/>
            <w:vAlign w:val="center"/>
          </w:tcPr>
          <w:p w14:paraId="29EAE4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536</w:t>
            </w:r>
          </w:p>
        </w:tc>
        <w:tc>
          <w:tcPr>
            <w:tcW w:w="413" w:type="pct"/>
            <w:vAlign w:val="center"/>
          </w:tcPr>
          <w:p w14:paraId="335EEB87" w14:textId="74775D39" w:rsidR="00942212" w:rsidRPr="00942212" w:rsidRDefault="00892E7F" w:rsidP="00942212">
            <w:pPr>
              <w:spacing w:after="0" w:line="240" w:lineRule="auto"/>
              <w:ind w:right="57"/>
              <w:jc w:val="center"/>
              <w:rPr>
                <w:rFonts w:ascii="Times New Roman" w:hAnsi="Times New Roman"/>
              </w:rPr>
            </w:pPr>
            <w:r>
              <w:rPr>
                <w:rFonts w:ascii="Times New Roman" w:hAnsi="Times New Roman"/>
              </w:rPr>
              <w:t>1072</w:t>
            </w:r>
          </w:p>
        </w:tc>
        <w:tc>
          <w:tcPr>
            <w:tcW w:w="390" w:type="pct"/>
            <w:vAlign w:val="center"/>
          </w:tcPr>
          <w:p w14:paraId="5B7E6BA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804</w:t>
            </w:r>
          </w:p>
        </w:tc>
        <w:tc>
          <w:tcPr>
            <w:tcW w:w="420" w:type="pct"/>
            <w:vAlign w:val="center"/>
          </w:tcPr>
          <w:p w14:paraId="1BF5B4F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804</w:t>
            </w:r>
          </w:p>
        </w:tc>
        <w:tc>
          <w:tcPr>
            <w:tcW w:w="416" w:type="pct"/>
            <w:vAlign w:val="center"/>
          </w:tcPr>
          <w:p w14:paraId="3C2B185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5C5130B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1C7EE3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5E0BBF1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03AE341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4D11175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66973759" w14:textId="77777777" w:rsidTr="004B36F9">
        <w:trPr>
          <w:trHeight w:val="317"/>
          <w:jc w:val="center"/>
        </w:trPr>
        <w:tc>
          <w:tcPr>
            <w:tcW w:w="860" w:type="pct"/>
            <w:vAlign w:val="center"/>
          </w:tcPr>
          <w:p w14:paraId="74E4FA6E"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Воронежская область</w:t>
            </w:r>
          </w:p>
        </w:tc>
        <w:tc>
          <w:tcPr>
            <w:tcW w:w="411" w:type="pct"/>
            <w:vAlign w:val="center"/>
          </w:tcPr>
          <w:p w14:paraId="0F683943" w14:textId="1487755E" w:rsidR="00942212" w:rsidRPr="00942212" w:rsidRDefault="00892E7F" w:rsidP="00942212">
            <w:pPr>
              <w:spacing w:after="0" w:line="240" w:lineRule="auto"/>
              <w:ind w:right="57"/>
              <w:jc w:val="center"/>
              <w:rPr>
                <w:rFonts w:ascii="Times New Roman" w:hAnsi="Times New Roman"/>
              </w:rPr>
            </w:pPr>
            <w:r>
              <w:rPr>
                <w:rFonts w:ascii="Times New Roman" w:hAnsi="Times New Roman"/>
              </w:rPr>
              <w:t>372</w:t>
            </w:r>
          </w:p>
        </w:tc>
        <w:tc>
          <w:tcPr>
            <w:tcW w:w="413" w:type="pct"/>
            <w:vAlign w:val="center"/>
          </w:tcPr>
          <w:p w14:paraId="2C697703" w14:textId="3D15FB1F" w:rsidR="00942212" w:rsidRPr="00942212" w:rsidRDefault="00892E7F" w:rsidP="00892E7F">
            <w:pPr>
              <w:spacing w:after="0" w:line="240" w:lineRule="auto"/>
              <w:ind w:right="57"/>
              <w:jc w:val="center"/>
              <w:rPr>
                <w:rFonts w:ascii="Times New Roman" w:hAnsi="Times New Roman"/>
              </w:rPr>
            </w:pPr>
            <w:r>
              <w:rPr>
                <w:rFonts w:ascii="Times New Roman" w:hAnsi="Times New Roman"/>
              </w:rPr>
              <w:t>745</w:t>
            </w:r>
          </w:p>
        </w:tc>
        <w:tc>
          <w:tcPr>
            <w:tcW w:w="390" w:type="pct"/>
            <w:vAlign w:val="center"/>
          </w:tcPr>
          <w:p w14:paraId="6507865A" w14:textId="4FE98D47" w:rsidR="00942212" w:rsidRPr="00942212" w:rsidRDefault="00892E7F" w:rsidP="00892E7F">
            <w:pPr>
              <w:spacing w:after="0" w:line="240" w:lineRule="auto"/>
              <w:ind w:right="57"/>
              <w:jc w:val="center"/>
              <w:rPr>
                <w:rFonts w:ascii="Times New Roman" w:hAnsi="Times New Roman"/>
              </w:rPr>
            </w:pPr>
            <w:r>
              <w:rPr>
                <w:rFonts w:ascii="Times New Roman" w:hAnsi="Times New Roman"/>
              </w:rPr>
              <w:t>559</w:t>
            </w:r>
          </w:p>
        </w:tc>
        <w:tc>
          <w:tcPr>
            <w:tcW w:w="420" w:type="pct"/>
            <w:vAlign w:val="center"/>
          </w:tcPr>
          <w:p w14:paraId="6CBA29D9" w14:textId="4ED96955" w:rsidR="00942212" w:rsidRPr="00942212" w:rsidRDefault="00892E7F" w:rsidP="00942212">
            <w:pPr>
              <w:spacing w:after="0" w:line="240" w:lineRule="auto"/>
              <w:ind w:right="57"/>
              <w:jc w:val="center"/>
              <w:rPr>
                <w:rFonts w:ascii="Times New Roman" w:hAnsi="Times New Roman"/>
              </w:rPr>
            </w:pPr>
            <w:r>
              <w:rPr>
                <w:rFonts w:ascii="Times New Roman" w:hAnsi="Times New Roman"/>
              </w:rPr>
              <w:t>559</w:t>
            </w:r>
          </w:p>
        </w:tc>
        <w:tc>
          <w:tcPr>
            <w:tcW w:w="416" w:type="pct"/>
            <w:vAlign w:val="center"/>
          </w:tcPr>
          <w:p w14:paraId="3CE44D0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1D6C3EF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5CB95F4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4E88174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5F2EB3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6337968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DF7DE2D" w14:textId="77777777" w:rsidTr="004B36F9">
        <w:trPr>
          <w:trHeight w:val="317"/>
          <w:jc w:val="center"/>
        </w:trPr>
        <w:tc>
          <w:tcPr>
            <w:tcW w:w="860" w:type="pct"/>
            <w:vAlign w:val="center"/>
          </w:tcPr>
          <w:p w14:paraId="52333DE7"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Ивановская область</w:t>
            </w:r>
          </w:p>
        </w:tc>
        <w:tc>
          <w:tcPr>
            <w:tcW w:w="411" w:type="pct"/>
            <w:vAlign w:val="center"/>
          </w:tcPr>
          <w:p w14:paraId="12DAA854" w14:textId="021E5173" w:rsidR="00942212" w:rsidRPr="00942212" w:rsidRDefault="00892E7F" w:rsidP="00942212">
            <w:pPr>
              <w:spacing w:after="0" w:line="240" w:lineRule="auto"/>
              <w:ind w:right="57"/>
              <w:jc w:val="center"/>
              <w:rPr>
                <w:rFonts w:ascii="Times New Roman" w:hAnsi="Times New Roman"/>
              </w:rPr>
            </w:pPr>
            <w:r>
              <w:rPr>
                <w:rFonts w:ascii="Times New Roman" w:hAnsi="Times New Roman"/>
              </w:rPr>
              <w:t>322</w:t>
            </w:r>
          </w:p>
        </w:tc>
        <w:tc>
          <w:tcPr>
            <w:tcW w:w="413" w:type="pct"/>
            <w:vAlign w:val="center"/>
          </w:tcPr>
          <w:p w14:paraId="69785716" w14:textId="6297A970" w:rsidR="00942212" w:rsidRPr="00942212" w:rsidRDefault="00892E7F" w:rsidP="00942212">
            <w:pPr>
              <w:spacing w:after="0" w:line="240" w:lineRule="auto"/>
              <w:ind w:right="57"/>
              <w:jc w:val="center"/>
              <w:rPr>
                <w:rFonts w:ascii="Times New Roman" w:hAnsi="Times New Roman"/>
              </w:rPr>
            </w:pPr>
            <w:r>
              <w:rPr>
                <w:rFonts w:ascii="Times New Roman" w:hAnsi="Times New Roman"/>
              </w:rPr>
              <w:t>644</w:t>
            </w:r>
          </w:p>
        </w:tc>
        <w:tc>
          <w:tcPr>
            <w:tcW w:w="390" w:type="pct"/>
            <w:vAlign w:val="center"/>
          </w:tcPr>
          <w:p w14:paraId="48B1C627" w14:textId="0859DC33" w:rsidR="00942212" w:rsidRPr="00942212" w:rsidRDefault="00892E7F" w:rsidP="00892E7F">
            <w:pPr>
              <w:spacing w:after="0" w:line="240" w:lineRule="auto"/>
              <w:ind w:right="57"/>
              <w:jc w:val="center"/>
              <w:rPr>
                <w:rFonts w:ascii="Times New Roman" w:hAnsi="Times New Roman"/>
              </w:rPr>
            </w:pPr>
            <w:r>
              <w:rPr>
                <w:rFonts w:ascii="Times New Roman" w:hAnsi="Times New Roman"/>
              </w:rPr>
              <w:t>483</w:t>
            </w:r>
          </w:p>
        </w:tc>
        <w:tc>
          <w:tcPr>
            <w:tcW w:w="420" w:type="pct"/>
            <w:vAlign w:val="center"/>
          </w:tcPr>
          <w:p w14:paraId="670B93DE" w14:textId="7EBD2014" w:rsidR="00942212" w:rsidRPr="00942212" w:rsidRDefault="00892E7F" w:rsidP="00942212">
            <w:pPr>
              <w:spacing w:after="0" w:line="240" w:lineRule="auto"/>
              <w:ind w:right="57"/>
              <w:jc w:val="center"/>
              <w:rPr>
                <w:rFonts w:ascii="Times New Roman" w:hAnsi="Times New Roman"/>
              </w:rPr>
            </w:pPr>
            <w:r>
              <w:rPr>
                <w:rFonts w:ascii="Times New Roman" w:hAnsi="Times New Roman"/>
              </w:rPr>
              <w:t>483</w:t>
            </w:r>
          </w:p>
        </w:tc>
        <w:tc>
          <w:tcPr>
            <w:tcW w:w="416" w:type="pct"/>
            <w:vAlign w:val="center"/>
          </w:tcPr>
          <w:p w14:paraId="4234935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7605A62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51C42AC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DAA74B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3F4BF7C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606C835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2619178" w14:textId="77777777" w:rsidTr="004B36F9">
        <w:trPr>
          <w:trHeight w:val="317"/>
          <w:jc w:val="center"/>
        </w:trPr>
        <w:tc>
          <w:tcPr>
            <w:tcW w:w="860" w:type="pct"/>
            <w:vAlign w:val="center"/>
          </w:tcPr>
          <w:p w14:paraId="69132CF3"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Калужская область</w:t>
            </w:r>
          </w:p>
        </w:tc>
        <w:tc>
          <w:tcPr>
            <w:tcW w:w="411" w:type="pct"/>
            <w:vAlign w:val="center"/>
          </w:tcPr>
          <w:p w14:paraId="1FB066D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w:t>
            </w:r>
          </w:p>
        </w:tc>
        <w:tc>
          <w:tcPr>
            <w:tcW w:w="413" w:type="pct"/>
            <w:vAlign w:val="center"/>
          </w:tcPr>
          <w:p w14:paraId="4D66ADB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w:t>
            </w:r>
          </w:p>
        </w:tc>
        <w:tc>
          <w:tcPr>
            <w:tcW w:w="390" w:type="pct"/>
            <w:vAlign w:val="center"/>
          </w:tcPr>
          <w:p w14:paraId="7722E3E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600</w:t>
            </w:r>
          </w:p>
        </w:tc>
        <w:tc>
          <w:tcPr>
            <w:tcW w:w="420" w:type="pct"/>
            <w:vAlign w:val="center"/>
          </w:tcPr>
          <w:p w14:paraId="108DE50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w:t>
            </w:r>
          </w:p>
        </w:tc>
        <w:tc>
          <w:tcPr>
            <w:tcW w:w="416" w:type="pct"/>
            <w:vAlign w:val="center"/>
          </w:tcPr>
          <w:p w14:paraId="2E97AB0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0B89574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2EE624E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4E233B5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2000</w:t>
            </w:r>
          </w:p>
        </w:tc>
        <w:tc>
          <w:tcPr>
            <w:tcW w:w="434" w:type="pct"/>
            <w:vAlign w:val="center"/>
          </w:tcPr>
          <w:p w14:paraId="38A7542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w:t>
            </w:r>
          </w:p>
        </w:tc>
        <w:tc>
          <w:tcPr>
            <w:tcW w:w="392" w:type="pct"/>
            <w:vAlign w:val="center"/>
          </w:tcPr>
          <w:p w14:paraId="0653A80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4000</w:t>
            </w:r>
          </w:p>
        </w:tc>
      </w:tr>
      <w:tr w:rsidR="00942212" w:rsidRPr="00942212" w14:paraId="6E609F2E" w14:textId="77777777" w:rsidTr="004B36F9">
        <w:trPr>
          <w:trHeight w:val="317"/>
          <w:jc w:val="center"/>
        </w:trPr>
        <w:tc>
          <w:tcPr>
            <w:tcW w:w="860" w:type="pct"/>
            <w:vAlign w:val="center"/>
          </w:tcPr>
          <w:p w14:paraId="041697A4"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Костромская область</w:t>
            </w:r>
          </w:p>
        </w:tc>
        <w:tc>
          <w:tcPr>
            <w:tcW w:w="411" w:type="pct"/>
            <w:vAlign w:val="center"/>
          </w:tcPr>
          <w:p w14:paraId="71C4296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115</w:t>
            </w:r>
          </w:p>
        </w:tc>
        <w:tc>
          <w:tcPr>
            <w:tcW w:w="413" w:type="pct"/>
            <w:vAlign w:val="center"/>
          </w:tcPr>
          <w:p w14:paraId="0D74F81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230</w:t>
            </w:r>
          </w:p>
        </w:tc>
        <w:tc>
          <w:tcPr>
            <w:tcW w:w="390" w:type="pct"/>
            <w:vAlign w:val="center"/>
          </w:tcPr>
          <w:p w14:paraId="5B5E292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230</w:t>
            </w:r>
          </w:p>
        </w:tc>
        <w:tc>
          <w:tcPr>
            <w:tcW w:w="420" w:type="pct"/>
            <w:vAlign w:val="center"/>
          </w:tcPr>
          <w:p w14:paraId="465D89B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173</w:t>
            </w:r>
          </w:p>
        </w:tc>
        <w:tc>
          <w:tcPr>
            <w:tcW w:w="416" w:type="pct"/>
            <w:vAlign w:val="center"/>
          </w:tcPr>
          <w:p w14:paraId="0D7A304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239B60C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1ADD4AC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36897D0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38DF76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8598C1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9A0421E" w14:textId="77777777" w:rsidTr="004B36F9">
        <w:trPr>
          <w:trHeight w:val="317"/>
          <w:jc w:val="center"/>
        </w:trPr>
        <w:tc>
          <w:tcPr>
            <w:tcW w:w="860" w:type="pct"/>
            <w:vAlign w:val="center"/>
          </w:tcPr>
          <w:p w14:paraId="0BC78A78"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Курская область</w:t>
            </w:r>
          </w:p>
        </w:tc>
        <w:tc>
          <w:tcPr>
            <w:tcW w:w="411" w:type="pct"/>
            <w:vAlign w:val="center"/>
          </w:tcPr>
          <w:p w14:paraId="0117E0A9" w14:textId="50D5A823" w:rsidR="00942212" w:rsidRPr="00942212" w:rsidRDefault="00892E7F" w:rsidP="00942212">
            <w:pPr>
              <w:spacing w:after="0" w:line="240" w:lineRule="auto"/>
              <w:ind w:right="57"/>
              <w:jc w:val="center"/>
              <w:rPr>
                <w:rFonts w:ascii="Times New Roman" w:hAnsi="Times New Roman"/>
              </w:rPr>
            </w:pPr>
            <w:r>
              <w:rPr>
                <w:rFonts w:ascii="Times New Roman" w:hAnsi="Times New Roman"/>
              </w:rPr>
              <w:t>207</w:t>
            </w:r>
          </w:p>
        </w:tc>
        <w:tc>
          <w:tcPr>
            <w:tcW w:w="413" w:type="pct"/>
            <w:vAlign w:val="center"/>
          </w:tcPr>
          <w:p w14:paraId="0C125651" w14:textId="2CAEDD87" w:rsidR="00942212" w:rsidRPr="00942212" w:rsidRDefault="00892E7F" w:rsidP="00942212">
            <w:pPr>
              <w:spacing w:after="0" w:line="240" w:lineRule="auto"/>
              <w:ind w:right="57"/>
              <w:jc w:val="center"/>
              <w:rPr>
                <w:rFonts w:ascii="Times New Roman" w:hAnsi="Times New Roman"/>
              </w:rPr>
            </w:pPr>
            <w:r>
              <w:rPr>
                <w:rFonts w:ascii="Times New Roman" w:hAnsi="Times New Roman"/>
              </w:rPr>
              <w:t>414</w:t>
            </w:r>
          </w:p>
        </w:tc>
        <w:tc>
          <w:tcPr>
            <w:tcW w:w="390" w:type="pct"/>
            <w:vAlign w:val="center"/>
          </w:tcPr>
          <w:p w14:paraId="36860744" w14:textId="6DF077AE" w:rsidR="00942212" w:rsidRPr="00942212" w:rsidRDefault="00892E7F" w:rsidP="00942212">
            <w:pPr>
              <w:spacing w:after="0" w:line="240" w:lineRule="auto"/>
              <w:ind w:right="57"/>
              <w:jc w:val="center"/>
              <w:rPr>
                <w:rFonts w:ascii="Times New Roman" w:hAnsi="Times New Roman"/>
              </w:rPr>
            </w:pPr>
            <w:r>
              <w:rPr>
                <w:rFonts w:ascii="Times New Roman" w:hAnsi="Times New Roman"/>
              </w:rPr>
              <w:t>311</w:t>
            </w:r>
          </w:p>
        </w:tc>
        <w:tc>
          <w:tcPr>
            <w:tcW w:w="420" w:type="pct"/>
            <w:vAlign w:val="center"/>
          </w:tcPr>
          <w:p w14:paraId="4ED196A1" w14:textId="65D7C0B3" w:rsidR="00942212" w:rsidRPr="00942212" w:rsidRDefault="00892E7F" w:rsidP="00942212">
            <w:pPr>
              <w:spacing w:after="0" w:line="240" w:lineRule="auto"/>
              <w:ind w:right="57"/>
              <w:jc w:val="center"/>
              <w:rPr>
                <w:rFonts w:ascii="Times New Roman" w:hAnsi="Times New Roman"/>
              </w:rPr>
            </w:pPr>
            <w:r>
              <w:rPr>
                <w:rFonts w:ascii="Times New Roman" w:hAnsi="Times New Roman"/>
              </w:rPr>
              <w:t>311</w:t>
            </w:r>
          </w:p>
        </w:tc>
        <w:tc>
          <w:tcPr>
            <w:tcW w:w="416" w:type="pct"/>
            <w:vAlign w:val="center"/>
          </w:tcPr>
          <w:p w14:paraId="598C754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7C7B257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1B5A155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9F05CE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4529D92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717C539A" w14:textId="60A6345F" w:rsidR="00942212" w:rsidRPr="00942212" w:rsidRDefault="00892E7F" w:rsidP="00942212">
            <w:pPr>
              <w:spacing w:after="0" w:line="240" w:lineRule="auto"/>
              <w:ind w:right="57"/>
              <w:jc w:val="center"/>
              <w:rPr>
                <w:rFonts w:ascii="Times New Roman" w:hAnsi="Times New Roman"/>
              </w:rPr>
            </w:pPr>
            <w:r>
              <w:rPr>
                <w:rFonts w:ascii="Times New Roman" w:hAnsi="Times New Roman"/>
              </w:rPr>
              <w:t>311</w:t>
            </w:r>
          </w:p>
        </w:tc>
      </w:tr>
      <w:tr w:rsidR="00942212" w:rsidRPr="00942212" w14:paraId="3C475187" w14:textId="77777777" w:rsidTr="004B36F9">
        <w:trPr>
          <w:trHeight w:val="317"/>
          <w:jc w:val="center"/>
        </w:trPr>
        <w:tc>
          <w:tcPr>
            <w:tcW w:w="860" w:type="pct"/>
            <w:vAlign w:val="center"/>
          </w:tcPr>
          <w:p w14:paraId="24154674"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Липецкая область</w:t>
            </w:r>
            <w:r w:rsidRPr="00942212">
              <w:rPr>
                <w:rFonts w:ascii="Times New Roman" w:eastAsia="Times New Roman" w:hAnsi="Times New Roman" w:cs="Times New Roman"/>
                <w:sz w:val="24"/>
                <w:szCs w:val="24"/>
                <w:vertAlign w:val="superscript"/>
                <w:lang w:eastAsia="ru-RU"/>
              </w:rPr>
              <w:t>1</w:t>
            </w:r>
          </w:p>
        </w:tc>
        <w:tc>
          <w:tcPr>
            <w:tcW w:w="411" w:type="pct"/>
            <w:vAlign w:val="center"/>
          </w:tcPr>
          <w:p w14:paraId="5F3C838A" w14:textId="5F28DD0F" w:rsidR="00942212" w:rsidRPr="00942212" w:rsidRDefault="00892E7F" w:rsidP="00942212">
            <w:pPr>
              <w:spacing w:after="0" w:line="240" w:lineRule="auto"/>
              <w:ind w:right="57"/>
              <w:jc w:val="center"/>
              <w:rPr>
                <w:rFonts w:ascii="Times New Roman" w:hAnsi="Times New Roman"/>
              </w:rPr>
            </w:pPr>
            <w:r>
              <w:rPr>
                <w:rFonts w:ascii="Times New Roman" w:hAnsi="Times New Roman"/>
              </w:rPr>
              <w:t>320-730</w:t>
            </w:r>
          </w:p>
        </w:tc>
        <w:tc>
          <w:tcPr>
            <w:tcW w:w="413" w:type="pct"/>
            <w:vAlign w:val="center"/>
          </w:tcPr>
          <w:p w14:paraId="2F8F3633" w14:textId="7656F6B6" w:rsidR="00942212" w:rsidRPr="00942212" w:rsidRDefault="00892E7F" w:rsidP="00942212">
            <w:pPr>
              <w:spacing w:after="0" w:line="240" w:lineRule="auto"/>
              <w:ind w:right="57"/>
              <w:jc w:val="center"/>
              <w:rPr>
                <w:rFonts w:ascii="Times New Roman" w:hAnsi="Times New Roman"/>
              </w:rPr>
            </w:pPr>
            <w:r>
              <w:rPr>
                <w:rFonts w:ascii="Times New Roman" w:hAnsi="Times New Roman"/>
              </w:rPr>
              <w:t>644-1012</w:t>
            </w:r>
          </w:p>
        </w:tc>
        <w:tc>
          <w:tcPr>
            <w:tcW w:w="390" w:type="pct"/>
            <w:vAlign w:val="center"/>
          </w:tcPr>
          <w:p w14:paraId="241F200A" w14:textId="188E2BC9" w:rsidR="00942212" w:rsidRPr="00942212" w:rsidRDefault="00892E7F" w:rsidP="00942212">
            <w:pPr>
              <w:spacing w:after="0" w:line="240" w:lineRule="auto"/>
              <w:ind w:right="57"/>
              <w:jc w:val="center"/>
              <w:rPr>
                <w:rFonts w:ascii="Times New Roman" w:hAnsi="Times New Roman"/>
              </w:rPr>
            </w:pPr>
            <w:r>
              <w:rPr>
                <w:rFonts w:ascii="Times New Roman" w:hAnsi="Times New Roman"/>
              </w:rPr>
              <w:t>870</w:t>
            </w:r>
          </w:p>
        </w:tc>
        <w:tc>
          <w:tcPr>
            <w:tcW w:w="420" w:type="pct"/>
            <w:vAlign w:val="center"/>
          </w:tcPr>
          <w:p w14:paraId="591CED7B" w14:textId="2A2CF04D" w:rsidR="00942212" w:rsidRPr="00942212" w:rsidRDefault="00892E7F" w:rsidP="00942212">
            <w:pPr>
              <w:spacing w:after="0" w:line="240" w:lineRule="auto"/>
              <w:ind w:right="57"/>
              <w:jc w:val="center"/>
              <w:rPr>
                <w:rFonts w:ascii="Times New Roman" w:hAnsi="Times New Roman"/>
              </w:rPr>
            </w:pPr>
            <w:r>
              <w:rPr>
                <w:rFonts w:ascii="Times New Roman" w:hAnsi="Times New Roman"/>
              </w:rPr>
              <w:t>1152</w:t>
            </w:r>
          </w:p>
        </w:tc>
        <w:tc>
          <w:tcPr>
            <w:tcW w:w="416" w:type="pct"/>
            <w:vAlign w:val="center"/>
          </w:tcPr>
          <w:p w14:paraId="45CF7D52" w14:textId="67208E9F" w:rsidR="00942212" w:rsidRPr="00942212" w:rsidRDefault="00892E7F" w:rsidP="00942212">
            <w:pPr>
              <w:spacing w:after="0" w:line="240" w:lineRule="auto"/>
              <w:ind w:right="57"/>
              <w:jc w:val="center"/>
              <w:rPr>
                <w:rFonts w:ascii="Times New Roman" w:hAnsi="Times New Roman"/>
              </w:rPr>
            </w:pPr>
            <w:r>
              <w:rPr>
                <w:rFonts w:ascii="Times New Roman" w:hAnsi="Times New Roman"/>
              </w:rPr>
              <w:t>481-895</w:t>
            </w:r>
          </w:p>
        </w:tc>
        <w:tc>
          <w:tcPr>
            <w:tcW w:w="421" w:type="pct"/>
            <w:vAlign w:val="center"/>
          </w:tcPr>
          <w:p w14:paraId="4407935F" w14:textId="623A2B13" w:rsidR="00942212" w:rsidRPr="00942212" w:rsidRDefault="00892E7F" w:rsidP="00942212">
            <w:pPr>
              <w:spacing w:after="0" w:line="240" w:lineRule="auto"/>
              <w:ind w:right="57"/>
              <w:jc w:val="center"/>
              <w:rPr>
                <w:rFonts w:ascii="Times New Roman" w:hAnsi="Times New Roman"/>
              </w:rPr>
            </w:pPr>
            <w:r>
              <w:rPr>
                <w:rFonts w:ascii="Times New Roman" w:hAnsi="Times New Roman"/>
              </w:rPr>
              <w:t>870-895</w:t>
            </w:r>
          </w:p>
        </w:tc>
        <w:tc>
          <w:tcPr>
            <w:tcW w:w="439" w:type="pct"/>
            <w:vAlign w:val="center"/>
          </w:tcPr>
          <w:p w14:paraId="71AD8285" w14:textId="6D82575D" w:rsidR="00942212" w:rsidRPr="00942212" w:rsidRDefault="00892E7F" w:rsidP="00942212">
            <w:pPr>
              <w:spacing w:after="0" w:line="240" w:lineRule="auto"/>
              <w:ind w:right="57"/>
              <w:jc w:val="center"/>
              <w:rPr>
                <w:rFonts w:ascii="Times New Roman" w:hAnsi="Times New Roman"/>
              </w:rPr>
            </w:pPr>
            <w:r>
              <w:rPr>
                <w:rFonts w:ascii="Times New Roman" w:hAnsi="Times New Roman"/>
              </w:rPr>
              <w:t>781-895</w:t>
            </w:r>
          </w:p>
        </w:tc>
        <w:tc>
          <w:tcPr>
            <w:tcW w:w="404" w:type="pct"/>
            <w:vAlign w:val="center"/>
          </w:tcPr>
          <w:p w14:paraId="28750E72" w14:textId="0D0A9715" w:rsidR="00942212" w:rsidRPr="00942212" w:rsidRDefault="00892E7F" w:rsidP="00942212">
            <w:pPr>
              <w:spacing w:after="0" w:line="240" w:lineRule="auto"/>
              <w:ind w:right="57"/>
              <w:jc w:val="center"/>
              <w:rPr>
                <w:rFonts w:ascii="Times New Roman" w:hAnsi="Times New Roman"/>
              </w:rPr>
            </w:pPr>
            <w:r>
              <w:rPr>
                <w:rFonts w:ascii="Times New Roman" w:hAnsi="Times New Roman"/>
              </w:rPr>
              <w:t>1230</w:t>
            </w:r>
          </w:p>
        </w:tc>
        <w:tc>
          <w:tcPr>
            <w:tcW w:w="434" w:type="pct"/>
            <w:vAlign w:val="center"/>
          </w:tcPr>
          <w:p w14:paraId="2DB7F51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5417C39" w14:textId="010DEA68" w:rsidR="00942212" w:rsidRPr="00942212" w:rsidRDefault="00892E7F" w:rsidP="00942212">
            <w:pPr>
              <w:spacing w:after="0" w:line="240" w:lineRule="auto"/>
              <w:ind w:right="57"/>
              <w:jc w:val="center"/>
              <w:rPr>
                <w:rFonts w:ascii="Times New Roman" w:hAnsi="Times New Roman"/>
              </w:rPr>
            </w:pPr>
            <w:r>
              <w:rPr>
                <w:rFonts w:ascii="Times New Roman" w:hAnsi="Times New Roman"/>
              </w:rPr>
              <w:t>1152</w:t>
            </w:r>
          </w:p>
        </w:tc>
      </w:tr>
      <w:tr w:rsidR="00942212" w:rsidRPr="00942212" w14:paraId="53C658F1" w14:textId="77777777" w:rsidTr="004B36F9">
        <w:trPr>
          <w:trHeight w:val="317"/>
          <w:jc w:val="center"/>
        </w:trPr>
        <w:tc>
          <w:tcPr>
            <w:tcW w:w="860" w:type="pct"/>
            <w:vAlign w:val="center"/>
          </w:tcPr>
          <w:p w14:paraId="170F7213"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Московская область</w:t>
            </w:r>
            <w:r w:rsidRPr="00942212">
              <w:rPr>
                <w:rFonts w:ascii="Times New Roman" w:eastAsia="Times New Roman" w:hAnsi="Times New Roman" w:cs="Times New Roman"/>
                <w:sz w:val="24"/>
                <w:szCs w:val="24"/>
                <w:vertAlign w:val="superscript"/>
                <w:lang w:eastAsia="ru-RU"/>
              </w:rPr>
              <w:t>1</w:t>
            </w:r>
          </w:p>
        </w:tc>
        <w:tc>
          <w:tcPr>
            <w:tcW w:w="411" w:type="pct"/>
            <w:vAlign w:val="center"/>
          </w:tcPr>
          <w:p w14:paraId="46980810" w14:textId="592F3A23" w:rsidR="00942212" w:rsidRPr="00942212" w:rsidRDefault="00892E7F" w:rsidP="00942212">
            <w:pPr>
              <w:spacing w:after="0" w:line="240" w:lineRule="auto"/>
              <w:ind w:right="57"/>
              <w:jc w:val="center"/>
              <w:rPr>
                <w:rFonts w:ascii="Times New Roman" w:hAnsi="Times New Roman"/>
              </w:rPr>
            </w:pPr>
            <w:r>
              <w:rPr>
                <w:rFonts w:ascii="Times New Roman" w:hAnsi="Times New Roman"/>
              </w:rPr>
              <w:t>594-6060</w:t>
            </w:r>
          </w:p>
        </w:tc>
        <w:tc>
          <w:tcPr>
            <w:tcW w:w="413" w:type="pct"/>
            <w:vAlign w:val="center"/>
          </w:tcPr>
          <w:p w14:paraId="517A1A63" w14:textId="038DBC70" w:rsidR="00942212" w:rsidRPr="00942212" w:rsidRDefault="00A309E4" w:rsidP="00942212">
            <w:pPr>
              <w:spacing w:after="0" w:line="240" w:lineRule="auto"/>
              <w:ind w:right="57"/>
              <w:jc w:val="center"/>
              <w:rPr>
                <w:rFonts w:ascii="Times New Roman" w:hAnsi="Times New Roman"/>
              </w:rPr>
            </w:pPr>
            <w:r>
              <w:rPr>
                <w:rFonts w:ascii="Times New Roman" w:hAnsi="Times New Roman"/>
              </w:rPr>
              <w:t>1182-8585</w:t>
            </w:r>
          </w:p>
        </w:tc>
        <w:tc>
          <w:tcPr>
            <w:tcW w:w="390" w:type="pct"/>
            <w:vAlign w:val="center"/>
          </w:tcPr>
          <w:p w14:paraId="54533A3B" w14:textId="0726265B" w:rsidR="00942212" w:rsidRPr="00942212" w:rsidRDefault="00A309E4" w:rsidP="00942212">
            <w:pPr>
              <w:spacing w:after="0" w:line="240" w:lineRule="auto"/>
              <w:ind w:right="57"/>
              <w:jc w:val="center"/>
              <w:rPr>
                <w:rFonts w:ascii="Times New Roman" w:hAnsi="Times New Roman"/>
              </w:rPr>
            </w:pPr>
            <w:r>
              <w:rPr>
                <w:rFonts w:ascii="Times New Roman" w:hAnsi="Times New Roman"/>
              </w:rPr>
              <w:t>887-6868</w:t>
            </w:r>
          </w:p>
        </w:tc>
        <w:tc>
          <w:tcPr>
            <w:tcW w:w="420" w:type="pct"/>
            <w:vAlign w:val="center"/>
          </w:tcPr>
          <w:p w14:paraId="17EDC35A" w14:textId="7E75620F" w:rsidR="00942212" w:rsidRPr="00942212" w:rsidRDefault="00A309E4" w:rsidP="00942212">
            <w:pPr>
              <w:spacing w:after="0" w:line="240" w:lineRule="auto"/>
              <w:ind w:right="57"/>
              <w:jc w:val="center"/>
              <w:rPr>
                <w:rFonts w:ascii="Times New Roman" w:hAnsi="Times New Roman"/>
              </w:rPr>
            </w:pPr>
            <w:r>
              <w:rPr>
                <w:rFonts w:ascii="Times New Roman" w:hAnsi="Times New Roman"/>
              </w:rPr>
              <w:t>887-6868</w:t>
            </w:r>
          </w:p>
        </w:tc>
        <w:tc>
          <w:tcPr>
            <w:tcW w:w="416" w:type="pct"/>
            <w:vAlign w:val="center"/>
          </w:tcPr>
          <w:p w14:paraId="176C05F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262DF6B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4C5F0C2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7562BC3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67DB67B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6726BA4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4189B13" w14:textId="77777777" w:rsidTr="004B36F9">
        <w:trPr>
          <w:trHeight w:val="317"/>
          <w:jc w:val="center"/>
        </w:trPr>
        <w:tc>
          <w:tcPr>
            <w:tcW w:w="860" w:type="pct"/>
            <w:vAlign w:val="center"/>
          </w:tcPr>
          <w:p w14:paraId="7B4EF322" w14:textId="4E3A2B6D"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Орловская область</w:t>
            </w:r>
          </w:p>
        </w:tc>
        <w:tc>
          <w:tcPr>
            <w:tcW w:w="411" w:type="pct"/>
            <w:vAlign w:val="center"/>
          </w:tcPr>
          <w:p w14:paraId="1ED25A89" w14:textId="41E18C32"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29</w:t>
            </w:r>
            <w:r w:rsidR="00A309E4">
              <w:rPr>
                <w:rFonts w:ascii="Times New Roman" w:hAnsi="Times New Roman"/>
              </w:rPr>
              <w:t>4</w:t>
            </w:r>
          </w:p>
        </w:tc>
        <w:tc>
          <w:tcPr>
            <w:tcW w:w="413" w:type="pct"/>
            <w:vAlign w:val="center"/>
          </w:tcPr>
          <w:p w14:paraId="06E804ED" w14:textId="2772AD5E" w:rsidR="00942212" w:rsidRPr="00942212" w:rsidRDefault="00A309E4" w:rsidP="00942212">
            <w:pPr>
              <w:spacing w:after="0" w:line="240" w:lineRule="auto"/>
              <w:ind w:right="57"/>
              <w:jc w:val="center"/>
              <w:rPr>
                <w:rFonts w:ascii="Times New Roman" w:hAnsi="Times New Roman"/>
              </w:rPr>
            </w:pPr>
            <w:r>
              <w:rPr>
                <w:rFonts w:ascii="Times New Roman" w:hAnsi="Times New Roman"/>
              </w:rPr>
              <w:t>589</w:t>
            </w:r>
          </w:p>
        </w:tc>
        <w:tc>
          <w:tcPr>
            <w:tcW w:w="390" w:type="pct"/>
            <w:vAlign w:val="center"/>
          </w:tcPr>
          <w:p w14:paraId="0E11B2B2" w14:textId="25AC0C73" w:rsidR="00942212" w:rsidRPr="00942212" w:rsidRDefault="00A309E4" w:rsidP="00942212">
            <w:pPr>
              <w:spacing w:after="0" w:line="240" w:lineRule="auto"/>
              <w:ind w:right="57"/>
              <w:jc w:val="center"/>
              <w:rPr>
                <w:rFonts w:ascii="Times New Roman" w:hAnsi="Times New Roman"/>
              </w:rPr>
            </w:pPr>
            <w:r>
              <w:rPr>
                <w:rFonts w:ascii="Times New Roman" w:hAnsi="Times New Roman"/>
              </w:rPr>
              <w:t>441</w:t>
            </w:r>
          </w:p>
        </w:tc>
        <w:tc>
          <w:tcPr>
            <w:tcW w:w="420" w:type="pct"/>
            <w:vAlign w:val="center"/>
          </w:tcPr>
          <w:p w14:paraId="58010BC9" w14:textId="78C59035" w:rsidR="00942212" w:rsidRPr="00942212" w:rsidRDefault="00A309E4" w:rsidP="00942212">
            <w:pPr>
              <w:spacing w:after="0" w:line="240" w:lineRule="auto"/>
              <w:ind w:right="57"/>
              <w:jc w:val="center"/>
              <w:rPr>
                <w:rFonts w:ascii="Times New Roman" w:hAnsi="Times New Roman"/>
              </w:rPr>
            </w:pPr>
            <w:r>
              <w:rPr>
                <w:rFonts w:ascii="Times New Roman" w:hAnsi="Times New Roman"/>
              </w:rPr>
              <w:t>441</w:t>
            </w:r>
          </w:p>
        </w:tc>
        <w:tc>
          <w:tcPr>
            <w:tcW w:w="416" w:type="pct"/>
            <w:vAlign w:val="center"/>
          </w:tcPr>
          <w:p w14:paraId="3B2E15E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720B30B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25972C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2C94945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B0C480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1339CF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2F4CB05" w14:textId="77777777" w:rsidTr="004B36F9">
        <w:trPr>
          <w:trHeight w:val="317"/>
          <w:jc w:val="center"/>
        </w:trPr>
        <w:tc>
          <w:tcPr>
            <w:tcW w:w="860" w:type="pct"/>
            <w:vAlign w:val="center"/>
          </w:tcPr>
          <w:p w14:paraId="2F01F35C"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Рязанская область</w:t>
            </w:r>
            <w:r w:rsidRPr="00942212">
              <w:rPr>
                <w:rFonts w:ascii="Times New Roman" w:eastAsia="Times New Roman" w:hAnsi="Times New Roman" w:cs="Times New Roman"/>
                <w:sz w:val="24"/>
                <w:szCs w:val="24"/>
                <w:vertAlign w:val="superscript"/>
                <w:lang w:eastAsia="ru-RU"/>
              </w:rPr>
              <w:t>3</w:t>
            </w:r>
          </w:p>
        </w:tc>
        <w:tc>
          <w:tcPr>
            <w:tcW w:w="411" w:type="pct"/>
            <w:vAlign w:val="center"/>
          </w:tcPr>
          <w:p w14:paraId="78E1CC06" w14:textId="35EECBF0"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20</w:t>
            </w:r>
            <w:r w:rsidR="00A309E4">
              <w:rPr>
                <w:rFonts w:ascii="Times New Roman" w:hAnsi="Times New Roman"/>
              </w:rPr>
              <w:t>8</w:t>
            </w:r>
            <w:r w:rsidRPr="00942212">
              <w:rPr>
                <w:rFonts w:ascii="Times New Roman" w:hAnsi="Times New Roman"/>
              </w:rPr>
              <w:t>;3</w:t>
            </w:r>
            <w:r w:rsidR="00A309E4">
              <w:rPr>
                <w:rFonts w:ascii="Times New Roman" w:hAnsi="Times New Roman"/>
              </w:rPr>
              <w:t>76</w:t>
            </w:r>
            <w:r w:rsidRPr="00942212">
              <w:rPr>
                <w:rFonts w:ascii="Times New Roman" w:eastAsia="Times New Roman" w:hAnsi="Times New Roman" w:cs="Times New Roman"/>
                <w:sz w:val="24"/>
                <w:szCs w:val="24"/>
                <w:vertAlign w:val="superscript"/>
                <w:lang w:eastAsia="ru-RU"/>
              </w:rPr>
              <w:t>3</w:t>
            </w:r>
          </w:p>
        </w:tc>
        <w:tc>
          <w:tcPr>
            <w:tcW w:w="413" w:type="pct"/>
            <w:vAlign w:val="center"/>
          </w:tcPr>
          <w:p w14:paraId="095D0233" w14:textId="0B8E0BC7"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39</w:t>
            </w:r>
            <w:r w:rsidR="00A309E4">
              <w:rPr>
                <w:rFonts w:ascii="Times New Roman" w:hAnsi="Times New Roman"/>
              </w:rPr>
              <w:t>8</w:t>
            </w:r>
            <w:r w:rsidRPr="00942212">
              <w:rPr>
                <w:rFonts w:ascii="Times New Roman" w:hAnsi="Times New Roman"/>
              </w:rPr>
              <w:t>-12</w:t>
            </w:r>
            <w:r w:rsidR="00A309E4">
              <w:rPr>
                <w:rFonts w:ascii="Times New Roman" w:hAnsi="Times New Roman"/>
              </w:rPr>
              <w:t>76</w:t>
            </w:r>
          </w:p>
        </w:tc>
        <w:tc>
          <w:tcPr>
            <w:tcW w:w="390" w:type="pct"/>
            <w:vAlign w:val="center"/>
          </w:tcPr>
          <w:p w14:paraId="502A0BB5" w14:textId="5481B847"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24</w:t>
            </w:r>
            <w:r w:rsidR="00A309E4">
              <w:rPr>
                <w:rFonts w:ascii="Times New Roman" w:hAnsi="Times New Roman"/>
              </w:rPr>
              <w:t>8</w:t>
            </w:r>
            <w:r w:rsidRPr="00942212">
              <w:rPr>
                <w:rFonts w:ascii="Times New Roman" w:hAnsi="Times New Roman"/>
              </w:rPr>
              <w:t>-12</w:t>
            </w:r>
            <w:r w:rsidR="00A309E4">
              <w:rPr>
                <w:rFonts w:ascii="Times New Roman" w:hAnsi="Times New Roman"/>
              </w:rPr>
              <w:t>76</w:t>
            </w:r>
          </w:p>
        </w:tc>
        <w:tc>
          <w:tcPr>
            <w:tcW w:w="420" w:type="pct"/>
            <w:vAlign w:val="center"/>
          </w:tcPr>
          <w:p w14:paraId="78100CE5" w14:textId="6977E52A"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24</w:t>
            </w:r>
            <w:r w:rsidR="00A309E4">
              <w:rPr>
                <w:rFonts w:ascii="Times New Roman" w:hAnsi="Times New Roman"/>
              </w:rPr>
              <w:t>8</w:t>
            </w:r>
            <w:r w:rsidRPr="00942212">
              <w:rPr>
                <w:rFonts w:ascii="Times New Roman" w:hAnsi="Times New Roman"/>
              </w:rPr>
              <w:t>-12</w:t>
            </w:r>
            <w:r w:rsidR="00A309E4">
              <w:rPr>
                <w:rFonts w:ascii="Times New Roman" w:hAnsi="Times New Roman"/>
              </w:rPr>
              <w:t>76</w:t>
            </w:r>
          </w:p>
        </w:tc>
        <w:tc>
          <w:tcPr>
            <w:tcW w:w="416" w:type="pct"/>
            <w:vAlign w:val="center"/>
          </w:tcPr>
          <w:p w14:paraId="1ACBADD9" w14:textId="2DA473D3"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5</w:t>
            </w:r>
            <w:r w:rsidR="00A309E4">
              <w:rPr>
                <w:rFonts w:ascii="Times New Roman" w:hAnsi="Times New Roman"/>
              </w:rPr>
              <w:t>08</w:t>
            </w:r>
            <w:r w:rsidRPr="00942212">
              <w:rPr>
                <w:rFonts w:ascii="Times New Roman" w:hAnsi="Times New Roman"/>
              </w:rPr>
              <w:t>-12</w:t>
            </w:r>
            <w:r w:rsidR="00A309E4">
              <w:rPr>
                <w:rFonts w:ascii="Times New Roman" w:hAnsi="Times New Roman"/>
              </w:rPr>
              <w:t>76</w:t>
            </w:r>
          </w:p>
        </w:tc>
        <w:tc>
          <w:tcPr>
            <w:tcW w:w="421" w:type="pct"/>
            <w:vAlign w:val="center"/>
          </w:tcPr>
          <w:p w14:paraId="12D90CAA" w14:textId="55DEED0F"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50</w:t>
            </w:r>
            <w:r w:rsidR="00A309E4">
              <w:rPr>
                <w:rFonts w:ascii="Times New Roman" w:hAnsi="Times New Roman"/>
              </w:rPr>
              <w:t>8</w:t>
            </w:r>
            <w:r w:rsidRPr="00942212">
              <w:rPr>
                <w:rFonts w:ascii="Times New Roman" w:hAnsi="Times New Roman"/>
              </w:rPr>
              <w:t>-12</w:t>
            </w:r>
            <w:r w:rsidR="00A309E4">
              <w:rPr>
                <w:rFonts w:ascii="Times New Roman" w:hAnsi="Times New Roman"/>
              </w:rPr>
              <w:t>76</w:t>
            </w:r>
          </w:p>
        </w:tc>
        <w:tc>
          <w:tcPr>
            <w:tcW w:w="439" w:type="pct"/>
            <w:vAlign w:val="center"/>
          </w:tcPr>
          <w:p w14:paraId="2BC79D64" w14:textId="0AEFB06F"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50</w:t>
            </w:r>
            <w:r w:rsidR="00A309E4">
              <w:rPr>
                <w:rFonts w:ascii="Times New Roman" w:hAnsi="Times New Roman"/>
              </w:rPr>
              <w:t>8</w:t>
            </w:r>
            <w:r w:rsidRPr="00942212">
              <w:rPr>
                <w:rFonts w:ascii="Times New Roman" w:hAnsi="Times New Roman"/>
              </w:rPr>
              <w:t>-12</w:t>
            </w:r>
            <w:r w:rsidR="00A309E4">
              <w:rPr>
                <w:rFonts w:ascii="Times New Roman" w:hAnsi="Times New Roman"/>
              </w:rPr>
              <w:t>76</w:t>
            </w:r>
          </w:p>
        </w:tc>
        <w:tc>
          <w:tcPr>
            <w:tcW w:w="404" w:type="pct"/>
            <w:vAlign w:val="center"/>
          </w:tcPr>
          <w:p w14:paraId="23EDD1AF" w14:textId="327A4CB7"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2</w:t>
            </w:r>
            <w:r w:rsidR="00A309E4">
              <w:rPr>
                <w:rFonts w:ascii="Times New Roman" w:hAnsi="Times New Roman"/>
              </w:rPr>
              <w:t>70</w:t>
            </w:r>
            <w:r w:rsidRPr="00942212">
              <w:rPr>
                <w:rFonts w:ascii="Times New Roman" w:hAnsi="Times New Roman"/>
              </w:rPr>
              <w:t>; 3</w:t>
            </w:r>
            <w:r w:rsidR="00A309E4">
              <w:rPr>
                <w:rFonts w:ascii="Times New Roman" w:hAnsi="Times New Roman"/>
              </w:rPr>
              <w:t>45</w:t>
            </w:r>
            <w:r w:rsidRPr="00942212">
              <w:rPr>
                <w:rFonts w:ascii="Times New Roman" w:eastAsia="Times New Roman" w:hAnsi="Times New Roman" w:cs="Times New Roman"/>
                <w:sz w:val="24"/>
                <w:szCs w:val="24"/>
                <w:vertAlign w:val="superscript"/>
                <w:lang w:eastAsia="ru-RU"/>
              </w:rPr>
              <w:t>4</w:t>
            </w:r>
          </w:p>
        </w:tc>
        <w:tc>
          <w:tcPr>
            <w:tcW w:w="434" w:type="pct"/>
            <w:vAlign w:val="center"/>
          </w:tcPr>
          <w:p w14:paraId="7591DD9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77EE1050" w14:textId="43B99AD5" w:rsidR="00942212" w:rsidRPr="00942212" w:rsidRDefault="00942212" w:rsidP="00A309E4">
            <w:pPr>
              <w:spacing w:after="0" w:line="240" w:lineRule="auto"/>
              <w:ind w:right="57"/>
              <w:jc w:val="center"/>
              <w:rPr>
                <w:rFonts w:ascii="Times New Roman" w:hAnsi="Times New Roman"/>
              </w:rPr>
            </w:pPr>
            <w:r w:rsidRPr="00942212">
              <w:rPr>
                <w:rFonts w:ascii="Times New Roman" w:hAnsi="Times New Roman"/>
              </w:rPr>
              <w:t>30</w:t>
            </w:r>
            <w:r w:rsidR="00A309E4">
              <w:rPr>
                <w:rFonts w:ascii="Times New Roman" w:hAnsi="Times New Roman"/>
              </w:rPr>
              <w:t>8</w:t>
            </w:r>
            <w:r w:rsidRPr="00942212">
              <w:rPr>
                <w:rFonts w:ascii="Times New Roman" w:hAnsi="Times New Roman"/>
              </w:rPr>
              <w:t>-12</w:t>
            </w:r>
            <w:r w:rsidR="00A309E4">
              <w:rPr>
                <w:rFonts w:ascii="Times New Roman" w:hAnsi="Times New Roman"/>
              </w:rPr>
              <w:t>76</w:t>
            </w:r>
          </w:p>
        </w:tc>
      </w:tr>
      <w:tr w:rsidR="00942212" w:rsidRPr="00942212" w14:paraId="17F3389F" w14:textId="77777777" w:rsidTr="004B36F9">
        <w:trPr>
          <w:trHeight w:val="317"/>
          <w:jc w:val="center"/>
        </w:trPr>
        <w:tc>
          <w:tcPr>
            <w:tcW w:w="860" w:type="pct"/>
            <w:vAlign w:val="center"/>
          </w:tcPr>
          <w:p w14:paraId="041D3F55"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Смоленская область</w:t>
            </w:r>
          </w:p>
        </w:tc>
        <w:tc>
          <w:tcPr>
            <w:tcW w:w="411" w:type="pct"/>
            <w:vAlign w:val="center"/>
          </w:tcPr>
          <w:p w14:paraId="7113626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233</w:t>
            </w:r>
          </w:p>
        </w:tc>
        <w:tc>
          <w:tcPr>
            <w:tcW w:w="413" w:type="pct"/>
            <w:vAlign w:val="center"/>
          </w:tcPr>
          <w:p w14:paraId="0FB378B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467</w:t>
            </w:r>
          </w:p>
        </w:tc>
        <w:tc>
          <w:tcPr>
            <w:tcW w:w="390" w:type="pct"/>
            <w:vAlign w:val="center"/>
          </w:tcPr>
          <w:p w14:paraId="732B6EC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350</w:t>
            </w:r>
          </w:p>
        </w:tc>
        <w:tc>
          <w:tcPr>
            <w:tcW w:w="420" w:type="pct"/>
            <w:vAlign w:val="center"/>
          </w:tcPr>
          <w:p w14:paraId="6445C81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350</w:t>
            </w:r>
          </w:p>
        </w:tc>
        <w:tc>
          <w:tcPr>
            <w:tcW w:w="416" w:type="pct"/>
            <w:vAlign w:val="center"/>
          </w:tcPr>
          <w:p w14:paraId="641B229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000B69E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50E9A0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2DCC82F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19C8446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32F5BA2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B3AE731" w14:textId="77777777" w:rsidTr="004B36F9">
        <w:trPr>
          <w:trHeight w:val="317"/>
          <w:jc w:val="center"/>
        </w:trPr>
        <w:tc>
          <w:tcPr>
            <w:tcW w:w="860" w:type="pct"/>
            <w:vAlign w:val="center"/>
          </w:tcPr>
          <w:p w14:paraId="68CFE60E"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Тамбовская область</w:t>
            </w:r>
          </w:p>
        </w:tc>
        <w:tc>
          <w:tcPr>
            <w:tcW w:w="411" w:type="pct"/>
            <w:vAlign w:val="center"/>
          </w:tcPr>
          <w:p w14:paraId="0AB98D1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220</w:t>
            </w:r>
          </w:p>
        </w:tc>
        <w:tc>
          <w:tcPr>
            <w:tcW w:w="413" w:type="pct"/>
            <w:vAlign w:val="center"/>
          </w:tcPr>
          <w:p w14:paraId="0B6580D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412</w:t>
            </w:r>
          </w:p>
        </w:tc>
        <w:tc>
          <w:tcPr>
            <w:tcW w:w="390" w:type="pct"/>
            <w:vAlign w:val="center"/>
          </w:tcPr>
          <w:p w14:paraId="500BC23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412</w:t>
            </w:r>
          </w:p>
        </w:tc>
        <w:tc>
          <w:tcPr>
            <w:tcW w:w="420" w:type="pct"/>
            <w:vAlign w:val="center"/>
          </w:tcPr>
          <w:p w14:paraId="6E27A91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412</w:t>
            </w:r>
          </w:p>
        </w:tc>
        <w:tc>
          <w:tcPr>
            <w:tcW w:w="416" w:type="pct"/>
            <w:vAlign w:val="center"/>
          </w:tcPr>
          <w:p w14:paraId="028E34F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477</w:t>
            </w:r>
          </w:p>
        </w:tc>
        <w:tc>
          <w:tcPr>
            <w:tcW w:w="421" w:type="pct"/>
            <w:vAlign w:val="center"/>
          </w:tcPr>
          <w:p w14:paraId="2492B35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2AF6A84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53A2D24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295</w:t>
            </w:r>
          </w:p>
        </w:tc>
        <w:tc>
          <w:tcPr>
            <w:tcW w:w="434" w:type="pct"/>
            <w:vAlign w:val="center"/>
          </w:tcPr>
          <w:p w14:paraId="286A053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657393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477</w:t>
            </w:r>
          </w:p>
        </w:tc>
      </w:tr>
      <w:tr w:rsidR="00942212" w:rsidRPr="00942212" w14:paraId="0C832E30" w14:textId="77777777" w:rsidTr="004B36F9">
        <w:trPr>
          <w:trHeight w:val="317"/>
          <w:jc w:val="center"/>
        </w:trPr>
        <w:tc>
          <w:tcPr>
            <w:tcW w:w="860" w:type="pct"/>
            <w:vAlign w:val="center"/>
          </w:tcPr>
          <w:p w14:paraId="7DC4386F"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Тверская область</w:t>
            </w:r>
          </w:p>
        </w:tc>
        <w:tc>
          <w:tcPr>
            <w:tcW w:w="411" w:type="pct"/>
            <w:vAlign w:val="center"/>
          </w:tcPr>
          <w:p w14:paraId="6BB60145" w14:textId="3B5C5A80" w:rsidR="00942212" w:rsidRPr="00942212" w:rsidRDefault="00942212" w:rsidP="00321CB7">
            <w:pPr>
              <w:spacing w:after="0" w:line="240" w:lineRule="auto"/>
              <w:ind w:right="57"/>
              <w:jc w:val="center"/>
              <w:rPr>
                <w:rFonts w:ascii="Times New Roman" w:hAnsi="Times New Roman"/>
              </w:rPr>
            </w:pPr>
            <w:r w:rsidRPr="00942212">
              <w:rPr>
                <w:rFonts w:ascii="Times New Roman" w:hAnsi="Times New Roman"/>
              </w:rPr>
              <w:t>2</w:t>
            </w:r>
            <w:r w:rsidR="00321CB7">
              <w:rPr>
                <w:rFonts w:ascii="Times New Roman" w:hAnsi="Times New Roman"/>
              </w:rPr>
              <w:t>65</w:t>
            </w:r>
          </w:p>
        </w:tc>
        <w:tc>
          <w:tcPr>
            <w:tcW w:w="413" w:type="pct"/>
            <w:vAlign w:val="center"/>
          </w:tcPr>
          <w:p w14:paraId="405B9327" w14:textId="26A23020"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w:t>
            </w:r>
            <w:r w:rsidR="00321CB7">
              <w:rPr>
                <w:rFonts w:ascii="Times New Roman" w:hAnsi="Times New Roman"/>
              </w:rPr>
              <w:t>30</w:t>
            </w:r>
          </w:p>
        </w:tc>
        <w:tc>
          <w:tcPr>
            <w:tcW w:w="390" w:type="pct"/>
            <w:vAlign w:val="center"/>
          </w:tcPr>
          <w:p w14:paraId="142905FA" w14:textId="5A750A19"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5</w:t>
            </w:r>
            <w:r w:rsidR="005051BE">
              <w:rPr>
                <w:rFonts w:ascii="Times New Roman" w:hAnsi="Times New Roman"/>
              </w:rPr>
              <w:t>30</w:t>
            </w:r>
          </w:p>
        </w:tc>
        <w:tc>
          <w:tcPr>
            <w:tcW w:w="420" w:type="pct"/>
            <w:vAlign w:val="center"/>
          </w:tcPr>
          <w:p w14:paraId="04D71440" w14:textId="4DB1C304"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5</w:t>
            </w:r>
            <w:r w:rsidR="005051BE">
              <w:rPr>
                <w:rFonts w:ascii="Times New Roman" w:hAnsi="Times New Roman"/>
              </w:rPr>
              <w:t>30</w:t>
            </w:r>
          </w:p>
        </w:tc>
        <w:tc>
          <w:tcPr>
            <w:tcW w:w="416" w:type="pct"/>
            <w:vAlign w:val="center"/>
          </w:tcPr>
          <w:p w14:paraId="4A30993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4572B52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5C9BD79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1AB319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7F9B723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979461B" w14:textId="271D61DD"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5</w:t>
            </w:r>
            <w:r w:rsidR="005051BE">
              <w:rPr>
                <w:rFonts w:ascii="Times New Roman" w:hAnsi="Times New Roman"/>
              </w:rPr>
              <w:t>30</w:t>
            </w:r>
          </w:p>
        </w:tc>
      </w:tr>
      <w:tr w:rsidR="00942212" w:rsidRPr="00942212" w14:paraId="688758E1" w14:textId="77777777" w:rsidTr="004B36F9">
        <w:trPr>
          <w:trHeight w:val="317"/>
          <w:jc w:val="center"/>
        </w:trPr>
        <w:tc>
          <w:tcPr>
            <w:tcW w:w="860" w:type="pct"/>
            <w:vAlign w:val="center"/>
          </w:tcPr>
          <w:p w14:paraId="1F8F99A4"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Тульская область</w:t>
            </w:r>
          </w:p>
        </w:tc>
        <w:tc>
          <w:tcPr>
            <w:tcW w:w="411" w:type="pct"/>
            <w:vAlign w:val="center"/>
          </w:tcPr>
          <w:p w14:paraId="6305F6E0" w14:textId="0DDC3C82"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4</w:t>
            </w:r>
            <w:r w:rsidR="005051BE">
              <w:rPr>
                <w:rFonts w:ascii="Times New Roman" w:hAnsi="Times New Roman"/>
              </w:rPr>
              <w:t>64</w:t>
            </w:r>
          </w:p>
        </w:tc>
        <w:tc>
          <w:tcPr>
            <w:tcW w:w="413" w:type="pct"/>
            <w:vAlign w:val="center"/>
          </w:tcPr>
          <w:p w14:paraId="76DCE875" w14:textId="78EC93B1" w:rsidR="00942212" w:rsidRPr="00942212" w:rsidRDefault="005051BE" w:rsidP="00942212">
            <w:pPr>
              <w:spacing w:after="0" w:line="240" w:lineRule="auto"/>
              <w:ind w:right="57"/>
              <w:jc w:val="center"/>
              <w:rPr>
                <w:rFonts w:ascii="Times New Roman" w:hAnsi="Times New Roman"/>
              </w:rPr>
            </w:pPr>
            <w:r>
              <w:rPr>
                <w:rFonts w:ascii="Times New Roman" w:hAnsi="Times New Roman"/>
              </w:rPr>
              <w:t>927</w:t>
            </w:r>
          </w:p>
        </w:tc>
        <w:tc>
          <w:tcPr>
            <w:tcW w:w="390" w:type="pct"/>
            <w:vAlign w:val="center"/>
          </w:tcPr>
          <w:p w14:paraId="13CEBEBA" w14:textId="1C6CEDC9" w:rsidR="00942212" w:rsidRPr="00942212" w:rsidRDefault="005051BE" w:rsidP="00942212">
            <w:pPr>
              <w:spacing w:after="0" w:line="240" w:lineRule="auto"/>
              <w:ind w:right="57"/>
              <w:jc w:val="center"/>
              <w:rPr>
                <w:rFonts w:ascii="Times New Roman" w:hAnsi="Times New Roman"/>
              </w:rPr>
            </w:pPr>
            <w:r>
              <w:rPr>
                <w:rFonts w:ascii="Times New Roman" w:hAnsi="Times New Roman"/>
              </w:rPr>
              <w:t>695</w:t>
            </w:r>
          </w:p>
        </w:tc>
        <w:tc>
          <w:tcPr>
            <w:tcW w:w="420" w:type="pct"/>
            <w:vAlign w:val="center"/>
          </w:tcPr>
          <w:p w14:paraId="7D77A089" w14:textId="64B254CC" w:rsidR="00942212" w:rsidRPr="00942212" w:rsidRDefault="005051BE" w:rsidP="00942212">
            <w:pPr>
              <w:spacing w:after="0" w:line="240" w:lineRule="auto"/>
              <w:ind w:right="57"/>
              <w:jc w:val="center"/>
              <w:rPr>
                <w:rFonts w:ascii="Times New Roman" w:hAnsi="Times New Roman"/>
              </w:rPr>
            </w:pPr>
            <w:r>
              <w:rPr>
                <w:rFonts w:ascii="Times New Roman" w:hAnsi="Times New Roman"/>
              </w:rPr>
              <w:t>695</w:t>
            </w:r>
          </w:p>
        </w:tc>
        <w:tc>
          <w:tcPr>
            <w:tcW w:w="416" w:type="pct"/>
            <w:vAlign w:val="center"/>
          </w:tcPr>
          <w:p w14:paraId="7156A61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242EF08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7CDACE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86FEA0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2872A20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50BFC8C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483FE5F" w14:textId="77777777" w:rsidTr="004B36F9">
        <w:trPr>
          <w:trHeight w:val="317"/>
          <w:jc w:val="center"/>
        </w:trPr>
        <w:tc>
          <w:tcPr>
            <w:tcW w:w="860" w:type="pct"/>
            <w:vAlign w:val="center"/>
          </w:tcPr>
          <w:p w14:paraId="2B69ABF9"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Ярославская область</w:t>
            </w:r>
            <w:r w:rsidRPr="00942212">
              <w:rPr>
                <w:rFonts w:ascii="Times New Roman" w:eastAsia="Times New Roman" w:hAnsi="Times New Roman" w:cs="Times New Roman"/>
                <w:sz w:val="24"/>
                <w:szCs w:val="24"/>
                <w:vertAlign w:val="superscript"/>
                <w:lang w:eastAsia="ru-RU"/>
              </w:rPr>
              <w:t>1</w:t>
            </w:r>
          </w:p>
        </w:tc>
        <w:tc>
          <w:tcPr>
            <w:tcW w:w="411" w:type="pct"/>
            <w:vAlign w:val="center"/>
          </w:tcPr>
          <w:p w14:paraId="0FF72915" w14:textId="747D57AD"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4</w:t>
            </w:r>
            <w:r w:rsidR="005051BE">
              <w:rPr>
                <w:rFonts w:ascii="Times New Roman" w:hAnsi="Times New Roman"/>
              </w:rPr>
              <w:t>74</w:t>
            </w:r>
            <w:r w:rsidRPr="00942212">
              <w:rPr>
                <w:rFonts w:ascii="Times New Roman" w:hAnsi="Times New Roman"/>
              </w:rPr>
              <w:t>-6</w:t>
            </w:r>
            <w:r w:rsidR="005051BE">
              <w:rPr>
                <w:rFonts w:ascii="Times New Roman" w:hAnsi="Times New Roman"/>
              </w:rPr>
              <w:t>66</w:t>
            </w:r>
          </w:p>
        </w:tc>
        <w:tc>
          <w:tcPr>
            <w:tcW w:w="413" w:type="pct"/>
            <w:vAlign w:val="center"/>
          </w:tcPr>
          <w:p w14:paraId="17EFB1E5" w14:textId="2647A071" w:rsidR="00942212" w:rsidRPr="00942212" w:rsidRDefault="005051BE" w:rsidP="00942212">
            <w:pPr>
              <w:spacing w:after="0" w:line="240" w:lineRule="auto"/>
              <w:ind w:right="57"/>
              <w:jc w:val="center"/>
              <w:rPr>
                <w:rFonts w:ascii="Times New Roman" w:hAnsi="Times New Roman"/>
              </w:rPr>
            </w:pPr>
            <w:r>
              <w:rPr>
                <w:rFonts w:ascii="Times New Roman" w:hAnsi="Times New Roman"/>
              </w:rPr>
              <w:t>607-898</w:t>
            </w:r>
          </w:p>
        </w:tc>
        <w:tc>
          <w:tcPr>
            <w:tcW w:w="390" w:type="pct"/>
            <w:vAlign w:val="center"/>
          </w:tcPr>
          <w:p w14:paraId="6188588F" w14:textId="2DF97C6D" w:rsidR="00942212" w:rsidRPr="00942212" w:rsidRDefault="005051BE" w:rsidP="00942212">
            <w:pPr>
              <w:spacing w:after="0" w:line="240" w:lineRule="auto"/>
              <w:ind w:right="57"/>
              <w:jc w:val="center"/>
              <w:rPr>
                <w:rFonts w:ascii="Times New Roman" w:hAnsi="Times New Roman"/>
              </w:rPr>
            </w:pPr>
            <w:r>
              <w:rPr>
                <w:rFonts w:ascii="Times New Roman" w:hAnsi="Times New Roman"/>
              </w:rPr>
              <w:t>607-898</w:t>
            </w:r>
          </w:p>
        </w:tc>
        <w:tc>
          <w:tcPr>
            <w:tcW w:w="420" w:type="pct"/>
            <w:vAlign w:val="center"/>
          </w:tcPr>
          <w:p w14:paraId="46BA52E5" w14:textId="1653F28B" w:rsidR="00942212" w:rsidRPr="00942212" w:rsidRDefault="005051BE" w:rsidP="00942212">
            <w:pPr>
              <w:spacing w:after="0" w:line="240" w:lineRule="auto"/>
              <w:ind w:right="57"/>
              <w:jc w:val="center"/>
              <w:rPr>
                <w:rFonts w:ascii="Times New Roman" w:hAnsi="Times New Roman"/>
              </w:rPr>
            </w:pPr>
            <w:r>
              <w:rPr>
                <w:rFonts w:ascii="Times New Roman" w:hAnsi="Times New Roman"/>
              </w:rPr>
              <w:t>607-898</w:t>
            </w:r>
          </w:p>
        </w:tc>
        <w:tc>
          <w:tcPr>
            <w:tcW w:w="416" w:type="pct"/>
            <w:vAlign w:val="center"/>
          </w:tcPr>
          <w:p w14:paraId="750AF913" w14:textId="0386A665" w:rsidR="00942212" w:rsidRPr="00942212" w:rsidRDefault="005051BE" w:rsidP="00942212">
            <w:pPr>
              <w:spacing w:after="0" w:line="240" w:lineRule="auto"/>
              <w:ind w:right="57"/>
              <w:jc w:val="center"/>
              <w:rPr>
                <w:rFonts w:ascii="Times New Roman" w:hAnsi="Times New Roman"/>
              </w:rPr>
            </w:pPr>
            <w:r>
              <w:rPr>
                <w:rFonts w:ascii="Times New Roman" w:hAnsi="Times New Roman"/>
              </w:rPr>
              <w:t>489-765</w:t>
            </w:r>
          </w:p>
        </w:tc>
        <w:tc>
          <w:tcPr>
            <w:tcW w:w="421" w:type="pct"/>
            <w:vAlign w:val="center"/>
          </w:tcPr>
          <w:p w14:paraId="41023E98" w14:textId="1E17AD56"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7</w:t>
            </w:r>
            <w:r w:rsidR="005051BE">
              <w:rPr>
                <w:rFonts w:ascii="Times New Roman" w:hAnsi="Times New Roman"/>
              </w:rPr>
              <w:t>65</w:t>
            </w:r>
          </w:p>
        </w:tc>
        <w:tc>
          <w:tcPr>
            <w:tcW w:w="439" w:type="pct"/>
            <w:vAlign w:val="center"/>
          </w:tcPr>
          <w:p w14:paraId="0E282E41" w14:textId="7226A80D" w:rsidR="00942212" w:rsidRPr="00942212" w:rsidRDefault="00942212" w:rsidP="005051BE">
            <w:pPr>
              <w:spacing w:after="0" w:line="240" w:lineRule="auto"/>
              <w:ind w:right="57"/>
              <w:jc w:val="center"/>
              <w:rPr>
                <w:rFonts w:ascii="Times New Roman" w:hAnsi="Times New Roman"/>
              </w:rPr>
            </w:pPr>
            <w:r w:rsidRPr="00942212">
              <w:rPr>
                <w:rFonts w:ascii="Times New Roman" w:hAnsi="Times New Roman"/>
              </w:rPr>
              <w:t>4</w:t>
            </w:r>
            <w:r w:rsidR="005051BE">
              <w:rPr>
                <w:rFonts w:ascii="Times New Roman" w:hAnsi="Times New Roman"/>
              </w:rPr>
              <w:t>89</w:t>
            </w:r>
          </w:p>
        </w:tc>
        <w:tc>
          <w:tcPr>
            <w:tcW w:w="404" w:type="pct"/>
            <w:vAlign w:val="center"/>
          </w:tcPr>
          <w:p w14:paraId="36832FB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61CA0027" w14:textId="276B249C" w:rsidR="00942212" w:rsidRPr="00942212" w:rsidRDefault="005051BE" w:rsidP="00942212">
            <w:pPr>
              <w:spacing w:after="0" w:line="240" w:lineRule="auto"/>
              <w:ind w:right="57"/>
              <w:jc w:val="center"/>
              <w:rPr>
                <w:rFonts w:ascii="Times New Roman" w:hAnsi="Times New Roman"/>
              </w:rPr>
            </w:pPr>
            <w:r>
              <w:rPr>
                <w:rFonts w:ascii="Times New Roman" w:hAnsi="Times New Roman"/>
              </w:rPr>
              <w:t>607-898</w:t>
            </w:r>
          </w:p>
        </w:tc>
        <w:tc>
          <w:tcPr>
            <w:tcW w:w="392" w:type="pct"/>
            <w:vAlign w:val="center"/>
          </w:tcPr>
          <w:p w14:paraId="1D74CA5C" w14:textId="40456D03" w:rsidR="00942212" w:rsidRPr="00942212" w:rsidRDefault="005051BE" w:rsidP="00942212">
            <w:pPr>
              <w:spacing w:after="0" w:line="240" w:lineRule="auto"/>
              <w:ind w:right="57"/>
              <w:jc w:val="center"/>
              <w:rPr>
                <w:rFonts w:ascii="Times New Roman" w:hAnsi="Times New Roman"/>
              </w:rPr>
            </w:pPr>
            <w:r>
              <w:rPr>
                <w:rFonts w:ascii="Times New Roman" w:hAnsi="Times New Roman"/>
              </w:rPr>
              <w:t>474-1096</w:t>
            </w:r>
          </w:p>
        </w:tc>
      </w:tr>
      <w:tr w:rsidR="00942212" w:rsidRPr="00942212" w14:paraId="11B587C5" w14:textId="77777777" w:rsidTr="004B36F9">
        <w:trPr>
          <w:trHeight w:val="317"/>
          <w:jc w:val="center"/>
        </w:trPr>
        <w:tc>
          <w:tcPr>
            <w:tcW w:w="860" w:type="pct"/>
            <w:vAlign w:val="center"/>
          </w:tcPr>
          <w:p w14:paraId="76C238E8"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г. Москва</w:t>
            </w:r>
          </w:p>
        </w:tc>
        <w:tc>
          <w:tcPr>
            <w:tcW w:w="411" w:type="pct"/>
            <w:vAlign w:val="center"/>
          </w:tcPr>
          <w:p w14:paraId="140E178B" w14:textId="1ABAB6F3" w:rsidR="00942212" w:rsidRPr="00942212" w:rsidRDefault="005051BE" w:rsidP="005051BE">
            <w:pPr>
              <w:spacing w:after="0" w:line="240" w:lineRule="auto"/>
              <w:ind w:right="57"/>
              <w:jc w:val="center"/>
              <w:rPr>
                <w:rFonts w:ascii="Times New Roman" w:hAnsi="Times New Roman"/>
              </w:rPr>
            </w:pPr>
            <w:r>
              <w:rPr>
                <w:rFonts w:ascii="Times New Roman" w:hAnsi="Times New Roman"/>
              </w:rPr>
              <w:t>5052</w:t>
            </w:r>
          </w:p>
        </w:tc>
        <w:tc>
          <w:tcPr>
            <w:tcW w:w="413" w:type="pct"/>
            <w:vAlign w:val="center"/>
          </w:tcPr>
          <w:p w14:paraId="7BA9DB53" w14:textId="174E0A5E" w:rsidR="00942212" w:rsidRPr="00942212" w:rsidRDefault="005051BE" w:rsidP="00942212">
            <w:pPr>
              <w:spacing w:after="0" w:line="240" w:lineRule="auto"/>
              <w:ind w:right="57"/>
              <w:jc w:val="center"/>
              <w:rPr>
                <w:rFonts w:ascii="Times New Roman" w:hAnsi="Times New Roman"/>
              </w:rPr>
            </w:pPr>
            <w:r>
              <w:rPr>
                <w:rFonts w:ascii="Times New Roman" w:hAnsi="Times New Roman"/>
              </w:rPr>
              <w:t>7576</w:t>
            </w:r>
          </w:p>
        </w:tc>
        <w:tc>
          <w:tcPr>
            <w:tcW w:w="390" w:type="pct"/>
            <w:vAlign w:val="center"/>
          </w:tcPr>
          <w:p w14:paraId="3E500952" w14:textId="27F06688" w:rsidR="00942212" w:rsidRPr="00942212" w:rsidRDefault="005051BE" w:rsidP="00942212">
            <w:pPr>
              <w:spacing w:after="0" w:line="240" w:lineRule="auto"/>
              <w:ind w:right="57"/>
              <w:jc w:val="center"/>
              <w:rPr>
                <w:rFonts w:ascii="Times New Roman" w:hAnsi="Times New Roman"/>
              </w:rPr>
            </w:pPr>
            <w:r>
              <w:rPr>
                <w:rFonts w:ascii="Times New Roman" w:hAnsi="Times New Roman"/>
              </w:rPr>
              <w:t>7576</w:t>
            </w:r>
          </w:p>
        </w:tc>
        <w:tc>
          <w:tcPr>
            <w:tcW w:w="420" w:type="pct"/>
            <w:vAlign w:val="center"/>
          </w:tcPr>
          <w:p w14:paraId="1F826688" w14:textId="4C9A3397" w:rsidR="00942212" w:rsidRPr="00942212" w:rsidRDefault="005051BE" w:rsidP="00942212">
            <w:pPr>
              <w:spacing w:after="0" w:line="240" w:lineRule="auto"/>
              <w:ind w:right="57"/>
              <w:jc w:val="center"/>
              <w:rPr>
                <w:rFonts w:ascii="Times New Roman" w:hAnsi="Times New Roman"/>
              </w:rPr>
            </w:pPr>
            <w:r>
              <w:rPr>
                <w:rFonts w:ascii="Times New Roman" w:hAnsi="Times New Roman"/>
              </w:rPr>
              <w:t>7576</w:t>
            </w:r>
          </w:p>
        </w:tc>
        <w:tc>
          <w:tcPr>
            <w:tcW w:w="416" w:type="pct"/>
            <w:vAlign w:val="center"/>
          </w:tcPr>
          <w:p w14:paraId="68A43DC7" w14:textId="52BA0CEF" w:rsidR="00942212" w:rsidRPr="00942212" w:rsidRDefault="005051BE" w:rsidP="00942212">
            <w:pPr>
              <w:spacing w:after="0" w:line="240" w:lineRule="auto"/>
              <w:ind w:right="57"/>
              <w:jc w:val="center"/>
              <w:rPr>
                <w:rFonts w:ascii="Times New Roman" w:hAnsi="Times New Roman"/>
              </w:rPr>
            </w:pPr>
            <w:r>
              <w:rPr>
                <w:rFonts w:ascii="Times New Roman" w:hAnsi="Times New Roman"/>
              </w:rPr>
              <w:t>5052</w:t>
            </w:r>
          </w:p>
        </w:tc>
        <w:tc>
          <w:tcPr>
            <w:tcW w:w="421" w:type="pct"/>
            <w:vAlign w:val="center"/>
          </w:tcPr>
          <w:p w14:paraId="7FE2FB58" w14:textId="468F07F0" w:rsidR="00942212" w:rsidRPr="00942212" w:rsidRDefault="005051BE" w:rsidP="00942212">
            <w:pPr>
              <w:spacing w:after="0" w:line="240" w:lineRule="auto"/>
              <w:ind w:right="57"/>
              <w:jc w:val="center"/>
              <w:rPr>
                <w:rFonts w:ascii="Times New Roman" w:hAnsi="Times New Roman"/>
              </w:rPr>
            </w:pPr>
            <w:r>
              <w:rPr>
                <w:rFonts w:ascii="Times New Roman" w:hAnsi="Times New Roman"/>
              </w:rPr>
              <w:t>12625</w:t>
            </w:r>
          </w:p>
        </w:tc>
        <w:tc>
          <w:tcPr>
            <w:tcW w:w="439" w:type="pct"/>
            <w:vAlign w:val="center"/>
          </w:tcPr>
          <w:p w14:paraId="41D14911" w14:textId="7830573A" w:rsidR="00942212" w:rsidRPr="00942212" w:rsidRDefault="005051BE" w:rsidP="00942212">
            <w:pPr>
              <w:spacing w:after="0" w:line="240" w:lineRule="auto"/>
              <w:ind w:right="57"/>
              <w:jc w:val="center"/>
              <w:rPr>
                <w:rFonts w:ascii="Times New Roman" w:hAnsi="Times New Roman"/>
              </w:rPr>
            </w:pPr>
            <w:r>
              <w:rPr>
                <w:rFonts w:ascii="Times New Roman" w:hAnsi="Times New Roman"/>
              </w:rPr>
              <w:t>5052</w:t>
            </w:r>
          </w:p>
        </w:tc>
        <w:tc>
          <w:tcPr>
            <w:tcW w:w="404" w:type="pct"/>
            <w:vAlign w:val="center"/>
          </w:tcPr>
          <w:p w14:paraId="14ECF2CF" w14:textId="718F527D" w:rsidR="00942212" w:rsidRPr="00942212" w:rsidRDefault="005051BE" w:rsidP="00942212">
            <w:pPr>
              <w:spacing w:after="0" w:line="240" w:lineRule="auto"/>
              <w:ind w:right="57"/>
              <w:jc w:val="center"/>
              <w:rPr>
                <w:rFonts w:ascii="Times New Roman" w:hAnsi="Times New Roman"/>
              </w:rPr>
            </w:pPr>
            <w:r>
              <w:rPr>
                <w:rFonts w:ascii="Times New Roman" w:hAnsi="Times New Roman"/>
              </w:rPr>
              <w:t>5052</w:t>
            </w:r>
          </w:p>
        </w:tc>
        <w:tc>
          <w:tcPr>
            <w:tcW w:w="434" w:type="pct"/>
            <w:vAlign w:val="center"/>
          </w:tcPr>
          <w:p w14:paraId="612BBCAC" w14:textId="225C8085" w:rsidR="00942212" w:rsidRPr="00942212" w:rsidRDefault="005051BE" w:rsidP="00942212">
            <w:pPr>
              <w:spacing w:after="0" w:line="240" w:lineRule="auto"/>
              <w:ind w:right="57"/>
              <w:jc w:val="center"/>
              <w:rPr>
                <w:rFonts w:ascii="Times New Roman" w:hAnsi="Times New Roman"/>
              </w:rPr>
            </w:pPr>
            <w:r>
              <w:rPr>
                <w:rFonts w:ascii="Times New Roman" w:hAnsi="Times New Roman"/>
              </w:rPr>
              <w:t>5052</w:t>
            </w:r>
          </w:p>
        </w:tc>
        <w:tc>
          <w:tcPr>
            <w:tcW w:w="392" w:type="pct"/>
            <w:vAlign w:val="center"/>
          </w:tcPr>
          <w:p w14:paraId="65F20BA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A2D3C82" w14:textId="77777777" w:rsidTr="004B36F9">
        <w:trPr>
          <w:trHeight w:val="317"/>
          <w:jc w:val="center"/>
        </w:trPr>
        <w:tc>
          <w:tcPr>
            <w:tcW w:w="860" w:type="pct"/>
            <w:vAlign w:val="center"/>
          </w:tcPr>
          <w:p w14:paraId="7C264756"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 xml:space="preserve">Северо-Западный </w:t>
            </w:r>
            <w:r w:rsidRPr="00942212">
              <w:rPr>
                <w:rFonts w:ascii="Times New Roman" w:eastAsia="Times New Roman" w:hAnsi="Times New Roman" w:cs="Times New Roman"/>
                <w:b/>
                <w:sz w:val="24"/>
                <w:szCs w:val="24"/>
                <w:lang w:eastAsia="ru-RU"/>
              </w:rPr>
              <w:br/>
              <w:t>федеральный округ</w:t>
            </w:r>
          </w:p>
        </w:tc>
        <w:tc>
          <w:tcPr>
            <w:tcW w:w="411" w:type="pct"/>
            <w:vAlign w:val="center"/>
          </w:tcPr>
          <w:p w14:paraId="638BA5FA" w14:textId="77777777" w:rsidR="00942212" w:rsidRPr="00942212" w:rsidRDefault="00942212" w:rsidP="00942212">
            <w:pPr>
              <w:spacing w:after="0" w:line="240" w:lineRule="auto"/>
              <w:ind w:right="57"/>
              <w:jc w:val="center"/>
              <w:rPr>
                <w:rFonts w:ascii="Times New Roman" w:hAnsi="Times New Roman"/>
              </w:rPr>
            </w:pPr>
          </w:p>
        </w:tc>
        <w:tc>
          <w:tcPr>
            <w:tcW w:w="413" w:type="pct"/>
            <w:vAlign w:val="center"/>
          </w:tcPr>
          <w:p w14:paraId="7F6B4BD9" w14:textId="77777777" w:rsidR="00942212" w:rsidRPr="00942212" w:rsidRDefault="00942212" w:rsidP="00942212">
            <w:pPr>
              <w:spacing w:after="0" w:line="240" w:lineRule="auto"/>
              <w:ind w:right="57"/>
              <w:jc w:val="center"/>
              <w:rPr>
                <w:rFonts w:ascii="Times New Roman" w:hAnsi="Times New Roman"/>
              </w:rPr>
            </w:pPr>
          </w:p>
        </w:tc>
        <w:tc>
          <w:tcPr>
            <w:tcW w:w="390" w:type="pct"/>
            <w:vAlign w:val="center"/>
          </w:tcPr>
          <w:p w14:paraId="5249B07A" w14:textId="77777777" w:rsidR="00942212" w:rsidRPr="00942212" w:rsidRDefault="00942212" w:rsidP="00942212">
            <w:pPr>
              <w:spacing w:after="0" w:line="240" w:lineRule="auto"/>
              <w:ind w:right="57"/>
              <w:jc w:val="center"/>
              <w:rPr>
                <w:rFonts w:ascii="Times New Roman" w:hAnsi="Times New Roman"/>
              </w:rPr>
            </w:pPr>
          </w:p>
        </w:tc>
        <w:tc>
          <w:tcPr>
            <w:tcW w:w="420" w:type="pct"/>
            <w:vAlign w:val="center"/>
          </w:tcPr>
          <w:p w14:paraId="700420D8" w14:textId="77777777" w:rsidR="00942212" w:rsidRPr="00942212" w:rsidRDefault="00942212" w:rsidP="00942212">
            <w:pPr>
              <w:spacing w:after="0" w:line="240" w:lineRule="auto"/>
              <w:ind w:right="57"/>
              <w:jc w:val="center"/>
              <w:rPr>
                <w:rFonts w:ascii="Times New Roman" w:hAnsi="Times New Roman"/>
              </w:rPr>
            </w:pPr>
          </w:p>
        </w:tc>
        <w:tc>
          <w:tcPr>
            <w:tcW w:w="416" w:type="pct"/>
            <w:vAlign w:val="center"/>
          </w:tcPr>
          <w:p w14:paraId="696CE737" w14:textId="77777777" w:rsidR="00942212" w:rsidRPr="00942212" w:rsidRDefault="00942212" w:rsidP="00942212">
            <w:pPr>
              <w:spacing w:after="0" w:line="240" w:lineRule="auto"/>
              <w:ind w:right="57"/>
              <w:jc w:val="center"/>
              <w:rPr>
                <w:rFonts w:ascii="Times New Roman" w:hAnsi="Times New Roman"/>
              </w:rPr>
            </w:pPr>
          </w:p>
        </w:tc>
        <w:tc>
          <w:tcPr>
            <w:tcW w:w="421" w:type="pct"/>
            <w:vAlign w:val="center"/>
          </w:tcPr>
          <w:p w14:paraId="11EF26CA" w14:textId="77777777" w:rsidR="00942212" w:rsidRPr="00942212" w:rsidRDefault="00942212" w:rsidP="00942212">
            <w:pPr>
              <w:spacing w:after="0" w:line="240" w:lineRule="auto"/>
              <w:ind w:right="57"/>
              <w:jc w:val="center"/>
              <w:rPr>
                <w:rFonts w:ascii="Times New Roman" w:hAnsi="Times New Roman"/>
              </w:rPr>
            </w:pPr>
          </w:p>
        </w:tc>
        <w:tc>
          <w:tcPr>
            <w:tcW w:w="439" w:type="pct"/>
            <w:vAlign w:val="center"/>
          </w:tcPr>
          <w:p w14:paraId="1EAFC5E3" w14:textId="77777777" w:rsidR="00942212" w:rsidRPr="00942212" w:rsidRDefault="00942212" w:rsidP="00942212">
            <w:pPr>
              <w:spacing w:after="0" w:line="240" w:lineRule="auto"/>
              <w:ind w:right="57"/>
              <w:jc w:val="center"/>
              <w:rPr>
                <w:rFonts w:ascii="Times New Roman" w:hAnsi="Times New Roman"/>
              </w:rPr>
            </w:pPr>
          </w:p>
        </w:tc>
        <w:tc>
          <w:tcPr>
            <w:tcW w:w="404" w:type="pct"/>
            <w:vAlign w:val="center"/>
          </w:tcPr>
          <w:p w14:paraId="58475946" w14:textId="77777777" w:rsidR="00942212" w:rsidRPr="00942212" w:rsidRDefault="00942212" w:rsidP="00942212">
            <w:pPr>
              <w:spacing w:after="0" w:line="240" w:lineRule="auto"/>
              <w:ind w:right="57"/>
              <w:jc w:val="center"/>
              <w:rPr>
                <w:rFonts w:ascii="Times New Roman" w:hAnsi="Times New Roman"/>
              </w:rPr>
            </w:pPr>
          </w:p>
        </w:tc>
        <w:tc>
          <w:tcPr>
            <w:tcW w:w="434" w:type="pct"/>
            <w:vAlign w:val="center"/>
          </w:tcPr>
          <w:p w14:paraId="4438BB08" w14:textId="77777777" w:rsidR="00942212" w:rsidRPr="00942212" w:rsidRDefault="00942212" w:rsidP="00942212">
            <w:pPr>
              <w:spacing w:after="0" w:line="240" w:lineRule="auto"/>
              <w:ind w:right="57"/>
              <w:jc w:val="center"/>
              <w:rPr>
                <w:rFonts w:ascii="Times New Roman" w:hAnsi="Times New Roman"/>
              </w:rPr>
            </w:pPr>
          </w:p>
        </w:tc>
        <w:tc>
          <w:tcPr>
            <w:tcW w:w="392" w:type="pct"/>
            <w:vAlign w:val="center"/>
          </w:tcPr>
          <w:p w14:paraId="4F6BEB43" w14:textId="77777777" w:rsidR="00942212" w:rsidRPr="00942212" w:rsidRDefault="00942212" w:rsidP="00942212">
            <w:pPr>
              <w:spacing w:after="0" w:line="240" w:lineRule="auto"/>
              <w:ind w:right="57"/>
              <w:jc w:val="center"/>
              <w:rPr>
                <w:rFonts w:ascii="Times New Roman" w:hAnsi="Times New Roman"/>
              </w:rPr>
            </w:pPr>
          </w:p>
        </w:tc>
      </w:tr>
      <w:tr w:rsidR="00942212" w:rsidRPr="00942212" w14:paraId="3A9466B0" w14:textId="77777777" w:rsidTr="004B36F9">
        <w:trPr>
          <w:trHeight w:val="317"/>
          <w:jc w:val="center"/>
        </w:trPr>
        <w:tc>
          <w:tcPr>
            <w:tcW w:w="860" w:type="pct"/>
            <w:vAlign w:val="center"/>
          </w:tcPr>
          <w:p w14:paraId="347738E5"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Карелия</w:t>
            </w:r>
          </w:p>
        </w:tc>
        <w:tc>
          <w:tcPr>
            <w:tcW w:w="411" w:type="pct"/>
            <w:vAlign w:val="center"/>
          </w:tcPr>
          <w:p w14:paraId="5CCE71C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162</w:t>
            </w:r>
          </w:p>
        </w:tc>
        <w:tc>
          <w:tcPr>
            <w:tcW w:w="413" w:type="pct"/>
            <w:vAlign w:val="center"/>
          </w:tcPr>
          <w:p w14:paraId="76F0795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216</w:t>
            </w:r>
          </w:p>
        </w:tc>
        <w:tc>
          <w:tcPr>
            <w:tcW w:w="390" w:type="pct"/>
            <w:vAlign w:val="center"/>
          </w:tcPr>
          <w:p w14:paraId="026B334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216</w:t>
            </w:r>
          </w:p>
        </w:tc>
        <w:tc>
          <w:tcPr>
            <w:tcW w:w="420" w:type="pct"/>
            <w:vAlign w:val="center"/>
          </w:tcPr>
          <w:p w14:paraId="659BFC3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216</w:t>
            </w:r>
          </w:p>
        </w:tc>
        <w:tc>
          <w:tcPr>
            <w:tcW w:w="416" w:type="pct"/>
            <w:vAlign w:val="center"/>
          </w:tcPr>
          <w:p w14:paraId="2C26E13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1000</w:t>
            </w:r>
          </w:p>
        </w:tc>
        <w:tc>
          <w:tcPr>
            <w:tcW w:w="421" w:type="pct"/>
            <w:vAlign w:val="center"/>
          </w:tcPr>
          <w:p w14:paraId="6A9B87D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6BB6790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524CDC8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69B5E84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029C206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95544EC" w14:textId="77777777" w:rsidTr="004B36F9">
        <w:trPr>
          <w:trHeight w:val="317"/>
          <w:jc w:val="center"/>
        </w:trPr>
        <w:tc>
          <w:tcPr>
            <w:tcW w:w="860" w:type="pct"/>
            <w:vAlign w:val="center"/>
          </w:tcPr>
          <w:p w14:paraId="6A344228"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Коми</w:t>
            </w:r>
            <w:r w:rsidRPr="00942212">
              <w:rPr>
                <w:rFonts w:ascii="Times New Roman" w:eastAsia="Times New Roman" w:hAnsi="Times New Roman" w:cs="Times New Roman"/>
                <w:sz w:val="24"/>
                <w:szCs w:val="24"/>
                <w:vertAlign w:val="superscript"/>
                <w:lang w:eastAsia="ru-RU"/>
              </w:rPr>
              <w:t>1</w:t>
            </w:r>
          </w:p>
        </w:tc>
        <w:tc>
          <w:tcPr>
            <w:tcW w:w="411" w:type="pct"/>
            <w:vAlign w:val="center"/>
          </w:tcPr>
          <w:p w14:paraId="71DAEFA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1082-2163</w:t>
            </w:r>
          </w:p>
        </w:tc>
        <w:tc>
          <w:tcPr>
            <w:tcW w:w="413" w:type="pct"/>
            <w:vAlign w:val="center"/>
          </w:tcPr>
          <w:p w14:paraId="7729459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1298-2380</w:t>
            </w:r>
          </w:p>
        </w:tc>
        <w:tc>
          <w:tcPr>
            <w:tcW w:w="390" w:type="pct"/>
            <w:vAlign w:val="center"/>
          </w:tcPr>
          <w:p w14:paraId="056097C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1190-2271</w:t>
            </w:r>
          </w:p>
        </w:tc>
        <w:tc>
          <w:tcPr>
            <w:tcW w:w="420" w:type="pct"/>
            <w:vAlign w:val="center"/>
          </w:tcPr>
          <w:p w14:paraId="65ABEEA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1190-2271</w:t>
            </w:r>
          </w:p>
        </w:tc>
        <w:tc>
          <w:tcPr>
            <w:tcW w:w="416" w:type="pct"/>
            <w:vAlign w:val="center"/>
          </w:tcPr>
          <w:p w14:paraId="0FF0824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18C3657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1B18677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1246F76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478E382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360E300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6BADACF" w14:textId="77777777" w:rsidTr="004B36F9">
        <w:trPr>
          <w:trHeight w:val="317"/>
          <w:jc w:val="center"/>
        </w:trPr>
        <w:tc>
          <w:tcPr>
            <w:tcW w:w="860" w:type="pct"/>
            <w:vAlign w:val="center"/>
          </w:tcPr>
          <w:p w14:paraId="3741FD68"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Архангельская область</w:t>
            </w:r>
          </w:p>
        </w:tc>
        <w:tc>
          <w:tcPr>
            <w:tcW w:w="411" w:type="pct"/>
            <w:vAlign w:val="center"/>
          </w:tcPr>
          <w:p w14:paraId="79A3594B" w14:textId="77777777" w:rsidR="00942212" w:rsidRPr="00942212" w:rsidRDefault="00942212" w:rsidP="00942212">
            <w:pPr>
              <w:spacing w:after="0" w:line="240" w:lineRule="auto"/>
              <w:ind w:right="57"/>
              <w:jc w:val="center"/>
              <w:rPr>
                <w:rFonts w:ascii="Times New Roman" w:hAnsi="Times New Roman"/>
              </w:rPr>
            </w:pPr>
          </w:p>
        </w:tc>
        <w:tc>
          <w:tcPr>
            <w:tcW w:w="413" w:type="pct"/>
            <w:vAlign w:val="center"/>
          </w:tcPr>
          <w:p w14:paraId="0AA57C46" w14:textId="77777777" w:rsidR="00942212" w:rsidRPr="00942212" w:rsidRDefault="00942212" w:rsidP="00942212">
            <w:pPr>
              <w:spacing w:after="0" w:line="240" w:lineRule="auto"/>
              <w:ind w:right="57"/>
              <w:jc w:val="center"/>
              <w:rPr>
                <w:rFonts w:ascii="Times New Roman" w:hAnsi="Times New Roman"/>
              </w:rPr>
            </w:pPr>
          </w:p>
        </w:tc>
        <w:tc>
          <w:tcPr>
            <w:tcW w:w="390" w:type="pct"/>
            <w:vAlign w:val="center"/>
          </w:tcPr>
          <w:p w14:paraId="099D3DCF" w14:textId="77777777" w:rsidR="00942212" w:rsidRPr="00942212" w:rsidRDefault="00942212" w:rsidP="00942212">
            <w:pPr>
              <w:spacing w:after="0" w:line="240" w:lineRule="auto"/>
              <w:ind w:right="57"/>
              <w:jc w:val="center"/>
              <w:rPr>
                <w:rFonts w:ascii="Times New Roman" w:hAnsi="Times New Roman"/>
              </w:rPr>
            </w:pPr>
          </w:p>
        </w:tc>
        <w:tc>
          <w:tcPr>
            <w:tcW w:w="420" w:type="pct"/>
            <w:vAlign w:val="center"/>
          </w:tcPr>
          <w:p w14:paraId="7058E066" w14:textId="77777777" w:rsidR="00942212" w:rsidRPr="00942212" w:rsidRDefault="00942212" w:rsidP="00942212">
            <w:pPr>
              <w:spacing w:after="0" w:line="240" w:lineRule="auto"/>
              <w:ind w:right="57"/>
              <w:jc w:val="center"/>
              <w:rPr>
                <w:rFonts w:ascii="Times New Roman" w:hAnsi="Times New Roman"/>
              </w:rPr>
            </w:pPr>
          </w:p>
        </w:tc>
        <w:tc>
          <w:tcPr>
            <w:tcW w:w="416" w:type="pct"/>
            <w:vAlign w:val="center"/>
          </w:tcPr>
          <w:p w14:paraId="1CA59DB8" w14:textId="77777777" w:rsidR="00942212" w:rsidRPr="00942212" w:rsidRDefault="00942212" w:rsidP="00942212">
            <w:pPr>
              <w:spacing w:after="0" w:line="240" w:lineRule="auto"/>
              <w:ind w:right="57"/>
              <w:jc w:val="center"/>
              <w:rPr>
                <w:rFonts w:ascii="Times New Roman" w:hAnsi="Times New Roman"/>
              </w:rPr>
            </w:pPr>
          </w:p>
        </w:tc>
        <w:tc>
          <w:tcPr>
            <w:tcW w:w="421" w:type="pct"/>
            <w:vAlign w:val="center"/>
          </w:tcPr>
          <w:p w14:paraId="18A06EA4" w14:textId="77777777" w:rsidR="00942212" w:rsidRPr="00942212" w:rsidRDefault="00942212" w:rsidP="00942212">
            <w:pPr>
              <w:spacing w:after="0" w:line="240" w:lineRule="auto"/>
              <w:ind w:right="57"/>
              <w:jc w:val="center"/>
              <w:rPr>
                <w:rFonts w:ascii="Times New Roman" w:hAnsi="Times New Roman"/>
              </w:rPr>
            </w:pPr>
          </w:p>
        </w:tc>
        <w:tc>
          <w:tcPr>
            <w:tcW w:w="439" w:type="pct"/>
            <w:vAlign w:val="center"/>
          </w:tcPr>
          <w:p w14:paraId="5DC15867" w14:textId="77777777" w:rsidR="00942212" w:rsidRPr="00942212" w:rsidRDefault="00942212" w:rsidP="00942212">
            <w:pPr>
              <w:spacing w:after="0" w:line="240" w:lineRule="auto"/>
              <w:ind w:right="57"/>
              <w:jc w:val="center"/>
              <w:rPr>
                <w:rFonts w:ascii="Times New Roman" w:hAnsi="Times New Roman"/>
              </w:rPr>
            </w:pPr>
          </w:p>
        </w:tc>
        <w:tc>
          <w:tcPr>
            <w:tcW w:w="404" w:type="pct"/>
            <w:vAlign w:val="center"/>
          </w:tcPr>
          <w:p w14:paraId="5D69448D" w14:textId="77777777" w:rsidR="00942212" w:rsidRPr="00942212" w:rsidRDefault="00942212" w:rsidP="00942212">
            <w:pPr>
              <w:spacing w:after="0" w:line="240" w:lineRule="auto"/>
              <w:ind w:right="57"/>
              <w:jc w:val="center"/>
              <w:rPr>
                <w:rFonts w:ascii="Times New Roman" w:hAnsi="Times New Roman"/>
              </w:rPr>
            </w:pPr>
          </w:p>
        </w:tc>
        <w:tc>
          <w:tcPr>
            <w:tcW w:w="434" w:type="pct"/>
            <w:vAlign w:val="center"/>
          </w:tcPr>
          <w:p w14:paraId="2A77CCF6" w14:textId="77777777" w:rsidR="00942212" w:rsidRPr="00942212" w:rsidRDefault="00942212" w:rsidP="00942212">
            <w:pPr>
              <w:spacing w:after="0" w:line="240" w:lineRule="auto"/>
              <w:ind w:right="57"/>
              <w:jc w:val="center"/>
              <w:rPr>
                <w:rFonts w:ascii="Times New Roman" w:hAnsi="Times New Roman"/>
              </w:rPr>
            </w:pPr>
          </w:p>
        </w:tc>
        <w:tc>
          <w:tcPr>
            <w:tcW w:w="392" w:type="pct"/>
            <w:vAlign w:val="center"/>
          </w:tcPr>
          <w:p w14:paraId="50FEB6E2" w14:textId="77777777" w:rsidR="00942212" w:rsidRPr="00942212" w:rsidRDefault="00942212" w:rsidP="00942212">
            <w:pPr>
              <w:spacing w:after="0" w:line="240" w:lineRule="auto"/>
              <w:ind w:right="57"/>
              <w:jc w:val="center"/>
              <w:rPr>
                <w:rFonts w:ascii="Times New Roman" w:hAnsi="Times New Roman"/>
              </w:rPr>
            </w:pPr>
          </w:p>
        </w:tc>
      </w:tr>
      <w:tr w:rsidR="00942212" w:rsidRPr="00942212" w14:paraId="42EDF83F" w14:textId="77777777" w:rsidTr="004B36F9">
        <w:trPr>
          <w:trHeight w:val="317"/>
          <w:jc w:val="center"/>
        </w:trPr>
        <w:tc>
          <w:tcPr>
            <w:tcW w:w="860" w:type="pct"/>
            <w:vAlign w:val="center"/>
          </w:tcPr>
          <w:p w14:paraId="596927D1" w14:textId="77777777" w:rsidR="00942212" w:rsidRPr="00942212" w:rsidRDefault="00942212" w:rsidP="00942212">
            <w:pPr>
              <w:spacing w:after="0" w:line="240" w:lineRule="auto"/>
              <w:ind w:left="142"/>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Ненецкий авт. округ</w:t>
            </w:r>
          </w:p>
        </w:tc>
        <w:tc>
          <w:tcPr>
            <w:tcW w:w="411" w:type="pct"/>
            <w:vAlign w:val="center"/>
          </w:tcPr>
          <w:p w14:paraId="322956F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556</w:t>
            </w:r>
          </w:p>
        </w:tc>
        <w:tc>
          <w:tcPr>
            <w:tcW w:w="413" w:type="pct"/>
            <w:vAlign w:val="center"/>
          </w:tcPr>
          <w:p w14:paraId="76FB0E7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1112</w:t>
            </w:r>
          </w:p>
        </w:tc>
        <w:tc>
          <w:tcPr>
            <w:tcW w:w="390" w:type="pct"/>
            <w:vAlign w:val="center"/>
          </w:tcPr>
          <w:p w14:paraId="18679E7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834</w:t>
            </w:r>
          </w:p>
        </w:tc>
        <w:tc>
          <w:tcPr>
            <w:tcW w:w="420" w:type="pct"/>
            <w:vAlign w:val="center"/>
          </w:tcPr>
          <w:p w14:paraId="5A35FE0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834</w:t>
            </w:r>
          </w:p>
        </w:tc>
        <w:tc>
          <w:tcPr>
            <w:tcW w:w="416" w:type="pct"/>
            <w:vAlign w:val="center"/>
          </w:tcPr>
          <w:p w14:paraId="645F86D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3FC4012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5D6E01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049CE4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0A7A671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14D177C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50D6C67" w14:textId="77777777" w:rsidTr="004B36F9">
        <w:trPr>
          <w:trHeight w:val="317"/>
          <w:jc w:val="center"/>
        </w:trPr>
        <w:tc>
          <w:tcPr>
            <w:tcW w:w="860" w:type="pct"/>
            <w:vAlign w:val="center"/>
          </w:tcPr>
          <w:p w14:paraId="3E595DA2" w14:textId="77777777" w:rsidR="00942212" w:rsidRPr="00942212" w:rsidRDefault="00942212" w:rsidP="00942212">
            <w:pPr>
              <w:spacing w:after="0" w:line="240" w:lineRule="auto"/>
              <w:ind w:left="142"/>
              <w:rPr>
                <w:rFonts w:ascii="Times New Roman" w:eastAsia="Times New Roman"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Архангельская область без авт. округа</w:t>
            </w:r>
            <w:r w:rsidRPr="00942212">
              <w:rPr>
                <w:rFonts w:ascii="Times New Roman" w:eastAsia="Times New Roman" w:hAnsi="Times New Roman" w:cs="Times New Roman"/>
                <w:sz w:val="24"/>
                <w:szCs w:val="24"/>
                <w:vertAlign w:val="superscript"/>
                <w:lang w:eastAsia="ru-RU"/>
              </w:rPr>
              <w:t>5</w:t>
            </w:r>
          </w:p>
        </w:tc>
        <w:tc>
          <w:tcPr>
            <w:tcW w:w="411" w:type="pct"/>
            <w:vAlign w:val="center"/>
          </w:tcPr>
          <w:p w14:paraId="0569D40A" w14:textId="54C69BC5" w:rsidR="00942212" w:rsidRPr="00942212" w:rsidRDefault="005051BE" w:rsidP="00942212">
            <w:pPr>
              <w:spacing w:after="0" w:line="240" w:lineRule="auto"/>
              <w:ind w:right="57"/>
              <w:jc w:val="center"/>
              <w:rPr>
                <w:rFonts w:ascii="Times New Roman" w:hAnsi="Times New Roman"/>
              </w:rPr>
            </w:pPr>
            <w:r>
              <w:rPr>
                <w:rFonts w:ascii="Times New Roman" w:hAnsi="Times New Roman"/>
              </w:rPr>
              <w:t>137</w:t>
            </w:r>
          </w:p>
        </w:tc>
        <w:tc>
          <w:tcPr>
            <w:tcW w:w="413" w:type="pct"/>
            <w:vAlign w:val="center"/>
          </w:tcPr>
          <w:p w14:paraId="47F84259" w14:textId="09040822" w:rsidR="00942212" w:rsidRPr="00942212" w:rsidRDefault="00DA7DEC" w:rsidP="00DA7DEC">
            <w:pPr>
              <w:spacing w:after="0" w:line="240" w:lineRule="auto"/>
              <w:ind w:right="57"/>
              <w:jc w:val="center"/>
              <w:rPr>
                <w:rFonts w:ascii="Times New Roman" w:hAnsi="Times New Roman"/>
              </w:rPr>
            </w:pPr>
            <w:r>
              <w:rPr>
                <w:rFonts w:ascii="Times New Roman" w:hAnsi="Times New Roman"/>
              </w:rPr>
              <w:t>275</w:t>
            </w:r>
          </w:p>
        </w:tc>
        <w:tc>
          <w:tcPr>
            <w:tcW w:w="390" w:type="pct"/>
            <w:vAlign w:val="center"/>
          </w:tcPr>
          <w:p w14:paraId="1A162B73" w14:textId="1D1683D3" w:rsidR="00942212" w:rsidRPr="00942212" w:rsidRDefault="00DA7DEC" w:rsidP="00942212">
            <w:pPr>
              <w:spacing w:after="0" w:line="240" w:lineRule="auto"/>
              <w:ind w:right="57"/>
              <w:jc w:val="center"/>
              <w:rPr>
                <w:rFonts w:ascii="Times New Roman" w:hAnsi="Times New Roman"/>
              </w:rPr>
            </w:pPr>
            <w:r>
              <w:rPr>
                <w:rFonts w:ascii="Times New Roman" w:hAnsi="Times New Roman"/>
              </w:rPr>
              <w:t>206</w:t>
            </w:r>
          </w:p>
        </w:tc>
        <w:tc>
          <w:tcPr>
            <w:tcW w:w="420" w:type="pct"/>
            <w:vAlign w:val="center"/>
          </w:tcPr>
          <w:p w14:paraId="5F8D8975" w14:textId="702E805B" w:rsidR="00942212" w:rsidRPr="00942212" w:rsidRDefault="00DA7DEC" w:rsidP="00DA7DEC">
            <w:pPr>
              <w:spacing w:after="0" w:line="240" w:lineRule="auto"/>
              <w:ind w:right="57"/>
              <w:jc w:val="center"/>
              <w:rPr>
                <w:rFonts w:ascii="Times New Roman" w:hAnsi="Times New Roman"/>
              </w:rPr>
            </w:pPr>
            <w:r>
              <w:rPr>
                <w:rFonts w:ascii="Times New Roman" w:hAnsi="Times New Roman"/>
              </w:rPr>
              <w:t>206</w:t>
            </w:r>
          </w:p>
        </w:tc>
        <w:tc>
          <w:tcPr>
            <w:tcW w:w="416" w:type="pct"/>
            <w:vAlign w:val="center"/>
          </w:tcPr>
          <w:p w14:paraId="53DF2D9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33E3C1E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4392BDE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F8BC12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F7DA92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72CFB2DB" w14:textId="2AC7D74A" w:rsidR="00942212" w:rsidRPr="00942212" w:rsidRDefault="00DA7DEC" w:rsidP="00DA7DEC">
            <w:pPr>
              <w:spacing w:after="0" w:line="240" w:lineRule="auto"/>
              <w:ind w:right="57"/>
              <w:jc w:val="center"/>
              <w:rPr>
                <w:rFonts w:ascii="Times New Roman" w:hAnsi="Times New Roman"/>
              </w:rPr>
            </w:pPr>
            <w:r>
              <w:rPr>
                <w:rFonts w:ascii="Times New Roman" w:hAnsi="Times New Roman"/>
              </w:rPr>
              <w:t>137-</w:t>
            </w:r>
            <w:r w:rsidR="00942212" w:rsidRPr="00942212">
              <w:rPr>
                <w:rFonts w:ascii="Times New Roman" w:hAnsi="Times New Roman"/>
              </w:rPr>
              <w:t>3</w:t>
            </w:r>
            <w:r>
              <w:rPr>
                <w:rFonts w:ascii="Times New Roman" w:hAnsi="Times New Roman"/>
              </w:rPr>
              <w:t>46</w:t>
            </w:r>
          </w:p>
        </w:tc>
      </w:tr>
      <w:tr w:rsidR="00942212" w:rsidRPr="00942212" w14:paraId="7DE146EB" w14:textId="77777777" w:rsidTr="004B36F9">
        <w:trPr>
          <w:trHeight w:val="317"/>
          <w:jc w:val="center"/>
        </w:trPr>
        <w:tc>
          <w:tcPr>
            <w:tcW w:w="860" w:type="pct"/>
            <w:vAlign w:val="center"/>
          </w:tcPr>
          <w:p w14:paraId="0F04742D"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Вологодская область</w:t>
            </w:r>
          </w:p>
        </w:tc>
        <w:tc>
          <w:tcPr>
            <w:tcW w:w="411" w:type="pct"/>
            <w:vAlign w:val="center"/>
          </w:tcPr>
          <w:p w14:paraId="38E9A42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13" w:type="pct"/>
            <w:vAlign w:val="center"/>
          </w:tcPr>
          <w:p w14:paraId="764A989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390" w:type="pct"/>
            <w:vAlign w:val="center"/>
          </w:tcPr>
          <w:p w14:paraId="26CDF7A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225</w:t>
            </w:r>
          </w:p>
        </w:tc>
        <w:tc>
          <w:tcPr>
            <w:tcW w:w="420" w:type="pct"/>
            <w:vAlign w:val="center"/>
          </w:tcPr>
          <w:p w14:paraId="46A2D7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225</w:t>
            </w:r>
          </w:p>
        </w:tc>
        <w:tc>
          <w:tcPr>
            <w:tcW w:w="416" w:type="pct"/>
            <w:vAlign w:val="center"/>
          </w:tcPr>
          <w:p w14:paraId="7030346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421" w:type="pct"/>
            <w:vAlign w:val="center"/>
          </w:tcPr>
          <w:p w14:paraId="0458887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5378776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4F8A78E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0E4CE36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36BCA3B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5D6F1D4" w14:textId="77777777" w:rsidTr="004B36F9">
        <w:trPr>
          <w:trHeight w:val="317"/>
          <w:jc w:val="center"/>
        </w:trPr>
        <w:tc>
          <w:tcPr>
            <w:tcW w:w="860" w:type="pct"/>
            <w:vAlign w:val="center"/>
          </w:tcPr>
          <w:p w14:paraId="466AA25A"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Калининградская область</w:t>
            </w:r>
            <w:r w:rsidRPr="00942212">
              <w:rPr>
                <w:rFonts w:ascii="Times New Roman" w:eastAsia="Times New Roman" w:hAnsi="Times New Roman" w:cs="Times New Roman"/>
                <w:sz w:val="24"/>
                <w:szCs w:val="24"/>
                <w:vertAlign w:val="superscript"/>
                <w:lang w:eastAsia="ru-RU"/>
              </w:rPr>
              <w:t>2</w:t>
            </w:r>
          </w:p>
        </w:tc>
        <w:tc>
          <w:tcPr>
            <w:tcW w:w="411" w:type="pct"/>
            <w:vAlign w:val="center"/>
          </w:tcPr>
          <w:p w14:paraId="03E32FA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250</w:t>
            </w:r>
          </w:p>
        </w:tc>
        <w:tc>
          <w:tcPr>
            <w:tcW w:w="413" w:type="pct"/>
            <w:vAlign w:val="center"/>
          </w:tcPr>
          <w:p w14:paraId="3DA74AF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500</w:t>
            </w:r>
          </w:p>
        </w:tc>
        <w:tc>
          <w:tcPr>
            <w:tcW w:w="390" w:type="pct"/>
            <w:vAlign w:val="center"/>
          </w:tcPr>
          <w:p w14:paraId="55F4D6C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500</w:t>
            </w:r>
          </w:p>
        </w:tc>
        <w:tc>
          <w:tcPr>
            <w:tcW w:w="420" w:type="pct"/>
            <w:vAlign w:val="center"/>
          </w:tcPr>
          <w:p w14:paraId="2CDF73D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500</w:t>
            </w:r>
          </w:p>
        </w:tc>
        <w:tc>
          <w:tcPr>
            <w:tcW w:w="416" w:type="pct"/>
            <w:vAlign w:val="center"/>
          </w:tcPr>
          <w:p w14:paraId="136BF51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250-2500</w:t>
            </w:r>
          </w:p>
        </w:tc>
        <w:tc>
          <w:tcPr>
            <w:tcW w:w="421" w:type="pct"/>
            <w:vAlign w:val="center"/>
          </w:tcPr>
          <w:p w14:paraId="2FA75CF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250-2500</w:t>
            </w:r>
          </w:p>
        </w:tc>
        <w:tc>
          <w:tcPr>
            <w:tcW w:w="439" w:type="pct"/>
            <w:vAlign w:val="center"/>
          </w:tcPr>
          <w:p w14:paraId="42A613C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250-2500</w:t>
            </w:r>
          </w:p>
        </w:tc>
        <w:tc>
          <w:tcPr>
            <w:tcW w:w="404" w:type="pct"/>
            <w:vAlign w:val="center"/>
          </w:tcPr>
          <w:p w14:paraId="7851549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2000</w:t>
            </w:r>
          </w:p>
        </w:tc>
        <w:tc>
          <w:tcPr>
            <w:tcW w:w="434" w:type="pct"/>
            <w:vAlign w:val="center"/>
          </w:tcPr>
          <w:p w14:paraId="63261D0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4833C9F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1162DA46" w14:textId="77777777" w:rsidTr="004B36F9">
        <w:trPr>
          <w:trHeight w:val="317"/>
          <w:jc w:val="center"/>
        </w:trPr>
        <w:tc>
          <w:tcPr>
            <w:tcW w:w="860" w:type="pct"/>
            <w:vAlign w:val="center"/>
          </w:tcPr>
          <w:p w14:paraId="22080C3D"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Ленинградская область</w:t>
            </w:r>
            <w:r w:rsidRPr="00942212">
              <w:rPr>
                <w:rFonts w:ascii="Times New Roman" w:eastAsia="Times New Roman" w:hAnsi="Times New Roman" w:cs="Times New Roman"/>
                <w:sz w:val="24"/>
                <w:szCs w:val="24"/>
                <w:vertAlign w:val="superscript"/>
                <w:lang w:eastAsia="ru-RU"/>
              </w:rPr>
              <w:t>6</w:t>
            </w:r>
          </w:p>
        </w:tc>
        <w:tc>
          <w:tcPr>
            <w:tcW w:w="411" w:type="pct"/>
            <w:vAlign w:val="center"/>
          </w:tcPr>
          <w:p w14:paraId="29CA38C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600;800</w:t>
            </w:r>
          </w:p>
        </w:tc>
        <w:tc>
          <w:tcPr>
            <w:tcW w:w="413" w:type="pct"/>
            <w:vAlign w:val="center"/>
          </w:tcPr>
          <w:p w14:paraId="4DF21CF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1400;</w:t>
            </w:r>
            <w:r w:rsidRPr="00942212">
              <w:rPr>
                <w:rFonts w:ascii="Times New Roman" w:hAnsi="Times New Roman"/>
              </w:rPr>
              <w:br/>
              <w:t>1700</w:t>
            </w:r>
          </w:p>
        </w:tc>
        <w:tc>
          <w:tcPr>
            <w:tcW w:w="390" w:type="pct"/>
            <w:vAlign w:val="center"/>
          </w:tcPr>
          <w:p w14:paraId="5C4DF94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366233C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1400;</w:t>
            </w:r>
            <w:r w:rsidRPr="00942212">
              <w:rPr>
                <w:rFonts w:ascii="Times New Roman" w:hAnsi="Times New Roman"/>
              </w:rPr>
              <w:br/>
              <w:t>1700</w:t>
            </w:r>
          </w:p>
        </w:tc>
        <w:tc>
          <w:tcPr>
            <w:tcW w:w="416" w:type="pct"/>
            <w:vAlign w:val="center"/>
          </w:tcPr>
          <w:p w14:paraId="7069183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0AD37F7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6ECD4DE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5532325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746-13136</w:t>
            </w:r>
          </w:p>
        </w:tc>
        <w:tc>
          <w:tcPr>
            <w:tcW w:w="434" w:type="pct"/>
            <w:vAlign w:val="center"/>
          </w:tcPr>
          <w:p w14:paraId="01C2200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1942-12189</w:t>
            </w:r>
          </w:p>
        </w:tc>
        <w:tc>
          <w:tcPr>
            <w:tcW w:w="392" w:type="pct"/>
            <w:vAlign w:val="center"/>
          </w:tcPr>
          <w:p w14:paraId="0F53800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12B1D8F1" w14:textId="77777777" w:rsidTr="004B36F9">
        <w:trPr>
          <w:trHeight w:val="317"/>
          <w:jc w:val="center"/>
        </w:trPr>
        <w:tc>
          <w:tcPr>
            <w:tcW w:w="860" w:type="pct"/>
            <w:vAlign w:val="center"/>
          </w:tcPr>
          <w:p w14:paraId="185C581E"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Мурманская область</w:t>
            </w:r>
          </w:p>
        </w:tc>
        <w:tc>
          <w:tcPr>
            <w:tcW w:w="411" w:type="pct"/>
            <w:vAlign w:val="center"/>
          </w:tcPr>
          <w:p w14:paraId="29AD429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424</w:t>
            </w:r>
          </w:p>
        </w:tc>
        <w:tc>
          <w:tcPr>
            <w:tcW w:w="413" w:type="pct"/>
            <w:vAlign w:val="center"/>
          </w:tcPr>
          <w:p w14:paraId="76DFECC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849</w:t>
            </w:r>
          </w:p>
        </w:tc>
        <w:tc>
          <w:tcPr>
            <w:tcW w:w="390" w:type="pct"/>
            <w:vAlign w:val="center"/>
          </w:tcPr>
          <w:p w14:paraId="078B4CF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849</w:t>
            </w:r>
          </w:p>
        </w:tc>
        <w:tc>
          <w:tcPr>
            <w:tcW w:w="420" w:type="pct"/>
            <w:vAlign w:val="center"/>
          </w:tcPr>
          <w:p w14:paraId="061340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849</w:t>
            </w:r>
          </w:p>
        </w:tc>
        <w:tc>
          <w:tcPr>
            <w:tcW w:w="416" w:type="pct"/>
            <w:vAlign w:val="center"/>
          </w:tcPr>
          <w:p w14:paraId="2BB0434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849</w:t>
            </w:r>
          </w:p>
        </w:tc>
        <w:tc>
          <w:tcPr>
            <w:tcW w:w="421" w:type="pct"/>
            <w:vAlign w:val="center"/>
          </w:tcPr>
          <w:p w14:paraId="24111AA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F389D8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79FF757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8495B7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1148034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DA7DEC" w:rsidRPr="00942212" w14:paraId="3C748059" w14:textId="77777777" w:rsidTr="004B36F9">
        <w:trPr>
          <w:trHeight w:val="317"/>
          <w:jc w:val="center"/>
        </w:trPr>
        <w:tc>
          <w:tcPr>
            <w:tcW w:w="860" w:type="pct"/>
            <w:vAlign w:val="center"/>
          </w:tcPr>
          <w:p w14:paraId="4BDC407C" w14:textId="77777777" w:rsidR="00DA7DEC" w:rsidRPr="00942212" w:rsidRDefault="00DA7DEC" w:rsidP="00DA7DEC">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Новгородская область</w:t>
            </w:r>
          </w:p>
        </w:tc>
        <w:tc>
          <w:tcPr>
            <w:tcW w:w="411" w:type="pct"/>
            <w:vAlign w:val="center"/>
          </w:tcPr>
          <w:p w14:paraId="5BA2B1F5" w14:textId="4CD9B8BD"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13" w:type="pct"/>
            <w:vAlign w:val="center"/>
          </w:tcPr>
          <w:p w14:paraId="0B91E6D6" w14:textId="7471711F"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390" w:type="pct"/>
            <w:vAlign w:val="center"/>
          </w:tcPr>
          <w:p w14:paraId="7751699E" w14:textId="0ACF390E"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094DD65A" w14:textId="212BF32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16" w:type="pct"/>
            <w:vAlign w:val="center"/>
          </w:tcPr>
          <w:p w14:paraId="0A24E93B" w14:textId="7777777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45142831" w14:textId="7777777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156BCA3" w14:textId="7777777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78F9513" w14:textId="7777777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0A56EE45" w14:textId="7777777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43FF83EA" w14:textId="77777777" w:rsidR="00DA7DEC" w:rsidRPr="00942212" w:rsidRDefault="00DA7DEC" w:rsidP="00DA7DEC">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E3CA255" w14:textId="77777777" w:rsidTr="004B36F9">
        <w:trPr>
          <w:trHeight w:val="317"/>
          <w:jc w:val="center"/>
        </w:trPr>
        <w:tc>
          <w:tcPr>
            <w:tcW w:w="860" w:type="pct"/>
            <w:vAlign w:val="center"/>
          </w:tcPr>
          <w:p w14:paraId="5C6CB617"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Псковская область</w:t>
            </w:r>
          </w:p>
        </w:tc>
        <w:tc>
          <w:tcPr>
            <w:tcW w:w="411" w:type="pct"/>
            <w:vAlign w:val="center"/>
          </w:tcPr>
          <w:p w14:paraId="51926F7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261</w:t>
            </w:r>
          </w:p>
        </w:tc>
        <w:tc>
          <w:tcPr>
            <w:tcW w:w="413" w:type="pct"/>
            <w:vAlign w:val="center"/>
          </w:tcPr>
          <w:p w14:paraId="79CA08C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522</w:t>
            </w:r>
          </w:p>
        </w:tc>
        <w:tc>
          <w:tcPr>
            <w:tcW w:w="390" w:type="pct"/>
            <w:vAlign w:val="center"/>
          </w:tcPr>
          <w:p w14:paraId="56BFCC7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392</w:t>
            </w:r>
          </w:p>
        </w:tc>
        <w:tc>
          <w:tcPr>
            <w:tcW w:w="420" w:type="pct"/>
            <w:vAlign w:val="center"/>
          </w:tcPr>
          <w:p w14:paraId="17144C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392</w:t>
            </w:r>
          </w:p>
        </w:tc>
        <w:tc>
          <w:tcPr>
            <w:tcW w:w="416" w:type="pct"/>
            <w:vAlign w:val="center"/>
          </w:tcPr>
          <w:p w14:paraId="00D4E33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021DB2A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485AE22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1A27CF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31A1FBC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2E45FE6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CE5FE7A" w14:textId="77777777" w:rsidTr="004B36F9">
        <w:trPr>
          <w:trHeight w:val="317"/>
          <w:jc w:val="center"/>
        </w:trPr>
        <w:tc>
          <w:tcPr>
            <w:tcW w:w="860" w:type="pct"/>
            <w:vAlign w:val="center"/>
          </w:tcPr>
          <w:p w14:paraId="072C8195"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г. Санкт-Петербург</w:t>
            </w:r>
            <w:r w:rsidRPr="00942212">
              <w:rPr>
                <w:rFonts w:ascii="Times New Roman" w:eastAsia="Times New Roman" w:hAnsi="Times New Roman" w:cs="Times New Roman"/>
                <w:sz w:val="24"/>
                <w:szCs w:val="24"/>
                <w:vertAlign w:val="superscript"/>
                <w:lang w:eastAsia="ru-RU"/>
              </w:rPr>
              <w:t>2</w:t>
            </w:r>
          </w:p>
        </w:tc>
        <w:tc>
          <w:tcPr>
            <w:tcW w:w="411" w:type="pct"/>
            <w:vAlign w:val="center"/>
          </w:tcPr>
          <w:p w14:paraId="5173D76B" w14:textId="7905EF4C" w:rsidR="00942212" w:rsidRPr="00942212" w:rsidRDefault="00DA7DEC" w:rsidP="00942212">
            <w:pPr>
              <w:spacing w:after="0" w:line="240" w:lineRule="auto"/>
              <w:ind w:right="57"/>
              <w:jc w:val="center"/>
              <w:rPr>
                <w:rFonts w:ascii="Times New Roman" w:hAnsi="Times New Roman"/>
              </w:rPr>
            </w:pPr>
            <w:r>
              <w:rPr>
                <w:rFonts w:ascii="Times New Roman" w:hAnsi="Times New Roman"/>
              </w:rPr>
              <w:t>1174-5621</w:t>
            </w:r>
          </w:p>
        </w:tc>
        <w:tc>
          <w:tcPr>
            <w:tcW w:w="413" w:type="pct"/>
            <w:vAlign w:val="center"/>
          </w:tcPr>
          <w:p w14:paraId="641BF6BD" w14:textId="48A7C8F7" w:rsidR="00942212" w:rsidRPr="00942212" w:rsidRDefault="00DA7DEC" w:rsidP="00942212">
            <w:pPr>
              <w:spacing w:after="0" w:line="240" w:lineRule="auto"/>
              <w:ind w:right="57"/>
              <w:jc w:val="center"/>
              <w:rPr>
                <w:rFonts w:ascii="Times New Roman" w:hAnsi="Times New Roman"/>
              </w:rPr>
            </w:pPr>
            <w:r>
              <w:rPr>
                <w:rFonts w:ascii="Times New Roman" w:hAnsi="Times New Roman"/>
              </w:rPr>
              <w:t>1698-5621</w:t>
            </w:r>
          </w:p>
        </w:tc>
        <w:tc>
          <w:tcPr>
            <w:tcW w:w="390" w:type="pct"/>
            <w:vAlign w:val="center"/>
          </w:tcPr>
          <w:p w14:paraId="1FD5ACD2" w14:textId="03559C07" w:rsidR="00942212" w:rsidRPr="00942212" w:rsidRDefault="00DA7DEC" w:rsidP="00942212">
            <w:pPr>
              <w:spacing w:after="0" w:line="240" w:lineRule="auto"/>
              <w:ind w:right="57"/>
              <w:jc w:val="center"/>
              <w:rPr>
                <w:rFonts w:ascii="Times New Roman" w:hAnsi="Times New Roman"/>
              </w:rPr>
            </w:pPr>
            <w:r>
              <w:rPr>
                <w:rFonts w:ascii="Times New Roman" w:hAnsi="Times New Roman"/>
              </w:rPr>
              <w:t>1698-5621</w:t>
            </w:r>
          </w:p>
        </w:tc>
        <w:tc>
          <w:tcPr>
            <w:tcW w:w="420" w:type="pct"/>
            <w:vAlign w:val="center"/>
          </w:tcPr>
          <w:p w14:paraId="6353A6F0" w14:textId="30FE0155" w:rsidR="00942212" w:rsidRPr="00942212" w:rsidRDefault="00DA7DEC" w:rsidP="00942212">
            <w:pPr>
              <w:spacing w:after="0" w:line="240" w:lineRule="auto"/>
              <w:ind w:right="57"/>
              <w:jc w:val="center"/>
              <w:rPr>
                <w:rFonts w:ascii="Times New Roman" w:hAnsi="Times New Roman"/>
              </w:rPr>
            </w:pPr>
            <w:r>
              <w:rPr>
                <w:rFonts w:ascii="Times New Roman" w:hAnsi="Times New Roman"/>
              </w:rPr>
              <w:t>1698-5621</w:t>
            </w:r>
          </w:p>
        </w:tc>
        <w:tc>
          <w:tcPr>
            <w:tcW w:w="416" w:type="pct"/>
            <w:vAlign w:val="center"/>
          </w:tcPr>
          <w:p w14:paraId="1B383D4D" w14:textId="064E4518" w:rsidR="00942212" w:rsidRPr="00942212" w:rsidRDefault="00DA7DEC" w:rsidP="00942212">
            <w:pPr>
              <w:spacing w:after="0" w:line="240" w:lineRule="auto"/>
              <w:ind w:right="57"/>
              <w:jc w:val="center"/>
              <w:rPr>
                <w:rFonts w:ascii="Times New Roman" w:hAnsi="Times New Roman"/>
              </w:rPr>
            </w:pPr>
            <w:r>
              <w:rPr>
                <w:rFonts w:ascii="Times New Roman" w:hAnsi="Times New Roman"/>
              </w:rPr>
              <w:t>1174-</w:t>
            </w:r>
            <w:r w:rsidR="00D43EA5">
              <w:rPr>
                <w:rFonts w:ascii="Times New Roman" w:hAnsi="Times New Roman"/>
              </w:rPr>
              <w:t>5621</w:t>
            </w:r>
          </w:p>
        </w:tc>
        <w:tc>
          <w:tcPr>
            <w:tcW w:w="421" w:type="pct"/>
            <w:vAlign w:val="center"/>
          </w:tcPr>
          <w:p w14:paraId="57946CF7" w14:textId="4946C142" w:rsidR="00942212" w:rsidRPr="00942212" w:rsidRDefault="009C7518" w:rsidP="00942212">
            <w:pPr>
              <w:spacing w:after="0" w:line="240" w:lineRule="auto"/>
              <w:ind w:right="57"/>
              <w:jc w:val="center"/>
              <w:rPr>
                <w:rFonts w:ascii="Times New Roman" w:hAnsi="Times New Roman"/>
              </w:rPr>
            </w:pPr>
            <w:r>
              <w:rPr>
                <w:rFonts w:ascii="Times New Roman" w:hAnsi="Times New Roman"/>
              </w:rPr>
              <w:t>1265-5621</w:t>
            </w:r>
          </w:p>
        </w:tc>
        <w:tc>
          <w:tcPr>
            <w:tcW w:w="439" w:type="pct"/>
            <w:vAlign w:val="center"/>
          </w:tcPr>
          <w:p w14:paraId="74253032" w14:textId="19223799" w:rsidR="00942212" w:rsidRPr="00942212" w:rsidRDefault="009C7518" w:rsidP="00942212">
            <w:pPr>
              <w:spacing w:after="0" w:line="240" w:lineRule="auto"/>
              <w:ind w:right="57"/>
              <w:jc w:val="center"/>
              <w:rPr>
                <w:rFonts w:ascii="Times New Roman" w:hAnsi="Times New Roman"/>
              </w:rPr>
            </w:pPr>
            <w:r>
              <w:rPr>
                <w:rFonts w:ascii="Times New Roman" w:hAnsi="Times New Roman"/>
              </w:rPr>
              <w:t>1174-1265</w:t>
            </w:r>
          </w:p>
        </w:tc>
        <w:tc>
          <w:tcPr>
            <w:tcW w:w="404" w:type="pct"/>
            <w:vAlign w:val="center"/>
          </w:tcPr>
          <w:p w14:paraId="51B6E0A7" w14:textId="48C078B9" w:rsidR="00942212" w:rsidRPr="00942212" w:rsidRDefault="009C7518" w:rsidP="00942212">
            <w:pPr>
              <w:spacing w:after="0" w:line="240" w:lineRule="auto"/>
              <w:ind w:right="57"/>
              <w:jc w:val="center"/>
              <w:rPr>
                <w:rFonts w:ascii="Times New Roman" w:hAnsi="Times New Roman"/>
              </w:rPr>
            </w:pPr>
            <w:r>
              <w:rPr>
                <w:rFonts w:ascii="Times New Roman" w:hAnsi="Times New Roman"/>
              </w:rPr>
              <w:t>8620-19422</w:t>
            </w:r>
          </w:p>
        </w:tc>
        <w:tc>
          <w:tcPr>
            <w:tcW w:w="434" w:type="pct"/>
            <w:vAlign w:val="center"/>
          </w:tcPr>
          <w:p w14:paraId="6FD5557C" w14:textId="606D55B5" w:rsidR="00942212" w:rsidRPr="00942212" w:rsidRDefault="009C7518" w:rsidP="00942212">
            <w:pPr>
              <w:spacing w:after="0" w:line="240" w:lineRule="auto"/>
              <w:ind w:right="57"/>
              <w:jc w:val="center"/>
              <w:rPr>
                <w:rFonts w:ascii="Times New Roman" w:hAnsi="Times New Roman"/>
              </w:rPr>
            </w:pPr>
            <w:r>
              <w:rPr>
                <w:rFonts w:ascii="Times New Roman" w:hAnsi="Times New Roman"/>
              </w:rPr>
              <w:t>5988-8620</w:t>
            </w:r>
          </w:p>
        </w:tc>
        <w:tc>
          <w:tcPr>
            <w:tcW w:w="392" w:type="pct"/>
            <w:vAlign w:val="center"/>
          </w:tcPr>
          <w:p w14:paraId="663D68AF" w14:textId="45119306" w:rsidR="00942212" w:rsidRPr="00942212" w:rsidRDefault="009C7518" w:rsidP="00942212">
            <w:pPr>
              <w:spacing w:after="0" w:line="240" w:lineRule="auto"/>
              <w:ind w:right="57"/>
              <w:jc w:val="center"/>
              <w:rPr>
                <w:rFonts w:ascii="Times New Roman" w:hAnsi="Times New Roman"/>
              </w:rPr>
            </w:pPr>
            <w:r>
              <w:rPr>
                <w:rFonts w:ascii="Times New Roman" w:hAnsi="Times New Roman"/>
              </w:rPr>
              <w:t>1698-11969</w:t>
            </w:r>
          </w:p>
        </w:tc>
      </w:tr>
      <w:tr w:rsidR="00942212" w:rsidRPr="00942212" w14:paraId="72A49712" w14:textId="77777777" w:rsidTr="004B36F9">
        <w:trPr>
          <w:trHeight w:val="317"/>
          <w:jc w:val="center"/>
        </w:trPr>
        <w:tc>
          <w:tcPr>
            <w:tcW w:w="860" w:type="pct"/>
            <w:vAlign w:val="center"/>
          </w:tcPr>
          <w:p w14:paraId="7E6086A7"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sz w:val="24"/>
                <w:szCs w:val="24"/>
                <w:lang w:eastAsia="ru-RU"/>
              </w:rPr>
              <w:t>Южный федеральный округ</w:t>
            </w:r>
          </w:p>
        </w:tc>
        <w:tc>
          <w:tcPr>
            <w:tcW w:w="411" w:type="pct"/>
            <w:vAlign w:val="center"/>
          </w:tcPr>
          <w:p w14:paraId="581AA9E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vAlign w:val="center"/>
          </w:tcPr>
          <w:p w14:paraId="11F5F3A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vAlign w:val="center"/>
          </w:tcPr>
          <w:p w14:paraId="2390AEC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008EA83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vAlign w:val="center"/>
          </w:tcPr>
          <w:p w14:paraId="7BD92E1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55C9DA7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BCF99F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2653820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6CB0682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4698E56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7135DA1" w14:textId="77777777" w:rsidTr="004B36F9">
        <w:trPr>
          <w:trHeight w:val="317"/>
          <w:jc w:val="center"/>
        </w:trPr>
        <w:tc>
          <w:tcPr>
            <w:tcW w:w="860" w:type="pct"/>
            <w:vAlign w:val="center"/>
          </w:tcPr>
          <w:p w14:paraId="2F448FC4"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Адыгея</w:t>
            </w:r>
          </w:p>
        </w:tc>
        <w:tc>
          <w:tcPr>
            <w:tcW w:w="411" w:type="pct"/>
            <w:vAlign w:val="center"/>
          </w:tcPr>
          <w:p w14:paraId="744C205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140</w:t>
            </w:r>
          </w:p>
        </w:tc>
        <w:tc>
          <w:tcPr>
            <w:tcW w:w="413" w:type="pct"/>
            <w:vAlign w:val="center"/>
          </w:tcPr>
          <w:p w14:paraId="278207D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281</w:t>
            </w:r>
          </w:p>
        </w:tc>
        <w:tc>
          <w:tcPr>
            <w:tcW w:w="390" w:type="pct"/>
            <w:vAlign w:val="center"/>
          </w:tcPr>
          <w:p w14:paraId="4273B9B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210</w:t>
            </w:r>
          </w:p>
        </w:tc>
        <w:tc>
          <w:tcPr>
            <w:tcW w:w="420" w:type="pct"/>
            <w:vAlign w:val="center"/>
          </w:tcPr>
          <w:p w14:paraId="6CA88FE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210</w:t>
            </w:r>
          </w:p>
        </w:tc>
        <w:tc>
          <w:tcPr>
            <w:tcW w:w="416" w:type="pct"/>
            <w:vAlign w:val="center"/>
          </w:tcPr>
          <w:p w14:paraId="19A646E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1AFAAA4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1D62BBD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FCCBF0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1CC8876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53FEF53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194081E" w14:textId="77777777" w:rsidTr="004B36F9">
        <w:trPr>
          <w:trHeight w:val="317"/>
          <w:jc w:val="center"/>
        </w:trPr>
        <w:tc>
          <w:tcPr>
            <w:tcW w:w="860" w:type="pct"/>
            <w:vAlign w:val="center"/>
          </w:tcPr>
          <w:p w14:paraId="3CFBF155"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Калмыкия</w:t>
            </w:r>
          </w:p>
        </w:tc>
        <w:tc>
          <w:tcPr>
            <w:tcW w:w="411" w:type="pct"/>
            <w:vAlign w:val="center"/>
          </w:tcPr>
          <w:p w14:paraId="28662FDC" w14:textId="5878982A" w:rsidR="00942212" w:rsidRPr="00942212" w:rsidRDefault="009C7518" w:rsidP="00942212">
            <w:pPr>
              <w:spacing w:after="0" w:line="240" w:lineRule="auto"/>
              <w:ind w:right="57"/>
              <w:jc w:val="center"/>
              <w:rPr>
                <w:rFonts w:ascii="Times New Roman" w:hAnsi="Times New Roman"/>
              </w:rPr>
            </w:pPr>
            <w:r>
              <w:rPr>
                <w:rFonts w:ascii="Times New Roman" w:hAnsi="Times New Roman"/>
              </w:rPr>
              <w:t>278</w:t>
            </w:r>
          </w:p>
        </w:tc>
        <w:tc>
          <w:tcPr>
            <w:tcW w:w="413" w:type="pct"/>
            <w:vAlign w:val="center"/>
          </w:tcPr>
          <w:p w14:paraId="7346C690" w14:textId="2F47DB4F" w:rsidR="00942212" w:rsidRPr="00942212" w:rsidRDefault="00942212" w:rsidP="009C7518">
            <w:pPr>
              <w:spacing w:after="0" w:line="240" w:lineRule="auto"/>
              <w:ind w:right="57"/>
              <w:jc w:val="center"/>
              <w:rPr>
                <w:rFonts w:ascii="Times New Roman" w:hAnsi="Times New Roman"/>
              </w:rPr>
            </w:pPr>
            <w:r w:rsidRPr="00942212">
              <w:rPr>
                <w:rFonts w:ascii="Times New Roman" w:hAnsi="Times New Roman"/>
              </w:rPr>
              <w:t>5</w:t>
            </w:r>
            <w:r w:rsidR="009C7518">
              <w:rPr>
                <w:rFonts w:ascii="Times New Roman" w:hAnsi="Times New Roman"/>
              </w:rPr>
              <w:t>56</w:t>
            </w:r>
          </w:p>
        </w:tc>
        <w:tc>
          <w:tcPr>
            <w:tcW w:w="390" w:type="pct"/>
            <w:vAlign w:val="center"/>
          </w:tcPr>
          <w:p w14:paraId="7D3C72A0" w14:textId="6E3D46AD" w:rsidR="00942212" w:rsidRPr="00942212" w:rsidRDefault="009C7518" w:rsidP="009C7518">
            <w:pPr>
              <w:spacing w:after="0" w:line="240" w:lineRule="auto"/>
              <w:ind w:right="57"/>
              <w:jc w:val="center"/>
              <w:rPr>
                <w:rFonts w:ascii="Times New Roman" w:hAnsi="Times New Roman"/>
              </w:rPr>
            </w:pPr>
            <w:r>
              <w:rPr>
                <w:rFonts w:ascii="Times New Roman" w:hAnsi="Times New Roman"/>
              </w:rPr>
              <w:t>417</w:t>
            </w:r>
          </w:p>
        </w:tc>
        <w:tc>
          <w:tcPr>
            <w:tcW w:w="420" w:type="pct"/>
            <w:vAlign w:val="center"/>
          </w:tcPr>
          <w:p w14:paraId="13066F1F" w14:textId="44A66DFC" w:rsidR="00942212" w:rsidRPr="00942212" w:rsidRDefault="009C7518" w:rsidP="00942212">
            <w:pPr>
              <w:spacing w:after="0" w:line="240" w:lineRule="auto"/>
              <w:ind w:right="57"/>
              <w:jc w:val="center"/>
              <w:rPr>
                <w:rFonts w:ascii="Times New Roman" w:hAnsi="Times New Roman"/>
              </w:rPr>
            </w:pPr>
            <w:r>
              <w:rPr>
                <w:rFonts w:ascii="Times New Roman" w:hAnsi="Times New Roman"/>
              </w:rPr>
              <w:t>417</w:t>
            </w:r>
          </w:p>
        </w:tc>
        <w:tc>
          <w:tcPr>
            <w:tcW w:w="416" w:type="pct"/>
            <w:vAlign w:val="center"/>
          </w:tcPr>
          <w:p w14:paraId="78E1A9A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0435C6F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1E1E587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0D35385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4DBFD4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53460E0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0C17C41" w14:textId="77777777" w:rsidTr="004B36F9">
        <w:trPr>
          <w:trHeight w:val="317"/>
          <w:jc w:val="center"/>
        </w:trPr>
        <w:tc>
          <w:tcPr>
            <w:tcW w:w="860" w:type="pct"/>
            <w:vAlign w:val="center"/>
          </w:tcPr>
          <w:p w14:paraId="670832E0" w14:textId="77777777" w:rsidR="00942212" w:rsidRPr="00942212" w:rsidRDefault="00942212" w:rsidP="00942212">
            <w:pPr>
              <w:spacing w:after="0" w:line="240" w:lineRule="auto"/>
              <w:rPr>
                <w:rFonts w:ascii="Times New Roman" w:eastAsia="Times New Roman" w:hAnsi="Times New Roman" w:cs="Times New Roman"/>
                <w:color w:val="000000"/>
                <w:sz w:val="24"/>
                <w:szCs w:val="24"/>
                <w:lang w:eastAsia="ru-RU"/>
              </w:rPr>
            </w:pPr>
            <w:r w:rsidRPr="00942212">
              <w:rPr>
                <w:rFonts w:ascii="Times New Roman" w:eastAsia="Times New Roman" w:hAnsi="Times New Roman" w:cs="Times New Roman"/>
                <w:color w:val="000000"/>
                <w:sz w:val="24"/>
                <w:szCs w:val="24"/>
                <w:lang w:eastAsia="ru-RU"/>
              </w:rPr>
              <w:t>Республика Крым</w:t>
            </w:r>
          </w:p>
        </w:tc>
        <w:tc>
          <w:tcPr>
            <w:tcW w:w="411" w:type="pct"/>
            <w:vAlign w:val="center"/>
          </w:tcPr>
          <w:p w14:paraId="40949C4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674</w:t>
            </w:r>
          </w:p>
        </w:tc>
        <w:tc>
          <w:tcPr>
            <w:tcW w:w="413" w:type="pct"/>
            <w:vAlign w:val="center"/>
          </w:tcPr>
          <w:p w14:paraId="203B647F" w14:textId="72889FCD" w:rsidR="00942212" w:rsidRPr="00942212" w:rsidRDefault="009C7518" w:rsidP="00942212">
            <w:pPr>
              <w:spacing w:after="0" w:line="240" w:lineRule="auto"/>
              <w:ind w:right="57"/>
              <w:jc w:val="center"/>
              <w:rPr>
                <w:rFonts w:ascii="Times New Roman" w:hAnsi="Times New Roman"/>
              </w:rPr>
            </w:pPr>
            <w:r>
              <w:rPr>
                <w:rFonts w:ascii="Times New Roman" w:hAnsi="Times New Roman"/>
              </w:rPr>
              <w:t>3498</w:t>
            </w:r>
          </w:p>
        </w:tc>
        <w:tc>
          <w:tcPr>
            <w:tcW w:w="390" w:type="pct"/>
            <w:vAlign w:val="center"/>
          </w:tcPr>
          <w:p w14:paraId="218B31C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740190BB" w14:textId="596DC9EF" w:rsidR="00942212" w:rsidRPr="00942212" w:rsidRDefault="009C7518" w:rsidP="009C7518">
            <w:pPr>
              <w:spacing w:after="0" w:line="240" w:lineRule="auto"/>
              <w:ind w:right="57"/>
              <w:jc w:val="center"/>
              <w:rPr>
                <w:rFonts w:ascii="Times New Roman" w:hAnsi="Times New Roman"/>
              </w:rPr>
            </w:pPr>
            <w:r>
              <w:rPr>
                <w:rFonts w:ascii="Times New Roman" w:hAnsi="Times New Roman"/>
              </w:rPr>
              <w:t>3498</w:t>
            </w:r>
          </w:p>
        </w:tc>
        <w:tc>
          <w:tcPr>
            <w:tcW w:w="416" w:type="pct"/>
            <w:vAlign w:val="center"/>
          </w:tcPr>
          <w:p w14:paraId="7B1A564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3C6D0E3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EC6B91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8B72C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6311F1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358314C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F7A9CE1" w14:textId="77777777" w:rsidTr="004B36F9">
        <w:trPr>
          <w:trHeight w:val="317"/>
          <w:jc w:val="center"/>
        </w:trPr>
        <w:tc>
          <w:tcPr>
            <w:tcW w:w="860" w:type="pct"/>
            <w:vAlign w:val="center"/>
          </w:tcPr>
          <w:p w14:paraId="19C8683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Краснодарский край</w:t>
            </w:r>
          </w:p>
        </w:tc>
        <w:tc>
          <w:tcPr>
            <w:tcW w:w="411" w:type="pct"/>
            <w:vAlign w:val="center"/>
          </w:tcPr>
          <w:p w14:paraId="3851B11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231</w:t>
            </w:r>
          </w:p>
        </w:tc>
        <w:tc>
          <w:tcPr>
            <w:tcW w:w="413" w:type="pct"/>
            <w:vAlign w:val="center"/>
          </w:tcPr>
          <w:p w14:paraId="310462F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452</w:t>
            </w:r>
          </w:p>
        </w:tc>
        <w:tc>
          <w:tcPr>
            <w:tcW w:w="390" w:type="pct"/>
            <w:vAlign w:val="center"/>
          </w:tcPr>
          <w:p w14:paraId="1054789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334</w:t>
            </w:r>
          </w:p>
        </w:tc>
        <w:tc>
          <w:tcPr>
            <w:tcW w:w="420" w:type="pct"/>
            <w:vAlign w:val="center"/>
          </w:tcPr>
          <w:p w14:paraId="13A305C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334</w:t>
            </w:r>
          </w:p>
        </w:tc>
        <w:tc>
          <w:tcPr>
            <w:tcW w:w="416" w:type="pct"/>
            <w:vAlign w:val="center"/>
          </w:tcPr>
          <w:p w14:paraId="70229E9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7B2A7F6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2867C64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302E5C7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7D9F51A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640C1B2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BE8899D" w14:textId="77777777" w:rsidTr="004B36F9">
        <w:trPr>
          <w:trHeight w:val="317"/>
          <w:jc w:val="center"/>
        </w:trPr>
        <w:tc>
          <w:tcPr>
            <w:tcW w:w="860" w:type="pct"/>
            <w:vAlign w:val="center"/>
          </w:tcPr>
          <w:p w14:paraId="5DE14B4A" w14:textId="00C0208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Астраханская область</w:t>
            </w:r>
          </w:p>
        </w:tc>
        <w:tc>
          <w:tcPr>
            <w:tcW w:w="411" w:type="pct"/>
            <w:vAlign w:val="center"/>
          </w:tcPr>
          <w:p w14:paraId="271230C6" w14:textId="7A6CF37C" w:rsidR="00942212" w:rsidRPr="00942212" w:rsidRDefault="004E147F" w:rsidP="00942212">
            <w:pPr>
              <w:spacing w:after="0" w:line="240" w:lineRule="auto"/>
              <w:ind w:right="57"/>
              <w:jc w:val="center"/>
              <w:rPr>
                <w:rFonts w:ascii="Times New Roman" w:hAnsi="Times New Roman"/>
              </w:rPr>
            </w:pPr>
            <w:r>
              <w:rPr>
                <w:rFonts w:ascii="Times New Roman" w:hAnsi="Times New Roman"/>
              </w:rPr>
              <w:t>584</w:t>
            </w:r>
          </w:p>
        </w:tc>
        <w:tc>
          <w:tcPr>
            <w:tcW w:w="413" w:type="pct"/>
            <w:vAlign w:val="center"/>
          </w:tcPr>
          <w:p w14:paraId="7FE5DC1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584</w:t>
            </w:r>
          </w:p>
        </w:tc>
        <w:tc>
          <w:tcPr>
            <w:tcW w:w="390" w:type="pct"/>
            <w:vAlign w:val="center"/>
          </w:tcPr>
          <w:p w14:paraId="3038649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7E78152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vAlign w:val="center"/>
          </w:tcPr>
          <w:p w14:paraId="5FCF5AC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30DA120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8F1936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26B14EA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1168</w:t>
            </w:r>
          </w:p>
        </w:tc>
        <w:tc>
          <w:tcPr>
            <w:tcW w:w="434" w:type="pct"/>
            <w:vAlign w:val="center"/>
          </w:tcPr>
          <w:p w14:paraId="7B23544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1564178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584-1168</w:t>
            </w:r>
          </w:p>
        </w:tc>
      </w:tr>
      <w:tr w:rsidR="00942212" w:rsidRPr="00942212" w14:paraId="4352CBD9" w14:textId="77777777" w:rsidTr="004B36F9">
        <w:trPr>
          <w:trHeight w:val="317"/>
          <w:jc w:val="center"/>
        </w:trPr>
        <w:tc>
          <w:tcPr>
            <w:tcW w:w="860" w:type="pct"/>
            <w:vAlign w:val="center"/>
          </w:tcPr>
          <w:p w14:paraId="62F41C82"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Волгоградская область</w:t>
            </w:r>
          </w:p>
        </w:tc>
        <w:tc>
          <w:tcPr>
            <w:tcW w:w="411" w:type="pct"/>
            <w:vAlign w:val="center"/>
          </w:tcPr>
          <w:p w14:paraId="49F68436" w14:textId="02854AA8"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3</w:t>
            </w:r>
            <w:r w:rsidR="004E147F">
              <w:rPr>
                <w:rFonts w:ascii="Times New Roman" w:hAnsi="Times New Roman"/>
              </w:rPr>
              <w:t>72</w:t>
            </w:r>
          </w:p>
        </w:tc>
        <w:tc>
          <w:tcPr>
            <w:tcW w:w="413" w:type="pct"/>
            <w:vAlign w:val="center"/>
          </w:tcPr>
          <w:p w14:paraId="113AF56B" w14:textId="2CFC02F7"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7</w:t>
            </w:r>
            <w:r w:rsidR="004E147F">
              <w:rPr>
                <w:rFonts w:ascii="Times New Roman" w:hAnsi="Times New Roman"/>
              </w:rPr>
              <w:t>43</w:t>
            </w:r>
          </w:p>
        </w:tc>
        <w:tc>
          <w:tcPr>
            <w:tcW w:w="390" w:type="pct"/>
            <w:vAlign w:val="center"/>
          </w:tcPr>
          <w:p w14:paraId="1DE5CFA2" w14:textId="3FD01470"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11</w:t>
            </w:r>
            <w:r w:rsidR="004E147F">
              <w:rPr>
                <w:rFonts w:ascii="Times New Roman" w:hAnsi="Times New Roman"/>
              </w:rPr>
              <w:t>71</w:t>
            </w:r>
          </w:p>
        </w:tc>
        <w:tc>
          <w:tcPr>
            <w:tcW w:w="420" w:type="pct"/>
            <w:vAlign w:val="center"/>
          </w:tcPr>
          <w:p w14:paraId="145B3174" w14:textId="7DA1F6E8" w:rsidR="00942212" w:rsidRPr="00942212" w:rsidRDefault="004E147F" w:rsidP="00942212">
            <w:pPr>
              <w:spacing w:after="0" w:line="240" w:lineRule="auto"/>
              <w:ind w:right="57"/>
              <w:jc w:val="center"/>
              <w:rPr>
                <w:rFonts w:ascii="Times New Roman" w:hAnsi="Times New Roman"/>
              </w:rPr>
            </w:pPr>
            <w:r>
              <w:rPr>
                <w:rFonts w:ascii="Times New Roman" w:hAnsi="Times New Roman"/>
              </w:rPr>
              <w:t>743</w:t>
            </w:r>
          </w:p>
        </w:tc>
        <w:tc>
          <w:tcPr>
            <w:tcW w:w="416" w:type="pct"/>
            <w:vAlign w:val="center"/>
          </w:tcPr>
          <w:p w14:paraId="0984DA14" w14:textId="4FEFE81C" w:rsidR="00942212" w:rsidRPr="00942212" w:rsidRDefault="004E147F" w:rsidP="00942212">
            <w:pPr>
              <w:spacing w:after="0" w:line="240" w:lineRule="auto"/>
              <w:ind w:right="57"/>
              <w:jc w:val="center"/>
              <w:rPr>
                <w:rFonts w:ascii="Times New Roman" w:hAnsi="Times New Roman"/>
              </w:rPr>
            </w:pPr>
            <w:r>
              <w:rPr>
                <w:rFonts w:ascii="Times New Roman" w:hAnsi="Times New Roman"/>
              </w:rPr>
              <w:t>651</w:t>
            </w:r>
          </w:p>
        </w:tc>
        <w:tc>
          <w:tcPr>
            <w:tcW w:w="421" w:type="pct"/>
            <w:vAlign w:val="center"/>
          </w:tcPr>
          <w:p w14:paraId="48AEE7D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78FFF96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0F0F619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C1EFBC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2BADBDB0" w14:textId="0FC6E9F7" w:rsidR="00942212" w:rsidRPr="00942212" w:rsidRDefault="004E147F" w:rsidP="004E147F">
            <w:pPr>
              <w:spacing w:after="0" w:line="240" w:lineRule="auto"/>
              <w:ind w:right="57"/>
              <w:jc w:val="center"/>
              <w:rPr>
                <w:rFonts w:ascii="Times New Roman" w:hAnsi="Times New Roman"/>
              </w:rPr>
            </w:pPr>
            <w:r>
              <w:rPr>
                <w:rFonts w:ascii="Times New Roman" w:hAnsi="Times New Roman"/>
              </w:rPr>
              <w:t>1171</w:t>
            </w:r>
          </w:p>
        </w:tc>
      </w:tr>
      <w:tr w:rsidR="00942212" w:rsidRPr="00942212" w14:paraId="7CEC0BB9" w14:textId="77777777" w:rsidTr="004B36F9">
        <w:trPr>
          <w:trHeight w:val="317"/>
          <w:jc w:val="center"/>
        </w:trPr>
        <w:tc>
          <w:tcPr>
            <w:tcW w:w="860" w:type="pct"/>
            <w:vAlign w:val="center"/>
          </w:tcPr>
          <w:p w14:paraId="5A63258A"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Ростовская область</w:t>
            </w:r>
          </w:p>
        </w:tc>
        <w:tc>
          <w:tcPr>
            <w:tcW w:w="411" w:type="pct"/>
            <w:vAlign w:val="center"/>
          </w:tcPr>
          <w:p w14:paraId="28A3F394" w14:textId="70833A4E"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4</w:t>
            </w:r>
            <w:r w:rsidR="004E147F">
              <w:rPr>
                <w:rFonts w:ascii="Times New Roman" w:hAnsi="Times New Roman"/>
              </w:rPr>
              <w:t>98</w:t>
            </w:r>
          </w:p>
        </w:tc>
        <w:tc>
          <w:tcPr>
            <w:tcW w:w="413" w:type="pct"/>
            <w:vAlign w:val="center"/>
          </w:tcPr>
          <w:p w14:paraId="34C44371" w14:textId="18DDDEDF"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9</w:t>
            </w:r>
            <w:r w:rsidR="004E147F">
              <w:rPr>
                <w:rFonts w:ascii="Times New Roman" w:hAnsi="Times New Roman"/>
              </w:rPr>
              <w:t>66</w:t>
            </w:r>
          </w:p>
        </w:tc>
        <w:tc>
          <w:tcPr>
            <w:tcW w:w="390" w:type="pct"/>
            <w:vAlign w:val="center"/>
          </w:tcPr>
          <w:p w14:paraId="685C153F" w14:textId="47D28811" w:rsidR="00942212" w:rsidRPr="00942212" w:rsidRDefault="004E147F" w:rsidP="00942212">
            <w:pPr>
              <w:spacing w:after="0" w:line="240" w:lineRule="auto"/>
              <w:ind w:right="57"/>
              <w:jc w:val="center"/>
              <w:rPr>
                <w:rFonts w:ascii="Times New Roman" w:hAnsi="Times New Roman"/>
              </w:rPr>
            </w:pPr>
            <w:r>
              <w:rPr>
                <w:rFonts w:ascii="Times New Roman" w:hAnsi="Times New Roman"/>
              </w:rPr>
              <w:t>747</w:t>
            </w:r>
          </w:p>
        </w:tc>
        <w:tc>
          <w:tcPr>
            <w:tcW w:w="420" w:type="pct"/>
            <w:vAlign w:val="center"/>
          </w:tcPr>
          <w:p w14:paraId="2FA811DE" w14:textId="0247CF19"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7</w:t>
            </w:r>
            <w:r w:rsidR="004E147F">
              <w:rPr>
                <w:rFonts w:ascii="Times New Roman" w:hAnsi="Times New Roman"/>
              </w:rPr>
              <w:t>47</w:t>
            </w:r>
          </w:p>
        </w:tc>
        <w:tc>
          <w:tcPr>
            <w:tcW w:w="416" w:type="pct"/>
            <w:vAlign w:val="center"/>
          </w:tcPr>
          <w:p w14:paraId="5DC22E6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7D7B7E4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05A79D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0A4FCE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32AFAF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18EAA5E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A677F2A" w14:textId="77777777" w:rsidTr="004B36F9">
        <w:trPr>
          <w:trHeight w:val="317"/>
          <w:jc w:val="center"/>
        </w:trPr>
        <w:tc>
          <w:tcPr>
            <w:tcW w:w="860" w:type="pct"/>
            <w:vAlign w:val="center"/>
          </w:tcPr>
          <w:p w14:paraId="068AB2DE" w14:textId="77777777" w:rsidR="00942212" w:rsidRPr="00942212" w:rsidRDefault="00942212" w:rsidP="00942212">
            <w:pPr>
              <w:spacing w:after="0" w:line="240" w:lineRule="auto"/>
              <w:rPr>
                <w:rFonts w:ascii="Times New Roman" w:eastAsia="Times New Roman" w:hAnsi="Times New Roman" w:cs="Times New Roman"/>
                <w:color w:val="000000"/>
                <w:sz w:val="24"/>
                <w:szCs w:val="24"/>
                <w:lang w:eastAsia="ru-RU"/>
              </w:rPr>
            </w:pPr>
            <w:r w:rsidRPr="00942212">
              <w:rPr>
                <w:rFonts w:ascii="Times New Roman" w:eastAsia="Times New Roman" w:hAnsi="Times New Roman" w:cs="Times New Roman"/>
                <w:color w:val="000000"/>
                <w:sz w:val="24"/>
                <w:szCs w:val="24"/>
                <w:lang w:eastAsia="ru-RU"/>
              </w:rPr>
              <w:t xml:space="preserve">г. Севастополь </w:t>
            </w:r>
          </w:p>
        </w:tc>
        <w:tc>
          <w:tcPr>
            <w:tcW w:w="411" w:type="pct"/>
            <w:vAlign w:val="center"/>
          </w:tcPr>
          <w:p w14:paraId="11FCAF77" w14:textId="26EC2AE6" w:rsidR="00942212" w:rsidRPr="00942212" w:rsidRDefault="004E147F" w:rsidP="00942212">
            <w:pPr>
              <w:spacing w:after="0" w:line="240" w:lineRule="auto"/>
              <w:ind w:right="57"/>
              <w:jc w:val="center"/>
              <w:rPr>
                <w:rFonts w:ascii="Times New Roman" w:hAnsi="Times New Roman"/>
              </w:rPr>
            </w:pPr>
            <w:r>
              <w:rPr>
                <w:rFonts w:ascii="Times New Roman" w:hAnsi="Times New Roman"/>
              </w:rPr>
              <w:t>8</w:t>
            </w:r>
            <w:r w:rsidR="00942212" w:rsidRPr="00942212">
              <w:rPr>
                <w:rFonts w:ascii="Times New Roman" w:hAnsi="Times New Roman"/>
              </w:rPr>
              <w:t>1</w:t>
            </w:r>
            <w:r>
              <w:rPr>
                <w:rFonts w:ascii="Times New Roman" w:hAnsi="Times New Roman"/>
              </w:rPr>
              <w:t>5</w:t>
            </w:r>
          </w:p>
        </w:tc>
        <w:tc>
          <w:tcPr>
            <w:tcW w:w="413" w:type="pct"/>
            <w:vAlign w:val="center"/>
          </w:tcPr>
          <w:p w14:paraId="25E42047" w14:textId="3E7A0120"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3</w:t>
            </w:r>
            <w:r w:rsidR="004E147F">
              <w:rPr>
                <w:rFonts w:ascii="Times New Roman" w:hAnsi="Times New Roman"/>
              </w:rPr>
              <w:t>797</w:t>
            </w:r>
          </w:p>
        </w:tc>
        <w:tc>
          <w:tcPr>
            <w:tcW w:w="390" w:type="pct"/>
            <w:vAlign w:val="center"/>
          </w:tcPr>
          <w:p w14:paraId="3BB7188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7A352A50" w14:textId="7098895D"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3</w:t>
            </w:r>
            <w:r w:rsidR="004E147F">
              <w:rPr>
                <w:rFonts w:ascii="Times New Roman" w:hAnsi="Times New Roman"/>
              </w:rPr>
              <w:t>797</w:t>
            </w:r>
          </w:p>
        </w:tc>
        <w:tc>
          <w:tcPr>
            <w:tcW w:w="416" w:type="pct"/>
            <w:vAlign w:val="center"/>
          </w:tcPr>
          <w:p w14:paraId="64A54A8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3428120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004958B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18DE003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17BBD2C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1B9190A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007138A" w14:textId="77777777" w:rsidTr="004B36F9">
        <w:trPr>
          <w:trHeight w:val="317"/>
          <w:jc w:val="center"/>
        </w:trPr>
        <w:tc>
          <w:tcPr>
            <w:tcW w:w="860" w:type="pct"/>
            <w:vAlign w:val="center"/>
          </w:tcPr>
          <w:p w14:paraId="2F863D29"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Северо-Кавказский федеральный округ</w:t>
            </w:r>
          </w:p>
        </w:tc>
        <w:tc>
          <w:tcPr>
            <w:tcW w:w="411" w:type="pct"/>
            <w:vAlign w:val="center"/>
          </w:tcPr>
          <w:p w14:paraId="4BE50BA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vAlign w:val="center"/>
          </w:tcPr>
          <w:p w14:paraId="2CFC397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vAlign w:val="center"/>
          </w:tcPr>
          <w:p w14:paraId="63356E7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13DC663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vAlign w:val="center"/>
          </w:tcPr>
          <w:p w14:paraId="094AE7D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19ABCC2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6EC32FA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510925A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66F6C38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23B8B51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3A678F7" w14:textId="77777777" w:rsidTr="004B36F9">
        <w:trPr>
          <w:trHeight w:val="317"/>
          <w:jc w:val="center"/>
        </w:trPr>
        <w:tc>
          <w:tcPr>
            <w:tcW w:w="860" w:type="pct"/>
            <w:vAlign w:val="center"/>
          </w:tcPr>
          <w:p w14:paraId="2A8537C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Дагестан</w:t>
            </w:r>
          </w:p>
        </w:tc>
        <w:tc>
          <w:tcPr>
            <w:tcW w:w="411" w:type="pct"/>
            <w:vAlign w:val="center"/>
          </w:tcPr>
          <w:p w14:paraId="53B89771" w14:textId="39BA2FE1" w:rsidR="00942212" w:rsidRPr="00942212" w:rsidRDefault="004E147F" w:rsidP="004E147F">
            <w:pPr>
              <w:spacing w:after="0" w:line="240" w:lineRule="auto"/>
              <w:ind w:right="57"/>
              <w:jc w:val="center"/>
              <w:rPr>
                <w:rFonts w:ascii="Times New Roman" w:hAnsi="Times New Roman"/>
              </w:rPr>
            </w:pPr>
            <w:r>
              <w:rPr>
                <w:rFonts w:ascii="Times New Roman" w:hAnsi="Times New Roman"/>
              </w:rPr>
              <w:t>235</w:t>
            </w:r>
          </w:p>
        </w:tc>
        <w:tc>
          <w:tcPr>
            <w:tcW w:w="413" w:type="pct"/>
            <w:vAlign w:val="center"/>
          </w:tcPr>
          <w:p w14:paraId="6B96B798" w14:textId="3C2DE22E"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4</w:t>
            </w:r>
            <w:r w:rsidR="004E147F">
              <w:rPr>
                <w:rFonts w:ascii="Times New Roman" w:hAnsi="Times New Roman"/>
              </w:rPr>
              <w:t>70</w:t>
            </w:r>
          </w:p>
        </w:tc>
        <w:tc>
          <w:tcPr>
            <w:tcW w:w="390" w:type="pct"/>
            <w:vAlign w:val="center"/>
          </w:tcPr>
          <w:p w14:paraId="100E317E" w14:textId="1EBB5B61"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3</w:t>
            </w:r>
            <w:r w:rsidR="004E147F">
              <w:rPr>
                <w:rFonts w:ascii="Times New Roman" w:hAnsi="Times New Roman"/>
              </w:rPr>
              <w:t>53</w:t>
            </w:r>
          </w:p>
        </w:tc>
        <w:tc>
          <w:tcPr>
            <w:tcW w:w="420" w:type="pct"/>
            <w:vAlign w:val="center"/>
          </w:tcPr>
          <w:p w14:paraId="0B8D5836" w14:textId="57CE36AF" w:rsidR="00942212" w:rsidRPr="00942212" w:rsidRDefault="004E147F" w:rsidP="00942212">
            <w:pPr>
              <w:spacing w:after="0" w:line="240" w:lineRule="auto"/>
              <w:ind w:right="57"/>
              <w:jc w:val="center"/>
              <w:rPr>
                <w:rFonts w:ascii="Times New Roman" w:hAnsi="Times New Roman"/>
              </w:rPr>
            </w:pPr>
            <w:r>
              <w:rPr>
                <w:rFonts w:ascii="Times New Roman" w:hAnsi="Times New Roman"/>
              </w:rPr>
              <w:t>353</w:t>
            </w:r>
          </w:p>
        </w:tc>
        <w:tc>
          <w:tcPr>
            <w:tcW w:w="416" w:type="pct"/>
            <w:vAlign w:val="center"/>
          </w:tcPr>
          <w:p w14:paraId="487DD440" w14:textId="77777777" w:rsidR="00942212" w:rsidRPr="00942212" w:rsidRDefault="00942212" w:rsidP="00942212">
            <w:pPr>
              <w:spacing w:after="0" w:line="240" w:lineRule="auto"/>
              <w:ind w:right="57"/>
              <w:jc w:val="center"/>
              <w:rPr>
                <w:rFonts w:ascii="Times New Roman" w:hAnsi="Times New Roman"/>
              </w:rPr>
            </w:pPr>
          </w:p>
        </w:tc>
        <w:tc>
          <w:tcPr>
            <w:tcW w:w="421" w:type="pct"/>
            <w:vAlign w:val="center"/>
          </w:tcPr>
          <w:p w14:paraId="1E4483C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45802BA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118898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055FE4C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4AD90BC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3075F09" w14:textId="77777777" w:rsidTr="004B36F9">
        <w:trPr>
          <w:trHeight w:val="317"/>
          <w:jc w:val="center"/>
        </w:trPr>
        <w:tc>
          <w:tcPr>
            <w:tcW w:w="860" w:type="pct"/>
            <w:vAlign w:val="center"/>
          </w:tcPr>
          <w:p w14:paraId="247B45C4"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Ингушетия</w:t>
            </w:r>
          </w:p>
        </w:tc>
        <w:tc>
          <w:tcPr>
            <w:tcW w:w="411" w:type="pct"/>
            <w:vAlign w:val="center"/>
          </w:tcPr>
          <w:p w14:paraId="2830463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100</w:t>
            </w:r>
          </w:p>
        </w:tc>
        <w:tc>
          <w:tcPr>
            <w:tcW w:w="413" w:type="pct"/>
            <w:vAlign w:val="center"/>
          </w:tcPr>
          <w:p w14:paraId="5F02C04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w:t>
            </w:r>
          </w:p>
        </w:tc>
        <w:tc>
          <w:tcPr>
            <w:tcW w:w="390" w:type="pct"/>
            <w:vAlign w:val="center"/>
          </w:tcPr>
          <w:p w14:paraId="0796B61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20" w:type="pct"/>
            <w:vAlign w:val="center"/>
          </w:tcPr>
          <w:p w14:paraId="3BD44B7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16" w:type="pct"/>
            <w:vAlign w:val="center"/>
          </w:tcPr>
          <w:p w14:paraId="5A6046D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21" w:type="pct"/>
            <w:vAlign w:val="center"/>
          </w:tcPr>
          <w:p w14:paraId="3A8B40F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0B47EB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6120323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2B33D5A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7E9847C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6E1008CC" w14:textId="77777777" w:rsidTr="004B36F9">
        <w:trPr>
          <w:trHeight w:val="317"/>
          <w:jc w:val="center"/>
        </w:trPr>
        <w:tc>
          <w:tcPr>
            <w:tcW w:w="860" w:type="pct"/>
            <w:vAlign w:val="center"/>
          </w:tcPr>
          <w:p w14:paraId="3CD5B4E9"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Кабардино-Балкарская Республика</w:t>
            </w:r>
          </w:p>
        </w:tc>
        <w:tc>
          <w:tcPr>
            <w:tcW w:w="411" w:type="pct"/>
            <w:vAlign w:val="center"/>
          </w:tcPr>
          <w:p w14:paraId="6D8A23E9" w14:textId="56C082BE"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1</w:t>
            </w:r>
            <w:r w:rsidR="004E147F">
              <w:rPr>
                <w:rFonts w:ascii="Times New Roman" w:hAnsi="Times New Roman"/>
              </w:rPr>
              <w:t>35</w:t>
            </w:r>
          </w:p>
        </w:tc>
        <w:tc>
          <w:tcPr>
            <w:tcW w:w="413" w:type="pct"/>
            <w:vAlign w:val="center"/>
          </w:tcPr>
          <w:p w14:paraId="6790969B" w14:textId="5A14AE09" w:rsidR="00942212" w:rsidRPr="00942212" w:rsidRDefault="004E147F" w:rsidP="00942212">
            <w:pPr>
              <w:spacing w:after="0" w:line="240" w:lineRule="auto"/>
              <w:ind w:right="57"/>
              <w:jc w:val="center"/>
              <w:rPr>
                <w:rFonts w:ascii="Times New Roman" w:hAnsi="Times New Roman"/>
              </w:rPr>
            </w:pPr>
            <w:r>
              <w:rPr>
                <w:rFonts w:ascii="Times New Roman" w:hAnsi="Times New Roman"/>
              </w:rPr>
              <w:t>270</w:t>
            </w:r>
          </w:p>
        </w:tc>
        <w:tc>
          <w:tcPr>
            <w:tcW w:w="390" w:type="pct"/>
            <w:vAlign w:val="center"/>
          </w:tcPr>
          <w:p w14:paraId="30EEA6FB" w14:textId="5DD12E12" w:rsidR="00942212" w:rsidRPr="00942212" w:rsidRDefault="004E147F" w:rsidP="00942212">
            <w:pPr>
              <w:spacing w:after="0" w:line="240" w:lineRule="auto"/>
              <w:ind w:right="57"/>
              <w:jc w:val="center"/>
              <w:rPr>
                <w:rFonts w:ascii="Times New Roman" w:hAnsi="Times New Roman"/>
              </w:rPr>
            </w:pPr>
            <w:r>
              <w:rPr>
                <w:rFonts w:ascii="Times New Roman" w:hAnsi="Times New Roman"/>
              </w:rPr>
              <w:t>203</w:t>
            </w:r>
          </w:p>
        </w:tc>
        <w:tc>
          <w:tcPr>
            <w:tcW w:w="420" w:type="pct"/>
            <w:vAlign w:val="center"/>
          </w:tcPr>
          <w:p w14:paraId="4E88A986" w14:textId="2D0F031F" w:rsidR="00942212" w:rsidRPr="00942212" w:rsidRDefault="004E147F" w:rsidP="00942212">
            <w:pPr>
              <w:spacing w:after="0" w:line="240" w:lineRule="auto"/>
              <w:ind w:right="57"/>
              <w:jc w:val="center"/>
              <w:rPr>
                <w:rFonts w:ascii="Times New Roman" w:hAnsi="Times New Roman"/>
              </w:rPr>
            </w:pPr>
            <w:r>
              <w:rPr>
                <w:rFonts w:ascii="Times New Roman" w:hAnsi="Times New Roman"/>
              </w:rPr>
              <w:t>203</w:t>
            </w:r>
          </w:p>
        </w:tc>
        <w:tc>
          <w:tcPr>
            <w:tcW w:w="416" w:type="pct"/>
            <w:vAlign w:val="center"/>
          </w:tcPr>
          <w:p w14:paraId="6BDC5850" w14:textId="3A26ED8F" w:rsidR="00942212" w:rsidRPr="00942212" w:rsidRDefault="004E147F" w:rsidP="00942212">
            <w:pPr>
              <w:spacing w:after="0" w:line="240" w:lineRule="auto"/>
              <w:ind w:right="57"/>
              <w:jc w:val="center"/>
              <w:rPr>
                <w:rFonts w:ascii="Times New Roman" w:hAnsi="Times New Roman"/>
              </w:rPr>
            </w:pPr>
            <w:r>
              <w:rPr>
                <w:rFonts w:ascii="Times New Roman" w:hAnsi="Times New Roman"/>
              </w:rPr>
              <w:t>445</w:t>
            </w:r>
          </w:p>
        </w:tc>
        <w:tc>
          <w:tcPr>
            <w:tcW w:w="421" w:type="pct"/>
            <w:vAlign w:val="center"/>
          </w:tcPr>
          <w:p w14:paraId="7F34DEB5" w14:textId="475E43C9" w:rsidR="00942212" w:rsidRPr="00942212" w:rsidRDefault="004E147F" w:rsidP="00942212">
            <w:pPr>
              <w:spacing w:after="0" w:line="240" w:lineRule="auto"/>
              <w:ind w:right="57"/>
              <w:jc w:val="center"/>
              <w:rPr>
                <w:rFonts w:ascii="Times New Roman" w:hAnsi="Times New Roman"/>
              </w:rPr>
            </w:pPr>
            <w:r>
              <w:rPr>
                <w:rFonts w:ascii="Times New Roman" w:hAnsi="Times New Roman"/>
              </w:rPr>
              <w:t>445</w:t>
            </w:r>
          </w:p>
        </w:tc>
        <w:tc>
          <w:tcPr>
            <w:tcW w:w="439" w:type="pct"/>
            <w:vAlign w:val="center"/>
          </w:tcPr>
          <w:p w14:paraId="2A50CA74" w14:textId="77F9B4C2" w:rsidR="00942212" w:rsidRPr="00942212" w:rsidRDefault="004E147F" w:rsidP="00942212">
            <w:pPr>
              <w:spacing w:after="0" w:line="240" w:lineRule="auto"/>
              <w:ind w:right="57"/>
              <w:jc w:val="center"/>
              <w:rPr>
                <w:rFonts w:ascii="Times New Roman" w:hAnsi="Times New Roman"/>
              </w:rPr>
            </w:pPr>
            <w:r>
              <w:rPr>
                <w:rFonts w:ascii="Times New Roman" w:hAnsi="Times New Roman"/>
              </w:rPr>
              <w:t>445</w:t>
            </w:r>
          </w:p>
        </w:tc>
        <w:tc>
          <w:tcPr>
            <w:tcW w:w="404" w:type="pct"/>
            <w:vAlign w:val="center"/>
          </w:tcPr>
          <w:p w14:paraId="787391FD" w14:textId="0F6FD595" w:rsidR="00942212" w:rsidRPr="00942212" w:rsidRDefault="00942212" w:rsidP="004E147F">
            <w:pPr>
              <w:spacing w:after="0" w:line="240" w:lineRule="auto"/>
              <w:ind w:right="57"/>
              <w:jc w:val="center"/>
              <w:rPr>
                <w:rFonts w:ascii="Times New Roman" w:hAnsi="Times New Roman"/>
              </w:rPr>
            </w:pPr>
            <w:r w:rsidRPr="00942212">
              <w:rPr>
                <w:rFonts w:ascii="Times New Roman" w:hAnsi="Times New Roman"/>
              </w:rPr>
              <w:t>1</w:t>
            </w:r>
            <w:r w:rsidR="004E147F">
              <w:rPr>
                <w:rFonts w:ascii="Times New Roman" w:hAnsi="Times New Roman"/>
              </w:rPr>
              <w:t>779</w:t>
            </w:r>
          </w:p>
        </w:tc>
        <w:tc>
          <w:tcPr>
            <w:tcW w:w="434" w:type="pct"/>
            <w:vAlign w:val="center"/>
          </w:tcPr>
          <w:p w14:paraId="04B48C8D" w14:textId="77777777" w:rsidR="00942212" w:rsidRPr="00942212" w:rsidRDefault="00942212" w:rsidP="00942212">
            <w:pPr>
              <w:spacing w:after="0" w:line="240" w:lineRule="auto"/>
              <w:ind w:right="57"/>
              <w:jc w:val="center"/>
              <w:rPr>
                <w:rFonts w:ascii="Times New Roman" w:hAnsi="Times New Roman"/>
              </w:rPr>
            </w:pPr>
          </w:p>
        </w:tc>
        <w:tc>
          <w:tcPr>
            <w:tcW w:w="392" w:type="pct"/>
            <w:vAlign w:val="center"/>
          </w:tcPr>
          <w:p w14:paraId="1D80B79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4E147F" w:rsidRPr="00942212" w14:paraId="370D3D87" w14:textId="77777777" w:rsidTr="004B36F9">
        <w:trPr>
          <w:trHeight w:val="317"/>
          <w:jc w:val="center"/>
        </w:trPr>
        <w:tc>
          <w:tcPr>
            <w:tcW w:w="860" w:type="pct"/>
            <w:vAlign w:val="center"/>
          </w:tcPr>
          <w:p w14:paraId="782E7E5B" w14:textId="77777777" w:rsidR="004E147F" w:rsidRPr="00942212" w:rsidRDefault="004E147F" w:rsidP="004E147F">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Карачаево-Черкесская Республика</w:t>
            </w:r>
          </w:p>
        </w:tc>
        <w:tc>
          <w:tcPr>
            <w:tcW w:w="411" w:type="pct"/>
            <w:vAlign w:val="center"/>
          </w:tcPr>
          <w:p w14:paraId="2AB259D4" w14:textId="05042D12"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13" w:type="pct"/>
            <w:vAlign w:val="center"/>
          </w:tcPr>
          <w:p w14:paraId="172CDBBB" w14:textId="5160CD17"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390" w:type="pct"/>
            <w:vAlign w:val="center"/>
          </w:tcPr>
          <w:p w14:paraId="2EF653E0" w14:textId="2B5F984D"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20" w:type="pct"/>
            <w:vAlign w:val="center"/>
          </w:tcPr>
          <w:p w14:paraId="3AFC8208" w14:textId="1A6AD2F6"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16" w:type="pct"/>
            <w:vAlign w:val="center"/>
          </w:tcPr>
          <w:p w14:paraId="04153597" w14:textId="23C47C1F"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3CB59CAD" w14:textId="77777777"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1E4862E1" w14:textId="77777777"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5A0616E5" w14:textId="46811B6C"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36A94222" w14:textId="15813F9A"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165ADE42" w14:textId="77777777" w:rsidR="004E147F" w:rsidRPr="00942212" w:rsidRDefault="004E147F" w:rsidP="004E147F">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93E55F0" w14:textId="77777777" w:rsidTr="004B36F9">
        <w:trPr>
          <w:trHeight w:val="317"/>
          <w:jc w:val="center"/>
        </w:trPr>
        <w:tc>
          <w:tcPr>
            <w:tcW w:w="860" w:type="pct"/>
            <w:vAlign w:val="center"/>
          </w:tcPr>
          <w:p w14:paraId="11FE3CB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Республика Северная </w:t>
            </w:r>
            <w:r w:rsidRPr="00942212">
              <w:rPr>
                <w:rFonts w:ascii="Times New Roman" w:eastAsia="Times New Roman" w:hAnsi="Times New Roman" w:cs="Times New Roman"/>
                <w:sz w:val="24"/>
                <w:szCs w:val="24"/>
                <w:lang w:eastAsia="ru-RU"/>
              </w:rPr>
              <w:br/>
              <w:t>Осетия - Алания</w:t>
            </w:r>
          </w:p>
        </w:tc>
        <w:tc>
          <w:tcPr>
            <w:tcW w:w="411" w:type="pct"/>
            <w:vAlign w:val="center"/>
          </w:tcPr>
          <w:p w14:paraId="616ADAD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13" w:type="pct"/>
            <w:vAlign w:val="center"/>
          </w:tcPr>
          <w:p w14:paraId="5B5A5F1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390" w:type="pct"/>
            <w:vAlign w:val="center"/>
          </w:tcPr>
          <w:p w14:paraId="34FDFDC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225</w:t>
            </w:r>
          </w:p>
        </w:tc>
        <w:tc>
          <w:tcPr>
            <w:tcW w:w="420" w:type="pct"/>
            <w:vAlign w:val="center"/>
          </w:tcPr>
          <w:p w14:paraId="0EFD4C4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225</w:t>
            </w:r>
          </w:p>
        </w:tc>
        <w:tc>
          <w:tcPr>
            <w:tcW w:w="416" w:type="pct"/>
            <w:vAlign w:val="center"/>
          </w:tcPr>
          <w:p w14:paraId="266508B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0D0CB0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3AE9302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1EEA02C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1279F46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6BA2A26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C7A06B4" w14:textId="77777777" w:rsidTr="004B36F9">
        <w:trPr>
          <w:trHeight w:val="317"/>
          <w:jc w:val="center"/>
        </w:trPr>
        <w:tc>
          <w:tcPr>
            <w:tcW w:w="860" w:type="pct"/>
            <w:vAlign w:val="center"/>
          </w:tcPr>
          <w:p w14:paraId="4773BB51"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Чеченская Республика</w:t>
            </w:r>
          </w:p>
        </w:tc>
        <w:tc>
          <w:tcPr>
            <w:tcW w:w="411" w:type="pct"/>
            <w:vAlign w:val="center"/>
          </w:tcPr>
          <w:p w14:paraId="3DE5F82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206</w:t>
            </w:r>
          </w:p>
        </w:tc>
        <w:tc>
          <w:tcPr>
            <w:tcW w:w="413" w:type="pct"/>
            <w:vAlign w:val="center"/>
          </w:tcPr>
          <w:p w14:paraId="3A6EC9D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412</w:t>
            </w:r>
          </w:p>
        </w:tc>
        <w:tc>
          <w:tcPr>
            <w:tcW w:w="390" w:type="pct"/>
            <w:vAlign w:val="center"/>
          </w:tcPr>
          <w:p w14:paraId="474106E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309</w:t>
            </w:r>
          </w:p>
        </w:tc>
        <w:tc>
          <w:tcPr>
            <w:tcW w:w="420" w:type="pct"/>
            <w:vAlign w:val="center"/>
          </w:tcPr>
          <w:p w14:paraId="24B1C92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309</w:t>
            </w:r>
          </w:p>
        </w:tc>
        <w:tc>
          <w:tcPr>
            <w:tcW w:w="416" w:type="pct"/>
            <w:vAlign w:val="center"/>
          </w:tcPr>
          <w:p w14:paraId="537F51E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vAlign w:val="center"/>
          </w:tcPr>
          <w:p w14:paraId="56752E1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vAlign w:val="center"/>
          </w:tcPr>
          <w:p w14:paraId="6875B37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vAlign w:val="center"/>
          </w:tcPr>
          <w:p w14:paraId="0671F1C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vAlign w:val="center"/>
          </w:tcPr>
          <w:p w14:paraId="5C54750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vAlign w:val="center"/>
          </w:tcPr>
          <w:p w14:paraId="2F1B117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11276AC" w14:textId="77777777" w:rsidTr="004B36F9">
        <w:trPr>
          <w:trHeight w:val="317"/>
          <w:jc w:val="center"/>
        </w:trPr>
        <w:tc>
          <w:tcPr>
            <w:tcW w:w="860" w:type="pct"/>
            <w:vAlign w:val="center"/>
          </w:tcPr>
          <w:p w14:paraId="306006A0"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Ставропольский край</w:t>
            </w:r>
          </w:p>
        </w:tc>
        <w:tc>
          <w:tcPr>
            <w:tcW w:w="411" w:type="pct"/>
            <w:vAlign w:val="center"/>
          </w:tcPr>
          <w:p w14:paraId="6EEAFCCB" w14:textId="1B9F8054" w:rsidR="00942212" w:rsidRPr="00942212" w:rsidRDefault="000D7032" w:rsidP="00942212">
            <w:pPr>
              <w:spacing w:after="0" w:line="240" w:lineRule="auto"/>
              <w:ind w:right="57"/>
              <w:jc w:val="center"/>
              <w:rPr>
                <w:rFonts w:ascii="Times New Roman" w:hAnsi="Times New Roman"/>
              </w:rPr>
            </w:pPr>
            <w:r>
              <w:rPr>
                <w:rFonts w:ascii="Times New Roman" w:hAnsi="Times New Roman"/>
              </w:rPr>
              <w:t>463</w:t>
            </w:r>
          </w:p>
        </w:tc>
        <w:tc>
          <w:tcPr>
            <w:tcW w:w="413" w:type="pct"/>
            <w:vAlign w:val="center"/>
          </w:tcPr>
          <w:p w14:paraId="47F0DB53" w14:textId="29BF7B3C" w:rsidR="00942212" w:rsidRPr="00942212" w:rsidRDefault="000D7032" w:rsidP="00942212">
            <w:pPr>
              <w:spacing w:after="0" w:line="240" w:lineRule="auto"/>
              <w:ind w:right="57"/>
              <w:jc w:val="center"/>
              <w:rPr>
                <w:rFonts w:ascii="Times New Roman" w:hAnsi="Times New Roman"/>
              </w:rPr>
            </w:pPr>
            <w:r>
              <w:rPr>
                <w:rFonts w:ascii="Times New Roman" w:hAnsi="Times New Roman"/>
              </w:rPr>
              <w:t>926</w:t>
            </w:r>
          </w:p>
        </w:tc>
        <w:tc>
          <w:tcPr>
            <w:tcW w:w="390" w:type="pct"/>
            <w:vAlign w:val="center"/>
          </w:tcPr>
          <w:p w14:paraId="7E1AE86C" w14:textId="184D8219"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6</w:t>
            </w:r>
            <w:r w:rsidR="000D7032">
              <w:rPr>
                <w:rFonts w:ascii="Times New Roman" w:hAnsi="Times New Roman"/>
              </w:rPr>
              <w:t>95</w:t>
            </w:r>
          </w:p>
        </w:tc>
        <w:tc>
          <w:tcPr>
            <w:tcW w:w="420" w:type="pct"/>
            <w:vAlign w:val="center"/>
          </w:tcPr>
          <w:p w14:paraId="69537F4D" w14:textId="3057D388" w:rsidR="00942212" w:rsidRPr="00942212" w:rsidRDefault="000D7032" w:rsidP="00942212">
            <w:pPr>
              <w:spacing w:after="0" w:line="240" w:lineRule="auto"/>
              <w:ind w:right="57"/>
              <w:jc w:val="center"/>
              <w:rPr>
                <w:rFonts w:ascii="Times New Roman" w:hAnsi="Times New Roman"/>
              </w:rPr>
            </w:pPr>
            <w:r>
              <w:rPr>
                <w:rFonts w:ascii="Times New Roman" w:hAnsi="Times New Roman"/>
              </w:rPr>
              <w:t>695</w:t>
            </w:r>
          </w:p>
        </w:tc>
        <w:tc>
          <w:tcPr>
            <w:tcW w:w="416" w:type="pct"/>
            <w:vAlign w:val="center"/>
          </w:tcPr>
          <w:p w14:paraId="4347A7C8" w14:textId="77777777" w:rsidR="00942212" w:rsidRPr="00942212" w:rsidRDefault="00942212" w:rsidP="00942212">
            <w:pPr>
              <w:spacing w:after="0" w:line="240" w:lineRule="auto"/>
              <w:ind w:right="57"/>
              <w:jc w:val="center"/>
              <w:rPr>
                <w:rFonts w:ascii="Times New Roman" w:eastAsia="Arial Unicode MS" w:hAnsi="Times New Roman"/>
              </w:rPr>
            </w:pPr>
          </w:p>
        </w:tc>
        <w:tc>
          <w:tcPr>
            <w:tcW w:w="421" w:type="pct"/>
            <w:vAlign w:val="center"/>
          </w:tcPr>
          <w:p w14:paraId="2EFC7255" w14:textId="77777777" w:rsidR="00942212" w:rsidRPr="00942212" w:rsidRDefault="00942212" w:rsidP="00942212">
            <w:pPr>
              <w:spacing w:after="0" w:line="240" w:lineRule="auto"/>
              <w:ind w:right="57"/>
              <w:jc w:val="center"/>
              <w:rPr>
                <w:rFonts w:ascii="Times New Roman" w:eastAsia="Arial Unicode MS" w:hAnsi="Times New Roman"/>
              </w:rPr>
            </w:pPr>
          </w:p>
        </w:tc>
        <w:tc>
          <w:tcPr>
            <w:tcW w:w="439" w:type="pct"/>
            <w:vAlign w:val="center"/>
          </w:tcPr>
          <w:p w14:paraId="25BAF614" w14:textId="77777777" w:rsidR="00942212" w:rsidRPr="00942212" w:rsidRDefault="00942212" w:rsidP="00942212">
            <w:pPr>
              <w:spacing w:after="0" w:line="240" w:lineRule="auto"/>
              <w:ind w:right="57"/>
              <w:jc w:val="center"/>
              <w:rPr>
                <w:rFonts w:ascii="Times New Roman" w:eastAsia="Arial Unicode MS" w:hAnsi="Times New Roman"/>
              </w:rPr>
            </w:pPr>
          </w:p>
        </w:tc>
        <w:tc>
          <w:tcPr>
            <w:tcW w:w="404" w:type="pct"/>
            <w:vAlign w:val="center"/>
          </w:tcPr>
          <w:p w14:paraId="107F36E2" w14:textId="77777777" w:rsidR="00942212" w:rsidRPr="00942212" w:rsidRDefault="00942212" w:rsidP="00942212">
            <w:pPr>
              <w:spacing w:after="0" w:line="240" w:lineRule="auto"/>
              <w:ind w:right="57"/>
              <w:jc w:val="center"/>
              <w:rPr>
                <w:rFonts w:ascii="Times New Roman" w:eastAsia="Arial Unicode MS" w:hAnsi="Times New Roman"/>
              </w:rPr>
            </w:pPr>
          </w:p>
        </w:tc>
        <w:tc>
          <w:tcPr>
            <w:tcW w:w="434" w:type="pct"/>
            <w:vAlign w:val="center"/>
          </w:tcPr>
          <w:p w14:paraId="7B6938DD" w14:textId="77777777" w:rsidR="00942212" w:rsidRPr="00942212" w:rsidRDefault="00942212" w:rsidP="00942212">
            <w:pPr>
              <w:spacing w:after="0" w:line="240" w:lineRule="auto"/>
              <w:ind w:right="57"/>
              <w:jc w:val="center"/>
              <w:rPr>
                <w:rFonts w:ascii="Times New Roman" w:eastAsia="Arial Unicode MS" w:hAnsi="Times New Roman"/>
              </w:rPr>
            </w:pPr>
          </w:p>
        </w:tc>
        <w:tc>
          <w:tcPr>
            <w:tcW w:w="392" w:type="pct"/>
            <w:vAlign w:val="center"/>
          </w:tcPr>
          <w:p w14:paraId="0EB78268" w14:textId="77777777" w:rsidR="00942212" w:rsidRPr="00942212" w:rsidRDefault="00942212" w:rsidP="00942212">
            <w:pPr>
              <w:spacing w:after="0" w:line="240" w:lineRule="auto"/>
              <w:ind w:right="57"/>
              <w:jc w:val="center"/>
              <w:rPr>
                <w:rFonts w:ascii="Times New Roman" w:eastAsia="Arial Unicode MS" w:hAnsi="Times New Roman"/>
              </w:rPr>
            </w:pPr>
          </w:p>
        </w:tc>
      </w:tr>
      <w:tr w:rsidR="00942212" w:rsidRPr="00942212" w14:paraId="73468F48"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C5F6260"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Приволжский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624DD81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5F66B9D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02F3AF9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59A408D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4F35FC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7ACEBB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FDCAB3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FA0687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7D48C1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0107AD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DB27C6F"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4F3A7ED"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Башкортостан</w:t>
            </w:r>
          </w:p>
        </w:tc>
        <w:tc>
          <w:tcPr>
            <w:tcW w:w="411" w:type="pct"/>
            <w:tcBorders>
              <w:top w:val="single" w:sz="4" w:space="0" w:color="auto"/>
              <w:left w:val="single" w:sz="4" w:space="0" w:color="auto"/>
              <w:bottom w:val="single" w:sz="4" w:space="0" w:color="auto"/>
              <w:right w:val="single" w:sz="4" w:space="0" w:color="auto"/>
            </w:tcBorders>
            <w:vAlign w:val="center"/>
          </w:tcPr>
          <w:p w14:paraId="427E292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234</w:t>
            </w:r>
          </w:p>
        </w:tc>
        <w:tc>
          <w:tcPr>
            <w:tcW w:w="413" w:type="pct"/>
            <w:tcBorders>
              <w:top w:val="single" w:sz="4" w:space="0" w:color="auto"/>
              <w:left w:val="single" w:sz="4" w:space="0" w:color="auto"/>
              <w:bottom w:val="single" w:sz="4" w:space="0" w:color="auto"/>
              <w:right w:val="single" w:sz="4" w:space="0" w:color="auto"/>
            </w:tcBorders>
            <w:vAlign w:val="center"/>
          </w:tcPr>
          <w:p w14:paraId="7CFDB95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467</w:t>
            </w:r>
          </w:p>
        </w:tc>
        <w:tc>
          <w:tcPr>
            <w:tcW w:w="390" w:type="pct"/>
            <w:tcBorders>
              <w:top w:val="single" w:sz="4" w:space="0" w:color="auto"/>
              <w:left w:val="single" w:sz="4" w:space="0" w:color="auto"/>
              <w:bottom w:val="single" w:sz="4" w:space="0" w:color="auto"/>
              <w:right w:val="single" w:sz="4" w:space="0" w:color="auto"/>
            </w:tcBorders>
            <w:vAlign w:val="center"/>
          </w:tcPr>
          <w:p w14:paraId="2CBB7E2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350</w:t>
            </w:r>
          </w:p>
        </w:tc>
        <w:tc>
          <w:tcPr>
            <w:tcW w:w="420" w:type="pct"/>
            <w:tcBorders>
              <w:top w:val="single" w:sz="4" w:space="0" w:color="auto"/>
              <w:left w:val="single" w:sz="4" w:space="0" w:color="auto"/>
              <w:bottom w:val="single" w:sz="4" w:space="0" w:color="auto"/>
              <w:right w:val="single" w:sz="4" w:space="0" w:color="auto"/>
            </w:tcBorders>
            <w:vAlign w:val="center"/>
          </w:tcPr>
          <w:p w14:paraId="2FE4095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350</w:t>
            </w:r>
          </w:p>
        </w:tc>
        <w:tc>
          <w:tcPr>
            <w:tcW w:w="416" w:type="pct"/>
            <w:tcBorders>
              <w:top w:val="single" w:sz="4" w:space="0" w:color="auto"/>
              <w:left w:val="single" w:sz="4" w:space="0" w:color="auto"/>
              <w:bottom w:val="single" w:sz="4" w:space="0" w:color="auto"/>
              <w:right w:val="single" w:sz="4" w:space="0" w:color="auto"/>
            </w:tcBorders>
            <w:vAlign w:val="center"/>
          </w:tcPr>
          <w:p w14:paraId="5A483B8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01FB45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B55ED0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A722E2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9628D6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4D86BF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C286343"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35C6D6B"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Марий Эл</w:t>
            </w:r>
          </w:p>
        </w:tc>
        <w:tc>
          <w:tcPr>
            <w:tcW w:w="411" w:type="pct"/>
            <w:tcBorders>
              <w:top w:val="single" w:sz="4" w:space="0" w:color="auto"/>
              <w:left w:val="single" w:sz="4" w:space="0" w:color="auto"/>
              <w:bottom w:val="single" w:sz="4" w:space="0" w:color="auto"/>
              <w:right w:val="single" w:sz="4" w:space="0" w:color="auto"/>
            </w:tcBorders>
            <w:vAlign w:val="center"/>
          </w:tcPr>
          <w:p w14:paraId="5BDE5319" w14:textId="1BDA7141"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2</w:t>
            </w:r>
            <w:r w:rsidR="000D7032">
              <w:rPr>
                <w:rFonts w:ascii="Times New Roman" w:hAnsi="Times New Roman"/>
              </w:rPr>
              <w:t>41</w:t>
            </w:r>
          </w:p>
        </w:tc>
        <w:tc>
          <w:tcPr>
            <w:tcW w:w="413" w:type="pct"/>
            <w:tcBorders>
              <w:top w:val="single" w:sz="4" w:space="0" w:color="auto"/>
              <w:left w:val="single" w:sz="4" w:space="0" w:color="auto"/>
              <w:bottom w:val="single" w:sz="4" w:space="0" w:color="auto"/>
              <w:right w:val="single" w:sz="4" w:space="0" w:color="auto"/>
            </w:tcBorders>
            <w:vAlign w:val="center"/>
          </w:tcPr>
          <w:p w14:paraId="7B26CCE1" w14:textId="1A67C218" w:rsidR="00942212" w:rsidRPr="00942212" w:rsidRDefault="000D7032" w:rsidP="000D7032">
            <w:pPr>
              <w:spacing w:after="0" w:line="240" w:lineRule="auto"/>
              <w:ind w:right="57"/>
              <w:jc w:val="center"/>
              <w:rPr>
                <w:rFonts w:ascii="Times New Roman" w:hAnsi="Times New Roman"/>
              </w:rPr>
            </w:pPr>
            <w:r>
              <w:rPr>
                <w:rFonts w:ascii="Times New Roman" w:hAnsi="Times New Roman"/>
              </w:rPr>
              <w:t>482</w:t>
            </w:r>
          </w:p>
        </w:tc>
        <w:tc>
          <w:tcPr>
            <w:tcW w:w="390" w:type="pct"/>
            <w:tcBorders>
              <w:top w:val="single" w:sz="4" w:space="0" w:color="auto"/>
              <w:left w:val="single" w:sz="4" w:space="0" w:color="auto"/>
              <w:bottom w:val="single" w:sz="4" w:space="0" w:color="auto"/>
              <w:right w:val="single" w:sz="4" w:space="0" w:color="auto"/>
            </w:tcBorders>
            <w:vAlign w:val="center"/>
          </w:tcPr>
          <w:p w14:paraId="1A8EDC09" w14:textId="724937AF"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3</w:t>
            </w:r>
            <w:r w:rsidR="000D7032">
              <w:rPr>
                <w:rFonts w:ascii="Times New Roman" w:hAnsi="Times New Roman"/>
              </w:rPr>
              <w:t>62</w:t>
            </w:r>
          </w:p>
        </w:tc>
        <w:tc>
          <w:tcPr>
            <w:tcW w:w="420" w:type="pct"/>
            <w:tcBorders>
              <w:top w:val="single" w:sz="4" w:space="0" w:color="auto"/>
              <w:left w:val="single" w:sz="4" w:space="0" w:color="auto"/>
              <w:bottom w:val="single" w:sz="4" w:space="0" w:color="auto"/>
              <w:right w:val="single" w:sz="4" w:space="0" w:color="auto"/>
            </w:tcBorders>
            <w:vAlign w:val="center"/>
          </w:tcPr>
          <w:p w14:paraId="759C0854" w14:textId="18EF9665"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3</w:t>
            </w:r>
            <w:r w:rsidR="000D7032">
              <w:rPr>
                <w:rFonts w:ascii="Times New Roman" w:hAnsi="Times New Roman"/>
              </w:rPr>
              <w:t>62</w:t>
            </w:r>
          </w:p>
        </w:tc>
        <w:tc>
          <w:tcPr>
            <w:tcW w:w="416" w:type="pct"/>
            <w:tcBorders>
              <w:top w:val="single" w:sz="4" w:space="0" w:color="auto"/>
              <w:left w:val="single" w:sz="4" w:space="0" w:color="auto"/>
              <w:bottom w:val="single" w:sz="4" w:space="0" w:color="auto"/>
              <w:right w:val="single" w:sz="4" w:space="0" w:color="auto"/>
            </w:tcBorders>
            <w:vAlign w:val="center"/>
          </w:tcPr>
          <w:p w14:paraId="7DF86E2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EA6E73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402395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45DEC0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234E8A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2CEA1F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E4A6E9F"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474D5B6"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Мордовия</w:t>
            </w:r>
          </w:p>
        </w:tc>
        <w:tc>
          <w:tcPr>
            <w:tcW w:w="411" w:type="pct"/>
            <w:tcBorders>
              <w:top w:val="single" w:sz="4" w:space="0" w:color="auto"/>
              <w:left w:val="single" w:sz="4" w:space="0" w:color="auto"/>
              <w:bottom w:val="single" w:sz="4" w:space="0" w:color="auto"/>
              <w:right w:val="single" w:sz="4" w:space="0" w:color="auto"/>
            </w:tcBorders>
            <w:vAlign w:val="center"/>
          </w:tcPr>
          <w:p w14:paraId="31376ED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14:paraId="36A367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14:paraId="35D894B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180</w:t>
            </w:r>
          </w:p>
        </w:tc>
        <w:tc>
          <w:tcPr>
            <w:tcW w:w="420" w:type="pct"/>
            <w:tcBorders>
              <w:top w:val="single" w:sz="4" w:space="0" w:color="auto"/>
              <w:left w:val="single" w:sz="4" w:space="0" w:color="auto"/>
              <w:bottom w:val="single" w:sz="4" w:space="0" w:color="auto"/>
              <w:right w:val="single" w:sz="4" w:space="0" w:color="auto"/>
            </w:tcBorders>
            <w:vAlign w:val="center"/>
          </w:tcPr>
          <w:p w14:paraId="50CD575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14:paraId="709B926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240</w:t>
            </w:r>
          </w:p>
        </w:tc>
        <w:tc>
          <w:tcPr>
            <w:tcW w:w="421" w:type="pct"/>
            <w:tcBorders>
              <w:top w:val="single" w:sz="4" w:space="0" w:color="auto"/>
              <w:left w:val="single" w:sz="4" w:space="0" w:color="auto"/>
              <w:bottom w:val="single" w:sz="4" w:space="0" w:color="auto"/>
              <w:right w:val="single" w:sz="4" w:space="0" w:color="auto"/>
            </w:tcBorders>
            <w:vAlign w:val="center"/>
          </w:tcPr>
          <w:p w14:paraId="1B4D047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4B10AC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6F7E51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F1D5B9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44F390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E47BFE4"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8829763"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Республика Татарстан</w:t>
            </w:r>
          </w:p>
        </w:tc>
        <w:tc>
          <w:tcPr>
            <w:tcW w:w="411" w:type="pct"/>
            <w:tcBorders>
              <w:top w:val="single" w:sz="4" w:space="0" w:color="auto"/>
              <w:left w:val="single" w:sz="4" w:space="0" w:color="auto"/>
              <w:bottom w:val="single" w:sz="4" w:space="0" w:color="auto"/>
              <w:right w:val="single" w:sz="4" w:space="0" w:color="auto"/>
            </w:tcBorders>
            <w:vAlign w:val="center"/>
          </w:tcPr>
          <w:p w14:paraId="54F691B2" w14:textId="78FF2290"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3</w:t>
            </w:r>
            <w:r w:rsidR="000D7032">
              <w:rPr>
                <w:rFonts w:ascii="Times New Roman" w:hAnsi="Times New Roman"/>
              </w:rPr>
              <w:t>85</w:t>
            </w:r>
          </w:p>
        </w:tc>
        <w:tc>
          <w:tcPr>
            <w:tcW w:w="413" w:type="pct"/>
            <w:tcBorders>
              <w:top w:val="single" w:sz="4" w:space="0" w:color="auto"/>
              <w:left w:val="single" w:sz="4" w:space="0" w:color="auto"/>
              <w:bottom w:val="single" w:sz="4" w:space="0" w:color="auto"/>
              <w:right w:val="single" w:sz="4" w:space="0" w:color="auto"/>
            </w:tcBorders>
            <w:vAlign w:val="center"/>
          </w:tcPr>
          <w:p w14:paraId="1240469D" w14:textId="5017721A" w:rsidR="00942212" w:rsidRPr="00942212" w:rsidRDefault="000D7032" w:rsidP="00942212">
            <w:pPr>
              <w:spacing w:after="0" w:line="240" w:lineRule="auto"/>
              <w:ind w:right="57"/>
              <w:jc w:val="center"/>
              <w:rPr>
                <w:rFonts w:ascii="Times New Roman" w:hAnsi="Times New Roman"/>
              </w:rPr>
            </w:pPr>
            <w:r>
              <w:rPr>
                <w:rFonts w:ascii="Times New Roman" w:hAnsi="Times New Roman"/>
              </w:rPr>
              <w:t>1014</w:t>
            </w:r>
          </w:p>
        </w:tc>
        <w:tc>
          <w:tcPr>
            <w:tcW w:w="390" w:type="pct"/>
            <w:tcBorders>
              <w:top w:val="single" w:sz="4" w:space="0" w:color="auto"/>
              <w:left w:val="single" w:sz="4" w:space="0" w:color="auto"/>
              <w:bottom w:val="single" w:sz="4" w:space="0" w:color="auto"/>
              <w:right w:val="single" w:sz="4" w:space="0" w:color="auto"/>
            </w:tcBorders>
            <w:vAlign w:val="center"/>
          </w:tcPr>
          <w:p w14:paraId="46E1AC8F" w14:textId="2AA3F801"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5</w:t>
            </w:r>
            <w:r w:rsidR="000D7032">
              <w:rPr>
                <w:rFonts w:ascii="Times New Roman" w:hAnsi="Times New Roman"/>
              </w:rPr>
              <w:t>73</w:t>
            </w:r>
          </w:p>
        </w:tc>
        <w:tc>
          <w:tcPr>
            <w:tcW w:w="420" w:type="pct"/>
            <w:tcBorders>
              <w:top w:val="single" w:sz="4" w:space="0" w:color="auto"/>
              <w:left w:val="single" w:sz="4" w:space="0" w:color="auto"/>
              <w:bottom w:val="single" w:sz="4" w:space="0" w:color="auto"/>
              <w:right w:val="single" w:sz="4" w:space="0" w:color="auto"/>
            </w:tcBorders>
            <w:vAlign w:val="center"/>
          </w:tcPr>
          <w:p w14:paraId="5AA5B447" w14:textId="6D5E57AA" w:rsidR="00942212" w:rsidRPr="00942212" w:rsidRDefault="00942212" w:rsidP="000D7032">
            <w:pPr>
              <w:spacing w:after="0" w:line="240" w:lineRule="auto"/>
              <w:ind w:right="57"/>
              <w:jc w:val="center"/>
              <w:rPr>
                <w:rFonts w:ascii="Times New Roman" w:hAnsi="Times New Roman"/>
              </w:rPr>
            </w:pPr>
            <w:r w:rsidRPr="00942212">
              <w:rPr>
                <w:rFonts w:ascii="Times New Roman" w:hAnsi="Times New Roman"/>
              </w:rPr>
              <w:t>5</w:t>
            </w:r>
            <w:r w:rsidR="000D7032">
              <w:rPr>
                <w:rFonts w:ascii="Times New Roman" w:hAnsi="Times New Roman"/>
              </w:rPr>
              <w:t>73</w:t>
            </w:r>
          </w:p>
        </w:tc>
        <w:tc>
          <w:tcPr>
            <w:tcW w:w="416" w:type="pct"/>
            <w:tcBorders>
              <w:top w:val="single" w:sz="4" w:space="0" w:color="auto"/>
              <w:left w:val="single" w:sz="4" w:space="0" w:color="auto"/>
              <w:bottom w:val="single" w:sz="4" w:space="0" w:color="auto"/>
              <w:right w:val="single" w:sz="4" w:space="0" w:color="auto"/>
            </w:tcBorders>
            <w:vAlign w:val="center"/>
          </w:tcPr>
          <w:p w14:paraId="2201E8D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E4DC91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929049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5A1473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736756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F41E6F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BC0FAD4"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1998651"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Удмуртская Республика</w:t>
            </w:r>
          </w:p>
        </w:tc>
        <w:tc>
          <w:tcPr>
            <w:tcW w:w="411" w:type="pct"/>
            <w:tcBorders>
              <w:top w:val="single" w:sz="4" w:space="0" w:color="auto"/>
              <w:left w:val="single" w:sz="4" w:space="0" w:color="auto"/>
              <w:bottom w:val="single" w:sz="4" w:space="0" w:color="auto"/>
              <w:right w:val="single" w:sz="4" w:space="0" w:color="auto"/>
            </w:tcBorders>
            <w:vAlign w:val="center"/>
          </w:tcPr>
          <w:p w14:paraId="19C287E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201</w:t>
            </w:r>
          </w:p>
        </w:tc>
        <w:tc>
          <w:tcPr>
            <w:tcW w:w="413" w:type="pct"/>
            <w:tcBorders>
              <w:top w:val="single" w:sz="4" w:space="0" w:color="auto"/>
              <w:left w:val="single" w:sz="4" w:space="0" w:color="auto"/>
              <w:bottom w:val="single" w:sz="4" w:space="0" w:color="auto"/>
              <w:right w:val="single" w:sz="4" w:space="0" w:color="auto"/>
            </w:tcBorders>
            <w:vAlign w:val="center"/>
          </w:tcPr>
          <w:p w14:paraId="56E45E6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402</w:t>
            </w:r>
          </w:p>
        </w:tc>
        <w:tc>
          <w:tcPr>
            <w:tcW w:w="390" w:type="pct"/>
            <w:tcBorders>
              <w:top w:val="single" w:sz="4" w:space="0" w:color="auto"/>
              <w:left w:val="single" w:sz="4" w:space="0" w:color="auto"/>
              <w:bottom w:val="single" w:sz="4" w:space="0" w:color="auto"/>
              <w:right w:val="single" w:sz="4" w:space="0" w:color="auto"/>
            </w:tcBorders>
            <w:vAlign w:val="center"/>
          </w:tcPr>
          <w:p w14:paraId="1206FCE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402</w:t>
            </w:r>
          </w:p>
        </w:tc>
        <w:tc>
          <w:tcPr>
            <w:tcW w:w="420" w:type="pct"/>
            <w:tcBorders>
              <w:top w:val="single" w:sz="4" w:space="0" w:color="auto"/>
              <w:left w:val="single" w:sz="4" w:space="0" w:color="auto"/>
              <w:bottom w:val="single" w:sz="4" w:space="0" w:color="auto"/>
              <w:right w:val="single" w:sz="4" w:space="0" w:color="auto"/>
            </w:tcBorders>
            <w:vAlign w:val="center"/>
          </w:tcPr>
          <w:p w14:paraId="311FD43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301</w:t>
            </w:r>
          </w:p>
        </w:tc>
        <w:tc>
          <w:tcPr>
            <w:tcW w:w="416" w:type="pct"/>
            <w:tcBorders>
              <w:top w:val="single" w:sz="4" w:space="0" w:color="auto"/>
              <w:left w:val="single" w:sz="4" w:space="0" w:color="auto"/>
              <w:bottom w:val="single" w:sz="4" w:space="0" w:color="auto"/>
              <w:right w:val="single" w:sz="4" w:space="0" w:color="auto"/>
            </w:tcBorders>
            <w:vAlign w:val="center"/>
          </w:tcPr>
          <w:p w14:paraId="2D1D670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C07171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70EB8F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ADB624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D56299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D87547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F39BEBD"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563726D"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Чувашская Республика</w:t>
            </w:r>
            <w:r w:rsidRPr="00942212">
              <w:rPr>
                <w:rFonts w:ascii="Times New Roman" w:eastAsia="Times New Roman" w:hAnsi="Times New Roman" w:cs="Times New Roman"/>
                <w:sz w:val="24"/>
                <w:szCs w:val="24"/>
                <w:vertAlign w:val="superscript"/>
                <w:lang w:eastAsia="ru-RU"/>
              </w:rPr>
              <w:t>5</w:t>
            </w:r>
          </w:p>
        </w:tc>
        <w:tc>
          <w:tcPr>
            <w:tcW w:w="411" w:type="pct"/>
            <w:tcBorders>
              <w:top w:val="single" w:sz="4" w:space="0" w:color="auto"/>
              <w:left w:val="single" w:sz="4" w:space="0" w:color="auto"/>
              <w:bottom w:val="single" w:sz="4" w:space="0" w:color="auto"/>
              <w:right w:val="single" w:sz="4" w:space="0" w:color="auto"/>
            </w:tcBorders>
            <w:vAlign w:val="center"/>
          </w:tcPr>
          <w:p w14:paraId="0329B08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205-287</w:t>
            </w:r>
          </w:p>
        </w:tc>
        <w:tc>
          <w:tcPr>
            <w:tcW w:w="413" w:type="pct"/>
            <w:tcBorders>
              <w:top w:val="single" w:sz="4" w:space="0" w:color="auto"/>
              <w:left w:val="single" w:sz="4" w:space="0" w:color="auto"/>
              <w:bottom w:val="single" w:sz="4" w:space="0" w:color="auto"/>
              <w:right w:val="single" w:sz="4" w:space="0" w:color="auto"/>
            </w:tcBorders>
            <w:vAlign w:val="center"/>
          </w:tcPr>
          <w:p w14:paraId="7165879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409-572</w:t>
            </w:r>
          </w:p>
        </w:tc>
        <w:tc>
          <w:tcPr>
            <w:tcW w:w="390" w:type="pct"/>
            <w:tcBorders>
              <w:top w:val="single" w:sz="4" w:space="0" w:color="auto"/>
              <w:left w:val="single" w:sz="4" w:space="0" w:color="auto"/>
              <w:bottom w:val="single" w:sz="4" w:space="0" w:color="auto"/>
              <w:right w:val="single" w:sz="4" w:space="0" w:color="auto"/>
            </w:tcBorders>
            <w:vAlign w:val="center"/>
          </w:tcPr>
          <w:p w14:paraId="5F0FFC0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308-430</w:t>
            </w:r>
          </w:p>
        </w:tc>
        <w:tc>
          <w:tcPr>
            <w:tcW w:w="420" w:type="pct"/>
            <w:tcBorders>
              <w:top w:val="single" w:sz="4" w:space="0" w:color="auto"/>
              <w:left w:val="single" w:sz="4" w:space="0" w:color="auto"/>
              <w:bottom w:val="single" w:sz="4" w:space="0" w:color="auto"/>
              <w:right w:val="single" w:sz="4" w:space="0" w:color="auto"/>
            </w:tcBorders>
            <w:vAlign w:val="center"/>
          </w:tcPr>
          <w:p w14:paraId="0343BA3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308-430</w:t>
            </w:r>
          </w:p>
        </w:tc>
        <w:tc>
          <w:tcPr>
            <w:tcW w:w="416" w:type="pct"/>
            <w:tcBorders>
              <w:top w:val="single" w:sz="4" w:space="0" w:color="auto"/>
              <w:left w:val="single" w:sz="4" w:space="0" w:color="auto"/>
              <w:bottom w:val="single" w:sz="4" w:space="0" w:color="auto"/>
              <w:right w:val="single" w:sz="4" w:space="0" w:color="auto"/>
            </w:tcBorders>
            <w:vAlign w:val="center"/>
          </w:tcPr>
          <w:p w14:paraId="584B692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600DFE9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3EC0C1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199B60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0E8662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EA3066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205-287</w:t>
            </w:r>
          </w:p>
        </w:tc>
      </w:tr>
      <w:tr w:rsidR="00942212" w:rsidRPr="00942212" w14:paraId="13B2A098"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5573546"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Пермский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3DA3856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14:paraId="4541015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14:paraId="69DCCF9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14:paraId="571529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14:paraId="61F3610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0DEBC7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BF0D01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06ABD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9F28AC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8C25E9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ECD77D6"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6C7985F"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Кировская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22D545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191</w:t>
            </w:r>
          </w:p>
        </w:tc>
        <w:tc>
          <w:tcPr>
            <w:tcW w:w="413" w:type="pct"/>
            <w:tcBorders>
              <w:top w:val="single" w:sz="4" w:space="0" w:color="auto"/>
              <w:left w:val="single" w:sz="4" w:space="0" w:color="auto"/>
              <w:bottom w:val="single" w:sz="4" w:space="0" w:color="auto"/>
              <w:right w:val="single" w:sz="4" w:space="0" w:color="auto"/>
            </w:tcBorders>
            <w:vAlign w:val="center"/>
          </w:tcPr>
          <w:p w14:paraId="50099A0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382</w:t>
            </w:r>
          </w:p>
        </w:tc>
        <w:tc>
          <w:tcPr>
            <w:tcW w:w="390" w:type="pct"/>
            <w:tcBorders>
              <w:top w:val="single" w:sz="4" w:space="0" w:color="auto"/>
              <w:left w:val="single" w:sz="4" w:space="0" w:color="auto"/>
              <w:bottom w:val="single" w:sz="4" w:space="0" w:color="auto"/>
              <w:right w:val="single" w:sz="4" w:space="0" w:color="auto"/>
            </w:tcBorders>
            <w:vAlign w:val="center"/>
          </w:tcPr>
          <w:p w14:paraId="1B669AF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4A52E35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287</w:t>
            </w:r>
          </w:p>
        </w:tc>
        <w:tc>
          <w:tcPr>
            <w:tcW w:w="416" w:type="pct"/>
            <w:tcBorders>
              <w:top w:val="single" w:sz="4" w:space="0" w:color="auto"/>
              <w:left w:val="single" w:sz="4" w:space="0" w:color="auto"/>
              <w:bottom w:val="single" w:sz="4" w:space="0" w:color="auto"/>
              <w:right w:val="single" w:sz="4" w:space="0" w:color="auto"/>
            </w:tcBorders>
            <w:vAlign w:val="center"/>
          </w:tcPr>
          <w:p w14:paraId="68E79D7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18911F4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2688A2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F87F0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1200</w:t>
            </w:r>
          </w:p>
        </w:tc>
        <w:tc>
          <w:tcPr>
            <w:tcW w:w="434" w:type="pct"/>
            <w:tcBorders>
              <w:top w:val="single" w:sz="4" w:space="0" w:color="auto"/>
              <w:left w:val="single" w:sz="4" w:space="0" w:color="auto"/>
              <w:bottom w:val="single" w:sz="4" w:space="0" w:color="auto"/>
              <w:right w:val="single" w:sz="4" w:space="0" w:color="auto"/>
            </w:tcBorders>
            <w:vAlign w:val="center"/>
          </w:tcPr>
          <w:p w14:paraId="2D204B2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AF0468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51291D9"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B7B36B1"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Нижегородская область</w:t>
            </w:r>
            <w:r w:rsidRPr="00942212">
              <w:rPr>
                <w:rFonts w:ascii="Times New Roman" w:eastAsia="Times New Roman" w:hAnsi="Times New Roman" w:cs="Times New Roman"/>
                <w:sz w:val="24"/>
                <w:szCs w:val="24"/>
                <w:vertAlign w:val="superscript"/>
                <w:lang w:eastAsia="ru-RU"/>
              </w:rPr>
              <w:t>7</w:t>
            </w:r>
          </w:p>
        </w:tc>
        <w:tc>
          <w:tcPr>
            <w:tcW w:w="411" w:type="pct"/>
            <w:tcBorders>
              <w:top w:val="single" w:sz="4" w:space="0" w:color="auto"/>
              <w:left w:val="single" w:sz="4" w:space="0" w:color="auto"/>
              <w:bottom w:val="single" w:sz="4" w:space="0" w:color="auto"/>
              <w:right w:val="single" w:sz="4" w:space="0" w:color="auto"/>
            </w:tcBorders>
            <w:vAlign w:val="center"/>
          </w:tcPr>
          <w:p w14:paraId="30EDF82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100</w:t>
            </w:r>
          </w:p>
        </w:tc>
        <w:tc>
          <w:tcPr>
            <w:tcW w:w="413" w:type="pct"/>
            <w:tcBorders>
              <w:top w:val="single" w:sz="4" w:space="0" w:color="auto"/>
              <w:left w:val="single" w:sz="4" w:space="0" w:color="auto"/>
              <w:bottom w:val="single" w:sz="4" w:space="0" w:color="auto"/>
              <w:right w:val="single" w:sz="4" w:space="0" w:color="auto"/>
            </w:tcBorders>
            <w:vAlign w:val="center"/>
          </w:tcPr>
          <w:p w14:paraId="3455871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w:t>
            </w:r>
          </w:p>
        </w:tc>
        <w:tc>
          <w:tcPr>
            <w:tcW w:w="390" w:type="pct"/>
            <w:tcBorders>
              <w:top w:val="single" w:sz="4" w:space="0" w:color="auto"/>
              <w:left w:val="single" w:sz="4" w:space="0" w:color="auto"/>
              <w:bottom w:val="single" w:sz="4" w:space="0" w:color="auto"/>
              <w:right w:val="single" w:sz="4" w:space="0" w:color="auto"/>
            </w:tcBorders>
            <w:vAlign w:val="center"/>
          </w:tcPr>
          <w:p w14:paraId="502C93E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20" w:type="pct"/>
            <w:tcBorders>
              <w:top w:val="single" w:sz="4" w:space="0" w:color="auto"/>
              <w:left w:val="single" w:sz="4" w:space="0" w:color="auto"/>
              <w:bottom w:val="single" w:sz="4" w:space="0" w:color="auto"/>
              <w:right w:val="single" w:sz="4" w:space="0" w:color="auto"/>
            </w:tcBorders>
            <w:vAlign w:val="center"/>
          </w:tcPr>
          <w:p w14:paraId="5932421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150</w:t>
            </w:r>
          </w:p>
        </w:tc>
        <w:tc>
          <w:tcPr>
            <w:tcW w:w="416" w:type="pct"/>
            <w:tcBorders>
              <w:top w:val="single" w:sz="4" w:space="0" w:color="auto"/>
              <w:left w:val="single" w:sz="4" w:space="0" w:color="auto"/>
              <w:bottom w:val="single" w:sz="4" w:space="0" w:color="auto"/>
              <w:right w:val="single" w:sz="4" w:space="0" w:color="auto"/>
            </w:tcBorders>
            <w:vAlign w:val="center"/>
          </w:tcPr>
          <w:p w14:paraId="781DF89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0D5C3D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3C60D8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002D84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4000-7500</w:t>
            </w:r>
          </w:p>
        </w:tc>
        <w:tc>
          <w:tcPr>
            <w:tcW w:w="434" w:type="pct"/>
            <w:tcBorders>
              <w:top w:val="single" w:sz="4" w:space="0" w:color="auto"/>
              <w:left w:val="single" w:sz="4" w:space="0" w:color="auto"/>
              <w:bottom w:val="single" w:sz="4" w:space="0" w:color="auto"/>
              <w:right w:val="single" w:sz="4" w:space="0" w:color="auto"/>
            </w:tcBorders>
            <w:vAlign w:val="center"/>
          </w:tcPr>
          <w:p w14:paraId="782EFD0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DAD86A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1000</w:t>
            </w:r>
          </w:p>
        </w:tc>
      </w:tr>
      <w:tr w:rsidR="00942212" w:rsidRPr="00942212" w14:paraId="3A3E0A98"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47216FB"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Оренбургская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57E8A3A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440</w:t>
            </w:r>
          </w:p>
        </w:tc>
        <w:tc>
          <w:tcPr>
            <w:tcW w:w="413" w:type="pct"/>
            <w:tcBorders>
              <w:top w:val="single" w:sz="4" w:space="0" w:color="auto"/>
              <w:left w:val="single" w:sz="4" w:space="0" w:color="auto"/>
              <w:bottom w:val="single" w:sz="4" w:space="0" w:color="auto"/>
              <w:right w:val="single" w:sz="4" w:space="0" w:color="auto"/>
            </w:tcBorders>
            <w:vAlign w:val="center"/>
          </w:tcPr>
          <w:p w14:paraId="12DA287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880</w:t>
            </w:r>
          </w:p>
        </w:tc>
        <w:tc>
          <w:tcPr>
            <w:tcW w:w="390" w:type="pct"/>
            <w:tcBorders>
              <w:top w:val="single" w:sz="4" w:space="0" w:color="auto"/>
              <w:left w:val="single" w:sz="4" w:space="0" w:color="auto"/>
              <w:bottom w:val="single" w:sz="4" w:space="0" w:color="auto"/>
              <w:right w:val="single" w:sz="4" w:space="0" w:color="auto"/>
            </w:tcBorders>
            <w:vAlign w:val="center"/>
          </w:tcPr>
          <w:p w14:paraId="565004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660</w:t>
            </w:r>
          </w:p>
        </w:tc>
        <w:tc>
          <w:tcPr>
            <w:tcW w:w="420" w:type="pct"/>
            <w:tcBorders>
              <w:top w:val="single" w:sz="4" w:space="0" w:color="auto"/>
              <w:left w:val="single" w:sz="4" w:space="0" w:color="auto"/>
              <w:bottom w:val="single" w:sz="4" w:space="0" w:color="auto"/>
              <w:right w:val="single" w:sz="4" w:space="0" w:color="auto"/>
            </w:tcBorders>
            <w:vAlign w:val="center"/>
          </w:tcPr>
          <w:p w14:paraId="56C77CB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660</w:t>
            </w:r>
          </w:p>
        </w:tc>
        <w:tc>
          <w:tcPr>
            <w:tcW w:w="416" w:type="pct"/>
            <w:tcBorders>
              <w:top w:val="single" w:sz="4" w:space="0" w:color="auto"/>
              <w:left w:val="single" w:sz="4" w:space="0" w:color="auto"/>
              <w:bottom w:val="single" w:sz="4" w:space="0" w:color="auto"/>
              <w:right w:val="single" w:sz="4" w:space="0" w:color="auto"/>
            </w:tcBorders>
            <w:vAlign w:val="center"/>
          </w:tcPr>
          <w:p w14:paraId="3E08DA5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4AC1AB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98A78D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049873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FD5705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A44BE1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1100</w:t>
            </w:r>
          </w:p>
        </w:tc>
      </w:tr>
      <w:tr w:rsidR="00942212" w:rsidRPr="00942212" w14:paraId="20745E1D"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9293B9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Пензенская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DDEF50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364</w:t>
            </w:r>
          </w:p>
        </w:tc>
        <w:tc>
          <w:tcPr>
            <w:tcW w:w="413" w:type="pct"/>
            <w:tcBorders>
              <w:top w:val="single" w:sz="4" w:space="0" w:color="auto"/>
              <w:left w:val="single" w:sz="4" w:space="0" w:color="auto"/>
              <w:bottom w:val="single" w:sz="4" w:space="0" w:color="auto"/>
              <w:right w:val="single" w:sz="4" w:space="0" w:color="auto"/>
            </w:tcBorders>
            <w:vAlign w:val="center"/>
          </w:tcPr>
          <w:p w14:paraId="2D6BE9B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728</w:t>
            </w:r>
          </w:p>
        </w:tc>
        <w:tc>
          <w:tcPr>
            <w:tcW w:w="390" w:type="pct"/>
            <w:tcBorders>
              <w:top w:val="single" w:sz="4" w:space="0" w:color="auto"/>
              <w:left w:val="single" w:sz="4" w:space="0" w:color="auto"/>
              <w:bottom w:val="single" w:sz="4" w:space="0" w:color="auto"/>
              <w:right w:val="single" w:sz="4" w:space="0" w:color="auto"/>
            </w:tcBorders>
            <w:vAlign w:val="center"/>
          </w:tcPr>
          <w:p w14:paraId="1FF2AE5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546</w:t>
            </w:r>
          </w:p>
        </w:tc>
        <w:tc>
          <w:tcPr>
            <w:tcW w:w="420" w:type="pct"/>
            <w:tcBorders>
              <w:top w:val="single" w:sz="4" w:space="0" w:color="auto"/>
              <w:left w:val="single" w:sz="4" w:space="0" w:color="auto"/>
              <w:bottom w:val="single" w:sz="4" w:space="0" w:color="auto"/>
              <w:right w:val="single" w:sz="4" w:space="0" w:color="auto"/>
            </w:tcBorders>
            <w:vAlign w:val="center"/>
          </w:tcPr>
          <w:p w14:paraId="3C17C9D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728</w:t>
            </w:r>
          </w:p>
        </w:tc>
        <w:tc>
          <w:tcPr>
            <w:tcW w:w="416" w:type="pct"/>
            <w:tcBorders>
              <w:top w:val="single" w:sz="4" w:space="0" w:color="auto"/>
              <w:left w:val="single" w:sz="4" w:space="0" w:color="auto"/>
              <w:bottom w:val="single" w:sz="4" w:space="0" w:color="auto"/>
              <w:right w:val="single" w:sz="4" w:space="0" w:color="auto"/>
            </w:tcBorders>
            <w:vAlign w:val="center"/>
          </w:tcPr>
          <w:p w14:paraId="77A68BA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B48640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331483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4AC354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D83DF3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716602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8BC8B41"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B4B481E"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Самарская область</w:t>
            </w:r>
            <w:r w:rsidRPr="00942212">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14:paraId="021A689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200-380</w:t>
            </w:r>
          </w:p>
        </w:tc>
        <w:tc>
          <w:tcPr>
            <w:tcW w:w="413" w:type="pct"/>
            <w:tcBorders>
              <w:top w:val="single" w:sz="4" w:space="0" w:color="auto"/>
              <w:left w:val="single" w:sz="4" w:space="0" w:color="auto"/>
              <w:bottom w:val="single" w:sz="4" w:space="0" w:color="auto"/>
              <w:right w:val="single" w:sz="4" w:space="0" w:color="auto"/>
            </w:tcBorders>
            <w:vAlign w:val="center"/>
          </w:tcPr>
          <w:p w14:paraId="4A2C0DF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400-660</w:t>
            </w:r>
          </w:p>
        </w:tc>
        <w:tc>
          <w:tcPr>
            <w:tcW w:w="390" w:type="pct"/>
            <w:tcBorders>
              <w:top w:val="single" w:sz="4" w:space="0" w:color="auto"/>
              <w:left w:val="single" w:sz="4" w:space="0" w:color="auto"/>
              <w:bottom w:val="single" w:sz="4" w:space="0" w:color="auto"/>
              <w:right w:val="single" w:sz="4" w:space="0" w:color="auto"/>
            </w:tcBorders>
            <w:vAlign w:val="center"/>
          </w:tcPr>
          <w:p w14:paraId="1720F97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300-480</w:t>
            </w:r>
          </w:p>
        </w:tc>
        <w:tc>
          <w:tcPr>
            <w:tcW w:w="420" w:type="pct"/>
            <w:tcBorders>
              <w:top w:val="single" w:sz="4" w:space="0" w:color="auto"/>
              <w:left w:val="single" w:sz="4" w:space="0" w:color="auto"/>
              <w:bottom w:val="single" w:sz="4" w:space="0" w:color="auto"/>
              <w:right w:val="single" w:sz="4" w:space="0" w:color="auto"/>
            </w:tcBorders>
            <w:vAlign w:val="center"/>
          </w:tcPr>
          <w:p w14:paraId="670F9D0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300-480</w:t>
            </w:r>
          </w:p>
        </w:tc>
        <w:tc>
          <w:tcPr>
            <w:tcW w:w="416" w:type="pct"/>
            <w:tcBorders>
              <w:top w:val="single" w:sz="4" w:space="0" w:color="auto"/>
              <w:left w:val="single" w:sz="4" w:space="0" w:color="auto"/>
              <w:bottom w:val="single" w:sz="4" w:space="0" w:color="auto"/>
              <w:right w:val="single" w:sz="4" w:space="0" w:color="auto"/>
            </w:tcBorders>
            <w:vAlign w:val="center"/>
          </w:tcPr>
          <w:p w14:paraId="5D07077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1B6C48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B9EA73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081D51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FD9246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8567B1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315B961"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437001F"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Саратовская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2D0C985A" w14:textId="32AF51B0" w:rsidR="00942212" w:rsidRPr="00942212" w:rsidRDefault="000D7032" w:rsidP="00942212">
            <w:pPr>
              <w:spacing w:after="0" w:line="240" w:lineRule="auto"/>
              <w:ind w:right="57"/>
              <w:jc w:val="center"/>
              <w:rPr>
                <w:rFonts w:ascii="Times New Roman" w:hAnsi="Times New Roman"/>
              </w:rPr>
            </w:pPr>
            <w:r>
              <w:rPr>
                <w:rFonts w:ascii="Times New Roman" w:hAnsi="Times New Roman"/>
              </w:rPr>
              <w:t>498</w:t>
            </w:r>
          </w:p>
        </w:tc>
        <w:tc>
          <w:tcPr>
            <w:tcW w:w="413" w:type="pct"/>
            <w:tcBorders>
              <w:top w:val="single" w:sz="4" w:space="0" w:color="auto"/>
              <w:left w:val="single" w:sz="4" w:space="0" w:color="auto"/>
              <w:bottom w:val="single" w:sz="4" w:space="0" w:color="auto"/>
              <w:right w:val="single" w:sz="4" w:space="0" w:color="auto"/>
            </w:tcBorders>
            <w:vAlign w:val="center"/>
          </w:tcPr>
          <w:p w14:paraId="573D8E89" w14:textId="73655CB2" w:rsidR="00942212" w:rsidRPr="00942212" w:rsidRDefault="000D7032" w:rsidP="00942212">
            <w:pPr>
              <w:spacing w:after="0" w:line="240" w:lineRule="auto"/>
              <w:ind w:right="57"/>
              <w:jc w:val="center"/>
              <w:rPr>
                <w:rFonts w:ascii="Times New Roman" w:hAnsi="Times New Roman"/>
              </w:rPr>
            </w:pPr>
            <w:r>
              <w:rPr>
                <w:rFonts w:ascii="Times New Roman" w:hAnsi="Times New Roman"/>
              </w:rPr>
              <w:t>997</w:t>
            </w:r>
          </w:p>
        </w:tc>
        <w:tc>
          <w:tcPr>
            <w:tcW w:w="390" w:type="pct"/>
            <w:tcBorders>
              <w:top w:val="single" w:sz="4" w:space="0" w:color="auto"/>
              <w:left w:val="single" w:sz="4" w:space="0" w:color="auto"/>
              <w:bottom w:val="single" w:sz="4" w:space="0" w:color="auto"/>
              <w:right w:val="single" w:sz="4" w:space="0" w:color="auto"/>
            </w:tcBorders>
            <w:vAlign w:val="center"/>
          </w:tcPr>
          <w:p w14:paraId="6F91EF70" w14:textId="6BA37446" w:rsidR="00942212" w:rsidRPr="00942212" w:rsidRDefault="000D7032" w:rsidP="000D7032">
            <w:pPr>
              <w:spacing w:after="0" w:line="240" w:lineRule="auto"/>
              <w:ind w:right="57"/>
              <w:jc w:val="center"/>
              <w:rPr>
                <w:rFonts w:ascii="Times New Roman" w:hAnsi="Times New Roman"/>
              </w:rPr>
            </w:pPr>
            <w:r>
              <w:rPr>
                <w:rFonts w:ascii="Times New Roman" w:hAnsi="Times New Roman"/>
              </w:rPr>
              <w:t>748</w:t>
            </w:r>
          </w:p>
        </w:tc>
        <w:tc>
          <w:tcPr>
            <w:tcW w:w="420" w:type="pct"/>
            <w:tcBorders>
              <w:top w:val="single" w:sz="4" w:space="0" w:color="auto"/>
              <w:left w:val="single" w:sz="4" w:space="0" w:color="auto"/>
              <w:bottom w:val="single" w:sz="4" w:space="0" w:color="auto"/>
              <w:right w:val="single" w:sz="4" w:space="0" w:color="auto"/>
            </w:tcBorders>
            <w:vAlign w:val="center"/>
          </w:tcPr>
          <w:p w14:paraId="4C9B9B71" w14:textId="2B411515" w:rsidR="00942212" w:rsidRPr="00942212" w:rsidRDefault="000D7032" w:rsidP="00942212">
            <w:pPr>
              <w:spacing w:after="0" w:line="240" w:lineRule="auto"/>
              <w:ind w:right="57"/>
              <w:jc w:val="center"/>
              <w:rPr>
                <w:rFonts w:ascii="Times New Roman" w:hAnsi="Times New Roman"/>
              </w:rPr>
            </w:pPr>
            <w:r>
              <w:rPr>
                <w:rFonts w:ascii="Times New Roman" w:hAnsi="Times New Roman"/>
              </w:rPr>
              <w:t>748</w:t>
            </w:r>
          </w:p>
        </w:tc>
        <w:tc>
          <w:tcPr>
            <w:tcW w:w="416" w:type="pct"/>
            <w:tcBorders>
              <w:top w:val="single" w:sz="4" w:space="0" w:color="auto"/>
              <w:left w:val="single" w:sz="4" w:space="0" w:color="auto"/>
              <w:bottom w:val="single" w:sz="4" w:space="0" w:color="auto"/>
              <w:right w:val="single" w:sz="4" w:space="0" w:color="auto"/>
            </w:tcBorders>
            <w:vAlign w:val="center"/>
          </w:tcPr>
          <w:p w14:paraId="08A70C5B" w14:textId="7BE77E55" w:rsidR="00942212" w:rsidRPr="00942212" w:rsidRDefault="000D7032" w:rsidP="00942212">
            <w:pPr>
              <w:spacing w:after="0" w:line="240" w:lineRule="auto"/>
              <w:ind w:right="57"/>
              <w:jc w:val="center"/>
              <w:rPr>
                <w:rFonts w:ascii="Times New Roman" w:hAnsi="Times New Roman"/>
              </w:rPr>
            </w:pPr>
            <w:r>
              <w:rPr>
                <w:rFonts w:ascii="Times New Roman" w:hAnsi="Times New Roman"/>
              </w:rPr>
              <w:t>748</w:t>
            </w:r>
          </w:p>
        </w:tc>
        <w:tc>
          <w:tcPr>
            <w:tcW w:w="421" w:type="pct"/>
            <w:tcBorders>
              <w:top w:val="single" w:sz="4" w:space="0" w:color="auto"/>
              <w:left w:val="single" w:sz="4" w:space="0" w:color="auto"/>
              <w:bottom w:val="single" w:sz="4" w:space="0" w:color="auto"/>
              <w:right w:val="single" w:sz="4" w:space="0" w:color="auto"/>
            </w:tcBorders>
            <w:vAlign w:val="center"/>
          </w:tcPr>
          <w:p w14:paraId="0B91AB6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E69EFB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11E93D3" w14:textId="77777777" w:rsidR="00942212" w:rsidRPr="00942212" w:rsidRDefault="00942212" w:rsidP="00942212">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3D19FD2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912034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1D8E3C0B"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375833F"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Ульяновская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2E38ECE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14:paraId="58E4BA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14:paraId="59E5BB9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14:paraId="5D5BA2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14:paraId="1F73C78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7BA774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77E0A6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962BD3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300</w:t>
            </w:r>
          </w:p>
        </w:tc>
        <w:tc>
          <w:tcPr>
            <w:tcW w:w="434" w:type="pct"/>
            <w:tcBorders>
              <w:top w:val="single" w:sz="4" w:space="0" w:color="auto"/>
              <w:left w:val="single" w:sz="4" w:space="0" w:color="auto"/>
              <w:bottom w:val="single" w:sz="4" w:space="0" w:color="auto"/>
              <w:right w:val="single" w:sz="4" w:space="0" w:color="auto"/>
            </w:tcBorders>
            <w:vAlign w:val="center"/>
          </w:tcPr>
          <w:p w14:paraId="2C016A4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D56FF5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6B422BC"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4A23581"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Уральский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0DEB88F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1FF1D27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1B248A5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3DC9E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21B7700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1550A21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16824E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35B864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93A668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07AEBC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34104B" w:rsidRPr="00942212" w14:paraId="6CF45466"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7A56049" w14:textId="77777777" w:rsidR="0034104B" w:rsidRPr="00942212" w:rsidRDefault="0034104B" w:rsidP="0034104B">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Курганская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4E6BB021" w14:textId="6ACE3FBC"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1450B323" w14:textId="345509AD"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76F514B0" w14:textId="4F40CE2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33278F03" w14:textId="7AEDE9E3"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FA62F4C" w14:textId="7777777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5713BD7" w14:textId="7777777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411A104" w14:textId="7777777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35ADE50" w14:textId="7777777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00F5DF5" w14:textId="7777777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8945100" w14:textId="77777777" w:rsidR="0034104B" w:rsidRPr="00942212" w:rsidRDefault="0034104B" w:rsidP="0034104B">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5249E2C"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456C05E"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Свердловская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F1EC4F8" w14:textId="5B58BE0E" w:rsidR="00942212" w:rsidRPr="00942212" w:rsidRDefault="00942212" w:rsidP="00157878">
            <w:pPr>
              <w:spacing w:after="0" w:line="240" w:lineRule="auto"/>
              <w:ind w:right="57"/>
              <w:jc w:val="center"/>
              <w:rPr>
                <w:rFonts w:ascii="Times New Roman" w:hAnsi="Times New Roman"/>
              </w:rPr>
            </w:pPr>
            <w:r w:rsidRPr="00942212">
              <w:rPr>
                <w:rFonts w:ascii="Times New Roman" w:hAnsi="Times New Roman"/>
              </w:rPr>
              <w:t>5</w:t>
            </w:r>
            <w:r w:rsidR="00157878">
              <w:rPr>
                <w:rFonts w:ascii="Times New Roman" w:hAnsi="Times New Roman"/>
              </w:rPr>
              <w:t>98</w:t>
            </w:r>
          </w:p>
        </w:tc>
        <w:tc>
          <w:tcPr>
            <w:tcW w:w="413" w:type="pct"/>
            <w:tcBorders>
              <w:top w:val="single" w:sz="4" w:space="0" w:color="auto"/>
              <w:left w:val="single" w:sz="4" w:space="0" w:color="auto"/>
              <w:bottom w:val="single" w:sz="4" w:space="0" w:color="auto"/>
              <w:right w:val="single" w:sz="4" w:space="0" w:color="auto"/>
            </w:tcBorders>
            <w:vAlign w:val="center"/>
          </w:tcPr>
          <w:p w14:paraId="1A772A73" w14:textId="25D99525" w:rsidR="00942212" w:rsidRPr="00942212" w:rsidRDefault="00157878" w:rsidP="00942212">
            <w:pPr>
              <w:spacing w:after="0" w:line="240" w:lineRule="auto"/>
              <w:ind w:right="57"/>
              <w:jc w:val="center"/>
              <w:rPr>
                <w:rFonts w:ascii="Times New Roman" w:hAnsi="Times New Roman"/>
              </w:rPr>
            </w:pPr>
            <w:r>
              <w:rPr>
                <w:rFonts w:ascii="Times New Roman" w:hAnsi="Times New Roman"/>
              </w:rPr>
              <w:t>1197</w:t>
            </w:r>
          </w:p>
        </w:tc>
        <w:tc>
          <w:tcPr>
            <w:tcW w:w="390" w:type="pct"/>
            <w:tcBorders>
              <w:top w:val="single" w:sz="4" w:space="0" w:color="auto"/>
              <w:left w:val="single" w:sz="4" w:space="0" w:color="auto"/>
              <w:bottom w:val="single" w:sz="4" w:space="0" w:color="auto"/>
              <w:right w:val="single" w:sz="4" w:space="0" w:color="auto"/>
            </w:tcBorders>
            <w:vAlign w:val="center"/>
          </w:tcPr>
          <w:p w14:paraId="68A434C6" w14:textId="2C82448B" w:rsidR="00942212" w:rsidRPr="00942212" w:rsidRDefault="00942212" w:rsidP="00157878">
            <w:pPr>
              <w:spacing w:after="0" w:line="240" w:lineRule="auto"/>
              <w:ind w:right="57"/>
              <w:jc w:val="center"/>
              <w:rPr>
                <w:rFonts w:ascii="Times New Roman" w:hAnsi="Times New Roman"/>
              </w:rPr>
            </w:pPr>
            <w:r w:rsidRPr="00942212">
              <w:rPr>
                <w:rFonts w:ascii="Times New Roman" w:hAnsi="Times New Roman"/>
              </w:rPr>
              <w:t>8</w:t>
            </w:r>
            <w:r w:rsidR="00157878">
              <w:rPr>
                <w:rFonts w:ascii="Times New Roman" w:hAnsi="Times New Roman"/>
              </w:rPr>
              <w:t>98</w:t>
            </w:r>
          </w:p>
        </w:tc>
        <w:tc>
          <w:tcPr>
            <w:tcW w:w="420" w:type="pct"/>
            <w:tcBorders>
              <w:top w:val="single" w:sz="4" w:space="0" w:color="auto"/>
              <w:left w:val="single" w:sz="4" w:space="0" w:color="auto"/>
              <w:bottom w:val="single" w:sz="4" w:space="0" w:color="auto"/>
              <w:right w:val="single" w:sz="4" w:space="0" w:color="auto"/>
            </w:tcBorders>
            <w:vAlign w:val="center"/>
          </w:tcPr>
          <w:p w14:paraId="7E897634" w14:textId="4F40DEF3" w:rsidR="00942212" w:rsidRPr="00942212" w:rsidRDefault="00942212" w:rsidP="00157878">
            <w:pPr>
              <w:spacing w:after="0" w:line="240" w:lineRule="auto"/>
              <w:ind w:right="57"/>
              <w:jc w:val="center"/>
              <w:rPr>
                <w:rFonts w:ascii="Times New Roman" w:hAnsi="Times New Roman"/>
              </w:rPr>
            </w:pPr>
            <w:r w:rsidRPr="00942212">
              <w:rPr>
                <w:rFonts w:ascii="Times New Roman" w:hAnsi="Times New Roman"/>
              </w:rPr>
              <w:t>8</w:t>
            </w:r>
            <w:r w:rsidR="00157878">
              <w:rPr>
                <w:rFonts w:ascii="Times New Roman" w:hAnsi="Times New Roman"/>
              </w:rPr>
              <w:t>98</w:t>
            </w:r>
          </w:p>
        </w:tc>
        <w:tc>
          <w:tcPr>
            <w:tcW w:w="416" w:type="pct"/>
            <w:tcBorders>
              <w:top w:val="single" w:sz="4" w:space="0" w:color="auto"/>
              <w:left w:val="single" w:sz="4" w:space="0" w:color="auto"/>
              <w:bottom w:val="single" w:sz="4" w:space="0" w:color="auto"/>
              <w:right w:val="single" w:sz="4" w:space="0" w:color="auto"/>
            </w:tcBorders>
            <w:vAlign w:val="center"/>
          </w:tcPr>
          <w:p w14:paraId="7A88A6C4" w14:textId="0DA97E24" w:rsidR="00942212" w:rsidRPr="00942212" w:rsidRDefault="00942212" w:rsidP="00157878">
            <w:pPr>
              <w:spacing w:after="0" w:line="240" w:lineRule="auto"/>
              <w:ind w:right="57"/>
              <w:jc w:val="center"/>
              <w:rPr>
                <w:rFonts w:ascii="Times New Roman" w:hAnsi="Times New Roman"/>
              </w:rPr>
            </w:pPr>
            <w:r w:rsidRPr="00942212">
              <w:rPr>
                <w:rFonts w:ascii="Times New Roman" w:hAnsi="Times New Roman"/>
              </w:rPr>
              <w:t>2</w:t>
            </w:r>
            <w:r w:rsidR="00157878">
              <w:rPr>
                <w:rFonts w:ascii="Times New Roman" w:hAnsi="Times New Roman"/>
              </w:rPr>
              <w:t>394</w:t>
            </w:r>
          </w:p>
        </w:tc>
        <w:tc>
          <w:tcPr>
            <w:tcW w:w="421" w:type="pct"/>
            <w:tcBorders>
              <w:top w:val="single" w:sz="4" w:space="0" w:color="auto"/>
              <w:left w:val="single" w:sz="4" w:space="0" w:color="auto"/>
              <w:bottom w:val="single" w:sz="4" w:space="0" w:color="auto"/>
              <w:right w:val="single" w:sz="4" w:space="0" w:color="auto"/>
            </w:tcBorders>
            <w:vAlign w:val="center"/>
          </w:tcPr>
          <w:p w14:paraId="6772B36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659362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78072A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5BB58B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F48565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2261182"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8D4C6BE"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Тюменская область без авт. округов</w:t>
            </w:r>
          </w:p>
        </w:tc>
        <w:tc>
          <w:tcPr>
            <w:tcW w:w="411" w:type="pct"/>
            <w:tcBorders>
              <w:top w:val="single" w:sz="4" w:space="0" w:color="auto"/>
              <w:left w:val="single" w:sz="4" w:space="0" w:color="auto"/>
              <w:bottom w:val="single" w:sz="4" w:space="0" w:color="auto"/>
              <w:right w:val="single" w:sz="4" w:space="0" w:color="auto"/>
            </w:tcBorders>
            <w:vAlign w:val="center"/>
          </w:tcPr>
          <w:p w14:paraId="05D928D0" w14:textId="5151D20D" w:rsidR="00942212" w:rsidRPr="00942212" w:rsidRDefault="000C7405" w:rsidP="000C7405">
            <w:pPr>
              <w:spacing w:after="0" w:line="240" w:lineRule="auto"/>
              <w:ind w:right="57"/>
              <w:jc w:val="center"/>
              <w:rPr>
                <w:rFonts w:ascii="Times New Roman" w:hAnsi="Times New Roman"/>
              </w:rPr>
            </w:pPr>
            <w:r>
              <w:rPr>
                <w:rFonts w:ascii="Times New Roman" w:hAnsi="Times New Roman"/>
              </w:rPr>
              <w:t>425</w:t>
            </w:r>
          </w:p>
        </w:tc>
        <w:tc>
          <w:tcPr>
            <w:tcW w:w="413" w:type="pct"/>
            <w:tcBorders>
              <w:top w:val="single" w:sz="4" w:space="0" w:color="auto"/>
              <w:left w:val="single" w:sz="4" w:space="0" w:color="auto"/>
              <w:bottom w:val="single" w:sz="4" w:space="0" w:color="auto"/>
              <w:right w:val="single" w:sz="4" w:space="0" w:color="auto"/>
            </w:tcBorders>
            <w:vAlign w:val="center"/>
          </w:tcPr>
          <w:p w14:paraId="76FF7978" w14:textId="039FAD89" w:rsidR="00942212" w:rsidRPr="00942212" w:rsidRDefault="000C7405" w:rsidP="00942212">
            <w:pPr>
              <w:spacing w:after="0" w:line="240" w:lineRule="auto"/>
              <w:ind w:right="57"/>
              <w:jc w:val="center"/>
              <w:rPr>
                <w:rFonts w:ascii="Times New Roman" w:hAnsi="Times New Roman"/>
              </w:rPr>
            </w:pPr>
            <w:r>
              <w:rPr>
                <w:rFonts w:ascii="Times New Roman" w:hAnsi="Times New Roman"/>
              </w:rPr>
              <w:t>707</w:t>
            </w:r>
          </w:p>
        </w:tc>
        <w:tc>
          <w:tcPr>
            <w:tcW w:w="390" w:type="pct"/>
            <w:tcBorders>
              <w:top w:val="single" w:sz="4" w:space="0" w:color="auto"/>
              <w:left w:val="single" w:sz="4" w:space="0" w:color="auto"/>
              <w:bottom w:val="single" w:sz="4" w:space="0" w:color="auto"/>
              <w:right w:val="single" w:sz="4" w:space="0" w:color="auto"/>
            </w:tcBorders>
            <w:vAlign w:val="center"/>
          </w:tcPr>
          <w:p w14:paraId="41E3DC7E" w14:textId="32812C61" w:rsidR="00942212" w:rsidRPr="00942212" w:rsidRDefault="000C7405" w:rsidP="00942212">
            <w:pPr>
              <w:spacing w:after="0" w:line="240" w:lineRule="auto"/>
              <w:ind w:right="57"/>
              <w:jc w:val="center"/>
              <w:rPr>
                <w:rFonts w:ascii="Times New Roman" w:hAnsi="Times New Roman"/>
              </w:rPr>
            </w:pPr>
            <w:r>
              <w:rPr>
                <w:rFonts w:ascii="Times New Roman" w:hAnsi="Times New Roman"/>
              </w:rPr>
              <w:t>707</w:t>
            </w:r>
          </w:p>
        </w:tc>
        <w:tc>
          <w:tcPr>
            <w:tcW w:w="420" w:type="pct"/>
            <w:tcBorders>
              <w:top w:val="single" w:sz="4" w:space="0" w:color="auto"/>
              <w:left w:val="single" w:sz="4" w:space="0" w:color="auto"/>
              <w:bottom w:val="single" w:sz="4" w:space="0" w:color="auto"/>
              <w:right w:val="single" w:sz="4" w:space="0" w:color="auto"/>
            </w:tcBorders>
            <w:vAlign w:val="center"/>
          </w:tcPr>
          <w:p w14:paraId="5D8E96D4" w14:textId="5C96BFB4" w:rsidR="00942212" w:rsidRPr="00942212" w:rsidRDefault="000C7405" w:rsidP="00942212">
            <w:pPr>
              <w:spacing w:after="0" w:line="240" w:lineRule="auto"/>
              <w:ind w:right="57"/>
              <w:jc w:val="center"/>
              <w:rPr>
                <w:rFonts w:ascii="Times New Roman" w:hAnsi="Times New Roman"/>
              </w:rPr>
            </w:pPr>
            <w:r>
              <w:rPr>
                <w:rFonts w:ascii="Times New Roman" w:hAnsi="Times New Roman"/>
              </w:rPr>
              <w:t>707</w:t>
            </w:r>
          </w:p>
        </w:tc>
        <w:tc>
          <w:tcPr>
            <w:tcW w:w="416" w:type="pct"/>
            <w:tcBorders>
              <w:top w:val="single" w:sz="4" w:space="0" w:color="auto"/>
              <w:left w:val="single" w:sz="4" w:space="0" w:color="auto"/>
              <w:bottom w:val="single" w:sz="4" w:space="0" w:color="auto"/>
              <w:right w:val="single" w:sz="4" w:space="0" w:color="auto"/>
            </w:tcBorders>
            <w:vAlign w:val="center"/>
          </w:tcPr>
          <w:p w14:paraId="423D20A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E1B68A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C89FC3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49EDE3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DBFE25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559D3F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C538469"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97A9374" w14:textId="77777777" w:rsidR="00942212" w:rsidRPr="00942212" w:rsidRDefault="00942212" w:rsidP="00942212">
            <w:pPr>
              <w:spacing w:after="0" w:line="240" w:lineRule="auto"/>
              <w:ind w:left="142"/>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Ханты-Мансийский </w:t>
            </w:r>
            <w:r w:rsidRPr="00942212">
              <w:rPr>
                <w:rFonts w:ascii="Times New Roman" w:eastAsia="Times New Roman" w:hAnsi="Times New Roman" w:cs="Times New Roman"/>
                <w:sz w:val="24"/>
                <w:szCs w:val="24"/>
                <w:lang w:eastAsia="ru-RU"/>
              </w:rPr>
              <w:br/>
              <w:t>авт. округ - Югра</w:t>
            </w:r>
          </w:p>
        </w:tc>
        <w:tc>
          <w:tcPr>
            <w:tcW w:w="411" w:type="pct"/>
            <w:tcBorders>
              <w:top w:val="single" w:sz="4" w:space="0" w:color="auto"/>
              <w:left w:val="single" w:sz="4" w:space="0" w:color="auto"/>
              <w:bottom w:val="single" w:sz="4" w:space="0" w:color="auto"/>
              <w:right w:val="single" w:sz="4" w:space="0" w:color="auto"/>
            </w:tcBorders>
            <w:vAlign w:val="center"/>
          </w:tcPr>
          <w:p w14:paraId="0E7779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188A2FD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085ABCF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1C10833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40857D0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C1AAFB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6D4CDF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CEE2A37" w14:textId="64A23489"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2</w:t>
            </w:r>
            <w:r w:rsidR="000C7405">
              <w:rPr>
                <w:rFonts w:ascii="Times New Roman" w:hAnsi="Times New Roman"/>
              </w:rPr>
              <w:t>239</w:t>
            </w:r>
          </w:p>
        </w:tc>
        <w:tc>
          <w:tcPr>
            <w:tcW w:w="434" w:type="pct"/>
            <w:tcBorders>
              <w:top w:val="single" w:sz="4" w:space="0" w:color="auto"/>
              <w:left w:val="single" w:sz="4" w:space="0" w:color="auto"/>
              <w:bottom w:val="single" w:sz="4" w:space="0" w:color="auto"/>
              <w:right w:val="single" w:sz="4" w:space="0" w:color="auto"/>
            </w:tcBorders>
            <w:vAlign w:val="center"/>
          </w:tcPr>
          <w:p w14:paraId="47D63D4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0F9703D" w14:textId="0014E20A"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1</w:t>
            </w:r>
            <w:r w:rsidR="000C7405">
              <w:rPr>
                <w:rFonts w:ascii="Times New Roman" w:hAnsi="Times New Roman"/>
              </w:rPr>
              <w:t>142</w:t>
            </w:r>
          </w:p>
        </w:tc>
      </w:tr>
      <w:tr w:rsidR="00942212" w:rsidRPr="00942212" w14:paraId="4A483FDF"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B0BAF73" w14:textId="77777777" w:rsidR="00942212" w:rsidRPr="00942212" w:rsidRDefault="00942212" w:rsidP="00942212">
            <w:pPr>
              <w:spacing w:after="0" w:line="240" w:lineRule="auto"/>
              <w:ind w:left="142"/>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Ямало-Ненецкий авт. округ</w:t>
            </w:r>
            <w:r w:rsidRPr="00942212">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7A56A52B" w14:textId="228CAE0C"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1</w:t>
            </w:r>
            <w:r w:rsidR="000C7405">
              <w:rPr>
                <w:rFonts w:ascii="Times New Roman" w:hAnsi="Times New Roman"/>
              </w:rPr>
              <w:t>785</w:t>
            </w:r>
          </w:p>
        </w:tc>
        <w:tc>
          <w:tcPr>
            <w:tcW w:w="413" w:type="pct"/>
            <w:tcBorders>
              <w:top w:val="single" w:sz="4" w:space="0" w:color="auto"/>
              <w:left w:val="single" w:sz="4" w:space="0" w:color="auto"/>
              <w:bottom w:val="single" w:sz="4" w:space="0" w:color="auto"/>
              <w:right w:val="single" w:sz="4" w:space="0" w:color="auto"/>
            </w:tcBorders>
            <w:vAlign w:val="center"/>
          </w:tcPr>
          <w:p w14:paraId="690B4D04" w14:textId="68D61AA4"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3</w:t>
            </w:r>
            <w:r w:rsidR="000C7405">
              <w:rPr>
                <w:rFonts w:ascii="Times New Roman" w:hAnsi="Times New Roman"/>
              </w:rPr>
              <w:t>570</w:t>
            </w:r>
          </w:p>
        </w:tc>
        <w:tc>
          <w:tcPr>
            <w:tcW w:w="390" w:type="pct"/>
            <w:tcBorders>
              <w:top w:val="single" w:sz="4" w:space="0" w:color="auto"/>
              <w:left w:val="single" w:sz="4" w:space="0" w:color="auto"/>
              <w:bottom w:val="single" w:sz="4" w:space="0" w:color="auto"/>
              <w:right w:val="single" w:sz="4" w:space="0" w:color="auto"/>
            </w:tcBorders>
            <w:vAlign w:val="center"/>
          </w:tcPr>
          <w:p w14:paraId="71968FF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381D8D5C" w14:textId="4EDC2A46"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2</w:t>
            </w:r>
            <w:r w:rsidR="000C7405">
              <w:rPr>
                <w:rFonts w:ascii="Times New Roman" w:hAnsi="Times New Roman"/>
              </w:rPr>
              <w:t>380</w:t>
            </w:r>
          </w:p>
        </w:tc>
        <w:tc>
          <w:tcPr>
            <w:tcW w:w="416" w:type="pct"/>
            <w:tcBorders>
              <w:top w:val="single" w:sz="4" w:space="0" w:color="auto"/>
              <w:left w:val="single" w:sz="4" w:space="0" w:color="auto"/>
              <w:bottom w:val="single" w:sz="4" w:space="0" w:color="auto"/>
              <w:right w:val="single" w:sz="4" w:space="0" w:color="auto"/>
            </w:tcBorders>
            <w:vAlign w:val="center"/>
          </w:tcPr>
          <w:p w14:paraId="60C4D6D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A73D15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8322C5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7DC526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A5163B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F6AABA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DC0276D"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0C720CF"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Челябинская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02427407" w14:textId="02FA8614" w:rsidR="00942212" w:rsidRPr="00942212" w:rsidRDefault="000C7405" w:rsidP="000C7405">
            <w:pPr>
              <w:spacing w:after="0" w:line="240" w:lineRule="auto"/>
              <w:ind w:right="57"/>
              <w:jc w:val="center"/>
              <w:rPr>
                <w:rFonts w:ascii="Times New Roman" w:hAnsi="Times New Roman"/>
              </w:rPr>
            </w:pPr>
            <w:r>
              <w:rPr>
                <w:rFonts w:ascii="Times New Roman" w:hAnsi="Times New Roman"/>
              </w:rPr>
              <w:t>306</w:t>
            </w:r>
          </w:p>
        </w:tc>
        <w:tc>
          <w:tcPr>
            <w:tcW w:w="413" w:type="pct"/>
            <w:tcBorders>
              <w:top w:val="single" w:sz="4" w:space="0" w:color="auto"/>
              <w:left w:val="single" w:sz="4" w:space="0" w:color="auto"/>
              <w:bottom w:val="single" w:sz="4" w:space="0" w:color="auto"/>
              <w:right w:val="single" w:sz="4" w:space="0" w:color="auto"/>
            </w:tcBorders>
            <w:vAlign w:val="center"/>
          </w:tcPr>
          <w:p w14:paraId="4A69E751" w14:textId="09D04BDD" w:rsidR="00942212" w:rsidRPr="00942212" w:rsidRDefault="000C7405" w:rsidP="00942212">
            <w:pPr>
              <w:spacing w:after="0" w:line="240" w:lineRule="auto"/>
              <w:ind w:right="57"/>
              <w:jc w:val="center"/>
              <w:rPr>
                <w:rFonts w:ascii="Times New Roman" w:hAnsi="Times New Roman"/>
              </w:rPr>
            </w:pPr>
            <w:r>
              <w:rPr>
                <w:rFonts w:ascii="Times New Roman" w:hAnsi="Times New Roman"/>
              </w:rPr>
              <w:t>612</w:t>
            </w:r>
          </w:p>
        </w:tc>
        <w:tc>
          <w:tcPr>
            <w:tcW w:w="390" w:type="pct"/>
            <w:tcBorders>
              <w:top w:val="single" w:sz="4" w:space="0" w:color="auto"/>
              <w:left w:val="single" w:sz="4" w:space="0" w:color="auto"/>
              <w:bottom w:val="single" w:sz="4" w:space="0" w:color="auto"/>
              <w:right w:val="single" w:sz="4" w:space="0" w:color="auto"/>
            </w:tcBorders>
            <w:vAlign w:val="center"/>
          </w:tcPr>
          <w:p w14:paraId="5BDBDFCD" w14:textId="3BEF35C9"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4</w:t>
            </w:r>
            <w:r w:rsidR="000C7405">
              <w:rPr>
                <w:rFonts w:ascii="Times New Roman" w:hAnsi="Times New Roman"/>
              </w:rPr>
              <w:t>59</w:t>
            </w:r>
          </w:p>
        </w:tc>
        <w:tc>
          <w:tcPr>
            <w:tcW w:w="420" w:type="pct"/>
            <w:tcBorders>
              <w:top w:val="single" w:sz="4" w:space="0" w:color="auto"/>
              <w:left w:val="single" w:sz="4" w:space="0" w:color="auto"/>
              <w:bottom w:val="single" w:sz="4" w:space="0" w:color="auto"/>
              <w:right w:val="single" w:sz="4" w:space="0" w:color="auto"/>
            </w:tcBorders>
            <w:vAlign w:val="center"/>
          </w:tcPr>
          <w:p w14:paraId="1D258FFF" w14:textId="0B8EE0FF"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4</w:t>
            </w:r>
            <w:r w:rsidR="000C7405">
              <w:rPr>
                <w:rFonts w:ascii="Times New Roman" w:hAnsi="Times New Roman"/>
              </w:rPr>
              <w:t>59</w:t>
            </w:r>
          </w:p>
        </w:tc>
        <w:tc>
          <w:tcPr>
            <w:tcW w:w="416" w:type="pct"/>
            <w:tcBorders>
              <w:top w:val="single" w:sz="4" w:space="0" w:color="auto"/>
              <w:left w:val="single" w:sz="4" w:space="0" w:color="auto"/>
              <w:bottom w:val="single" w:sz="4" w:space="0" w:color="auto"/>
              <w:right w:val="single" w:sz="4" w:space="0" w:color="auto"/>
            </w:tcBorders>
            <w:vAlign w:val="center"/>
          </w:tcPr>
          <w:p w14:paraId="4511D8E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8BB7A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B5567C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67AA9D1" w14:textId="3D15E6F6" w:rsidR="00942212" w:rsidRPr="00942212" w:rsidRDefault="000C7405" w:rsidP="00942212">
            <w:pPr>
              <w:spacing w:after="0" w:line="240" w:lineRule="auto"/>
              <w:ind w:right="57"/>
              <w:jc w:val="center"/>
              <w:rPr>
                <w:rFonts w:ascii="Times New Roman" w:hAnsi="Times New Roman"/>
              </w:rPr>
            </w:pPr>
            <w:r>
              <w:rPr>
                <w:rFonts w:ascii="Times New Roman" w:hAnsi="Times New Roman"/>
              </w:rPr>
              <w:t>612</w:t>
            </w:r>
          </w:p>
        </w:tc>
        <w:tc>
          <w:tcPr>
            <w:tcW w:w="434" w:type="pct"/>
            <w:tcBorders>
              <w:top w:val="single" w:sz="4" w:space="0" w:color="auto"/>
              <w:left w:val="single" w:sz="4" w:space="0" w:color="auto"/>
              <w:bottom w:val="single" w:sz="4" w:space="0" w:color="auto"/>
              <w:right w:val="single" w:sz="4" w:space="0" w:color="auto"/>
            </w:tcBorders>
            <w:vAlign w:val="center"/>
          </w:tcPr>
          <w:p w14:paraId="2AD161B6" w14:textId="77777777" w:rsidR="00942212" w:rsidRPr="00942212" w:rsidRDefault="00942212" w:rsidP="00942212">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3D9E5218" w14:textId="77777777" w:rsidR="00942212" w:rsidRPr="00942212" w:rsidRDefault="00942212" w:rsidP="00942212">
            <w:pPr>
              <w:spacing w:after="0" w:line="240" w:lineRule="auto"/>
              <w:ind w:right="57"/>
              <w:jc w:val="center"/>
              <w:rPr>
                <w:rFonts w:ascii="Times New Roman" w:hAnsi="Times New Roman"/>
              </w:rPr>
            </w:pPr>
          </w:p>
        </w:tc>
      </w:tr>
      <w:tr w:rsidR="00942212" w:rsidRPr="00942212" w14:paraId="788ABABF"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FB57017"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Сибирский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7E9A06F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760AC93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16D60A8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C5F159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56CC2A4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17FD41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FF95E4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CA3ED9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7DF95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789478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4D87E43"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D2B1902"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Алтай</w:t>
            </w:r>
          </w:p>
        </w:tc>
        <w:tc>
          <w:tcPr>
            <w:tcW w:w="411" w:type="pct"/>
            <w:tcBorders>
              <w:top w:val="single" w:sz="4" w:space="0" w:color="auto"/>
              <w:left w:val="single" w:sz="4" w:space="0" w:color="auto"/>
              <w:bottom w:val="single" w:sz="4" w:space="0" w:color="auto"/>
              <w:right w:val="single" w:sz="4" w:space="0" w:color="auto"/>
            </w:tcBorders>
            <w:vAlign w:val="center"/>
          </w:tcPr>
          <w:p w14:paraId="796B6A0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90</w:t>
            </w:r>
          </w:p>
        </w:tc>
        <w:tc>
          <w:tcPr>
            <w:tcW w:w="413" w:type="pct"/>
            <w:tcBorders>
              <w:top w:val="single" w:sz="4" w:space="0" w:color="auto"/>
              <w:left w:val="single" w:sz="4" w:space="0" w:color="auto"/>
              <w:bottom w:val="single" w:sz="4" w:space="0" w:color="auto"/>
              <w:right w:val="single" w:sz="4" w:space="0" w:color="auto"/>
            </w:tcBorders>
            <w:vAlign w:val="center"/>
          </w:tcPr>
          <w:p w14:paraId="28CF2B3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180</w:t>
            </w:r>
          </w:p>
        </w:tc>
        <w:tc>
          <w:tcPr>
            <w:tcW w:w="390" w:type="pct"/>
            <w:tcBorders>
              <w:top w:val="single" w:sz="4" w:space="0" w:color="auto"/>
              <w:left w:val="single" w:sz="4" w:space="0" w:color="auto"/>
              <w:bottom w:val="single" w:sz="4" w:space="0" w:color="auto"/>
              <w:right w:val="single" w:sz="4" w:space="0" w:color="auto"/>
            </w:tcBorders>
            <w:vAlign w:val="center"/>
          </w:tcPr>
          <w:p w14:paraId="2EBAB2E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135</w:t>
            </w:r>
          </w:p>
        </w:tc>
        <w:tc>
          <w:tcPr>
            <w:tcW w:w="420" w:type="pct"/>
            <w:tcBorders>
              <w:top w:val="single" w:sz="4" w:space="0" w:color="auto"/>
              <w:left w:val="single" w:sz="4" w:space="0" w:color="auto"/>
              <w:bottom w:val="single" w:sz="4" w:space="0" w:color="auto"/>
              <w:right w:val="single" w:sz="4" w:space="0" w:color="auto"/>
            </w:tcBorders>
            <w:vAlign w:val="center"/>
          </w:tcPr>
          <w:p w14:paraId="4B6D34E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135</w:t>
            </w:r>
          </w:p>
        </w:tc>
        <w:tc>
          <w:tcPr>
            <w:tcW w:w="416" w:type="pct"/>
            <w:tcBorders>
              <w:top w:val="single" w:sz="4" w:space="0" w:color="auto"/>
              <w:left w:val="single" w:sz="4" w:space="0" w:color="auto"/>
              <w:bottom w:val="single" w:sz="4" w:space="0" w:color="auto"/>
              <w:right w:val="single" w:sz="4" w:space="0" w:color="auto"/>
            </w:tcBorders>
            <w:vAlign w:val="center"/>
          </w:tcPr>
          <w:p w14:paraId="379399F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135</w:t>
            </w:r>
          </w:p>
        </w:tc>
        <w:tc>
          <w:tcPr>
            <w:tcW w:w="421" w:type="pct"/>
            <w:tcBorders>
              <w:top w:val="single" w:sz="4" w:space="0" w:color="auto"/>
              <w:left w:val="single" w:sz="4" w:space="0" w:color="auto"/>
              <w:bottom w:val="single" w:sz="4" w:space="0" w:color="auto"/>
              <w:right w:val="single" w:sz="4" w:space="0" w:color="auto"/>
            </w:tcBorders>
            <w:vAlign w:val="center"/>
          </w:tcPr>
          <w:p w14:paraId="3485C7C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714</w:t>
            </w:r>
          </w:p>
        </w:tc>
        <w:tc>
          <w:tcPr>
            <w:tcW w:w="439" w:type="pct"/>
            <w:tcBorders>
              <w:top w:val="single" w:sz="4" w:space="0" w:color="auto"/>
              <w:left w:val="single" w:sz="4" w:space="0" w:color="auto"/>
              <w:bottom w:val="single" w:sz="4" w:space="0" w:color="auto"/>
              <w:right w:val="single" w:sz="4" w:space="0" w:color="auto"/>
            </w:tcBorders>
            <w:vAlign w:val="center"/>
          </w:tcPr>
          <w:p w14:paraId="0B4F237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60F9EA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0478A5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3934C0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720133A"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070A263"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Тыва</w:t>
            </w:r>
          </w:p>
        </w:tc>
        <w:tc>
          <w:tcPr>
            <w:tcW w:w="411" w:type="pct"/>
            <w:tcBorders>
              <w:top w:val="single" w:sz="4" w:space="0" w:color="auto"/>
              <w:left w:val="single" w:sz="4" w:space="0" w:color="auto"/>
              <w:bottom w:val="single" w:sz="4" w:space="0" w:color="auto"/>
              <w:right w:val="single" w:sz="4" w:space="0" w:color="auto"/>
            </w:tcBorders>
            <w:vAlign w:val="center"/>
          </w:tcPr>
          <w:p w14:paraId="1C1285D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158</w:t>
            </w:r>
          </w:p>
        </w:tc>
        <w:tc>
          <w:tcPr>
            <w:tcW w:w="413" w:type="pct"/>
            <w:tcBorders>
              <w:top w:val="single" w:sz="4" w:space="0" w:color="auto"/>
              <w:left w:val="single" w:sz="4" w:space="0" w:color="auto"/>
              <w:bottom w:val="single" w:sz="4" w:space="0" w:color="auto"/>
              <w:right w:val="single" w:sz="4" w:space="0" w:color="auto"/>
            </w:tcBorders>
            <w:vAlign w:val="center"/>
          </w:tcPr>
          <w:p w14:paraId="0DA51C5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316</w:t>
            </w:r>
          </w:p>
        </w:tc>
        <w:tc>
          <w:tcPr>
            <w:tcW w:w="390" w:type="pct"/>
            <w:tcBorders>
              <w:top w:val="single" w:sz="4" w:space="0" w:color="auto"/>
              <w:left w:val="single" w:sz="4" w:space="0" w:color="auto"/>
              <w:bottom w:val="single" w:sz="4" w:space="0" w:color="auto"/>
              <w:right w:val="single" w:sz="4" w:space="0" w:color="auto"/>
            </w:tcBorders>
            <w:vAlign w:val="center"/>
          </w:tcPr>
          <w:p w14:paraId="123DE96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C3041E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125C1B5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290F6D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E59D4E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74A145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FFA0BD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6A51B9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27D6B81"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48E415A"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Хакасия</w:t>
            </w:r>
          </w:p>
        </w:tc>
        <w:tc>
          <w:tcPr>
            <w:tcW w:w="411" w:type="pct"/>
            <w:tcBorders>
              <w:top w:val="single" w:sz="4" w:space="0" w:color="auto"/>
              <w:left w:val="single" w:sz="4" w:space="0" w:color="auto"/>
              <w:bottom w:val="single" w:sz="4" w:space="0" w:color="auto"/>
              <w:right w:val="single" w:sz="4" w:space="0" w:color="auto"/>
            </w:tcBorders>
            <w:vAlign w:val="center"/>
          </w:tcPr>
          <w:p w14:paraId="106E1D1F" w14:textId="18989091" w:rsidR="00942212" w:rsidRPr="00942212" w:rsidRDefault="000C7405" w:rsidP="00942212">
            <w:pPr>
              <w:spacing w:after="0" w:line="240" w:lineRule="auto"/>
              <w:ind w:right="57"/>
              <w:jc w:val="center"/>
              <w:rPr>
                <w:rFonts w:ascii="Times New Roman" w:hAnsi="Times New Roman"/>
              </w:rPr>
            </w:pPr>
            <w:r>
              <w:rPr>
                <w:rFonts w:ascii="Times New Roman" w:hAnsi="Times New Roman"/>
              </w:rPr>
              <w:t>237</w:t>
            </w:r>
          </w:p>
        </w:tc>
        <w:tc>
          <w:tcPr>
            <w:tcW w:w="413" w:type="pct"/>
            <w:tcBorders>
              <w:top w:val="single" w:sz="4" w:space="0" w:color="auto"/>
              <w:left w:val="single" w:sz="4" w:space="0" w:color="auto"/>
              <w:bottom w:val="single" w:sz="4" w:space="0" w:color="auto"/>
              <w:right w:val="single" w:sz="4" w:space="0" w:color="auto"/>
            </w:tcBorders>
            <w:vAlign w:val="center"/>
          </w:tcPr>
          <w:p w14:paraId="6B5FF8D0" w14:textId="762122E7"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4</w:t>
            </w:r>
            <w:r w:rsidR="000C7405">
              <w:rPr>
                <w:rFonts w:ascii="Times New Roman" w:hAnsi="Times New Roman"/>
              </w:rPr>
              <w:t>74</w:t>
            </w:r>
          </w:p>
        </w:tc>
        <w:tc>
          <w:tcPr>
            <w:tcW w:w="390" w:type="pct"/>
            <w:tcBorders>
              <w:top w:val="single" w:sz="4" w:space="0" w:color="auto"/>
              <w:left w:val="single" w:sz="4" w:space="0" w:color="auto"/>
              <w:bottom w:val="single" w:sz="4" w:space="0" w:color="auto"/>
              <w:right w:val="single" w:sz="4" w:space="0" w:color="auto"/>
            </w:tcBorders>
            <w:vAlign w:val="center"/>
          </w:tcPr>
          <w:p w14:paraId="5BD93980" w14:textId="2259BEB7"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3</w:t>
            </w:r>
            <w:r w:rsidR="000C7405">
              <w:rPr>
                <w:rFonts w:ascii="Times New Roman" w:hAnsi="Times New Roman"/>
              </w:rPr>
              <w:t>56</w:t>
            </w:r>
          </w:p>
        </w:tc>
        <w:tc>
          <w:tcPr>
            <w:tcW w:w="420" w:type="pct"/>
            <w:tcBorders>
              <w:top w:val="single" w:sz="4" w:space="0" w:color="auto"/>
              <w:left w:val="single" w:sz="4" w:space="0" w:color="auto"/>
              <w:bottom w:val="single" w:sz="4" w:space="0" w:color="auto"/>
              <w:right w:val="single" w:sz="4" w:space="0" w:color="auto"/>
            </w:tcBorders>
            <w:vAlign w:val="center"/>
          </w:tcPr>
          <w:p w14:paraId="377FB9BE" w14:textId="6CC40F83"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3</w:t>
            </w:r>
            <w:r w:rsidR="000C7405">
              <w:rPr>
                <w:rFonts w:ascii="Times New Roman" w:hAnsi="Times New Roman"/>
              </w:rPr>
              <w:t>56</w:t>
            </w:r>
          </w:p>
        </w:tc>
        <w:tc>
          <w:tcPr>
            <w:tcW w:w="416" w:type="pct"/>
            <w:tcBorders>
              <w:top w:val="single" w:sz="4" w:space="0" w:color="auto"/>
              <w:left w:val="single" w:sz="4" w:space="0" w:color="auto"/>
              <w:bottom w:val="single" w:sz="4" w:space="0" w:color="auto"/>
              <w:right w:val="single" w:sz="4" w:space="0" w:color="auto"/>
            </w:tcBorders>
            <w:vAlign w:val="center"/>
          </w:tcPr>
          <w:p w14:paraId="3A058A7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19E966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BFDDC9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503820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29FA28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129FA8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648DB0A7"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09218DE"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Алтайский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5FD0DC41" w14:textId="23C08390"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1</w:t>
            </w:r>
            <w:r w:rsidR="000C7405">
              <w:rPr>
                <w:rFonts w:ascii="Times New Roman" w:hAnsi="Times New Roman"/>
              </w:rPr>
              <w:t>8</w:t>
            </w:r>
            <w:r w:rsidRPr="00942212">
              <w:rPr>
                <w:rFonts w:ascii="Times New Roman" w:hAnsi="Times New Roman"/>
              </w:rPr>
              <w:t>5</w:t>
            </w:r>
          </w:p>
        </w:tc>
        <w:tc>
          <w:tcPr>
            <w:tcW w:w="413" w:type="pct"/>
            <w:tcBorders>
              <w:top w:val="single" w:sz="4" w:space="0" w:color="auto"/>
              <w:left w:val="single" w:sz="4" w:space="0" w:color="auto"/>
              <w:bottom w:val="single" w:sz="4" w:space="0" w:color="auto"/>
              <w:right w:val="single" w:sz="4" w:space="0" w:color="auto"/>
            </w:tcBorders>
            <w:vAlign w:val="center"/>
          </w:tcPr>
          <w:p w14:paraId="6A9EA11F" w14:textId="0222A237"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5</w:t>
            </w:r>
            <w:r w:rsidR="000C7405">
              <w:rPr>
                <w:rFonts w:ascii="Times New Roman" w:hAnsi="Times New Roman"/>
              </w:rPr>
              <w:t>5</w:t>
            </w:r>
            <w:r w:rsidRPr="00942212">
              <w:rPr>
                <w:rFonts w:ascii="Times New Roman" w:hAnsi="Times New Roman"/>
              </w:rPr>
              <w:t>5</w:t>
            </w:r>
          </w:p>
        </w:tc>
        <w:tc>
          <w:tcPr>
            <w:tcW w:w="390" w:type="pct"/>
            <w:tcBorders>
              <w:top w:val="single" w:sz="4" w:space="0" w:color="auto"/>
              <w:left w:val="single" w:sz="4" w:space="0" w:color="auto"/>
              <w:bottom w:val="single" w:sz="4" w:space="0" w:color="auto"/>
              <w:right w:val="single" w:sz="4" w:space="0" w:color="auto"/>
            </w:tcBorders>
            <w:vAlign w:val="center"/>
          </w:tcPr>
          <w:p w14:paraId="62981799" w14:textId="2AEEF1CF"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3</w:t>
            </w:r>
            <w:r w:rsidR="000C7405">
              <w:rPr>
                <w:rFonts w:ascii="Times New Roman" w:hAnsi="Times New Roman"/>
              </w:rPr>
              <w:t>7</w:t>
            </w:r>
            <w:r w:rsidRPr="00942212">
              <w:rPr>
                <w:rFonts w:ascii="Times New Roman" w:hAnsi="Times New Roman"/>
              </w:rPr>
              <w:t>0</w:t>
            </w:r>
          </w:p>
        </w:tc>
        <w:tc>
          <w:tcPr>
            <w:tcW w:w="420" w:type="pct"/>
            <w:tcBorders>
              <w:top w:val="single" w:sz="4" w:space="0" w:color="auto"/>
              <w:left w:val="single" w:sz="4" w:space="0" w:color="auto"/>
              <w:bottom w:val="single" w:sz="4" w:space="0" w:color="auto"/>
              <w:right w:val="single" w:sz="4" w:space="0" w:color="auto"/>
            </w:tcBorders>
            <w:vAlign w:val="center"/>
          </w:tcPr>
          <w:p w14:paraId="7FCE33A7" w14:textId="668C94C3" w:rsidR="00942212" w:rsidRPr="00942212" w:rsidRDefault="000C7405" w:rsidP="00942212">
            <w:pPr>
              <w:spacing w:after="0" w:line="240" w:lineRule="auto"/>
              <w:ind w:right="57"/>
              <w:jc w:val="center"/>
              <w:rPr>
                <w:rFonts w:ascii="Times New Roman" w:hAnsi="Times New Roman"/>
              </w:rPr>
            </w:pPr>
            <w:r>
              <w:rPr>
                <w:rFonts w:ascii="Times New Roman" w:hAnsi="Times New Roman"/>
              </w:rPr>
              <w:t>277</w:t>
            </w:r>
          </w:p>
        </w:tc>
        <w:tc>
          <w:tcPr>
            <w:tcW w:w="416" w:type="pct"/>
            <w:tcBorders>
              <w:top w:val="single" w:sz="4" w:space="0" w:color="auto"/>
              <w:left w:val="single" w:sz="4" w:space="0" w:color="auto"/>
              <w:bottom w:val="single" w:sz="4" w:space="0" w:color="auto"/>
              <w:right w:val="single" w:sz="4" w:space="0" w:color="auto"/>
            </w:tcBorders>
            <w:vAlign w:val="center"/>
          </w:tcPr>
          <w:p w14:paraId="24A07D2A" w14:textId="77419368"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7</w:t>
            </w:r>
            <w:r w:rsidR="000C7405">
              <w:rPr>
                <w:rFonts w:ascii="Times New Roman" w:hAnsi="Times New Roman"/>
              </w:rPr>
              <w:t>4</w:t>
            </w:r>
            <w:r w:rsidRPr="00942212">
              <w:rPr>
                <w:rFonts w:ascii="Times New Roman" w:hAnsi="Times New Roman"/>
              </w:rPr>
              <w:t>0</w:t>
            </w:r>
          </w:p>
        </w:tc>
        <w:tc>
          <w:tcPr>
            <w:tcW w:w="421" w:type="pct"/>
            <w:tcBorders>
              <w:top w:val="single" w:sz="4" w:space="0" w:color="auto"/>
              <w:left w:val="single" w:sz="4" w:space="0" w:color="auto"/>
              <w:bottom w:val="single" w:sz="4" w:space="0" w:color="auto"/>
              <w:right w:val="single" w:sz="4" w:space="0" w:color="auto"/>
            </w:tcBorders>
            <w:vAlign w:val="center"/>
          </w:tcPr>
          <w:p w14:paraId="3BEE728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5AC565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F795BB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DC13F7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9ACC85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396B78B"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ABEDFB8"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Красноярский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779962A4" w14:textId="6CE6D395"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3</w:t>
            </w:r>
            <w:r w:rsidR="000C7405">
              <w:rPr>
                <w:rFonts w:ascii="Times New Roman" w:hAnsi="Times New Roman"/>
              </w:rPr>
              <w:t>75</w:t>
            </w:r>
          </w:p>
        </w:tc>
        <w:tc>
          <w:tcPr>
            <w:tcW w:w="413" w:type="pct"/>
            <w:tcBorders>
              <w:top w:val="single" w:sz="4" w:space="0" w:color="auto"/>
              <w:left w:val="single" w:sz="4" w:space="0" w:color="auto"/>
              <w:bottom w:val="single" w:sz="4" w:space="0" w:color="auto"/>
              <w:right w:val="single" w:sz="4" w:space="0" w:color="auto"/>
            </w:tcBorders>
            <w:vAlign w:val="center"/>
          </w:tcPr>
          <w:p w14:paraId="526A34BF" w14:textId="0C2AABE9" w:rsidR="00942212" w:rsidRPr="00942212" w:rsidRDefault="000C7405" w:rsidP="00942212">
            <w:pPr>
              <w:spacing w:after="0" w:line="240" w:lineRule="auto"/>
              <w:ind w:right="57"/>
              <w:jc w:val="center"/>
              <w:rPr>
                <w:rFonts w:ascii="Times New Roman" w:hAnsi="Times New Roman"/>
              </w:rPr>
            </w:pPr>
            <w:r>
              <w:rPr>
                <w:rFonts w:ascii="Times New Roman" w:hAnsi="Times New Roman"/>
              </w:rPr>
              <w:t>525</w:t>
            </w:r>
          </w:p>
        </w:tc>
        <w:tc>
          <w:tcPr>
            <w:tcW w:w="390" w:type="pct"/>
            <w:tcBorders>
              <w:top w:val="single" w:sz="4" w:space="0" w:color="auto"/>
              <w:left w:val="single" w:sz="4" w:space="0" w:color="auto"/>
              <w:bottom w:val="single" w:sz="4" w:space="0" w:color="auto"/>
              <w:right w:val="single" w:sz="4" w:space="0" w:color="auto"/>
            </w:tcBorders>
            <w:vAlign w:val="center"/>
          </w:tcPr>
          <w:p w14:paraId="4F76774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0ECB9EB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3495835D" w14:textId="2F12A5A0" w:rsidR="00942212" w:rsidRPr="00942212" w:rsidRDefault="000C7405" w:rsidP="00942212">
            <w:pPr>
              <w:spacing w:after="0" w:line="240" w:lineRule="auto"/>
              <w:ind w:right="57"/>
              <w:jc w:val="center"/>
              <w:rPr>
                <w:rFonts w:ascii="Times New Roman" w:hAnsi="Times New Roman"/>
              </w:rPr>
            </w:pPr>
            <w:r>
              <w:rPr>
                <w:rFonts w:ascii="Times New Roman" w:hAnsi="Times New Roman"/>
              </w:rPr>
              <w:t>525</w:t>
            </w:r>
          </w:p>
        </w:tc>
        <w:tc>
          <w:tcPr>
            <w:tcW w:w="421" w:type="pct"/>
            <w:tcBorders>
              <w:top w:val="single" w:sz="4" w:space="0" w:color="auto"/>
              <w:left w:val="single" w:sz="4" w:space="0" w:color="auto"/>
              <w:bottom w:val="single" w:sz="4" w:space="0" w:color="auto"/>
              <w:right w:val="single" w:sz="4" w:space="0" w:color="auto"/>
            </w:tcBorders>
            <w:vAlign w:val="center"/>
          </w:tcPr>
          <w:p w14:paraId="66DD644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65D857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CD5CF2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17878AA" w14:textId="41B55C49" w:rsidR="00942212" w:rsidRPr="00942212" w:rsidRDefault="000C7405" w:rsidP="00942212">
            <w:pPr>
              <w:spacing w:after="0" w:line="240" w:lineRule="auto"/>
              <w:ind w:right="57"/>
              <w:jc w:val="center"/>
              <w:rPr>
                <w:rFonts w:ascii="Times New Roman" w:hAnsi="Times New Roman"/>
              </w:rPr>
            </w:pPr>
            <w:r>
              <w:rPr>
                <w:rFonts w:ascii="Times New Roman" w:hAnsi="Times New Roman"/>
              </w:rPr>
              <w:t>525</w:t>
            </w:r>
          </w:p>
        </w:tc>
        <w:tc>
          <w:tcPr>
            <w:tcW w:w="392" w:type="pct"/>
            <w:tcBorders>
              <w:top w:val="single" w:sz="4" w:space="0" w:color="auto"/>
              <w:left w:val="single" w:sz="4" w:space="0" w:color="auto"/>
              <w:bottom w:val="single" w:sz="4" w:space="0" w:color="auto"/>
              <w:right w:val="single" w:sz="4" w:space="0" w:color="auto"/>
            </w:tcBorders>
            <w:vAlign w:val="center"/>
          </w:tcPr>
          <w:p w14:paraId="55B9CA6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7FFA6FF"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80C3F7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Иркутская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68EA93C3" w14:textId="19294ED3"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2</w:t>
            </w:r>
            <w:r w:rsidR="000C7405">
              <w:rPr>
                <w:rFonts w:ascii="Times New Roman" w:hAnsi="Times New Roman"/>
              </w:rPr>
              <w:t>85</w:t>
            </w:r>
          </w:p>
        </w:tc>
        <w:tc>
          <w:tcPr>
            <w:tcW w:w="413" w:type="pct"/>
            <w:tcBorders>
              <w:top w:val="single" w:sz="4" w:space="0" w:color="auto"/>
              <w:left w:val="single" w:sz="4" w:space="0" w:color="auto"/>
              <w:bottom w:val="single" w:sz="4" w:space="0" w:color="auto"/>
              <w:right w:val="single" w:sz="4" w:space="0" w:color="auto"/>
            </w:tcBorders>
            <w:vAlign w:val="center"/>
          </w:tcPr>
          <w:p w14:paraId="0A338526" w14:textId="008F8956"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5</w:t>
            </w:r>
            <w:r w:rsidR="000C7405">
              <w:rPr>
                <w:rFonts w:ascii="Times New Roman" w:hAnsi="Times New Roman"/>
              </w:rPr>
              <w:t>7</w:t>
            </w:r>
            <w:r w:rsidRPr="00942212">
              <w:rPr>
                <w:rFonts w:ascii="Times New Roman" w:hAnsi="Times New Roman"/>
              </w:rPr>
              <w:t>1</w:t>
            </w:r>
          </w:p>
        </w:tc>
        <w:tc>
          <w:tcPr>
            <w:tcW w:w="390" w:type="pct"/>
            <w:tcBorders>
              <w:top w:val="single" w:sz="4" w:space="0" w:color="auto"/>
              <w:left w:val="single" w:sz="4" w:space="0" w:color="auto"/>
              <w:bottom w:val="single" w:sz="4" w:space="0" w:color="auto"/>
              <w:right w:val="single" w:sz="4" w:space="0" w:color="auto"/>
            </w:tcBorders>
            <w:vAlign w:val="center"/>
          </w:tcPr>
          <w:p w14:paraId="7587A618" w14:textId="5FDFEFE5" w:rsidR="00942212" w:rsidRPr="00942212" w:rsidRDefault="000C7405" w:rsidP="00942212">
            <w:pPr>
              <w:spacing w:after="0" w:line="240" w:lineRule="auto"/>
              <w:ind w:right="57"/>
              <w:jc w:val="center"/>
              <w:rPr>
                <w:rFonts w:ascii="Times New Roman" w:hAnsi="Times New Roman"/>
              </w:rPr>
            </w:pPr>
            <w:r>
              <w:rPr>
                <w:rFonts w:ascii="Times New Roman" w:hAnsi="Times New Roman"/>
              </w:rPr>
              <w:t>428</w:t>
            </w:r>
          </w:p>
        </w:tc>
        <w:tc>
          <w:tcPr>
            <w:tcW w:w="420" w:type="pct"/>
            <w:tcBorders>
              <w:top w:val="single" w:sz="4" w:space="0" w:color="auto"/>
              <w:left w:val="single" w:sz="4" w:space="0" w:color="auto"/>
              <w:bottom w:val="single" w:sz="4" w:space="0" w:color="auto"/>
              <w:right w:val="single" w:sz="4" w:space="0" w:color="auto"/>
            </w:tcBorders>
            <w:vAlign w:val="center"/>
          </w:tcPr>
          <w:p w14:paraId="6FFBD5C3" w14:textId="6874C80E"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4</w:t>
            </w:r>
            <w:r w:rsidR="000C7405">
              <w:rPr>
                <w:rFonts w:ascii="Times New Roman" w:hAnsi="Times New Roman"/>
              </w:rPr>
              <w:t>28</w:t>
            </w:r>
          </w:p>
        </w:tc>
        <w:tc>
          <w:tcPr>
            <w:tcW w:w="416" w:type="pct"/>
            <w:tcBorders>
              <w:top w:val="single" w:sz="4" w:space="0" w:color="auto"/>
              <w:left w:val="single" w:sz="4" w:space="0" w:color="auto"/>
              <w:bottom w:val="single" w:sz="4" w:space="0" w:color="auto"/>
              <w:right w:val="single" w:sz="4" w:space="0" w:color="auto"/>
            </w:tcBorders>
            <w:vAlign w:val="center"/>
          </w:tcPr>
          <w:p w14:paraId="2B447B2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D361F0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051136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1632C5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4A7F29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A12A2E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E011B48"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5B657E3"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Кемеровская область</w:t>
            </w:r>
            <w:r w:rsidRPr="00942212">
              <w:rPr>
                <w:rFonts w:ascii="Times New Roman" w:eastAsia="Times New Roman" w:hAnsi="Times New Roman" w:cs="Times New Roman"/>
                <w:sz w:val="24"/>
                <w:szCs w:val="24"/>
                <w:vertAlign w:val="superscript"/>
                <w:lang w:eastAsia="ru-RU"/>
              </w:rPr>
              <w:t>7</w:t>
            </w:r>
          </w:p>
        </w:tc>
        <w:tc>
          <w:tcPr>
            <w:tcW w:w="411" w:type="pct"/>
            <w:tcBorders>
              <w:top w:val="single" w:sz="4" w:space="0" w:color="auto"/>
              <w:left w:val="single" w:sz="4" w:space="0" w:color="auto"/>
              <w:bottom w:val="single" w:sz="4" w:space="0" w:color="auto"/>
              <w:right w:val="single" w:sz="4" w:space="0" w:color="auto"/>
            </w:tcBorders>
            <w:vAlign w:val="center"/>
          </w:tcPr>
          <w:p w14:paraId="0F564B60" w14:textId="1EB49BCD"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3</w:t>
            </w:r>
            <w:r w:rsidR="000C7405">
              <w:rPr>
                <w:rFonts w:ascii="Times New Roman" w:hAnsi="Times New Roman"/>
              </w:rPr>
              <w:t>85</w:t>
            </w:r>
          </w:p>
        </w:tc>
        <w:tc>
          <w:tcPr>
            <w:tcW w:w="413" w:type="pct"/>
            <w:tcBorders>
              <w:top w:val="single" w:sz="4" w:space="0" w:color="auto"/>
              <w:left w:val="single" w:sz="4" w:space="0" w:color="auto"/>
              <w:bottom w:val="single" w:sz="4" w:space="0" w:color="auto"/>
              <w:right w:val="single" w:sz="4" w:space="0" w:color="auto"/>
            </w:tcBorders>
            <w:vAlign w:val="center"/>
          </w:tcPr>
          <w:p w14:paraId="7C966648" w14:textId="05C1EF2C" w:rsidR="00942212" w:rsidRPr="00942212" w:rsidRDefault="000C7405" w:rsidP="00942212">
            <w:pPr>
              <w:spacing w:after="0" w:line="240" w:lineRule="auto"/>
              <w:ind w:right="57"/>
              <w:jc w:val="center"/>
              <w:rPr>
                <w:rFonts w:ascii="Times New Roman" w:hAnsi="Times New Roman"/>
              </w:rPr>
            </w:pPr>
            <w:r>
              <w:rPr>
                <w:rFonts w:ascii="Times New Roman" w:hAnsi="Times New Roman"/>
              </w:rPr>
              <w:t>702</w:t>
            </w:r>
          </w:p>
        </w:tc>
        <w:tc>
          <w:tcPr>
            <w:tcW w:w="390" w:type="pct"/>
            <w:tcBorders>
              <w:top w:val="single" w:sz="4" w:space="0" w:color="auto"/>
              <w:left w:val="single" w:sz="4" w:space="0" w:color="auto"/>
              <w:bottom w:val="single" w:sz="4" w:space="0" w:color="auto"/>
              <w:right w:val="single" w:sz="4" w:space="0" w:color="auto"/>
            </w:tcBorders>
            <w:vAlign w:val="center"/>
          </w:tcPr>
          <w:p w14:paraId="30DED224" w14:textId="54674A9B"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5</w:t>
            </w:r>
            <w:r w:rsidR="000C7405">
              <w:rPr>
                <w:rFonts w:ascii="Times New Roman" w:hAnsi="Times New Roman"/>
              </w:rPr>
              <w:t>44</w:t>
            </w:r>
          </w:p>
        </w:tc>
        <w:tc>
          <w:tcPr>
            <w:tcW w:w="420" w:type="pct"/>
            <w:tcBorders>
              <w:top w:val="single" w:sz="4" w:space="0" w:color="auto"/>
              <w:left w:val="single" w:sz="4" w:space="0" w:color="auto"/>
              <w:bottom w:val="single" w:sz="4" w:space="0" w:color="auto"/>
              <w:right w:val="single" w:sz="4" w:space="0" w:color="auto"/>
            </w:tcBorders>
            <w:vAlign w:val="center"/>
          </w:tcPr>
          <w:p w14:paraId="6F307DD3" w14:textId="0DAA6F72" w:rsidR="00942212" w:rsidRPr="00942212" w:rsidRDefault="00942212" w:rsidP="000C7405">
            <w:pPr>
              <w:spacing w:after="0" w:line="240" w:lineRule="auto"/>
              <w:ind w:right="57"/>
              <w:jc w:val="center"/>
              <w:rPr>
                <w:rFonts w:ascii="Times New Roman" w:hAnsi="Times New Roman"/>
              </w:rPr>
            </w:pPr>
            <w:r w:rsidRPr="00942212">
              <w:rPr>
                <w:rFonts w:ascii="Times New Roman" w:hAnsi="Times New Roman"/>
              </w:rPr>
              <w:t>5</w:t>
            </w:r>
            <w:r w:rsidR="000C7405">
              <w:rPr>
                <w:rFonts w:ascii="Times New Roman" w:hAnsi="Times New Roman"/>
              </w:rPr>
              <w:t>44</w:t>
            </w:r>
          </w:p>
        </w:tc>
        <w:tc>
          <w:tcPr>
            <w:tcW w:w="416" w:type="pct"/>
            <w:tcBorders>
              <w:top w:val="single" w:sz="4" w:space="0" w:color="auto"/>
              <w:left w:val="single" w:sz="4" w:space="0" w:color="auto"/>
              <w:bottom w:val="single" w:sz="4" w:space="0" w:color="auto"/>
              <w:right w:val="single" w:sz="4" w:space="0" w:color="auto"/>
            </w:tcBorders>
            <w:vAlign w:val="center"/>
          </w:tcPr>
          <w:p w14:paraId="3258042F" w14:textId="77777777" w:rsidR="00942212" w:rsidRPr="00942212" w:rsidRDefault="00942212" w:rsidP="00942212">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75A554B7" w14:textId="77777777" w:rsidR="00942212" w:rsidRPr="00942212" w:rsidRDefault="00942212" w:rsidP="00942212">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2AFE1EC" w14:textId="77777777" w:rsidR="00942212" w:rsidRPr="00942212" w:rsidRDefault="00942212" w:rsidP="00942212">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107AF4E0" w14:textId="43D8E472" w:rsidR="00942212" w:rsidRPr="00942212" w:rsidRDefault="000C7405" w:rsidP="00942212">
            <w:pPr>
              <w:spacing w:after="0" w:line="240" w:lineRule="auto"/>
              <w:ind w:right="57"/>
              <w:jc w:val="center"/>
              <w:rPr>
                <w:rFonts w:ascii="Times New Roman" w:hAnsi="Times New Roman"/>
              </w:rPr>
            </w:pPr>
            <w:r>
              <w:rPr>
                <w:rFonts w:ascii="Times New Roman" w:hAnsi="Times New Roman"/>
              </w:rPr>
              <w:t>612</w:t>
            </w:r>
          </w:p>
        </w:tc>
        <w:tc>
          <w:tcPr>
            <w:tcW w:w="434" w:type="pct"/>
            <w:tcBorders>
              <w:top w:val="single" w:sz="4" w:space="0" w:color="auto"/>
              <w:left w:val="single" w:sz="4" w:space="0" w:color="auto"/>
              <w:bottom w:val="single" w:sz="4" w:space="0" w:color="auto"/>
              <w:right w:val="single" w:sz="4" w:space="0" w:color="auto"/>
            </w:tcBorders>
            <w:vAlign w:val="center"/>
          </w:tcPr>
          <w:p w14:paraId="5810FC8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EB5C2DB" w14:textId="59AC83F0" w:rsidR="00942212" w:rsidRPr="00942212" w:rsidRDefault="000C7405" w:rsidP="000C7405">
            <w:pPr>
              <w:spacing w:after="0" w:line="240" w:lineRule="auto"/>
              <w:ind w:right="57"/>
              <w:jc w:val="center"/>
              <w:rPr>
                <w:rFonts w:ascii="Times New Roman" w:hAnsi="Times New Roman"/>
              </w:rPr>
            </w:pPr>
            <w:r>
              <w:rPr>
                <w:rFonts w:ascii="Times New Roman" w:hAnsi="Times New Roman"/>
              </w:rPr>
              <w:t>702</w:t>
            </w:r>
            <w:r w:rsidR="00942212" w:rsidRPr="00942212">
              <w:rPr>
                <w:rFonts w:ascii="Times New Roman" w:hAnsi="Times New Roman"/>
              </w:rPr>
              <w:t>; 8</w:t>
            </w:r>
            <w:r>
              <w:rPr>
                <w:rFonts w:ascii="Times New Roman" w:hAnsi="Times New Roman"/>
              </w:rPr>
              <w:t>83</w:t>
            </w:r>
          </w:p>
        </w:tc>
      </w:tr>
      <w:tr w:rsidR="00942212" w:rsidRPr="00942212" w14:paraId="560879B9"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jc w:val="center"/>
        </w:trPr>
        <w:tc>
          <w:tcPr>
            <w:tcW w:w="860" w:type="pct"/>
            <w:tcBorders>
              <w:top w:val="single" w:sz="4" w:space="0" w:color="auto"/>
              <w:left w:val="single" w:sz="4" w:space="0" w:color="auto"/>
              <w:bottom w:val="single" w:sz="4" w:space="0" w:color="auto"/>
              <w:right w:val="single" w:sz="4" w:space="0" w:color="auto"/>
            </w:tcBorders>
            <w:vAlign w:val="center"/>
          </w:tcPr>
          <w:p w14:paraId="4B807D2F"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Новосибирская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1B4F60B9" w14:textId="1DE58929" w:rsidR="00942212" w:rsidRPr="00942212" w:rsidRDefault="00BE725B" w:rsidP="00942212">
            <w:pPr>
              <w:spacing w:after="0" w:line="240" w:lineRule="auto"/>
              <w:ind w:right="57"/>
              <w:jc w:val="center"/>
              <w:rPr>
                <w:rFonts w:ascii="Times New Roman" w:hAnsi="Times New Roman"/>
              </w:rPr>
            </w:pPr>
            <w:r>
              <w:rPr>
                <w:rFonts w:ascii="Times New Roman" w:hAnsi="Times New Roman"/>
              </w:rPr>
              <w:t>446</w:t>
            </w:r>
          </w:p>
        </w:tc>
        <w:tc>
          <w:tcPr>
            <w:tcW w:w="413" w:type="pct"/>
            <w:tcBorders>
              <w:top w:val="single" w:sz="4" w:space="0" w:color="auto"/>
              <w:left w:val="single" w:sz="4" w:space="0" w:color="auto"/>
              <w:bottom w:val="single" w:sz="4" w:space="0" w:color="auto"/>
              <w:right w:val="single" w:sz="4" w:space="0" w:color="auto"/>
            </w:tcBorders>
            <w:vAlign w:val="center"/>
          </w:tcPr>
          <w:p w14:paraId="4F3E5B38" w14:textId="63473858" w:rsidR="00942212" w:rsidRPr="00942212" w:rsidRDefault="00BE725B" w:rsidP="00942212">
            <w:pPr>
              <w:spacing w:after="0" w:line="240" w:lineRule="auto"/>
              <w:ind w:right="57"/>
              <w:jc w:val="center"/>
              <w:rPr>
                <w:rFonts w:ascii="Times New Roman" w:hAnsi="Times New Roman"/>
              </w:rPr>
            </w:pPr>
            <w:r>
              <w:rPr>
                <w:rFonts w:ascii="Times New Roman" w:hAnsi="Times New Roman"/>
              </w:rPr>
              <w:t>669</w:t>
            </w:r>
          </w:p>
        </w:tc>
        <w:tc>
          <w:tcPr>
            <w:tcW w:w="390" w:type="pct"/>
            <w:tcBorders>
              <w:top w:val="single" w:sz="4" w:space="0" w:color="auto"/>
              <w:left w:val="single" w:sz="4" w:space="0" w:color="auto"/>
              <w:bottom w:val="single" w:sz="4" w:space="0" w:color="auto"/>
              <w:right w:val="single" w:sz="4" w:space="0" w:color="auto"/>
            </w:tcBorders>
            <w:vAlign w:val="center"/>
          </w:tcPr>
          <w:p w14:paraId="263E4E29" w14:textId="25B7B4A2" w:rsidR="00942212" w:rsidRPr="00942212" w:rsidRDefault="00BE725B" w:rsidP="00942212">
            <w:pPr>
              <w:spacing w:after="0" w:line="240" w:lineRule="auto"/>
              <w:ind w:right="57"/>
              <w:jc w:val="center"/>
              <w:rPr>
                <w:rFonts w:ascii="Times New Roman" w:hAnsi="Times New Roman"/>
              </w:rPr>
            </w:pPr>
            <w:r>
              <w:rPr>
                <w:rFonts w:ascii="Times New Roman" w:hAnsi="Times New Roman"/>
              </w:rPr>
              <w:t>669</w:t>
            </w:r>
          </w:p>
        </w:tc>
        <w:tc>
          <w:tcPr>
            <w:tcW w:w="420" w:type="pct"/>
            <w:tcBorders>
              <w:top w:val="single" w:sz="4" w:space="0" w:color="auto"/>
              <w:left w:val="single" w:sz="4" w:space="0" w:color="auto"/>
              <w:bottom w:val="single" w:sz="4" w:space="0" w:color="auto"/>
              <w:right w:val="single" w:sz="4" w:space="0" w:color="auto"/>
            </w:tcBorders>
            <w:vAlign w:val="center"/>
          </w:tcPr>
          <w:p w14:paraId="3F493411" w14:textId="5DB60B53" w:rsidR="00942212" w:rsidRPr="00942212" w:rsidRDefault="00E12AB9" w:rsidP="00942212">
            <w:pPr>
              <w:spacing w:after="0" w:line="240" w:lineRule="auto"/>
              <w:ind w:right="57"/>
              <w:jc w:val="center"/>
              <w:rPr>
                <w:rFonts w:ascii="Times New Roman" w:hAnsi="Times New Roman"/>
              </w:rPr>
            </w:pPr>
            <w:r>
              <w:rPr>
                <w:rFonts w:ascii="Times New Roman" w:hAnsi="Times New Roman"/>
              </w:rPr>
              <w:t>669</w:t>
            </w:r>
          </w:p>
        </w:tc>
        <w:tc>
          <w:tcPr>
            <w:tcW w:w="416" w:type="pct"/>
            <w:tcBorders>
              <w:top w:val="single" w:sz="4" w:space="0" w:color="auto"/>
              <w:left w:val="single" w:sz="4" w:space="0" w:color="auto"/>
              <w:bottom w:val="single" w:sz="4" w:space="0" w:color="auto"/>
              <w:right w:val="single" w:sz="4" w:space="0" w:color="auto"/>
            </w:tcBorders>
            <w:vAlign w:val="center"/>
          </w:tcPr>
          <w:p w14:paraId="765F3A5A" w14:textId="62B93048" w:rsidR="00942212" w:rsidRPr="00942212" w:rsidRDefault="00E12AB9" w:rsidP="00942212">
            <w:pPr>
              <w:spacing w:after="0" w:line="240" w:lineRule="auto"/>
              <w:ind w:right="57"/>
              <w:jc w:val="center"/>
              <w:rPr>
                <w:rFonts w:ascii="Times New Roman" w:hAnsi="Times New Roman"/>
              </w:rPr>
            </w:pPr>
            <w:r>
              <w:rPr>
                <w:rFonts w:ascii="Times New Roman" w:hAnsi="Times New Roman"/>
              </w:rPr>
              <w:t>446</w:t>
            </w:r>
          </w:p>
        </w:tc>
        <w:tc>
          <w:tcPr>
            <w:tcW w:w="421" w:type="pct"/>
            <w:tcBorders>
              <w:top w:val="single" w:sz="4" w:space="0" w:color="auto"/>
              <w:left w:val="single" w:sz="4" w:space="0" w:color="auto"/>
              <w:bottom w:val="single" w:sz="4" w:space="0" w:color="auto"/>
              <w:right w:val="single" w:sz="4" w:space="0" w:color="auto"/>
            </w:tcBorders>
            <w:vAlign w:val="center"/>
          </w:tcPr>
          <w:p w14:paraId="3E4E8828" w14:textId="0244BEA1" w:rsidR="00942212" w:rsidRPr="00942212" w:rsidRDefault="00BE725B" w:rsidP="00E12AB9">
            <w:pPr>
              <w:spacing w:after="0" w:line="240" w:lineRule="auto"/>
              <w:ind w:right="57"/>
              <w:jc w:val="center"/>
              <w:rPr>
                <w:rFonts w:ascii="Times New Roman" w:hAnsi="Times New Roman"/>
              </w:rPr>
            </w:pPr>
            <w:r>
              <w:rPr>
                <w:rFonts w:ascii="Times New Roman" w:hAnsi="Times New Roman"/>
              </w:rPr>
              <w:t>4</w:t>
            </w:r>
            <w:r w:rsidR="00E12AB9">
              <w:rPr>
                <w:rFonts w:ascii="Times New Roman" w:hAnsi="Times New Roman"/>
              </w:rPr>
              <w:t>5</w:t>
            </w:r>
            <w:r>
              <w:rPr>
                <w:rFonts w:ascii="Times New Roman" w:hAnsi="Times New Roman"/>
              </w:rPr>
              <w:t>6</w:t>
            </w:r>
          </w:p>
        </w:tc>
        <w:tc>
          <w:tcPr>
            <w:tcW w:w="439" w:type="pct"/>
            <w:tcBorders>
              <w:top w:val="single" w:sz="4" w:space="0" w:color="auto"/>
              <w:left w:val="single" w:sz="4" w:space="0" w:color="auto"/>
              <w:bottom w:val="single" w:sz="4" w:space="0" w:color="auto"/>
              <w:right w:val="single" w:sz="4" w:space="0" w:color="auto"/>
            </w:tcBorders>
            <w:vAlign w:val="center"/>
          </w:tcPr>
          <w:p w14:paraId="65CA2AF0" w14:textId="76327096" w:rsidR="00942212" w:rsidRPr="00E12AB9" w:rsidRDefault="00BE725B" w:rsidP="00BE725B">
            <w:pPr>
              <w:spacing w:after="0" w:line="240" w:lineRule="auto"/>
              <w:ind w:right="57"/>
              <w:jc w:val="center"/>
              <w:rPr>
                <w:rFonts w:ascii="Times New Roman" w:hAnsi="Times New Roman"/>
              </w:rPr>
            </w:pPr>
            <w:r>
              <w:rPr>
                <w:rFonts w:ascii="Times New Roman" w:hAnsi="Times New Roman"/>
              </w:rPr>
              <w:t>446</w:t>
            </w:r>
          </w:p>
        </w:tc>
        <w:tc>
          <w:tcPr>
            <w:tcW w:w="404" w:type="pct"/>
            <w:tcBorders>
              <w:top w:val="single" w:sz="4" w:space="0" w:color="auto"/>
              <w:left w:val="single" w:sz="4" w:space="0" w:color="auto"/>
              <w:bottom w:val="single" w:sz="4" w:space="0" w:color="auto"/>
              <w:right w:val="single" w:sz="4" w:space="0" w:color="auto"/>
            </w:tcBorders>
            <w:vAlign w:val="center"/>
          </w:tcPr>
          <w:p w14:paraId="17DE332C" w14:textId="4BC6F66E" w:rsidR="00942212" w:rsidRPr="00942212" w:rsidRDefault="00E12AB9" w:rsidP="00942212">
            <w:pPr>
              <w:spacing w:after="0" w:line="240" w:lineRule="auto"/>
              <w:ind w:right="57"/>
              <w:jc w:val="center"/>
              <w:rPr>
                <w:rFonts w:ascii="Times New Roman" w:hAnsi="Times New Roman"/>
              </w:rPr>
            </w:pPr>
            <w:r>
              <w:rPr>
                <w:rFonts w:ascii="Times New Roman" w:hAnsi="Times New Roman"/>
              </w:rPr>
              <w:t>446</w:t>
            </w:r>
          </w:p>
        </w:tc>
        <w:tc>
          <w:tcPr>
            <w:tcW w:w="434" w:type="pct"/>
            <w:tcBorders>
              <w:top w:val="single" w:sz="4" w:space="0" w:color="auto"/>
              <w:left w:val="single" w:sz="4" w:space="0" w:color="auto"/>
              <w:bottom w:val="single" w:sz="4" w:space="0" w:color="auto"/>
              <w:right w:val="single" w:sz="4" w:space="0" w:color="auto"/>
            </w:tcBorders>
            <w:vAlign w:val="center"/>
          </w:tcPr>
          <w:p w14:paraId="425DEDBC" w14:textId="125C3B83" w:rsidR="00942212" w:rsidRPr="00942212" w:rsidRDefault="00E12AB9" w:rsidP="00942212">
            <w:pPr>
              <w:spacing w:after="0" w:line="240" w:lineRule="auto"/>
              <w:ind w:right="57"/>
              <w:jc w:val="center"/>
              <w:rPr>
                <w:rFonts w:ascii="Times New Roman" w:hAnsi="Times New Roman"/>
              </w:rPr>
            </w:pPr>
            <w:r>
              <w:rPr>
                <w:rFonts w:ascii="Times New Roman" w:hAnsi="Times New Roman"/>
              </w:rPr>
              <w:t>446</w:t>
            </w:r>
          </w:p>
        </w:tc>
        <w:tc>
          <w:tcPr>
            <w:tcW w:w="392" w:type="pct"/>
            <w:tcBorders>
              <w:top w:val="single" w:sz="4" w:space="0" w:color="auto"/>
              <w:left w:val="single" w:sz="4" w:space="0" w:color="auto"/>
              <w:bottom w:val="single" w:sz="4" w:space="0" w:color="auto"/>
              <w:right w:val="single" w:sz="4" w:space="0" w:color="auto"/>
            </w:tcBorders>
            <w:vAlign w:val="center"/>
          </w:tcPr>
          <w:p w14:paraId="28761B77" w14:textId="39E7219C" w:rsidR="00942212" w:rsidRPr="00942212" w:rsidRDefault="00E12AB9" w:rsidP="00942212">
            <w:pPr>
              <w:spacing w:after="0" w:line="240" w:lineRule="auto"/>
              <w:ind w:right="57"/>
              <w:jc w:val="center"/>
              <w:rPr>
                <w:rFonts w:ascii="Times New Roman" w:hAnsi="Times New Roman"/>
              </w:rPr>
            </w:pPr>
            <w:r>
              <w:rPr>
                <w:rFonts w:ascii="Times New Roman" w:hAnsi="Times New Roman"/>
              </w:rPr>
              <w:t>669</w:t>
            </w:r>
          </w:p>
        </w:tc>
      </w:tr>
      <w:tr w:rsidR="00942212" w:rsidRPr="00942212" w14:paraId="30ECD9F4"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E3291B7"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Омская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150CD55A" w14:textId="3D8882A9" w:rsidR="00942212" w:rsidRPr="00942212" w:rsidRDefault="00E12AB9" w:rsidP="00942212">
            <w:pPr>
              <w:spacing w:after="0" w:line="240" w:lineRule="auto"/>
              <w:ind w:right="57"/>
              <w:jc w:val="center"/>
              <w:rPr>
                <w:rFonts w:ascii="Times New Roman" w:hAnsi="Times New Roman"/>
              </w:rPr>
            </w:pPr>
            <w:r>
              <w:rPr>
                <w:rFonts w:ascii="Times New Roman" w:hAnsi="Times New Roman"/>
              </w:rPr>
              <w:t>352</w:t>
            </w:r>
          </w:p>
        </w:tc>
        <w:tc>
          <w:tcPr>
            <w:tcW w:w="413" w:type="pct"/>
            <w:tcBorders>
              <w:top w:val="single" w:sz="4" w:space="0" w:color="auto"/>
              <w:left w:val="single" w:sz="4" w:space="0" w:color="auto"/>
              <w:bottom w:val="single" w:sz="4" w:space="0" w:color="auto"/>
              <w:right w:val="single" w:sz="4" w:space="0" w:color="auto"/>
            </w:tcBorders>
            <w:vAlign w:val="center"/>
          </w:tcPr>
          <w:p w14:paraId="28619631" w14:textId="388AFD51"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10</w:t>
            </w:r>
            <w:r w:rsidR="00E12AB9">
              <w:rPr>
                <w:rFonts w:ascii="Times New Roman" w:hAnsi="Times New Roman"/>
              </w:rPr>
              <w:t>9</w:t>
            </w:r>
            <w:r w:rsidRPr="00942212">
              <w:rPr>
                <w:rFonts w:ascii="Times New Roman" w:hAnsi="Times New Roman"/>
              </w:rPr>
              <w:t>4</w:t>
            </w:r>
          </w:p>
        </w:tc>
        <w:tc>
          <w:tcPr>
            <w:tcW w:w="390" w:type="pct"/>
            <w:tcBorders>
              <w:top w:val="single" w:sz="4" w:space="0" w:color="auto"/>
              <w:left w:val="single" w:sz="4" w:space="0" w:color="auto"/>
              <w:bottom w:val="single" w:sz="4" w:space="0" w:color="auto"/>
              <w:right w:val="single" w:sz="4" w:space="0" w:color="auto"/>
            </w:tcBorders>
            <w:vAlign w:val="center"/>
          </w:tcPr>
          <w:p w14:paraId="42CBADFE" w14:textId="69E83B4F"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10</w:t>
            </w:r>
            <w:r w:rsidR="00E12AB9">
              <w:rPr>
                <w:rFonts w:ascii="Times New Roman" w:hAnsi="Times New Roman"/>
              </w:rPr>
              <w:t>9</w:t>
            </w:r>
            <w:r w:rsidRPr="00942212">
              <w:rPr>
                <w:rFonts w:ascii="Times New Roman" w:hAnsi="Times New Roman"/>
              </w:rPr>
              <w:t>4</w:t>
            </w:r>
          </w:p>
        </w:tc>
        <w:tc>
          <w:tcPr>
            <w:tcW w:w="420" w:type="pct"/>
            <w:tcBorders>
              <w:top w:val="single" w:sz="4" w:space="0" w:color="auto"/>
              <w:left w:val="single" w:sz="4" w:space="0" w:color="auto"/>
              <w:bottom w:val="single" w:sz="4" w:space="0" w:color="auto"/>
              <w:right w:val="single" w:sz="4" w:space="0" w:color="auto"/>
            </w:tcBorders>
            <w:vAlign w:val="center"/>
          </w:tcPr>
          <w:p w14:paraId="1ADEBB19" w14:textId="40DED79C"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10</w:t>
            </w:r>
            <w:r w:rsidR="00E12AB9">
              <w:rPr>
                <w:rFonts w:ascii="Times New Roman" w:hAnsi="Times New Roman"/>
              </w:rPr>
              <w:t>9</w:t>
            </w:r>
            <w:r w:rsidRPr="00942212">
              <w:rPr>
                <w:rFonts w:ascii="Times New Roman" w:hAnsi="Times New Roman"/>
              </w:rPr>
              <w:t>4</w:t>
            </w:r>
          </w:p>
        </w:tc>
        <w:tc>
          <w:tcPr>
            <w:tcW w:w="416" w:type="pct"/>
            <w:tcBorders>
              <w:top w:val="single" w:sz="4" w:space="0" w:color="auto"/>
              <w:left w:val="single" w:sz="4" w:space="0" w:color="auto"/>
              <w:bottom w:val="single" w:sz="4" w:space="0" w:color="auto"/>
              <w:right w:val="single" w:sz="4" w:space="0" w:color="auto"/>
            </w:tcBorders>
            <w:vAlign w:val="center"/>
          </w:tcPr>
          <w:p w14:paraId="6DBC6F0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0FCE55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0F72D9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59DFFB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9679F8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75F5FD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43E0BC3"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972427B"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Томская область</w:t>
            </w:r>
            <w:r w:rsidRPr="00942212">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7F6D1E2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126-302</w:t>
            </w:r>
          </w:p>
        </w:tc>
        <w:tc>
          <w:tcPr>
            <w:tcW w:w="413" w:type="pct"/>
            <w:tcBorders>
              <w:top w:val="single" w:sz="4" w:space="0" w:color="auto"/>
              <w:left w:val="single" w:sz="4" w:space="0" w:color="auto"/>
              <w:bottom w:val="single" w:sz="4" w:space="0" w:color="auto"/>
              <w:right w:val="single" w:sz="4" w:space="0" w:color="auto"/>
            </w:tcBorders>
            <w:vAlign w:val="center"/>
          </w:tcPr>
          <w:p w14:paraId="182BBF1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214-391</w:t>
            </w:r>
          </w:p>
        </w:tc>
        <w:tc>
          <w:tcPr>
            <w:tcW w:w="390" w:type="pct"/>
            <w:tcBorders>
              <w:top w:val="single" w:sz="4" w:space="0" w:color="auto"/>
              <w:left w:val="single" w:sz="4" w:space="0" w:color="auto"/>
              <w:bottom w:val="single" w:sz="4" w:space="0" w:color="auto"/>
              <w:right w:val="single" w:sz="4" w:space="0" w:color="auto"/>
            </w:tcBorders>
            <w:vAlign w:val="center"/>
          </w:tcPr>
          <w:p w14:paraId="614E193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170-345</w:t>
            </w:r>
          </w:p>
        </w:tc>
        <w:tc>
          <w:tcPr>
            <w:tcW w:w="420" w:type="pct"/>
            <w:tcBorders>
              <w:top w:val="single" w:sz="4" w:space="0" w:color="auto"/>
              <w:left w:val="single" w:sz="4" w:space="0" w:color="auto"/>
              <w:bottom w:val="single" w:sz="4" w:space="0" w:color="auto"/>
              <w:right w:val="single" w:sz="4" w:space="0" w:color="auto"/>
            </w:tcBorders>
            <w:vAlign w:val="center"/>
          </w:tcPr>
          <w:p w14:paraId="0C2925C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170-345</w:t>
            </w:r>
          </w:p>
        </w:tc>
        <w:tc>
          <w:tcPr>
            <w:tcW w:w="416" w:type="pct"/>
            <w:tcBorders>
              <w:top w:val="single" w:sz="4" w:space="0" w:color="auto"/>
              <w:left w:val="single" w:sz="4" w:space="0" w:color="auto"/>
              <w:bottom w:val="single" w:sz="4" w:space="0" w:color="auto"/>
              <w:right w:val="single" w:sz="4" w:space="0" w:color="auto"/>
            </w:tcBorders>
            <w:vAlign w:val="center"/>
          </w:tcPr>
          <w:p w14:paraId="2199EC07" w14:textId="77777777" w:rsidR="00942212" w:rsidRPr="00942212" w:rsidRDefault="00942212" w:rsidP="00942212">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290081A4" w14:textId="77777777" w:rsidR="00942212" w:rsidRPr="00942212" w:rsidRDefault="00942212" w:rsidP="00942212">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37A33CB" w14:textId="77777777" w:rsidR="00942212" w:rsidRPr="00942212" w:rsidRDefault="00942212" w:rsidP="00942212">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5221A399" w14:textId="77777777" w:rsidR="00942212" w:rsidRPr="00942212" w:rsidRDefault="00942212" w:rsidP="00942212">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6F8E0EE7" w14:textId="77777777" w:rsidR="00942212" w:rsidRPr="00942212" w:rsidRDefault="00942212" w:rsidP="00942212">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37DEAA75" w14:textId="77777777" w:rsidR="00942212" w:rsidRPr="00942212" w:rsidRDefault="00942212" w:rsidP="00942212">
            <w:pPr>
              <w:spacing w:after="0" w:line="240" w:lineRule="auto"/>
              <w:ind w:right="57"/>
              <w:jc w:val="center"/>
              <w:rPr>
                <w:rFonts w:ascii="Times New Roman" w:hAnsi="Times New Roman"/>
              </w:rPr>
            </w:pPr>
          </w:p>
        </w:tc>
      </w:tr>
      <w:tr w:rsidR="00942212" w:rsidRPr="00942212" w14:paraId="48F07235"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B564010" w14:textId="77777777" w:rsidR="00942212" w:rsidRPr="00942212" w:rsidRDefault="00942212" w:rsidP="00942212">
            <w:pPr>
              <w:spacing w:after="0" w:line="240" w:lineRule="auto"/>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sz w:val="24"/>
                <w:szCs w:val="24"/>
                <w:lang w:eastAsia="ru-RU"/>
              </w:rPr>
              <w:t>Дальневосточ-ный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06E461F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028FAE8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5D28454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CF7219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5FCFA7E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C69C01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FFBAE9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564B39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34A633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7CC6FF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9B7477A"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B5A316C"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Республика Бурятия</w:t>
            </w:r>
            <w:r w:rsidRPr="00942212">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5E26D1B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220</w:t>
            </w:r>
          </w:p>
        </w:tc>
        <w:tc>
          <w:tcPr>
            <w:tcW w:w="413" w:type="pct"/>
            <w:tcBorders>
              <w:top w:val="single" w:sz="4" w:space="0" w:color="auto"/>
              <w:left w:val="single" w:sz="4" w:space="0" w:color="auto"/>
              <w:bottom w:val="single" w:sz="4" w:space="0" w:color="auto"/>
              <w:right w:val="single" w:sz="4" w:space="0" w:color="auto"/>
            </w:tcBorders>
            <w:vAlign w:val="center"/>
          </w:tcPr>
          <w:p w14:paraId="1248B01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327</w:t>
            </w:r>
          </w:p>
        </w:tc>
        <w:tc>
          <w:tcPr>
            <w:tcW w:w="390" w:type="pct"/>
            <w:tcBorders>
              <w:top w:val="single" w:sz="4" w:space="0" w:color="auto"/>
              <w:left w:val="single" w:sz="4" w:space="0" w:color="auto"/>
              <w:bottom w:val="single" w:sz="4" w:space="0" w:color="auto"/>
              <w:right w:val="single" w:sz="4" w:space="0" w:color="auto"/>
            </w:tcBorders>
            <w:vAlign w:val="center"/>
          </w:tcPr>
          <w:p w14:paraId="0997AB2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287</w:t>
            </w:r>
          </w:p>
        </w:tc>
        <w:tc>
          <w:tcPr>
            <w:tcW w:w="420" w:type="pct"/>
            <w:tcBorders>
              <w:top w:val="single" w:sz="4" w:space="0" w:color="auto"/>
              <w:left w:val="single" w:sz="4" w:space="0" w:color="auto"/>
              <w:bottom w:val="single" w:sz="4" w:space="0" w:color="auto"/>
              <w:right w:val="single" w:sz="4" w:space="0" w:color="auto"/>
            </w:tcBorders>
            <w:vAlign w:val="center"/>
          </w:tcPr>
          <w:p w14:paraId="1A8D163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287</w:t>
            </w:r>
          </w:p>
        </w:tc>
        <w:tc>
          <w:tcPr>
            <w:tcW w:w="416" w:type="pct"/>
            <w:tcBorders>
              <w:top w:val="single" w:sz="4" w:space="0" w:color="auto"/>
              <w:left w:val="single" w:sz="4" w:space="0" w:color="auto"/>
              <w:bottom w:val="single" w:sz="4" w:space="0" w:color="auto"/>
              <w:right w:val="single" w:sz="4" w:space="0" w:color="auto"/>
            </w:tcBorders>
            <w:vAlign w:val="center"/>
          </w:tcPr>
          <w:p w14:paraId="3199EDCF"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292-399</w:t>
            </w:r>
          </w:p>
        </w:tc>
        <w:tc>
          <w:tcPr>
            <w:tcW w:w="421" w:type="pct"/>
            <w:tcBorders>
              <w:top w:val="single" w:sz="4" w:space="0" w:color="auto"/>
              <w:left w:val="single" w:sz="4" w:space="0" w:color="auto"/>
              <w:bottom w:val="single" w:sz="4" w:space="0" w:color="auto"/>
              <w:right w:val="single" w:sz="4" w:space="0" w:color="auto"/>
            </w:tcBorders>
            <w:vAlign w:val="center"/>
          </w:tcPr>
          <w:p w14:paraId="7944F00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4B8D72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2226C8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DA93DF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0BB3A4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A14C062"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73DE81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Саха (Якутия)</w:t>
            </w:r>
            <w:r w:rsidRPr="00942212">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1CFCA3DD" w14:textId="35384D05" w:rsidR="00942212" w:rsidRPr="00942212" w:rsidRDefault="00E12AB9" w:rsidP="00942212">
            <w:pPr>
              <w:spacing w:after="0" w:line="240" w:lineRule="auto"/>
              <w:ind w:right="57"/>
              <w:jc w:val="center"/>
              <w:rPr>
                <w:rFonts w:ascii="Times New Roman" w:hAnsi="Times New Roman"/>
              </w:rPr>
            </w:pPr>
            <w:r>
              <w:rPr>
                <w:rFonts w:ascii="Times New Roman" w:hAnsi="Times New Roman"/>
              </w:rPr>
              <w:t>1245-1906</w:t>
            </w:r>
          </w:p>
        </w:tc>
        <w:tc>
          <w:tcPr>
            <w:tcW w:w="413" w:type="pct"/>
            <w:tcBorders>
              <w:top w:val="single" w:sz="4" w:space="0" w:color="auto"/>
              <w:left w:val="single" w:sz="4" w:space="0" w:color="auto"/>
              <w:bottom w:val="single" w:sz="4" w:space="0" w:color="auto"/>
              <w:right w:val="single" w:sz="4" w:space="0" w:color="auto"/>
            </w:tcBorders>
            <w:vAlign w:val="center"/>
          </w:tcPr>
          <w:p w14:paraId="232722B0"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2F6A85C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49A832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56A6259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EFC009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4AEB32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D1C08B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787C9C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F55651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7610590A"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92547F1"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Забайкальский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5645C84F" w14:textId="40B1CA84" w:rsidR="00942212" w:rsidRPr="00942212" w:rsidRDefault="00E12AB9" w:rsidP="00942212">
            <w:pPr>
              <w:spacing w:after="0" w:line="240" w:lineRule="auto"/>
              <w:ind w:right="57"/>
              <w:jc w:val="center"/>
              <w:rPr>
                <w:rFonts w:ascii="Times New Roman" w:hAnsi="Times New Roman"/>
              </w:rPr>
            </w:pPr>
            <w:r>
              <w:rPr>
                <w:rFonts w:ascii="Times New Roman" w:hAnsi="Times New Roman"/>
              </w:rPr>
              <w:t>241</w:t>
            </w:r>
          </w:p>
        </w:tc>
        <w:tc>
          <w:tcPr>
            <w:tcW w:w="413" w:type="pct"/>
            <w:tcBorders>
              <w:top w:val="single" w:sz="4" w:space="0" w:color="auto"/>
              <w:left w:val="single" w:sz="4" w:space="0" w:color="auto"/>
              <w:bottom w:val="single" w:sz="4" w:space="0" w:color="auto"/>
              <w:right w:val="single" w:sz="4" w:space="0" w:color="auto"/>
            </w:tcBorders>
            <w:vAlign w:val="center"/>
          </w:tcPr>
          <w:p w14:paraId="4E225DC8" w14:textId="0EB9F60C" w:rsidR="00942212" w:rsidRPr="00942212" w:rsidRDefault="00E12AB9" w:rsidP="00942212">
            <w:pPr>
              <w:spacing w:after="0" w:line="240" w:lineRule="auto"/>
              <w:ind w:right="57"/>
              <w:jc w:val="center"/>
              <w:rPr>
                <w:rFonts w:ascii="Times New Roman" w:hAnsi="Times New Roman"/>
              </w:rPr>
            </w:pPr>
            <w:r>
              <w:rPr>
                <w:rFonts w:ascii="Times New Roman" w:hAnsi="Times New Roman"/>
              </w:rPr>
              <w:t>481</w:t>
            </w:r>
          </w:p>
        </w:tc>
        <w:tc>
          <w:tcPr>
            <w:tcW w:w="390" w:type="pct"/>
            <w:tcBorders>
              <w:top w:val="single" w:sz="4" w:space="0" w:color="auto"/>
              <w:left w:val="single" w:sz="4" w:space="0" w:color="auto"/>
              <w:bottom w:val="single" w:sz="4" w:space="0" w:color="auto"/>
              <w:right w:val="single" w:sz="4" w:space="0" w:color="auto"/>
            </w:tcBorders>
            <w:vAlign w:val="center"/>
          </w:tcPr>
          <w:p w14:paraId="1774AEC1" w14:textId="7A783195" w:rsidR="00942212" w:rsidRPr="00942212" w:rsidRDefault="00E12AB9" w:rsidP="00942212">
            <w:pPr>
              <w:spacing w:after="0" w:line="240" w:lineRule="auto"/>
              <w:ind w:right="57"/>
              <w:jc w:val="center"/>
              <w:rPr>
                <w:rFonts w:ascii="Times New Roman" w:hAnsi="Times New Roman"/>
              </w:rPr>
            </w:pPr>
            <w:r>
              <w:rPr>
                <w:rFonts w:ascii="Times New Roman" w:hAnsi="Times New Roman"/>
              </w:rPr>
              <w:t>361</w:t>
            </w:r>
          </w:p>
        </w:tc>
        <w:tc>
          <w:tcPr>
            <w:tcW w:w="420" w:type="pct"/>
            <w:tcBorders>
              <w:top w:val="single" w:sz="4" w:space="0" w:color="auto"/>
              <w:left w:val="single" w:sz="4" w:space="0" w:color="auto"/>
              <w:bottom w:val="single" w:sz="4" w:space="0" w:color="auto"/>
              <w:right w:val="single" w:sz="4" w:space="0" w:color="auto"/>
            </w:tcBorders>
            <w:vAlign w:val="center"/>
          </w:tcPr>
          <w:p w14:paraId="7260E792" w14:textId="2A9638BF" w:rsidR="00942212" w:rsidRPr="00942212" w:rsidRDefault="00E12AB9" w:rsidP="00942212">
            <w:pPr>
              <w:spacing w:after="0" w:line="240" w:lineRule="auto"/>
              <w:ind w:right="57"/>
              <w:jc w:val="center"/>
              <w:rPr>
                <w:rFonts w:ascii="Times New Roman" w:hAnsi="Times New Roman"/>
              </w:rPr>
            </w:pPr>
            <w:r>
              <w:rPr>
                <w:rFonts w:ascii="Times New Roman" w:hAnsi="Times New Roman"/>
              </w:rPr>
              <w:t>361</w:t>
            </w:r>
          </w:p>
        </w:tc>
        <w:tc>
          <w:tcPr>
            <w:tcW w:w="416" w:type="pct"/>
            <w:tcBorders>
              <w:top w:val="single" w:sz="4" w:space="0" w:color="auto"/>
              <w:left w:val="single" w:sz="4" w:space="0" w:color="auto"/>
              <w:bottom w:val="single" w:sz="4" w:space="0" w:color="auto"/>
              <w:right w:val="single" w:sz="4" w:space="0" w:color="auto"/>
            </w:tcBorders>
            <w:vAlign w:val="center"/>
          </w:tcPr>
          <w:p w14:paraId="0AA0B47E" w14:textId="77777777" w:rsidR="00942212" w:rsidRPr="00942212" w:rsidRDefault="00942212" w:rsidP="00942212">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5239015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FF54FF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1092C5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7F5EFD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0FE47A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5AA9090B"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C34C061"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Камчатский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3EC52ADF" w14:textId="3D7551A0"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5</w:t>
            </w:r>
            <w:r w:rsidR="00E12AB9">
              <w:rPr>
                <w:rFonts w:ascii="Times New Roman" w:hAnsi="Times New Roman"/>
              </w:rPr>
              <w:t>95</w:t>
            </w:r>
          </w:p>
        </w:tc>
        <w:tc>
          <w:tcPr>
            <w:tcW w:w="413" w:type="pct"/>
            <w:tcBorders>
              <w:top w:val="single" w:sz="4" w:space="0" w:color="auto"/>
              <w:left w:val="single" w:sz="4" w:space="0" w:color="auto"/>
              <w:bottom w:val="single" w:sz="4" w:space="0" w:color="auto"/>
              <w:right w:val="single" w:sz="4" w:space="0" w:color="auto"/>
            </w:tcBorders>
            <w:vAlign w:val="center"/>
          </w:tcPr>
          <w:p w14:paraId="2D0A7A90" w14:textId="3C918C9C"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w:t>
            </w:r>
            <w:r w:rsidR="00E12AB9">
              <w:rPr>
                <w:rFonts w:ascii="Times New Roman" w:hAnsi="Times New Roman"/>
              </w:rPr>
              <w:t>190</w:t>
            </w:r>
          </w:p>
        </w:tc>
        <w:tc>
          <w:tcPr>
            <w:tcW w:w="390" w:type="pct"/>
            <w:tcBorders>
              <w:top w:val="single" w:sz="4" w:space="0" w:color="auto"/>
              <w:left w:val="single" w:sz="4" w:space="0" w:color="auto"/>
              <w:bottom w:val="single" w:sz="4" w:space="0" w:color="auto"/>
              <w:right w:val="single" w:sz="4" w:space="0" w:color="auto"/>
            </w:tcBorders>
            <w:vAlign w:val="center"/>
          </w:tcPr>
          <w:p w14:paraId="060CC015" w14:textId="4CB6C636"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11</w:t>
            </w:r>
            <w:r w:rsidR="00E12AB9">
              <w:rPr>
                <w:rFonts w:ascii="Times New Roman" w:hAnsi="Times New Roman"/>
              </w:rPr>
              <w:t>90</w:t>
            </w:r>
          </w:p>
        </w:tc>
        <w:tc>
          <w:tcPr>
            <w:tcW w:w="420" w:type="pct"/>
            <w:tcBorders>
              <w:top w:val="single" w:sz="4" w:space="0" w:color="auto"/>
              <w:left w:val="single" w:sz="4" w:space="0" w:color="auto"/>
              <w:bottom w:val="single" w:sz="4" w:space="0" w:color="auto"/>
              <w:right w:val="single" w:sz="4" w:space="0" w:color="auto"/>
            </w:tcBorders>
            <w:vAlign w:val="center"/>
          </w:tcPr>
          <w:p w14:paraId="323189F8" w14:textId="756E434F"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11</w:t>
            </w:r>
            <w:r w:rsidR="00E12AB9">
              <w:rPr>
                <w:rFonts w:ascii="Times New Roman" w:hAnsi="Times New Roman"/>
              </w:rPr>
              <w:t>90</w:t>
            </w:r>
          </w:p>
        </w:tc>
        <w:tc>
          <w:tcPr>
            <w:tcW w:w="416" w:type="pct"/>
            <w:tcBorders>
              <w:top w:val="single" w:sz="4" w:space="0" w:color="auto"/>
              <w:left w:val="single" w:sz="4" w:space="0" w:color="auto"/>
              <w:bottom w:val="single" w:sz="4" w:space="0" w:color="auto"/>
              <w:right w:val="single" w:sz="4" w:space="0" w:color="auto"/>
            </w:tcBorders>
            <w:vAlign w:val="center"/>
          </w:tcPr>
          <w:p w14:paraId="3186CC9B" w14:textId="3828A984"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8</w:t>
            </w:r>
            <w:r w:rsidR="00E12AB9">
              <w:rPr>
                <w:rFonts w:ascii="Times New Roman" w:hAnsi="Times New Roman"/>
              </w:rPr>
              <w:t>92</w:t>
            </w:r>
          </w:p>
        </w:tc>
        <w:tc>
          <w:tcPr>
            <w:tcW w:w="421" w:type="pct"/>
            <w:tcBorders>
              <w:top w:val="single" w:sz="4" w:space="0" w:color="auto"/>
              <w:left w:val="single" w:sz="4" w:space="0" w:color="auto"/>
              <w:bottom w:val="single" w:sz="4" w:space="0" w:color="auto"/>
              <w:right w:val="single" w:sz="4" w:space="0" w:color="auto"/>
            </w:tcBorders>
            <w:vAlign w:val="center"/>
          </w:tcPr>
          <w:p w14:paraId="1B64242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BCC082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D623A3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C5FBBF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FBB2C8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25F37926"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1CCD373"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Приморский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49D89E32" w14:textId="7E7B6F7F" w:rsidR="00942212" w:rsidRPr="00942212" w:rsidRDefault="00E12AB9" w:rsidP="00942212">
            <w:pPr>
              <w:spacing w:after="0" w:line="240" w:lineRule="auto"/>
              <w:ind w:right="57"/>
              <w:jc w:val="center"/>
              <w:rPr>
                <w:rFonts w:ascii="Times New Roman" w:hAnsi="Times New Roman"/>
              </w:rPr>
            </w:pPr>
            <w:r>
              <w:rPr>
                <w:rFonts w:ascii="Times New Roman" w:hAnsi="Times New Roman"/>
              </w:rPr>
              <w:t>363</w:t>
            </w:r>
          </w:p>
        </w:tc>
        <w:tc>
          <w:tcPr>
            <w:tcW w:w="413" w:type="pct"/>
            <w:tcBorders>
              <w:top w:val="single" w:sz="4" w:space="0" w:color="auto"/>
              <w:left w:val="single" w:sz="4" w:space="0" w:color="auto"/>
              <w:bottom w:val="single" w:sz="4" w:space="0" w:color="auto"/>
              <w:right w:val="single" w:sz="4" w:space="0" w:color="auto"/>
            </w:tcBorders>
            <w:vAlign w:val="center"/>
          </w:tcPr>
          <w:p w14:paraId="1639BF94" w14:textId="778D8D24"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10</w:t>
            </w:r>
            <w:r w:rsidR="00E12AB9">
              <w:rPr>
                <w:rFonts w:ascii="Times New Roman" w:hAnsi="Times New Roman"/>
              </w:rPr>
              <w:t>88</w:t>
            </w:r>
          </w:p>
        </w:tc>
        <w:tc>
          <w:tcPr>
            <w:tcW w:w="390" w:type="pct"/>
            <w:tcBorders>
              <w:top w:val="single" w:sz="4" w:space="0" w:color="auto"/>
              <w:left w:val="single" w:sz="4" w:space="0" w:color="auto"/>
              <w:bottom w:val="single" w:sz="4" w:space="0" w:color="auto"/>
              <w:right w:val="single" w:sz="4" w:space="0" w:color="auto"/>
            </w:tcBorders>
            <w:vAlign w:val="center"/>
          </w:tcPr>
          <w:p w14:paraId="40775B52" w14:textId="3BBF3BF9"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5</w:t>
            </w:r>
            <w:r w:rsidR="00E12AB9">
              <w:rPr>
                <w:rFonts w:ascii="Times New Roman" w:hAnsi="Times New Roman"/>
              </w:rPr>
              <w:t>44</w:t>
            </w:r>
          </w:p>
        </w:tc>
        <w:tc>
          <w:tcPr>
            <w:tcW w:w="420" w:type="pct"/>
            <w:tcBorders>
              <w:top w:val="single" w:sz="4" w:space="0" w:color="auto"/>
              <w:left w:val="single" w:sz="4" w:space="0" w:color="auto"/>
              <w:bottom w:val="single" w:sz="4" w:space="0" w:color="auto"/>
              <w:right w:val="single" w:sz="4" w:space="0" w:color="auto"/>
            </w:tcBorders>
            <w:vAlign w:val="center"/>
          </w:tcPr>
          <w:p w14:paraId="3DF7285D" w14:textId="0AEE6E09" w:rsidR="00942212" w:rsidRPr="00942212" w:rsidRDefault="00942212" w:rsidP="00E12AB9">
            <w:pPr>
              <w:spacing w:after="0" w:line="240" w:lineRule="auto"/>
              <w:ind w:right="57"/>
              <w:jc w:val="center"/>
              <w:rPr>
                <w:rFonts w:ascii="Times New Roman" w:hAnsi="Times New Roman"/>
              </w:rPr>
            </w:pPr>
            <w:r w:rsidRPr="00942212">
              <w:rPr>
                <w:rFonts w:ascii="Times New Roman" w:hAnsi="Times New Roman"/>
              </w:rPr>
              <w:t>5</w:t>
            </w:r>
            <w:r w:rsidR="00E12AB9">
              <w:rPr>
                <w:rFonts w:ascii="Times New Roman" w:hAnsi="Times New Roman"/>
              </w:rPr>
              <w:t>44</w:t>
            </w:r>
          </w:p>
        </w:tc>
        <w:tc>
          <w:tcPr>
            <w:tcW w:w="416" w:type="pct"/>
            <w:tcBorders>
              <w:top w:val="single" w:sz="4" w:space="0" w:color="auto"/>
              <w:left w:val="single" w:sz="4" w:space="0" w:color="auto"/>
              <w:bottom w:val="single" w:sz="4" w:space="0" w:color="auto"/>
              <w:right w:val="single" w:sz="4" w:space="0" w:color="auto"/>
            </w:tcBorders>
            <w:vAlign w:val="center"/>
          </w:tcPr>
          <w:p w14:paraId="4DD44DE1" w14:textId="77777777" w:rsidR="00942212" w:rsidRPr="00942212" w:rsidRDefault="00942212" w:rsidP="00942212">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64BC7F43" w14:textId="77777777" w:rsidR="00942212" w:rsidRPr="00942212" w:rsidRDefault="00942212" w:rsidP="00942212">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2E6B14F8" w14:textId="77777777" w:rsidR="00942212" w:rsidRPr="00942212" w:rsidRDefault="00942212" w:rsidP="00942212">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5D102996" w14:textId="77777777" w:rsidR="00942212" w:rsidRPr="00942212" w:rsidRDefault="00942212" w:rsidP="00942212">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501841DF" w14:textId="77777777" w:rsidR="00942212" w:rsidRPr="00942212" w:rsidRDefault="00942212" w:rsidP="00942212">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4DA3F4CF" w14:textId="77777777" w:rsidR="00942212" w:rsidRPr="00942212" w:rsidRDefault="00942212" w:rsidP="00942212">
            <w:pPr>
              <w:spacing w:after="0" w:line="240" w:lineRule="auto"/>
              <w:ind w:right="57"/>
              <w:jc w:val="center"/>
              <w:rPr>
                <w:rFonts w:ascii="Times New Roman" w:hAnsi="Times New Roman"/>
              </w:rPr>
            </w:pPr>
          </w:p>
        </w:tc>
      </w:tr>
      <w:tr w:rsidR="00E12AB9" w:rsidRPr="00942212" w14:paraId="00E366C6" w14:textId="77777777" w:rsidTr="00E12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87B7961" w14:textId="77777777" w:rsidR="00E12AB9" w:rsidRPr="00942212" w:rsidRDefault="00E12AB9" w:rsidP="00E12AB9">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Хабаровский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03EC3829" w14:textId="340E8435" w:rsidR="00E12AB9" w:rsidRPr="00942212" w:rsidRDefault="00E12AB9" w:rsidP="00E12AB9">
            <w:pPr>
              <w:spacing w:after="0" w:line="240" w:lineRule="auto"/>
              <w:ind w:right="57"/>
              <w:jc w:val="center"/>
              <w:rPr>
                <w:rFonts w:ascii="Times New Roman" w:hAnsi="Times New Roman"/>
              </w:rPr>
            </w:pPr>
            <w:r>
              <w:rPr>
                <w:rFonts w:ascii="Times New Roman" w:hAnsi="Times New Roman"/>
              </w:rPr>
              <w:t>402</w:t>
            </w:r>
          </w:p>
        </w:tc>
        <w:tc>
          <w:tcPr>
            <w:tcW w:w="413" w:type="pct"/>
            <w:tcBorders>
              <w:top w:val="single" w:sz="4" w:space="0" w:color="auto"/>
              <w:left w:val="single" w:sz="4" w:space="0" w:color="auto"/>
              <w:bottom w:val="single" w:sz="4" w:space="0" w:color="auto"/>
              <w:right w:val="single" w:sz="4" w:space="0" w:color="auto"/>
            </w:tcBorders>
            <w:vAlign w:val="center"/>
          </w:tcPr>
          <w:p w14:paraId="18334008" w14:textId="06646615" w:rsidR="00E12AB9" w:rsidRPr="00942212" w:rsidRDefault="00E12AB9" w:rsidP="00E12AB9">
            <w:pPr>
              <w:spacing w:after="0" w:line="240" w:lineRule="auto"/>
              <w:ind w:right="57"/>
              <w:jc w:val="center"/>
              <w:rPr>
                <w:rFonts w:ascii="Times New Roman" w:hAnsi="Times New Roman"/>
              </w:rPr>
            </w:pPr>
            <w:r>
              <w:rPr>
                <w:rFonts w:ascii="Times New Roman" w:hAnsi="Times New Roman"/>
              </w:rPr>
              <w:t>535</w:t>
            </w:r>
          </w:p>
        </w:tc>
        <w:tc>
          <w:tcPr>
            <w:tcW w:w="390" w:type="pct"/>
            <w:tcBorders>
              <w:top w:val="single" w:sz="4" w:space="0" w:color="auto"/>
              <w:left w:val="single" w:sz="4" w:space="0" w:color="auto"/>
              <w:bottom w:val="single" w:sz="4" w:space="0" w:color="auto"/>
              <w:right w:val="single" w:sz="4" w:space="0" w:color="auto"/>
            </w:tcBorders>
            <w:vAlign w:val="center"/>
          </w:tcPr>
          <w:p w14:paraId="012C4329" w14:textId="77777777" w:rsidR="00E12AB9" w:rsidRPr="00942212" w:rsidRDefault="00E12AB9" w:rsidP="00E12AB9">
            <w:pPr>
              <w:spacing w:after="0" w:line="240" w:lineRule="auto"/>
              <w:ind w:right="57"/>
              <w:jc w:val="center"/>
              <w:rPr>
                <w:rFonts w:ascii="Times New Roman" w:hAnsi="Times New Roman"/>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1A191D9D" w14:textId="09361C75" w:rsidR="00E12AB9" w:rsidRPr="00942212" w:rsidRDefault="00E12AB9" w:rsidP="00E12AB9">
            <w:pPr>
              <w:spacing w:after="0" w:line="240" w:lineRule="auto"/>
              <w:ind w:right="57"/>
              <w:jc w:val="center"/>
              <w:rPr>
                <w:rFonts w:ascii="Times New Roman" w:hAnsi="Times New Roman"/>
              </w:rPr>
            </w:pPr>
            <w:r w:rsidRPr="00942212">
              <w:rPr>
                <w:rFonts w:ascii="Times New Roman" w:hAnsi="Times New Roman"/>
              </w:rPr>
              <w:t>1</w:t>
            </w:r>
            <w:r>
              <w:rPr>
                <w:rFonts w:ascii="Times New Roman" w:hAnsi="Times New Roman"/>
              </w:rPr>
              <w:t>339</w:t>
            </w:r>
          </w:p>
        </w:tc>
        <w:tc>
          <w:tcPr>
            <w:tcW w:w="416" w:type="pct"/>
            <w:tcBorders>
              <w:top w:val="single" w:sz="4" w:space="0" w:color="auto"/>
              <w:left w:val="single" w:sz="4" w:space="0" w:color="auto"/>
              <w:bottom w:val="single" w:sz="4" w:space="0" w:color="auto"/>
              <w:right w:val="single" w:sz="4" w:space="0" w:color="auto"/>
            </w:tcBorders>
            <w:vAlign w:val="center"/>
          </w:tcPr>
          <w:p w14:paraId="5091DFD6" w14:textId="0414F9FD" w:rsidR="00E12AB9" w:rsidRPr="00942212" w:rsidRDefault="00E12AB9" w:rsidP="00E12AB9">
            <w:pPr>
              <w:spacing w:after="0" w:line="240" w:lineRule="auto"/>
              <w:ind w:right="57"/>
              <w:jc w:val="center"/>
              <w:rPr>
                <w:rFonts w:ascii="Times New Roman" w:hAnsi="Times New Roman"/>
              </w:rPr>
            </w:pPr>
            <w:r w:rsidRPr="00942212">
              <w:rPr>
                <w:rFonts w:ascii="Times New Roman" w:hAnsi="Times New Roman"/>
              </w:rPr>
              <w:t>1</w:t>
            </w:r>
            <w:r>
              <w:rPr>
                <w:rFonts w:ascii="Times New Roman" w:hAnsi="Times New Roman"/>
              </w:rPr>
              <w:t>339</w:t>
            </w:r>
          </w:p>
        </w:tc>
        <w:tc>
          <w:tcPr>
            <w:tcW w:w="421" w:type="pct"/>
            <w:tcBorders>
              <w:top w:val="single" w:sz="4" w:space="0" w:color="auto"/>
              <w:left w:val="single" w:sz="4" w:space="0" w:color="auto"/>
              <w:bottom w:val="single" w:sz="4" w:space="0" w:color="auto"/>
              <w:right w:val="single" w:sz="4" w:space="0" w:color="auto"/>
            </w:tcBorders>
            <w:vAlign w:val="center"/>
          </w:tcPr>
          <w:p w14:paraId="0744E4E2" w14:textId="3266AFB3" w:rsidR="00E12AB9" w:rsidRPr="00942212" w:rsidRDefault="00E12AB9" w:rsidP="00E12AB9">
            <w:pPr>
              <w:spacing w:after="0" w:line="240" w:lineRule="auto"/>
              <w:ind w:right="57"/>
              <w:jc w:val="center"/>
              <w:rPr>
                <w:rFonts w:ascii="Times New Roman" w:hAnsi="Times New Roman"/>
              </w:rPr>
            </w:pPr>
            <w:r w:rsidRPr="00ED0F8C">
              <w:rPr>
                <w:rFonts w:ascii="Times New Roman" w:hAnsi="Times New Roman"/>
              </w:rPr>
              <w:t>1339</w:t>
            </w:r>
          </w:p>
        </w:tc>
        <w:tc>
          <w:tcPr>
            <w:tcW w:w="439" w:type="pct"/>
            <w:tcBorders>
              <w:top w:val="single" w:sz="4" w:space="0" w:color="auto"/>
              <w:left w:val="single" w:sz="4" w:space="0" w:color="auto"/>
              <w:bottom w:val="single" w:sz="4" w:space="0" w:color="auto"/>
              <w:right w:val="single" w:sz="4" w:space="0" w:color="auto"/>
            </w:tcBorders>
            <w:vAlign w:val="center"/>
          </w:tcPr>
          <w:p w14:paraId="790D5C82" w14:textId="4C097AD1" w:rsidR="00E12AB9" w:rsidRPr="00942212" w:rsidRDefault="00E12AB9" w:rsidP="00E12AB9">
            <w:pPr>
              <w:spacing w:after="0" w:line="240" w:lineRule="auto"/>
              <w:ind w:right="57"/>
              <w:jc w:val="center"/>
              <w:rPr>
                <w:rFonts w:ascii="Times New Roman" w:hAnsi="Times New Roman"/>
              </w:rPr>
            </w:pPr>
            <w:r w:rsidRPr="00ED0F8C">
              <w:rPr>
                <w:rFonts w:ascii="Times New Roman" w:hAnsi="Times New Roman"/>
              </w:rPr>
              <w:t>1339</w:t>
            </w:r>
          </w:p>
        </w:tc>
        <w:tc>
          <w:tcPr>
            <w:tcW w:w="404" w:type="pct"/>
            <w:tcBorders>
              <w:top w:val="single" w:sz="4" w:space="0" w:color="auto"/>
              <w:left w:val="single" w:sz="4" w:space="0" w:color="auto"/>
              <w:bottom w:val="single" w:sz="4" w:space="0" w:color="auto"/>
              <w:right w:val="single" w:sz="4" w:space="0" w:color="auto"/>
            </w:tcBorders>
            <w:vAlign w:val="center"/>
          </w:tcPr>
          <w:p w14:paraId="10A2E017" w14:textId="4003C66B" w:rsidR="00E12AB9" w:rsidRPr="00942212" w:rsidRDefault="00E12AB9" w:rsidP="00E12AB9">
            <w:pPr>
              <w:spacing w:after="0" w:line="240" w:lineRule="auto"/>
              <w:ind w:right="57"/>
              <w:jc w:val="center"/>
              <w:rPr>
                <w:rFonts w:ascii="Times New Roman" w:hAnsi="Times New Roman"/>
              </w:rPr>
            </w:pPr>
            <w:r w:rsidRPr="00ED0F8C">
              <w:rPr>
                <w:rFonts w:ascii="Times New Roman" w:hAnsi="Times New Roman"/>
              </w:rPr>
              <w:t>1339</w:t>
            </w:r>
          </w:p>
        </w:tc>
        <w:tc>
          <w:tcPr>
            <w:tcW w:w="434" w:type="pct"/>
            <w:tcBorders>
              <w:top w:val="single" w:sz="4" w:space="0" w:color="auto"/>
              <w:left w:val="single" w:sz="4" w:space="0" w:color="auto"/>
              <w:bottom w:val="single" w:sz="4" w:space="0" w:color="auto"/>
              <w:right w:val="single" w:sz="4" w:space="0" w:color="auto"/>
            </w:tcBorders>
            <w:vAlign w:val="center"/>
          </w:tcPr>
          <w:p w14:paraId="537B8561" w14:textId="06AF6CC4" w:rsidR="00E12AB9" w:rsidRPr="00942212" w:rsidRDefault="00E12AB9" w:rsidP="00E12AB9">
            <w:pPr>
              <w:spacing w:after="0" w:line="240" w:lineRule="auto"/>
              <w:ind w:right="57"/>
              <w:jc w:val="center"/>
              <w:rPr>
                <w:rFonts w:ascii="Times New Roman" w:hAnsi="Times New Roman"/>
              </w:rPr>
            </w:pPr>
            <w:r w:rsidRPr="00ED0F8C">
              <w:rPr>
                <w:rFonts w:ascii="Times New Roman" w:hAnsi="Times New Roman"/>
              </w:rPr>
              <w:t>1339</w:t>
            </w:r>
          </w:p>
        </w:tc>
        <w:tc>
          <w:tcPr>
            <w:tcW w:w="392" w:type="pct"/>
            <w:tcBorders>
              <w:top w:val="single" w:sz="4" w:space="0" w:color="auto"/>
              <w:left w:val="single" w:sz="4" w:space="0" w:color="auto"/>
              <w:bottom w:val="single" w:sz="4" w:space="0" w:color="auto"/>
              <w:right w:val="single" w:sz="4" w:space="0" w:color="auto"/>
            </w:tcBorders>
            <w:vAlign w:val="center"/>
          </w:tcPr>
          <w:p w14:paraId="44B8CED4" w14:textId="0BECD968" w:rsidR="00E12AB9" w:rsidRPr="00942212" w:rsidRDefault="00E12AB9" w:rsidP="00E12AB9">
            <w:pPr>
              <w:spacing w:after="0" w:line="240" w:lineRule="auto"/>
              <w:ind w:right="57"/>
              <w:jc w:val="center"/>
              <w:rPr>
                <w:rFonts w:ascii="Times New Roman" w:hAnsi="Times New Roman"/>
              </w:rPr>
            </w:pPr>
            <w:r w:rsidRPr="00ED0F8C">
              <w:rPr>
                <w:rFonts w:ascii="Times New Roman" w:hAnsi="Times New Roman"/>
              </w:rPr>
              <w:t>1339</w:t>
            </w:r>
          </w:p>
        </w:tc>
      </w:tr>
      <w:tr w:rsidR="00942212" w:rsidRPr="00942212" w14:paraId="39506590"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EEA5F8C"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Амурская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0603860" w14:textId="10C7BE2C"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3</w:t>
            </w:r>
            <w:r w:rsidR="00376D47">
              <w:rPr>
                <w:rFonts w:ascii="Times New Roman" w:hAnsi="Times New Roman"/>
              </w:rPr>
              <w:t>17</w:t>
            </w:r>
          </w:p>
        </w:tc>
        <w:tc>
          <w:tcPr>
            <w:tcW w:w="413" w:type="pct"/>
            <w:tcBorders>
              <w:top w:val="single" w:sz="4" w:space="0" w:color="auto"/>
              <w:left w:val="single" w:sz="4" w:space="0" w:color="auto"/>
              <w:bottom w:val="single" w:sz="4" w:space="0" w:color="auto"/>
              <w:right w:val="single" w:sz="4" w:space="0" w:color="auto"/>
            </w:tcBorders>
            <w:vAlign w:val="center"/>
          </w:tcPr>
          <w:p w14:paraId="365FC143" w14:textId="366AF5E0"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6</w:t>
            </w:r>
            <w:r w:rsidR="00376D47">
              <w:rPr>
                <w:rFonts w:ascii="Times New Roman" w:hAnsi="Times New Roman"/>
              </w:rPr>
              <w:t>34</w:t>
            </w:r>
          </w:p>
        </w:tc>
        <w:tc>
          <w:tcPr>
            <w:tcW w:w="390" w:type="pct"/>
            <w:tcBorders>
              <w:top w:val="single" w:sz="4" w:space="0" w:color="auto"/>
              <w:left w:val="single" w:sz="4" w:space="0" w:color="auto"/>
              <w:bottom w:val="single" w:sz="4" w:space="0" w:color="auto"/>
              <w:right w:val="single" w:sz="4" w:space="0" w:color="auto"/>
            </w:tcBorders>
            <w:vAlign w:val="center"/>
          </w:tcPr>
          <w:p w14:paraId="1285E54F" w14:textId="56D55803"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4</w:t>
            </w:r>
            <w:r w:rsidR="00376D47">
              <w:rPr>
                <w:rFonts w:ascii="Times New Roman" w:hAnsi="Times New Roman"/>
              </w:rPr>
              <w:t>76</w:t>
            </w:r>
          </w:p>
        </w:tc>
        <w:tc>
          <w:tcPr>
            <w:tcW w:w="420" w:type="pct"/>
            <w:tcBorders>
              <w:top w:val="single" w:sz="4" w:space="0" w:color="auto"/>
              <w:left w:val="single" w:sz="4" w:space="0" w:color="auto"/>
              <w:bottom w:val="single" w:sz="4" w:space="0" w:color="auto"/>
              <w:right w:val="single" w:sz="4" w:space="0" w:color="auto"/>
            </w:tcBorders>
            <w:vAlign w:val="center"/>
          </w:tcPr>
          <w:p w14:paraId="35BAC37E" w14:textId="3ED2DB20"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4</w:t>
            </w:r>
            <w:r w:rsidR="00376D47">
              <w:rPr>
                <w:rFonts w:ascii="Times New Roman" w:hAnsi="Times New Roman"/>
              </w:rPr>
              <w:t>76</w:t>
            </w:r>
          </w:p>
        </w:tc>
        <w:tc>
          <w:tcPr>
            <w:tcW w:w="416" w:type="pct"/>
            <w:tcBorders>
              <w:top w:val="single" w:sz="4" w:space="0" w:color="auto"/>
              <w:left w:val="single" w:sz="4" w:space="0" w:color="auto"/>
              <w:bottom w:val="single" w:sz="4" w:space="0" w:color="auto"/>
              <w:right w:val="single" w:sz="4" w:space="0" w:color="auto"/>
            </w:tcBorders>
            <w:vAlign w:val="center"/>
          </w:tcPr>
          <w:p w14:paraId="58EA90A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9BCA61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3BD1F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2F39B6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69D4C4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B8430CA"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3E72DB99"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C551748"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Магаданская область</w:t>
            </w:r>
            <w:r w:rsidRPr="00942212">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476B1A6B" w14:textId="65505671"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7</w:t>
            </w:r>
            <w:r w:rsidR="00376D47">
              <w:rPr>
                <w:rFonts w:ascii="Times New Roman" w:hAnsi="Times New Roman"/>
              </w:rPr>
              <w:t>40</w:t>
            </w:r>
            <w:r w:rsidRPr="00942212">
              <w:rPr>
                <w:rFonts w:ascii="Times New Roman" w:hAnsi="Times New Roman"/>
              </w:rPr>
              <w:t>-14</w:t>
            </w:r>
            <w:r w:rsidR="00376D47">
              <w:rPr>
                <w:rFonts w:ascii="Times New Roman" w:hAnsi="Times New Roman"/>
              </w:rPr>
              <w:t>81</w:t>
            </w:r>
          </w:p>
        </w:tc>
        <w:tc>
          <w:tcPr>
            <w:tcW w:w="413" w:type="pct"/>
            <w:tcBorders>
              <w:top w:val="single" w:sz="4" w:space="0" w:color="auto"/>
              <w:left w:val="single" w:sz="4" w:space="0" w:color="auto"/>
              <w:bottom w:val="single" w:sz="4" w:space="0" w:color="auto"/>
              <w:right w:val="single" w:sz="4" w:space="0" w:color="auto"/>
            </w:tcBorders>
            <w:vAlign w:val="center"/>
          </w:tcPr>
          <w:p w14:paraId="72E15EF9" w14:textId="4D541737"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2</w:t>
            </w:r>
            <w:r w:rsidR="00376D47">
              <w:rPr>
                <w:rFonts w:ascii="Times New Roman" w:hAnsi="Times New Roman"/>
              </w:rPr>
              <w:t>221</w:t>
            </w:r>
            <w:r w:rsidRPr="00942212">
              <w:rPr>
                <w:rFonts w:ascii="Times New Roman" w:hAnsi="Times New Roman"/>
              </w:rPr>
              <w:t>-4</w:t>
            </w:r>
            <w:r w:rsidR="00376D47">
              <w:rPr>
                <w:rFonts w:ascii="Times New Roman" w:hAnsi="Times New Roman"/>
              </w:rPr>
              <w:t>442</w:t>
            </w:r>
          </w:p>
        </w:tc>
        <w:tc>
          <w:tcPr>
            <w:tcW w:w="390" w:type="pct"/>
            <w:tcBorders>
              <w:top w:val="single" w:sz="4" w:space="0" w:color="auto"/>
              <w:left w:val="single" w:sz="4" w:space="0" w:color="auto"/>
              <w:bottom w:val="single" w:sz="4" w:space="0" w:color="auto"/>
              <w:right w:val="single" w:sz="4" w:space="0" w:color="auto"/>
            </w:tcBorders>
            <w:vAlign w:val="center"/>
          </w:tcPr>
          <w:p w14:paraId="4B056A12" w14:textId="25E43980"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1</w:t>
            </w:r>
            <w:r w:rsidR="00376D47">
              <w:rPr>
                <w:rFonts w:ascii="Times New Roman" w:hAnsi="Times New Roman"/>
              </w:rPr>
              <w:t>110</w:t>
            </w:r>
            <w:r w:rsidRPr="00942212">
              <w:rPr>
                <w:rFonts w:ascii="Times New Roman" w:hAnsi="Times New Roman"/>
              </w:rPr>
              <w:t>-2</w:t>
            </w:r>
            <w:r w:rsidR="00376D47">
              <w:rPr>
                <w:rFonts w:ascii="Times New Roman" w:hAnsi="Times New Roman"/>
              </w:rPr>
              <w:t>221</w:t>
            </w:r>
          </w:p>
        </w:tc>
        <w:tc>
          <w:tcPr>
            <w:tcW w:w="420" w:type="pct"/>
            <w:tcBorders>
              <w:top w:val="single" w:sz="4" w:space="0" w:color="auto"/>
              <w:left w:val="single" w:sz="4" w:space="0" w:color="auto"/>
              <w:bottom w:val="single" w:sz="4" w:space="0" w:color="auto"/>
              <w:right w:val="single" w:sz="4" w:space="0" w:color="auto"/>
            </w:tcBorders>
            <w:vAlign w:val="center"/>
          </w:tcPr>
          <w:p w14:paraId="29C318DF" w14:textId="693FB9B5" w:rsidR="00942212" w:rsidRPr="00942212" w:rsidRDefault="00942212" w:rsidP="00376D47">
            <w:pPr>
              <w:spacing w:after="0" w:line="240" w:lineRule="auto"/>
              <w:ind w:right="57"/>
              <w:jc w:val="center"/>
              <w:rPr>
                <w:rFonts w:ascii="Times New Roman" w:hAnsi="Times New Roman"/>
              </w:rPr>
            </w:pPr>
            <w:r w:rsidRPr="00942212">
              <w:rPr>
                <w:rFonts w:ascii="Times New Roman" w:hAnsi="Times New Roman"/>
              </w:rPr>
              <w:t>1</w:t>
            </w:r>
            <w:r w:rsidR="00376D47">
              <w:rPr>
                <w:rFonts w:ascii="Times New Roman" w:hAnsi="Times New Roman"/>
              </w:rPr>
              <w:t>110</w:t>
            </w:r>
            <w:r w:rsidRPr="00942212">
              <w:rPr>
                <w:rFonts w:ascii="Times New Roman" w:hAnsi="Times New Roman"/>
              </w:rPr>
              <w:t>-2</w:t>
            </w:r>
            <w:r w:rsidR="00376D47">
              <w:rPr>
                <w:rFonts w:ascii="Times New Roman" w:hAnsi="Times New Roman"/>
              </w:rPr>
              <w:t>221</w:t>
            </w:r>
          </w:p>
        </w:tc>
        <w:tc>
          <w:tcPr>
            <w:tcW w:w="416" w:type="pct"/>
            <w:tcBorders>
              <w:top w:val="single" w:sz="4" w:space="0" w:color="auto"/>
              <w:left w:val="single" w:sz="4" w:space="0" w:color="auto"/>
              <w:bottom w:val="single" w:sz="4" w:space="0" w:color="auto"/>
              <w:right w:val="single" w:sz="4" w:space="0" w:color="auto"/>
            </w:tcBorders>
            <w:vAlign w:val="center"/>
          </w:tcPr>
          <w:p w14:paraId="3C9DDEC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F795CB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DE727E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7F1DA8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45A17B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F4C555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4AB52DB9"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75F5320"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Сахалинская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F04C49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493</w:t>
            </w:r>
          </w:p>
        </w:tc>
        <w:tc>
          <w:tcPr>
            <w:tcW w:w="413" w:type="pct"/>
            <w:tcBorders>
              <w:top w:val="single" w:sz="4" w:space="0" w:color="auto"/>
              <w:left w:val="single" w:sz="4" w:space="0" w:color="auto"/>
              <w:bottom w:val="single" w:sz="4" w:space="0" w:color="auto"/>
              <w:right w:val="single" w:sz="4" w:space="0" w:color="auto"/>
            </w:tcBorders>
            <w:vAlign w:val="center"/>
          </w:tcPr>
          <w:p w14:paraId="74F6F07B"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1969</w:t>
            </w:r>
          </w:p>
        </w:tc>
        <w:tc>
          <w:tcPr>
            <w:tcW w:w="390" w:type="pct"/>
            <w:tcBorders>
              <w:top w:val="single" w:sz="4" w:space="0" w:color="auto"/>
              <w:left w:val="single" w:sz="4" w:space="0" w:color="auto"/>
              <w:bottom w:val="single" w:sz="4" w:space="0" w:color="auto"/>
              <w:right w:val="single" w:sz="4" w:space="0" w:color="auto"/>
            </w:tcBorders>
            <w:vAlign w:val="center"/>
          </w:tcPr>
          <w:p w14:paraId="407482D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740</w:t>
            </w:r>
          </w:p>
        </w:tc>
        <w:tc>
          <w:tcPr>
            <w:tcW w:w="420" w:type="pct"/>
            <w:tcBorders>
              <w:top w:val="single" w:sz="4" w:space="0" w:color="auto"/>
              <w:left w:val="single" w:sz="4" w:space="0" w:color="auto"/>
              <w:bottom w:val="single" w:sz="4" w:space="0" w:color="auto"/>
              <w:right w:val="single" w:sz="4" w:space="0" w:color="auto"/>
            </w:tcBorders>
            <w:vAlign w:val="center"/>
          </w:tcPr>
          <w:p w14:paraId="50CD2C9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740</w:t>
            </w:r>
          </w:p>
        </w:tc>
        <w:tc>
          <w:tcPr>
            <w:tcW w:w="416" w:type="pct"/>
            <w:tcBorders>
              <w:top w:val="single" w:sz="4" w:space="0" w:color="auto"/>
              <w:left w:val="single" w:sz="4" w:space="0" w:color="auto"/>
              <w:bottom w:val="single" w:sz="4" w:space="0" w:color="auto"/>
              <w:right w:val="single" w:sz="4" w:space="0" w:color="auto"/>
            </w:tcBorders>
            <w:vAlign w:val="center"/>
          </w:tcPr>
          <w:p w14:paraId="6A3410DD" w14:textId="77777777" w:rsidR="00942212" w:rsidRPr="00942212" w:rsidRDefault="00942212" w:rsidP="00942212">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6A77EC16"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A9073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086D985"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053858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F3761F1"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07B71E51"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3A7DD83" w14:textId="77777777" w:rsidR="00942212" w:rsidRPr="00942212" w:rsidRDefault="00942212" w:rsidP="00942212">
            <w:pPr>
              <w:spacing w:after="0" w:line="240" w:lineRule="auto"/>
              <w:rPr>
                <w:rFonts w:ascii="Times New Roman" w:eastAsia="Arial Unicode MS" w:hAnsi="Times New Roman" w:cs="Times New Roman"/>
                <w:sz w:val="24"/>
                <w:szCs w:val="24"/>
                <w:vertAlign w:val="superscript"/>
                <w:lang w:eastAsia="ru-RU"/>
              </w:rPr>
            </w:pPr>
            <w:r w:rsidRPr="00942212">
              <w:rPr>
                <w:rFonts w:ascii="Times New Roman" w:eastAsia="Times New Roman" w:hAnsi="Times New Roman" w:cs="Times New Roman"/>
                <w:sz w:val="24"/>
                <w:szCs w:val="24"/>
                <w:lang w:eastAsia="ru-RU"/>
              </w:rPr>
              <w:t>Еврейская автономная область</w:t>
            </w:r>
            <w:r w:rsidRPr="00942212">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14:paraId="79E9B31E"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14:paraId="15897F83"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14:paraId="56ED709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240</w:t>
            </w:r>
          </w:p>
        </w:tc>
        <w:tc>
          <w:tcPr>
            <w:tcW w:w="420" w:type="pct"/>
            <w:tcBorders>
              <w:top w:val="single" w:sz="4" w:space="0" w:color="auto"/>
              <w:left w:val="single" w:sz="4" w:space="0" w:color="auto"/>
              <w:bottom w:val="single" w:sz="4" w:space="0" w:color="auto"/>
              <w:right w:val="single" w:sz="4" w:space="0" w:color="auto"/>
            </w:tcBorders>
            <w:vAlign w:val="center"/>
          </w:tcPr>
          <w:p w14:paraId="6E0482C7"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14:paraId="3E1A022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120-240</w:t>
            </w:r>
          </w:p>
        </w:tc>
        <w:tc>
          <w:tcPr>
            <w:tcW w:w="421" w:type="pct"/>
            <w:tcBorders>
              <w:top w:val="single" w:sz="4" w:space="0" w:color="auto"/>
              <w:left w:val="single" w:sz="4" w:space="0" w:color="auto"/>
              <w:bottom w:val="single" w:sz="4" w:space="0" w:color="auto"/>
              <w:right w:val="single" w:sz="4" w:space="0" w:color="auto"/>
            </w:tcBorders>
            <w:vAlign w:val="center"/>
          </w:tcPr>
          <w:p w14:paraId="06D187B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F50EA8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E42DFFD"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697D2A9"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97990DC"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r w:rsidR="00942212" w:rsidRPr="00942212" w14:paraId="665AF5C6" w14:textId="77777777" w:rsidTr="004B3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712CD77" w14:textId="77777777" w:rsidR="00942212" w:rsidRPr="00942212" w:rsidRDefault="00942212" w:rsidP="00942212">
            <w:pPr>
              <w:spacing w:after="0" w:line="240" w:lineRule="auto"/>
              <w:rPr>
                <w:rFonts w:ascii="Times New Roman" w:eastAsia="Arial Unicode MS" w:hAnsi="Times New Roman" w:cs="Times New Roman"/>
                <w:sz w:val="24"/>
                <w:szCs w:val="24"/>
                <w:lang w:eastAsia="ru-RU"/>
              </w:rPr>
            </w:pPr>
            <w:r w:rsidRPr="00942212">
              <w:rPr>
                <w:rFonts w:ascii="Times New Roman" w:eastAsia="Times New Roman" w:hAnsi="Times New Roman" w:cs="Times New Roman"/>
                <w:sz w:val="24"/>
                <w:szCs w:val="24"/>
                <w:lang w:eastAsia="ru-RU"/>
              </w:rPr>
              <w:t>Чукотский автономный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4760FF0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905-2000</w:t>
            </w:r>
          </w:p>
        </w:tc>
        <w:tc>
          <w:tcPr>
            <w:tcW w:w="413" w:type="pct"/>
            <w:tcBorders>
              <w:top w:val="single" w:sz="4" w:space="0" w:color="auto"/>
              <w:left w:val="single" w:sz="4" w:space="0" w:color="auto"/>
              <w:bottom w:val="single" w:sz="4" w:space="0" w:color="auto"/>
              <w:right w:val="single" w:sz="4" w:space="0" w:color="auto"/>
            </w:tcBorders>
            <w:vAlign w:val="center"/>
          </w:tcPr>
          <w:p w14:paraId="6F23D314"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4C65A0EC" w14:textId="77777777" w:rsidR="00942212" w:rsidRPr="00942212" w:rsidRDefault="00942212" w:rsidP="00942212">
            <w:pPr>
              <w:spacing w:after="0" w:line="240" w:lineRule="auto"/>
              <w:ind w:right="227"/>
              <w:jc w:val="center"/>
              <w:rPr>
                <w:rFonts w:ascii="Times New Roman" w:eastAsia="Times New Roman" w:hAnsi="Times New Roman" w:cs="Times New Roman"/>
                <w:sz w:val="24"/>
                <w:szCs w:val="24"/>
                <w:lang w:eastAsia="ru-RU"/>
              </w:rPr>
            </w:pPr>
            <w:r w:rsidRPr="00942212">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71DB64E8" w14:textId="77777777" w:rsidR="00942212" w:rsidRPr="00942212" w:rsidRDefault="00942212" w:rsidP="00942212">
            <w:pPr>
              <w:spacing w:after="0" w:line="240" w:lineRule="auto"/>
              <w:ind w:right="227"/>
              <w:jc w:val="center"/>
              <w:rPr>
                <w:rFonts w:ascii="Times New Roman" w:eastAsia="Times New Roman" w:hAnsi="Times New Roman" w:cs="Times New Roman"/>
                <w:sz w:val="24"/>
                <w:szCs w:val="24"/>
                <w:lang w:eastAsia="ru-RU"/>
              </w:rPr>
            </w:pPr>
            <w:r w:rsidRPr="00942212">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8BB1D0F" w14:textId="77777777" w:rsidR="00942212" w:rsidRPr="00942212" w:rsidRDefault="00942212" w:rsidP="00942212">
            <w:pPr>
              <w:spacing w:after="0" w:line="240" w:lineRule="auto"/>
              <w:ind w:right="227"/>
              <w:jc w:val="center"/>
              <w:rPr>
                <w:rFonts w:ascii="Times New Roman" w:eastAsia="Times New Roman" w:hAnsi="Times New Roman" w:cs="Times New Roman"/>
                <w:sz w:val="24"/>
                <w:szCs w:val="24"/>
                <w:lang w:eastAsia="ru-RU"/>
              </w:rPr>
            </w:pPr>
            <w:r w:rsidRPr="00942212">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D5676D5" w14:textId="77777777" w:rsidR="00942212" w:rsidRPr="00942212" w:rsidRDefault="00942212" w:rsidP="00942212">
            <w:pPr>
              <w:spacing w:after="0" w:line="240" w:lineRule="auto"/>
              <w:ind w:right="227"/>
              <w:jc w:val="center"/>
              <w:rPr>
                <w:rFonts w:ascii="Times New Roman" w:eastAsia="Times New Roman" w:hAnsi="Times New Roman" w:cs="Times New Roman"/>
                <w:sz w:val="24"/>
                <w:szCs w:val="24"/>
                <w:lang w:eastAsia="ru-RU"/>
              </w:rPr>
            </w:pPr>
            <w:r w:rsidRPr="00942212">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9198D90" w14:textId="77777777" w:rsidR="00942212" w:rsidRPr="00942212" w:rsidRDefault="00942212" w:rsidP="00942212">
            <w:pPr>
              <w:spacing w:after="0" w:line="240" w:lineRule="auto"/>
              <w:ind w:right="227"/>
              <w:jc w:val="center"/>
              <w:rPr>
                <w:rFonts w:ascii="Times New Roman" w:eastAsia="Times New Roman" w:hAnsi="Times New Roman" w:cs="Times New Roman"/>
                <w:sz w:val="24"/>
                <w:szCs w:val="24"/>
                <w:lang w:eastAsia="ru-RU"/>
              </w:rPr>
            </w:pPr>
            <w:r w:rsidRPr="00942212">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458B263" w14:textId="77777777" w:rsidR="00942212" w:rsidRPr="00942212" w:rsidRDefault="00942212" w:rsidP="00942212">
            <w:pPr>
              <w:spacing w:after="0" w:line="240" w:lineRule="auto"/>
              <w:ind w:right="227"/>
              <w:jc w:val="center"/>
              <w:rPr>
                <w:rFonts w:ascii="Times New Roman" w:eastAsia="Times New Roman" w:hAnsi="Times New Roman" w:cs="Times New Roman"/>
                <w:sz w:val="24"/>
                <w:szCs w:val="24"/>
                <w:lang w:eastAsia="ru-RU"/>
              </w:rPr>
            </w:pPr>
            <w:r w:rsidRPr="00942212">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9C08172"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932A118" w14:textId="77777777" w:rsidR="00942212" w:rsidRPr="00942212" w:rsidRDefault="00942212" w:rsidP="00942212">
            <w:pPr>
              <w:spacing w:after="0" w:line="240" w:lineRule="auto"/>
              <w:ind w:right="57"/>
              <w:jc w:val="center"/>
              <w:rPr>
                <w:rFonts w:ascii="Times New Roman" w:hAnsi="Times New Roman"/>
              </w:rPr>
            </w:pPr>
            <w:r w:rsidRPr="00942212">
              <w:rPr>
                <w:rFonts w:ascii="Times New Roman" w:hAnsi="Times New Roman"/>
              </w:rPr>
              <w:t>-</w:t>
            </w:r>
          </w:p>
        </w:tc>
      </w:tr>
    </w:tbl>
    <w:p w14:paraId="1D9C8C14" w14:textId="77777777" w:rsidR="00942212" w:rsidRPr="00942212" w:rsidRDefault="00942212" w:rsidP="00376D47">
      <w:pPr>
        <w:spacing w:before="60"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Размер пособия установлен в зависимости от возраста детей.</w:t>
      </w:r>
    </w:p>
    <w:p w14:paraId="19B6A23A" w14:textId="77777777" w:rsidR="00942212" w:rsidRPr="00942212" w:rsidRDefault="00942212" w:rsidP="00942212">
      <w:pPr>
        <w:spacing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Размер пособия установлен в зависимости от очередности рождения детей.</w:t>
      </w:r>
    </w:p>
    <w:p w14:paraId="0E7A3F13" w14:textId="77777777" w:rsidR="00942212" w:rsidRPr="00942212" w:rsidRDefault="00942212" w:rsidP="00942212">
      <w:pPr>
        <w:spacing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Размер пособия установлен в зависимости от численности детей в семье.</w:t>
      </w:r>
    </w:p>
    <w:p w14:paraId="02D271A1" w14:textId="77777777" w:rsidR="00942212" w:rsidRPr="00942212" w:rsidRDefault="00942212" w:rsidP="00942212">
      <w:pPr>
        <w:spacing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 Размер пособия установлен в зависимости от дохода семьи выше и ниже 2000 рублей.</w:t>
      </w:r>
    </w:p>
    <w:p w14:paraId="5E5DEA07" w14:textId="77777777" w:rsidR="00942212" w:rsidRPr="00942212" w:rsidRDefault="00942212" w:rsidP="00942212">
      <w:pPr>
        <w:spacing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 Размер пособия установлен в зависимости от возраста детей или от числа детей в семье.</w:t>
      </w:r>
    </w:p>
    <w:p w14:paraId="53E805C1" w14:textId="77777777" w:rsidR="00942212" w:rsidRPr="00942212" w:rsidRDefault="00942212" w:rsidP="00942212">
      <w:pPr>
        <w:spacing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6. Размер пособия установлен на детей в возрасте от 0 до 3 лет и от 3 до 16 (18) лет. </w:t>
      </w:r>
    </w:p>
    <w:p w14:paraId="0731AD96" w14:textId="77777777" w:rsidR="00942212" w:rsidRPr="00942212" w:rsidRDefault="00942212" w:rsidP="00942212">
      <w:pPr>
        <w:spacing w:after="0" w:line="240" w:lineRule="auto"/>
        <w:ind w:firstLine="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 Размер пособия на детей в неполных семьях и на детей с инвалидностью в неполных семьях.</w:t>
      </w:r>
    </w:p>
    <w:p w14:paraId="17DCF942"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1353216F"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7DCAC956" w14:textId="77777777" w:rsidR="00942212" w:rsidRDefault="00942212" w:rsidP="00942212">
      <w:pPr>
        <w:spacing w:after="0" w:line="240" w:lineRule="auto"/>
        <w:jc w:val="right"/>
        <w:rPr>
          <w:rFonts w:ascii="Times New Roman" w:eastAsia="Times New Roman" w:hAnsi="Times New Roman" w:cs="Times New Roman"/>
          <w:sz w:val="26"/>
          <w:szCs w:val="26"/>
          <w:lang w:eastAsia="ru-RU"/>
        </w:rPr>
      </w:pPr>
    </w:p>
    <w:p w14:paraId="5984EF2C" w14:textId="77777777" w:rsidR="00617F4C" w:rsidRPr="00942212" w:rsidRDefault="00617F4C" w:rsidP="00942212">
      <w:pPr>
        <w:spacing w:after="0" w:line="240" w:lineRule="auto"/>
        <w:jc w:val="right"/>
        <w:rPr>
          <w:rFonts w:ascii="Times New Roman" w:eastAsia="Times New Roman" w:hAnsi="Times New Roman" w:cs="Times New Roman"/>
          <w:sz w:val="26"/>
          <w:szCs w:val="26"/>
          <w:lang w:eastAsia="ru-RU"/>
        </w:rPr>
      </w:pPr>
    </w:p>
    <w:p w14:paraId="679AD2B7" w14:textId="05F27C50" w:rsidR="00942212" w:rsidRPr="00942212" w:rsidRDefault="00376D47"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49</w:t>
      </w:r>
    </w:p>
    <w:p w14:paraId="399294AB"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475E23F6" w14:textId="635A4B2F"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Численность детей</w:t>
      </w:r>
      <w:r w:rsidRPr="00942212">
        <w:rPr>
          <w:rFonts w:ascii="Times New Roman" w:eastAsia="Times New Roman" w:hAnsi="Times New Roman" w:cs="Times New Roman"/>
          <w:sz w:val="24"/>
          <w:szCs w:val="24"/>
          <w:lang w:eastAsia="ru-RU"/>
        </w:rPr>
        <w:t> </w:t>
      </w:r>
      <w:r w:rsidRPr="00942212">
        <w:rPr>
          <w:rFonts w:ascii="Times New Roman" w:eastAsia="Times New Roman" w:hAnsi="Times New Roman" w:cs="Times New Roman"/>
          <w:b/>
          <w:sz w:val="26"/>
          <w:szCs w:val="26"/>
          <w:lang w:eastAsia="ru-RU"/>
        </w:rPr>
        <w:t>с инвалидностью</w:t>
      </w:r>
      <w:r w:rsidRPr="00942212">
        <w:rPr>
          <w:rFonts w:ascii="Times New Roman" w:eastAsia="Times New Roman" w:hAnsi="Times New Roman" w:cs="Times New Roman"/>
          <w:b/>
          <w:bCs/>
          <w:sz w:val="26"/>
          <w:szCs w:val="26"/>
          <w:lang w:eastAsia="ru-RU"/>
        </w:rPr>
        <w:t>, получающих социальные пенсии</w:t>
      </w:r>
    </w:p>
    <w:p w14:paraId="01AA48F7"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1"/>
        <w:gridCol w:w="1468"/>
        <w:gridCol w:w="1468"/>
        <w:gridCol w:w="1753"/>
      </w:tblGrid>
      <w:tr w:rsidR="00617F4C" w:rsidRPr="00942212" w14:paraId="2239A28E" w14:textId="77777777" w:rsidTr="00617F4C">
        <w:trPr>
          <w:tblHeader/>
          <w:jc w:val="center"/>
        </w:trPr>
        <w:tc>
          <w:tcPr>
            <w:tcW w:w="2796" w:type="pct"/>
            <w:vMerge w:val="restart"/>
            <w:vAlign w:val="bottom"/>
          </w:tcPr>
          <w:p w14:paraId="551379F5" w14:textId="77777777" w:rsidR="00617F4C" w:rsidRPr="00942212" w:rsidRDefault="00617F4C" w:rsidP="00942212">
            <w:pPr>
              <w:spacing w:after="0" w:line="240" w:lineRule="auto"/>
              <w:jc w:val="center"/>
              <w:rPr>
                <w:rFonts w:ascii="Times New Roman" w:eastAsia="Times New Roman" w:hAnsi="Times New Roman" w:cs="Times New Roman"/>
                <w:sz w:val="24"/>
                <w:szCs w:val="24"/>
                <w:lang w:eastAsia="ru-RU"/>
              </w:rPr>
            </w:pPr>
          </w:p>
        </w:tc>
        <w:tc>
          <w:tcPr>
            <w:tcW w:w="1380" w:type="pct"/>
            <w:gridSpan w:val="2"/>
            <w:vAlign w:val="bottom"/>
          </w:tcPr>
          <w:p w14:paraId="4BB77AEF" w14:textId="7A93C8AB" w:rsidR="00617F4C" w:rsidRPr="00942212" w:rsidRDefault="00617F4C" w:rsidP="0094221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w:t>
            </w:r>
          </w:p>
        </w:tc>
        <w:tc>
          <w:tcPr>
            <w:tcW w:w="824" w:type="pct"/>
            <w:vAlign w:val="bottom"/>
          </w:tcPr>
          <w:p w14:paraId="58F3F638" w14:textId="3A6ABD43" w:rsidR="00617F4C" w:rsidRPr="00942212" w:rsidRDefault="00617F4C" w:rsidP="0094221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31 декабря</w:t>
            </w:r>
            <w:r w:rsidRPr="00617F4C">
              <w:rPr>
                <w:rFonts w:ascii="Times New Roman" w:eastAsia="Times New Roman" w:hAnsi="Times New Roman" w:cs="Times New Roman"/>
                <w:sz w:val="24"/>
                <w:szCs w:val="24"/>
                <w:vertAlign w:val="superscript"/>
                <w:lang w:eastAsia="ru-RU"/>
              </w:rPr>
              <w:t>1)</w:t>
            </w:r>
          </w:p>
        </w:tc>
      </w:tr>
      <w:tr w:rsidR="00617F4C" w:rsidRPr="00942212" w14:paraId="0DC581CD" w14:textId="77777777" w:rsidTr="00617F4C">
        <w:trPr>
          <w:tblHeader/>
          <w:jc w:val="center"/>
        </w:trPr>
        <w:tc>
          <w:tcPr>
            <w:tcW w:w="2796" w:type="pct"/>
            <w:vMerge/>
            <w:vAlign w:val="bottom"/>
          </w:tcPr>
          <w:p w14:paraId="7CBDEB0B" w14:textId="77777777" w:rsidR="00617F4C" w:rsidRPr="00942212" w:rsidRDefault="00617F4C" w:rsidP="00942212">
            <w:pPr>
              <w:spacing w:after="0" w:line="240" w:lineRule="auto"/>
              <w:jc w:val="center"/>
              <w:rPr>
                <w:rFonts w:ascii="Times New Roman" w:eastAsia="Times New Roman" w:hAnsi="Times New Roman" w:cs="Times New Roman"/>
                <w:sz w:val="24"/>
                <w:szCs w:val="24"/>
                <w:lang w:eastAsia="ru-RU"/>
              </w:rPr>
            </w:pPr>
          </w:p>
        </w:tc>
        <w:tc>
          <w:tcPr>
            <w:tcW w:w="690" w:type="pct"/>
            <w:vAlign w:val="bottom"/>
          </w:tcPr>
          <w:p w14:paraId="1CEEFCFE" w14:textId="1ED0E745" w:rsidR="00617F4C" w:rsidRPr="00942212" w:rsidRDefault="00617F4C" w:rsidP="00617F4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942212">
              <w:rPr>
                <w:rFonts w:ascii="Times New Roman" w:eastAsia="Times New Roman" w:hAnsi="Times New Roman" w:cs="Times New Roman"/>
                <w:sz w:val="24"/>
                <w:szCs w:val="24"/>
                <w:lang w:eastAsia="ru-RU"/>
              </w:rPr>
              <w:t xml:space="preserve"> г.</w:t>
            </w:r>
          </w:p>
        </w:tc>
        <w:tc>
          <w:tcPr>
            <w:tcW w:w="690" w:type="pct"/>
            <w:vAlign w:val="bottom"/>
          </w:tcPr>
          <w:p w14:paraId="176C6E79" w14:textId="2813130D" w:rsidR="00617F4C" w:rsidRPr="00942212" w:rsidRDefault="00617F4C" w:rsidP="00617F4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942212">
              <w:rPr>
                <w:rFonts w:ascii="Times New Roman" w:eastAsia="Times New Roman" w:hAnsi="Times New Roman" w:cs="Times New Roman"/>
                <w:sz w:val="24"/>
                <w:szCs w:val="24"/>
                <w:lang w:eastAsia="ru-RU"/>
              </w:rPr>
              <w:t xml:space="preserve"> г.</w:t>
            </w:r>
          </w:p>
        </w:tc>
        <w:tc>
          <w:tcPr>
            <w:tcW w:w="824" w:type="pct"/>
            <w:vAlign w:val="bottom"/>
          </w:tcPr>
          <w:p w14:paraId="35D6D566" w14:textId="77777777" w:rsidR="00617F4C" w:rsidRPr="00942212" w:rsidRDefault="00617F4C" w:rsidP="0094221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2023 г.</w:t>
            </w:r>
          </w:p>
        </w:tc>
      </w:tr>
      <w:tr w:rsidR="00617F4C" w:rsidRPr="00942212" w14:paraId="77D05484" w14:textId="77777777" w:rsidTr="00617F4C">
        <w:trPr>
          <w:jc w:val="center"/>
        </w:trPr>
        <w:tc>
          <w:tcPr>
            <w:tcW w:w="2796" w:type="pct"/>
            <w:vAlign w:val="center"/>
          </w:tcPr>
          <w:p w14:paraId="6D113D7B" w14:textId="07A7E2F9" w:rsidR="00617F4C" w:rsidRPr="00942212" w:rsidRDefault="00617F4C" w:rsidP="00617F4C">
            <w:pPr>
              <w:spacing w:before="60"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Численность детей-инвалидов в возрасте до 18 лет, получающих социальные пенсии</w:t>
            </w:r>
            <w:r>
              <w:rPr>
                <w:rFonts w:ascii="Times New Roman" w:eastAsia="Times New Roman" w:hAnsi="Times New Roman" w:cs="Times New Roman"/>
                <w:sz w:val="24"/>
                <w:szCs w:val="24"/>
                <w:vertAlign w:val="superscript"/>
                <w:lang w:eastAsia="ru-RU"/>
              </w:rPr>
              <w:t>2</w:t>
            </w:r>
            <w:r w:rsidRPr="00942212">
              <w:rPr>
                <w:rFonts w:ascii="Times New Roman" w:eastAsia="Times New Roman" w:hAnsi="Times New Roman" w:cs="Times New Roman"/>
                <w:sz w:val="24"/>
                <w:szCs w:val="24"/>
                <w:vertAlign w:val="superscript"/>
                <w:lang w:eastAsia="ru-RU"/>
              </w:rPr>
              <w:t>)</w:t>
            </w:r>
            <w:r w:rsidRPr="00942212">
              <w:rPr>
                <w:rFonts w:ascii="Times New Roman" w:eastAsia="Times New Roman" w:hAnsi="Times New Roman" w:cs="Times New Roman"/>
                <w:sz w:val="24"/>
                <w:szCs w:val="24"/>
                <w:lang w:eastAsia="ru-RU"/>
              </w:rPr>
              <w:t>, человек</w:t>
            </w:r>
          </w:p>
        </w:tc>
        <w:tc>
          <w:tcPr>
            <w:tcW w:w="690" w:type="pct"/>
            <w:vAlign w:val="bottom"/>
          </w:tcPr>
          <w:p w14:paraId="497097BC" w14:textId="34EF2361"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728</w:t>
            </w:r>
            <w:r>
              <w:rPr>
                <w:rFonts w:ascii="Times New Roman" w:eastAsia="Times New Roman" w:hAnsi="Times New Roman" w:cs="Times New Roman"/>
                <w:sz w:val="24"/>
                <w:szCs w:val="24"/>
                <w:lang w:eastAsia="ru-RU"/>
              </w:rPr>
              <w:t> </w:t>
            </w:r>
            <w:r w:rsidRPr="00942212">
              <w:rPr>
                <w:rFonts w:ascii="Times New Roman" w:eastAsia="Times New Roman" w:hAnsi="Times New Roman" w:cs="Times New Roman"/>
                <w:sz w:val="24"/>
                <w:szCs w:val="24"/>
                <w:lang w:eastAsia="ru-RU"/>
              </w:rPr>
              <w:t>988</w:t>
            </w:r>
          </w:p>
        </w:tc>
        <w:tc>
          <w:tcPr>
            <w:tcW w:w="690" w:type="pct"/>
            <w:vAlign w:val="bottom"/>
          </w:tcPr>
          <w:p w14:paraId="7F79F177" w14:textId="53CF08F4"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721 827</w:t>
            </w:r>
          </w:p>
        </w:tc>
        <w:tc>
          <w:tcPr>
            <w:tcW w:w="824" w:type="pct"/>
            <w:vAlign w:val="bottom"/>
          </w:tcPr>
          <w:p w14:paraId="04317133" w14:textId="552D1F9F"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755 459</w:t>
            </w:r>
          </w:p>
        </w:tc>
      </w:tr>
      <w:tr w:rsidR="00617F4C" w:rsidRPr="00942212" w14:paraId="09DB53FF" w14:textId="77777777" w:rsidTr="00617F4C">
        <w:trPr>
          <w:jc w:val="center"/>
        </w:trPr>
        <w:tc>
          <w:tcPr>
            <w:tcW w:w="2796" w:type="pct"/>
            <w:vAlign w:val="center"/>
          </w:tcPr>
          <w:p w14:paraId="0E47457D" w14:textId="77777777" w:rsidR="00617F4C" w:rsidRPr="00942212" w:rsidRDefault="00617F4C" w:rsidP="00617F4C">
            <w:pPr>
              <w:spacing w:before="60"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процентах от численности детей соответствующего возраста</w:t>
            </w:r>
          </w:p>
        </w:tc>
        <w:tc>
          <w:tcPr>
            <w:tcW w:w="690" w:type="pct"/>
            <w:vAlign w:val="bottom"/>
          </w:tcPr>
          <w:p w14:paraId="5F4197DD" w14:textId="799B00F6"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2,4</w:t>
            </w:r>
            <w:r w:rsidRPr="00617F4C">
              <w:rPr>
                <w:rFonts w:ascii="Times New Roman" w:eastAsia="Times New Roman" w:hAnsi="Times New Roman" w:cs="Times New Roman"/>
                <w:sz w:val="24"/>
                <w:szCs w:val="24"/>
                <w:vertAlign w:val="superscript"/>
                <w:lang w:eastAsia="ru-RU"/>
              </w:rPr>
              <w:t>3)</w:t>
            </w:r>
          </w:p>
        </w:tc>
        <w:tc>
          <w:tcPr>
            <w:tcW w:w="690" w:type="pct"/>
            <w:vAlign w:val="bottom"/>
          </w:tcPr>
          <w:p w14:paraId="726BCFC0" w14:textId="4897636A"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2,4</w:t>
            </w:r>
          </w:p>
        </w:tc>
        <w:tc>
          <w:tcPr>
            <w:tcW w:w="824" w:type="pct"/>
            <w:vAlign w:val="bottom"/>
          </w:tcPr>
          <w:p w14:paraId="2D0DEA1E" w14:textId="1EF98CFF"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bl>
    <w:p w14:paraId="3DC4111D" w14:textId="77777777" w:rsidR="00942212" w:rsidRPr="00942212" w:rsidRDefault="00942212" w:rsidP="00DB04CC">
      <w:pPr>
        <w:spacing w:after="0" w:line="240" w:lineRule="auto"/>
        <w:ind w:firstLine="284"/>
        <w:jc w:val="both"/>
        <w:rPr>
          <w:rFonts w:ascii="Times New Roman" w:eastAsia="Times New Roman" w:hAnsi="Times New Roman" w:cs="Times New Roman"/>
          <w:iCs/>
          <w:lang w:eastAsia="ru-RU"/>
        </w:rPr>
      </w:pPr>
    </w:p>
    <w:p w14:paraId="25D15BEE" w14:textId="18EF3310" w:rsidR="00942212" w:rsidRPr="00DB04CC" w:rsidRDefault="00942212" w:rsidP="00DB04CC">
      <w:pPr>
        <w:tabs>
          <w:tab w:val="left" w:pos="9922"/>
        </w:tabs>
        <w:spacing w:after="0" w:line="240" w:lineRule="auto"/>
        <w:ind w:firstLine="284"/>
        <w:jc w:val="both"/>
        <w:rPr>
          <w:rFonts w:ascii="Times New Roman" w:eastAsia="Times New Roman" w:hAnsi="Times New Roman" w:cs="Times New Roman"/>
          <w:sz w:val="24"/>
          <w:szCs w:val="24"/>
          <w:lang w:eastAsia="ru-RU"/>
        </w:rPr>
      </w:pPr>
      <w:r w:rsidRPr="00DB04CC">
        <w:rPr>
          <w:rFonts w:ascii="Times New Roman" w:eastAsia="Times New Roman" w:hAnsi="Times New Roman" w:cs="Times New Roman"/>
          <w:iCs/>
          <w:lang w:eastAsia="ru-RU"/>
        </w:rPr>
        <w:t xml:space="preserve">1) </w:t>
      </w:r>
      <w:r w:rsidR="00DB04CC" w:rsidRPr="00DB04CC">
        <w:rPr>
          <w:rFonts w:ascii="Times New Roman" w:eastAsia="Times New Roman" w:hAnsi="Times New Roman" w:cs="Times New Roman"/>
          <w:sz w:val="24"/>
          <w:szCs w:val="24"/>
          <w:lang w:eastAsia="ru-RU"/>
        </w:rPr>
        <w:t xml:space="preserve">В связи с изменением Социальным фондом методики расчета показателя </w:t>
      </w:r>
      <w:r w:rsidR="00DB04CC">
        <w:rPr>
          <w:rFonts w:ascii="Times New Roman" w:eastAsia="Times New Roman" w:hAnsi="Times New Roman" w:cs="Times New Roman"/>
          <w:sz w:val="24"/>
          <w:szCs w:val="24"/>
          <w:lang w:eastAsia="ru-RU"/>
        </w:rPr>
        <w:t>«</w:t>
      </w:r>
      <w:r w:rsidR="00DB04CC" w:rsidRPr="00DB04CC">
        <w:rPr>
          <w:rFonts w:ascii="Times New Roman" w:eastAsia="Times New Roman" w:hAnsi="Times New Roman" w:cs="Times New Roman"/>
          <w:sz w:val="24"/>
          <w:szCs w:val="24"/>
          <w:lang w:eastAsia="ru-RU"/>
        </w:rPr>
        <w:t>Общая численность инвалидов (взрослых и детей)</w:t>
      </w:r>
      <w:r w:rsidR="00DB04CC">
        <w:rPr>
          <w:rFonts w:ascii="Times New Roman" w:eastAsia="Times New Roman" w:hAnsi="Times New Roman" w:cs="Times New Roman"/>
          <w:sz w:val="24"/>
          <w:szCs w:val="24"/>
          <w:lang w:eastAsia="ru-RU"/>
        </w:rPr>
        <w:t>»</w:t>
      </w:r>
      <w:r w:rsidR="00DB04CC" w:rsidRPr="00DB04CC">
        <w:rPr>
          <w:rFonts w:ascii="Times New Roman" w:eastAsia="Times New Roman" w:hAnsi="Times New Roman" w:cs="Times New Roman"/>
          <w:sz w:val="24"/>
          <w:szCs w:val="24"/>
          <w:lang w:eastAsia="ru-RU"/>
        </w:rPr>
        <w:t xml:space="preserve"> (приказ от 19 сентября 2023 г. № 1734) показатель формируется на 31 декабря отчетного года.</w:t>
      </w:r>
    </w:p>
    <w:p w14:paraId="4A80D6AD" w14:textId="7A6531AC" w:rsidR="00617F4C" w:rsidRPr="00DB04CC" w:rsidRDefault="00617F4C" w:rsidP="00942212">
      <w:pPr>
        <w:spacing w:after="0" w:line="240" w:lineRule="auto"/>
        <w:ind w:right="284" w:firstLine="284"/>
        <w:jc w:val="both"/>
        <w:rPr>
          <w:rFonts w:ascii="Times New Roman" w:eastAsia="Times New Roman" w:hAnsi="Times New Roman" w:cs="Times New Roman"/>
          <w:iCs/>
          <w:lang w:eastAsia="ru-RU"/>
        </w:rPr>
      </w:pPr>
      <w:r w:rsidRPr="00DB04CC">
        <w:rPr>
          <w:rFonts w:ascii="Times New Roman" w:eastAsia="Times New Roman" w:hAnsi="Times New Roman" w:cs="Times New Roman"/>
          <w:iCs/>
          <w:lang w:eastAsia="ru-RU"/>
        </w:rPr>
        <w:t>2) По данным Социального фонда (2022 г. – Пенсионного фонда Российской Федерации).</w:t>
      </w:r>
    </w:p>
    <w:p w14:paraId="7847ED3D" w14:textId="3B9B8C18" w:rsidR="00617F4C" w:rsidRPr="00DB04CC" w:rsidRDefault="00617F4C" w:rsidP="00942212">
      <w:pPr>
        <w:spacing w:after="0" w:line="240" w:lineRule="auto"/>
        <w:ind w:right="284" w:firstLine="284"/>
        <w:jc w:val="both"/>
        <w:rPr>
          <w:rFonts w:ascii="Times New Roman" w:eastAsia="Times New Roman" w:hAnsi="Times New Roman" w:cs="Times New Roman"/>
          <w:iCs/>
          <w:lang w:eastAsia="ru-RU"/>
        </w:rPr>
      </w:pPr>
      <w:r w:rsidRPr="00DB04CC">
        <w:rPr>
          <w:rFonts w:ascii="Times New Roman" w:eastAsia="Times New Roman" w:hAnsi="Times New Roman" w:cs="Times New Roman"/>
          <w:iCs/>
          <w:lang w:eastAsia="ru-RU"/>
        </w:rPr>
        <w:t>3) Даннные с учетом ВПН-2020.</w:t>
      </w:r>
    </w:p>
    <w:p w14:paraId="6BC07D7E" w14:textId="77777777" w:rsidR="00942212" w:rsidRDefault="00942212" w:rsidP="00942212">
      <w:pPr>
        <w:spacing w:after="0" w:line="240" w:lineRule="auto"/>
        <w:jc w:val="right"/>
        <w:rPr>
          <w:rFonts w:ascii="Times New Roman" w:eastAsia="Times New Roman" w:hAnsi="Times New Roman" w:cs="Times New Roman"/>
          <w:sz w:val="26"/>
          <w:szCs w:val="26"/>
          <w:lang w:eastAsia="ru-RU"/>
        </w:rPr>
      </w:pPr>
    </w:p>
    <w:p w14:paraId="4CA92E28" w14:textId="77777777" w:rsidR="00617F4C" w:rsidRDefault="00617F4C" w:rsidP="00942212">
      <w:pPr>
        <w:spacing w:after="0" w:line="240" w:lineRule="auto"/>
        <w:jc w:val="right"/>
        <w:rPr>
          <w:rFonts w:ascii="Times New Roman" w:eastAsia="Times New Roman" w:hAnsi="Times New Roman" w:cs="Times New Roman"/>
          <w:sz w:val="26"/>
          <w:szCs w:val="26"/>
          <w:lang w:eastAsia="ru-RU"/>
        </w:rPr>
      </w:pPr>
    </w:p>
    <w:p w14:paraId="5BD83ED4" w14:textId="77777777" w:rsidR="00617F4C" w:rsidRDefault="00617F4C" w:rsidP="00942212">
      <w:pPr>
        <w:spacing w:after="0" w:line="240" w:lineRule="auto"/>
        <w:jc w:val="right"/>
        <w:rPr>
          <w:rFonts w:ascii="Times New Roman" w:eastAsia="Times New Roman" w:hAnsi="Times New Roman" w:cs="Times New Roman"/>
          <w:sz w:val="26"/>
          <w:szCs w:val="26"/>
          <w:lang w:eastAsia="ru-RU"/>
        </w:rPr>
      </w:pPr>
    </w:p>
    <w:p w14:paraId="4C6089DD" w14:textId="55646D64" w:rsidR="00617F4C" w:rsidRPr="00942212" w:rsidRDefault="00617F4C" w:rsidP="00617F4C">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sidR="00A6376A">
        <w:rPr>
          <w:rFonts w:ascii="Times New Roman" w:eastAsia="Times New Roman" w:hAnsi="Times New Roman" w:cs="Times New Roman"/>
          <w:sz w:val="26"/>
          <w:szCs w:val="26"/>
          <w:lang w:eastAsia="ru-RU"/>
        </w:rPr>
        <w:t>49</w:t>
      </w:r>
      <w:r>
        <w:rPr>
          <w:rFonts w:ascii="Times New Roman" w:eastAsia="Times New Roman" w:hAnsi="Times New Roman" w:cs="Times New Roman"/>
          <w:sz w:val="26"/>
          <w:szCs w:val="26"/>
          <w:lang w:eastAsia="ru-RU"/>
        </w:rPr>
        <w:t>.1</w:t>
      </w:r>
    </w:p>
    <w:p w14:paraId="2E95B914" w14:textId="77777777" w:rsidR="00617F4C" w:rsidRPr="00942212" w:rsidRDefault="00617F4C" w:rsidP="00617F4C">
      <w:pPr>
        <w:spacing w:after="0" w:line="240" w:lineRule="auto"/>
        <w:jc w:val="right"/>
        <w:rPr>
          <w:rFonts w:ascii="Times New Roman" w:eastAsia="Times New Roman" w:hAnsi="Times New Roman" w:cs="Times New Roman"/>
          <w:sz w:val="26"/>
          <w:szCs w:val="26"/>
          <w:lang w:eastAsia="ru-RU"/>
        </w:rPr>
      </w:pPr>
    </w:p>
    <w:p w14:paraId="40EA0D48" w14:textId="7193B7D4" w:rsidR="00617F4C" w:rsidRDefault="00617F4C" w:rsidP="00617F4C">
      <w:pPr>
        <w:spacing w:after="0" w:line="240" w:lineRule="auto"/>
        <w:ind w:left="567" w:right="14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С</w:t>
      </w:r>
      <w:r w:rsidRPr="00942212">
        <w:rPr>
          <w:rFonts w:ascii="Times New Roman" w:eastAsia="Times New Roman" w:hAnsi="Times New Roman" w:cs="Times New Roman"/>
          <w:b/>
          <w:bCs/>
          <w:sz w:val="26"/>
          <w:szCs w:val="26"/>
          <w:lang w:eastAsia="ru-RU"/>
        </w:rPr>
        <w:t>редний размер назначенной пенсии</w:t>
      </w:r>
      <w:r>
        <w:rPr>
          <w:rFonts w:ascii="Times New Roman" w:eastAsia="Times New Roman" w:hAnsi="Times New Roman" w:cs="Times New Roman"/>
          <w:b/>
          <w:bCs/>
          <w:sz w:val="26"/>
          <w:szCs w:val="26"/>
          <w:lang w:eastAsia="ru-RU"/>
        </w:rPr>
        <w:t xml:space="preserve"> детям с инвалидностью</w:t>
      </w:r>
    </w:p>
    <w:p w14:paraId="0EF09145" w14:textId="076231A9" w:rsidR="00617F4C" w:rsidRPr="00617F4C" w:rsidRDefault="00617F4C" w:rsidP="00617F4C">
      <w:pPr>
        <w:spacing w:after="0" w:line="240" w:lineRule="auto"/>
        <w:ind w:left="567" w:right="141"/>
        <w:jc w:val="center"/>
        <w:rPr>
          <w:rFonts w:ascii="Times New Roman" w:eastAsia="Times New Roman" w:hAnsi="Times New Roman" w:cs="Times New Roman"/>
          <w:bCs/>
          <w:sz w:val="24"/>
          <w:szCs w:val="24"/>
          <w:lang w:eastAsia="ru-RU"/>
        </w:rPr>
      </w:pPr>
      <w:r w:rsidRPr="00617F4C">
        <w:rPr>
          <w:rFonts w:ascii="Times New Roman" w:eastAsia="Times New Roman" w:hAnsi="Times New Roman" w:cs="Times New Roman"/>
          <w:bCs/>
          <w:sz w:val="24"/>
          <w:szCs w:val="24"/>
          <w:lang w:eastAsia="ru-RU"/>
        </w:rPr>
        <w:t>(на 1 января)</w:t>
      </w:r>
    </w:p>
    <w:p w14:paraId="6E0C54E7" w14:textId="77777777" w:rsidR="00617F4C" w:rsidRPr="00942212" w:rsidRDefault="00617F4C" w:rsidP="00617F4C">
      <w:pPr>
        <w:spacing w:after="0" w:line="240" w:lineRule="auto"/>
        <w:jc w:val="right"/>
        <w:rPr>
          <w:rFonts w:ascii="Times New Roman" w:eastAsia="Times New Roman" w:hAnsi="Times New Roman" w:cs="Times New Roman"/>
          <w:sz w:val="26"/>
          <w:szCs w:val="26"/>
          <w:lang w:eastAsia="ru-RU"/>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1"/>
        <w:gridCol w:w="1468"/>
        <w:gridCol w:w="1468"/>
        <w:gridCol w:w="1463"/>
      </w:tblGrid>
      <w:tr w:rsidR="00617F4C" w:rsidRPr="00942212" w14:paraId="42DFB797" w14:textId="77777777" w:rsidTr="00617F4C">
        <w:trPr>
          <w:tblHeader/>
          <w:jc w:val="center"/>
        </w:trPr>
        <w:tc>
          <w:tcPr>
            <w:tcW w:w="2875" w:type="pct"/>
            <w:vAlign w:val="bottom"/>
          </w:tcPr>
          <w:p w14:paraId="6A220246" w14:textId="77777777" w:rsidR="00617F4C" w:rsidRPr="00942212" w:rsidRDefault="00617F4C" w:rsidP="00DB04CC">
            <w:pPr>
              <w:spacing w:after="0" w:line="240" w:lineRule="auto"/>
              <w:jc w:val="center"/>
              <w:rPr>
                <w:rFonts w:ascii="Times New Roman" w:eastAsia="Times New Roman" w:hAnsi="Times New Roman" w:cs="Times New Roman"/>
                <w:sz w:val="24"/>
                <w:szCs w:val="24"/>
                <w:lang w:eastAsia="ru-RU"/>
              </w:rPr>
            </w:pPr>
          </w:p>
        </w:tc>
        <w:tc>
          <w:tcPr>
            <w:tcW w:w="709" w:type="pct"/>
            <w:vAlign w:val="bottom"/>
          </w:tcPr>
          <w:p w14:paraId="35BE280C" w14:textId="5F84E5F1" w:rsidR="00617F4C" w:rsidRPr="00942212" w:rsidRDefault="00617F4C" w:rsidP="00617F4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942212">
              <w:rPr>
                <w:rFonts w:ascii="Times New Roman" w:eastAsia="Times New Roman" w:hAnsi="Times New Roman" w:cs="Times New Roman"/>
                <w:sz w:val="24"/>
                <w:szCs w:val="24"/>
                <w:lang w:eastAsia="ru-RU"/>
              </w:rPr>
              <w:t xml:space="preserve"> г.</w:t>
            </w:r>
          </w:p>
        </w:tc>
        <w:tc>
          <w:tcPr>
            <w:tcW w:w="709" w:type="pct"/>
            <w:vAlign w:val="bottom"/>
          </w:tcPr>
          <w:p w14:paraId="5B132E6C" w14:textId="377CBB90" w:rsidR="00617F4C" w:rsidRPr="00942212" w:rsidRDefault="00617F4C" w:rsidP="00617F4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942212">
              <w:rPr>
                <w:rFonts w:ascii="Times New Roman" w:eastAsia="Times New Roman" w:hAnsi="Times New Roman" w:cs="Times New Roman"/>
                <w:sz w:val="24"/>
                <w:szCs w:val="24"/>
                <w:lang w:eastAsia="ru-RU"/>
              </w:rPr>
              <w:t xml:space="preserve"> г.</w:t>
            </w:r>
          </w:p>
        </w:tc>
        <w:tc>
          <w:tcPr>
            <w:tcW w:w="708" w:type="pct"/>
            <w:vAlign w:val="bottom"/>
          </w:tcPr>
          <w:p w14:paraId="09E8CBD1" w14:textId="3CA4ACD6" w:rsidR="00617F4C" w:rsidRPr="00942212" w:rsidRDefault="00617F4C" w:rsidP="00DB0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024</w:t>
            </w:r>
            <w:r w:rsidRPr="00942212">
              <w:rPr>
                <w:rFonts w:ascii="Times New Roman" w:eastAsia="Times New Roman" w:hAnsi="Times New Roman" w:cs="Times New Roman"/>
                <w:sz w:val="24"/>
                <w:szCs w:val="24"/>
                <w:lang w:eastAsia="ru-RU"/>
              </w:rPr>
              <w:t xml:space="preserve"> г.</w:t>
            </w:r>
          </w:p>
        </w:tc>
      </w:tr>
      <w:tr w:rsidR="00617F4C" w:rsidRPr="00942212" w14:paraId="653F8D4D" w14:textId="77777777" w:rsidTr="00617F4C">
        <w:trPr>
          <w:jc w:val="center"/>
        </w:trPr>
        <w:tc>
          <w:tcPr>
            <w:tcW w:w="2875" w:type="pct"/>
            <w:vAlign w:val="center"/>
          </w:tcPr>
          <w:p w14:paraId="20E1C710" w14:textId="1C764DEB" w:rsidR="00617F4C" w:rsidRPr="00942212" w:rsidRDefault="00617F4C" w:rsidP="00617F4C">
            <w:pPr>
              <w:spacing w:before="60"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Средний размер назначенных пенсий </w:t>
            </w:r>
            <w:r w:rsidRPr="00942212">
              <w:rPr>
                <w:rFonts w:ascii="Times New Roman" w:eastAsia="Times New Roman" w:hAnsi="Times New Roman" w:cs="Times New Roman"/>
                <w:sz w:val="24"/>
                <w:szCs w:val="24"/>
                <w:lang w:eastAsia="ru-RU"/>
              </w:rPr>
              <w:br/>
              <w:t>дет</w:t>
            </w:r>
            <w:r>
              <w:rPr>
                <w:rFonts w:ascii="Times New Roman" w:eastAsia="Times New Roman" w:hAnsi="Times New Roman" w:cs="Times New Roman"/>
                <w:sz w:val="24"/>
                <w:szCs w:val="24"/>
                <w:lang w:eastAsia="ru-RU"/>
              </w:rPr>
              <w:t>ям</w:t>
            </w:r>
            <w:r w:rsidRPr="00942212">
              <w:rPr>
                <w:rFonts w:ascii="Times New Roman" w:eastAsia="Times New Roman" w:hAnsi="Times New Roman" w:cs="Times New Roman"/>
                <w:sz w:val="24"/>
                <w:szCs w:val="24"/>
                <w:lang w:eastAsia="ru-RU"/>
              </w:rPr>
              <w:t xml:space="preserve"> с инвалидностью</w:t>
            </w:r>
            <w:r w:rsidRPr="00942212">
              <w:rPr>
                <w:rFonts w:ascii="Times New Roman" w:eastAsia="Times New Roman" w:hAnsi="Times New Roman" w:cs="Times New Roman"/>
                <w:sz w:val="24"/>
                <w:szCs w:val="24"/>
                <w:vertAlign w:val="superscript"/>
                <w:lang w:eastAsia="ru-RU"/>
              </w:rPr>
              <w:t>1)</w:t>
            </w:r>
            <w:r w:rsidRPr="00942212">
              <w:rPr>
                <w:rFonts w:ascii="Times New Roman" w:eastAsia="Times New Roman" w:hAnsi="Times New Roman" w:cs="Times New Roman"/>
                <w:sz w:val="24"/>
                <w:szCs w:val="24"/>
                <w:lang w:eastAsia="ru-RU"/>
              </w:rPr>
              <w:t>, рублей</w:t>
            </w:r>
          </w:p>
        </w:tc>
        <w:tc>
          <w:tcPr>
            <w:tcW w:w="709" w:type="pct"/>
            <w:vAlign w:val="bottom"/>
          </w:tcPr>
          <w:p w14:paraId="109E8662" w14:textId="0F6A101F"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14 998,4</w:t>
            </w:r>
          </w:p>
        </w:tc>
        <w:tc>
          <w:tcPr>
            <w:tcW w:w="709" w:type="pct"/>
            <w:vAlign w:val="bottom"/>
          </w:tcPr>
          <w:p w14:paraId="2C9621B7" w14:textId="72F9370C"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17 960,5</w:t>
            </w:r>
          </w:p>
        </w:tc>
        <w:tc>
          <w:tcPr>
            <w:tcW w:w="708" w:type="pct"/>
            <w:vAlign w:val="bottom"/>
          </w:tcPr>
          <w:p w14:paraId="1698213B" w14:textId="188B1F35"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18 556,3</w:t>
            </w:r>
          </w:p>
        </w:tc>
      </w:tr>
      <w:tr w:rsidR="00617F4C" w:rsidRPr="00942212" w14:paraId="271CB4FA" w14:textId="77777777" w:rsidTr="00617F4C">
        <w:trPr>
          <w:jc w:val="center"/>
        </w:trPr>
        <w:tc>
          <w:tcPr>
            <w:tcW w:w="2875" w:type="pct"/>
            <w:vAlign w:val="center"/>
          </w:tcPr>
          <w:p w14:paraId="521CBE01" w14:textId="3D2EF4EF" w:rsidR="00617F4C" w:rsidRPr="00942212" w:rsidRDefault="00617F4C" w:rsidP="00617F4C">
            <w:pPr>
              <w:spacing w:before="60"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Соотношение среднего размера назначенных пенсий дет</w:t>
            </w:r>
            <w:r>
              <w:rPr>
                <w:rFonts w:ascii="Times New Roman" w:eastAsia="Times New Roman" w:hAnsi="Times New Roman" w:cs="Times New Roman"/>
                <w:sz w:val="24"/>
                <w:szCs w:val="24"/>
                <w:lang w:eastAsia="ru-RU"/>
              </w:rPr>
              <w:t xml:space="preserve">ям </w:t>
            </w:r>
            <w:r w:rsidRPr="00942212">
              <w:rPr>
                <w:rFonts w:ascii="Times New Roman" w:eastAsia="Times New Roman" w:hAnsi="Times New Roman" w:cs="Times New Roman"/>
                <w:sz w:val="24"/>
                <w:szCs w:val="24"/>
                <w:lang w:eastAsia="ru-RU"/>
              </w:rPr>
              <w:t>с инвалидностью и величины прожиточного минимума детей, процентов</w:t>
            </w:r>
          </w:p>
        </w:tc>
        <w:tc>
          <w:tcPr>
            <w:tcW w:w="709" w:type="pct"/>
            <w:vAlign w:val="bottom"/>
          </w:tcPr>
          <w:p w14:paraId="33B20FF2" w14:textId="5DC1B3A1"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122,2</w:t>
            </w:r>
          </w:p>
        </w:tc>
        <w:tc>
          <w:tcPr>
            <w:tcW w:w="709" w:type="pct"/>
            <w:vAlign w:val="bottom"/>
          </w:tcPr>
          <w:p w14:paraId="511A79C0" w14:textId="6B151375"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128,8</w:t>
            </w:r>
          </w:p>
        </w:tc>
        <w:tc>
          <w:tcPr>
            <w:tcW w:w="708" w:type="pct"/>
            <w:vAlign w:val="bottom"/>
          </w:tcPr>
          <w:p w14:paraId="7FBD957C" w14:textId="1AF76F6C" w:rsidR="00617F4C" w:rsidRPr="00942212" w:rsidRDefault="00617F4C" w:rsidP="00617F4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123,8</w:t>
            </w:r>
          </w:p>
        </w:tc>
      </w:tr>
    </w:tbl>
    <w:p w14:paraId="1357A946" w14:textId="77777777" w:rsidR="00617F4C" w:rsidRPr="00942212" w:rsidRDefault="00617F4C" w:rsidP="00617F4C">
      <w:pPr>
        <w:spacing w:after="0" w:line="240" w:lineRule="auto"/>
        <w:ind w:right="284" w:firstLine="284"/>
        <w:jc w:val="both"/>
        <w:rPr>
          <w:rFonts w:ascii="Times New Roman" w:eastAsia="Times New Roman" w:hAnsi="Times New Roman" w:cs="Times New Roman"/>
          <w:iCs/>
          <w:lang w:eastAsia="ru-RU"/>
        </w:rPr>
      </w:pPr>
    </w:p>
    <w:p w14:paraId="25059CBA" w14:textId="6879AA06" w:rsidR="00617F4C" w:rsidRPr="00DB04CC" w:rsidRDefault="00617F4C" w:rsidP="00617F4C">
      <w:pPr>
        <w:spacing w:after="0" w:line="240" w:lineRule="auto"/>
        <w:ind w:right="284" w:firstLine="284"/>
        <w:jc w:val="both"/>
        <w:rPr>
          <w:rFonts w:ascii="Times New Roman" w:eastAsia="Times New Roman" w:hAnsi="Times New Roman" w:cs="Times New Roman"/>
          <w:iCs/>
          <w:sz w:val="24"/>
          <w:szCs w:val="24"/>
          <w:lang w:eastAsia="ru-RU"/>
        </w:rPr>
      </w:pPr>
      <w:r w:rsidRPr="00DB04CC">
        <w:rPr>
          <w:rFonts w:ascii="Times New Roman" w:eastAsia="Times New Roman" w:hAnsi="Times New Roman" w:cs="Times New Roman"/>
          <w:iCs/>
          <w:sz w:val="24"/>
          <w:szCs w:val="24"/>
          <w:lang w:eastAsia="ru-RU"/>
        </w:rPr>
        <w:t>1) По данным Социального фонда (2022 г. - Пенсионного фонда Российской Федерации).</w:t>
      </w:r>
    </w:p>
    <w:p w14:paraId="115C9F3B" w14:textId="77777777" w:rsidR="00617F4C" w:rsidRDefault="00617F4C" w:rsidP="00942212">
      <w:pPr>
        <w:spacing w:after="0" w:line="240" w:lineRule="auto"/>
        <w:jc w:val="right"/>
        <w:rPr>
          <w:rFonts w:ascii="Times New Roman" w:eastAsia="Times New Roman" w:hAnsi="Times New Roman" w:cs="Times New Roman"/>
          <w:sz w:val="26"/>
          <w:szCs w:val="26"/>
          <w:lang w:eastAsia="ru-RU"/>
        </w:rPr>
      </w:pPr>
    </w:p>
    <w:p w14:paraId="29556716" w14:textId="77777777" w:rsidR="00617F4C" w:rsidRPr="00942212" w:rsidRDefault="00617F4C" w:rsidP="00942212">
      <w:pPr>
        <w:spacing w:after="0" w:line="240" w:lineRule="auto"/>
        <w:jc w:val="right"/>
        <w:rPr>
          <w:rFonts w:ascii="Times New Roman" w:eastAsia="Times New Roman" w:hAnsi="Times New Roman" w:cs="Times New Roman"/>
          <w:sz w:val="26"/>
          <w:szCs w:val="26"/>
          <w:lang w:eastAsia="ru-RU"/>
        </w:rPr>
      </w:pPr>
    </w:p>
    <w:p w14:paraId="529B4847"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2A30AF39" w14:textId="1A8887D0" w:rsidR="00942212" w:rsidRPr="00942212" w:rsidRDefault="00A6376A"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50</w:t>
      </w:r>
    </w:p>
    <w:p w14:paraId="28BEF8F9"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41622513"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Численность детей с инвалидностью</w:t>
      </w:r>
      <w:r w:rsidRPr="00942212">
        <w:rPr>
          <w:rFonts w:ascii="Times New Roman" w:eastAsia="Times New Roman" w:hAnsi="Times New Roman" w:cs="Times New Roman"/>
          <w:color w:val="000000"/>
          <w:sz w:val="28"/>
          <w:szCs w:val="28"/>
          <w:lang w:eastAsia="ru-RU" w:bidi="ru-RU"/>
        </w:rPr>
        <w:t> </w:t>
      </w:r>
      <w:r w:rsidRPr="00942212">
        <w:rPr>
          <w:rFonts w:ascii="Times New Roman" w:eastAsia="Times New Roman" w:hAnsi="Times New Roman" w:cs="Times New Roman"/>
          <w:b/>
          <w:bCs/>
          <w:sz w:val="26"/>
          <w:szCs w:val="26"/>
          <w:lang w:eastAsia="ru-RU"/>
        </w:rPr>
        <w:t>в возрасте до 18 лет, получающих социальные пенсии</w:t>
      </w:r>
      <w:r w:rsidRPr="00942212">
        <w:rPr>
          <w:rFonts w:ascii="Times New Roman" w:eastAsia="Times New Roman" w:hAnsi="Times New Roman" w:cs="Times New Roman"/>
          <w:b/>
          <w:bCs/>
          <w:sz w:val="26"/>
          <w:szCs w:val="26"/>
          <w:vertAlign w:val="superscript"/>
          <w:lang w:eastAsia="ru-RU"/>
        </w:rPr>
        <w:t>1)</w:t>
      </w:r>
    </w:p>
    <w:p w14:paraId="2A5B6530"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172" w:type="pct"/>
        <w:jc w:val="center"/>
        <w:tblLayout w:type="fixed"/>
        <w:tblLook w:val="0000" w:firstRow="0" w:lastRow="0" w:firstColumn="0" w:lastColumn="0" w:noHBand="0" w:noVBand="0"/>
      </w:tblPr>
      <w:tblGrid>
        <w:gridCol w:w="4397"/>
        <w:gridCol w:w="2128"/>
        <w:gridCol w:w="2128"/>
        <w:gridCol w:w="2128"/>
      </w:tblGrid>
      <w:tr w:rsidR="00AF64F4" w:rsidRPr="00942212" w14:paraId="16CF9EC8" w14:textId="77777777" w:rsidTr="00DB04CC">
        <w:trPr>
          <w:cantSplit/>
          <w:tblHeader/>
          <w:jc w:val="center"/>
        </w:trPr>
        <w:tc>
          <w:tcPr>
            <w:tcW w:w="2039" w:type="pct"/>
            <w:vMerge w:val="restart"/>
            <w:tcBorders>
              <w:top w:val="single" w:sz="4" w:space="0" w:color="auto"/>
              <w:left w:val="single" w:sz="4" w:space="0" w:color="auto"/>
              <w:right w:val="single" w:sz="4" w:space="0" w:color="auto"/>
            </w:tcBorders>
            <w:vAlign w:val="center"/>
          </w:tcPr>
          <w:p w14:paraId="7010922F" w14:textId="77777777" w:rsidR="00AF64F4" w:rsidRPr="00942212" w:rsidRDefault="00AF64F4" w:rsidP="00942212">
            <w:pPr>
              <w:spacing w:after="0" w:line="240" w:lineRule="auto"/>
              <w:jc w:val="center"/>
              <w:rPr>
                <w:rFonts w:ascii="Times New Roman" w:eastAsia="Arial Unicode MS" w:hAnsi="Times New Roman" w:cs="Times New Roman"/>
                <w:i/>
                <w:sz w:val="24"/>
                <w:szCs w:val="24"/>
                <w:lang w:eastAsia="ru-RU"/>
              </w:rPr>
            </w:pPr>
          </w:p>
        </w:tc>
        <w:tc>
          <w:tcPr>
            <w:tcW w:w="1974" w:type="pct"/>
            <w:gridSpan w:val="2"/>
            <w:tcBorders>
              <w:top w:val="single" w:sz="4" w:space="0" w:color="auto"/>
              <w:left w:val="single" w:sz="4" w:space="0" w:color="auto"/>
              <w:bottom w:val="single" w:sz="4" w:space="0" w:color="auto"/>
              <w:right w:val="single" w:sz="4" w:space="0" w:color="auto"/>
            </w:tcBorders>
          </w:tcPr>
          <w:p w14:paraId="10F6802B" w14:textId="45831F5E" w:rsidR="00AF64F4" w:rsidRPr="00942212" w:rsidRDefault="00AF64F4" w:rsidP="00942212">
            <w:pPr>
              <w:spacing w:after="0" w:line="240" w:lineRule="auto"/>
              <w:ind w:left="-57"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на 1 января</w:t>
            </w:r>
          </w:p>
        </w:tc>
        <w:tc>
          <w:tcPr>
            <w:tcW w:w="987" w:type="pct"/>
            <w:tcBorders>
              <w:top w:val="single" w:sz="4" w:space="0" w:color="auto"/>
              <w:left w:val="single" w:sz="4" w:space="0" w:color="auto"/>
              <w:bottom w:val="single" w:sz="4" w:space="0" w:color="auto"/>
              <w:right w:val="single" w:sz="4" w:space="0" w:color="auto"/>
            </w:tcBorders>
          </w:tcPr>
          <w:p w14:paraId="5B9FA6D2" w14:textId="77BEB4E5" w:rsidR="00AF64F4" w:rsidRPr="00942212" w:rsidRDefault="00AF64F4" w:rsidP="00942212">
            <w:pPr>
              <w:spacing w:after="0" w:line="240" w:lineRule="auto"/>
              <w:ind w:left="-57"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на 31 декабря</w:t>
            </w:r>
          </w:p>
        </w:tc>
      </w:tr>
      <w:tr w:rsidR="00AF64F4" w:rsidRPr="00942212" w14:paraId="08348481" w14:textId="77777777" w:rsidTr="00DB04CC">
        <w:trPr>
          <w:cantSplit/>
          <w:tblHeader/>
          <w:jc w:val="center"/>
        </w:trPr>
        <w:tc>
          <w:tcPr>
            <w:tcW w:w="2039" w:type="pct"/>
            <w:vMerge/>
            <w:tcBorders>
              <w:left w:val="single" w:sz="4" w:space="0" w:color="auto"/>
              <w:bottom w:val="single" w:sz="4" w:space="0" w:color="auto"/>
              <w:right w:val="single" w:sz="4" w:space="0" w:color="auto"/>
            </w:tcBorders>
            <w:vAlign w:val="center"/>
          </w:tcPr>
          <w:p w14:paraId="0F45B815" w14:textId="77777777" w:rsidR="00AF64F4" w:rsidRPr="00942212" w:rsidRDefault="00AF64F4" w:rsidP="00942212">
            <w:pPr>
              <w:spacing w:after="0" w:line="240" w:lineRule="auto"/>
              <w:jc w:val="center"/>
              <w:rPr>
                <w:rFonts w:ascii="Times New Roman" w:eastAsia="Arial Unicode MS" w:hAnsi="Times New Roman" w:cs="Times New Roman"/>
                <w:i/>
                <w:sz w:val="24"/>
                <w:szCs w:val="24"/>
                <w:lang w:eastAsia="ru-RU"/>
              </w:rPr>
            </w:pPr>
          </w:p>
        </w:tc>
        <w:tc>
          <w:tcPr>
            <w:tcW w:w="987" w:type="pct"/>
            <w:tcBorders>
              <w:top w:val="single" w:sz="4" w:space="0" w:color="auto"/>
              <w:left w:val="single" w:sz="4" w:space="0" w:color="auto"/>
              <w:bottom w:val="single" w:sz="4" w:space="0" w:color="auto"/>
              <w:right w:val="single" w:sz="4" w:space="0" w:color="auto"/>
            </w:tcBorders>
          </w:tcPr>
          <w:p w14:paraId="00B3C8B6" w14:textId="468BF414" w:rsidR="00AF64F4" w:rsidRPr="00942212" w:rsidRDefault="00AF64F4" w:rsidP="00942212">
            <w:pPr>
              <w:spacing w:after="0" w:line="240" w:lineRule="auto"/>
              <w:ind w:left="-57" w:right="-57"/>
              <w:jc w:val="center"/>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2022 г.</w:t>
            </w:r>
          </w:p>
        </w:tc>
        <w:tc>
          <w:tcPr>
            <w:tcW w:w="987" w:type="pct"/>
            <w:tcBorders>
              <w:top w:val="single" w:sz="4" w:space="0" w:color="auto"/>
              <w:left w:val="single" w:sz="4" w:space="0" w:color="auto"/>
              <w:bottom w:val="single" w:sz="4" w:space="0" w:color="auto"/>
              <w:right w:val="single" w:sz="4" w:space="0" w:color="auto"/>
            </w:tcBorders>
          </w:tcPr>
          <w:p w14:paraId="0C27A1BF" w14:textId="7C16456B" w:rsidR="00AF64F4" w:rsidRPr="00942212" w:rsidRDefault="00AF64F4" w:rsidP="00942212">
            <w:pPr>
              <w:spacing w:after="0" w:line="240" w:lineRule="auto"/>
              <w:ind w:left="-57" w:right="-57"/>
              <w:jc w:val="center"/>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2023 г.</w:t>
            </w:r>
          </w:p>
        </w:tc>
        <w:tc>
          <w:tcPr>
            <w:tcW w:w="987" w:type="pct"/>
            <w:tcBorders>
              <w:top w:val="single" w:sz="4" w:space="0" w:color="auto"/>
              <w:left w:val="single" w:sz="4" w:space="0" w:color="auto"/>
              <w:bottom w:val="single" w:sz="4" w:space="0" w:color="auto"/>
              <w:right w:val="single" w:sz="4" w:space="0" w:color="auto"/>
            </w:tcBorders>
          </w:tcPr>
          <w:p w14:paraId="6774D5A2" w14:textId="1DB24CDA" w:rsidR="00AF64F4" w:rsidRPr="00942212" w:rsidRDefault="00AF64F4" w:rsidP="00942212">
            <w:pPr>
              <w:spacing w:after="0" w:line="240" w:lineRule="auto"/>
              <w:ind w:left="-57"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 г.</w:t>
            </w:r>
            <w:r w:rsidRPr="00AF64F4">
              <w:rPr>
                <w:rFonts w:ascii="Times New Roman" w:eastAsia="Arial Unicode MS" w:hAnsi="Times New Roman" w:cs="Times New Roman"/>
                <w:sz w:val="24"/>
                <w:szCs w:val="24"/>
                <w:vertAlign w:val="superscript"/>
                <w:lang w:eastAsia="ru-RU"/>
              </w:rPr>
              <w:t>2)</w:t>
            </w:r>
          </w:p>
        </w:tc>
      </w:tr>
      <w:tr w:rsidR="00AF64F4" w:rsidRPr="00942212" w14:paraId="3ACF3A8B" w14:textId="77777777" w:rsidTr="004B36F9">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1CC0029" w14:textId="77777777" w:rsidR="00AF64F4" w:rsidRPr="00942212" w:rsidRDefault="00AF64F4" w:rsidP="00AF64F4">
            <w:pPr>
              <w:spacing w:before="120"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Российская Федерация</w:t>
            </w:r>
          </w:p>
        </w:tc>
        <w:tc>
          <w:tcPr>
            <w:tcW w:w="987" w:type="pct"/>
            <w:tcBorders>
              <w:top w:val="single" w:sz="4" w:space="0" w:color="auto"/>
              <w:left w:val="single" w:sz="4" w:space="0" w:color="auto"/>
              <w:bottom w:val="single" w:sz="4" w:space="0" w:color="auto"/>
              <w:right w:val="single" w:sz="4" w:space="0" w:color="auto"/>
            </w:tcBorders>
            <w:vAlign w:val="center"/>
          </w:tcPr>
          <w:p w14:paraId="6A2F00AE" w14:textId="5AACDE6D"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728 988</w:t>
            </w:r>
          </w:p>
        </w:tc>
        <w:tc>
          <w:tcPr>
            <w:tcW w:w="987" w:type="pct"/>
            <w:tcBorders>
              <w:top w:val="single" w:sz="4" w:space="0" w:color="auto"/>
              <w:left w:val="single" w:sz="4" w:space="0" w:color="auto"/>
              <w:bottom w:val="single" w:sz="4" w:space="0" w:color="auto"/>
              <w:right w:val="single" w:sz="4" w:space="0" w:color="auto"/>
            </w:tcBorders>
            <w:vAlign w:val="center"/>
          </w:tcPr>
          <w:p w14:paraId="283A009C" w14:textId="34DDCFD1" w:rsidR="00AF64F4" w:rsidRPr="00942212" w:rsidRDefault="00AF64F4" w:rsidP="00AF64F4">
            <w:pPr>
              <w:spacing w:after="0" w:line="240" w:lineRule="auto"/>
              <w:jc w:val="center"/>
              <w:rPr>
                <w:rFonts w:ascii="Times New Roman" w:eastAsia="Arial Unicode MS" w:hAnsi="Times New Roman" w:cs="Times New Roman"/>
                <w:b/>
                <w:bCs/>
                <w:color w:val="000000" w:themeColor="text1"/>
                <w:sz w:val="24"/>
                <w:szCs w:val="24"/>
              </w:rPr>
            </w:pPr>
            <w:r w:rsidRPr="00942212">
              <w:rPr>
                <w:rFonts w:ascii="Times New Roman" w:eastAsia="Times New Roman" w:hAnsi="Times New Roman" w:cs="Times New Roman"/>
                <w:b/>
                <w:sz w:val="24"/>
                <w:szCs w:val="24"/>
              </w:rPr>
              <w:t>721 827</w:t>
            </w:r>
          </w:p>
        </w:tc>
        <w:tc>
          <w:tcPr>
            <w:tcW w:w="987" w:type="pct"/>
            <w:tcBorders>
              <w:top w:val="single" w:sz="4" w:space="0" w:color="auto"/>
              <w:left w:val="single" w:sz="4" w:space="0" w:color="auto"/>
              <w:bottom w:val="single" w:sz="4" w:space="0" w:color="auto"/>
              <w:right w:val="single" w:sz="4" w:space="0" w:color="auto"/>
            </w:tcBorders>
            <w:vAlign w:val="center"/>
          </w:tcPr>
          <w:p w14:paraId="54361BA4" w14:textId="1372CCBC" w:rsidR="00AF64F4" w:rsidRPr="00942212" w:rsidRDefault="00AF64F4"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755 459</w:t>
            </w:r>
          </w:p>
        </w:tc>
      </w:tr>
      <w:tr w:rsidR="00AF64F4" w:rsidRPr="00942212" w14:paraId="2952EF67" w14:textId="77777777" w:rsidTr="004B36F9">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B05C9C7" w14:textId="77777777" w:rsidR="00AF64F4" w:rsidRPr="00942212" w:rsidRDefault="00AF64F4" w:rsidP="00AF64F4">
            <w:pPr>
              <w:spacing w:before="60"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 xml:space="preserve">Центральный </w:t>
            </w:r>
            <w:r w:rsidRPr="00942212">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681AA49E" w14:textId="3C7A650F"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149 562</w:t>
            </w:r>
          </w:p>
        </w:tc>
        <w:tc>
          <w:tcPr>
            <w:tcW w:w="987" w:type="pct"/>
            <w:tcBorders>
              <w:top w:val="single" w:sz="4" w:space="0" w:color="auto"/>
              <w:left w:val="single" w:sz="4" w:space="0" w:color="auto"/>
              <w:bottom w:val="single" w:sz="4" w:space="0" w:color="auto"/>
              <w:right w:val="single" w:sz="4" w:space="0" w:color="auto"/>
            </w:tcBorders>
            <w:vAlign w:val="center"/>
          </w:tcPr>
          <w:p w14:paraId="612A2C9E" w14:textId="3E83CC03"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152 029</w:t>
            </w:r>
          </w:p>
        </w:tc>
        <w:tc>
          <w:tcPr>
            <w:tcW w:w="987" w:type="pct"/>
            <w:tcBorders>
              <w:top w:val="single" w:sz="4" w:space="0" w:color="auto"/>
              <w:left w:val="single" w:sz="4" w:space="0" w:color="auto"/>
              <w:bottom w:val="single" w:sz="4" w:space="0" w:color="auto"/>
              <w:right w:val="single" w:sz="4" w:space="0" w:color="auto"/>
            </w:tcBorders>
            <w:vAlign w:val="center"/>
          </w:tcPr>
          <w:p w14:paraId="29FEA6D4" w14:textId="33A9AF50" w:rsidR="00AF64F4" w:rsidRPr="00942212" w:rsidRDefault="00AF64F4"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159 801</w:t>
            </w:r>
          </w:p>
        </w:tc>
      </w:tr>
      <w:tr w:rsidR="00AF64F4" w:rsidRPr="00942212" w14:paraId="28C75C7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DB71AD5"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Белгородская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48D441C" w14:textId="61366794"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5 913</w:t>
            </w:r>
          </w:p>
        </w:tc>
        <w:tc>
          <w:tcPr>
            <w:tcW w:w="987" w:type="pct"/>
            <w:tcBorders>
              <w:top w:val="single" w:sz="4" w:space="0" w:color="auto"/>
              <w:left w:val="single" w:sz="4" w:space="0" w:color="auto"/>
              <w:bottom w:val="single" w:sz="4" w:space="0" w:color="auto"/>
              <w:right w:val="single" w:sz="4" w:space="0" w:color="auto"/>
            </w:tcBorders>
          </w:tcPr>
          <w:p w14:paraId="5A7A9AD8" w14:textId="7F30867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6 063</w:t>
            </w:r>
          </w:p>
        </w:tc>
        <w:tc>
          <w:tcPr>
            <w:tcW w:w="987" w:type="pct"/>
            <w:tcBorders>
              <w:top w:val="single" w:sz="4" w:space="0" w:color="auto"/>
              <w:left w:val="single" w:sz="4" w:space="0" w:color="auto"/>
              <w:bottom w:val="single" w:sz="4" w:space="0" w:color="auto"/>
              <w:right w:val="single" w:sz="4" w:space="0" w:color="auto"/>
            </w:tcBorders>
          </w:tcPr>
          <w:p w14:paraId="2C9344E9" w14:textId="0FB76B1B"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6 400</w:t>
            </w:r>
          </w:p>
        </w:tc>
      </w:tr>
      <w:tr w:rsidR="00AF64F4" w:rsidRPr="00942212" w14:paraId="38D6491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32EF1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Брянская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40AFF20" w14:textId="03A333B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4 590</w:t>
            </w:r>
          </w:p>
        </w:tc>
        <w:tc>
          <w:tcPr>
            <w:tcW w:w="987" w:type="pct"/>
            <w:tcBorders>
              <w:top w:val="single" w:sz="4" w:space="0" w:color="auto"/>
              <w:left w:val="single" w:sz="4" w:space="0" w:color="auto"/>
              <w:bottom w:val="single" w:sz="4" w:space="0" w:color="auto"/>
              <w:right w:val="single" w:sz="4" w:space="0" w:color="auto"/>
            </w:tcBorders>
          </w:tcPr>
          <w:p w14:paraId="44EA4A31" w14:textId="270394AD"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4 550</w:t>
            </w:r>
          </w:p>
        </w:tc>
        <w:tc>
          <w:tcPr>
            <w:tcW w:w="987" w:type="pct"/>
            <w:tcBorders>
              <w:top w:val="single" w:sz="4" w:space="0" w:color="auto"/>
              <w:left w:val="single" w:sz="4" w:space="0" w:color="auto"/>
              <w:bottom w:val="single" w:sz="4" w:space="0" w:color="auto"/>
              <w:right w:val="single" w:sz="4" w:space="0" w:color="auto"/>
            </w:tcBorders>
          </w:tcPr>
          <w:p w14:paraId="6B2D02EE" w14:textId="0A949286"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4 662</w:t>
            </w:r>
          </w:p>
        </w:tc>
      </w:tr>
      <w:tr w:rsidR="00AF64F4" w:rsidRPr="00942212" w14:paraId="76F0A82F"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FBECF1A"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Владимирская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61BC075" w14:textId="4F6B763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5 431</w:t>
            </w:r>
          </w:p>
        </w:tc>
        <w:tc>
          <w:tcPr>
            <w:tcW w:w="987" w:type="pct"/>
            <w:tcBorders>
              <w:top w:val="single" w:sz="4" w:space="0" w:color="auto"/>
              <w:left w:val="single" w:sz="4" w:space="0" w:color="auto"/>
              <w:bottom w:val="single" w:sz="4" w:space="0" w:color="auto"/>
              <w:right w:val="single" w:sz="4" w:space="0" w:color="auto"/>
            </w:tcBorders>
          </w:tcPr>
          <w:p w14:paraId="11B32232" w14:textId="68A396EA"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5 302</w:t>
            </w:r>
          </w:p>
        </w:tc>
        <w:tc>
          <w:tcPr>
            <w:tcW w:w="987" w:type="pct"/>
            <w:tcBorders>
              <w:top w:val="single" w:sz="4" w:space="0" w:color="auto"/>
              <w:left w:val="single" w:sz="4" w:space="0" w:color="auto"/>
              <w:bottom w:val="single" w:sz="4" w:space="0" w:color="auto"/>
              <w:right w:val="single" w:sz="4" w:space="0" w:color="auto"/>
            </w:tcBorders>
          </w:tcPr>
          <w:p w14:paraId="20339BE7" w14:textId="00C5DC80"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5 551</w:t>
            </w:r>
          </w:p>
        </w:tc>
      </w:tr>
      <w:tr w:rsidR="00AF64F4" w:rsidRPr="00942212" w14:paraId="49B46D42" w14:textId="77777777" w:rsidTr="00DB04CC">
        <w:trPr>
          <w:trHeight w:val="270"/>
          <w:jc w:val="center"/>
        </w:trPr>
        <w:tc>
          <w:tcPr>
            <w:tcW w:w="2039" w:type="pct"/>
            <w:tcBorders>
              <w:top w:val="single" w:sz="4" w:space="0" w:color="auto"/>
              <w:left w:val="single" w:sz="4" w:space="0" w:color="auto"/>
              <w:bottom w:val="single" w:sz="4" w:space="0" w:color="auto"/>
              <w:right w:val="single" w:sz="4" w:space="0" w:color="auto"/>
            </w:tcBorders>
            <w:vAlign w:val="bottom"/>
          </w:tcPr>
          <w:p w14:paraId="097106EB"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Воронежская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02311F4" w14:textId="66E174E9"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8 259</w:t>
            </w:r>
          </w:p>
        </w:tc>
        <w:tc>
          <w:tcPr>
            <w:tcW w:w="987" w:type="pct"/>
            <w:tcBorders>
              <w:top w:val="single" w:sz="4" w:space="0" w:color="auto"/>
              <w:left w:val="single" w:sz="4" w:space="0" w:color="auto"/>
              <w:bottom w:val="single" w:sz="4" w:space="0" w:color="auto"/>
              <w:right w:val="single" w:sz="4" w:space="0" w:color="auto"/>
            </w:tcBorders>
          </w:tcPr>
          <w:p w14:paraId="6C749A66" w14:textId="724EE9A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8 461</w:t>
            </w:r>
          </w:p>
        </w:tc>
        <w:tc>
          <w:tcPr>
            <w:tcW w:w="987" w:type="pct"/>
            <w:tcBorders>
              <w:top w:val="single" w:sz="4" w:space="0" w:color="auto"/>
              <w:left w:val="single" w:sz="4" w:space="0" w:color="auto"/>
              <w:bottom w:val="single" w:sz="4" w:space="0" w:color="auto"/>
              <w:right w:val="single" w:sz="4" w:space="0" w:color="auto"/>
            </w:tcBorders>
          </w:tcPr>
          <w:p w14:paraId="50543650" w14:textId="41A8C85B"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9 037</w:t>
            </w:r>
          </w:p>
        </w:tc>
      </w:tr>
      <w:tr w:rsidR="00AF64F4" w:rsidRPr="00942212" w14:paraId="62892A6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9D060C8"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Ивановская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A1DB066" w14:textId="5867ACA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3 852</w:t>
            </w:r>
          </w:p>
        </w:tc>
        <w:tc>
          <w:tcPr>
            <w:tcW w:w="987" w:type="pct"/>
            <w:tcBorders>
              <w:top w:val="single" w:sz="4" w:space="0" w:color="auto"/>
              <w:left w:val="single" w:sz="4" w:space="0" w:color="auto"/>
              <w:bottom w:val="single" w:sz="4" w:space="0" w:color="auto"/>
              <w:right w:val="single" w:sz="4" w:space="0" w:color="auto"/>
            </w:tcBorders>
          </w:tcPr>
          <w:p w14:paraId="2005076F" w14:textId="1C5740A3"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3 742</w:t>
            </w:r>
          </w:p>
        </w:tc>
        <w:tc>
          <w:tcPr>
            <w:tcW w:w="987" w:type="pct"/>
            <w:tcBorders>
              <w:top w:val="single" w:sz="4" w:space="0" w:color="auto"/>
              <w:left w:val="single" w:sz="4" w:space="0" w:color="auto"/>
              <w:bottom w:val="single" w:sz="4" w:space="0" w:color="auto"/>
              <w:right w:val="single" w:sz="4" w:space="0" w:color="auto"/>
            </w:tcBorders>
          </w:tcPr>
          <w:p w14:paraId="7BFAE0A6" w14:textId="031B2B32"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3 787</w:t>
            </w:r>
          </w:p>
        </w:tc>
      </w:tr>
      <w:tr w:rsidR="00AF64F4" w:rsidRPr="00942212" w14:paraId="4E510BF5"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32C930D"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Калужская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0122733" w14:textId="5A57690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3 988</w:t>
            </w:r>
          </w:p>
        </w:tc>
        <w:tc>
          <w:tcPr>
            <w:tcW w:w="987" w:type="pct"/>
            <w:tcBorders>
              <w:top w:val="single" w:sz="4" w:space="0" w:color="auto"/>
              <w:left w:val="single" w:sz="4" w:space="0" w:color="auto"/>
              <w:bottom w:val="single" w:sz="4" w:space="0" w:color="auto"/>
              <w:right w:val="single" w:sz="4" w:space="0" w:color="auto"/>
            </w:tcBorders>
          </w:tcPr>
          <w:p w14:paraId="7376A252" w14:textId="6664499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3 976</w:t>
            </w:r>
          </w:p>
        </w:tc>
        <w:tc>
          <w:tcPr>
            <w:tcW w:w="987" w:type="pct"/>
            <w:tcBorders>
              <w:top w:val="single" w:sz="4" w:space="0" w:color="auto"/>
              <w:left w:val="single" w:sz="4" w:space="0" w:color="auto"/>
              <w:bottom w:val="single" w:sz="4" w:space="0" w:color="auto"/>
              <w:right w:val="single" w:sz="4" w:space="0" w:color="auto"/>
            </w:tcBorders>
          </w:tcPr>
          <w:p w14:paraId="293E18FB" w14:textId="4454DDD4"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4 230</w:t>
            </w:r>
          </w:p>
        </w:tc>
      </w:tr>
      <w:tr w:rsidR="00AF64F4" w:rsidRPr="00942212" w14:paraId="1E2E955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6448761"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Костромская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E0A51C1" w14:textId="30690EB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2 352</w:t>
            </w:r>
          </w:p>
        </w:tc>
        <w:tc>
          <w:tcPr>
            <w:tcW w:w="987" w:type="pct"/>
            <w:tcBorders>
              <w:top w:val="single" w:sz="4" w:space="0" w:color="auto"/>
              <w:left w:val="single" w:sz="4" w:space="0" w:color="auto"/>
              <w:bottom w:val="single" w:sz="4" w:space="0" w:color="auto"/>
              <w:right w:val="single" w:sz="4" w:space="0" w:color="auto"/>
            </w:tcBorders>
          </w:tcPr>
          <w:p w14:paraId="4CEF37D2" w14:textId="49662D90"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2 332</w:t>
            </w:r>
          </w:p>
        </w:tc>
        <w:tc>
          <w:tcPr>
            <w:tcW w:w="987" w:type="pct"/>
            <w:tcBorders>
              <w:top w:val="single" w:sz="4" w:space="0" w:color="auto"/>
              <w:left w:val="single" w:sz="4" w:space="0" w:color="auto"/>
              <w:bottom w:val="single" w:sz="4" w:space="0" w:color="auto"/>
              <w:right w:val="single" w:sz="4" w:space="0" w:color="auto"/>
            </w:tcBorders>
          </w:tcPr>
          <w:p w14:paraId="103D63E9" w14:textId="06CEDE7F"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2 434</w:t>
            </w:r>
          </w:p>
        </w:tc>
      </w:tr>
      <w:tr w:rsidR="00AF64F4" w:rsidRPr="00942212" w14:paraId="17438F6D"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C24378B"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473C2E3" w14:textId="6FEED82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5 962</w:t>
            </w:r>
          </w:p>
        </w:tc>
        <w:tc>
          <w:tcPr>
            <w:tcW w:w="987" w:type="pct"/>
            <w:tcBorders>
              <w:top w:val="single" w:sz="4" w:space="0" w:color="auto"/>
              <w:left w:val="single" w:sz="4" w:space="0" w:color="auto"/>
              <w:bottom w:val="single" w:sz="4" w:space="0" w:color="auto"/>
              <w:right w:val="single" w:sz="4" w:space="0" w:color="auto"/>
            </w:tcBorders>
          </w:tcPr>
          <w:p w14:paraId="38084DD1" w14:textId="38E7777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5 558</w:t>
            </w:r>
          </w:p>
        </w:tc>
        <w:tc>
          <w:tcPr>
            <w:tcW w:w="987" w:type="pct"/>
            <w:tcBorders>
              <w:top w:val="single" w:sz="4" w:space="0" w:color="auto"/>
              <w:left w:val="single" w:sz="4" w:space="0" w:color="auto"/>
              <w:bottom w:val="single" w:sz="4" w:space="0" w:color="auto"/>
              <w:right w:val="single" w:sz="4" w:space="0" w:color="auto"/>
            </w:tcBorders>
          </w:tcPr>
          <w:p w14:paraId="319E0C1D" w14:textId="493A5566"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5 719</w:t>
            </w:r>
          </w:p>
        </w:tc>
      </w:tr>
      <w:tr w:rsidR="00AF64F4" w:rsidRPr="00942212" w14:paraId="1E4CEC92"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5E208BD"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Липецкая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B7600B8" w14:textId="22DF9AC1"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4 647</w:t>
            </w:r>
          </w:p>
        </w:tc>
        <w:tc>
          <w:tcPr>
            <w:tcW w:w="987" w:type="pct"/>
            <w:tcBorders>
              <w:top w:val="single" w:sz="4" w:space="0" w:color="auto"/>
              <w:left w:val="single" w:sz="4" w:space="0" w:color="auto"/>
              <w:bottom w:val="single" w:sz="4" w:space="0" w:color="auto"/>
              <w:right w:val="single" w:sz="4" w:space="0" w:color="auto"/>
            </w:tcBorders>
          </w:tcPr>
          <w:p w14:paraId="19066651" w14:textId="7740954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4 598</w:t>
            </w:r>
          </w:p>
        </w:tc>
        <w:tc>
          <w:tcPr>
            <w:tcW w:w="987" w:type="pct"/>
            <w:tcBorders>
              <w:top w:val="single" w:sz="4" w:space="0" w:color="auto"/>
              <w:left w:val="single" w:sz="4" w:space="0" w:color="auto"/>
              <w:bottom w:val="single" w:sz="4" w:space="0" w:color="auto"/>
              <w:right w:val="single" w:sz="4" w:space="0" w:color="auto"/>
            </w:tcBorders>
          </w:tcPr>
          <w:p w14:paraId="258FF23E" w14:textId="5DEB0AC9"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4 706</w:t>
            </w:r>
          </w:p>
        </w:tc>
      </w:tr>
      <w:tr w:rsidR="00AF64F4" w:rsidRPr="00942212" w14:paraId="554CAE4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81C71C9"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Московская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645F034" w14:textId="03AAF93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27 877</w:t>
            </w:r>
          </w:p>
        </w:tc>
        <w:tc>
          <w:tcPr>
            <w:tcW w:w="987" w:type="pct"/>
            <w:tcBorders>
              <w:top w:val="single" w:sz="4" w:space="0" w:color="auto"/>
              <w:left w:val="single" w:sz="4" w:space="0" w:color="auto"/>
              <w:bottom w:val="single" w:sz="4" w:space="0" w:color="auto"/>
              <w:right w:val="single" w:sz="4" w:space="0" w:color="auto"/>
            </w:tcBorders>
          </w:tcPr>
          <w:p w14:paraId="041CDFF9" w14:textId="51269C2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28 572</w:t>
            </w:r>
          </w:p>
        </w:tc>
        <w:tc>
          <w:tcPr>
            <w:tcW w:w="987" w:type="pct"/>
            <w:tcBorders>
              <w:top w:val="single" w:sz="4" w:space="0" w:color="auto"/>
              <w:left w:val="single" w:sz="4" w:space="0" w:color="auto"/>
              <w:bottom w:val="single" w:sz="4" w:space="0" w:color="auto"/>
              <w:right w:val="single" w:sz="4" w:space="0" w:color="auto"/>
            </w:tcBorders>
          </w:tcPr>
          <w:p w14:paraId="62C90834" w14:textId="1D09ADF8"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30 219</w:t>
            </w:r>
          </w:p>
        </w:tc>
      </w:tr>
      <w:tr w:rsidR="00AF64F4" w:rsidRPr="00942212" w14:paraId="4FEBF1F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9C779AA"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Орловская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49369B6" w14:textId="5141455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3 026</w:t>
            </w:r>
          </w:p>
        </w:tc>
        <w:tc>
          <w:tcPr>
            <w:tcW w:w="987" w:type="pct"/>
            <w:tcBorders>
              <w:top w:val="single" w:sz="4" w:space="0" w:color="auto"/>
              <w:left w:val="single" w:sz="4" w:space="0" w:color="auto"/>
              <w:bottom w:val="single" w:sz="4" w:space="0" w:color="auto"/>
              <w:right w:val="single" w:sz="4" w:space="0" w:color="auto"/>
            </w:tcBorders>
          </w:tcPr>
          <w:p w14:paraId="564B6E2A" w14:textId="500E8EF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3 022</w:t>
            </w:r>
          </w:p>
        </w:tc>
        <w:tc>
          <w:tcPr>
            <w:tcW w:w="987" w:type="pct"/>
            <w:tcBorders>
              <w:top w:val="single" w:sz="4" w:space="0" w:color="auto"/>
              <w:left w:val="single" w:sz="4" w:space="0" w:color="auto"/>
              <w:bottom w:val="single" w:sz="4" w:space="0" w:color="auto"/>
              <w:right w:val="single" w:sz="4" w:space="0" w:color="auto"/>
            </w:tcBorders>
          </w:tcPr>
          <w:p w14:paraId="26CE35A0" w14:textId="1763BA9E"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3 049</w:t>
            </w:r>
          </w:p>
        </w:tc>
      </w:tr>
      <w:tr w:rsidR="00AF64F4" w:rsidRPr="00942212" w14:paraId="1EA6B45E"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9AEB5CD"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Рязанская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E8132DE" w14:textId="598EC06A"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4 267</w:t>
            </w:r>
          </w:p>
        </w:tc>
        <w:tc>
          <w:tcPr>
            <w:tcW w:w="987" w:type="pct"/>
            <w:tcBorders>
              <w:top w:val="single" w:sz="4" w:space="0" w:color="auto"/>
              <w:left w:val="single" w:sz="4" w:space="0" w:color="auto"/>
              <w:bottom w:val="single" w:sz="4" w:space="0" w:color="auto"/>
              <w:right w:val="single" w:sz="4" w:space="0" w:color="auto"/>
            </w:tcBorders>
          </w:tcPr>
          <w:p w14:paraId="2D894DBC" w14:textId="54788EE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4 232</w:t>
            </w:r>
          </w:p>
        </w:tc>
        <w:tc>
          <w:tcPr>
            <w:tcW w:w="987" w:type="pct"/>
            <w:tcBorders>
              <w:top w:val="single" w:sz="4" w:space="0" w:color="auto"/>
              <w:left w:val="single" w:sz="4" w:space="0" w:color="auto"/>
              <w:bottom w:val="single" w:sz="4" w:space="0" w:color="auto"/>
              <w:right w:val="single" w:sz="4" w:space="0" w:color="auto"/>
            </w:tcBorders>
          </w:tcPr>
          <w:p w14:paraId="0777EC08" w14:textId="67FB09BA"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4 363</w:t>
            </w:r>
          </w:p>
        </w:tc>
      </w:tr>
      <w:tr w:rsidR="00AF64F4" w:rsidRPr="00942212" w14:paraId="2BA1652B"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C623C3B"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Смоленская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FADAB94" w14:textId="301013EF"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3 089</w:t>
            </w:r>
          </w:p>
        </w:tc>
        <w:tc>
          <w:tcPr>
            <w:tcW w:w="987" w:type="pct"/>
            <w:tcBorders>
              <w:top w:val="single" w:sz="4" w:space="0" w:color="auto"/>
              <w:left w:val="single" w:sz="4" w:space="0" w:color="auto"/>
              <w:bottom w:val="single" w:sz="4" w:space="0" w:color="auto"/>
              <w:right w:val="single" w:sz="4" w:space="0" w:color="auto"/>
            </w:tcBorders>
          </w:tcPr>
          <w:p w14:paraId="249C2841" w14:textId="73D978A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3 064</w:t>
            </w:r>
          </w:p>
        </w:tc>
        <w:tc>
          <w:tcPr>
            <w:tcW w:w="987" w:type="pct"/>
            <w:tcBorders>
              <w:top w:val="single" w:sz="4" w:space="0" w:color="auto"/>
              <w:left w:val="single" w:sz="4" w:space="0" w:color="auto"/>
              <w:bottom w:val="single" w:sz="4" w:space="0" w:color="auto"/>
              <w:right w:val="single" w:sz="4" w:space="0" w:color="auto"/>
            </w:tcBorders>
          </w:tcPr>
          <w:p w14:paraId="15C11723" w14:textId="24B1059B"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3 146</w:t>
            </w:r>
          </w:p>
        </w:tc>
      </w:tr>
      <w:tr w:rsidR="00AF64F4" w:rsidRPr="00942212" w14:paraId="1E82096E"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9B2F916"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Тамбовская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20AB25D" w14:textId="78F5E39F"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3 779</w:t>
            </w:r>
          </w:p>
        </w:tc>
        <w:tc>
          <w:tcPr>
            <w:tcW w:w="987" w:type="pct"/>
            <w:tcBorders>
              <w:top w:val="single" w:sz="4" w:space="0" w:color="auto"/>
              <w:left w:val="single" w:sz="4" w:space="0" w:color="auto"/>
              <w:bottom w:val="single" w:sz="4" w:space="0" w:color="auto"/>
              <w:right w:val="single" w:sz="4" w:space="0" w:color="auto"/>
            </w:tcBorders>
          </w:tcPr>
          <w:p w14:paraId="3F694671" w14:textId="0C2A45DF"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3 829</w:t>
            </w:r>
          </w:p>
        </w:tc>
        <w:tc>
          <w:tcPr>
            <w:tcW w:w="987" w:type="pct"/>
            <w:tcBorders>
              <w:top w:val="single" w:sz="4" w:space="0" w:color="auto"/>
              <w:left w:val="single" w:sz="4" w:space="0" w:color="auto"/>
              <w:bottom w:val="single" w:sz="4" w:space="0" w:color="auto"/>
              <w:right w:val="single" w:sz="4" w:space="0" w:color="auto"/>
            </w:tcBorders>
          </w:tcPr>
          <w:p w14:paraId="44C040C8" w14:textId="3630C767"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3 803</w:t>
            </w:r>
          </w:p>
        </w:tc>
      </w:tr>
      <w:tr w:rsidR="00AF64F4" w:rsidRPr="00942212" w14:paraId="3A5B98C5"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DB09374"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Тверская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A15C8D1" w14:textId="4CC74045"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5 146</w:t>
            </w:r>
          </w:p>
        </w:tc>
        <w:tc>
          <w:tcPr>
            <w:tcW w:w="987" w:type="pct"/>
            <w:tcBorders>
              <w:top w:val="single" w:sz="4" w:space="0" w:color="auto"/>
              <w:left w:val="single" w:sz="4" w:space="0" w:color="auto"/>
              <w:bottom w:val="single" w:sz="4" w:space="0" w:color="auto"/>
              <w:right w:val="single" w:sz="4" w:space="0" w:color="auto"/>
            </w:tcBorders>
          </w:tcPr>
          <w:p w14:paraId="30C5E78C" w14:textId="12F9831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5 072</w:t>
            </w:r>
          </w:p>
        </w:tc>
        <w:tc>
          <w:tcPr>
            <w:tcW w:w="987" w:type="pct"/>
            <w:tcBorders>
              <w:top w:val="single" w:sz="4" w:space="0" w:color="auto"/>
              <w:left w:val="single" w:sz="4" w:space="0" w:color="auto"/>
              <w:bottom w:val="single" w:sz="4" w:space="0" w:color="auto"/>
              <w:right w:val="single" w:sz="4" w:space="0" w:color="auto"/>
            </w:tcBorders>
          </w:tcPr>
          <w:p w14:paraId="3350B5CF" w14:textId="085E87D3"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5 138</w:t>
            </w:r>
          </w:p>
        </w:tc>
      </w:tr>
      <w:tr w:rsidR="00AF64F4" w:rsidRPr="00942212" w14:paraId="0FC31C5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7009DD9"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Тульская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DB47755" w14:textId="0927C68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5 379</w:t>
            </w:r>
          </w:p>
        </w:tc>
        <w:tc>
          <w:tcPr>
            <w:tcW w:w="987" w:type="pct"/>
            <w:tcBorders>
              <w:top w:val="single" w:sz="4" w:space="0" w:color="auto"/>
              <w:left w:val="single" w:sz="4" w:space="0" w:color="auto"/>
              <w:bottom w:val="single" w:sz="4" w:space="0" w:color="auto"/>
              <w:right w:val="single" w:sz="4" w:space="0" w:color="auto"/>
            </w:tcBorders>
          </w:tcPr>
          <w:p w14:paraId="2F52C821" w14:textId="55F7FE7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5 327</w:t>
            </w:r>
          </w:p>
        </w:tc>
        <w:tc>
          <w:tcPr>
            <w:tcW w:w="987" w:type="pct"/>
            <w:tcBorders>
              <w:top w:val="single" w:sz="4" w:space="0" w:color="auto"/>
              <w:left w:val="single" w:sz="4" w:space="0" w:color="auto"/>
              <w:bottom w:val="single" w:sz="4" w:space="0" w:color="auto"/>
              <w:right w:val="single" w:sz="4" w:space="0" w:color="auto"/>
            </w:tcBorders>
          </w:tcPr>
          <w:p w14:paraId="15D46212" w14:textId="2D8D4F1E"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5 451</w:t>
            </w:r>
          </w:p>
        </w:tc>
      </w:tr>
      <w:tr w:rsidR="00AF64F4" w:rsidRPr="00942212" w14:paraId="169CB358"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B22FA3D"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Ярославская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7E6DEB0" w14:textId="25E9D16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4 294</w:t>
            </w:r>
          </w:p>
        </w:tc>
        <w:tc>
          <w:tcPr>
            <w:tcW w:w="987" w:type="pct"/>
            <w:tcBorders>
              <w:top w:val="single" w:sz="4" w:space="0" w:color="auto"/>
              <w:left w:val="single" w:sz="4" w:space="0" w:color="auto"/>
              <w:bottom w:val="single" w:sz="4" w:space="0" w:color="auto"/>
              <w:right w:val="single" w:sz="4" w:space="0" w:color="auto"/>
            </w:tcBorders>
          </w:tcPr>
          <w:p w14:paraId="0EF9C854" w14:textId="161342C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4 221</w:t>
            </w:r>
          </w:p>
        </w:tc>
        <w:tc>
          <w:tcPr>
            <w:tcW w:w="987" w:type="pct"/>
            <w:tcBorders>
              <w:top w:val="single" w:sz="4" w:space="0" w:color="auto"/>
              <w:left w:val="single" w:sz="4" w:space="0" w:color="auto"/>
              <w:bottom w:val="single" w:sz="4" w:space="0" w:color="auto"/>
              <w:right w:val="single" w:sz="4" w:space="0" w:color="auto"/>
            </w:tcBorders>
          </w:tcPr>
          <w:p w14:paraId="1F86EF72" w14:textId="212104D9"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4 431</w:t>
            </w:r>
          </w:p>
        </w:tc>
      </w:tr>
      <w:tr w:rsidR="00AF64F4" w:rsidRPr="00942212" w14:paraId="2CD384CD"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4990306"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г. Москва</w:t>
            </w:r>
          </w:p>
        </w:tc>
        <w:tc>
          <w:tcPr>
            <w:tcW w:w="987" w:type="pct"/>
            <w:tcBorders>
              <w:top w:val="single" w:sz="4" w:space="0" w:color="auto"/>
              <w:left w:val="single" w:sz="4" w:space="0" w:color="auto"/>
              <w:bottom w:val="single" w:sz="4" w:space="0" w:color="auto"/>
              <w:right w:val="single" w:sz="4" w:space="0" w:color="auto"/>
            </w:tcBorders>
            <w:vAlign w:val="center"/>
          </w:tcPr>
          <w:p w14:paraId="4D15BEAB" w14:textId="7BF55E0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47 711</w:t>
            </w:r>
          </w:p>
        </w:tc>
        <w:tc>
          <w:tcPr>
            <w:tcW w:w="987" w:type="pct"/>
            <w:tcBorders>
              <w:top w:val="single" w:sz="4" w:space="0" w:color="auto"/>
              <w:left w:val="single" w:sz="4" w:space="0" w:color="auto"/>
              <w:bottom w:val="single" w:sz="4" w:space="0" w:color="auto"/>
              <w:right w:val="single" w:sz="4" w:space="0" w:color="auto"/>
            </w:tcBorders>
          </w:tcPr>
          <w:p w14:paraId="56407685" w14:textId="0F25F470"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50 108</w:t>
            </w:r>
          </w:p>
        </w:tc>
        <w:tc>
          <w:tcPr>
            <w:tcW w:w="987" w:type="pct"/>
            <w:tcBorders>
              <w:top w:val="single" w:sz="4" w:space="0" w:color="auto"/>
              <w:left w:val="single" w:sz="4" w:space="0" w:color="auto"/>
              <w:bottom w:val="single" w:sz="4" w:space="0" w:color="auto"/>
              <w:right w:val="single" w:sz="4" w:space="0" w:color="auto"/>
            </w:tcBorders>
          </w:tcPr>
          <w:p w14:paraId="020FA257" w14:textId="0AC3AF3C"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53 675</w:t>
            </w:r>
          </w:p>
        </w:tc>
      </w:tr>
      <w:tr w:rsidR="00AF64F4" w:rsidRPr="00942212" w14:paraId="3884A886" w14:textId="77777777" w:rsidTr="004B36F9">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99A71DC" w14:textId="77777777" w:rsidR="00AF64F4" w:rsidRPr="00942212" w:rsidRDefault="00AF64F4" w:rsidP="00AF64F4">
            <w:pPr>
              <w:spacing w:before="60"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 xml:space="preserve">Северо-Западный </w:t>
            </w:r>
            <w:r w:rsidRPr="00942212">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50ED70B" w14:textId="3E1F2CC0"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54 123</w:t>
            </w:r>
          </w:p>
        </w:tc>
        <w:tc>
          <w:tcPr>
            <w:tcW w:w="987" w:type="pct"/>
            <w:tcBorders>
              <w:top w:val="single" w:sz="4" w:space="0" w:color="auto"/>
              <w:left w:val="single" w:sz="4" w:space="0" w:color="auto"/>
              <w:bottom w:val="single" w:sz="4" w:space="0" w:color="auto"/>
              <w:right w:val="single" w:sz="4" w:space="0" w:color="auto"/>
            </w:tcBorders>
            <w:vAlign w:val="center"/>
          </w:tcPr>
          <w:p w14:paraId="655C9DD5" w14:textId="4D04A734"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54 121</w:t>
            </w:r>
          </w:p>
        </w:tc>
        <w:tc>
          <w:tcPr>
            <w:tcW w:w="987" w:type="pct"/>
            <w:tcBorders>
              <w:top w:val="single" w:sz="4" w:space="0" w:color="auto"/>
              <w:left w:val="single" w:sz="4" w:space="0" w:color="auto"/>
              <w:bottom w:val="single" w:sz="4" w:space="0" w:color="auto"/>
              <w:right w:val="single" w:sz="4" w:space="0" w:color="auto"/>
            </w:tcBorders>
            <w:vAlign w:val="center"/>
          </w:tcPr>
          <w:p w14:paraId="2D1FD03E" w14:textId="10263F55" w:rsidR="00AF64F4" w:rsidRPr="00942212" w:rsidRDefault="00AF64F4"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56 103</w:t>
            </w:r>
          </w:p>
        </w:tc>
      </w:tr>
      <w:tr w:rsidR="00AF64F4" w:rsidRPr="00942212" w14:paraId="29C406E4"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441F9E4"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Карелия</w:t>
            </w:r>
          </w:p>
        </w:tc>
        <w:tc>
          <w:tcPr>
            <w:tcW w:w="987" w:type="pct"/>
            <w:tcBorders>
              <w:top w:val="single" w:sz="4" w:space="0" w:color="auto"/>
              <w:left w:val="single" w:sz="4" w:space="0" w:color="auto"/>
              <w:bottom w:val="single" w:sz="4" w:space="0" w:color="auto"/>
              <w:right w:val="single" w:sz="4" w:space="0" w:color="auto"/>
            </w:tcBorders>
            <w:vAlign w:val="center"/>
          </w:tcPr>
          <w:p w14:paraId="021C782C" w14:textId="049694F0"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2 755</w:t>
            </w:r>
          </w:p>
        </w:tc>
        <w:tc>
          <w:tcPr>
            <w:tcW w:w="987" w:type="pct"/>
            <w:tcBorders>
              <w:top w:val="single" w:sz="4" w:space="0" w:color="auto"/>
              <w:left w:val="single" w:sz="4" w:space="0" w:color="auto"/>
              <w:bottom w:val="single" w:sz="4" w:space="0" w:color="auto"/>
              <w:right w:val="single" w:sz="4" w:space="0" w:color="auto"/>
            </w:tcBorders>
          </w:tcPr>
          <w:p w14:paraId="193AE962" w14:textId="1FDC5F7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2 820</w:t>
            </w:r>
          </w:p>
        </w:tc>
        <w:tc>
          <w:tcPr>
            <w:tcW w:w="987" w:type="pct"/>
            <w:tcBorders>
              <w:top w:val="single" w:sz="4" w:space="0" w:color="auto"/>
              <w:left w:val="single" w:sz="4" w:space="0" w:color="auto"/>
              <w:bottom w:val="single" w:sz="4" w:space="0" w:color="auto"/>
              <w:right w:val="single" w:sz="4" w:space="0" w:color="auto"/>
            </w:tcBorders>
          </w:tcPr>
          <w:p w14:paraId="04180D54" w14:textId="26584BA4"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2 957</w:t>
            </w:r>
          </w:p>
        </w:tc>
      </w:tr>
      <w:tr w:rsidR="00AF64F4" w:rsidRPr="00942212" w14:paraId="356ED94A"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0491538"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Коми</w:t>
            </w:r>
          </w:p>
        </w:tc>
        <w:tc>
          <w:tcPr>
            <w:tcW w:w="987" w:type="pct"/>
            <w:tcBorders>
              <w:top w:val="single" w:sz="4" w:space="0" w:color="auto"/>
              <w:left w:val="single" w:sz="4" w:space="0" w:color="auto"/>
              <w:bottom w:val="single" w:sz="4" w:space="0" w:color="auto"/>
              <w:right w:val="single" w:sz="4" w:space="0" w:color="auto"/>
            </w:tcBorders>
            <w:vAlign w:val="center"/>
          </w:tcPr>
          <w:p w14:paraId="6EBFEE9E" w14:textId="6446BBAE"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3 459</w:t>
            </w:r>
          </w:p>
        </w:tc>
        <w:tc>
          <w:tcPr>
            <w:tcW w:w="987" w:type="pct"/>
            <w:tcBorders>
              <w:top w:val="single" w:sz="4" w:space="0" w:color="auto"/>
              <w:left w:val="single" w:sz="4" w:space="0" w:color="auto"/>
              <w:bottom w:val="single" w:sz="4" w:space="0" w:color="auto"/>
              <w:right w:val="single" w:sz="4" w:space="0" w:color="auto"/>
            </w:tcBorders>
          </w:tcPr>
          <w:p w14:paraId="5432051B" w14:textId="089AFA8D"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3 447</w:t>
            </w:r>
          </w:p>
        </w:tc>
        <w:tc>
          <w:tcPr>
            <w:tcW w:w="987" w:type="pct"/>
            <w:tcBorders>
              <w:top w:val="single" w:sz="4" w:space="0" w:color="auto"/>
              <w:left w:val="single" w:sz="4" w:space="0" w:color="auto"/>
              <w:bottom w:val="single" w:sz="4" w:space="0" w:color="auto"/>
              <w:right w:val="single" w:sz="4" w:space="0" w:color="auto"/>
            </w:tcBorders>
          </w:tcPr>
          <w:p w14:paraId="1DFAB141" w14:textId="245A890E"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3 607</w:t>
            </w:r>
          </w:p>
        </w:tc>
      </w:tr>
      <w:tr w:rsidR="00AF64F4" w:rsidRPr="00942212" w14:paraId="5C1DB35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892BB14"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Архангельская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01FEE3F" w14:textId="3C8A9BC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5 063</w:t>
            </w:r>
          </w:p>
        </w:tc>
        <w:tc>
          <w:tcPr>
            <w:tcW w:w="987" w:type="pct"/>
            <w:tcBorders>
              <w:top w:val="single" w:sz="4" w:space="0" w:color="auto"/>
              <w:left w:val="single" w:sz="4" w:space="0" w:color="auto"/>
              <w:bottom w:val="single" w:sz="4" w:space="0" w:color="auto"/>
              <w:right w:val="single" w:sz="4" w:space="0" w:color="auto"/>
            </w:tcBorders>
          </w:tcPr>
          <w:p w14:paraId="5403A3A7" w14:textId="2C86459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5 006</w:t>
            </w:r>
          </w:p>
        </w:tc>
        <w:tc>
          <w:tcPr>
            <w:tcW w:w="987" w:type="pct"/>
            <w:tcBorders>
              <w:top w:val="single" w:sz="4" w:space="0" w:color="auto"/>
              <w:left w:val="single" w:sz="4" w:space="0" w:color="auto"/>
              <w:bottom w:val="single" w:sz="4" w:space="0" w:color="auto"/>
              <w:right w:val="single" w:sz="4" w:space="0" w:color="auto"/>
            </w:tcBorders>
          </w:tcPr>
          <w:p w14:paraId="2AAA236C" w14:textId="40489396"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5 055</w:t>
            </w:r>
          </w:p>
        </w:tc>
      </w:tr>
      <w:tr w:rsidR="00AF64F4" w:rsidRPr="00942212" w14:paraId="383CB664"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A75C08E" w14:textId="77777777" w:rsidR="00AF64F4" w:rsidRPr="00942212" w:rsidRDefault="00AF64F4" w:rsidP="00AF64F4">
            <w:pPr>
              <w:spacing w:before="40" w:after="0" w:line="240" w:lineRule="auto"/>
              <w:ind w:left="171"/>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 т.ч. 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12691162" w14:textId="3628326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234</w:t>
            </w:r>
          </w:p>
        </w:tc>
        <w:tc>
          <w:tcPr>
            <w:tcW w:w="987" w:type="pct"/>
            <w:tcBorders>
              <w:top w:val="single" w:sz="4" w:space="0" w:color="auto"/>
              <w:left w:val="single" w:sz="4" w:space="0" w:color="auto"/>
              <w:bottom w:val="single" w:sz="4" w:space="0" w:color="auto"/>
              <w:right w:val="single" w:sz="4" w:space="0" w:color="auto"/>
            </w:tcBorders>
          </w:tcPr>
          <w:p w14:paraId="63CC9193" w14:textId="3F21977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238</w:t>
            </w:r>
          </w:p>
        </w:tc>
        <w:tc>
          <w:tcPr>
            <w:tcW w:w="987" w:type="pct"/>
            <w:tcBorders>
              <w:top w:val="single" w:sz="4" w:space="0" w:color="auto"/>
              <w:left w:val="single" w:sz="4" w:space="0" w:color="auto"/>
              <w:bottom w:val="single" w:sz="4" w:space="0" w:color="auto"/>
              <w:right w:val="single" w:sz="4" w:space="0" w:color="auto"/>
            </w:tcBorders>
          </w:tcPr>
          <w:p w14:paraId="39F99E5A" w14:textId="3B52AF7E"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AF64F4" w:rsidRPr="00942212" w14:paraId="4567AD82" w14:textId="77777777" w:rsidTr="00AF64F4">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2DF00D" w14:textId="77777777" w:rsidR="00AF64F4" w:rsidRPr="00942212" w:rsidRDefault="00AF64F4" w:rsidP="00AF64F4">
            <w:pPr>
              <w:spacing w:before="40" w:after="0" w:line="240" w:lineRule="auto"/>
              <w:ind w:left="171"/>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Архангельская область без авт. округа</w:t>
            </w:r>
          </w:p>
        </w:tc>
        <w:tc>
          <w:tcPr>
            <w:tcW w:w="987" w:type="pct"/>
            <w:tcBorders>
              <w:top w:val="single" w:sz="4" w:space="0" w:color="auto"/>
              <w:left w:val="single" w:sz="4" w:space="0" w:color="auto"/>
              <w:bottom w:val="single" w:sz="4" w:space="0" w:color="auto"/>
              <w:right w:val="single" w:sz="4" w:space="0" w:color="auto"/>
            </w:tcBorders>
            <w:vAlign w:val="center"/>
          </w:tcPr>
          <w:p w14:paraId="595ECE68" w14:textId="06BD97F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4 829</w:t>
            </w:r>
          </w:p>
        </w:tc>
        <w:tc>
          <w:tcPr>
            <w:tcW w:w="987" w:type="pct"/>
            <w:tcBorders>
              <w:top w:val="single" w:sz="4" w:space="0" w:color="auto"/>
              <w:left w:val="single" w:sz="4" w:space="0" w:color="auto"/>
              <w:bottom w:val="single" w:sz="4" w:space="0" w:color="auto"/>
              <w:right w:val="single" w:sz="4" w:space="0" w:color="auto"/>
            </w:tcBorders>
            <w:vAlign w:val="center"/>
          </w:tcPr>
          <w:p w14:paraId="252141A7" w14:textId="327B946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4 768</w:t>
            </w:r>
          </w:p>
        </w:tc>
        <w:tc>
          <w:tcPr>
            <w:tcW w:w="987" w:type="pct"/>
            <w:tcBorders>
              <w:top w:val="single" w:sz="4" w:space="0" w:color="auto"/>
              <w:left w:val="single" w:sz="4" w:space="0" w:color="auto"/>
              <w:bottom w:val="single" w:sz="4" w:space="0" w:color="auto"/>
              <w:right w:val="single" w:sz="4" w:space="0" w:color="auto"/>
            </w:tcBorders>
            <w:vAlign w:val="center"/>
          </w:tcPr>
          <w:p w14:paraId="07E05D4B" w14:textId="6E2351FB"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4 828</w:t>
            </w:r>
          </w:p>
        </w:tc>
      </w:tr>
      <w:tr w:rsidR="00AF64F4" w:rsidRPr="00942212" w14:paraId="6668278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57834F6"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Вологодская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F9487F3" w14:textId="49F8292D"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5 380</w:t>
            </w:r>
          </w:p>
        </w:tc>
        <w:tc>
          <w:tcPr>
            <w:tcW w:w="987" w:type="pct"/>
            <w:tcBorders>
              <w:top w:val="single" w:sz="4" w:space="0" w:color="auto"/>
              <w:left w:val="single" w:sz="4" w:space="0" w:color="auto"/>
              <w:bottom w:val="single" w:sz="4" w:space="0" w:color="auto"/>
              <w:right w:val="single" w:sz="4" w:space="0" w:color="auto"/>
            </w:tcBorders>
          </w:tcPr>
          <w:p w14:paraId="60305329" w14:textId="5050785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5 314</w:t>
            </w:r>
          </w:p>
        </w:tc>
        <w:tc>
          <w:tcPr>
            <w:tcW w:w="987" w:type="pct"/>
            <w:tcBorders>
              <w:top w:val="single" w:sz="4" w:space="0" w:color="auto"/>
              <w:left w:val="single" w:sz="4" w:space="0" w:color="auto"/>
              <w:bottom w:val="single" w:sz="4" w:space="0" w:color="auto"/>
              <w:right w:val="single" w:sz="4" w:space="0" w:color="auto"/>
            </w:tcBorders>
          </w:tcPr>
          <w:p w14:paraId="38F33C96" w14:textId="4E1C65A9"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5 617</w:t>
            </w:r>
          </w:p>
        </w:tc>
      </w:tr>
      <w:tr w:rsidR="00AF64F4" w:rsidRPr="00942212" w14:paraId="589F66B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4C12223"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Калининградская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047661E" w14:textId="3A249484"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4 039</w:t>
            </w:r>
          </w:p>
        </w:tc>
        <w:tc>
          <w:tcPr>
            <w:tcW w:w="987" w:type="pct"/>
            <w:tcBorders>
              <w:top w:val="single" w:sz="4" w:space="0" w:color="auto"/>
              <w:left w:val="single" w:sz="4" w:space="0" w:color="auto"/>
              <w:bottom w:val="single" w:sz="4" w:space="0" w:color="auto"/>
              <w:right w:val="single" w:sz="4" w:space="0" w:color="auto"/>
            </w:tcBorders>
          </w:tcPr>
          <w:p w14:paraId="0E2558BB" w14:textId="286264A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4 065</w:t>
            </w:r>
          </w:p>
        </w:tc>
        <w:tc>
          <w:tcPr>
            <w:tcW w:w="987" w:type="pct"/>
            <w:tcBorders>
              <w:top w:val="single" w:sz="4" w:space="0" w:color="auto"/>
              <w:left w:val="single" w:sz="4" w:space="0" w:color="auto"/>
              <w:bottom w:val="single" w:sz="4" w:space="0" w:color="auto"/>
              <w:right w:val="single" w:sz="4" w:space="0" w:color="auto"/>
            </w:tcBorders>
          </w:tcPr>
          <w:p w14:paraId="49C9AA84" w14:textId="3274ED85"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4 089</w:t>
            </w:r>
          </w:p>
        </w:tc>
      </w:tr>
      <w:tr w:rsidR="00AF64F4" w:rsidRPr="00942212" w14:paraId="5CC29D4A"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6344F5F"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Ленинградская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FD5E7FF" w14:textId="61BCD05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2 311</w:t>
            </w:r>
          </w:p>
        </w:tc>
        <w:tc>
          <w:tcPr>
            <w:tcW w:w="987" w:type="pct"/>
            <w:tcBorders>
              <w:top w:val="single" w:sz="4" w:space="0" w:color="auto"/>
              <w:left w:val="single" w:sz="4" w:space="0" w:color="auto"/>
              <w:bottom w:val="single" w:sz="4" w:space="0" w:color="auto"/>
              <w:right w:val="single" w:sz="4" w:space="0" w:color="auto"/>
            </w:tcBorders>
          </w:tcPr>
          <w:p w14:paraId="5C31FE79" w14:textId="239223E7"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1 942</w:t>
            </w:r>
          </w:p>
        </w:tc>
        <w:tc>
          <w:tcPr>
            <w:tcW w:w="987" w:type="pct"/>
            <w:tcBorders>
              <w:top w:val="single" w:sz="4" w:space="0" w:color="auto"/>
              <w:left w:val="single" w:sz="4" w:space="0" w:color="auto"/>
              <w:bottom w:val="single" w:sz="4" w:space="0" w:color="auto"/>
              <w:right w:val="single" w:sz="4" w:space="0" w:color="auto"/>
            </w:tcBorders>
          </w:tcPr>
          <w:p w14:paraId="04FC43D3" w14:textId="4AC8DB16"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1 829</w:t>
            </w:r>
          </w:p>
        </w:tc>
      </w:tr>
      <w:tr w:rsidR="00AF64F4" w:rsidRPr="00942212" w14:paraId="5817795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118FD18"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Мурманская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6B25A10" w14:textId="38781D8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2 913</w:t>
            </w:r>
          </w:p>
        </w:tc>
        <w:tc>
          <w:tcPr>
            <w:tcW w:w="987" w:type="pct"/>
            <w:tcBorders>
              <w:top w:val="single" w:sz="4" w:space="0" w:color="auto"/>
              <w:left w:val="single" w:sz="4" w:space="0" w:color="auto"/>
              <w:bottom w:val="single" w:sz="4" w:space="0" w:color="auto"/>
              <w:right w:val="single" w:sz="4" w:space="0" w:color="auto"/>
            </w:tcBorders>
          </w:tcPr>
          <w:p w14:paraId="2335D136" w14:textId="731177E4"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3 006</w:t>
            </w:r>
          </w:p>
        </w:tc>
        <w:tc>
          <w:tcPr>
            <w:tcW w:w="987" w:type="pct"/>
            <w:tcBorders>
              <w:top w:val="single" w:sz="4" w:space="0" w:color="auto"/>
              <w:left w:val="single" w:sz="4" w:space="0" w:color="auto"/>
              <w:bottom w:val="single" w:sz="4" w:space="0" w:color="auto"/>
              <w:right w:val="single" w:sz="4" w:space="0" w:color="auto"/>
            </w:tcBorders>
          </w:tcPr>
          <w:p w14:paraId="62A7BD56" w14:textId="1689B7AE"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3 108</w:t>
            </w:r>
          </w:p>
        </w:tc>
      </w:tr>
      <w:tr w:rsidR="00AF64F4" w:rsidRPr="00942212" w14:paraId="7FEC0D6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796C411"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Новгородская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DEC8244" w14:textId="00315A59"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2 516</w:t>
            </w:r>
          </w:p>
        </w:tc>
        <w:tc>
          <w:tcPr>
            <w:tcW w:w="987" w:type="pct"/>
            <w:tcBorders>
              <w:top w:val="single" w:sz="4" w:space="0" w:color="auto"/>
              <w:left w:val="single" w:sz="4" w:space="0" w:color="auto"/>
              <w:bottom w:val="single" w:sz="4" w:space="0" w:color="auto"/>
              <w:right w:val="single" w:sz="4" w:space="0" w:color="auto"/>
            </w:tcBorders>
          </w:tcPr>
          <w:p w14:paraId="454E261F" w14:textId="0063A6D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2 409</w:t>
            </w:r>
          </w:p>
        </w:tc>
        <w:tc>
          <w:tcPr>
            <w:tcW w:w="987" w:type="pct"/>
            <w:tcBorders>
              <w:top w:val="single" w:sz="4" w:space="0" w:color="auto"/>
              <w:left w:val="single" w:sz="4" w:space="0" w:color="auto"/>
              <w:bottom w:val="single" w:sz="4" w:space="0" w:color="auto"/>
              <w:right w:val="single" w:sz="4" w:space="0" w:color="auto"/>
            </w:tcBorders>
          </w:tcPr>
          <w:p w14:paraId="62194EAC" w14:textId="3C585C23"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2 368</w:t>
            </w:r>
          </w:p>
        </w:tc>
      </w:tr>
      <w:tr w:rsidR="00AF64F4" w:rsidRPr="00942212" w14:paraId="34BF136F"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DCAF7FF"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E98A185" w14:textId="0A03EA1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2 936</w:t>
            </w:r>
          </w:p>
        </w:tc>
        <w:tc>
          <w:tcPr>
            <w:tcW w:w="987" w:type="pct"/>
            <w:tcBorders>
              <w:top w:val="single" w:sz="4" w:space="0" w:color="auto"/>
              <w:left w:val="single" w:sz="4" w:space="0" w:color="auto"/>
              <w:bottom w:val="single" w:sz="4" w:space="0" w:color="auto"/>
              <w:right w:val="single" w:sz="4" w:space="0" w:color="auto"/>
            </w:tcBorders>
          </w:tcPr>
          <w:p w14:paraId="1079216B" w14:textId="53381263"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2 877</w:t>
            </w:r>
          </w:p>
        </w:tc>
        <w:tc>
          <w:tcPr>
            <w:tcW w:w="987" w:type="pct"/>
            <w:tcBorders>
              <w:top w:val="single" w:sz="4" w:space="0" w:color="auto"/>
              <w:left w:val="single" w:sz="4" w:space="0" w:color="auto"/>
              <w:bottom w:val="single" w:sz="4" w:space="0" w:color="auto"/>
              <w:right w:val="single" w:sz="4" w:space="0" w:color="auto"/>
            </w:tcBorders>
          </w:tcPr>
          <w:p w14:paraId="1203BEE5" w14:textId="24D380F6"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2 896</w:t>
            </w:r>
          </w:p>
        </w:tc>
      </w:tr>
      <w:tr w:rsidR="00AF64F4" w:rsidRPr="00942212" w14:paraId="4007DD50"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15964AA"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г. Санкт-Петербург</w:t>
            </w:r>
          </w:p>
        </w:tc>
        <w:tc>
          <w:tcPr>
            <w:tcW w:w="987" w:type="pct"/>
            <w:tcBorders>
              <w:top w:val="single" w:sz="4" w:space="0" w:color="auto"/>
              <w:left w:val="single" w:sz="4" w:space="0" w:color="auto"/>
              <w:bottom w:val="single" w:sz="4" w:space="0" w:color="auto"/>
              <w:right w:val="single" w:sz="4" w:space="0" w:color="auto"/>
            </w:tcBorders>
            <w:vAlign w:val="center"/>
          </w:tcPr>
          <w:p w14:paraId="7D779157" w14:textId="29265450"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22 751</w:t>
            </w:r>
          </w:p>
        </w:tc>
        <w:tc>
          <w:tcPr>
            <w:tcW w:w="987" w:type="pct"/>
            <w:tcBorders>
              <w:top w:val="single" w:sz="4" w:space="0" w:color="auto"/>
              <w:left w:val="single" w:sz="4" w:space="0" w:color="auto"/>
              <w:bottom w:val="single" w:sz="4" w:space="0" w:color="auto"/>
              <w:right w:val="single" w:sz="4" w:space="0" w:color="auto"/>
            </w:tcBorders>
          </w:tcPr>
          <w:p w14:paraId="6F0FB0A9" w14:textId="3E7D3FC7"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23 235</w:t>
            </w:r>
          </w:p>
        </w:tc>
        <w:tc>
          <w:tcPr>
            <w:tcW w:w="987" w:type="pct"/>
            <w:tcBorders>
              <w:top w:val="single" w:sz="4" w:space="0" w:color="auto"/>
              <w:left w:val="single" w:sz="4" w:space="0" w:color="auto"/>
              <w:bottom w:val="single" w:sz="4" w:space="0" w:color="auto"/>
              <w:right w:val="single" w:sz="4" w:space="0" w:color="auto"/>
            </w:tcBorders>
          </w:tcPr>
          <w:p w14:paraId="47F93F8D" w14:textId="61071377"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24 577</w:t>
            </w:r>
          </w:p>
        </w:tc>
      </w:tr>
      <w:tr w:rsidR="00AF64F4" w:rsidRPr="00942212" w14:paraId="1699ACC1"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8C21EC8"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b/>
                <w:sz w:val="24"/>
                <w:szCs w:val="24"/>
                <w:lang w:eastAsia="ru-RU"/>
              </w:rPr>
              <w:t>Южный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1A239488" w14:textId="66049067"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70 300</w:t>
            </w:r>
          </w:p>
        </w:tc>
        <w:tc>
          <w:tcPr>
            <w:tcW w:w="987" w:type="pct"/>
            <w:tcBorders>
              <w:top w:val="single" w:sz="4" w:space="0" w:color="auto"/>
              <w:left w:val="single" w:sz="4" w:space="0" w:color="auto"/>
              <w:bottom w:val="single" w:sz="4" w:space="0" w:color="auto"/>
              <w:right w:val="single" w:sz="4" w:space="0" w:color="auto"/>
            </w:tcBorders>
          </w:tcPr>
          <w:p w14:paraId="6205EFE2" w14:textId="5824BAD3"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70 057</w:t>
            </w:r>
          </w:p>
        </w:tc>
        <w:tc>
          <w:tcPr>
            <w:tcW w:w="987" w:type="pct"/>
            <w:tcBorders>
              <w:top w:val="single" w:sz="4" w:space="0" w:color="auto"/>
              <w:left w:val="single" w:sz="4" w:space="0" w:color="auto"/>
              <w:bottom w:val="single" w:sz="4" w:space="0" w:color="auto"/>
              <w:right w:val="single" w:sz="4" w:space="0" w:color="auto"/>
            </w:tcBorders>
          </w:tcPr>
          <w:p w14:paraId="18D0A013" w14:textId="67829B9D" w:rsidR="00AF64F4" w:rsidRPr="00942212" w:rsidRDefault="00AF64F4"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75 339</w:t>
            </w:r>
          </w:p>
        </w:tc>
      </w:tr>
      <w:tr w:rsidR="00AF64F4" w:rsidRPr="00942212" w14:paraId="5925155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0853644"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Адыгея</w:t>
            </w:r>
          </w:p>
        </w:tc>
        <w:tc>
          <w:tcPr>
            <w:tcW w:w="987" w:type="pct"/>
            <w:tcBorders>
              <w:top w:val="single" w:sz="4" w:space="0" w:color="auto"/>
              <w:left w:val="single" w:sz="4" w:space="0" w:color="auto"/>
              <w:bottom w:val="single" w:sz="4" w:space="0" w:color="auto"/>
              <w:right w:val="single" w:sz="4" w:space="0" w:color="auto"/>
            </w:tcBorders>
            <w:vAlign w:val="center"/>
          </w:tcPr>
          <w:p w14:paraId="317F937D" w14:textId="142010B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1 829</w:t>
            </w:r>
          </w:p>
        </w:tc>
        <w:tc>
          <w:tcPr>
            <w:tcW w:w="987" w:type="pct"/>
            <w:tcBorders>
              <w:top w:val="single" w:sz="4" w:space="0" w:color="auto"/>
              <w:left w:val="single" w:sz="4" w:space="0" w:color="auto"/>
              <w:bottom w:val="single" w:sz="4" w:space="0" w:color="auto"/>
              <w:right w:val="single" w:sz="4" w:space="0" w:color="auto"/>
            </w:tcBorders>
          </w:tcPr>
          <w:p w14:paraId="0649F283" w14:textId="2D2DEAB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1 797</w:t>
            </w:r>
          </w:p>
        </w:tc>
        <w:tc>
          <w:tcPr>
            <w:tcW w:w="987" w:type="pct"/>
            <w:tcBorders>
              <w:top w:val="single" w:sz="4" w:space="0" w:color="auto"/>
              <w:left w:val="single" w:sz="4" w:space="0" w:color="auto"/>
              <w:bottom w:val="single" w:sz="4" w:space="0" w:color="auto"/>
              <w:right w:val="single" w:sz="4" w:space="0" w:color="auto"/>
            </w:tcBorders>
          </w:tcPr>
          <w:p w14:paraId="5DE945BC" w14:textId="1898B8A5"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1 864</w:t>
            </w:r>
          </w:p>
        </w:tc>
      </w:tr>
      <w:tr w:rsidR="00AF64F4" w:rsidRPr="00942212" w14:paraId="632A388B"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EB06E7D"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Калмыкия</w:t>
            </w:r>
          </w:p>
        </w:tc>
        <w:tc>
          <w:tcPr>
            <w:tcW w:w="987" w:type="pct"/>
            <w:tcBorders>
              <w:top w:val="single" w:sz="4" w:space="0" w:color="auto"/>
              <w:left w:val="single" w:sz="4" w:space="0" w:color="auto"/>
              <w:bottom w:val="single" w:sz="4" w:space="0" w:color="auto"/>
              <w:right w:val="single" w:sz="4" w:space="0" w:color="auto"/>
            </w:tcBorders>
            <w:vAlign w:val="center"/>
          </w:tcPr>
          <w:p w14:paraId="518BA0FA" w14:textId="559224BA"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1 647</w:t>
            </w:r>
          </w:p>
        </w:tc>
        <w:tc>
          <w:tcPr>
            <w:tcW w:w="987" w:type="pct"/>
            <w:tcBorders>
              <w:top w:val="single" w:sz="4" w:space="0" w:color="auto"/>
              <w:left w:val="single" w:sz="4" w:space="0" w:color="auto"/>
              <w:bottom w:val="single" w:sz="4" w:space="0" w:color="auto"/>
              <w:right w:val="single" w:sz="4" w:space="0" w:color="auto"/>
            </w:tcBorders>
          </w:tcPr>
          <w:p w14:paraId="74AB827D" w14:textId="6297E0E4"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1 550</w:t>
            </w:r>
          </w:p>
        </w:tc>
        <w:tc>
          <w:tcPr>
            <w:tcW w:w="987" w:type="pct"/>
            <w:tcBorders>
              <w:top w:val="single" w:sz="4" w:space="0" w:color="auto"/>
              <w:left w:val="single" w:sz="4" w:space="0" w:color="auto"/>
              <w:bottom w:val="single" w:sz="4" w:space="0" w:color="auto"/>
              <w:right w:val="single" w:sz="4" w:space="0" w:color="auto"/>
            </w:tcBorders>
          </w:tcPr>
          <w:p w14:paraId="72B9F649" w14:textId="35F046EB"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1 581</w:t>
            </w:r>
          </w:p>
        </w:tc>
      </w:tr>
      <w:tr w:rsidR="00AF64F4" w:rsidRPr="00942212" w14:paraId="08782D58"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5C8073B"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Крым</w:t>
            </w:r>
          </w:p>
        </w:tc>
        <w:tc>
          <w:tcPr>
            <w:tcW w:w="987" w:type="pct"/>
            <w:tcBorders>
              <w:top w:val="single" w:sz="4" w:space="0" w:color="auto"/>
              <w:left w:val="single" w:sz="4" w:space="0" w:color="auto"/>
              <w:bottom w:val="single" w:sz="4" w:space="0" w:color="auto"/>
              <w:right w:val="single" w:sz="4" w:space="0" w:color="auto"/>
            </w:tcBorders>
            <w:vAlign w:val="center"/>
          </w:tcPr>
          <w:p w14:paraId="45CA615D" w14:textId="779B6530"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7 029</w:t>
            </w:r>
          </w:p>
        </w:tc>
        <w:tc>
          <w:tcPr>
            <w:tcW w:w="987" w:type="pct"/>
            <w:tcBorders>
              <w:top w:val="single" w:sz="4" w:space="0" w:color="auto"/>
              <w:left w:val="single" w:sz="4" w:space="0" w:color="auto"/>
              <w:bottom w:val="single" w:sz="4" w:space="0" w:color="auto"/>
              <w:right w:val="single" w:sz="4" w:space="0" w:color="auto"/>
            </w:tcBorders>
          </w:tcPr>
          <w:p w14:paraId="0005FB17" w14:textId="1F85E4E4"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7 393</w:t>
            </w:r>
          </w:p>
        </w:tc>
        <w:tc>
          <w:tcPr>
            <w:tcW w:w="987" w:type="pct"/>
            <w:tcBorders>
              <w:top w:val="single" w:sz="4" w:space="0" w:color="auto"/>
              <w:left w:val="single" w:sz="4" w:space="0" w:color="auto"/>
              <w:bottom w:val="single" w:sz="4" w:space="0" w:color="auto"/>
              <w:right w:val="single" w:sz="4" w:space="0" w:color="auto"/>
            </w:tcBorders>
          </w:tcPr>
          <w:p w14:paraId="007E4DB8" w14:textId="5DDD68F4"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8 386</w:t>
            </w:r>
          </w:p>
        </w:tc>
      </w:tr>
      <w:tr w:rsidR="00AF64F4" w:rsidRPr="00942212" w14:paraId="19EDC9BF"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5702B28"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Краснодарский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3B34632D" w14:textId="6EAABB71"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30 105</w:t>
            </w:r>
          </w:p>
        </w:tc>
        <w:tc>
          <w:tcPr>
            <w:tcW w:w="987" w:type="pct"/>
            <w:tcBorders>
              <w:top w:val="single" w:sz="4" w:space="0" w:color="auto"/>
              <w:left w:val="single" w:sz="4" w:space="0" w:color="auto"/>
              <w:bottom w:val="single" w:sz="4" w:space="0" w:color="auto"/>
              <w:right w:val="single" w:sz="4" w:space="0" w:color="auto"/>
            </w:tcBorders>
          </w:tcPr>
          <w:p w14:paraId="63CD9C09" w14:textId="26E5DC3B"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30 093</w:t>
            </w:r>
          </w:p>
        </w:tc>
        <w:tc>
          <w:tcPr>
            <w:tcW w:w="987" w:type="pct"/>
            <w:tcBorders>
              <w:top w:val="single" w:sz="4" w:space="0" w:color="auto"/>
              <w:left w:val="single" w:sz="4" w:space="0" w:color="auto"/>
              <w:bottom w:val="single" w:sz="4" w:space="0" w:color="auto"/>
              <w:right w:val="single" w:sz="4" w:space="0" w:color="auto"/>
            </w:tcBorders>
          </w:tcPr>
          <w:p w14:paraId="61E7EFF7" w14:textId="121052B4"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32 572</w:t>
            </w:r>
          </w:p>
        </w:tc>
      </w:tr>
      <w:tr w:rsidR="00AF64F4" w:rsidRPr="00942212" w14:paraId="0787831F"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2617742"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Астраханская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028F4C6" w14:textId="5B3E98C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4 413</w:t>
            </w:r>
          </w:p>
        </w:tc>
        <w:tc>
          <w:tcPr>
            <w:tcW w:w="987" w:type="pct"/>
            <w:tcBorders>
              <w:top w:val="single" w:sz="4" w:space="0" w:color="auto"/>
              <w:left w:val="single" w:sz="4" w:space="0" w:color="auto"/>
              <w:bottom w:val="single" w:sz="4" w:space="0" w:color="auto"/>
              <w:right w:val="single" w:sz="4" w:space="0" w:color="auto"/>
            </w:tcBorders>
          </w:tcPr>
          <w:p w14:paraId="3E430295" w14:textId="0B77DFDD"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4 372</w:t>
            </w:r>
          </w:p>
        </w:tc>
        <w:tc>
          <w:tcPr>
            <w:tcW w:w="987" w:type="pct"/>
            <w:tcBorders>
              <w:top w:val="single" w:sz="4" w:space="0" w:color="auto"/>
              <w:left w:val="single" w:sz="4" w:space="0" w:color="auto"/>
              <w:bottom w:val="single" w:sz="4" w:space="0" w:color="auto"/>
              <w:right w:val="single" w:sz="4" w:space="0" w:color="auto"/>
            </w:tcBorders>
          </w:tcPr>
          <w:p w14:paraId="2BC6DFE1" w14:textId="174172C0"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4 572</w:t>
            </w:r>
          </w:p>
        </w:tc>
      </w:tr>
      <w:tr w:rsidR="00AF64F4" w:rsidRPr="00942212" w14:paraId="12824CD3"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4BE0191"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Волгоградская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84F188E" w14:textId="10D3E56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8 827</w:t>
            </w:r>
          </w:p>
        </w:tc>
        <w:tc>
          <w:tcPr>
            <w:tcW w:w="987" w:type="pct"/>
            <w:tcBorders>
              <w:top w:val="single" w:sz="4" w:space="0" w:color="auto"/>
              <w:left w:val="single" w:sz="4" w:space="0" w:color="auto"/>
              <w:bottom w:val="single" w:sz="4" w:space="0" w:color="auto"/>
              <w:right w:val="single" w:sz="4" w:space="0" w:color="auto"/>
            </w:tcBorders>
          </w:tcPr>
          <w:p w14:paraId="4D6DC33F" w14:textId="2C1431C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8 703</w:t>
            </w:r>
          </w:p>
        </w:tc>
        <w:tc>
          <w:tcPr>
            <w:tcW w:w="987" w:type="pct"/>
            <w:tcBorders>
              <w:top w:val="single" w:sz="4" w:space="0" w:color="auto"/>
              <w:left w:val="single" w:sz="4" w:space="0" w:color="auto"/>
              <w:bottom w:val="single" w:sz="4" w:space="0" w:color="auto"/>
              <w:right w:val="single" w:sz="4" w:space="0" w:color="auto"/>
            </w:tcBorders>
          </w:tcPr>
          <w:p w14:paraId="06E8228E" w14:textId="44DBDB6F"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9 064</w:t>
            </w:r>
          </w:p>
        </w:tc>
      </w:tr>
      <w:tr w:rsidR="00AF64F4" w:rsidRPr="00942212" w14:paraId="7B7174E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BC9E6B6"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Ростовская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BA4A676" w14:textId="1DC764B5"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14 786</w:t>
            </w:r>
          </w:p>
        </w:tc>
        <w:tc>
          <w:tcPr>
            <w:tcW w:w="987" w:type="pct"/>
            <w:tcBorders>
              <w:top w:val="single" w:sz="4" w:space="0" w:color="auto"/>
              <w:left w:val="single" w:sz="4" w:space="0" w:color="auto"/>
              <w:bottom w:val="single" w:sz="4" w:space="0" w:color="auto"/>
              <w:right w:val="single" w:sz="4" w:space="0" w:color="auto"/>
            </w:tcBorders>
          </w:tcPr>
          <w:p w14:paraId="7692EE9B" w14:textId="056F486D"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14 416</w:t>
            </w:r>
          </w:p>
        </w:tc>
        <w:tc>
          <w:tcPr>
            <w:tcW w:w="987" w:type="pct"/>
            <w:tcBorders>
              <w:top w:val="single" w:sz="4" w:space="0" w:color="auto"/>
              <w:left w:val="single" w:sz="4" w:space="0" w:color="auto"/>
              <w:bottom w:val="single" w:sz="4" w:space="0" w:color="auto"/>
              <w:right w:val="single" w:sz="4" w:space="0" w:color="auto"/>
            </w:tcBorders>
          </w:tcPr>
          <w:p w14:paraId="7DD8A651" w14:textId="417E0731"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15 424</w:t>
            </w:r>
          </w:p>
        </w:tc>
      </w:tr>
      <w:tr w:rsidR="00AF64F4" w:rsidRPr="00942212" w14:paraId="0CC30A84"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A9F798B"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г. Севастополь</w:t>
            </w:r>
          </w:p>
        </w:tc>
        <w:tc>
          <w:tcPr>
            <w:tcW w:w="987" w:type="pct"/>
            <w:tcBorders>
              <w:top w:val="single" w:sz="4" w:space="0" w:color="auto"/>
              <w:left w:val="single" w:sz="4" w:space="0" w:color="auto"/>
              <w:bottom w:val="single" w:sz="4" w:space="0" w:color="auto"/>
              <w:right w:val="single" w:sz="4" w:space="0" w:color="auto"/>
            </w:tcBorders>
            <w:vAlign w:val="center"/>
          </w:tcPr>
          <w:p w14:paraId="6306B46B" w14:textId="193A3AD1"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1 664</w:t>
            </w:r>
          </w:p>
        </w:tc>
        <w:tc>
          <w:tcPr>
            <w:tcW w:w="987" w:type="pct"/>
            <w:tcBorders>
              <w:top w:val="single" w:sz="4" w:space="0" w:color="auto"/>
              <w:left w:val="single" w:sz="4" w:space="0" w:color="auto"/>
              <w:bottom w:val="single" w:sz="4" w:space="0" w:color="auto"/>
              <w:right w:val="single" w:sz="4" w:space="0" w:color="auto"/>
            </w:tcBorders>
          </w:tcPr>
          <w:p w14:paraId="13444E6E" w14:textId="69EF26C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1 733</w:t>
            </w:r>
          </w:p>
        </w:tc>
        <w:tc>
          <w:tcPr>
            <w:tcW w:w="987" w:type="pct"/>
            <w:tcBorders>
              <w:top w:val="single" w:sz="4" w:space="0" w:color="auto"/>
              <w:left w:val="single" w:sz="4" w:space="0" w:color="auto"/>
              <w:bottom w:val="single" w:sz="4" w:space="0" w:color="auto"/>
              <w:right w:val="single" w:sz="4" w:space="0" w:color="auto"/>
            </w:tcBorders>
          </w:tcPr>
          <w:p w14:paraId="3E819878" w14:textId="1AE6C2C9"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1 876</w:t>
            </w:r>
          </w:p>
        </w:tc>
      </w:tr>
      <w:tr w:rsidR="00AF64F4" w:rsidRPr="00942212" w14:paraId="34AAB76B" w14:textId="77777777" w:rsidTr="004B36F9">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177120A" w14:textId="77777777" w:rsidR="00AF64F4" w:rsidRPr="00942212" w:rsidRDefault="00AF64F4" w:rsidP="00AF64F4">
            <w:pPr>
              <w:spacing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Северо-Кавказский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3FFBEA4A" w14:textId="16AEE195"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148 368</w:t>
            </w:r>
          </w:p>
        </w:tc>
        <w:tc>
          <w:tcPr>
            <w:tcW w:w="987" w:type="pct"/>
            <w:tcBorders>
              <w:top w:val="single" w:sz="4" w:space="0" w:color="auto"/>
              <w:left w:val="single" w:sz="4" w:space="0" w:color="auto"/>
              <w:bottom w:val="single" w:sz="4" w:space="0" w:color="auto"/>
              <w:right w:val="single" w:sz="4" w:space="0" w:color="auto"/>
            </w:tcBorders>
            <w:vAlign w:val="center"/>
          </w:tcPr>
          <w:p w14:paraId="3E57FEDC" w14:textId="4E10C355"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139 322</w:t>
            </w:r>
          </w:p>
        </w:tc>
        <w:tc>
          <w:tcPr>
            <w:tcW w:w="987" w:type="pct"/>
            <w:tcBorders>
              <w:top w:val="single" w:sz="4" w:space="0" w:color="auto"/>
              <w:left w:val="single" w:sz="4" w:space="0" w:color="auto"/>
              <w:bottom w:val="single" w:sz="4" w:space="0" w:color="auto"/>
              <w:right w:val="single" w:sz="4" w:space="0" w:color="auto"/>
            </w:tcBorders>
            <w:vAlign w:val="center"/>
          </w:tcPr>
          <w:p w14:paraId="50D91FED" w14:textId="21CB66A6" w:rsidR="00AF64F4" w:rsidRPr="00942212" w:rsidRDefault="00AF64F4"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143 655</w:t>
            </w:r>
          </w:p>
        </w:tc>
      </w:tr>
      <w:tr w:rsidR="00AF64F4" w:rsidRPr="00942212" w14:paraId="18799B34"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44B4211"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Дагестан</w:t>
            </w:r>
          </w:p>
        </w:tc>
        <w:tc>
          <w:tcPr>
            <w:tcW w:w="987" w:type="pct"/>
            <w:tcBorders>
              <w:top w:val="single" w:sz="4" w:space="0" w:color="auto"/>
              <w:left w:val="single" w:sz="4" w:space="0" w:color="auto"/>
              <w:bottom w:val="single" w:sz="4" w:space="0" w:color="auto"/>
              <w:right w:val="single" w:sz="4" w:space="0" w:color="auto"/>
            </w:tcBorders>
            <w:vAlign w:val="center"/>
          </w:tcPr>
          <w:p w14:paraId="26323083" w14:textId="7422622D"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43 222</w:t>
            </w:r>
          </w:p>
        </w:tc>
        <w:tc>
          <w:tcPr>
            <w:tcW w:w="987" w:type="pct"/>
            <w:tcBorders>
              <w:top w:val="single" w:sz="4" w:space="0" w:color="auto"/>
              <w:left w:val="single" w:sz="4" w:space="0" w:color="auto"/>
              <w:bottom w:val="single" w:sz="4" w:space="0" w:color="auto"/>
              <w:right w:val="single" w:sz="4" w:space="0" w:color="auto"/>
            </w:tcBorders>
          </w:tcPr>
          <w:p w14:paraId="6E7BDD1D" w14:textId="661D516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39 586</w:t>
            </w:r>
          </w:p>
        </w:tc>
        <w:tc>
          <w:tcPr>
            <w:tcW w:w="987" w:type="pct"/>
            <w:tcBorders>
              <w:top w:val="single" w:sz="4" w:space="0" w:color="auto"/>
              <w:left w:val="single" w:sz="4" w:space="0" w:color="auto"/>
              <w:bottom w:val="single" w:sz="4" w:space="0" w:color="auto"/>
              <w:right w:val="single" w:sz="4" w:space="0" w:color="auto"/>
            </w:tcBorders>
          </w:tcPr>
          <w:p w14:paraId="20DEA556" w14:textId="132DA8AD"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42 504</w:t>
            </w:r>
          </w:p>
        </w:tc>
      </w:tr>
      <w:tr w:rsidR="00AF64F4" w:rsidRPr="00942212" w14:paraId="4475AE0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43CDE5"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Ингушетия</w:t>
            </w:r>
          </w:p>
        </w:tc>
        <w:tc>
          <w:tcPr>
            <w:tcW w:w="987" w:type="pct"/>
            <w:tcBorders>
              <w:top w:val="single" w:sz="4" w:space="0" w:color="auto"/>
              <w:left w:val="single" w:sz="4" w:space="0" w:color="auto"/>
              <w:bottom w:val="single" w:sz="4" w:space="0" w:color="auto"/>
              <w:right w:val="single" w:sz="4" w:space="0" w:color="auto"/>
            </w:tcBorders>
            <w:vAlign w:val="center"/>
          </w:tcPr>
          <w:p w14:paraId="203E7FEB" w14:textId="0DC9D72F"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15 256</w:t>
            </w:r>
          </w:p>
        </w:tc>
        <w:tc>
          <w:tcPr>
            <w:tcW w:w="987" w:type="pct"/>
            <w:tcBorders>
              <w:top w:val="single" w:sz="4" w:space="0" w:color="auto"/>
              <w:left w:val="single" w:sz="4" w:space="0" w:color="auto"/>
              <w:bottom w:val="single" w:sz="4" w:space="0" w:color="auto"/>
              <w:right w:val="single" w:sz="4" w:space="0" w:color="auto"/>
            </w:tcBorders>
          </w:tcPr>
          <w:p w14:paraId="18BE16EA" w14:textId="1350E0F9"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14 763</w:t>
            </w:r>
          </w:p>
        </w:tc>
        <w:tc>
          <w:tcPr>
            <w:tcW w:w="987" w:type="pct"/>
            <w:tcBorders>
              <w:top w:val="single" w:sz="4" w:space="0" w:color="auto"/>
              <w:left w:val="single" w:sz="4" w:space="0" w:color="auto"/>
              <w:bottom w:val="single" w:sz="4" w:space="0" w:color="auto"/>
              <w:right w:val="single" w:sz="4" w:space="0" w:color="auto"/>
            </w:tcBorders>
          </w:tcPr>
          <w:p w14:paraId="4F81DFDB" w14:textId="59ACBB6E"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14 928</w:t>
            </w:r>
          </w:p>
        </w:tc>
      </w:tr>
      <w:tr w:rsidR="00AF64F4" w:rsidRPr="00942212" w14:paraId="2FB8E2C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1A1F15F"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Кабардино-Балкарская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6CB5B781" w14:textId="20D35B1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4 946</w:t>
            </w:r>
          </w:p>
        </w:tc>
        <w:tc>
          <w:tcPr>
            <w:tcW w:w="987" w:type="pct"/>
            <w:tcBorders>
              <w:top w:val="single" w:sz="4" w:space="0" w:color="auto"/>
              <w:left w:val="single" w:sz="4" w:space="0" w:color="auto"/>
              <w:bottom w:val="single" w:sz="4" w:space="0" w:color="auto"/>
              <w:right w:val="single" w:sz="4" w:space="0" w:color="auto"/>
            </w:tcBorders>
          </w:tcPr>
          <w:p w14:paraId="124DC295" w14:textId="675A68C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4 531</w:t>
            </w:r>
          </w:p>
        </w:tc>
        <w:tc>
          <w:tcPr>
            <w:tcW w:w="987" w:type="pct"/>
            <w:tcBorders>
              <w:top w:val="single" w:sz="4" w:space="0" w:color="auto"/>
              <w:left w:val="single" w:sz="4" w:space="0" w:color="auto"/>
              <w:bottom w:val="single" w:sz="4" w:space="0" w:color="auto"/>
              <w:right w:val="single" w:sz="4" w:space="0" w:color="auto"/>
            </w:tcBorders>
          </w:tcPr>
          <w:p w14:paraId="4C2E8533" w14:textId="529F48D8"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4 768</w:t>
            </w:r>
          </w:p>
        </w:tc>
      </w:tr>
      <w:tr w:rsidR="00AF64F4" w:rsidRPr="00942212" w14:paraId="5316A7C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2E09953"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Карачаево-Черкесская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5D66E55C" w14:textId="1271A76E"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3 930</w:t>
            </w:r>
          </w:p>
        </w:tc>
        <w:tc>
          <w:tcPr>
            <w:tcW w:w="987" w:type="pct"/>
            <w:tcBorders>
              <w:top w:val="single" w:sz="4" w:space="0" w:color="auto"/>
              <w:left w:val="single" w:sz="4" w:space="0" w:color="auto"/>
              <w:bottom w:val="single" w:sz="4" w:space="0" w:color="auto"/>
              <w:right w:val="single" w:sz="4" w:space="0" w:color="auto"/>
            </w:tcBorders>
          </w:tcPr>
          <w:p w14:paraId="4F79DCF4" w14:textId="2D30EF58"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3 941</w:t>
            </w:r>
          </w:p>
        </w:tc>
        <w:tc>
          <w:tcPr>
            <w:tcW w:w="987" w:type="pct"/>
            <w:tcBorders>
              <w:top w:val="single" w:sz="4" w:space="0" w:color="auto"/>
              <w:left w:val="single" w:sz="4" w:space="0" w:color="auto"/>
              <w:bottom w:val="single" w:sz="4" w:space="0" w:color="auto"/>
              <w:right w:val="single" w:sz="4" w:space="0" w:color="auto"/>
            </w:tcBorders>
          </w:tcPr>
          <w:p w14:paraId="111E5103" w14:textId="43BA7729"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4 005</w:t>
            </w:r>
          </w:p>
        </w:tc>
      </w:tr>
      <w:tr w:rsidR="00AF64F4" w:rsidRPr="00942212" w14:paraId="570F5ECC" w14:textId="77777777" w:rsidTr="00AF64F4">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730106E"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 xml:space="preserve">Республика Северная </w:t>
            </w:r>
            <w:r w:rsidRPr="00942212">
              <w:rPr>
                <w:rFonts w:ascii="Times New Roman" w:eastAsia="Arial Unicode MS" w:hAnsi="Times New Roman" w:cs="Times New Roman"/>
                <w:sz w:val="24"/>
                <w:szCs w:val="24"/>
                <w:lang w:eastAsia="ru-RU"/>
              </w:rPr>
              <w:br/>
              <w:t xml:space="preserve">Осетия - Алания </w:t>
            </w:r>
          </w:p>
        </w:tc>
        <w:tc>
          <w:tcPr>
            <w:tcW w:w="987" w:type="pct"/>
            <w:tcBorders>
              <w:top w:val="single" w:sz="4" w:space="0" w:color="auto"/>
              <w:left w:val="single" w:sz="4" w:space="0" w:color="auto"/>
              <w:bottom w:val="single" w:sz="4" w:space="0" w:color="auto"/>
              <w:right w:val="single" w:sz="4" w:space="0" w:color="auto"/>
            </w:tcBorders>
            <w:vAlign w:val="center"/>
          </w:tcPr>
          <w:p w14:paraId="79F32533" w14:textId="495AC84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1 636</w:t>
            </w:r>
          </w:p>
        </w:tc>
        <w:tc>
          <w:tcPr>
            <w:tcW w:w="987" w:type="pct"/>
            <w:tcBorders>
              <w:top w:val="single" w:sz="4" w:space="0" w:color="auto"/>
              <w:left w:val="single" w:sz="4" w:space="0" w:color="auto"/>
              <w:bottom w:val="single" w:sz="4" w:space="0" w:color="auto"/>
              <w:right w:val="single" w:sz="4" w:space="0" w:color="auto"/>
            </w:tcBorders>
            <w:vAlign w:val="center"/>
          </w:tcPr>
          <w:p w14:paraId="7FE6FC2D" w14:textId="3AC2264F"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4 019</w:t>
            </w:r>
          </w:p>
        </w:tc>
        <w:tc>
          <w:tcPr>
            <w:tcW w:w="987" w:type="pct"/>
            <w:tcBorders>
              <w:top w:val="single" w:sz="4" w:space="0" w:color="auto"/>
              <w:left w:val="single" w:sz="4" w:space="0" w:color="auto"/>
              <w:bottom w:val="single" w:sz="4" w:space="0" w:color="auto"/>
              <w:right w:val="single" w:sz="4" w:space="0" w:color="auto"/>
            </w:tcBorders>
            <w:vAlign w:val="center"/>
          </w:tcPr>
          <w:p w14:paraId="5B6544DB" w14:textId="637A40ED" w:rsidR="00AF64F4" w:rsidRPr="00942212" w:rsidRDefault="00AF64F4"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4 135</w:t>
            </w:r>
          </w:p>
        </w:tc>
      </w:tr>
      <w:tr w:rsidR="00AF64F4" w:rsidRPr="00942212" w14:paraId="3AC8172F"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B49EC4"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Чеченская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433B72D6" w14:textId="4544685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65 535</w:t>
            </w:r>
          </w:p>
        </w:tc>
        <w:tc>
          <w:tcPr>
            <w:tcW w:w="987" w:type="pct"/>
            <w:tcBorders>
              <w:top w:val="single" w:sz="4" w:space="0" w:color="auto"/>
              <w:left w:val="single" w:sz="4" w:space="0" w:color="auto"/>
              <w:bottom w:val="single" w:sz="4" w:space="0" w:color="auto"/>
              <w:right w:val="single" w:sz="4" w:space="0" w:color="auto"/>
            </w:tcBorders>
          </w:tcPr>
          <w:p w14:paraId="5AB146F8" w14:textId="6C646C1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58 873</w:t>
            </w:r>
          </w:p>
        </w:tc>
        <w:tc>
          <w:tcPr>
            <w:tcW w:w="987" w:type="pct"/>
            <w:tcBorders>
              <w:top w:val="single" w:sz="4" w:space="0" w:color="auto"/>
              <w:left w:val="single" w:sz="4" w:space="0" w:color="auto"/>
              <w:bottom w:val="single" w:sz="4" w:space="0" w:color="auto"/>
              <w:right w:val="single" w:sz="4" w:space="0" w:color="auto"/>
            </w:tcBorders>
          </w:tcPr>
          <w:p w14:paraId="5DFC8005" w14:textId="6994D31C"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59 491</w:t>
            </w:r>
          </w:p>
        </w:tc>
      </w:tr>
      <w:tr w:rsidR="00AF64F4" w:rsidRPr="00942212" w14:paraId="7E77557E"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92E37F9" w14:textId="77777777" w:rsidR="00AF64F4" w:rsidRPr="00942212" w:rsidRDefault="00AF64F4" w:rsidP="00AF64F4">
            <w:pPr>
              <w:spacing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Ставропольский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6D261363" w14:textId="6393599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13 843</w:t>
            </w:r>
          </w:p>
        </w:tc>
        <w:tc>
          <w:tcPr>
            <w:tcW w:w="987" w:type="pct"/>
            <w:tcBorders>
              <w:top w:val="single" w:sz="4" w:space="0" w:color="auto"/>
              <w:left w:val="single" w:sz="4" w:space="0" w:color="auto"/>
              <w:bottom w:val="single" w:sz="4" w:space="0" w:color="auto"/>
              <w:right w:val="single" w:sz="4" w:space="0" w:color="auto"/>
            </w:tcBorders>
          </w:tcPr>
          <w:p w14:paraId="68C2A530" w14:textId="26E0C85A"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13 609</w:t>
            </w:r>
          </w:p>
        </w:tc>
        <w:tc>
          <w:tcPr>
            <w:tcW w:w="987" w:type="pct"/>
            <w:tcBorders>
              <w:top w:val="single" w:sz="4" w:space="0" w:color="auto"/>
              <w:left w:val="single" w:sz="4" w:space="0" w:color="auto"/>
              <w:bottom w:val="single" w:sz="4" w:space="0" w:color="auto"/>
              <w:right w:val="single" w:sz="4" w:space="0" w:color="auto"/>
            </w:tcBorders>
          </w:tcPr>
          <w:p w14:paraId="0E4815C1" w14:textId="0D73CD8A"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13 824</w:t>
            </w:r>
          </w:p>
        </w:tc>
      </w:tr>
      <w:tr w:rsidR="00AF64F4" w:rsidRPr="00942212" w14:paraId="2D92DFE6" w14:textId="77777777" w:rsidTr="00A817D1">
        <w:trPr>
          <w:trHeight w:val="312"/>
          <w:jc w:val="center"/>
        </w:trPr>
        <w:tc>
          <w:tcPr>
            <w:tcW w:w="2039" w:type="pct"/>
            <w:tcBorders>
              <w:top w:val="single" w:sz="4" w:space="0" w:color="auto"/>
              <w:left w:val="single" w:sz="4" w:space="0" w:color="auto"/>
              <w:bottom w:val="single" w:sz="4" w:space="0" w:color="auto"/>
              <w:right w:val="single" w:sz="4" w:space="0" w:color="auto"/>
            </w:tcBorders>
            <w:vAlign w:val="bottom"/>
          </w:tcPr>
          <w:p w14:paraId="4317AE72" w14:textId="77777777" w:rsidR="00AF64F4" w:rsidRPr="00942212" w:rsidRDefault="00AF64F4" w:rsidP="00AF64F4">
            <w:pPr>
              <w:spacing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Приволжский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7E8C2600" w14:textId="1872FE03" w:rsidR="00AF64F4" w:rsidRPr="00942212" w:rsidRDefault="00AF64F4" w:rsidP="00A817D1">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120 606</w:t>
            </w:r>
          </w:p>
        </w:tc>
        <w:tc>
          <w:tcPr>
            <w:tcW w:w="987" w:type="pct"/>
            <w:tcBorders>
              <w:top w:val="single" w:sz="4" w:space="0" w:color="auto"/>
              <w:left w:val="single" w:sz="4" w:space="0" w:color="auto"/>
              <w:bottom w:val="single" w:sz="4" w:space="0" w:color="auto"/>
              <w:right w:val="single" w:sz="4" w:space="0" w:color="auto"/>
            </w:tcBorders>
            <w:vAlign w:val="center"/>
          </w:tcPr>
          <w:p w14:paraId="619ABEFD" w14:textId="0E87805A" w:rsidR="00AF64F4" w:rsidRPr="00942212" w:rsidRDefault="00AF64F4" w:rsidP="00A817D1">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120 628</w:t>
            </w:r>
          </w:p>
        </w:tc>
        <w:tc>
          <w:tcPr>
            <w:tcW w:w="987" w:type="pct"/>
            <w:tcBorders>
              <w:top w:val="single" w:sz="4" w:space="0" w:color="auto"/>
              <w:left w:val="single" w:sz="4" w:space="0" w:color="auto"/>
              <w:bottom w:val="single" w:sz="4" w:space="0" w:color="auto"/>
              <w:right w:val="single" w:sz="4" w:space="0" w:color="auto"/>
            </w:tcBorders>
            <w:vAlign w:val="center"/>
          </w:tcPr>
          <w:p w14:paraId="089DECD2" w14:textId="2EA0DDFB" w:rsidR="00AF64F4" w:rsidRPr="00942212" w:rsidRDefault="00A817D1" w:rsidP="00A817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125 829</w:t>
            </w:r>
          </w:p>
        </w:tc>
      </w:tr>
      <w:tr w:rsidR="00AF64F4" w:rsidRPr="00942212" w14:paraId="09D7044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6A44973"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Башкортостан</w:t>
            </w:r>
          </w:p>
        </w:tc>
        <w:tc>
          <w:tcPr>
            <w:tcW w:w="987" w:type="pct"/>
            <w:tcBorders>
              <w:top w:val="single" w:sz="4" w:space="0" w:color="auto"/>
              <w:left w:val="single" w:sz="4" w:space="0" w:color="auto"/>
              <w:bottom w:val="single" w:sz="4" w:space="0" w:color="auto"/>
              <w:right w:val="single" w:sz="4" w:space="0" w:color="auto"/>
            </w:tcBorders>
            <w:vAlign w:val="center"/>
          </w:tcPr>
          <w:p w14:paraId="17A2CB3F" w14:textId="7F53A634"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18 590</w:t>
            </w:r>
          </w:p>
        </w:tc>
        <w:tc>
          <w:tcPr>
            <w:tcW w:w="987" w:type="pct"/>
            <w:tcBorders>
              <w:top w:val="single" w:sz="4" w:space="0" w:color="auto"/>
              <w:left w:val="single" w:sz="4" w:space="0" w:color="auto"/>
              <w:bottom w:val="single" w:sz="4" w:space="0" w:color="auto"/>
              <w:right w:val="single" w:sz="4" w:space="0" w:color="auto"/>
            </w:tcBorders>
          </w:tcPr>
          <w:p w14:paraId="5B5BFD23" w14:textId="471C0ADB"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18 336</w:t>
            </w:r>
          </w:p>
        </w:tc>
        <w:tc>
          <w:tcPr>
            <w:tcW w:w="987" w:type="pct"/>
            <w:tcBorders>
              <w:top w:val="single" w:sz="4" w:space="0" w:color="auto"/>
              <w:left w:val="single" w:sz="4" w:space="0" w:color="auto"/>
              <w:bottom w:val="single" w:sz="4" w:space="0" w:color="auto"/>
              <w:right w:val="single" w:sz="4" w:space="0" w:color="auto"/>
            </w:tcBorders>
          </w:tcPr>
          <w:p w14:paraId="730B0BF7" w14:textId="6C70BE86"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19 858</w:t>
            </w:r>
          </w:p>
        </w:tc>
      </w:tr>
      <w:tr w:rsidR="00AF64F4" w:rsidRPr="00942212" w14:paraId="2AD4BBF4"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8CC1A3F"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Марий Эл</w:t>
            </w:r>
          </w:p>
        </w:tc>
        <w:tc>
          <w:tcPr>
            <w:tcW w:w="987" w:type="pct"/>
            <w:tcBorders>
              <w:top w:val="single" w:sz="4" w:space="0" w:color="auto"/>
              <w:left w:val="single" w:sz="4" w:space="0" w:color="auto"/>
              <w:bottom w:val="single" w:sz="4" w:space="0" w:color="auto"/>
              <w:right w:val="single" w:sz="4" w:space="0" w:color="auto"/>
            </w:tcBorders>
            <w:vAlign w:val="center"/>
          </w:tcPr>
          <w:p w14:paraId="69179F6D" w14:textId="19D9580A"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2 793</w:t>
            </w:r>
          </w:p>
        </w:tc>
        <w:tc>
          <w:tcPr>
            <w:tcW w:w="987" w:type="pct"/>
            <w:tcBorders>
              <w:top w:val="single" w:sz="4" w:space="0" w:color="auto"/>
              <w:left w:val="single" w:sz="4" w:space="0" w:color="auto"/>
              <w:bottom w:val="single" w:sz="4" w:space="0" w:color="auto"/>
              <w:right w:val="single" w:sz="4" w:space="0" w:color="auto"/>
            </w:tcBorders>
          </w:tcPr>
          <w:p w14:paraId="4A4C0FCF" w14:textId="4213415D"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2 687</w:t>
            </w:r>
          </w:p>
        </w:tc>
        <w:tc>
          <w:tcPr>
            <w:tcW w:w="987" w:type="pct"/>
            <w:tcBorders>
              <w:top w:val="single" w:sz="4" w:space="0" w:color="auto"/>
              <w:left w:val="single" w:sz="4" w:space="0" w:color="auto"/>
              <w:bottom w:val="single" w:sz="4" w:space="0" w:color="auto"/>
              <w:right w:val="single" w:sz="4" w:space="0" w:color="auto"/>
            </w:tcBorders>
          </w:tcPr>
          <w:p w14:paraId="630751A9" w14:textId="3C49FA70"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2 707</w:t>
            </w:r>
          </w:p>
        </w:tc>
      </w:tr>
      <w:tr w:rsidR="00AF64F4" w:rsidRPr="00942212" w14:paraId="79FC8172"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E3B4746"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Мордовия</w:t>
            </w:r>
          </w:p>
        </w:tc>
        <w:tc>
          <w:tcPr>
            <w:tcW w:w="987" w:type="pct"/>
            <w:tcBorders>
              <w:top w:val="single" w:sz="4" w:space="0" w:color="auto"/>
              <w:left w:val="single" w:sz="4" w:space="0" w:color="auto"/>
              <w:bottom w:val="single" w:sz="4" w:space="0" w:color="auto"/>
              <w:right w:val="single" w:sz="4" w:space="0" w:color="auto"/>
            </w:tcBorders>
            <w:vAlign w:val="center"/>
          </w:tcPr>
          <w:p w14:paraId="032A14C9" w14:textId="77BF5C6E"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2 474</w:t>
            </w:r>
          </w:p>
        </w:tc>
        <w:tc>
          <w:tcPr>
            <w:tcW w:w="987" w:type="pct"/>
            <w:tcBorders>
              <w:top w:val="single" w:sz="4" w:space="0" w:color="auto"/>
              <w:left w:val="single" w:sz="4" w:space="0" w:color="auto"/>
              <w:bottom w:val="single" w:sz="4" w:space="0" w:color="auto"/>
              <w:right w:val="single" w:sz="4" w:space="0" w:color="auto"/>
            </w:tcBorders>
          </w:tcPr>
          <w:p w14:paraId="006C1A05" w14:textId="0349EB64"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2 447</w:t>
            </w:r>
          </w:p>
        </w:tc>
        <w:tc>
          <w:tcPr>
            <w:tcW w:w="987" w:type="pct"/>
            <w:tcBorders>
              <w:top w:val="single" w:sz="4" w:space="0" w:color="auto"/>
              <w:left w:val="single" w:sz="4" w:space="0" w:color="auto"/>
              <w:bottom w:val="single" w:sz="4" w:space="0" w:color="auto"/>
              <w:right w:val="single" w:sz="4" w:space="0" w:color="auto"/>
            </w:tcBorders>
          </w:tcPr>
          <w:p w14:paraId="4E2EF1BB" w14:textId="7D1979EB"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2 470</w:t>
            </w:r>
          </w:p>
        </w:tc>
      </w:tr>
      <w:tr w:rsidR="00AF64F4" w:rsidRPr="00942212" w14:paraId="16293EA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6FEDC70"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Татарстан</w:t>
            </w:r>
          </w:p>
        </w:tc>
        <w:tc>
          <w:tcPr>
            <w:tcW w:w="987" w:type="pct"/>
            <w:tcBorders>
              <w:top w:val="single" w:sz="4" w:space="0" w:color="auto"/>
              <w:left w:val="single" w:sz="4" w:space="0" w:color="auto"/>
              <w:bottom w:val="single" w:sz="4" w:space="0" w:color="auto"/>
              <w:right w:val="single" w:sz="4" w:space="0" w:color="auto"/>
            </w:tcBorders>
            <w:vAlign w:val="center"/>
          </w:tcPr>
          <w:p w14:paraId="5A5B8F6D" w14:textId="45D7FF85"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16 793</w:t>
            </w:r>
          </w:p>
        </w:tc>
        <w:tc>
          <w:tcPr>
            <w:tcW w:w="987" w:type="pct"/>
            <w:tcBorders>
              <w:top w:val="single" w:sz="4" w:space="0" w:color="auto"/>
              <w:left w:val="single" w:sz="4" w:space="0" w:color="auto"/>
              <w:bottom w:val="single" w:sz="4" w:space="0" w:color="auto"/>
              <w:right w:val="single" w:sz="4" w:space="0" w:color="auto"/>
            </w:tcBorders>
          </w:tcPr>
          <w:p w14:paraId="059A212B" w14:textId="0A7260E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16 999</w:t>
            </w:r>
          </w:p>
        </w:tc>
        <w:tc>
          <w:tcPr>
            <w:tcW w:w="987" w:type="pct"/>
            <w:tcBorders>
              <w:top w:val="single" w:sz="4" w:space="0" w:color="auto"/>
              <w:left w:val="single" w:sz="4" w:space="0" w:color="auto"/>
              <w:bottom w:val="single" w:sz="4" w:space="0" w:color="auto"/>
              <w:right w:val="single" w:sz="4" w:space="0" w:color="auto"/>
            </w:tcBorders>
          </w:tcPr>
          <w:p w14:paraId="04F71690" w14:textId="77774893" w:rsidR="00AF64F4" w:rsidRPr="00942212" w:rsidRDefault="00A817D1" w:rsidP="00A817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17 930</w:t>
            </w:r>
          </w:p>
        </w:tc>
      </w:tr>
      <w:tr w:rsidR="00AF64F4" w:rsidRPr="00942212" w14:paraId="0C2B14E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756145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Удмуртская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4C572EDD" w14:textId="60FBF7E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6 568</w:t>
            </w:r>
          </w:p>
        </w:tc>
        <w:tc>
          <w:tcPr>
            <w:tcW w:w="987" w:type="pct"/>
            <w:tcBorders>
              <w:top w:val="single" w:sz="4" w:space="0" w:color="auto"/>
              <w:left w:val="single" w:sz="4" w:space="0" w:color="auto"/>
              <w:bottom w:val="single" w:sz="4" w:space="0" w:color="auto"/>
              <w:right w:val="single" w:sz="4" w:space="0" w:color="auto"/>
            </w:tcBorders>
          </w:tcPr>
          <w:p w14:paraId="47ADA548" w14:textId="3D63048F"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6 665</w:t>
            </w:r>
          </w:p>
        </w:tc>
        <w:tc>
          <w:tcPr>
            <w:tcW w:w="987" w:type="pct"/>
            <w:tcBorders>
              <w:top w:val="single" w:sz="4" w:space="0" w:color="auto"/>
              <w:left w:val="single" w:sz="4" w:space="0" w:color="auto"/>
              <w:bottom w:val="single" w:sz="4" w:space="0" w:color="auto"/>
              <w:right w:val="single" w:sz="4" w:space="0" w:color="auto"/>
            </w:tcBorders>
          </w:tcPr>
          <w:p w14:paraId="6BAAA28E" w14:textId="3628286A"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7 036</w:t>
            </w:r>
          </w:p>
        </w:tc>
      </w:tr>
      <w:tr w:rsidR="00AF64F4" w:rsidRPr="00942212" w14:paraId="4DDF4C41"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BCDAA5F"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Чувашская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4C0DF127" w14:textId="1AB2A40A"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4 844</w:t>
            </w:r>
          </w:p>
        </w:tc>
        <w:tc>
          <w:tcPr>
            <w:tcW w:w="987" w:type="pct"/>
            <w:tcBorders>
              <w:top w:val="single" w:sz="4" w:space="0" w:color="auto"/>
              <w:left w:val="single" w:sz="4" w:space="0" w:color="auto"/>
              <w:bottom w:val="single" w:sz="4" w:space="0" w:color="auto"/>
              <w:right w:val="single" w:sz="4" w:space="0" w:color="auto"/>
            </w:tcBorders>
          </w:tcPr>
          <w:p w14:paraId="4DE93BB6" w14:textId="524BCF0D"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4 860</w:t>
            </w:r>
          </w:p>
        </w:tc>
        <w:tc>
          <w:tcPr>
            <w:tcW w:w="987" w:type="pct"/>
            <w:tcBorders>
              <w:top w:val="single" w:sz="4" w:space="0" w:color="auto"/>
              <w:left w:val="single" w:sz="4" w:space="0" w:color="auto"/>
              <w:bottom w:val="single" w:sz="4" w:space="0" w:color="auto"/>
              <w:right w:val="single" w:sz="4" w:space="0" w:color="auto"/>
            </w:tcBorders>
          </w:tcPr>
          <w:p w14:paraId="07A48718" w14:textId="3DA32B79"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4 954</w:t>
            </w:r>
          </w:p>
        </w:tc>
      </w:tr>
      <w:tr w:rsidR="00AF64F4" w:rsidRPr="00942212" w14:paraId="24D254F5"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A7D3DB9"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Пермский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01B58919" w14:textId="41530123"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10 016</w:t>
            </w:r>
          </w:p>
        </w:tc>
        <w:tc>
          <w:tcPr>
            <w:tcW w:w="987" w:type="pct"/>
            <w:tcBorders>
              <w:top w:val="single" w:sz="4" w:space="0" w:color="auto"/>
              <w:left w:val="single" w:sz="4" w:space="0" w:color="auto"/>
              <w:bottom w:val="single" w:sz="4" w:space="0" w:color="auto"/>
              <w:right w:val="single" w:sz="4" w:space="0" w:color="auto"/>
            </w:tcBorders>
          </w:tcPr>
          <w:p w14:paraId="2C5941F9" w14:textId="285F664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9 940</w:t>
            </w:r>
          </w:p>
        </w:tc>
        <w:tc>
          <w:tcPr>
            <w:tcW w:w="987" w:type="pct"/>
            <w:tcBorders>
              <w:top w:val="single" w:sz="4" w:space="0" w:color="auto"/>
              <w:left w:val="single" w:sz="4" w:space="0" w:color="auto"/>
              <w:bottom w:val="single" w:sz="4" w:space="0" w:color="auto"/>
              <w:right w:val="single" w:sz="4" w:space="0" w:color="auto"/>
            </w:tcBorders>
          </w:tcPr>
          <w:p w14:paraId="7744C8A5" w14:textId="37C786F1"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10 376</w:t>
            </w:r>
          </w:p>
        </w:tc>
      </w:tr>
      <w:tr w:rsidR="00AF64F4" w:rsidRPr="00942212" w14:paraId="4EACD518"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4120DF3"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Кировская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3AE000A" w14:textId="6EE334A3"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4 890</w:t>
            </w:r>
          </w:p>
        </w:tc>
        <w:tc>
          <w:tcPr>
            <w:tcW w:w="987" w:type="pct"/>
            <w:tcBorders>
              <w:top w:val="single" w:sz="4" w:space="0" w:color="auto"/>
              <w:left w:val="single" w:sz="4" w:space="0" w:color="auto"/>
              <w:bottom w:val="single" w:sz="4" w:space="0" w:color="auto"/>
              <w:right w:val="single" w:sz="4" w:space="0" w:color="auto"/>
            </w:tcBorders>
          </w:tcPr>
          <w:p w14:paraId="35445487" w14:textId="1D674DA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4 914</w:t>
            </w:r>
          </w:p>
        </w:tc>
        <w:tc>
          <w:tcPr>
            <w:tcW w:w="987" w:type="pct"/>
            <w:tcBorders>
              <w:top w:val="single" w:sz="4" w:space="0" w:color="auto"/>
              <w:left w:val="single" w:sz="4" w:space="0" w:color="auto"/>
              <w:bottom w:val="single" w:sz="4" w:space="0" w:color="auto"/>
              <w:right w:val="single" w:sz="4" w:space="0" w:color="auto"/>
            </w:tcBorders>
          </w:tcPr>
          <w:p w14:paraId="196B912B" w14:textId="7C90980D"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4 945</w:t>
            </w:r>
          </w:p>
        </w:tc>
      </w:tr>
      <w:tr w:rsidR="00AF64F4" w:rsidRPr="00942212" w14:paraId="139D466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777D594"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Нижегородская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B498321" w14:textId="1F1B8E1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13 084</w:t>
            </w:r>
          </w:p>
        </w:tc>
        <w:tc>
          <w:tcPr>
            <w:tcW w:w="987" w:type="pct"/>
            <w:tcBorders>
              <w:top w:val="single" w:sz="4" w:space="0" w:color="auto"/>
              <w:left w:val="single" w:sz="4" w:space="0" w:color="auto"/>
              <w:bottom w:val="single" w:sz="4" w:space="0" w:color="auto"/>
              <w:right w:val="single" w:sz="4" w:space="0" w:color="auto"/>
            </w:tcBorders>
          </w:tcPr>
          <w:p w14:paraId="3E386633" w14:textId="7F26AA38"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13 055</w:t>
            </w:r>
          </w:p>
        </w:tc>
        <w:tc>
          <w:tcPr>
            <w:tcW w:w="987" w:type="pct"/>
            <w:tcBorders>
              <w:top w:val="single" w:sz="4" w:space="0" w:color="auto"/>
              <w:left w:val="single" w:sz="4" w:space="0" w:color="auto"/>
              <w:bottom w:val="single" w:sz="4" w:space="0" w:color="auto"/>
              <w:right w:val="single" w:sz="4" w:space="0" w:color="auto"/>
            </w:tcBorders>
          </w:tcPr>
          <w:p w14:paraId="14B58ADF" w14:textId="52261605"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13 551</w:t>
            </w:r>
          </w:p>
        </w:tc>
      </w:tr>
      <w:tr w:rsidR="00AF64F4" w:rsidRPr="00942212" w14:paraId="6AD3FA34"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3A2E2DE"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Оренбургская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AE62561" w14:textId="095D2A7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9 976</w:t>
            </w:r>
          </w:p>
        </w:tc>
        <w:tc>
          <w:tcPr>
            <w:tcW w:w="987" w:type="pct"/>
            <w:tcBorders>
              <w:top w:val="single" w:sz="4" w:space="0" w:color="auto"/>
              <w:left w:val="single" w:sz="4" w:space="0" w:color="auto"/>
              <w:bottom w:val="single" w:sz="4" w:space="0" w:color="auto"/>
              <w:right w:val="single" w:sz="4" w:space="0" w:color="auto"/>
            </w:tcBorders>
          </w:tcPr>
          <w:p w14:paraId="1A34E610" w14:textId="563213E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9 796</w:t>
            </w:r>
          </w:p>
        </w:tc>
        <w:tc>
          <w:tcPr>
            <w:tcW w:w="987" w:type="pct"/>
            <w:tcBorders>
              <w:top w:val="single" w:sz="4" w:space="0" w:color="auto"/>
              <w:left w:val="single" w:sz="4" w:space="0" w:color="auto"/>
              <w:bottom w:val="single" w:sz="4" w:space="0" w:color="auto"/>
              <w:right w:val="single" w:sz="4" w:space="0" w:color="auto"/>
            </w:tcBorders>
          </w:tcPr>
          <w:p w14:paraId="7A6AB5F9" w14:textId="1A279BDB"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10 154</w:t>
            </w:r>
          </w:p>
        </w:tc>
      </w:tr>
      <w:tr w:rsidR="00AF64F4" w:rsidRPr="00942212" w14:paraId="76125B6D"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1329AB2"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Пензенская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D65779A" w14:textId="5A318EF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4 896</w:t>
            </w:r>
          </w:p>
        </w:tc>
        <w:tc>
          <w:tcPr>
            <w:tcW w:w="987" w:type="pct"/>
            <w:tcBorders>
              <w:top w:val="single" w:sz="4" w:space="0" w:color="auto"/>
              <w:left w:val="single" w:sz="4" w:space="0" w:color="auto"/>
              <w:bottom w:val="single" w:sz="4" w:space="0" w:color="auto"/>
              <w:right w:val="single" w:sz="4" w:space="0" w:color="auto"/>
            </w:tcBorders>
          </w:tcPr>
          <w:p w14:paraId="68AA4016" w14:textId="3A4710C5"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5 027</w:t>
            </w:r>
          </w:p>
        </w:tc>
        <w:tc>
          <w:tcPr>
            <w:tcW w:w="987" w:type="pct"/>
            <w:tcBorders>
              <w:top w:val="single" w:sz="4" w:space="0" w:color="auto"/>
              <w:left w:val="single" w:sz="4" w:space="0" w:color="auto"/>
              <w:bottom w:val="single" w:sz="4" w:space="0" w:color="auto"/>
              <w:right w:val="single" w:sz="4" w:space="0" w:color="auto"/>
            </w:tcBorders>
          </w:tcPr>
          <w:p w14:paraId="6669709E" w14:textId="7C92D275"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5 273</w:t>
            </w:r>
          </w:p>
        </w:tc>
      </w:tr>
      <w:tr w:rsidR="00AF64F4" w:rsidRPr="00942212" w14:paraId="317C7091"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94A525E"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Самарская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346BE08" w14:textId="535B2A6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12 458</w:t>
            </w:r>
          </w:p>
        </w:tc>
        <w:tc>
          <w:tcPr>
            <w:tcW w:w="987" w:type="pct"/>
            <w:tcBorders>
              <w:top w:val="single" w:sz="4" w:space="0" w:color="auto"/>
              <w:left w:val="single" w:sz="4" w:space="0" w:color="auto"/>
              <w:bottom w:val="single" w:sz="4" w:space="0" w:color="auto"/>
              <w:right w:val="single" w:sz="4" w:space="0" w:color="auto"/>
            </w:tcBorders>
          </w:tcPr>
          <w:p w14:paraId="7BF52998" w14:textId="6B75E31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12 674</w:t>
            </w:r>
          </w:p>
        </w:tc>
        <w:tc>
          <w:tcPr>
            <w:tcW w:w="987" w:type="pct"/>
            <w:tcBorders>
              <w:top w:val="single" w:sz="4" w:space="0" w:color="auto"/>
              <w:left w:val="single" w:sz="4" w:space="0" w:color="auto"/>
              <w:bottom w:val="single" w:sz="4" w:space="0" w:color="auto"/>
              <w:right w:val="single" w:sz="4" w:space="0" w:color="auto"/>
            </w:tcBorders>
          </w:tcPr>
          <w:p w14:paraId="0749B39E" w14:textId="27A0D1A9"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12 943</w:t>
            </w:r>
          </w:p>
        </w:tc>
      </w:tr>
      <w:tr w:rsidR="00AF64F4" w:rsidRPr="00942212" w14:paraId="5266F08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DF73F0C"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Саратовская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13A7710" w14:textId="24C360D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7 603</w:t>
            </w:r>
          </w:p>
        </w:tc>
        <w:tc>
          <w:tcPr>
            <w:tcW w:w="987" w:type="pct"/>
            <w:tcBorders>
              <w:top w:val="single" w:sz="4" w:space="0" w:color="auto"/>
              <w:left w:val="single" w:sz="4" w:space="0" w:color="auto"/>
              <w:bottom w:val="single" w:sz="4" w:space="0" w:color="auto"/>
              <w:right w:val="single" w:sz="4" w:space="0" w:color="auto"/>
            </w:tcBorders>
          </w:tcPr>
          <w:p w14:paraId="1AF69A80" w14:textId="76660EE9"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7 601</w:t>
            </w:r>
          </w:p>
        </w:tc>
        <w:tc>
          <w:tcPr>
            <w:tcW w:w="987" w:type="pct"/>
            <w:tcBorders>
              <w:top w:val="single" w:sz="4" w:space="0" w:color="auto"/>
              <w:left w:val="single" w:sz="4" w:space="0" w:color="auto"/>
              <w:bottom w:val="single" w:sz="4" w:space="0" w:color="auto"/>
              <w:right w:val="single" w:sz="4" w:space="0" w:color="auto"/>
            </w:tcBorders>
          </w:tcPr>
          <w:p w14:paraId="0191D361" w14:textId="5F97FD4F"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7 880</w:t>
            </w:r>
          </w:p>
        </w:tc>
      </w:tr>
      <w:tr w:rsidR="00AF64F4" w:rsidRPr="00942212" w14:paraId="4823C972"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2263F0A"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Ульяновская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04D3954" w14:textId="4456EA71"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5 621</w:t>
            </w:r>
          </w:p>
        </w:tc>
        <w:tc>
          <w:tcPr>
            <w:tcW w:w="987" w:type="pct"/>
            <w:tcBorders>
              <w:top w:val="single" w:sz="4" w:space="0" w:color="auto"/>
              <w:left w:val="single" w:sz="4" w:space="0" w:color="auto"/>
              <w:bottom w:val="single" w:sz="4" w:space="0" w:color="auto"/>
              <w:right w:val="single" w:sz="4" w:space="0" w:color="auto"/>
            </w:tcBorders>
          </w:tcPr>
          <w:p w14:paraId="4D9D050F" w14:textId="556CDD2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5 627</w:t>
            </w:r>
          </w:p>
        </w:tc>
        <w:tc>
          <w:tcPr>
            <w:tcW w:w="987" w:type="pct"/>
            <w:tcBorders>
              <w:top w:val="single" w:sz="4" w:space="0" w:color="auto"/>
              <w:left w:val="single" w:sz="4" w:space="0" w:color="auto"/>
              <w:bottom w:val="single" w:sz="4" w:space="0" w:color="auto"/>
              <w:right w:val="single" w:sz="4" w:space="0" w:color="auto"/>
            </w:tcBorders>
          </w:tcPr>
          <w:p w14:paraId="1BD7FD79" w14:textId="64DDB363"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5 752</w:t>
            </w:r>
          </w:p>
        </w:tc>
      </w:tr>
      <w:tr w:rsidR="00AF64F4" w:rsidRPr="00942212" w14:paraId="177A10E3" w14:textId="77777777" w:rsidTr="00DB04CC">
        <w:trPr>
          <w:trHeight w:val="293"/>
          <w:jc w:val="center"/>
        </w:trPr>
        <w:tc>
          <w:tcPr>
            <w:tcW w:w="2039" w:type="pct"/>
            <w:tcBorders>
              <w:top w:val="single" w:sz="4" w:space="0" w:color="auto"/>
              <w:left w:val="single" w:sz="4" w:space="0" w:color="auto"/>
              <w:bottom w:val="single" w:sz="4" w:space="0" w:color="auto"/>
              <w:right w:val="single" w:sz="4" w:space="0" w:color="auto"/>
            </w:tcBorders>
            <w:vAlign w:val="bottom"/>
          </w:tcPr>
          <w:p w14:paraId="1FF406FD" w14:textId="77777777" w:rsidR="00AF64F4" w:rsidRPr="00942212" w:rsidRDefault="00AF64F4" w:rsidP="00AF64F4">
            <w:pPr>
              <w:spacing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Уральский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6FBCD2F3" w14:textId="4C6DBEF2"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59 722</w:t>
            </w:r>
          </w:p>
        </w:tc>
        <w:tc>
          <w:tcPr>
            <w:tcW w:w="987" w:type="pct"/>
            <w:tcBorders>
              <w:top w:val="single" w:sz="4" w:space="0" w:color="auto"/>
              <w:left w:val="single" w:sz="4" w:space="0" w:color="auto"/>
              <w:bottom w:val="single" w:sz="4" w:space="0" w:color="auto"/>
              <w:right w:val="single" w:sz="4" w:space="0" w:color="auto"/>
            </w:tcBorders>
          </w:tcPr>
          <w:p w14:paraId="39F5B993" w14:textId="29431B37"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61 408</w:t>
            </w:r>
          </w:p>
        </w:tc>
        <w:tc>
          <w:tcPr>
            <w:tcW w:w="987" w:type="pct"/>
            <w:tcBorders>
              <w:top w:val="single" w:sz="4" w:space="0" w:color="auto"/>
              <w:left w:val="single" w:sz="4" w:space="0" w:color="auto"/>
              <w:bottom w:val="single" w:sz="4" w:space="0" w:color="auto"/>
              <w:right w:val="single" w:sz="4" w:space="0" w:color="auto"/>
            </w:tcBorders>
          </w:tcPr>
          <w:p w14:paraId="22DD1BA3" w14:textId="2837C830" w:rsidR="00AF64F4" w:rsidRPr="00942212" w:rsidRDefault="00A817D1"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64 781</w:t>
            </w:r>
          </w:p>
        </w:tc>
      </w:tr>
      <w:tr w:rsidR="00AF64F4" w:rsidRPr="00942212" w14:paraId="49889F6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0E691AE"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Курганская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86FA968" w14:textId="0E77C38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4 019</w:t>
            </w:r>
          </w:p>
        </w:tc>
        <w:tc>
          <w:tcPr>
            <w:tcW w:w="987" w:type="pct"/>
            <w:tcBorders>
              <w:top w:val="single" w:sz="4" w:space="0" w:color="auto"/>
              <w:left w:val="single" w:sz="4" w:space="0" w:color="auto"/>
              <w:bottom w:val="single" w:sz="4" w:space="0" w:color="auto"/>
              <w:right w:val="single" w:sz="4" w:space="0" w:color="auto"/>
            </w:tcBorders>
          </w:tcPr>
          <w:p w14:paraId="1EC2FBE3" w14:textId="2394F4E0"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4 161</w:t>
            </w:r>
          </w:p>
        </w:tc>
        <w:tc>
          <w:tcPr>
            <w:tcW w:w="987" w:type="pct"/>
            <w:tcBorders>
              <w:top w:val="single" w:sz="4" w:space="0" w:color="auto"/>
              <w:left w:val="single" w:sz="4" w:space="0" w:color="auto"/>
              <w:bottom w:val="single" w:sz="4" w:space="0" w:color="auto"/>
              <w:right w:val="single" w:sz="4" w:space="0" w:color="auto"/>
            </w:tcBorders>
          </w:tcPr>
          <w:p w14:paraId="3945E5AB" w14:textId="7F07B080"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4 334</w:t>
            </w:r>
          </w:p>
        </w:tc>
      </w:tr>
      <w:tr w:rsidR="00AF64F4" w:rsidRPr="00942212" w14:paraId="6A2462E5"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958C4F5"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Свердловская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D88B2DB" w14:textId="2482FF4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21 123</w:t>
            </w:r>
          </w:p>
        </w:tc>
        <w:tc>
          <w:tcPr>
            <w:tcW w:w="987" w:type="pct"/>
            <w:tcBorders>
              <w:top w:val="single" w:sz="4" w:space="0" w:color="auto"/>
              <w:left w:val="single" w:sz="4" w:space="0" w:color="auto"/>
              <w:bottom w:val="single" w:sz="4" w:space="0" w:color="auto"/>
              <w:right w:val="single" w:sz="4" w:space="0" w:color="auto"/>
            </w:tcBorders>
          </w:tcPr>
          <w:p w14:paraId="0042832F" w14:textId="50873E33"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21 468</w:t>
            </w:r>
          </w:p>
        </w:tc>
        <w:tc>
          <w:tcPr>
            <w:tcW w:w="987" w:type="pct"/>
            <w:tcBorders>
              <w:top w:val="single" w:sz="4" w:space="0" w:color="auto"/>
              <w:left w:val="single" w:sz="4" w:space="0" w:color="auto"/>
              <w:bottom w:val="single" w:sz="4" w:space="0" w:color="auto"/>
              <w:right w:val="single" w:sz="4" w:space="0" w:color="auto"/>
            </w:tcBorders>
          </w:tcPr>
          <w:p w14:paraId="12AF4CDD" w14:textId="650B213F"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22 069</w:t>
            </w:r>
          </w:p>
        </w:tc>
      </w:tr>
      <w:tr w:rsidR="00AF64F4" w:rsidRPr="00942212" w14:paraId="551B4627"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0F2E4A2"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Тюменская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139E70E" w14:textId="6F69FF5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17 890</w:t>
            </w:r>
          </w:p>
        </w:tc>
        <w:tc>
          <w:tcPr>
            <w:tcW w:w="987" w:type="pct"/>
            <w:tcBorders>
              <w:top w:val="single" w:sz="4" w:space="0" w:color="auto"/>
              <w:left w:val="single" w:sz="4" w:space="0" w:color="auto"/>
              <w:bottom w:val="single" w:sz="4" w:space="0" w:color="auto"/>
              <w:right w:val="single" w:sz="4" w:space="0" w:color="auto"/>
            </w:tcBorders>
          </w:tcPr>
          <w:p w14:paraId="3561D383" w14:textId="5075C47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18 947</w:t>
            </w:r>
          </w:p>
        </w:tc>
        <w:tc>
          <w:tcPr>
            <w:tcW w:w="987" w:type="pct"/>
            <w:tcBorders>
              <w:top w:val="single" w:sz="4" w:space="0" w:color="auto"/>
              <w:left w:val="single" w:sz="4" w:space="0" w:color="auto"/>
              <w:bottom w:val="single" w:sz="4" w:space="0" w:color="auto"/>
              <w:right w:val="single" w:sz="4" w:space="0" w:color="auto"/>
            </w:tcBorders>
          </w:tcPr>
          <w:p w14:paraId="04FC10C0" w14:textId="77076CBD"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20 645</w:t>
            </w:r>
          </w:p>
        </w:tc>
      </w:tr>
      <w:tr w:rsidR="00AF64F4" w:rsidRPr="00942212" w14:paraId="1870A08A" w14:textId="77777777" w:rsidTr="00AF64F4">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25F2D0C" w14:textId="77777777" w:rsidR="00AF64F4" w:rsidRPr="00942212" w:rsidRDefault="00AF64F4" w:rsidP="00AF64F4">
            <w:pPr>
              <w:spacing w:before="40" w:after="0" w:line="240" w:lineRule="auto"/>
              <w:ind w:left="130"/>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 xml:space="preserve">в т.ч. Ханты-Мансийский </w:t>
            </w:r>
            <w:r w:rsidRPr="00942212">
              <w:rPr>
                <w:rFonts w:ascii="Times New Roman" w:eastAsia="Arial Unicode MS" w:hAnsi="Times New Roman" w:cs="Times New Roman"/>
                <w:sz w:val="24"/>
                <w:szCs w:val="24"/>
                <w:lang w:eastAsia="ru-RU"/>
              </w:rPr>
              <w:br/>
              <w:t>авт. округ - Югра</w:t>
            </w:r>
          </w:p>
        </w:tc>
        <w:tc>
          <w:tcPr>
            <w:tcW w:w="987" w:type="pct"/>
            <w:tcBorders>
              <w:top w:val="single" w:sz="4" w:space="0" w:color="auto"/>
              <w:left w:val="single" w:sz="4" w:space="0" w:color="auto"/>
              <w:bottom w:val="single" w:sz="4" w:space="0" w:color="auto"/>
              <w:right w:val="single" w:sz="4" w:space="0" w:color="auto"/>
            </w:tcBorders>
            <w:vAlign w:val="center"/>
          </w:tcPr>
          <w:p w14:paraId="684FE7E5" w14:textId="50FFAA14"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7 097</w:t>
            </w:r>
          </w:p>
        </w:tc>
        <w:tc>
          <w:tcPr>
            <w:tcW w:w="987" w:type="pct"/>
            <w:tcBorders>
              <w:top w:val="single" w:sz="4" w:space="0" w:color="auto"/>
              <w:left w:val="single" w:sz="4" w:space="0" w:color="auto"/>
              <w:bottom w:val="single" w:sz="4" w:space="0" w:color="auto"/>
              <w:right w:val="single" w:sz="4" w:space="0" w:color="auto"/>
            </w:tcBorders>
            <w:vAlign w:val="center"/>
          </w:tcPr>
          <w:p w14:paraId="5C80216B" w14:textId="7B2CA3B8"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7 466</w:t>
            </w:r>
          </w:p>
        </w:tc>
        <w:tc>
          <w:tcPr>
            <w:tcW w:w="987" w:type="pct"/>
            <w:tcBorders>
              <w:top w:val="single" w:sz="4" w:space="0" w:color="auto"/>
              <w:left w:val="single" w:sz="4" w:space="0" w:color="auto"/>
              <w:bottom w:val="single" w:sz="4" w:space="0" w:color="auto"/>
              <w:right w:val="single" w:sz="4" w:space="0" w:color="auto"/>
            </w:tcBorders>
            <w:vAlign w:val="center"/>
          </w:tcPr>
          <w:p w14:paraId="3A8EEEEC" w14:textId="72E37C5A"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8 033</w:t>
            </w:r>
          </w:p>
        </w:tc>
      </w:tr>
      <w:tr w:rsidR="00AF64F4" w:rsidRPr="00942212" w14:paraId="548D205F"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3CB8894" w14:textId="77777777" w:rsidR="00AF64F4" w:rsidRPr="00942212" w:rsidRDefault="00AF64F4" w:rsidP="00AF64F4">
            <w:pPr>
              <w:spacing w:before="40" w:after="0" w:line="240" w:lineRule="auto"/>
              <w:ind w:left="130"/>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Ямало-Ненецкий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22436352" w14:textId="7A91BD9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2 565</w:t>
            </w:r>
          </w:p>
        </w:tc>
        <w:tc>
          <w:tcPr>
            <w:tcW w:w="987" w:type="pct"/>
            <w:tcBorders>
              <w:top w:val="single" w:sz="4" w:space="0" w:color="auto"/>
              <w:left w:val="single" w:sz="4" w:space="0" w:color="auto"/>
              <w:bottom w:val="single" w:sz="4" w:space="0" w:color="auto"/>
              <w:right w:val="single" w:sz="4" w:space="0" w:color="auto"/>
            </w:tcBorders>
          </w:tcPr>
          <w:p w14:paraId="0E45F431" w14:textId="4423D593"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2 722</w:t>
            </w:r>
          </w:p>
        </w:tc>
        <w:tc>
          <w:tcPr>
            <w:tcW w:w="987" w:type="pct"/>
            <w:tcBorders>
              <w:top w:val="single" w:sz="4" w:space="0" w:color="auto"/>
              <w:left w:val="single" w:sz="4" w:space="0" w:color="auto"/>
              <w:bottom w:val="single" w:sz="4" w:space="0" w:color="auto"/>
              <w:right w:val="single" w:sz="4" w:space="0" w:color="auto"/>
            </w:tcBorders>
          </w:tcPr>
          <w:p w14:paraId="2CB5C681" w14:textId="1C2685E7"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2 930</w:t>
            </w:r>
          </w:p>
        </w:tc>
      </w:tr>
      <w:tr w:rsidR="00AF64F4" w:rsidRPr="00942212" w14:paraId="57016601"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51FD0BA" w14:textId="77777777" w:rsidR="00AF64F4" w:rsidRPr="00942212" w:rsidRDefault="00AF64F4" w:rsidP="00AF64F4">
            <w:pPr>
              <w:spacing w:before="40" w:after="0" w:line="240" w:lineRule="auto"/>
              <w:ind w:left="130"/>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Тюменская область без авт. округов</w:t>
            </w:r>
          </w:p>
        </w:tc>
        <w:tc>
          <w:tcPr>
            <w:tcW w:w="987" w:type="pct"/>
            <w:tcBorders>
              <w:top w:val="single" w:sz="4" w:space="0" w:color="auto"/>
              <w:left w:val="single" w:sz="4" w:space="0" w:color="auto"/>
              <w:bottom w:val="single" w:sz="4" w:space="0" w:color="auto"/>
              <w:right w:val="single" w:sz="4" w:space="0" w:color="auto"/>
            </w:tcBorders>
            <w:vAlign w:val="center"/>
          </w:tcPr>
          <w:p w14:paraId="70973ED8" w14:textId="2DC54265"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8 228</w:t>
            </w:r>
          </w:p>
        </w:tc>
        <w:tc>
          <w:tcPr>
            <w:tcW w:w="987" w:type="pct"/>
            <w:tcBorders>
              <w:top w:val="single" w:sz="4" w:space="0" w:color="auto"/>
              <w:left w:val="single" w:sz="4" w:space="0" w:color="auto"/>
              <w:bottom w:val="single" w:sz="4" w:space="0" w:color="auto"/>
              <w:right w:val="single" w:sz="4" w:space="0" w:color="auto"/>
            </w:tcBorders>
          </w:tcPr>
          <w:p w14:paraId="7552C50C" w14:textId="0390D5F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8 759</w:t>
            </w:r>
          </w:p>
        </w:tc>
        <w:tc>
          <w:tcPr>
            <w:tcW w:w="987" w:type="pct"/>
            <w:tcBorders>
              <w:top w:val="single" w:sz="4" w:space="0" w:color="auto"/>
              <w:left w:val="single" w:sz="4" w:space="0" w:color="auto"/>
              <w:bottom w:val="single" w:sz="4" w:space="0" w:color="auto"/>
              <w:right w:val="single" w:sz="4" w:space="0" w:color="auto"/>
            </w:tcBorders>
          </w:tcPr>
          <w:p w14:paraId="035E62D0" w14:textId="0CEBB67A"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9 682</w:t>
            </w:r>
          </w:p>
        </w:tc>
      </w:tr>
      <w:tr w:rsidR="00AF64F4" w:rsidRPr="00942212" w14:paraId="663862EA"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BB3272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Челябинская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2F1E77F" w14:textId="666C2955"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16 690</w:t>
            </w:r>
          </w:p>
        </w:tc>
        <w:tc>
          <w:tcPr>
            <w:tcW w:w="987" w:type="pct"/>
            <w:tcBorders>
              <w:top w:val="single" w:sz="4" w:space="0" w:color="auto"/>
              <w:left w:val="single" w:sz="4" w:space="0" w:color="auto"/>
              <w:bottom w:val="single" w:sz="4" w:space="0" w:color="auto"/>
              <w:right w:val="single" w:sz="4" w:space="0" w:color="auto"/>
            </w:tcBorders>
          </w:tcPr>
          <w:p w14:paraId="254AD55F" w14:textId="5E7A9737"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16 832</w:t>
            </w:r>
          </w:p>
        </w:tc>
        <w:tc>
          <w:tcPr>
            <w:tcW w:w="987" w:type="pct"/>
            <w:tcBorders>
              <w:top w:val="single" w:sz="4" w:space="0" w:color="auto"/>
              <w:left w:val="single" w:sz="4" w:space="0" w:color="auto"/>
              <w:bottom w:val="single" w:sz="4" w:space="0" w:color="auto"/>
              <w:right w:val="single" w:sz="4" w:space="0" w:color="auto"/>
            </w:tcBorders>
          </w:tcPr>
          <w:p w14:paraId="42E85602" w14:textId="49C42BB4"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17 733</w:t>
            </w:r>
          </w:p>
        </w:tc>
      </w:tr>
      <w:tr w:rsidR="00AF64F4" w:rsidRPr="00942212" w14:paraId="5C2FCB4D"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C37A332" w14:textId="77777777" w:rsidR="00AF64F4" w:rsidRPr="00942212" w:rsidRDefault="00AF64F4" w:rsidP="00AF64F4">
            <w:pPr>
              <w:spacing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Сибирский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1D7C7621" w14:textId="2008040E"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85 750</w:t>
            </w:r>
          </w:p>
        </w:tc>
        <w:tc>
          <w:tcPr>
            <w:tcW w:w="987" w:type="pct"/>
            <w:tcBorders>
              <w:top w:val="single" w:sz="4" w:space="0" w:color="auto"/>
              <w:left w:val="single" w:sz="4" w:space="0" w:color="auto"/>
              <w:bottom w:val="single" w:sz="4" w:space="0" w:color="auto"/>
              <w:right w:val="single" w:sz="4" w:space="0" w:color="auto"/>
            </w:tcBorders>
          </w:tcPr>
          <w:p w14:paraId="4ACC95F9" w14:textId="6E905637"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84 438</w:t>
            </w:r>
          </w:p>
        </w:tc>
        <w:tc>
          <w:tcPr>
            <w:tcW w:w="987" w:type="pct"/>
            <w:tcBorders>
              <w:top w:val="single" w:sz="4" w:space="0" w:color="auto"/>
              <w:left w:val="single" w:sz="4" w:space="0" w:color="auto"/>
              <w:bottom w:val="single" w:sz="4" w:space="0" w:color="auto"/>
              <w:right w:val="single" w:sz="4" w:space="0" w:color="auto"/>
            </w:tcBorders>
          </w:tcPr>
          <w:p w14:paraId="25A23DF6" w14:textId="05CD79E0" w:rsidR="00AF64F4" w:rsidRPr="00942212" w:rsidRDefault="00A817D1"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87 744</w:t>
            </w:r>
          </w:p>
        </w:tc>
      </w:tr>
      <w:tr w:rsidR="00AF64F4" w:rsidRPr="00942212" w14:paraId="4FE8872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0972702"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Алтай</w:t>
            </w:r>
          </w:p>
        </w:tc>
        <w:tc>
          <w:tcPr>
            <w:tcW w:w="987" w:type="pct"/>
            <w:tcBorders>
              <w:top w:val="single" w:sz="4" w:space="0" w:color="auto"/>
              <w:left w:val="single" w:sz="4" w:space="0" w:color="auto"/>
              <w:bottom w:val="single" w:sz="4" w:space="0" w:color="auto"/>
              <w:right w:val="single" w:sz="4" w:space="0" w:color="auto"/>
            </w:tcBorders>
            <w:vAlign w:val="center"/>
          </w:tcPr>
          <w:p w14:paraId="31C04FFE" w14:textId="3248609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1 411</w:t>
            </w:r>
          </w:p>
        </w:tc>
        <w:tc>
          <w:tcPr>
            <w:tcW w:w="987" w:type="pct"/>
            <w:tcBorders>
              <w:top w:val="single" w:sz="4" w:space="0" w:color="auto"/>
              <w:left w:val="single" w:sz="4" w:space="0" w:color="auto"/>
              <w:bottom w:val="single" w:sz="4" w:space="0" w:color="auto"/>
              <w:right w:val="single" w:sz="4" w:space="0" w:color="auto"/>
            </w:tcBorders>
          </w:tcPr>
          <w:p w14:paraId="39C99C10" w14:textId="1DAF186A"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1 444</w:t>
            </w:r>
          </w:p>
        </w:tc>
        <w:tc>
          <w:tcPr>
            <w:tcW w:w="987" w:type="pct"/>
            <w:tcBorders>
              <w:top w:val="single" w:sz="4" w:space="0" w:color="auto"/>
              <w:left w:val="single" w:sz="4" w:space="0" w:color="auto"/>
              <w:bottom w:val="single" w:sz="4" w:space="0" w:color="auto"/>
              <w:right w:val="single" w:sz="4" w:space="0" w:color="auto"/>
            </w:tcBorders>
          </w:tcPr>
          <w:p w14:paraId="0674F505" w14:textId="36C945EA"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1 492</w:t>
            </w:r>
          </w:p>
        </w:tc>
      </w:tr>
      <w:tr w:rsidR="00AF64F4" w:rsidRPr="00942212" w14:paraId="679A8ED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6969254"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Тыва</w:t>
            </w:r>
          </w:p>
        </w:tc>
        <w:tc>
          <w:tcPr>
            <w:tcW w:w="987" w:type="pct"/>
            <w:tcBorders>
              <w:top w:val="single" w:sz="4" w:space="0" w:color="auto"/>
              <w:left w:val="single" w:sz="4" w:space="0" w:color="auto"/>
              <w:bottom w:val="single" w:sz="4" w:space="0" w:color="auto"/>
              <w:right w:val="single" w:sz="4" w:space="0" w:color="auto"/>
            </w:tcBorders>
            <w:vAlign w:val="center"/>
          </w:tcPr>
          <w:p w14:paraId="79787734" w14:textId="614868E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2 646</w:t>
            </w:r>
          </w:p>
        </w:tc>
        <w:tc>
          <w:tcPr>
            <w:tcW w:w="987" w:type="pct"/>
            <w:tcBorders>
              <w:top w:val="single" w:sz="4" w:space="0" w:color="auto"/>
              <w:left w:val="single" w:sz="4" w:space="0" w:color="auto"/>
              <w:bottom w:val="single" w:sz="4" w:space="0" w:color="auto"/>
              <w:right w:val="single" w:sz="4" w:space="0" w:color="auto"/>
            </w:tcBorders>
          </w:tcPr>
          <w:p w14:paraId="1D820C2A" w14:textId="31EC7FCB"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2 556</w:t>
            </w:r>
          </w:p>
        </w:tc>
        <w:tc>
          <w:tcPr>
            <w:tcW w:w="987" w:type="pct"/>
            <w:tcBorders>
              <w:top w:val="single" w:sz="4" w:space="0" w:color="auto"/>
              <w:left w:val="single" w:sz="4" w:space="0" w:color="auto"/>
              <w:bottom w:val="single" w:sz="4" w:space="0" w:color="auto"/>
              <w:right w:val="single" w:sz="4" w:space="0" w:color="auto"/>
            </w:tcBorders>
          </w:tcPr>
          <w:p w14:paraId="21196DEB" w14:textId="628BFD0B"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2 629</w:t>
            </w:r>
          </w:p>
        </w:tc>
      </w:tr>
      <w:tr w:rsidR="00AF64F4" w:rsidRPr="00942212" w14:paraId="0971CC2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F677A7F"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Хакасия</w:t>
            </w:r>
          </w:p>
        </w:tc>
        <w:tc>
          <w:tcPr>
            <w:tcW w:w="987" w:type="pct"/>
            <w:tcBorders>
              <w:top w:val="single" w:sz="4" w:space="0" w:color="auto"/>
              <w:left w:val="single" w:sz="4" w:space="0" w:color="auto"/>
              <w:bottom w:val="single" w:sz="4" w:space="0" w:color="auto"/>
              <w:right w:val="single" w:sz="4" w:space="0" w:color="auto"/>
            </w:tcBorders>
            <w:vAlign w:val="center"/>
          </w:tcPr>
          <w:p w14:paraId="2FD3152E" w14:textId="58EF527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2 525</w:t>
            </w:r>
          </w:p>
        </w:tc>
        <w:tc>
          <w:tcPr>
            <w:tcW w:w="987" w:type="pct"/>
            <w:tcBorders>
              <w:top w:val="single" w:sz="4" w:space="0" w:color="auto"/>
              <w:left w:val="single" w:sz="4" w:space="0" w:color="auto"/>
              <w:bottom w:val="single" w:sz="4" w:space="0" w:color="auto"/>
              <w:right w:val="single" w:sz="4" w:space="0" w:color="auto"/>
            </w:tcBorders>
          </w:tcPr>
          <w:p w14:paraId="4FE064A5" w14:textId="703C1A50"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2 545</w:t>
            </w:r>
          </w:p>
        </w:tc>
        <w:tc>
          <w:tcPr>
            <w:tcW w:w="987" w:type="pct"/>
            <w:tcBorders>
              <w:top w:val="single" w:sz="4" w:space="0" w:color="auto"/>
              <w:left w:val="single" w:sz="4" w:space="0" w:color="auto"/>
              <w:bottom w:val="single" w:sz="4" w:space="0" w:color="auto"/>
              <w:right w:val="single" w:sz="4" w:space="0" w:color="auto"/>
            </w:tcBorders>
          </w:tcPr>
          <w:p w14:paraId="6E81ED19" w14:textId="2F778370"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2 594</w:t>
            </w:r>
          </w:p>
        </w:tc>
      </w:tr>
      <w:tr w:rsidR="00AF64F4" w:rsidRPr="00942212" w14:paraId="771F4D42"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DB18F3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Алтайский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FD020C6" w14:textId="4CCA62E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11 111</w:t>
            </w:r>
          </w:p>
        </w:tc>
        <w:tc>
          <w:tcPr>
            <w:tcW w:w="987" w:type="pct"/>
            <w:tcBorders>
              <w:top w:val="single" w:sz="4" w:space="0" w:color="auto"/>
              <w:left w:val="single" w:sz="4" w:space="0" w:color="auto"/>
              <w:bottom w:val="single" w:sz="4" w:space="0" w:color="auto"/>
              <w:right w:val="single" w:sz="4" w:space="0" w:color="auto"/>
            </w:tcBorders>
          </w:tcPr>
          <w:p w14:paraId="7E862611" w14:textId="0B410ADE"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11 192</w:t>
            </w:r>
          </w:p>
        </w:tc>
        <w:tc>
          <w:tcPr>
            <w:tcW w:w="987" w:type="pct"/>
            <w:tcBorders>
              <w:top w:val="single" w:sz="4" w:space="0" w:color="auto"/>
              <w:left w:val="single" w:sz="4" w:space="0" w:color="auto"/>
              <w:bottom w:val="single" w:sz="4" w:space="0" w:color="auto"/>
              <w:right w:val="single" w:sz="4" w:space="0" w:color="auto"/>
            </w:tcBorders>
          </w:tcPr>
          <w:p w14:paraId="7B6F47B8" w14:textId="16FA1D82"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11 760</w:t>
            </w:r>
          </w:p>
        </w:tc>
      </w:tr>
      <w:tr w:rsidR="00AF64F4" w:rsidRPr="00942212" w14:paraId="57173262"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6E3E114"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Красноярский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6F3E78BB" w14:textId="594A9D0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13 504</w:t>
            </w:r>
          </w:p>
        </w:tc>
        <w:tc>
          <w:tcPr>
            <w:tcW w:w="987" w:type="pct"/>
            <w:tcBorders>
              <w:top w:val="single" w:sz="4" w:space="0" w:color="auto"/>
              <w:left w:val="single" w:sz="4" w:space="0" w:color="auto"/>
              <w:bottom w:val="single" w:sz="4" w:space="0" w:color="auto"/>
              <w:right w:val="single" w:sz="4" w:space="0" w:color="auto"/>
            </w:tcBorders>
          </w:tcPr>
          <w:p w14:paraId="4AAA8E2D" w14:textId="1E77AA4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13 513</w:t>
            </w:r>
          </w:p>
        </w:tc>
        <w:tc>
          <w:tcPr>
            <w:tcW w:w="987" w:type="pct"/>
            <w:tcBorders>
              <w:top w:val="single" w:sz="4" w:space="0" w:color="auto"/>
              <w:left w:val="single" w:sz="4" w:space="0" w:color="auto"/>
              <w:bottom w:val="single" w:sz="4" w:space="0" w:color="auto"/>
              <w:right w:val="single" w:sz="4" w:space="0" w:color="auto"/>
            </w:tcBorders>
          </w:tcPr>
          <w:p w14:paraId="0C1D3216" w14:textId="144AB216"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13 855</w:t>
            </w:r>
          </w:p>
        </w:tc>
      </w:tr>
      <w:tr w:rsidR="00AF64F4" w:rsidRPr="00942212" w14:paraId="4F5A931D"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FF4C2E1"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Иркутская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BE4ED15" w14:textId="6FCB51BB"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12 818</w:t>
            </w:r>
          </w:p>
        </w:tc>
        <w:tc>
          <w:tcPr>
            <w:tcW w:w="987" w:type="pct"/>
            <w:tcBorders>
              <w:top w:val="single" w:sz="4" w:space="0" w:color="auto"/>
              <w:left w:val="single" w:sz="4" w:space="0" w:color="auto"/>
              <w:bottom w:val="single" w:sz="4" w:space="0" w:color="auto"/>
              <w:right w:val="single" w:sz="4" w:space="0" w:color="auto"/>
            </w:tcBorders>
          </w:tcPr>
          <w:p w14:paraId="78681312" w14:textId="660B762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12 819</w:t>
            </w:r>
          </w:p>
        </w:tc>
        <w:tc>
          <w:tcPr>
            <w:tcW w:w="987" w:type="pct"/>
            <w:tcBorders>
              <w:top w:val="single" w:sz="4" w:space="0" w:color="auto"/>
              <w:left w:val="single" w:sz="4" w:space="0" w:color="auto"/>
              <w:bottom w:val="single" w:sz="4" w:space="0" w:color="auto"/>
              <w:right w:val="single" w:sz="4" w:space="0" w:color="auto"/>
            </w:tcBorders>
          </w:tcPr>
          <w:p w14:paraId="4BB08E94" w14:textId="109EAFC4"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13 355</w:t>
            </w:r>
          </w:p>
        </w:tc>
      </w:tr>
      <w:tr w:rsidR="00AF64F4" w:rsidRPr="00942212" w14:paraId="426B1A9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0CAA716"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Кемеровская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978D1E1" w14:textId="60BFD249"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14 158</w:t>
            </w:r>
          </w:p>
        </w:tc>
        <w:tc>
          <w:tcPr>
            <w:tcW w:w="987" w:type="pct"/>
            <w:tcBorders>
              <w:top w:val="single" w:sz="4" w:space="0" w:color="auto"/>
              <w:left w:val="single" w:sz="4" w:space="0" w:color="auto"/>
              <w:bottom w:val="single" w:sz="4" w:space="0" w:color="auto"/>
              <w:right w:val="single" w:sz="4" w:space="0" w:color="auto"/>
            </w:tcBorders>
          </w:tcPr>
          <w:p w14:paraId="0B188B3E" w14:textId="39F335DA"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14 560</w:t>
            </w:r>
          </w:p>
        </w:tc>
        <w:tc>
          <w:tcPr>
            <w:tcW w:w="987" w:type="pct"/>
            <w:tcBorders>
              <w:top w:val="single" w:sz="4" w:space="0" w:color="auto"/>
              <w:left w:val="single" w:sz="4" w:space="0" w:color="auto"/>
              <w:bottom w:val="single" w:sz="4" w:space="0" w:color="auto"/>
              <w:right w:val="single" w:sz="4" w:space="0" w:color="auto"/>
            </w:tcBorders>
          </w:tcPr>
          <w:p w14:paraId="47A28F95" w14:textId="32C9A767"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14 639</w:t>
            </w:r>
          </w:p>
        </w:tc>
      </w:tr>
      <w:tr w:rsidR="00AF64F4" w:rsidRPr="00942212" w14:paraId="5D5B638D"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1E846C3"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Новосибирская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6EF5EE2" w14:textId="4265C549"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11 038</w:t>
            </w:r>
          </w:p>
        </w:tc>
        <w:tc>
          <w:tcPr>
            <w:tcW w:w="987" w:type="pct"/>
            <w:tcBorders>
              <w:top w:val="single" w:sz="4" w:space="0" w:color="auto"/>
              <w:left w:val="single" w:sz="4" w:space="0" w:color="auto"/>
              <w:bottom w:val="single" w:sz="4" w:space="0" w:color="auto"/>
              <w:right w:val="single" w:sz="4" w:space="0" w:color="auto"/>
            </w:tcBorders>
          </w:tcPr>
          <w:p w14:paraId="0817FF36" w14:textId="554E5A3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11 528</w:t>
            </w:r>
          </w:p>
        </w:tc>
        <w:tc>
          <w:tcPr>
            <w:tcW w:w="987" w:type="pct"/>
            <w:tcBorders>
              <w:top w:val="single" w:sz="4" w:space="0" w:color="auto"/>
              <w:left w:val="single" w:sz="4" w:space="0" w:color="auto"/>
              <w:bottom w:val="single" w:sz="4" w:space="0" w:color="auto"/>
              <w:right w:val="single" w:sz="4" w:space="0" w:color="auto"/>
            </w:tcBorders>
          </w:tcPr>
          <w:p w14:paraId="1BA67ECE" w14:textId="7D27F2E8"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12 629</w:t>
            </w:r>
          </w:p>
        </w:tc>
      </w:tr>
      <w:tr w:rsidR="00AF64F4" w:rsidRPr="00942212" w14:paraId="2212AB1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606F35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3B1FF4A" w14:textId="39E88C09"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9 291</w:t>
            </w:r>
          </w:p>
        </w:tc>
        <w:tc>
          <w:tcPr>
            <w:tcW w:w="987" w:type="pct"/>
            <w:tcBorders>
              <w:top w:val="single" w:sz="4" w:space="0" w:color="auto"/>
              <w:left w:val="single" w:sz="4" w:space="0" w:color="auto"/>
              <w:bottom w:val="single" w:sz="4" w:space="0" w:color="auto"/>
              <w:right w:val="single" w:sz="4" w:space="0" w:color="auto"/>
            </w:tcBorders>
          </w:tcPr>
          <w:p w14:paraId="7E9B7393" w14:textId="2950FFC0"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9 260</w:t>
            </w:r>
          </w:p>
        </w:tc>
        <w:tc>
          <w:tcPr>
            <w:tcW w:w="987" w:type="pct"/>
            <w:tcBorders>
              <w:top w:val="single" w:sz="4" w:space="0" w:color="auto"/>
              <w:left w:val="single" w:sz="4" w:space="0" w:color="auto"/>
              <w:bottom w:val="single" w:sz="4" w:space="0" w:color="auto"/>
              <w:right w:val="single" w:sz="4" w:space="0" w:color="auto"/>
            </w:tcBorders>
          </w:tcPr>
          <w:p w14:paraId="2CADC95C" w14:textId="009E9BFB"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9 600</w:t>
            </w:r>
          </w:p>
        </w:tc>
      </w:tr>
      <w:tr w:rsidR="00AF64F4" w:rsidRPr="00942212" w14:paraId="3BEADD7A"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13B1F19"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Томская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424D854" w14:textId="2370315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7 248</w:t>
            </w:r>
          </w:p>
        </w:tc>
        <w:tc>
          <w:tcPr>
            <w:tcW w:w="987" w:type="pct"/>
            <w:tcBorders>
              <w:top w:val="single" w:sz="4" w:space="0" w:color="auto"/>
              <w:left w:val="single" w:sz="4" w:space="0" w:color="auto"/>
              <w:bottom w:val="single" w:sz="4" w:space="0" w:color="auto"/>
              <w:right w:val="single" w:sz="4" w:space="0" w:color="auto"/>
            </w:tcBorders>
          </w:tcPr>
          <w:p w14:paraId="648BC49D" w14:textId="22224A4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5 021</w:t>
            </w:r>
          </w:p>
        </w:tc>
        <w:tc>
          <w:tcPr>
            <w:tcW w:w="987" w:type="pct"/>
            <w:tcBorders>
              <w:top w:val="single" w:sz="4" w:space="0" w:color="auto"/>
              <w:left w:val="single" w:sz="4" w:space="0" w:color="auto"/>
              <w:bottom w:val="single" w:sz="4" w:space="0" w:color="auto"/>
              <w:right w:val="single" w:sz="4" w:space="0" w:color="auto"/>
            </w:tcBorders>
          </w:tcPr>
          <w:p w14:paraId="61029A6B" w14:textId="5FD29CA9" w:rsidR="00AF64F4" w:rsidRPr="00942212" w:rsidRDefault="00A817D1"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5 191</w:t>
            </w:r>
          </w:p>
        </w:tc>
      </w:tr>
      <w:tr w:rsidR="00AF64F4" w:rsidRPr="00942212" w14:paraId="2A691D8D" w14:textId="77777777" w:rsidTr="004B36F9">
        <w:trPr>
          <w:trHeight w:val="465"/>
          <w:jc w:val="center"/>
        </w:trPr>
        <w:tc>
          <w:tcPr>
            <w:tcW w:w="2039" w:type="pct"/>
            <w:tcBorders>
              <w:top w:val="single" w:sz="4" w:space="0" w:color="auto"/>
              <w:left w:val="single" w:sz="4" w:space="0" w:color="auto"/>
              <w:bottom w:val="single" w:sz="4" w:space="0" w:color="auto"/>
              <w:right w:val="single" w:sz="4" w:space="0" w:color="auto"/>
            </w:tcBorders>
            <w:vAlign w:val="bottom"/>
          </w:tcPr>
          <w:p w14:paraId="3C3F6CA9" w14:textId="77777777" w:rsidR="00AF64F4" w:rsidRPr="00942212" w:rsidRDefault="00AF64F4" w:rsidP="00AF64F4">
            <w:pPr>
              <w:spacing w:after="0" w:line="240" w:lineRule="auto"/>
              <w:rPr>
                <w:rFonts w:ascii="Times New Roman" w:eastAsia="Arial Unicode MS" w:hAnsi="Times New Roman" w:cs="Times New Roman"/>
                <w:b/>
                <w:sz w:val="24"/>
                <w:szCs w:val="24"/>
                <w:lang w:eastAsia="ru-RU"/>
              </w:rPr>
            </w:pPr>
            <w:r w:rsidRPr="00942212">
              <w:rPr>
                <w:rFonts w:ascii="Times New Roman" w:eastAsia="Arial Unicode MS" w:hAnsi="Times New Roman" w:cs="Times New Roman"/>
                <w:b/>
                <w:sz w:val="24"/>
                <w:szCs w:val="24"/>
                <w:lang w:eastAsia="ru-RU"/>
              </w:rPr>
              <w:t>Дальневосточный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683852FA" w14:textId="18882D95" w:rsidR="00AF64F4" w:rsidRPr="00942212" w:rsidRDefault="00AF64F4" w:rsidP="00AF64F4">
            <w:pPr>
              <w:spacing w:after="0" w:line="240" w:lineRule="auto"/>
              <w:jc w:val="center"/>
              <w:rPr>
                <w:rFonts w:ascii="Times New Roman" w:eastAsia="Arial Unicode MS" w:hAnsi="Times New Roman" w:cs="Times New Roman"/>
                <w:b/>
                <w:sz w:val="24"/>
                <w:szCs w:val="24"/>
                <w:lang w:eastAsia="ru-RU"/>
              </w:rPr>
            </w:pPr>
            <w:r w:rsidRPr="00942212">
              <w:rPr>
                <w:rFonts w:ascii="Times New Roman" w:eastAsia="Times New Roman" w:hAnsi="Times New Roman" w:cs="Times New Roman"/>
                <w:b/>
                <w:color w:val="000000" w:themeColor="text1"/>
                <w:sz w:val="24"/>
                <w:szCs w:val="24"/>
              </w:rPr>
              <w:t>40 241</w:t>
            </w:r>
          </w:p>
        </w:tc>
        <w:tc>
          <w:tcPr>
            <w:tcW w:w="987" w:type="pct"/>
            <w:tcBorders>
              <w:top w:val="single" w:sz="4" w:space="0" w:color="auto"/>
              <w:left w:val="single" w:sz="4" w:space="0" w:color="auto"/>
              <w:bottom w:val="single" w:sz="4" w:space="0" w:color="auto"/>
              <w:right w:val="single" w:sz="4" w:space="0" w:color="auto"/>
            </w:tcBorders>
            <w:vAlign w:val="center"/>
          </w:tcPr>
          <w:p w14:paraId="53D43AE1" w14:textId="3B4971EA" w:rsidR="00AF64F4" w:rsidRPr="00942212" w:rsidRDefault="00AF64F4" w:rsidP="00AF64F4">
            <w:pPr>
              <w:spacing w:after="0" w:line="240" w:lineRule="auto"/>
              <w:jc w:val="center"/>
              <w:rPr>
                <w:rFonts w:ascii="Times New Roman" w:eastAsia="Times New Roman" w:hAnsi="Times New Roman" w:cs="Times New Roman"/>
                <w:b/>
                <w:color w:val="000000" w:themeColor="text1"/>
                <w:sz w:val="24"/>
                <w:szCs w:val="24"/>
              </w:rPr>
            </w:pPr>
            <w:r w:rsidRPr="00942212">
              <w:rPr>
                <w:rFonts w:ascii="Times New Roman" w:eastAsia="Times New Roman" w:hAnsi="Times New Roman" w:cs="Times New Roman"/>
                <w:b/>
                <w:sz w:val="24"/>
                <w:szCs w:val="24"/>
              </w:rPr>
              <w:t>39 502</w:t>
            </w:r>
          </w:p>
        </w:tc>
        <w:tc>
          <w:tcPr>
            <w:tcW w:w="987" w:type="pct"/>
            <w:tcBorders>
              <w:top w:val="single" w:sz="4" w:space="0" w:color="auto"/>
              <w:left w:val="single" w:sz="4" w:space="0" w:color="auto"/>
              <w:bottom w:val="single" w:sz="4" w:space="0" w:color="auto"/>
              <w:right w:val="single" w:sz="4" w:space="0" w:color="auto"/>
            </w:tcBorders>
            <w:vAlign w:val="center"/>
          </w:tcPr>
          <w:p w14:paraId="0FE39F76" w14:textId="2DD0ED3E" w:rsidR="00AF64F4" w:rsidRPr="00942212" w:rsidRDefault="00A817D1" w:rsidP="00AF64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41 859</w:t>
            </w:r>
          </w:p>
        </w:tc>
      </w:tr>
      <w:tr w:rsidR="00AF64F4" w:rsidRPr="00942212" w14:paraId="2864F935"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D9F8018"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Бурятия</w:t>
            </w:r>
          </w:p>
        </w:tc>
        <w:tc>
          <w:tcPr>
            <w:tcW w:w="987" w:type="pct"/>
            <w:tcBorders>
              <w:top w:val="single" w:sz="4" w:space="0" w:color="auto"/>
              <w:left w:val="single" w:sz="4" w:space="0" w:color="auto"/>
              <w:bottom w:val="single" w:sz="4" w:space="0" w:color="auto"/>
              <w:right w:val="single" w:sz="4" w:space="0" w:color="auto"/>
            </w:tcBorders>
            <w:vAlign w:val="center"/>
          </w:tcPr>
          <w:p w14:paraId="0B01D258" w14:textId="0BA3EE1C"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6 337</w:t>
            </w:r>
          </w:p>
        </w:tc>
        <w:tc>
          <w:tcPr>
            <w:tcW w:w="987" w:type="pct"/>
            <w:tcBorders>
              <w:top w:val="single" w:sz="4" w:space="0" w:color="auto"/>
              <w:left w:val="single" w:sz="4" w:space="0" w:color="auto"/>
              <w:bottom w:val="single" w:sz="4" w:space="0" w:color="auto"/>
              <w:right w:val="single" w:sz="4" w:space="0" w:color="auto"/>
            </w:tcBorders>
          </w:tcPr>
          <w:p w14:paraId="5FEF213B" w14:textId="2AF26251"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6 213</w:t>
            </w:r>
          </w:p>
        </w:tc>
        <w:tc>
          <w:tcPr>
            <w:tcW w:w="987" w:type="pct"/>
            <w:tcBorders>
              <w:top w:val="single" w:sz="4" w:space="0" w:color="auto"/>
              <w:left w:val="single" w:sz="4" w:space="0" w:color="auto"/>
              <w:bottom w:val="single" w:sz="4" w:space="0" w:color="auto"/>
              <w:right w:val="single" w:sz="4" w:space="0" w:color="auto"/>
            </w:tcBorders>
          </w:tcPr>
          <w:p w14:paraId="73DAB52A" w14:textId="25DE1946"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6 599</w:t>
            </w:r>
          </w:p>
        </w:tc>
      </w:tr>
      <w:tr w:rsidR="00AF64F4" w:rsidRPr="00942212" w14:paraId="44DBAA08"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4B91DED"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Республика Саха (Якутия)</w:t>
            </w:r>
          </w:p>
        </w:tc>
        <w:tc>
          <w:tcPr>
            <w:tcW w:w="987" w:type="pct"/>
            <w:tcBorders>
              <w:top w:val="single" w:sz="4" w:space="0" w:color="auto"/>
              <w:left w:val="single" w:sz="4" w:space="0" w:color="auto"/>
              <w:bottom w:val="single" w:sz="4" w:space="0" w:color="auto"/>
              <w:right w:val="single" w:sz="4" w:space="0" w:color="auto"/>
            </w:tcBorders>
            <w:vAlign w:val="center"/>
          </w:tcPr>
          <w:p w14:paraId="0CBDE55E" w14:textId="2FB29578"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6 859</w:t>
            </w:r>
          </w:p>
        </w:tc>
        <w:tc>
          <w:tcPr>
            <w:tcW w:w="987" w:type="pct"/>
            <w:tcBorders>
              <w:top w:val="single" w:sz="4" w:space="0" w:color="auto"/>
              <w:left w:val="single" w:sz="4" w:space="0" w:color="auto"/>
              <w:bottom w:val="single" w:sz="4" w:space="0" w:color="auto"/>
              <w:right w:val="single" w:sz="4" w:space="0" w:color="auto"/>
            </w:tcBorders>
          </w:tcPr>
          <w:p w14:paraId="6C14F993" w14:textId="711CE07A"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6 570</w:t>
            </w:r>
          </w:p>
        </w:tc>
        <w:tc>
          <w:tcPr>
            <w:tcW w:w="987" w:type="pct"/>
            <w:tcBorders>
              <w:top w:val="single" w:sz="4" w:space="0" w:color="auto"/>
              <w:left w:val="single" w:sz="4" w:space="0" w:color="auto"/>
              <w:bottom w:val="single" w:sz="4" w:space="0" w:color="auto"/>
              <w:right w:val="single" w:sz="4" w:space="0" w:color="auto"/>
            </w:tcBorders>
          </w:tcPr>
          <w:p w14:paraId="7BB75F9B" w14:textId="547C5E42"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7 425</w:t>
            </w:r>
          </w:p>
        </w:tc>
      </w:tr>
      <w:tr w:rsidR="00AF64F4" w:rsidRPr="00942212" w14:paraId="0CC57EFB"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A16BDF6"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Забайкальский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15826408" w14:textId="7BDC97E3"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5 431</w:t>
            </w:r>
          </w:p>
        </w:tc>
        <w:tc>
          <w:tcPr>
            <w:tcW w:w="987" w:type="pct"/>
            <w:tcBorders>
              <w:top w:val="single" w:sz="4" w:space="0" w:color="auto"/>
              <w:left w:val="single" w:sz="4" w:space="0" w:color="auto"/>
              <w:bottom w:val="single" w:sz="4" w:space="0" w:color="auto"/>
              <w:right w:val="single" w:sz="4" w:space="0" w:color="auto"/>
            </w:tcBorders>
          </w:tcPr>
          <w:p w14:paraId="46443C54" w14:textId="58BBCB23"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5 256</w:t>
            </w:r>
          </w:p>
        </w:tc>
        <w:tc>
          <w:tcPr>
            <w:tcW w:w="987" w:type="pct"/>
            <w:tcBorders>
              <w:top w:val="single" w:sz="4" w:space="0" w:color="auto"/>
              <w:left w:val="single" w:sz="4" w:space="0" w:color="auto"/>
              <w:bottom w:val="single" w:sz="4" w:space="0" w:color="auto"/>
              <w:right w:val="single" w:sz="4" w:space="0" w:color="auto"/>
            </w:tcBorders>
          </w:tcPr>
          <w:p w14:paraId="42CB4FE9" w14:textId="4238DCEC"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5 452</w:t>
            </w:r>
          </w:p>
        </w:tc>
      </w:tr>
      <w:tr w:rsidR="00AF64F4" w:rsidRPr="00942212" w14:paraId="2E24C586"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FA514CA"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Камчатский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B1B464D" w14:textId="376CD84E"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1 409</w:t>
            </w:r>
          </w:p>
        </w:tc>
        <w:tc>
          <w:tcPr>
            <w:tcW w:w="987" w:type="pct"/>
            <w:tcBorders>
              <w:top w:val="single" w:sz="4" w:space="0" w:color="auto"/>
              <w:left w:val="single" w:sz="4" w:space="0" w:color="auto"/>
              <w:bottom w:val="single" w:sz="4" w:space="0" w:color="auto"/>
              <w:right w:val="single" w:sz="4" w:space="0" w:color="auto"/>
            </w:tcBorders>
          </w:tcPr>
          <w:p w14:paraId="7064C54C" w14:textId="65B2F2F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1 396</w:t>
            </w:r>
          </w:p>
        </w:tc>
        <w:tc>
          <w:tcPr>
            <w:tcW w:w="987" w:type="pct"/>
            <w:tcBorders>
              <w:top w:val="single" w:sz="4" w:space="0" w:color="auto"/>
              <w:left w:val="single" w:sz="4" w:space="0" w:color="auto"/>
              <w:bottom w:val="single" w:sz="4" w:space="0" w:color="auto"/>
              <w:right w:val="single" w:sz="4" w:space="0" w:color="auto"/>
            </w:tcBorders>
          </w:tcPr>
          <w:p w14:paraId="64F1DFD4" w14:textId="1A802680"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1 482</w:t>
            </w:r>
          </w:p>
        </w:tc>
      </w:tr>
      <w:tr w:rsidR="00AF64F4" w:rsidRPr="00942212" w14:paraId="38210838"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3BA62AC"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Приморский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306834C8" w14:textId="1D1FC446"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6 532</w:t>
            </w:r>
          </w:p>
        </w:tc>
        <w:tc>
          <w:tcPr>
            <w:tcW w:w="987" w:type="pct"/>
            <w:tcBorders>
              <w:top w:val="single" w:sz="4" w:space="0" w:color="auto"/>
              <w:left w:val="single" w:sz="4" w:space="0" w:color="auto"/>
              <w:bottom w:val="single" w:sz="4" w:space="0" w:color="auto"/>
              <w:right w:val="single" w:sz="4" w:space="0" w:color="auto"/>
            </w:tcBorders>
          </w:tcPr>
          <w:p w14:paraId="28BD9D65" w14:textId="66B98366"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6 643</w:t>
            </w:r>
          </w:p>
        </w:tc>
        <w:tc>
          <w:tcPr>
            <w:tcW w:w="987" w:type="pct"/>
            <w:tcBorders>
              <w:top w:val="single" w:sz="4" w:space="0" w:color="auto"/>
              <w:left w:val="single" w:sz="4" w:space="0" w:color="auto"/>
              <w:bottom w:val="single" w:sz="4" w:space="0" w:color="auto"/>
              <w:right w:val="single" w:sz="4" w:space="0" w:color="auto"/>
            </w:tcBorders>
          </w:tcPr>
          <w:p w14:paraId="0D4C0323" w14:textId="4151AB08"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7 066</w:t>
            </w:r>
          </w:p>
        </w:tc>
      </w:tr>
      <w:tr w:rsidR="00AF64F4" w:rsidRPr="00942212" w14:paraId="19CE24AA"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645102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Хабаровский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028990C6" w14:textId="75F2D551"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5 400</w:t>
            </w:r>
          </w:p>
        </w:tc>
        <w:tc>
          <w:tcPr>
            <w:tcW w:w="987" w:type="pct"/>
            <w:tcBorders>
              <w:top w:val="single" w:sz="4" w:space="0" w:color="auto"/>
              <w:left w:val="single" w:sz="4" w:space="0" w:color="auto"/>
              <w:bottom w:val="single" w:sz="4" w:space="0" w:color="auto"/>
              <w:right w:val="single" w:sz="4" w:space="0" w:color="auto"/>
            </w:tcBorders>
          </w:tcPr>
          <w:p w14:paraId="72839EEB" w14:textId="7FEE6887"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5 301</w:t>
            </w:r>
          </w:p>
        </w:tc>
        <w:tc>
          <w:tcPr>
            <w:tcW w:w="987" w:type="pct"/>
            <w:tcBorders>
              <w:top w:val="single" w:sz="4" w:space="0" w:color="auto"/>
              <w:left w:val="single" w:sz="4" w:space="0" w:color="auto"/>
              <w:bottom w:val="single" w:sz="4" w:space="0" w:color="auto"/>
              <w:right w:val="single" w:sz="4" w:space="0" w:color="auto"/>
            </w:tcBorders>
          </w:tcPr>
          <w:p w14:paraId="3E7496E8" w14:textId="751B2406"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5 534</w:t>
            </w:r>
          </w:p>
        </w:tc>
      </w:tr>
      <w:tr w:rsidR="00AF64F4" w:rsidRPr="00942212" w14:paraId="57744CDA"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4615432"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Амурская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4E7ABBF" w14:textId="782CF6A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4 246</w:t>
            </w:r>
          </w:p>
        </w:tc>
        <w:tc>
          <w:tcPr>
            <w:tcW w:w="987" w:type="pct"/>
            <w:tcBorders>
              <w:top w:val="single" w:sz="4" w:space="0" w:color="auto"/>
              <w:left w:val="single" w:sz="4" w:space="0" w:color="auto"/>
              <w:bottom w:val="single" w:sz="4" w:space="0" w:color="auto"/>
              <w:right w:val="single" w:sz="4" w:space="0" w:color="auto"/>
            </w:tcBorders>
          </w:tcPr>
          <w:p w14:paraId="76B4B751" w14:textId="6FFF6F5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4 102</w:t>
            </w:r>
          </w:p>
        </w:tc>
        <w:tc>
          <w:tcPr>
            <w:tcW w:w="987" w:type="pct"/>
            <w:tcBorders>
              <w:top w:val="single" w:sz="4" w:space="0" w:color="auto"/>
              <w:left w:val="single" w:sz="4" w:space="0" w:color="auto"/>
              <w:bottom w:val="single" w:sz="4" w:space="0" w:color="auto"/>
              <w:right w:val="single" w:sz="4" w:space="0" w:color="auto"/>
            </w:tcBorders>
          </w:tcPr>
          <w:p w14:paraId="0DE9A53A" w14:textId="2D41FD61"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4 082</w:t>
            </w:r>
          </w:p>
        </w:tc>
      </w:tr>
      <w:tr w:rsidR="00AF64F4" w:rsidRPr="00942212" w14:paraId="25B3A67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3B53C89"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Магаданская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AE0187A" w14:textId="355FFEA7"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542</w:t>
            </w:r>
          </w:p>
        </w:tc>
        <w:tc>
          <w:tcPr>
            <w:tcW w:w="987" w:type="pct"/>
            <w:tcBorders>
              <w:top w:val="single" w:sz="4" w:space="0" w:color="auto"/>
              <w:left w:val="single" w:sz="4" w:space="0" w:color="auto"/>
              <w:bottom w:val="single" w:sz="4" w:space="0" w:color="auto"/>
              <w:right w:val="single" w:sz="4" w:space="0" w:color="auto"/>
            </w:tcBorders>
          </w:tcPr>
          <w:p w14:paraId="0217EFD1" w14:textId="3EB92B9A"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531</w:t>
            </w:r>
          </w:p>
        </w:tc>
        <w:tc>
          <w:tcPr>
            <w:tcW w:w="987" w:type="pct"/>
            <w:tcBorders>
              <w:top w:val="single" w:sz="4" w:space="0" w:color="auto"/>
              <w:left w:val="single" w:sz="4" w:space="0" w:color="auto"/>
              <w:bottom w:val="single" w:sz="4" w:space="0" w:color="auto"/>
              <w:right w:val="single" w:sz="4" w:space="0" w:color="auto"/>
            </w:tcBorders>
          </w:tcPr>
          <w:p w14:paraId="6B57E330" w14:textId="57A24E2D"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r>
      <w:tr w:rsidR="00AF64F4" w:rsidRPr="00942212" w14:paraId="3DED0E32"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8062813"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Сахалинская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F3C62FB" w14:textId="60CA921A"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2 429</w:t>
            </w:r>
          </w:p>
        </w:tc>
        <w:tc>
          <w:tcPr>
            <w:tcW w:w="987" w:type="pct"/>
            <w:tcBorders>
              <w:top w:val="single" w:sz="4" w:space="0" w:color="auto"/>
              <w:left w:val="single" w:sz="4" w:space="0" w:color="auto"/>
              <w:bottom w:val="single" w:sz="4" w:space="0" w:color="auto"/>
              <w:right w:val="single" w:sz="4" w:space="0" w:color="auto"/>
            </w:tcBorders>
          </w:tcPr>
          <w:p w14:paraId="6AADF73F" w14:textId="5653E38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2 458</w:t>
            </w:r>
          </w:p>
        </w:tc>
        <w:tc>
          <w:tcPr>
            <w:tcW w:w="987" w:type="pct"/>
            <w:tcBorders>
              <w:top w:val="single" w:sz="4" w:space="0" w:color="auto"/>
              <w:left w:val="single" w:sz="4" w:space="0" w:color="auto"/>
              <w:bottom w:val="single" w:sz="4" w:space="0" w:color="auto"/>
              <w:right w:val="single" w:sz="4" w:space="0" w:color="auto"/>
            </w:tcBorders>
          </w:tcPr>
          <w:p w14:paraId="2EF31157" w14:textId="089DE952"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2 660</w:t>
            </w:r>
          </w:p>
        </w:tc>
      </w:tr>
      <w:tr w:rsidR="00AF64F4" w:rsidRPr="00942212" w14:paraId="6D680F59"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A467AF7"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Еврейская авт.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CE837AA" w14:textId="6B4BD9ED"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800</w:t>
            </w:r>
          </w:p>
        </w:tc>
        <w:tc>
          <w:tcPr>
            <w:tcW w:w="987" w:type="pct"/>
            <w:tcBorders>
              <w:top w:val="single" w:sz="4" w:space="0" w:color="auto"/>
              <w:left w:val="single" w:sz="4" w:space="0" w:color="auto"/>
              <w:bottom w:val="single" w:sz="4" w:space="0" w:color="auto"/>
              <w:right w:val="single" w:sz="4" w:space="0" w:color="auto"/>
            </w:tcBorders>
          </w:tcPr>
          <w:p w14:paraId="43AC37BE" w14:textId="57F441EC"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774</w:t>
            </w:r>
          </w:p>
        </w:tc>
        <w:tc>
          <w:tcPr>
            <w:tcW w:w="987" w:type="pct"/>
            <w:tcBorders>
              <w:top w:val="single" w:sz="4" w:space="0" w:color="auto"/>
              <w:left w:val="single" w:sz="4" w:space="0" w:color="auto"/>
              <w:bottom w:val="single" w:sz="4" w:space="0" w:color="auto"/>
              <w:right w:val="single" w:sz="4" w:space="0" w:color="auto"/>
            </w:tcBorders>
          </w:tcPr>
          <w:p w14:paraId="40E35CB3" w14:textId="2D0CA184"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740</w:t>
            </w:r>
          </w:p>
        </w:tc>
      </w:tr>
      <w:tr w:rsidR="00AF64F4" w:rsidRPr="00942212" w14:paraId="7673219C" w14:textId="77777777" w:rsidTr="00DB04C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C21BEBF" w14:textId="77777777" w:rsidR="00AF64F4" w:rsidRPr="00942212" w:rsidRDefault="00AF64F4" w:rsidP="00AF64F4">
            <w:pPr>
              <w:spacing w:before="40" w:after="0" w:line="240" w:lineRule="auto"/>
              <w:rPr>
                <w:rFonts w:ascii="Times New Roman" w:eastAsia="Arial Unicode MS" w:hAnsi="Times New Roman" w:cs="Times New Roman"/>
                <w:sz w:val="24"/>
                <w:szCs w:val="24"/>
                <w:lang w:eastAsia="ru-RU"/>
              </w:rPr>
            </w:pPr>
            <w:r w:rsidRPr="00942212">
              <w:rPr>
                <w:rFonts w:ascii="Times New Roman" w:eastAsia="Arial Unicode MS" w:hAnsi="Times New Roman" w:cs="Times New Roman"/>
                <w:sz w:val="24"/>
                <w:szCs w:val="24"/>
                <w:lang w:eastAsia="ru-RU"/>
              </w:rPr>
              <w:t>Чукотский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59F7124" w14:textId="5091D912" w:rsidR="00AF64F4" w:rsidRPr="00942212" w:rsidRDefault="00AF64F4" w:rsidP="00AF64F4">
            <w:pPr>
              <w:spacing w:after="0" w:line="240" w:lineRule="auto"/>
              <w:jc w:val="center"/>
              <w:rPr>
                <w:rFonts w:ascii="Times New Roman" w:eastAsia="Arial Unicode MS" w:hAnsi="Times New Roman" w:cs="Times New Roman"/>
                <w:sz w:val="24"/>
                <w:szCs w:val="24"/>
                <w:lang w:eastAsia="ru-RU"/>
              </w:rPr>
            </w:pPr>
            <w:r w:rsidRPr="00942212">
              <w:rPr>
                <w:rFonts w:ascii="Times New Roman" w:eastAsia="Times New Roman" w:hAnsi="Times New Roman" w:cs="Times New Roman"/>
                <w:color w:val="000000" w:themeColor="text1"/>
                <w:sz w:val="24"/>
                <w:szCs w:val="24"/>
              </w:rPr>
              <w:t>256</w:t>
            </w:r>
          </w:p>
        </w:tc>
        <w:tc>
          <w:tcPr>
            <w:tcW w:w="987" w:type="pct"/>
            <w:tcBorders>
              <w:top w:val="single" w:sz="4" w:space="0" w:color="auto"/>
              <w:left w:val="single" w:sz="4" w:space="0" w:color="auto"/>
              <w:bottom w:val="single" w:sz="4" w:space="0" w:color="auto"/>
              <w:right w:val="single" w:sz="4" w:space="0" w:color="auto"/>
            </w:tcBorders>
          </w:tcPr>
          <w:p w14:paraId="10C43E0F" w14:textId="06415552" w:rsidR="00AF64F4" w:rsidRPr="00942212" w:rsidRDefault="00AF64F4" w:rsidP="00AF64F4">
            <w:pPr>
              <w:spacing w:after="0" w:line="240" w:lineRule="auto"/>
              <w:jc w:val="center"/>
              <w:rPr>
                <w:rFonts w:ascii="Times New Roman" w:eastAsia="Times New Roman" w:hAnsi="Times New Roman" w:cs="Times New Roman"/>
                <w:color w:val="000000" w:themeColor="text1"/>
                <w:sz w:val="24"/>
                <w:szCs w:val="24"/>
              </w:rPr>
            </w:pPr>
            <w:r w:rsidRPr="00942212">
              <w:rPr>
                <w:rFonts w:ascii="Times New Roman" w:eastAsia="Times New Roman" w:hAnsi="Times New Roman" w:cs="Times New Roman"/>
                <w:sz w:val="24"/>
                <w:szCs w:val="24"/>
              </w:rPr>
              <w:t>258</w:t>
            </w:r>
          </w:p>
        </w:tc>
        <w:tc>
          <w:tcPr>
            <w:tcW w:w="987" w:type="pct"/>
            <w:tcBorders>
              <w:top w:val="single" w:sz="4" w:space="0" w:color="auto"/>
              <w:left w:val="single" w:sz="4" w:space="0" w:color="auto"/>
              <w:bottom w:val="single" w:sz="4" w:space="0" w:color="auto"/>
              <w:right w:val="single" w:sz="4" w:space="0" w:color="auto"/>
            </w:tcBorders>
          </w:tcPr>
          <w:p w14:paraId="538D7FF8" w14:textId="589D1DAB" w:rsidR="00AF64F4" w:rsidRPr="00942212" w:rsidRDefault="00DB04CC" w:rsidP="00AF64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r>
    </w:tbl>
    <w:p w14:paraId="39DD59AE" w14:textId="16F7F321" w:rsidR="00942212" w:rsidRPr="00DB04CC" w:rsidRDefault="00942212" w:rsidP="00DB04CC">
      <w:pPr>
        <w:spacing w:before="60" w:after="0" w:line="240" w:lineRule="auto"/>
        <w:ind w:firstLine="284"/>
        <w:jc w:val="both"/>
        <w:rPr>
          <w:rFonts w:ascii="Times New Roman" w:eastAsia="Times New Roman" w:hAnsi="Times New Roman" w:cs="Times New Roman"/>
          <w:iCs/>
          <w:sz w:val="24"/>
          <w:szCs w:val="24"/>
        </w:rPr>
      </w:pPr>
      <w:r w:rsidRPr="00DB04CC">
        <w:rPr>
          <w:rFonts w:ascii="Times New Roman" w:eastAsia="Times New Roman" w:hAnsi="Times New Roman" w:cs="Times New Roman"/>
          <w:sz w:val="24"/>
          <w:szCs w:val="24"/>
          <w:lang w:eastAsia="ru-RU"/>
        </w:rPr>
        <w:t xml:space="preserve">1) </w:t>
      </w:r>
      <w:r w:rsidRPr="00DB04CC">
        <w:rPr>
          <w:rFonts w:ascii="Times New Roman" w:eastAsia="Times New Roman" w:hAnsi="Times New Roman" w:cs="Times New Roman"/>
          <w:iCs/>
          <w:sz w:val="24"/>
          <w:szCs w:val="24"/>
        </w:rPr>
        <w:t xml:space="preserve">По данным </w:t>
      </w:r>
      <w:r w:rsidR="00DB04CC" w:rsidRPr="00DB04CC">
        <w:rPr>
          <w:rFonts w:ascii="Times New Roman" w:eastAsia="Times New Roman" w:hAnsi="Times New Roman" w:cs="Times New Roman"/>
          <w:iCs/>
          <w:sz w:val="24"/>
          <w:szCs w:val="24"/>
        </w:rPr>
        <w:t xml:space="preserve">Социального фонда (2022 г. - </w:t>
      </w:r>
      <w:r w:rsidRPr="00DB04CC">
        <w:rPr>
          <w:rFonts w:ascii="Times New Roman" w:eastAsia="Times New Roman" w:hAnsi="Times New Roman" w:cs="Times New Roman"/>
          <w:iCs/>
          <w:sz w:val="24"/>
          <w:szCs w:val="24"/>
        </w:rPr>
        <w:t>Пенсионного фонда Российской Федерации</w:t>
      </w:r>
      <w:r w:rsidR="00DB04CC" w:rsidRPr="00DB04CC">
        <w:rPr>
          <w:rFonts w:ascii="Times New Roman" w:eastAsia="Times New Roman" w:hAnsi="Times New Roman" w:cs="Times New Roman"/>
          <w:iCs/>
          <w:sz w:val="24"/>
          <w:szCs w:val="24"/>
        </w:rPr>
        <w:t>)</w:t>
      </w:r>
      <w:r w:rsidRPr="00DB04CC">
        <w:rPr>
          <w:rFonts w:ascii="Times New Roman" w:eastAsia="Times New Roman" w:hAnsi="Times New Roman" w:cs="Times New Roman"/>
          <w:iCs/>
          <w:sz w:val="24"/>
          <w:szCs w:val="24"/>
        </w:rPr>
        <w:t>.</w:t>
      </w:r>
    </w:p>
    <w:p w14:paraId="4136EAAA" w14:textId="777EEDB3" w:rsidR="00DB04CC" w:rsidRPr="00DB04CC" w:rsidRDefault="00DB04CC" w:rsidP="00DB04CC">
      <w:pPr>
        <w:spacing w:before="60" w:after="0" w:line="240" w:lineRule="auto"/>
        <w:ind w:firstLine="284"/>
        <w:jc w:val="both"/>
        <w:rPr>
          <w:rFonts w:ascii="Times New Roman" w:eastAsia="Times New Roman" w:hAnsi="Times New Roman" w:cs="Times New Roman"/>
          <w:sz w:val="24"/>
          <w:szCs w:val="24"/>
          <w:lang w:eastAsia="ru-RU"/>
        </w:rPr>
      </w:pPr>
      <w:r w:rsidRPr="00DB04CC">
        <w:rPr>
          <w:rFonts w:ascii="Times New Roman" w:eastAsia="Times New Roman" w:hAnsi="Times New Roman" w:cs="Times New Roman"/>
          <w:iCs/>
          <w:sz w:val="24"/>
          <w:szCs w:val="24"/>
        </w:rPr>
        <w:t>2) В связи с изменением Социальным фондом методики расчета показателя «Общая численность инвалидов (взрослых и детей)» (приказ от 19 сентября 2023 г. № 1734) показатель формируется на 31 декабря отчетного года.</w:t>
      </w:r>
    </w:p>
    <w:p w14:paraId="7BC6335C"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7DAD57BD"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sectPr w:rsidR="00942212" w:rsidRPr="00942212" w:rsidSect="00675542">
          <w:pgSz w:w="11906" w:h="16838"/>
          <w:pgMar w:top="1134" w:right="849" w:bottom="709" w:left="851" w:header="709" w:footer="709" w:gutter="0"/>
          <w:cols w:space="708"/>
          <w:docGrid w:linePitch="360"/>
        </w:sectPr>
      </w:pPr>
    </w:p>
    <w:p w14:paraId="7E0BEFA8" w14:textId="56B61626" w:rsidR="00942212" w:rsidRPr="00942212" w:rsidRDefault="00A6376A"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51</w:t>
      </w:r>
    </w:p>
    <w:p w14:paraId="2AF605EE"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B4E45B7"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Численность детей-сирот, детей из отдельных категорий семей и семей с детьми, получивших меры социальной поддержки за счет средств консолидированного бюджета субъекта Российской Федерации</w:t>
      </w:r>
    </w:p>
    <w:p w14:paraId="44D5578B"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80" w:type="pct"/>
        <w:jc w:val="center"/>
        <w:tblCellMar>
          <w:left w:w="0" w:type="dxa"/>
          <w:right w:w="0" w:type="dxa"/>
        </w:tblCellMar>
        <w:tblLook w:val="0000" w:firstRow="0" w:lastRow="0" w:firstColumn="0" w:lastColumn="0" w:noHBand="0" w:noVBand="0"/>
      </w:tblPr>
      <w:tblGrid>
        <w:gridCol w:w="3835"/>
        <w:gridCol w:w="1953"/>
        <w:gridCol w:w="1592"/>
        <w:gridCol w:w="1376"/>
        <w:gridCol w:w="1623"/>
      </w:tblGrid>
      <w:tr w:rsidR="00942212" w:rsidRPr="00942212" w14:paraId="47EFAC82" w14:textId="77777777" w:rsidTr="00DB04CC">
        <w:trPr>
          <w:cantSplit/>
          <w:tblHeader/>
          <w:jc w:val="center"/>
        </w:trPr>
        <w:tc>
          <w:tcPr>
            <w:tcW w:w="1847" w:type="pct"/>
            <w:vMerge w:val="restart"/>
            <w:tcBorders>
              <w:top w:val="single" w:sz="4" w:space="0" w:color="auto"/>
              <w:left w:val="single" w:sz="4" w:space="0" w:color="auto"/>
              <w:right w:val="single" w:sz="4" w:space="0" w:color="auto"/>
            </w:tcBorders>
          </w:tcPr>
          <w:p w14:paraId="478C5613" w14:textId="77777777" w:rsidR="00942212" w:rsidRPr="00942212" w:rsidRDefault="00942212" w:rsidP="00942212">
            <w:pPr>
              <w:spacing w:after="0" w:line="240" w:lineRule="auto"/>
              <w:rPr>
                <w:rFonts w:ascii="Times New Roman" w:eastAsia="Times New Roman" w:hAnsi="Times New Roman" w:cs="Times New Roman"/>
                <w:i/>
                <w:sz w:val="24"/>
                <w:szCs w:val="24"/>
                <w:lang w:eastAsia="ru-RU"/>
              </w:rPr>
            </w:pPr>
          </w:p>
        </w:tc>
        <w:tc>
          <w:tcPr>
            <w:tcW w:w="941" w:type="pct"/>
            <w:vMerge w:val="restart"/>
            <w:tcBorders>
              <w:top w:val="single" w:sz="4" w:space="0" w:color="auto"/>
              <w:left w:val="single" w:sz="4" w:space="0" w:color="auto"/>
              <w:right w:val="single" w:sz="4" w:space="0" w:color="auto"/>
            </w:tcBorders>
          </w:tcPr>
          <w:p w14:paraId="6DCEE3ED"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Дети-сироты, </w:t>
            </w:r>
            <w:r w:rsidRPr="00942212">
              <w:rPr>
                <w:rFonts w:ascii="Times New Roman" w:eastAsia="Times New Roman" w:hAnsi="Times New Roman" w:cs="Times New Roman"/>
                <w:sz w:val="24"/>
                <w:szCs w:val="24"/>
                <w:lang w:eastAsia="ru-RU"/>
              </w:rPr>
              <w:br/>
              <w:t>дети, оставшиеся без попечения родителей</w:t>
            </w:r>
          </w:p>
        </w:tc>
        <w:tc>
          <w:tcPr>
            <w:tcW w:w="767" w:type="pct"/>
            <w:vMerge w:val="restart"/>
            <w:tcBorders>
              <w:top w:val="single" w:sz="4" w:space="0" w:color="auto"/>
              <w:left w:val="single" w:sz="4" w:space="0" w:color="auto"/>
              <w:right w:val="single" w:sz="4" w:space="0" w:color="auto"/>
            </w:tcBorders>
          </w:tcPr>
          <w:p w14:paraId="350AF0D0"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Дети из отдельных категорий семей</w:t>
            </w:r>
          </w:p>
        </w:tc>
        <w:tc>
          <w:tcPr>
            <w:tcW w:w="1445" w:type="pct"/>
            <w:gridSpan w:val="2"/>
            <w:tcBorders>
              <w:top w:val="single" w:sz="4" w:space="0" w:color="auto"/>
              <w:left w:val="single" w:sz="4" w:space="0" w:color="auto"/>
              <w:bottom w:val="single" w:sz="4" w:space="0" w:color="auto"/>
              <w:right w:val="single" w:sz="4" w:space="0" w:color="auto"/>
            </w:tcBorders>
          </w:tcPr>
          <w:p w14:paraId="7FC51CD2"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 детьми</w:t>
            </w:r>
          </w:p>
        </w:tc>
      </w:tr>
      <w:tr w:rsidR="00942212" w:rsidRPr="00942212" w14:paraId="47CF4EE4" w14:textId="77777777" w:rsidTr="00DB04CC">
        <w:trPr>
          <w:cantSplit/>
          <w:tblHeader/>
          <w:jc w:val="center"/>
        </w:trPr>
        <w:tc>
          <w:tcPr>
            <w:tcW w:w="1847" w:type="pct"/>
            <w:vMerge/>
            <w:tcBorders>
              <w:left w:val="single" w:sz="4" w:space="0" w:color="auto"/>
              <w:bottom w:val="single" w:sz="4" w:space="0" w:color="auto"/>
              <w:right w:val="single" w:sz="4" w:space="0" w:color="auto"/>
            </w:tcBorders>
          </w:tcPr>
          <w:p w14:paraId="50B9D9C2" w14:textId="77777777" w:rsidR="00942212" w:rsidRPr="00942212" w:rsidRDefault="00942212" w:rsidP="00942212">
            <w:pPr>
              <w:spacing w:after="0" w:line="240" w:lineRule="auto"/>
              <w:rPr>
                <w:rFonts w:ascii="Times New Roman" w:eastAsia="Times New Roman" w:hAnsi="Times New Roman" w:cs="Times New Roman"/>
                <w:i/>
                <w:sz w:val="24"/>
                <w:szCs w:val="24"/>
                <w:lang w:eastAsia="ru-RU"/>
              </w:rPr>
            </w:pPr>
          </w:p>
        </w:tc>
        <w:tc>
          <w:tcPr>
            <w:tcW w:w="941" w:type="pct"/>
            <w:vMerge/>
            <w:tcBorders>
              <w:left w:val="single" w:sz="4" w:space="0" w:color="auto"/>
              <w:bottom w:val="single" w:sz="4" w:space="0" w:color="auto"/>
              <w:right w:val="single" w:sz="4" w:space="0" w:color="auto"/>
            </w:tcBorders>
          </w:tcPr>
          <w:p w14:paraId="04E3BBDA"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767" w:type="pct"/>
            <w:vMerge/>
            <w:tcBorders>
              <w:left w:val="single" w:sz="4" w:space="0" w:color="auto"/>
              <w:bottom w:val="single" w:sz="4" w:space="0" w:color="auto"/>
              <w:right w:val="single" w:sz="4" w:space="0" w:color="auto"/>
            </w:tcBorders>
          </w:tcPr>
          <w:p w14:paraId="2FAA3B8A"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663" w:type="pct"/>
            <w:tcBorders>
              <w:top w:val="single" w:sz="4" w:space="0" w:color="auto"/>
              <w:left w:val="single" w:sz="4" w:space="0" w:color="auto"/>
              <w:bottom w:val="single" w:sz="4" w:space="0" w:color="auto"/>
              <w:right w:val="single" w:sz="4" w:space="0" w:color="auto"/>
            </w:tcBorders>
          </w:tcPr>
          <w:p w14:paraId="30BAF074"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всего</w:t>
            </w:r>
          </w:p>
        </w:tc>
        <w:tc>
          <w:tcPr>
            <w:tcW w:w="781" w:type="pct"/>
            <w:tcBorders>
              <w:top w:val="single" w:sz="4" w:space="0" w:color="auto"/>
              <w:left w:val="single" w:sz="4" w:space="0" w:color="auto"/>
              <w:bottom w:val="single" w:sz="4" w:space="0" w:color="auto"/>
              <w:right w:val="single" w:sz="4" w:space="0" w:color="auto"/>
            </w:tcBorders>
          </w:tcPr>
          <w:p w14:paraId="0EA76B62"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из них малоимущие</w:t>
            </w:r>
          </w:p>
        </w:tc>
      </w:tr>
      <w:tr w:rsidR="00942212" w:rsidRPr="00942212" w14:paraId="154CEDE2" w14:textId="77777777" w:rsidTr="00DB04CC">
        <w:trPr>
          <w:cantSplit/>
          <w:trHeight w:val="45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71254D2" w14:textId="57022BC4" w:rsidR="00942212" w:rsidRPr="00942212" w:rsidRDefault="00942212" w:rsidP="00DB04CC">
            <w:pPr>
              <w:spacing w:after="0" w:line="240" w:lineRule="auto"/>
              <w:ind w:right="170"/>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w:t>
            </w:r>
            <w:r w:rsidR="00DB04CC">
              <w:rPr>
                <w:rFonts w:ascii="Times New Roman" w:eastAsia="Times New Roman" w:hAnsi="Times New Roman" w:cs="Times New Roman"/>
                <w:b/>
                <w:sz w:val="24"/>
                <w:szCs w:val="24"/>
                <w:lang w:eastAsia="ru-RU"/>
              </w:rPr>
              <w:t>21</w:t>
            </w:r>
            <w:r w:rsidRPr="00942212">
              <w:rPr>
                <w:rFonts w:ascii="Times New Roman" w:eastAsia="Times New Roman" w:hAnsi="Times New Roman" w:cs="Times New Roman"/>
                <w:b/>
                <w:sz w:val="24"/>
                <w:szCs w:val="24"/>
                <w:lang w:eastAsia="ru-RU"/>
              </w:rPr>
              <w:t xml:space="preserve"> г.</w:t>
            </w:r>
          </w:p>
        </w:tc>
      </w:tr>
      <w:tr w:rsidR="00DB04CC" w:rsidRPr="00942212" w14:paraId="2225B26F"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434EB8AA"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регулярную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3E0F2920" w14:textId="73055092"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403 782</w:t>
            </w:r>
          </w:p>
        </w:tc>
        <w:tc>
          <w:tcPr>
            <w:tcW w:w="767" w:type="pct"/>
            <w:tcBorders>
              <w:top w:val="single" w:sz="4" w:space="0" w:color="auto"/>
              <w:left w:val="single" w:sz="4" w:space="0" w:color="auto"/>
              <w:bottom w:val="single" w:sz="4" w:space="0" w:color="auto"/>
              <w:right w:val="single" w:sz="4" w:space="0" w:color="auto"/>
            </w:tcBorders>
            <w:vAlign w:val="center"/>
          </w:tcPr>
          <w:p w14:paraId="66A98285" w14:textId="2DF0E8B3"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5 941 490</w:t>
            </w:r>
          </w:p>
        </w:tc>
        <w:tc>
          <w:tcPr>
            <w:tcW w:w="663" w:type="pct"/>
            <w:tcBorders>
              <w:top w:val="single" w:sz="4" w:space="0" w:color="auto"/>
              <w:left w:val="single" w:sz="4" w:space="0" w:color="auto"/>
              <w:bottom w:val="single" w:sz="4" w:space="0" w:color="auto"/>
              <w:right w:val="single" w:sz="4" w:space="0" w:color="auto"/>
            </w:tcBorders>
            <w:vAlign w:val="center"/>
          </w:tcPr>
          <w:p w14:paraId="1001169D" w14:textId="0E1BF804"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4 322 350</w:t>
            </w:r>
          </w:p>
        </w:tc>
        <w:tc>
          <w:tcPr>
            <w:tcW w:w="781" w:type="pct"/>
            <w:tcBorders>
              <w:top w:val="single" w:sz="4" w:space="0" w:color="auto"/>
              <w:left w:val="single" w:sz="4" w:space="0" w:color="auto"/>
              <w:bottom w:val="single" w:sz="4" w:space="0" w:color="auto"/>
              <w:right w:val="single" w:sz="4" w:space="0" w:color="auto"/>
            </w:tcBorders>
            <w:vAlign w:val="center"/>
          </w:tcPr>
          <w:p w14:paraId="14CD46E6" w14:textId="620674E3"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3 847 280</w:t>
            </w:r>
          </w:p>
        </w:tc>
      </w:tr>
      <w:tr w:rsidR="00DB04CC" w:rsidRPr="00942212" w14:paraId="6B77EE63"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1B3B0DBD"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единовременную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438AD517" w14:textId="2CBF1496"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62 540</w:t>
            </w:r>
          </w:p>
        </w:tc>
        <w:tc>
          <w:tcPr>
            <w:tcW w:w="767" w:type="pct"/>
            <w:tcBorders>
              <w:top w:val="single" w:sz="4" w:space="0" w:color="auto"/>
              <w:left w:val="single" w:sz="4" w:space="0" w:color="auto"/>
              <w:bottom w:val="single" w:sz="4" w:space="0" w:color="auto"/>
              <w:right w:val="single" w:sz="4" w:space="0" w:color="auto"/>
            </w:tcBorders>
            <w:vAlign w:val="center"/>
          </w:tcPr>
          <w:p w14:paraId="401DAD7F" w14:textId="39859C74"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1 292 639</w:t>
            </w:r>
          </w:p>
        </w:tc>
        <w:tc>
          <w:tcPr>
            <w:tcW w:w="663" w:type="pct"/>
            <w:tcBorders>
              <w:top w:val="single" w:sz="4" w:space="0" w:color="auto"/>
              <w:left w:val="single" w:sz="4" w:space="0" w:color="auto"/>
              <w:bottom w:val="single" w:sz="4" w:space="0" w:color="auto"/>
              <w:right w:val="single" w:sz="4" w:space="0" w:color="auto"/>
            </w:tcBorders>
            <w:vAlign w:val="center"/>
          </w:tcPr>
          <w:p w14:paraId="4D95A851" w14:textId="55CFDF70"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312 171</w:t>
            </w:r>
          </w:p>
        </w:tc>
        <w:tc>
          <w:tcPr>
            <w:tcW w:w="781" w:type="pct"/>
            <w:tcBorders>
              <w:top w:val="single" w:sz="4" w:space="0" w:color="auto"/>
              <w:left w:val="single" w:sz="4" w:space="0" w:color="auto"/>
              <w:bottom w:val="single" w:sz="4" w:space="0" w:color="auto"/>
              <w:right w:val="single" w:sz="4" w:space="0" w:color="auto"/>
            </w:tcBorders>
            <w:vAlign w:val="center"/>
          </w:tcPr>
          <w:p w14:paraId="01671AB3" w14:textId="22BBA89A"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157 970</w:t>
            </w:r>
          </w:p>
        </w:tc>
      </w:tr>
      <w:tr w:rsidR="00DB04CC" w:rsidRPr="00942212" w14:paraId="2A357E64"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73012FFE"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41" w:type="pct"/>
            <w:tcBorders>
              <w:top w:val="single" w:sz="4" w:space="0" w:color="auto"/>
              <w:left w:val="single" w:sz="4" w:space="0" w:color="auto"/>
              <w:bottom w:val="single" w:sz="4" w:space="0" w:color="auto"/>
              <w:right w:val="single" w:sz="4" w:space="0" w:color="auto"/>
            </w:tcBorders>
            <w:vAlign w:val="center"/>
          </w:tcPr>
          <w:p w14:paraId="0F9B1B89" w14:textId="143FD86A"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111 338</w:t>
            </w:r>
          </w:p>
        </w:tc>
        <w:tc>
          <w:tcPr>
            <w:tcW w:w="767" w:type="pct"/>
            <w:tcBorders>
              <w:top w:val="single" w:sz="4" w:space="0" w:color="auto"/>
              <w:left w:val="single" w:sz="4" w:space="0" w:color="auto"/>
              <w:bottom w:val="single" w:sz="4" w:space="0" w:color="auto"/>
              <w:right w:val="single" w:sz="4" w:space="0" w:color="auto"/>
            </w:tcBorders>
            <w:vAlign w:val="center"/>
          </w:tcPr>
          <w:p w14:paraId="4C7C1EC6" w14:textId="705E2462"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1 934 603</w:t>
            </w:r>
          </w:p>
        </w:tc>
        <w:tc>
          <w:tcPr>
            <w:tcW w:w="663" w:type="pct"/>
            <w:tcBorders>
              <w:top w:val="single" w:sz="4" w:space="0" w:color="auto"/>
              <w:left w:val="single" w:sz="4" w:space="0" w:color="auto"/>
              <w:bottom w:val="single" w:sz="4" w:space="0" w:color="auto"/>
              <w:right w:val="single" w:sz="4" w:space="0" w:color="auto"/>
            </w:tcBorders>
            <w:vAlign w:val="center"/>
          </w:tcPr>
          <w:p w14:paraId="50B5811F" w14:textId="66A6C78C"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758 763</w:t>
            </w:r>
          </w:p>
        </w:tc>
        <w:tc>
          <w:tcPr>
            <w:tcW w:w="781" w:type="pct"/>
            <w:tcBorders>
              <w:top w:val="single" w:sz="4" w:space="0" w:color="auto"/>
              <w:left w:val="single" w:sz="4" w:space="0" w:color="auto"/>
              <w:bottom w:val="single" w:sz="4" w:space="0" w:color="auto"/>
              <w:right w:val="single" w:sz="4" w:space="0" w:color="auto"/>
            </w:tcBorders>
            <w:vAlign w:val="center"/>
          </w:tcPr>
          <w:p w14:paraId="5E277161" w14:textId="2742411E"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284 047</w:t>
            </w:r>
          </w:p>
        </w:tc>
      </w:tr>
      <w:tr w:rsidR="00DB04CC" w:rsidRPr="00942212" w14:paraId="34FA97C7"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613E883C"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41" w:type="pct"/>
            <w:tcBorders>
              <w:top w:val="single" w:sz="4" w:space="0" w:color="auto"/>
              <w:left w:val="single" w:sz="4" w:space="0" w:color="auto"/>
              <w:bottom w:val="single" w:sz="4" w:space="0" w:color="auto"/>
              <w:right w:val="single" w:sz="4" w:space="0" w:color="auto"/>
            </w:tcBorders>
            <w:vAlign w:val="center"/>
          </w:tcPr>
          <w:p w14:paraId="36FD51B2" w14:textId="33C8EE05"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122 764</w:t>
            </w:r>
          </w:p>
        </w:tc>
        <w:tc>
          <w:tcPr>
            <w:tcW w:w="767" w:type="pct"/>
            <w:tcBorders>
              <w:top w:val="single" w:sz="4" w:space="0" w:color="auto"/>
              <w:left w:val="single" w:sz="4" w:space="0" w:color="auto"/>
              <w:bottom w:val="single" w:sz="4" w:space="0" w:color="auto"/>
              <w:right w:val="single" w:sz="4" w:space="0" w:color="auto"/>
            </w:tcBorders>
            <w:vAlign w:val="center"/>
          </w:tcPr>
          <w:p w14:paraId="2F33E2B8" w14:textId="3E6012A7"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1 695 302</w:t>
            </w:r>
          </w:p>
        </w:tc>
        <w:tc>
          <w:tcPr>
            <w:tcW w:w="663" w:type="pct"/>
            <w:tcBorders>
              <w:top w:val="single" w:sz="4" w:space="0" w:color="auto"/>
              <w:left w:val="single" w:sz="4" w:space="0" w:color="auto"/>
              <w:bottom w:val="single" w:sz="4" w:space="0" w:color="auto"/>
              <w:right w:val="single" w:sz="4" w:space="0" w:color="auto"/>
            </w:tcBorders>
            <w:vAlign w:val="center"/>
          </w:tcPr>
          <w:p w14:paraId="748D8A80" w14:textId="06B86C89"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1 126 065</w:t>
            </w:r>
          </w:p>
        </w:tc>
        <w:tc>
          <w:tcPr>
            <w:tcW w:w="781" w:type="pct"/>
            <w:tcBorders>
              <w:top w:val="single" w:sz="4" w:space="0" w:color="auto"/>
              <w:left w:val="single" w:sz="4" w:space="0" w:color="auto"/>
              <w:bottom w:val="single" w:sz="4" w:space="0" w:color="auto"/>
              <w:right w:val="single" w:sz="4" w:space="0" w:color="auto"/>
            </w:tcBorders>
            <w:vAlign w:val="center"/>
          </w:tcPr>
          <w:p w14:paraId="750752A6" w14:textId="6C286B67"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536 473</w:t>
            </w:r>
          </w:p>
        </w:tc>
      </w:tr>
      <w:tr w:rsidR="00DB04CC" w:rsidRPr="00942212" w14:paraId="4683EB3C"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0C9D6F4F"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41" w:type="pct"/>
            <w:tcBorders>
              <w:top w:val="single" w:sz="4" w:space="0" w:color="auto"/>
              <w:left w:val="single" w:sz="4" w:space="0" w:color="auto"/>
              <w:bottom w:val="single" w:sz="4" w:space="0" w:color="auto"/>
              <w:right w:val="single" w:sz="4" w:space="0" w:color="auto"/>
            </w:tcBorders>
            <w:vAlign w:val="center"/>
          </w:tcPr>
          <w:p w14:paraId="0EC3DE27" w14:textId="65AD51FD"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11 677</w:t>
            </w:r>
          </w:p>
        </w:tc>
        <w:tc>
          <w:tcPr>
            <w:tcW w:w="767" w:type="pct"/>
            <w:tcBorders>
              <w:top w:val="single" w:sz="4" w:space="0" w:color="auto"/>
              <w:left w:val="single" w:sz="4" w:space="0" w:color="auto"/>
              <w:bottom w:val="single" w:sz="4" w:space="0" w:color="auto"/>
              <w:right w:val="single" w:sz="4" w:space="0" w:color="auto"/>
            </w:tcBorders>
            <w:vAlign w:val="center"/>
          </w:tcPr>
          <w:p w14:paraId="0B2E3758" w14:textId="452F559D"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4 963</w:t>
            </w:r>
          </w:p>
        </w:tc>
        <w:tc>
          <w:tcPr>
            <w:tcW w:w="663" w:type="pct"/>
            <w:tcBorders>
              <w:top w:val="single" w:sz="4" w:space="0" w:color="auto"/>
              <w:left w:val="single" w:sz="4" w:space="0" w:color="auto"/>
              <w:bottom w:val="single" w:sz="4" w:space="0" w:color="auto"/>
              <w:right w:val="single" w:sz="4" w:space="0" w:color="auto"/>
            </w:tcBorders>
            <w:vAlign w:val="center"/>
          </w:tcPr>
          <w:p w14:paraId="070DCECA" w14:textId="43F447CB"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2 267</w:t>
            </w:r>
          </w:p>
        </w:tc>
        <w:tc>
          <w:tcPr>
            <w:tcW w:w="781" w:type="pct"/>
            <w:tcBorders>
              <w:top w:val="single" w:sz="4" w:space="0" w:color="auto"/>
              <w:left w:val="single" w:sz="4" w:space="0" w:color="auto"/>
              <w:bottom w:val="single" w:sz="4" w:space="0" w:color="auto"/>
              <w:right w:val="single" w:sz="4" w:space="0" w:color="auto"/>
            </w:tcBorders>
            <w:vAlign w:val="center"/>
          </w:tcPr>
          <w:p w14:paraId="37C2C81E" w14:textId="0D7315D5"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1 923</w:t>
            </w:r>
          </w:p>
        </w:tc>
      </w:tr>
      <w:tr w:rsidR="00DB04CC" w:rsidRPr="00942212" w14:paraId="513E3E5F"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4DE42973"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41" w:type="pct"/>
            <w:tcBorders>
              <w:top w:val="single" w:sz="4" w:space="0" w:color="auto"/>
              <w:left w:val="single" w:sz="4" w:space="0" w:color="auto"/>
              <w:bottom w:val="single" w:sz="4" w:space="0" w:color="auto"/>
              <w:right w:val="single" w:sz="4" w:space="0" w:color="auto"/>
            </w:tcBorders>
            <w:vAlign w:val="center"/>
          </w:tcPr>
          <w:p w14:paraId="4516F3A6" w14:textId="1319531D"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36 711</w:t>
            </w:r>
          </w:p>
        </w:tc>
        <w:tc>
          <w:tcPr>
            <w:tcW w:w="767" w:type="pct"/>
            <w:tcBorders>
              <w:top w:val="single" w:sz="4" w:space="0" w:color="auto"/>
              <w:left w:val="single" w:sz="4" w:space="0" w:color="auto"/>
              <w:bottom w:val="single" w:sz="4" w:space="0" w:color="auto"/>
              <w:right w:val="single" w:sz="4" w:space="0" w:color="auto"/>
            </w:tcBorders>
            <w:vAlign w:val="center"/>
          </w:tcPr>
          <w:p w14:paraId="1C8DFD1A" w14:textId="4D9644FE"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6 462</w:t>
            </w:r>
          </w:p>
        </w:tc>
        <w:tc>
          <w:tcPr>
            <w:tcW w:w="663" w:type="pct"/>
            <w:tcBorders>
              <w:top w:val="single" w:sz="4" w:space="0" w:color="auto"/>
              <w:left w:val="single" w:sz="4" w:space="0" w:color="auto"/>
              <w:bottom w:val="single" w:sz="4" w:space="0" w:color="auto"/>
              <w:right w:val="single" w:sz="4" w:space="0" w:color="auto"/>
            </w:tcBorders>
            <w:vAlign w:val="center"/>
          </w:tcPr>
          <w:p w14:paraId="0E33811A" w14:textId="18E1ACBA"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43 473</w:t>
            </w:r>
          </w:p>
        </w:tc>
        <w:tc>
          <w:tcPr>
            <w:tcW w:w="781" w:type="pct"/>
            <w:tcBorders>
              <w:top w:val="single" w:sz="4" w:space="0" w:color="auto"/>
              <w:left w:val="single" w:sz="4" w:space="0" w:color="auto"/>
              <w:bottom w:val="single" w:sz="4" w:space="0" w:color="auto"/>
              <w:right w:val="single" w:sz="4" w:space="0" w:color="auto"/>
            </w:tcBorders>
            <w:vAlign w:val="center"/>
          </w:tcPr>
          <w:p w14:paraId="68EC6DD4" w14:textId="24AC16FE"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6 296</w:t>
            </w:r>
          </w:p>
        </w:tc>
      </w:tr>
      <w:tr w:rsidR="00DB04CC" w:rsidRPr="00942212" w14:paraId="7C3E134F" w14:textId="77777777" w:rsidTr="00DB04CC">
        <w:trPr>
          <w:cantSplit/>
          <w:trHeight w:val="47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BEBB2FA" w14:textId="472411B5"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DB04CC" w:rsidRPr="00942212" w14:paraId="46F4ACF4"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7477AC84"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регулярную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2E2236AB" w14:textId="7193CD7E"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397 711</w:t>
            </w:r>
          </w:p>
        </w:tc>
        <w:tc>
          <w:tcPr>
            <w:tcW w:w="767" w:type="pct"/>
            <w:tcBorders>
              <w:top w:val="single" w:sz="4" w:space="0" w:color="auto"/>
              <w:left w:val="single" w:sz="4" w:space="0" w:color="auto"/>
              <w:bottom w:val="single" w:sz="4" w:space="0" w:color="auto"/>
              <w:right w:val="single" w:sz="4" w:space="0" w:color="auto"/>
            </w:tcBorders>
            <w:vAlign w:val="center"/>
          </w:tcPr>
          <w:p w14:paraId="71981B8E" w14:textId="4E3F4A57"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5 902 509</w:t>
            </w:r>
          </w:p>
        </w:tc>
        <w:tc>
          <w:tcPr>
            <w:tcW w:w="663" w:type="pct"/>
            <w:tcBorders>
              <w:top w:val="single" w:sz="4" w:space="0" w:color="auto"/>
              <w:left w:val="single" w:sz="4" w:space="0" w:color="auto"/>
              <w:bottom w:val="single" w:sz="4" w:space="0" w:color="auto"/>
              <w:right w:val="single" w:sz="4" w:space="0" w:color="auto"/>
            </w:tcBorders>
            <w:vAlign w:val="center"/>
          </w:tcPr>
          <w:p w14:paraId="736603D4" w14:textId="6D13D746"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4 437 005</w:t>
            </w:r>
          </w:p>
        </w:tc>
        <w:tc>
          <w:tcPr>
            <w:tcW w:w="781" w:type="pct"/>
            <w:tcBorders>
              <w:top w:val="single" w:sz="4" w:space="0" w:color="auto"/>
              <w:left w:val="single" w:sz="4" w:space="0" w:color="auto"/>
              <w:bottom w:val="single" w:sz="4" w:space="0" w:color="auto"/>
              <w:right w:val="single" w:sz="4" w:space="0" w:color="auto"/>
            </w:tcBorders>
            <w:vAlign w:val="center"/>
          </w:tcPr>
          <w:p w14:paraId="2BADD5ED" w14:textId="2D36994F"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3 362 917</w:t>
            </w:r>
          </w:p>
        </w:tc>
      </w:tr>
      <w:tr w:rsidR="00DB04CC" w:rsidRPr="00942212" w14:paraId="062C50B1"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339BEDE6"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единовременную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0002618E" w14:textId="22A42F5D"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76 072</w:t>
            </w:r>
          </w:p>
        </w:tc>
        <w:tc>
          <w:tcPr>
            <w:tcW w:w="767" w:type="pct"/>
            <w:tcBorders>
              <w:top w:val="single" w:sz="4" w:space="0" w:color="auto"/>
              <w:left w:val="single" w:sz="4" w:space="0" w:color="auto"/>
              <w:bottom w:val="single" w:sz="4" w:space="0" w:color="auto"/>
              <w:right w:val="single" w:sz="4" w:space="0" w:color="auto"/>
            </w:tcBorders>
            <w:vAlign w:val="center"/>
          </w:tcPr>
          <w:p w14:paraId="7665459F" w14:textId="0FB9B717"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1 258 870</w:t>
            </w:r>
          </w:p>
        </w:tc>
        <w:tc>
          <w:tcPr>
            <w:tcW w:w="663" w:type="pct"/>
            <w:tcBorders>
              <w:top w:val="single" w:sz="4" w:space="0" w:color="auto"/>
              <w:left w:val="single" w:sz="4" w:space="0" w:color="auto"/>
              <w:bottom w:val="single" w:sz="4" w:space="0" w:color="auto"/>
              <w:right w:val="single" w:sz="4" w:space="0" w:color="auto"/>
            </w:tcBorders>
            <w:vAlign w:val="center"/>
          </w:tcPr>
          <w:p w14:paraId="262CD814" w14:textId="62B19896"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972 822</w:t>
            </w:r>
          </w:p>
        </w:tc>
        <w:tc>
          <w:tcPr>
            <w:tcW w:w="781" w:type="pct"/>
            <w:tcBorders>
              <w:top w:val="single" w:sz="4" w:space="0" w:color="auto"/>
              <w:left w:val="single" w:sz="4" w:space="0" w:color="auto"/>
              <w:bottom w:val="single" w:sz="4" w:space="0" w:color="auto"/>
              <w:right w:val="single" w:sz="4" w:space="0" w:color="auto"/>
            </w:tcBorders>
            <w:vAlign w:val="center"/>
          </w:tcPr>
          <w:p w14:paraId="216A4D83" w14:textId="5237AB47"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 xml:space="preserve">312 413 </w:t>
            </w:r>
          </w:p>
        </w:tc>
      </w:tr>
      <w:tr w:rsidR="00DB04CC" w:rsidRPr="00942212" w14:paraId="343FBD50"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6D204F52"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41" w:type="pct"/>
            <w:tcBorders>
              <w:top w:val="single" w:sz="4" w:space="0" w:color="auto"/>
              <w:left w:val="single" w:sz="4" w:space="0" w:color="auto"/>
              <w:bottom w:val="single" w:sz="4" w:space="0" w:color="auto"/>
              <w:right w:val="single" w:sz="4" w:space="0" w:color="auto"/>
            </w:tcBorders>
            <w:vAlign w:val="center"/>
          </w:tcPr>
          <w:p w14:paraId="0B8FDF66" w14:textId="3CB29524"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105 808</w:t>
            </w:r>
          </w:p>
        </w:tc>
        <w:tc>
          <w:tcPr>
            <w:tcW w:w="767" w:type="pct"/>
            <w:tcBorders>
              <w:top w:val="single" w:sz="4" w:space="0" w:color="auto"/>
              <w:left w:val="single" w:sz="4" w:space="0" w:color="auto"/>
              <w:bottom w:val="single" w:sz="4" w:space="0" w:color="auto"/>
              <w:right w:val="single" w:sz="4" w:space="0" w:color="auto"/>
            </w:tcBorders>
            <w:vAlign w:val="center"/>
          </w:tcPr>
          <w:p w14:paraId="297A0108" w14:textId="2A105175"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1 910 908</w:t>
            </w:r>
          </w:p>
        </w:tc>
        <w:tc>
          <w:tcPr>
            <w:tcW w:w="663" w:type="pct"/>
            <w:tcBorders>
              <w:top w:val="single" w:sz="4" w:space="0" w:color="auto"/>
              <w:left w:val="single" w:sz="4" w:space="0" w:color="auto"/>
              <w:bottom w:val="single" w:sz="4" w:space="0" w:color="auto"/>
              <w:right w:val="single" w:sz="4" w:space="0" w:color="auto"/>
            </w:tcBorders>
            <w:vAlign w:val="center"/>
          </w:tcPr>
          <w:p w14:paraId="4886537E" w14:textId="4F11C501"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1 014 895</w:t>
            </w:r>
          </w:p>
        </w:tc>
        <w:tc>
          <w:tcPr>
            <w:tcW w:w="781" w:type="pct"/>
            <w:tcBorders>
              <w:top w:val="single" w:sz="4" w:space="0" w:color="auto"/>
              <w:left w:val="single" w:sz="4" w:space="0" w:color="auto"/>
              <w:bottom w:val="single" w:sz="4" w:space="0" w:color="auto"/>
              <w:right w:val="single" w:sz="4" w:space="0" w:color="auto"/>
            </w:tcBorders>
            <w:vAlign w:val="center"/>
          </w:tcPr>
          <w:p w14:paraId="643DDC77" w14:textId="77BF867C"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274 864</w:t>
            </w:r>
          </w:p>
        </w:tc>
      </w:tr>
      <w:tr w:rsidR="00DB04CC" w:rsidRPr="00942212" w14:paraId="146CD398"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0C4E781D"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41" w:type="pct"/>
            <w:tcBorders>
              <w:top w:val="single" w:sz="4" w:space="0" w:color="auto"/>
              <w:left w:val="single" w:sz="4" w:space="0" w:color="auto"/>
              <w:bottom w:val="single" w:sz="4" w:space="0" w:color="auto"/>
              <w:right w:val="single" w:sz="4" w:space="0" w:color="auto"/>
            </w:tcBorders>
            <w:vAlign w:val="center"/>
          </w:tcPr>
          <w:p w14:paraId="3962A00A" w14:textId="09973C0F"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131 626</w:t>
            </w:r>
          </w:p>
        </w:tc>
        <w:tc>
          <w:tcPr>
            <w:tcW w:w="767" w:type="pct"/>
            <w:tcBorders>
              <w:top w:val="single" w:sz="4" w:space="0" w:color="auto"/>
              <w:left w:val="single" w:sz="4" w:space="0" w:color="auto"/>
              <w:bottom w:val="single" w:sz="4" w:space="0" w:color="auto"/>
              <w:right w:val="single" w:sz="4" w:space="0" w:color="auto"/>
            </w:tcBorders>
            <w:vAlign w:val="center"/>
          </w:tcPr>
          <w:p w14:paraId="17A27F9E" w14:textId="09E7CC6A"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1 425 792</w:t>
            </w:r>
          </w:p>
        </w:tc>
        <w:tc>
          <w:tcPr>
            <w:tcW w:w="663" w:type="pct"/>
            <w:tcBorders>
              <w:top w:val="single" w:sz="4" w:space="0" w:color="auto"/>
              <w:left w:val="single" w:sz="4" w:space="0" w:color="auto"/>
              <w:bottom w:val="single" w:sz="4" w:space="0" w:color="auto"/>
              <w:right w:val="single" w:sz="4" w:space="0" w:color="auto"/>
            </w:tcBorders>
            <w:vAlign w:val="center"/>
          </w:tcPr>
          <w:p w14:paraId="50069E06" w14:textId="1C99C47E"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1 624 391</w:t>
            </w:r>
          </w:p>
        </w:tc>
        <w:tc>
          <w:tcPr>
            <w:tcW w:w="781" w:type="pct"/>
            <w:tcBorders>
              <w:top w:val="single" w:sz="4" w:space="0" w:color="auto"/>
              <w:left w:val="single" w:sz="4" w:space="0" w:color="auto"/>
              <w:bottom w:val="single" w:sz="4" w:space="0" w:color="auto"/>
              <w:right w:val="single" w:sz="4" w:space="0" w:color="auto"/>
            </w:tcBorders>
            <w:vAlign w:val="center"/>
          </w:tcPr>
          <w:p w14:paraId="28E92CEA" w14:textId="5213E246"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468 381</w:t>
            </w:r>
          </w:p>
        </w:tc>
      </w:tr>
      <w:tr w:rsidR="00DB04CC" w:rsidRPr="00942212" w14:paraId="70F3BB7B"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2DFE25BE"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41" w:type="pct"/>
            <w:tcBorders>
              <w:top w:val="single" w:sz="4" w:space="0" w:color="auto"/>
              <w:left w:val="single" w:sz="4" w:space="0" w:color="auto"/>
              <w:bottom w:val="single" w:sz="4" w:space="0" w:color="auto"/>
              <w:right w:val="single" w:sz="4" w:space="0" w:color="auto"/>
            </w:tcBorders>
            <w:vAlign w:val="center"/>
          </w:tcPr>
          <w:p w14:paraId="09FAB45B" w14:textId="5FDC82BA"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12 922</w:t>
            </w:r>
          </w:p>
        </w:tc>
        <w:tc>
          <w:tcPr>
            <w:tcW w:w="767" w:type="pct"/>
            <w:tcBorders>
              <w:top w:val="single" w:sz="4" w:space="0" w:color="auto"/>
              <w:left w:val="single" w:sz="4" w:space="0" w:color="auto"/>
              <w:bottom w:val="single" w:sz="4" w:space="0" w:color="auto"/>
              <w:right w:val="single" w:sz="4" w:space="0" w:color="auto"/>
            </w:tcBorders>
            <w:vAlign w:val="center"/>
          </w:tcPr>
          <w:p w14:paraId="71E5C1BA" w14:textId="298FF79B"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5 933</w:t>
            </w:r>
          </w:p>
        </w:tc>
        <w:tc>
          <w:tcPr>
            <w:tcW w:w="663" w:type="pct"/>
            <w:tcBorders>
              <w:top w:val="single" w:sz="4" w:space="0" w:color="auto"/>
              <w:left w:val="single" w:sz="4" w:space="0" w:color="auto"/>
              <w:bottom w:val="single" w:sz="4" w:space="0" w:color="auto"/>
              <w:right w:val="single" w:sz="4" w:space="0" w:color="auto"/>
            </w:tcBorders>
            <w:vAlign w:val="center"/>
          </w:tcPr>
          <w:p w14:paraId="1645DF07" w14:textId="131ACD94"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3 493</w:t>
            </w:r>
          </w:p>
        </w:tc>
        <w:tc>
          <w:tcPr>
            <w:tcW w:w="781" w:type="pct"/>
            <w:tcBorders>
              <w:top w:val="single" w:sz="4" w:space="0" w:color="auto"/>
              <w:left w:val="single" w:sz="4" w:space="0" w:color="auto"/>
              <w:bottom w:val="single" w:sz="4" w:space="0" w:color="auto"/>
              <w:right w:val="single" w:sz="4" w:space="0" w:color="auto"/>
            </w:tcBorders>
            <w:vAlign w:val="center"/>
          </w:tcPr>
          <w:p w14:paraId="1189DD19" w14:textId="064D5932"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2 876</w:t>
            </w:r>
          </w:p>
        </w:tc>
      </w:tr>
      <w:tr w:rsidR="00DB04CC" w:rsidRPr="00942212" w14:paraId="2CDBA094"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516C4EC0"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41" w:type="pct"/>
            <w:tcBorders>
              <w:top w:val="single" w:sz="4" w:space="0" w:color="auto"/>
              <w:left w:val="single" w:sz="4" w:space="0" w:color="auto"/>
              <w:bottom w:val="single" w:sz="4" w:space="0" w:color="auto"/>
              <w:right w:val="single" w:sz="4" w:space="0" w:color="auto"/>
            </w:tcBorders>
            <w:vAlign w:val="center"/>
          </w:tcPr>
          <w:p w14:paraId="4315F956" w14:textId="60639001"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80 298</w:t>
            </w:r>
          </w:p>
        </w:tc>
        <w:tc>
          <w:tcPr>
            <w:tcW w:w="767" w:type="pct"/>
            <w:tcBorders>
              <w:top w:val="single" w:sz="4" w:space="0" w:color="auto"/>
              <w:left w:val="single" w:sz="4" w:space="0" w:color="auto"/>
              <w:bottom w:val="single" w:sz="4" w:space="0" w:color="auto"/>
              <w:right w:val="single" w:sz="4" w:space="0" w:color="auto"/>
            </w:tcBorders>
            <w:vAlign w:val="center"/>
          </w:tcPr>
          <w:p w14:paraId="3D0B2D10" w14:textId="66986315"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7 890</w:t>
            </w:r>
          </w:p>
        </w:tc>
        <w:tc>
          <w:tcPr>
            <w:tcW w:w="663" w:type="pct"/>
            <w:tcBorders>
              <w:top w:val="single" w:sz="4" w:space="0" w:color="auto"/>
              <w:left w:val="single" w:sz="4" w:space="0" w:color="auto"/>
              <w:bottom w:val="single" w:sz="4" w:space="0" w:color="auto"/>
              <w:right w:val="single" w:sz="4" w:space="0" w:color="auto"/>
            </w:tcBorders>
            <w:vAlign w:val="center"/>
          </w:tcPr>
          <w:p w14:paraId="70CC89F7" w14:textId="7F1E0BF8"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44 877</w:t>
            </w:r>
          </w:p>
        </w:tc>
        <w:tc>
          <w:tcPr>
            <w:tcW w:w="781" w:type="pct"/>
            <w:tcBorders>
              <w:top w:val="single" w:sz="4" w:space="0" w:color="auto"/>
              <w:left w:val="single" w:sz="4" w:space="0" w:color="auto"/>
              <w:bottom w:val="single" w:sz="4" w:space="0" w:color="auto"/>
              <w:right w:val="single" w:sz="4" w:space="0" w:color="auto"/>
            </w:tcBorders>
            <w:vAlign w:val="center"/>
          </w:tcPr>
          <w:p w14:paraId="71D5A9AF" w14:textId="3EBE2626" w:rsidR="00DB04CC" w:rsidRPr="00942212" w:rsidRDefault="00DB04CC" w:rsidP="00DB04CC">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10 931</w:t>
            </w:r>
          </w:p>
        </w:tc>
      </w:tr>
      <w:tr w:rsidR="00DB04CC" w:rsidRPr="00942212" w14:paraId="6292EF5D" w14:textId="77777777" w:rsidTr="00DB04CC">
        <w:trPr>
          <w:cantSplit/>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0AC06F1" w14:textId="31C99602" w:rsidR="00DB04CC" w:rsidRPr="00942212" w:rsidRDefault="00DB04CC" w:rsidP="00DB04CC">
            <w:pPr>
              <w:spacing w:before="80" w:after="80" w:line="240" w:lineRule="auto"/>
              <w:ind w:right="17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w:t>
            </w:r>
            <w:r w:rsidRPr="00942212">
              <w:rPr>
                <w:rFonts w:ascii="Times New Roman" w:eastAsia="Times New Roman" w:hAnsi="Times New Roman" w:cs="Times New Roman"/>
                <w:b/>
                <w:sz w:val="24"/>
                <w:szCs w:val="24"/>
                <w:lang w:eastAsia="ru-RU"/>
              </w:rPr>
              <w:t xml:space="preserve"> г.</w:t>
            </w:r>
          </w:p>
        </w:tc>
      </w:tr>
      <w:tr w:rsidR="00DB04CC" w:rsidRPr="00942212" w14:paraId="483956F9"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39F5BC3F"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регулярную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23438CB0" w14:textId="1D8CAB76"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380 218</w:t>
            </w:r>
          </w:p>
        </w:tc>
        <w:tc>
          <w:tcPr>
            <w:tcW w:w="767" w:type="pct"/>
            <w:tcBorders>
              <w:top w:val="single" w:sz="4" w:space="0" w:color="auto"/>
              <w:left w:val="single" w:sz="4" w:space="0" w:color="auto"/>
              <w:bottom w:val="single" w:sz="4" w:space="0" w:color="auto"/>
              <w:right w:val="single" w:sz="4" w:space="0" w:color="auto"/>
            </w:tcBorders>
            <w:vAlign w:val="center"/>
          </w:tcPr>
          <w:p w14:paraId="71790092" w14:textId="2ACA6607"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4 703 437</w:t>
            </w:r>
          </w:p>
        </w:tc>
        <w:tc>
          <w:tcPr>
            <w:tcW w:w="663" w:type="pct"/>
            <w:tcBorders>
              <w:top w:val="single" w:sz="4" w:space="0" w:color="auto"/>
              <w:left w:val="single" w:sz="4" w:space="0" w:color="auto"/>
              <w:bottom w:val="single" w:sz="4" w:space="0" w:color="auto"/>
              <w:right w:val="single" w:sz="4" w:space="0" w:color="auto"/>
            </w:tcBorders>
            <w:vAlign w:val="center"/>
          </w:tcPr>
          <w:p w14:paraId="4A17C990" w14:textId="35243104"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3 072 539</w:t>
            </w:r>
          </w:p>
        </w:tc>
        <w:tc>
          <w:tcPr>
            <w:tcW w:w="781" w:type="pct"/>
            <w:tcBorders>
              <w:top w:val="single" w:sz="4" w:space="0" w:color="auto"/>
              <w:left w:val="single" w:sz="4" w:space="0" w:color="auto"/>
              <w:bottom w:val="single" w:sz="4" w:space="0" w:color="auto"/>
              <w:right w:val="single" w:sz="4" w:space="0" w:color="auto"/>
            </w:tcBorders>
            <w:vAlign w:val="center"/>
          </w:tcPr>
          <w:p w14:paraId="0D9C8224" w14:textId="7D374CF8"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1 940 046</w:t>
            </w:r>
          </w:p>
        </w:tc>
      </w:tr>
      <w:tr w:rsidR="00DB04CC" w:rsidRPr="00942212" w14:paraId="361380F8"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5ACA7BA0"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единовременную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24F59BEB" w14:textId="4D90C865"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73 947</w:t>
            </w:r>
          </w:p>
        </w:tc>
        <w:tc>
          <w:tcPr>
            <w:tcW w:w="767" w:type="pct"/>
            <w:tcBorders>
              <w:top w:val="single" w:sz="4" w:space="0" w:color="auto"/>
              <w:left w:val="single" w:sz="4" w:space="0" w:color="auto"/>
              <w:bottom w:val="single" w:sz="4" w:space="0" w:color="auto"/>
              <w:right w:val="single" w:sz="4" w:space="0" w:color="auto"/>
            </w:tcBorders>
            <w:vAlign w:val="center"/>
          </w:tcPr>
          <w:p w14:paraId="7D6B4455" w14:textId="7FB2A547"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1 445 662</w:t>
            </w:r>
          </w:p>
        </w:tc>
        <w:tc>
          <w:tcPr>
            <w:tcW w:w="663" w:type="pct"/>
            <w:tcBorders>
              <w:top w:val="single" w:sz="4" w:space="0" w:color="auto"/>
              <w:left w:val="single" w:sz="4" w:space="0" w:color="auto"/>
              <w:bottom w:val="single" w:sz="4" w:space="0" w:color="auto"/>
              <w:right w:val="single" w:sz="4" w:space="0" w:color="auto"/>
            </w:tcBorders>
            <w:vAlign w:val="center"/>
          </w:tcPr>
          <w:p w14:paraId="17297967" w14:textId="037B821E"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829 309</w:t>
            </w:r>
          </w:p>
        </w:tc>
        <w:tc>
          <w:tcPr>
            <w:tcW w:w="781" w:type="pct"/>
            <w:tcBorders>
              <w:top w:val="single" w:sz="4" w:space="0" w:color="auto"/>
              <w:left w:val="single" w:sz="4" w:space="0" w:color="auto"/>
              <w:bottom w:val="single" w:sz="4" w:space="0" w:color="auto"/>
              <w:right w:val="single" w:sz="4" w:space="0" w:color="auto"/>
            </w:tcBorders>
            <w:vAlign w:val="center"/>
          </w:tcPr>
          <w:p w14:paraId="2D231619" w14:textId="343B6CFA"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223 164</w:t>
            </w:r>
          </w:p>
        </w:tc>
      </w:tr>
      <w:tr w:rsidR="00DB04CC" w:rsidRPr="00942212" w14:paraId="78389809"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2547734D"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41" w:type="pct"/>
            <w:tcBorders>
              <w:top w:val="single" w:sz="4" w:space="0" w:color="auto"/>
              <w:left w:val="single" w:sz="4" w:space="0" w:color="auto"/>
              <w:bottom w:val="single" w:sz="4" w:space="0" w:color="auto"/>
              <w:right w:val="single" w:sz="4" w:space="0" w:color="auto"/>
            </w:tcBorders>
            <w:vAlign w:val="center"/>
          </w:tcPr>
          <w:p w14:paraId="411F1635" w14:textId="66D06F83"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115 994</w:t>
            </w:r>
          </w:p>
        </w:tc>
        <w:tc>
          <w:tcPr>
            <w:tcW w:w="767" w:type="pct"/>
            <w:tcBorders>
              <w:top w:val="single" w:sz="4" w:space="0" w:color="auto"/>
              <w:left w:val="single" w:sz="4" w:space="0" w:color="auto"/>
              <w:bottom w:val="single" w:sz="4" w:space="0" w:color="auto"/>
              <w:right w:val="single" w:sz="4" w:space="0" w:color="auto"/>
            </w:tcBorders>
            <w:vAlign w:val="center"/>
          </w:tcPr>
          <w:p w14:paraId="60A3C2CC" w14:textId="2867E122"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1 971 592</w:t>
            </w:r>
          </w:p>
        </w:tc>
        <w:tc>
          <w:tcPr>
            <w:tcW w:w="663" w:type="pct"/>
            <w:tcBorders>
              <w:top w:val="single" w:sz="4" w:space="0" w:color="auto"/>
              <w:left w:val="single" w:sz="4" w:space="0" w:color="auto"/>
              <w:bottom w:val="single" w:sz="4" w:space="0" w:color="auto"/>
              <w:right w:val="single" w:sz="4" w:space="0" w:color="auto"/>
            </w:tcBorders>
            <w:vAlign w:val="center"/>
          </w:tcPr>
          <w:p w14:paraId="0574FA42" w14:textId="6679A35A"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1 225 519</w:t>
            </w:r>
          </w:p>
        </w:tc>
        <w:tc>
          <w:tcPr>
            <w:tcW w:w="781" w:type="pct"/>
            <w:tcBorders>
              <w:top w:val="single" w:sz="4" w:space="0" w:color="auto"/>
              <w:left w:val="single" w:sz="4" w:space="0" w:color="auto"/>
              <w:bottom w:val="single" w:sz="4" w:space="0" w:color="auto"/>
              <w:right w:val="single" w:sz="4" w:space="0" w:color="auto"/>
            </w:tcBorders>
            <w:vAlign w:val="center"/>
          </w:tcPr>
          <w:p w14:paraId="73B169E6" w14:textId="7E32B4AA"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196 693</w:t>
            </w:r>
          </w:p>
        </w:tc>
      </w:tr>
      <w:tr w:rsidR="00DB04CC" w:rsidRPr="00942212" w14:paraId="2E0784D5"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2E2D784C"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41" w:type="pct"/>
            <w:tcBorders>
              <w:top w:val="single" w:sz="4" w:space="0" w:color="auto"/>
              <w:left w:val="single" w:sz="4" w:space="0" w:color="auto"/>
              <w:bottom w:val="single" w:sz="4" w:space="0" w:color="auto"/>
              <w:right w:val="single" w:sz="4" w:space="0" w:color="auto"/>
            </w:tcBorders>
            <w:vAlign w:val="center"/>
          </w:tcPr>
          <w:p w14:paraId="216CCC29" w14:textId="7A49CDC6"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133 344</w:t>
            </w:r>
          </w:p>
        </w:tc>
        <w:tc>
          <w:tcPr>
            <w:tcW w:w="767" w:type="pct"/>
            <w:tcBorders>
              <w:top w:val="single" w:sz="4" w:space="0" w:color="auto"/>
              <w:left w:val="single" w:sz="4" w:space="0" w:color="auto"/>
              <w:bottom w:val="single" w:sz="4" w:space="0" w:color="auto"/>
              <w:right w:val="single" w:sz="4" w:space="0" w:color="auto"/>
            </w:tcBorders>
            <w:vAlign w:val="center"/>
          </w:tcPr>
          <w:p w14:paraId="65E0FE7C" w14:textId="529060CB"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1 340 546</w:t>
            </w:r>
          </w:p>
        </w:tc>
        <w:tc>
          <w:tcPr>
            <w:tcW w:w="663" w:type="pct"/>
            <w:tcBorders>
              <w:top w:val="single" w:sz="4" w:space="0" w:color="auto"/>
              <w:left w:val="single" w:sz="4" w:space="0" w:color="auto"/>
              <w:bottom w:val="single" w:sz="4" w:space="0" w:color="auto"/>
              <w:right w:val="single" w:sz="4" w:space="0" w:color="auto"/>
            </w:tcBorders>
            <w:vAlign w:val="center"/>
          </w:tcPr>
          <w:p w14:paraId="038FC0BB" w14:textId="1E75B7DE"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1 666 153</w:t>
            </w:r>
          </w:p>
        </w:tc>
        <w:tc>
          <w:tcPr>
            <w:tcW w:w="781" w:type="pct"/>
            <w:tcBorders>
              <w:top w:val="single" w:sz="4" w:space="0" w:color="auto"/>
              <w:left w:val="single" w:sz="4" w:space="0" w:color="auto"/>
              <w:bottom w:val="single" w:sz="4" w:space="0" w:color="auto"/>
              <w:right w:val="single" w:sz="4" w:space="0" w:color="auto"/>
            </w:tcBorders>
            <w:vAlign w:val="center"/>
          </w:tcPr>
          <w:p w14:paraId="3CE165B4" w14:textId="251B71DA"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421 785</w:t>
            </w:r>
          </w:p>
        </w:tc>
      </w:tr>
      <w:tr w:rsidR="00DB04CC" w:rsidRPr="00942212" w14:paraId="58983372"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717F9C11"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41" w:type="pct"/>
            <w:tcBorders>
              <w:top w:val="single" w:sz="4" w:space="0" w:color="auto"/>
              <w:left w:val="single" w:sz="4" w:space="0" w:color="auto"/>
              <w:bottom w:val="single" w:sz="4" w:space="0" w:color="auto"/>
              <w:right w:val="single" w:sz="4" w:space="0" w:color="auto"/>
            </w:tcBorders>
            <w:vAlign w:val="center"/>
          </w:tcPr>
          <w:p w14:paraId="47933D53" w14:textId="28EB867F"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13 765</w:t>
            </w:r>
          </w:p>
        </w:tc>
        <w:tc>
          <w:tcPr>
            <w:tcW w:w="767" w:type="pct"/>
            <w:tcBorders>
              <w:top w:val="single" w:sz="4" w:space="0" w:color="auto"/>
              <w:left w:val="single" w:sz="4" w:space="0" w:color="auto"/>
              <w:bottom w:val="single" w:sz="4" w:space="0" w:color="auto"/>
              <w:right w:val="single" w:sz="4" w:space="0" w:color="auto"/>
            </w:tcBorders>
            <w:vAlign w:val="center"/>
          </w:tcPr>
          <w:p w14:paraId="76A46A72" w14:textId="6E9388DB"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5 083</w:t>
            </w:r>
          </w:p>
        </w:tc>
        <w:tc>
          <w:tcPr>
            <w:tcW w:w="663" w:type="pct"/>
            <w:tcBorders>
              <w:top w:val="single" w:sz="4" w:space="0" w:color="auto"/>
              <w:left w:val="single" w:sz="4" w:space="0" w:color="auto"/>
              <w:bottom w:val="single" w:sz="4" w:space="0" w:color="auto"/>
              <w:right w:val="single" w:sz="4" w:space="0" w:color="auto"/>
            </w:tcBorders>
            <w:vAlign w:val="center"/>
          </w:tcPr>
          <w:p w14:paraId="1C949AB1" w14:textId="2CF627C8"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4 030</w:t>
            </w:r>
          </w:p>
        </w:tc>
        <w:tc>
          <w:tcPr>
            <w:tcW w:w="781" w:type="pct"/>
            <w:tcBorders>
              <w:top w:val="single" w:sz="4" w:space="0" w:color="auto"/>
              <w:left w:val="single" w:sz="4" w:space="0" w:color="auto"/>
              <w:bottom w:val="single" w:sz="4" w:space="0" w:color="auto"/>
              <w:right w:val="single" w:sz="4" w:space="0" w:color="auto"/>
            </w:tcBorders>
            <w:vAlign w:val="center"/>
          </w:tcPr>
          <w:p w14:paraId="0BFF34C5" w14:textId="7A60DE9F"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3 657</w:t>
            </w:r>
          </w:p>
        </w:tc>
      </w:tr>
      <w:tr w:rsidR="00DB04CC" w:rsidRPr="00942212" w14:paraId="063A3C82" w14:textId="77777777" w:rsidTr="00DB04CC">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61FA79FF" w14:textId="77777777" w:rsidR="00DB04CC" w:rsidRPr="00942212" w:rsidRDefault="00DB04CC" w:rsidP="00DB04CC">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41" w:type="pct"/>
            <w:tcBorders>
              <w:top w:val="single" w:sz="4" w:space="0" w:color="auto"/>
              <w:left w:val="single" w:sz="4" w:space="0" w:color="auto"/>
              <w:bottom w:val="single" w:sz="4" w:space="0" w:color="auto"/>
              <w:right w:val="single" w:sz="4" w:space="0" w:color="auto"/>
            </w:tcBorders>
            <w:vAlign w:val="center"/>
          </w:tcPr>
          <w:p w14:paraId="612726D1" w14:textId="71497817"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91 386</w:t>
            </w:r>
          </w:p>
        </w:tc>
        <w:tc>
          <w:tcPr>
            <w:tcW w:w="767" w:type="pct"/>
            <w:tcBorders>
              <w:top w:val="single" w:sz="4" w:space="0" w:color="auto"/>
              <w:left w:val="single" w:sz="4" w:space="0" w:color="auto"/>
              <w:bottom w:val="single" w:sz="4" w:space="0" w:color="auto"/>
              <w:right w:val="single" w:sz="4" w:space="0" w:color="auto"/>
            </w:tcBorders>
            <w:vAlign w:val="center"/>
          </w:tcPr>
          <w:p w14:paraId="36091171" w14:textId="2A90EDC9"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7 723</w:t>
            </w:r>
          </w:p>
        </w:tc>
        <w:tc>
          <w:tcPr>
            <w:tcW w:w="663" w:type="pct"/>
            <w:tcBorders>
              <w:top w:val="single" w:sz="4" w:space="0" w:color="auto"/>
              <w:left w:val="single" w:sz="4" w:space="0" w:color="auto"/>
              <w:bottom w:val="single" w:sz="4" w:space="0" w:color="auto"/>
              <w:right w:val="single" w:sz="4" w:space="0" w:color="auto"/>
            </w:tcBorders>
            <w:vAlign w:val="center"/>
          </w:tcPr>
          <w:p w14:paraId="14EEFD03" w14:textId="14FF135C"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45 478</w:t>
            </w:r>
          </w:p>
        </w:tc>
        <w:tc>
          <w:tcPr>
            <w:tcW w:w="781" w:type="pct"/>
            <w:tcBorders>
              <w:top w:val="single" w:sz="4" w:space="0" w:color="auto"/>
              <w:left w:val="single" w:sz="4" w:space="0" w:color="auto"/>
              <w:bottom w:val="single" w:sz="4" w:space="0" w:color="auto"/>
              <w:right w:val="single" w:sz="4" w:space="0" w:color="auto"/>
            </w:tcBorders>
            <w:vAlign w:val="center"/>
          </w:tcPr>
          <w:p w14:paraId="2F6D1137" w14:textId="18967403" w:rsidR="00DB04CC" w:rsidRPr="00DB04CC" w:rsidRDefault="00DB04CC" w:rsidP="00DB04CC">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16 164</w:t>
            </w:r>
          </w:p>
        </w:tc>
      </w:tr>
    </w:tbl>
    <w:p w14:paraId="032FEC52"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6089B5E4"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1E13DD33"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7B19B12F" w14:textId="20BED05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5</w:t>
      </w:r>
      <w:r w:rsidR="00A6376A">
        <w:rPr>
          <w:rFonts w:ascii="Times New Roman" w:eastAsia="Times New Roman" w:hAnsi="Times New Roman" w:cs="Times New Roman"/>
          <w:sz w:val="26"/>
          <w:szCs w:val="26"/>
          <w:lang w:eastAsia="ru-RU"/>
        </w:rPr>
        <w:t>2</w:t>
      </w:r>
    </w:p>
    <w:p w14:paraId="23AF591A"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18FA0C32"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Распределение домашних хозяйств, имеющих детей в возрасте до 16 лет, по формам собственности и типам занимаемых жилых помещений</w:t>
      </w:r>
    </w:p>
    <w:p w14:paraId="4BB2942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w:t>
      </w:r>
    </w:p>
    <w:p w14:paraId="1CEAB300"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1515"/>
        <w:gridCol w:w="1700"/>
        <w:gridCol w:w="1801"/>
        <w:gridCol w:w="1865"/>
      </w:tblGrid>
      <w:tr w:rsidR="00942212" w:rsidRPr="00942212" w14:paraId="2BDFD4BE" w14:textId="77777777" w:rsidTr="004B36F9">
        <w:trPr>
          <w:cantSplit/>
          <w:tblHeader/>
          <w:jc w:val="center"/>
        </w:trPr>
        <w:tc>
          <w:tcPr>
            <w:tcW w:w="1738" w:type="pct"/>
            <w:vMerge w:val="restart"/>
          </w:tcPr>
          <w:p w14:paraId="72E1D320" w14:textId="77777777" w:rsidR="00942212" w:rsidRPr="00942212" w:rsidRDefault="00942212" w:rsidP="00942212">
            <w:pPr>
              <w:spacing w:after="0" w:line="200" w:lineRule="exact"/>
              <w:jc w:val="center"/>
              <w:rPr>
                <w:rFonts w:ascii="Times New Roman" w:eastAsia="Times New Roman" w:hAnsi="Times New Roman" w:cs="Times New Roman"/>
                <w:b/>
                <w:i/>
                <w:sz w:val="24"/>
                <w:szCs w:val="24"/>
                <w:lang w:eastAsia="ru-RU"/>
              </w:rPr>
            </w:pPr>
          </w:p>
        </w:tc>
        <w:tc>
          <w:tcPr>
            <w:tcW w:w="718" w:type="pct"/>
            <w:vMerge w:val="restart"/>
          </w:tcPr>
          <w:p w14:paraId="5C6D617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Все домашние хозяйства</w:t>
            </w:r>
          </w:p>
        </w:tc>
        <w:tc>
          <w:tcPr>
            <w:tcW w:w="806" w:type="pct"/>
            <w:vMerge w:val="restart"/>
          </w:tcPr>
          <w:p w14:paraId="6B401EC4"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них домашние хозяйства с детьми </w:t>
            </w:r>
            <w:r w:rsidRPr="00942212">
              <w:rPr>
                <w:rFonts w:ascii="Times New Roman" w:eastAsia="Times New Roman" w:hAnsi="Times New Roman" w:cs="Times New Roman"/>
                <w:sz w:val="24"/>
                <w:szCs w:val="24"/>
                <w:lang w:eastAsia="ru-RU"/>
              </w:rPr>
              <w:br/>
              <w:t xml:space="preserve">в возрасте </w:t>
            </w:r>
            <w:r w:rsidRPr="00942212">
              <w:rPr>
                <w:rFonts w:ascii="Times New Roman" w:eastAsia="Times New Roman" w:hAnsi="Times New Roman" w:cs="Times New Roman"/>
                <w:sz w:val="24"/>
                <w:szCs w:val="24"/>
                <w:lang w:eastAsia="ru-RU"/>
              </w:rPr>
              <w:br/>
              <w:t>до 16 лет</w:t>
            </w:r>
          </w:p>
        </w:tc>
        <w:tc>
          <w:tcPr>
            <w:tcW w:w="1738" w:type="pct"/>
            <w:gridSpan w:val="2"/>
          </w:tcPr>
          <w:p w14:paraId="15E9229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проживающие</w:t>
            </w:r>
          </w:p>
        </w:tc>
      </w:tr>
      <w:tr w:rsidR="00942212" w:rsidRPr="00942212" w14:paraId="1D313DE0" w14:textId="77777777" w:rsidTr="004B36F9">
        <w:trPr>
          <w:cantSplit/>
          <w:trHeight w:val="815"/>
          <w:tblHeader/>
          <w:jc w:val="center"/>
        </w:trPr>
        <w:tc>
          <w:tcPr>
            <w:tcW w:w="1738" w:type="pct"/>
            <w:vMerge/>
          </w:tcPr>
          <w:p w14:paraId="44F13C1D" w14:textId="77777777" w:rsidR="00942212" w:rsidRPr="00942212" w:rsidRDefault="00942212" w:rsidP="00942212">
            <w:pPr>
              <w:spacing w:after="0" w:line="200" w:lineRule="exact"/>
              <w:jc w:val="center"/>
              <w:rPr>
                <w:rFonts w:ascii="Times New Roman" w:eastAsia="Times New Roman" w:hAnsi="Times New Roman" w:cs="Times New Roman"/>
                <w:b/>
                <w:i/>
                <w:sz w:val="24"/>
                <w:szCs w:val="24"/>
                <w:lang w:eastAsia="ru-RU"/>
              </w:rPr>
            </w:pPr>
          </w:p>
        </w:tc>
        <w:tc>
          <w:tcPr>
            <w:tcW w:w="718" w:type="pct"/>
            <w:vMerge/>
          </w:tcPr>
          <w:p w14:paraId="759BFC20"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806" w:type="pct"/>
            <w:vMerge/>
          </w:tcPr>
          <w:p w14:paraId="7C243E6C"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854" w:type="pct"/>
          </w:tcPr>
          <w:p w14:paraId="157BBD8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городской местности</w:t>
            </w:r>
          </w:p>
        </w:tc>
        <w:tc>
          <w:tcPr>
            <w:tcW w:w="884" w:type="pct"/>
          </w:tcPr>
          <w:p w14:paraId="4722CD7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сельской местности</w:t>
            </w:r>
          </w:p>
        </w:tc>
      </w:tr>
      <w:tr w:rsidR="00942212" w:rsidRPr="00942212" w14:paraId="257AAB31" w14:textId="77777777" w:rsidTr="004B36F9">
        <w:trPr>
          <w:trHeight w:val="451"/>
          <w:jc w:val="center"/>
        </w:trPr>
        <w:tc>
          <w:tcPr>
            <w:tcW w:w="5000" w:type="pct"/>
            <w:gridSpan w:val="5"/>
            <w:vAlign w:val="center"/>
          </w:tcPr>
          <w:p w14:paraId="051F8695" w14:textId="4F66B8F4" w:rsidR="00942212" w:rsidRPr="00942212" w:rsidRDefault="00942212" w:rsidP="00DB04CC">
            <w:pPr>
              <w:spacing w:before="60" w:after="60" w:line="200" w:lineRule="exact"/>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sidR="00DB04CC">
              <w:rPr>
                <w:rFonts w:ascii="Times New Roman" w:eastAsia="Times New Roman" w:hAnsi="Times New Roman" w:cs="Times New Roman"/>
                <w:b/>
                <w:sz w:val="24"/>
                <w:szCs w:val="24"/>
                <w:lang w:eastAsia="ru-RU"/>
              </w:rPr>
              <w:t>1</w:t>
            </w:r>
            <w:r w:rsidRPr="00942212">
              <w:rPr>
                <w:rFonts w:ascii="Times New Roman" w:eastAsia="Times New Roman" w:hAnsi="Times New Roman" w:cs="Times New Roman"/>
                <w:b/>
                <w:sz w:val="24"/>
                <w:szCs w:val="24"/>
                <w:lang w:eastAsia="ru-RU"/>
              </w:rPr>
              <w:t xml:space="preserve"> г.</w:t>
            </w:r>
          </w:p>
        </w:tc>
      </w:tr>
      <w:tr w:rsidR="00DB04CC" w:rsidRPr="00942212" w14:paraId="19F13B78" w14:textId="77777777" w:rsidTr="004B36F9">
        <w:trPr>
          <w:jc w:val="center"/>
        </w:trPr>
        <w:tc>
          <w:tcPr>
            <w:tcW w:w="1738" w:type="pct"/>
            <w:vAlign w:val="bottom"/>
          </w:tcPr>
          <w:p w14:paraId="6E063EF4"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00AA13C6" w14:textId="606EE68E"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17C55398" w14:textId="48397CA0"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0824BEB2" w14:textId="112EB745"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04B474CB" w14:textId="5EB998FB" w:rsidR="00DB04CC" w:rsidRPr="00942212" w:rsidRDefault="00DB04CC" w:rsidP="00DB04CC">
            <w:pPr>
              <w:spacing w:after="0" w:line="240" w:lineRule="auto"/>
              <w:jc w:val="center"/>
              <w:rPr>
                <w:rFonts w:ascii="Times New Roman" w:hAnsi="Times New Roman"/>
                <w:sz w:val="24"/>
                <w:szCs w:val="24"/>
              </w:rPr>
            </w:pPr>
          </w:p>
        </w:tc>
      </w:tr>
      <w:tr w:rsidR="00DB04CC" w:rsidRPr="00942212" w14:paraId="12868906" w14:textId="77777777" w:rsidTr="004B36F9">
        <w:trPr>
          <w:jc w:val="center"/>
        </w:trPr>
        <w:tc>
          <w:tcPr>
            <w:tcW w:w="1738" w:type="pct"/>
            <w:vAlign w:val="bottom"/>
          </w:tcPr>
          <w:p w14:paraId="568330C3" w14:textId="77777777" w:rsidR="00DB04CC" w:rsidRPr="00942212" w:rsidRDefault="00DB04CC" w:rsidP="00DB04CC">
            <w:pPr>
              <w:spacing w:before="4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01F299F3" w14:textId="77777777"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5308A6B0" w14:textId="77777777"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0DEF9C9D" w14:textId="77777777"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3C57E204"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121BFBC5" w14:textId="77777777" w:rsidTr="004B36F9">
        <w:trPr>
          <w:jc w:val="center"/>
        </w:trPr>
        <w:tc>
          <w:tcPr>
            <w:tcW w:w="1738" w:type="pct"/>
            <w:vAlign w:val="bottom"/>
          </w:tcPr>
          <w:p w14:paraId="4E436F4A"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14:paraId="0C1147FF" w14:textId="1FC9CB74"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2,0</w:t>
            </w:r>
          </w:p>
        </w:tc>
        <w:tc>
          <w:tcPr>
            <w:tcW w:w="806" w:type="pct"/>
            <w:vAlign w:val="center"/>
          </w:tcPr>
          <w:p w14:paraId="0E03BA83" w14:textId="1B8EEBD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1,6</w:t>
            </w:r>
          </w:p>
        </w:tc>
        <w:tc>
          <w:tcPr>
            <w:tcW w:w="854" w:type="pct"/>
            <w:vAlign w:val="center"/>
          </w:tcPr>
          <w:p w14:paraId="4016E1E5" w14:textId="54FA9AFA"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1,6</w:t>
            </w:r>
          </w:p>
        </w:tc>
        <w:tc>
          <w:tcPr>
            <w:tcW w:w="884" w:type="pct"/>
            <w:vAlign w:val="center"/>
          </w:tcPr>
          <w:p w14:paraId="48E4F1C5" w14:textId="2D185D0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1,8</w:t>
            </w:r>
          </w:p>
        </w:tc>
      </w:tr>
      <w:tr w:rsidR="00DB04CC" w:rsidRPr="00942212" w14:paraId="62477E24" w14:textId="77777777" w:rsidTr="004B36F9">
        <w:trPr>
          <w:jc w:val="center"/>
        </w:trPr>
        <w:tc>
          <w:tcPr>
            <w:tcW w:w="1738" w:type="pct"/>
            <w:vAlign w:val="bottom"/>
          </w:tcPr>
          <w:p w14:paraId="569668F1"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частное, ЖСК </w:t>
            </w:r>
          </w:p>
        </w:tc>
        <w:tc>
          <w:tcPr>
            <w:tcW w:w="718" w:type="pct"/>
            <w:vAlign w:val="center"/>
          </w:tcPr>
          <w:p w14:paraId="6344BE1D" w14:textId="1AB5F18C"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91,7</w:t>
            </w:r>
          </w:p>
        </w:tc>
        <w:tc>
          <w:tcPr>
            <w:tcW w:w="806" w:type="pct"/>
            <w:vAlign w:val="center"/>
          </w:tcPr>
          <w:p w14:paraId="5F3E5332" w14:textId="51004214"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91,8</w:t>
            </w:r>
          </w:p>
        </w:tc>
        <w:tc>
          <w:tcPr>
            <w:tcW w:w="854" w:type="pct"/>
            <w:vAlign w:val="center"/>
          </w:tcPr>
          <w:p w14:paraId="750A9E3F" w14:textId="11F3D84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91,2</w:t>
            </w:r>
          </w:p>
        </w:tc>
        <w:tc>
          <w:tcPr>
            <w:tcW w:w="884" w:type="pct"/>
            <w:vAlign w:val="center"/>
          </w:tcPr>
          <w:p w14:paraId="3365C51B" w14:textId="52BCDB8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93,6</w:t>
            </w:r>
          </w:p>
        </w:tc>
      </w:tr>
      <w:tr w:rsidR="00DB04CC" w:rsidRPr="00942212" w14:paraId="58D9DE2E" w14:textId="77777777" w:rsidTr="004B36F9">
        <w:trPr>
          <w:jc w:val="center"/>
        </w:trPr>
        <w:tc>
          <w:tcPr>
            <w:tcW w:w="1738" w:type="pct"/>
            <w:vAlign w:val="bottom"/>
          </w:tcPr>
          <w:p w14:paraId="6BBF030B"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14:paraId="19E4A047" w14:textId="323FC688"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6,2</w:t>
            </w:r>
          </w:p>
        </w:tc>
        <w:tc>
          <w:tcPr>
            <w:tcW w:w="806" w:type="pct"/>
            <w:vAlign w:val="center"/>
          </w:tcPr>
          <w:p w14:paraId="72E59131" w14:textId="53B0111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6,6</w:t>
            </w:r>
          </w:p>
        </w:tc>
        <w:tc>
          <w:tcPr>
            <w:tcW w:w="854" w:type="pct"/>
            <w:vAlign w:val="center"/>
          </w:tcPr>
          <w:p w14:paraId="6BFFF6FD" w14:textId="248D9134"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7,2</w:t>
            </w:r>
          </w:p>
        </w:tc>
        <w:tc>
          <w:tcPr>
            <w:tcW w:w="884" w:type="pct"/>
            <w:vAlign w:val="center"/>
          </w:tcPr>
          <w:p w14:paraId="55B34138" w14:textId="6608418B"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4,5</w:t>
            </w:r>
          </w:p>
        </w:tc>
      </w:tr>
      <w:tr w:rsidR="00DB04CC" w:rsidRPr="00942212" w14:paraId="69D8A603" w14:textId="77777777" w:rsidTr="004B36F9">
        <w:trPr>
          <w:jc w:val="center"/>
        </w:trPr>
        <w:tc>
          <w:tcPr>
            <w:tcW w:w="1738" w:type="pct"/>
            <w:vAlign w:val="bottom"/>
          </w:tcPr>
          <w:p w14:paraId="392D6693" w14:textId="77777777" w:rsidR="00DB04CC" w:rsidRPr="00942212" w:rsidRDefault="00DB04CC" w:rsidP="00DB04CC">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типам занимаемого жилья</w:t>
            </w:r>
          </w:p>
        </w:tc>
        <w:tc>
          <w:tcPr>
            <w:tcW w:w="718" w:type="pct"/>
            <w:vAlign w:val="center"/>
          </w:tcPr>
          <w:p w14:paraId="1DC4E368" w14:textId="321B3C80"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2554C3A1" w14:textId="370E13D2"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3FE1CFD4" w14:textId="5A101BF9"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54EED7C6" w14:textId="5CF264C1" w:rsidR="00DB04CC" w:rsidRPr="00942212" w:rsidRDefault="00DB04CC" w:rsidP="00DB04CC">
            <w:pPr>
              <w:spacing w:after="0" w:line="240" w:lineRule="auto"/>
              <w:jc w:val="center"/>
              <w:rPr>
                <w:rFonts w:ascii="Times New Roman" w:hAnsi="Times New Roman"/>
                <w:sz w:val="24"/>
                <w:szCs w:val="24"/>
              </w:rPr>
            </w:pPr>
          </w:p>
        </w:tc>
      </w:tr>
      <w:tr w:rsidR="00DB04CC" w:rsidRPr="00942212" w14:paraId="2EA0564C" w14:textId="77777777" w:rsidTr="004B36F9">
        <w:trPr>
          <w:jc w:val="center"/>
        </w:trPr>
        <w:tc>
          <w:tcPr>
            <w:tcW w:w="1738" w:type="pct"/>
            <w:vAlign w:val="bottom"/>
          </w:tcPr>
          <w:p w14:paraId="3765AE30"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отдельной квартире</w:t>
            </w:r>
          </w:p>
        </w:tc>
        <w:tc>
          <w:tcPr>
            <w:tcW w:w="718" w:type="pct"/>
            <w:vAlign w:val="center"/>
          </w:tcPr>
          <w:p w14:paraId="52D82CE5" w14:textId="65C7608A"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70,5</w:t>
            </w:r>
          </w:p>
        </w:tc>
        <w:tc>
          <w:tcPr>
            <w:tcW w:w="806" w:type="pct"/>
            <w:vAlign w:val="center"/>
          </w:tcPr>
          <w:p w14:paraId="4A3F35A4" w14:textId="2CCF6F5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69,2</w:t>
            </w:r>
          </w:p>
        </w:tc>
        <w:tc>
          <w:tcPr>
            <w:tcW w:w="854" w:type="pct"/>
            <w:vAlign w:val="center"/>
          </w:tcPr>
          <w:p w14:paraId="75F9B65B" w14:textId="2CEE407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83,1</w:t>
            </w:r>
          </w:p>
        </w:tc>
        <w:tc>
          <w:tcPr>
            <w:tcW w:w="884" w:type="pct"/>
            <w:vAlign w:val="center"/>
          </w:tcPr>
          <w:p w14:paraId="07D5C2D7" w14:textId="4B2B8DAA"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25,0</w:t>
            </w:r>
          </w:p>
        </w:tc>
      </w:tr>
      <w:tr w:rsidR="00DB04CC" w:rsidRPr="00942212" w14:paraId="79E5E449" w14:textId="77777777" w:rsidTr="004B36F9">
        <w:trPr>
          <w:jc w:val="center"/>
        </w:trPr>
        <w:tc>
          <w:tcPr>
            <w:tcW w:w="1738" w:type="pct"/>
            <w:vAlign w:val="bottom"/>
          </w:tcPr>
          <w:p w14:paraId="581B712F"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коммунальной квартире</w:t>
            </w:r>
          </w:p>
        </w:tc>
        <w:tc>
          <w:tcPr>
            <w:tcW w:w="718" w:type="pct"/>
            <w:vAlign w:val="center"/>
          </w:tcPr>
          <w:p w14:paraId="2FD1EE2B" w14:textId="60E67F5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0,5</w:t>
            </w:r>
          </w:p>
        </w:tc>
        <w:tc>
          <w:tcPr>
            <w:tcW w:w="806" w:type="pct"/>
            <w:vAlign w:val="center"/>
          </w:tcPr>
          <w:p w14:paraId="23AAB626" w14:textId="05AFD226"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0,3</w:t>
            </w:r>
          </w:p>
        </w:tc>
        <w:tc>
          <w:tcPr>
            <w:tcW w:w="854" w:type="pct"/>
            <w:vAlign w:val="center"/>
          </w:tcPr>
          <w:p w14:paraId="671A9111" w14:textId="451DAF5B"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0,4</w:t>
            </w:r>
          </w:p>
        </w:tc>
        <w:tc>
          <w:tcPr>
            <w:tcW w:w="884" w:type="pct"/>
            <w:vAlign w:val="center"/>
          </w:tcPr>
          <w:p w14:paraId="013C1B09" w14:textId="1EDD0EB3"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r>
      <w:tr w:rsidR="00DB04CC" w:rsidRPr="00942212" w14:paraId="000ACE56" w14:textId="77777777" w:rsidTr="004B36F9">
        <w:trPr>
          <w:jc w:val="center"/>
        </w:trPr>
        <w:tc>
          <w:tcPr>
            <w:tcW w:w="1738" w:type="pct"/>
            <w:vAlign w:val="bottom"/>
          </w:tcPr>
          <w:p w14:paraId="0373B152"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общежитии </w:t>
            </w:r>
          </w:p>
        </w:tc>
        <w:tc>
          <w:tcPr>
            <w:tcW w:w="718" w:type="pct"/>
            <w:vAlign w:val="center"/>
          </w:tcPr>
          <w:p w14:paraId="08664BEB" w14:textId="2189BE4C"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06" w:type="pct"/>
            <w:vAlign w:val="center"/>
          </w:tcPr>
          <w:p w14:paraId="577B2187" w14:textId="3C563836"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54" w:type="pct"/>
            <w:vAlign w:val="center"/>
          </w:tcPr>
          <w:p w14:paraId="29C229DC" w14:textId="52B737D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84" w:type="pct"/>
            <w:vAlign w:val="center"/>
          </w:tcPr>
          <w:p w14:paraId="18CCB364" w14:textId="59E65D9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r>
      <w:tr w:rsidR="00DB04CC" w:rsidRPr="00942212" w14:paraId="5220F7C4" w14:textId="77777777" w:rsidTr="004B36F9">
        <w:trPr>
          <w:jc w:val="center"/>
        </w:trPr>
        <w:tc>
          <w:tcPr>
            <w:tcW w:w="1738" w:type="pct"/>
            <w:vAlign w:val="bottom"/>
          </w:tcPr>
          <w:p w14:paraId="399A65E6"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отдельном доме, в части дома</w:t>
            </w:r>
          </w:p>
        </w:tc>
        <w:tc>
          <w:tcPr>
            <w:tcW w:w="718" w:type="pct"/>
            <w:vAlign w:val="center"/>
          </w:tcPr>
          <w:p w14:paraId="73440C48" w14:textId="75A0666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28,9</w:t>
            </w:r>
          </w:p>
        </w:tc>
        <w:tc>
          <w:tcPr>
            <w:tcW w:w="806" w:type="pct"/>
            <w:vAlign w:val="center"/>
          </w:tcPr>
          <w:p w14:paraId="14982AEF" w14:textId="2586733D"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30,4</w:t>
            </w:r>
          </w:p>
        </w:tc>
        <w:tc>
          <w:tcPr>
            <w:tcW w:w="854" w:type="pct"/>
            <w:vAlign w:val="center"/>
          </w:tcPr>
          <w:p w14:paraId="2CB3C135" w14:textId="31FFA694"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16,4</w:t>
            </w:r>
          </w:p>
        </w:tc>
        <w:tc>
          <w:tcPr>
            <w:tcW w:w="884" w:type="pct"/>
            <w:vAlign w:val="center"/>
          </w:tcPr>
          <w:p w14:paraId="0707D271" w14:textId="37A6572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74,8</w:t>
            </w:r>
          </w:p>
        </w:tc>
      </w:tr>
      <w:tr w:rsidR="00DB04CC" w:rsidRPr="00942212" w14:paraId="0583689A" w14:textId="77777777" w:rsidTr="004B36F9">
        <w:trPr>
          <w:jc w:val="center"/>
        </w:trPr>
        <w:tc>
          <w:tcPr>
            <w:tcW w:w="1738" w:type="pct"/>
            <w:vAlign w:val="bottom"/>
          </w:tcPr>
          <w:p w14:paraId="55CDF551"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другом жилище</w:t>
            </w:r>
          </w:p>
        </w:tc>
        <w:tc>
          <w:tcPr>
            <w:tcW w:w="718" w:type="pct"/>
            <w:vAlign w:val="center"/>
          </w:tcPr>
          <w:p w14:paraId="5948F978" w14:textId="036B4A4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06" w:type="pct"/>
            <w:vAlign w:val="center"/>
          </w:tcPr>
          <w:p w14:paraId="5F9750A6" w14:textId="460CE24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54" w:type="pct"/>
            <w:vAlign w:val="center"/>
          </w:tcPr>
          <w:p w14:paraId="4AFDEB43" w14:textId="775193E2"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84" w:type="pct"/>
            <w:vAlign w:val="center"/>
          </w:tcPr>
          <w:p w14:paraId="0A3745F4" w14:textId="0FA339F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r>
      <w:tr w:rsidR="00DB04CC" w:rsidRPr="00942212" w14:paraId="0C7AC035" w14:textId="77777777" w:rsidTr="004B36F9">
        <w:trPr>
          <w:jc w:val="center"/>
        </w:trPr>
        <w:tc>
          <w:tcPr>
            <w:tcW w:w="1738" w:type="pct"/>
            <w:vAlign w:val="bottom"/>
          </w:tcPr>
          <w:p w14:paraId="1D508FF3" w14:textId="77777777" w:rsidR="00DB04CC" w:rsidRPr="00942212" w:rsidRDefault="00DB04CC" w:rsidP="00DB04CC">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числу занимаемых комнат</w:t>
            </w:r>
          </w:p>
        </w:tc>
        <w:tc>
          <w:tcPr>
            <w:tcW w:w="718" w:type="pct"/>
            <w:vAlign w:val="center"/>
          </w:tcPr>
          <w:p w14:paraId="36AF1300" w14:textId="025D706E"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7578C9E7" w14:textId="355E6BE1"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35E69A21" w14:textId="3B292ADE"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6AB3BD86" w14:textId="02F63A59" w:rsidR="00DB04CC" w:rsidRPr="00942212" w:rsidRDefault="00DB04CC" w:rsidP="00DB04CC">
            <w:pPr>
              <w:spacing w:after="0" w:line="240" w:lineRule="auto"/>
              <w:jc w:val="center"/>
              <w:rPr>
                <w:rFonts w:ascii="Times New Roman" w:hAnsi="Times New Roman"/>
                <w:sz w:val="24"/>
                <w:szCs w:val="24"/>
              </w:rPr>
            </w:pPr>
          </w:p>
        </w:tc>
      </w:tr>
      <w:tr w:rsidR="00DB04CC" w:rsidRPr="00942212" w14:paraId="440A37D8" w14:textId="77777777" w:rsidTr="004B36F9">
        <w:trPr>
          <w:jc w:val="center"/>
        </w:trPr>
        <w:tc>
          <w:tcPr>
            <w:tcW w:w="1738" w:type="pct"/>
            <w:vAlign w:val="bottom"/>
          </w:tcPr>
          <w:p w14:paraId="5C2C74C3"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1 комнату </w:t>
            </w:r>
          </w:p>
        </w:tc>
        <w:tc>
          <w:tcPr>
            <w:tcW w:w="718" w:type="pct"/>
            <w:vAlign w:val="center"/>
          </w:tcPr>
          <w:p w14:paraId="30884FEE" w14:textId="03F4868A"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15,0</w:t>
            </w:r>
          </w:p>
        </w:tc>
        <w:tc>
          <w:tcPr>
            <w:tcW w:w="806" w:type="pct"/>
            <w:vAlign w:val="center"/>
          </w:tcPr>
          <w:p w14:paraId="786F374C" w14:textId="56DA17A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9,1</w:t>
            </w:r>
          </w:p>
        </w:tc>
        <w:tc>
          <w:tcPr>
            <w:tcW w:w="854" w:type="pct"/>
            <w:vAlign w:val="center"/>
          </w:tcPr>
          <w:p w14:paraId="5DA956A5" w14:textId="07C93782"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10,4</w:t>
            </w:r>
          </w:p>
        </w:tc>
        <w:tc>
          <w:tcPr>
            <w:tcW w:w="884" w:type="pct"/>
            <w:vAlign w:val="center"/>
          </w:tcPr>
          <w:p w14:paraId="446DD17B" w14:textId="4D633CA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5,1</w:t>
            </w:r>
          </w:p>
        </w:tc>
      </w:tr>
      <w:tr w:rsidR="00DB04CC" w:rsidRPr="00942212" w14:paraId="1A7626DD" w14:textId="77777777" w:rsidTr="004B36F9">
        <w:trPr>
          <w:jc w:val="center"/>
        </w:trPr>
        <w:tc>
          <w:tcPr>
            <w:tcW w:w="1738" w:type="pct"/>
            <w:vAlign w:val="bottom"/>
          </w:tcPr>
          <w:p w14:paraId="570D4357"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комнаты</w:t>
            </w:r>
          </w:p>
        </w:tc>
        <w:tc>
          <w:tcPr>
            <w:tcW w:w="718" w:type="pct"/>
            <w:vAlign w:val="center"/>
          </w:tcPr>
          <w:p w14:paraId="32DD53B2" w14:textId="731AEF5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37,6</w:t>
            </w:r>
          </w:p>
        </w:tc>
        <w:tc>
          <w:tcPr>
            <w:tcW w:w="806" w:type="pct"/>
            <w:vAlign w:val="center"/>
          </w:tcPr>
          <w:p w14:paraId="6FE0AD80" w14:textId="6B5CD58A"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32,8</w:t>
            </w:r>
          </w:p>
        </w:tc>
        <w:tc>
          <w:tcPr>
            <w:tcW w:w="854" w:type="pct"/>
            <w:vAlign w:val="center"/>
          </w:tcPr>
          <w:p w14:paraId="196CFF8A" w14:textId="6378EF9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36,7</w:t>
            </w:r>
          </w:p>
        </w:tc>
        <w:tc>
          <w:tcPr>
            <w:tcW w:w="884" w:type="pct"/>
            <w:vAlign w:val="center"/>
          </w:tcPr>
          <w:p w14:paraId="05940450" w14:textId="318B5ED3"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20,0</w:t>
            </w:r>
          </w:p>
        </w:tc>
      </w:tr>
      <w:tr w:rsidR="00DB04CC" w:rsidRPr="00942212" w14:paraId="1A41FE83" w14:textId="77777777" w:rsidTr="004B36F9">
        <w:trPr>
          <w:jc w:val="center"/>
        </w:trPr>
        <w:tc>
          <w:tcPr>
            <w:tcW w:w="1738" w:type="pct"/>
            <w:vAlign w:val="bottom"/>
          </w:tcPr>
          <w:p w14:paraId="41BDAFCC"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и более комнат</w:t>
            </w:r>
          </w:p>
        </w:tc>
        <w:tc>
          <w:tcPr>
            <w:tcW w:w="718" w:type="pct"/>
            <w:vAlign w:val="center"/>
          </w:tcPr>
          <w:p w14:paraId="250DF1D7" w14:textId="4AC193A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47,4</w:t>
            </w:r>
          </w:p>
        </w:tc>
        <w:tc>
          <w:tcPr>
            <w:tcW w:w="806" w:type="pct"/>
            <w:vAlign w:val="center"/>
          </w:tcPr>
          <w:p w14:paraId="23037895" w14:textId="7F494C32"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58,1</w:t>
            </w:r>
          </w:p>
        </w:tc>
        <w:tc>
          <w:tcPr>
            <w:tcW w:w="854" w:type="pct"/>
            <w:vAlign w:val="center"/>
          </w:tcPr>
          <w:p w14:paraId="5735BDCD" w14:textId="39FD09A8"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52,8</w:t>
            </w:r>
          </w:p>
        </w:tc>
        <w:tc>
          <w:tcPr>
            <w:tcW w:w="884" w:type="pct"/>
            <w:vAlign w:val="center"/>
          </w:tcPr>
          <w:p w14:paraId="43BF3ADD" w14:textId="3B6856A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74,9</w:t>
            </w:r>
          </w:p>
        </w:tc>
      </w:tr>
      <w:tr w:rsidR="00DB04CC" w:rsidRPr="00942212" w14:paraId="28284DE9" w14:textId="77777777" w:rsidTr="004B36F9">
        <w:trPr>
          <w:jc w:val="center"/>
        </w:trPr>
        <w:tc>
          <w:tcPr>
            <w:tcW w:w="1738" w:type="pct"/>
            <w:vAlign w:val="bottom"/>
          </w:tcPr>
          <w:p w14:paraId="70CDB357"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Размер общей площади жилого помещения, в среднем на одного проживающего, кв.м</w:t>
            </w:r>
          </w:p>
        </w:tc>
        <w:tc>
          <w:tcPr>
            <w:tcW w:w="718" w:type="pct"/>
            <w:vAlign w:val="center"/>
          </w:tcPr>
          <w:p w14:paraId="1E6602F3" w14:textId="2CD1691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23,4</w:t>
            </w:r>
          </w:p>
        </w:tc>
        <w:tc>
          <w:tcPr>
            <w:tcW w:w="806" w:type="pct"/>
            <w:vAlign w:val="center"/>
          </w:tcPr>
          <w:p w14:paraId="4A8BDEF2" w14:textId="78B8523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17,1</w:t>
            </w:r>
          </w:p>
        </w:tc>
        <w:tc>
          <w:tcPr>
            <w:tcW w:w="854" w:type="pct"/>
            <w:vAlign w:val="center"/>
          </w:tcPr>
          <w:p w14:paraId="72F4CC5E" w14:textId="52370C2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16,6</w:t>
            </w:r>
          </w:p>
        </w:tc>
        <w:tc>
          <w:tcPr>
            <w:tcW w:w="884" w:type="pct"/>
            <w:vAlign w:val="center"/>
          </w:tcPr>
          <w:p w14:paraId="345125EA" w14:textId="24DA1DE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18,6</w:t>
            </w:r>
          </w:p>
        </w:tc>
      </w:tr>
      <w:tr w:rsidR="00DB04CC" w:rsidRPr="00942212" w14:paraId="4E11EF97" w14:textId="77777777" w:rsidTr="004B36F9">
        <w:trPr>
          <w:trHeight w:val="382"/>
          <w:jc w:val="center"/>
        </w:trPr>
        <w:tc>
          <w:tcPr>
            <w:tcW w:w="5000" w:type="pct"/>
            <w:gridSpan w:val="5"/>
            <w:vAlign w:val="center"/>
          </w:tcPr>
          <w:p w14:paraId="2D41BD8F" w14:textId="3CB92730" w:rsidR="00DB04CC" w:rsidRPr="00942212" w:rsidRDefault="00DB04CC" w:rsidP="00DB04CC">
            <w:pPr>
              <w:spacing w:before="60" w:after="60" w:line="200" w:lineRule="exact"/>
              <w:ind w:right="-206"/>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DB04CC" w:rsidRPr="00942212" w14:paraId="3EDDA980" w14:textId="77777777" w:rsidTr="004B36F9">
        <w:trPr>
          <w:jc w:val="center"/>
        </w:trPr>
        <w:tc>
          <w:tcPr>
            <w:tcW w:w="1738" w:type="pct"/>
            <w:vAlign w:val="bottom"/>
          </w:tcPr>
          <w:p w14:paraId="21214920"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14FF1F3A" w14:textId="02D81CC6"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1A5DBC4E" w14:textId="092245B0"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190DB3B6" w14:textId="1F974441"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3DB40983" w14:textId="20BD7752" w:rsidR="00DB04CC" w:rsidRPr="00942212" w:rsidRDefault="00DB04CC" w:rsidP="00DB04CC">
            <w:pPr>
              <w:spacing w:after="0" w:line="240" w:lineRule="auto"/>
              <w:jc w:val="center"/>
              <w:rPr>
                <w:rFonts w:ascii="Times New Roman" w:hAnsi="Times New Roman"/>
                <w:sz w:val="24"/>
                <w:szCs w:val="24"/>
              </w:rPr>
            </w:pPr>
          </w:p>
        </w:tc>
      </w:tr>
      <w:tr w:rsidR="00DB04CC" w:rsidRPr="00942212" w14:paraId="7E2C83B8" w14:textId="77777777" w:rsidTr="004B36F9">
        <w:trPr>
          <w:jc w:val="center"/>
        </w:trPr>
        <w:tc>
          <w:tcPr>
            <w:tcW w:w="1738" w:type="pct"/>
            <w:vAlign w:val="bottom"/>
          </w:tcPr>
          <w:p w14:paraId="58BC7535" w14:textId="77777777" w:rsidR="00DB04CC" w:rsidRPr="00942212" w:rsidRDefault="00DB04CC" w:rsidP="00DB04CC">
            <w:pPr>
              <w:spacing w:before="4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50E946B3" w14:textId="77777777"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204A0FB4" w14:textId="77777777"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54493B97" w14:textId="77777777"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187FE979"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5C9EEEFA" w14:textId="77777777" w:rsidTr="00DB04CC">
        <w:trPr>
          <w:jc w:val="center"/>
        </w:trPr>
        <w:tc>
          <w:tcPr>
            <w:tcW w:w="1738" w:type="pct"/>
            <w:vAlign w:val="bottom"/>
          </w:tcPr>
          <w:p w14:paraId="0CC635F7"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государственное или муниципальное</w:t>
            </w:r>
          </w:p>
        </w:tc>
        <w:tc>
          <w:tcPr>
            <w:tcW w:w="718" w:type="pct"/>
            <w:vAlign w:val="bottom"/>
          </w:tcPr>
          <w:p w14:paraId="2B10EB9F" w14:textId="1EADE60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1,9</w:t>
            </w:r>
          </w:p>
        </w:tc>
        <w:tc>
          <w:tcPr>
            <w:tcW w:w="806" w:type="pct"/>
            <w:vAlign w:val="bottom"/>
          </w:tcPr>
          <w:p w14:paraId="432BF0A7" w14:textId="105F749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1,8</w:t>
            </w:r>
          </w:p>
        </w:tc>
        <w:tc>
          <w:tcPr>
            <w:tcW w:w="854" w:type="pct"/>
            <w:vAlign w:val="bottom"/>
          </w:tcPr>
          <w:p w14:paraId="07BC11DC" w14:textId="39078B1C"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2,0</w:t>
            </w:r>
          </w:p>
        </w:tc>
        <w:tc>
          <w:tcPr>
            <w:tcW w:w="884" w:type="pct"/>
            <w:vAlign w:val="bottom"/>
          </w:tcPr>
          <w:p w14:paraId="5505DA92" w14:textId="71707FF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1,4</w:t>
            </w:r>
          </w:p>
        </w:tc>
      </w:tr>
      <w:tr w:rsidR="00DB04CC" w:rsidRPr="00942212" w14:paraId="2AFBDE6A" w14:textId="77777777" w:rsidTr="00DB04CC">
        <w:trPr>
          <w:jc w:val="center"/>
        </w:trPr>
        <w:tc>
          <w:tcPr>
            <w:tcW w:w="1738" w:type="pct"/>
            <w:vAlign w:val="bottom"/>
          </w:tcPr>
          <w:p w14:paraId="5842C1CA"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частное, ЖСК </w:t>
            </w:r>
          </w:p>
        </w:tc>
        <w:tc>
          <w:tcPr>
            <w:tcW w:w="718" w:type="pct"/>
            <w:vAlign w:val="bottom"/>
          </w:tcPr>
          <w:p w14:paraId="14113B7A" w14:textId="03EB36C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92,0</w:t>
            </w:r>
          </w:p>
        </w:tc>
        <w:tc>
          <w:tcPr>
            <w:tcW w:w="806" w:type="pct"/>
            <w:vAlign w:val="bottom"/>
          </w:tcPr>
          <w:p w14:paraId="742369AB" w14:textId="71A11B6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92,4</w:t>
            </w:r>
          </w:p>
        </w:tc>
        <w:tc>
          <w:tcPr>
            <w:tcW w:w="854" w:type="pct"/>
            <w:vAlign w:val="bottom"/>
          </w:tcPr>
          <w:p w14:paraId="0D99C7B9" w14:textId="4CA41CB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91,9</w:t>
            </w:r>
          </w:p>
        </w:tc>
        <w:tc>
          <w:tcPr>
            <w:tcW w:w="884" w:type="pct"/>
            <w:vAlign w:val="bottom"/>
          </w:tcPr>
          <w:p w14:paraId="5F8FCEC2" w14:textId="4EEEBFF2"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93,9</w:t>
            </w:r>
          </w:p>
        </w:tc>
      </w:tr>
      <w:tr w:rsidR="00DB04CC" w:rsidRPr="00942212" w14:paraId="37C54C14" w14:textId="77777777" w:rsidTr="00DB04CC">
        <w:trPr>
          <w:jc w:val="center"/>
        </w:trPr>
        <w:tc>
          <w:tcPr>
            <w:tcW w:w="1738" w:type="pct"/>
            <w:vAlign w:val="bottom"/>
          </w:tcPr>
          <w:p w14:paraId="1B905E9A"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другая форма собственности </w:t>
            </w:r>
          </w:p>
        </w:tc>
        <w:tc>
          <w:tcPr>
            <w:tcW w:w="718" w:type="pct"/>
            <w:vAlign w:val="bottom"/>
          </w:tcPr>
          <w:p w14:paraId="0C8A0879" w14:textId="38467F7B"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6,1</w:t>
            </w:r>
          </w:p>
        </w:tc>
        <w:tc>
          <w:tcPr>
            <w:tcW w:w="806" w:type="pct"/>
            <w:vAlign w:val="bottom"/>
          </w:tcPr>
          <w:p w14:paraId="2673CB39" w14:textId="03955FFD"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5,8</w:t>
            </w:r>
          </w:p>
        </w:tc>
        <w:tc>
          <w:tcPr>
            <w:tcW w:w="854" w:type="pct"/>
            <w:vAlign w:val="bottom"/>
          </w:tcPr>
          <w:p w14:paraId="43480533" w14:textId="1490194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6,1</w:t>
            </w:r>
          </w:p>
        </w:tc>
        <w:tc>
          <w:tcPr>
            <w:tcW w:w="884" w:type="pct"/>
            <w:vAlign w:val="bottom"/>
          </w:tcPr>
          <w:p w14:paraId="3CFC57E9" w14:textId="772633EB"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4,8</w:t>
            </w:r>
          </w:p>
        </w:tc>
      </w:tr>
      <w:tr w:rsidR="00DB04CC" w:rsidRPr="00942212" w14:paraId="4F621D3E" w14:textId="77777777" w:rsidTr="00DB04CC">
        <w:trPr>
          <w:jc w:val="center"/>
        </w:trPr>
        <w:tc>
          <w:tcPr>
            <w:tcW w:w="1738" w:type="pct"/>
            <w:vAlign w:val="bottom"/>
          </w:tcPr>
          <w:p w14:paraId="27046B37" w14:textId="77777777" w:rsidR="00DB04CC" w:rsidRPr="00942212" w:rsidRDefault="00DB04CC" w:rsidP="00DB04CC">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типам занимаемого жилья</w:t>
            </w:r>
          </w:p>
        </w:tc>
        <w:tc>
          <w:tcPr>
            <w:tcW w:w="718" w:type="pct"/>
            <w:vAlign w:val="bottom"/>
          </w:tcPr>
          <w:p w14:paraId="6F91EF8D" w14:textId="77777777" w:rsidR="00DB04CC" w:rsidRPr="00942212" w:rsidRDefault="00DB04CC" w:rsidP="00DB04CC">
            <w:pPr>
              <w:spacing w:after="0" w:line="240" w:lineRule="auto"/>
              <w:jc w:val="center"/>
              <w:rPr>
                <w:rFonts w:ascii="Times New Roman" w:hAnsi="Times New Roman"/>
                <w:sz w:val="24"/>
                <w:szCs w:val="24"/>
              </w:rPr>
            </w:pPr>
          </w:p>
        </w:tc>
        <w:tc>
          <w:tcPr>
            <w:tcW w:w="806" w:type="pct"/>
            <w:vAlign w:val="bottom"/>
          </w:tcPr>
          <w:p w14:paraId="4C9FD481" w14:textId="77777777" w:rsidR="00DB04CC" w:rsidRPr="00942212" w:rsidRDefault="00DB04CC" w:rsidP="00DB04CC">
            <w:pPr>
              <w:spacing w:after="0" w:line="240" w:lineRule="auto"/>
              <w:jc w:val="center"/>
              <w:rPr>
                <w:rFonts w:ascii="Times New Roman" w:hAnsi="Times New Roman"/>
                <w:sz w:val="24"/>
                <w:szCs w:val="24"/>
              </w:rPr>
            </w:pPr>
          </w:p>
        </w:tc>
        <w:tc>
          <w:tcPr>
            <w:tcW w:w="854" w:type="pct"/>
            <w:vAlign w:val="bottom"/>
          </w:tcPr>
          <w:p w14:paraId="2AA84270" w14:textId="77777777" w:rsidR="00DB04CC" w:rsidRPr="00942212" w:rsidRDefault="00DB04CC" w:rsidP="00DB04CC">
            <w:pPr>
              <w:spacing w:after="0" w:line="240" w:lineRule="auto"/>
              <w:jc w:val="center"/>
              <w:rPr>
                <w:rFonts w:ascii="Times New Roman" w:hAnsi="Times New Roman"/>
                <w:sz w:val="24"/>
                <w:szCs w:val="24"/>
              </w:rPr>
            </w:pPr>
          </w:p>
        </w:tc>
        <w:tc>
          <w:tcPr>
            <w:tcW w:w="884" w:type="pct"/>
            <w:vAlign w:val="bottom"/>
          </w:tcPr>
          <w:p w14:paraId="140999E8"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53D9C558" w14:textId="77777777" w:rsidTr="00DB04CC">
        <w:trPr>
          <w:jc w:val="center"/>
        </w:trPr>
        <w:tc>
          <w:tcPr>
            <w:tcW w:w="1738" w:type="pct"/>
            <w:vAlign w:val="bottom"/>
          </w:tcPr>
          <w:p w14:paraId="0208A3B3"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отдельной квартире</w:t>
            </w:r>
          </w:p>
        </w:tc>
        <w:tc>
          <w:tcPr>
            <w:tcW w:w="718" w:type="pct"/>
            <w:vAlign w:val="bottom"/>
          </w:tcPr>
          <w:p w14:paraId="207CCB24" w14:textId="0FA2C5FF"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71,3</w:t>
            </w:r>
          </w:p>
        </w:tc>
        <w:tc>
          <w:tcPr>
            <w:tcW w:w="806" w:type="pct"/>
            <w:vAlign w:val="bottom"/>
          </w:tcPr>
          <w:p w14:paraId="6E89F7FF" w14:textId="7292726B"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69,8</w:t>
            </w:r>
          </w:p>
        </w:tc>
        <w:tc>
          <w:tcPr>
            <w:tcW w:w="854" w:type="pct"/>
            <w:vAlign w:val="bottom"/>
          </w:tcPr>
          <w:p w14:paraId="3DFBF343" w14:textId="773C683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84,0</w:t>
            </w:r>
          </w:p>
        </w:tc>
        <w:tc>
          <w:tcPr>
            <w:tcW w:w="884" w:type="pct"/>
            <w:vAlign w:val="bottom"/>
          </w:tcPr>
          <w:p w14:paraId="05B03479" w14:textId="6376A47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25,6</w:t>
            </w:r>
          </w:p>
        </w:tc>
      </w:tr>
      <w:tr w:rsidR="00DB04CC" w:rsidRPr="00942212" w14:paraId="6D951688" w14:textId="77777777" w:rsidTr="00DB04CC">
        <w:trPr>
          <w:jc w:val="center"/>
        </w:trPr>
        <w:tc>
          <w:tcPr>
            <w:tcW w:w="1738" w:type="pct"/>
            <w:vAlign w:val="bottom"/>
          </w:tcPr>
          <w:p w14:paraId="6474B46E"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коммунальной квартире</w:t>
            </w:r>
          </w:p>
        </w:tc>
        <w:tc>
          <w:tcPr>
            <w:tcW w:w="718" w:type="pct"/>
            <w:vAlign w:val="bottom"/>
          </w:tcPr>
          <w:p w14:paraId="6C3ADCA4" w14:textId="5990B376"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0,4</w:t>
            </w:r>
          </w:p>
        </w:tc>
        <w:tc>
          <w:tcPr>
            <w:tcW w:w="806" w:type="pct"/>
            <w:vAlign w:val="bottom"/>
          </w:tcPr>
          <w:p w14:paraId="292F6302" w14:textId="1F41993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0,2</w:t>
            </w:r>
          </w:p>
        </w:tc>
        <w:tc>
          <w:tcPr>
            <w:tcW w:w="854" w:type="pct"/>
            <w:vAlign w:val="bottom"/>
          </w:tcPr>
          <w:p w14:paraId="19F61F11" w14:textId="329FF40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0,2</w:t>
            </w:r>
          </w:p>
        </w:tc>
        <w:tc>
          <w:tcPr>
            <w:tcW w:w="884" w:type="pct"/>
            <w:vAlign w:val="bottom"/>
          </w:tcPr>
          <w:p w14:paraId="121292C4" w14:textId="3D608B1A"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r>
      <w:tr w:rsidR="00DB04CC" w:rsidRPr="00942212" w14:paraId="04FD7C5C" w14:textId="77777777" w:rsidTr="00DB04CC">
        <w:trPr>
          <w:jc w:val="center"/>
        </w:trPr>
        <w:tc>
          <w:tcPr>
            <w:tcW w:w="1738" w:type="pct"/>
            <w:vAlign w:val="bottom"/>
          </w:tcPr>
          <w:p w14:paraId="0B8E5B7E"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общежитии </w:t>
            </w:r>
          </w:p>
        </w:tc>
        <w:tc>
          <w:tcPr>
            <w:tcW w:w="718" w:type="pct"/>
            <w:vAlign w:val="bottom"/>
          </w:tcPr>
          <w:p w14:paraId="6F589C74" w14:textId="3BC53BE3"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06" w:type="pct"/>
            <w:vAlign w:val="bottom"/>
          </w:tcPr>
          <w:p w14:paraId="35770A5F" w14:textId="18974C5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54" w:type="pct"/>
            <w:vAlign w:val="bottom"/>
          </w:tcPr>
          <w:p w14:paraId="32D5BEA5" w14:textId="7F581CAF"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84" w:type="pct"/>
            <w:vAlign w:val="bottom"/>
          </w:tcPr>
          <w:p w14:paraId="4CFF9B81" w14:textId="7251748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r>
      <w:tr w:rsidR="00DB04CC" w:rsidRPr="00942212" w14:paraId="1251DFD4" w14:textId="77777777" w:rsidTr="00DB04CC">
        <w:trPr>
          <w:jc w:val="center"/>
        </w:trPr>
        <w:tc>
          <w:tcPr>
            <w:tcW w:w="1738" w:type="pct"/>
            <w:vAlign w:val="bottom"/>
          </w:tcPr>
          <w:p w14:paraId="0B987665"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отдельном доме, в части дома</w:t>
            </w:r>
          </w:p>
        </w:tc>
        <w:tc>
          <w:tcPr>
            <w:tcW w:w="718" w:type="pct"/>
            <w:vAlign w:val="bottom"/>
          </w:tcPr>
          <w:p w14:paraId="7302B12B" w14:textId="39F09B7D"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28,2</w:t>
            </w:r>
          </w:p>
        </w:tc>
        <w:tc>
          <w:tcPr>
            <w:tcW w:w="806" w:type="pct"/>
            <w:vAlign w:val="bottom"/>
          </w:tcPr>
          <w:p w14:paraId="4953AC77" w14:textId="5E89DDA7"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29,9</w:t>
            </w:r>
          </w:p>
        </w:tc>
        <w:tc>
          <w:tcPr>
            <w:tcW w:w="854" w:type="pct"/>
            <w:vAlign w:val="bottom"/>
          </w:tcPr>
          <w:p w14:paraId="2A0C3629" w14:textId="6A09484D"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15,6</w:t>
            </w:r>
          </w:p>
        </w:tc>
        <w:tc>
          <w:tcPr>
            <w:tcW w:w="884" w:type="pct"/>
            <w:vAlign w:val="bottom"/>
          </w:tcPr>
          <w:p w14:paraId="31869012" w14:textId="01279CC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74,3</w:t>
            </w:r>
          </w:p>
        </w:tc>
      </w:tr>
      <w:tr w:rsidR="00DB04CC" w:rsidRPr="00942212" w14:paraId="6102C4B1" w14:textId="77777777" w:rsidTr="00DB04CC">
        <w:trPr>
          <w:jc w:val="center"/>
        </w:trPr>
        <w:tc>
          <w:tcPr>
            <w:tcW w:w="1738" w:type="pct"/>
            <w:vAlign w:val="bottom"/>
          </w:tcPr>
          <w:p w14:paraId="6A0480F5"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другом жилище</w:t>
            </w:r>
          </w:p>
        </w:tc>
        <w:tc>
          <w:tcPr>
            <w:tcW w:w="718" w:type="pct"/>
            <w:vAlign w:val="bottom"/>
          </w:tcPr>
          <w:p w14:paraId="49D43901" w14:textId="67B51F0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06" w:type="pct"/>
            <w:vAlign w:val="bottom"/>
          </w:tcPr>
          <w:p w14:paraId="6D9BBAD2" w14:textId="2A735E7B"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54" w:type="pct"/>
            <w:vAlign w:val="bottom"/>
          </w:tcPr>
          <w:p w14:paraId="0A5AF3DE" w14:textId="26FC4FF4"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84" w:type="pct"/>
            <w:vAlign w:val="bottom"/>
          </w:tcPr>
          <w:p w14:paraId="5E4A3C93" w14:textId="3894111E"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0,0</w:t>
            </w:r>
          </w:p>
        </w:tc>
      </w:tr>
      <w:tr w:rsidR="00DB04CC" w:rsidRPr="00942212" w14:paraId="376D43A5" w14:textId="77777777" w:rsidTr="00DB04CC">
        <w:trPr>
          <w:jc w:val="center"/>
        </w:trPr>
        <w:tc>
          <w:tcPr>
            <w:tcW w:w="1738" w:type="pct"/>
            <w:vAlign w:val="bottom"/>
          </w:tcPr>
          <w:p w14:paraId="4240ACB7" w14:textId="77777777" w:rsidR="00DB04CC" w:rsidRPr="00942212" w:rsidRDefault="00DB04CC" w:rsidP="00DB04CC">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числу занимаемых комнат</w:t>
            </w:r>
          </w:p>
        </w:tc>
        <w:tc>
          <w:tcPr>
            <w:tcW w:w="718" w:type="pct"/>
            <w:vAlign w:val="bottom"/>
          </w:tcPr>
          <w:p w14:paraId="462ED055" w14:textId="77777777" w:rsidR="00DB04CC" w:rsidRPr="00942212" w:rsidRDefault="00DB04CC" w:rsidP="00DB04CC">
            <w:pPr>
              <w:spacing w:after="0" w:line="240" w:lineRule="auto"/>
              <w:jc w:val="center"/>
              <w:rPr>
                <w:rFonts w:ascii="Times New Roman" w:hAnsi="Times New Roman"/>
                <w:sz w:val="24"/>
                <w:szCs w:val="24"/>
              </w:rPr>
            </w:pPr>
          </w:p>
        </w:tc>
        <w:tc>
          <w:tcPr>
            <w:tcW w:w="806" w:type="pct"/>
            <w:vAlign w:val="bottom"/>
          </w:tcPr>
          <w:p w14:paraId="0CFB1D48" w14:textId="77777777" w:rsidR="00DB04CC" w:rsidRPr="00942212" w:rsidRDefault="00DB04CC" w:rsidP="00DB04CC">
            <w:pPr>
              <w:spacing w:after="0" w:line="240" w:lineRule="auto"/>
              <w:jc w:val="center"/>
              <w:rPr>
                <w:rFonts w:ascii="Times New Roman" w:hAnsi="Times New Roman"/>
                <w:sz w:val="24"/>
                <w:szCs w:val="24"/>
              </w:rPr>
            </w:pPr>
          </w:p>
        </w:tc>
        <w:tc>
          <w:tcPr>
            <w:tcW w:w="854" w:type="pct"/>
            <w:vAlign w:val="bottom"/>
          </w:tcPr>
          <w:p w14:paraId="189F02D0" w14:textId="77777777" w:rsidR="00DB04CC" w:rsidRPr="00942212" w:rsidRDefault="00DB04CC" w:rsidP="00DB04CC">
            <w:pPr>
              <w:spacing w:after="0" w:line="240" w:lineRule="auto"/>
              <w:jc w:val="center"/>
              <w:rPr>
                <w:rFonts w:ascii="Times New Roman" w:hAnsi="Times New Roman"/>
                <w:sz w:val="24"/>
                <w:szCs w:val="24"/>
              </w:rPr>
            </w:pPr>
          </w:p>
        </w:tc>
        <w:tc>
          <w:tcPr>
            <w:tcW w:w="884" w:type="pct"/>
            <w:vAlign w:val="bottom"/>
          </w:tcPr>
          <w:p w14:paraId="273BAD1F"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2976D89F" w14:textId="77777777" w:rsidTr="00DB04CC">
        <w:trPr>
          <w:jc w:val="center"/>
        </w:trPr>
        <w:tc>
          <w:tcPr>
            <w:tcW w:w="1738" w:type="pct"/>
            <w:vAlign w:val="bottom"/>
          </w:tcPr>
          <w:p w14:paraId="75C8F26C"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1 комнату </w:t>
            </w:r>
          </w:p>
        </w:tc>
        <w:tc>
          <w:tcPr>
            <w:tcW w:w="718" w:type="pct"/>
            <w:vAlign w:val="bottom"/>
          </w:tcPr>
          <w:p w14:paraId="3908FF23" w14:textId="23617EB2"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14,5</w:t>
            </w:r>
          </w:p>
        </w:tc>
        <w:tc>
          <w:tcPr>
            <w:tcW w:w="806" w:type="pct"/>
            <w:vAlign w:val="bottom"/>
          </w:tcPr>
          <w:p w14:paraId="2930BCC1" w14:textId="6E46417C"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7,1</w:t>
            </w:r>
          </w:p>
        </w:tc>
        <w:tc>
          <w:tcPr>
            <w:tcW w:w="854" w:type="pct"/>
            <w:vAlign w:val="bottom"/>
          </w:tcPr>
          <w:p w14:paraId="4DC60630" w14:textId="184B358C"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8,0</w:t>
            </w:r>
          </w:p>
        </w:tc>
        <w:tc>
          <w:tcPr>
            <w:tcW w:w="884" w:type="pct"/>
            <w:vAlign w:val="bottom"/>
          </w:tcPr>
          <w:p w14:paraId="40E8439E" w14:textId="18520D4F"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4,3</w:t>
            </w:r>
          </w:p>
        </w:tc>
      </w:tr>
      <w:tr w:rsidR="00DB04CC" w:rsidRPr="00942212" w14:paraId="4F9D00B1" w14:textId="77777777" w:rsidTr="00DB04CC">
        <w:trPr>
          <w:jc w:val="center"/>
        </w:trPr>
        <w:tc>
          <w:tcPr>
            <w:tcW w:w="1738" w:type="pct"/>
            <w:vAlign w:val="bottom"/>
          </w:tcPr>
          <w:p w14:paraId="4F610588"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комнаты</w:t>
            </w:r>
          </w:p>
        </w:tc>
        <w:tc>
          <w:tcPr>
            <w:tcW w:w="718" w:type="pct"/>
            <w:vAlign w:val="bottom"/>
          </w:tcPr>
          <w:p w14:paraId="581E0DF8" w14:textId="1ED5543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38,0</w:t>
            </w:r>
          </w:p>
        </w:tc>
        <w:tc>
          <w:tcPr>
            <w:tcW w:w="806" w:type="pct"/>
            <w:vAlign w:val="bottom"/>
          </w:tcPr>
          <w:p w14:paraId="140ABB96" w14:textId="790B69A9"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34,7</w:t>
            </w:r>
          </w:p>
        </w:tc>
        <w:tc>
          <w:tcPr>
            <w:tcW w:w="854" w:type="pct"/>
            <w:vAlign w:val="bottom"/>
          </w:tcPr>
          <w:p w14:paraId="7ACB30D2" w14:textId="45E16963"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39,7</w:t>
            </w:r>
          </w:p>
        </w:tc>
        <w:tc>
          <w:tcPr>
            <w:tcW w:w="884" w:type="pct"/>
            <w:vAlign w:val="bottom"/>
          </w:tcPr>
          <w:p w14:paraId="601CE57E" w14:textId="7394D18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19,2</w:t>
            </w:r>
          </w:p>
        </w:tc>
      </w:tr>
      <w:tr w:rsidR="00DB04CC" w:rsidRPr="00942212" w14:paraId="55AFDCF9" w14:textId="77777777" w:rsidTr="00DB04CC">
        <w:trPr>
          <w:jc w:val="center"/>
        </w:trPr>
        <w:tc>
          <w:tcPr>
            <w:tcW w:w="1738" w:type="pct"/>
            <w:vAlign w:val="bottom"/>
          </w:tcPr>
          <w:p w14:paraId="5530720C"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и более комнат</w:t>
            </w:r>
          </w:p>
        </w:tc>
        <w:tc>
          <w:tcPr>
            <w:tcW w:w="718" w:type="pct"/>
            <w:vAlign w:val="bottom"/>
          </w:tcPr>
          <w:p w14:paraId="3E9417D7" w14:textId="2F363A33"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47,5</w:t>
            </w:r>
          </w:p>
        </w:tc>
        <w:tc>
          <w:tcPr>
            <w:tcW w:w="806" w:type="pct"/>
            <w:vAlign w:val="bottom"/>
          </w:tcPr>
          <w:p w14:paraId="52637902" w14:textId="4E638593"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58,1</w:t>
            </w:r>
          </w:p>
        </w:tc>
        <w:tc>
          <w:tcPr>
            <w:tcW w:w="854" w:type="pct"/>
            <w:vAlign w:val="bottom"/>
          </w:tcPr>
          <w:p w14:paraId="4D261CC4" w14:textId="5B084A71"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52,2</w:t>
            </w:r>
          </w:p>
        </w:tc>
        <w:tc>
          <w:tcPr>
            <w:tcW w:w="884" w:type="pct"/>
            <w:vAlign w:val="bottom"/>
          </w:tcPr>
          <w:p w14:paraId="4A2A5947" w14:textId="681CBC6C"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76,4</w:t>
            </w:r>
          </w:p>
        </w:tc>
      </w:tr>
      <w:tr w:rsidR="00DB04CC" w:rsidRPr="00942212" w14:paraId="447BCF62" w14:textId="77777777" w:rsidTr="00DB04CC">
        <w:trPr>
          <w:jc w:val="center"/>
        </w:trPr>
        <w:tc>
          <w:tcPr>
            <w:tcW w:w="1738" w:type="pct"/>
            <w:vAlign w:val="bottom"/>
          </w:tcPr>
          <w:p w14:paraId="56BD10AD"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bottom"/>
          </w:tcPr>
          <w:p w14:paraId="2E359CFB" w14:textId="3175603D"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23,3</w:t>
            </w:r>
          </w:p>
        </w:tc>
        <w:tc>
          <w:tcPr>
            <w:tcW w:w="806" w:type="pct"/>
            <w:vAlign w:val="bottom"/>
          </w:tcPr>
          <w:p w14:paraId="59D424BF" w14:textId="7EF9D84D"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17,3</w:t>
            </w:r>
          </w:p>
        </w:tc>
        <w:tc>
          <w:tcPr>
            <w:tcW w:w="854" w:type="pct"/>
            <w:vAlign w:val="bottom"/>
          </w:tcPr>
          <w:p w14:paraId="3A928BE1" w14:textId="51EC0180"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16,7</w:t>
            </w:r>
          </w:p>
        </w:tc>
        <w:tc>
          <w:tcPr>
            <w:tcW w:w="884" w:type="pct"/>
            <w:vAlign w:val="bottom"/>
          </w:tcPr>
          <w:p w14:paraId="230CFE12" w14:textId="66026B55" w:rsidR="00DB04CC" w:rsidRPr="00942212" w:rsidRDefault="00DB04CC" w:rsidP="00DB04CC">
            <w:pPr>
              <w:spacing w:after="0" w:line="240" w:lineRule="auto"/>
              <w:jc w:val="center"/>
              <w:rPr>
                <w:rFonts w:ascii="Times New Roman" w:hAnsi="Times New Roman"/>
                <w:sz w:val="24"/>
                <w:szCs w:val="24"/>
              </w:rPr>
            </w:pPr>
            <w:r w:rsidRPr="00942212">
              <w:rPr>
                <w:rFonts w:ascii="Times New Roman" w:hAnsi="Times New Roman"/>
                <w:sz w:val="24"/>
                <w:szCs w:val="24"/>
              </w:rPr>
              <w:t>18,8</w:t>
            </w:r>
          </w:p>
        </w:tc>
      </w:tr>
      <w:tr w:rsidR="00DB04CC" w:rsidRPr="00942212" w14:paraId="25BCCC69" w14:textId="77777777" w:rsidTr="004B36F9">
        <w:trPr>
          <w:trHeight w:val="519"/>
          <w:jc w:val="center"/>
        </w:trPr>
        <w:tc>
          <w:tcPr>
            <w:tcW w:w="5000" w:type="pct"/>
            <w:gridSpan w:val="5"/>
            <w:vAlign w:val="center"/>
          </w:tcPr>
          <w:p w14:paraId="5CCFAA15" w14:textId="5A624321" w:rsidR="00DB04CC" w:rsidRPr="00942212" w:rsidRDefault="00DB04CC" w:rsidP="00DB04CC">
            <w:pPr>
              <w:spacing w:before="80" w:after="0" w:line="240" w:lineRule="auto"/>
              <w:ind w:right="-206"/>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DB04CC" w:rsidRPr="00942212" w14:paraId="0DA10EFC" w14:textId="77777777" w:rsidTr="004B36F9">
        <w:trPr>
          <w:jc w:val="center"/>
        </w:trPr>
        <w:tc>
          <w:tcPr>
            <w:tcW w:w="1738" w:type="pct"/>
            <w:vAlign w:val="bottom"/>
          </w:tcPr>
          <w:p w14:paraId="56FA9762"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tcBorders>
              <w:bottom w:val="single" w:sz="4" w:space="0" w:color="auto"/>
            </w:tcBorders>
            <w:vAlign w:val="center"/>
          </w:tcPr>
          <w:p w14:paraId="668E7021" w14:textId="468C04F9" w:rsidR="00DB04CC" w:rsidRPr="00942212" w:rsidRDefault="00DB04CC" w:rsidP="00DB04CC">
            <w:pPr>
              <w:spacing w:after="0" w:line="240" w:lineRule="auto"/>
              <w:jc w:val="center"/>
              <w:rPr>
                <w:rFonts w:ascii="Times New Roman" w:hAnsi="Times New Roman"/>
                <w:sz w:val="24"/>
                <w:szCs w:val="24"/>
              </w:rPr>
            </w:pPr>
          </w:p>
        </w:tc>
        <w:tc>
          <w:tcPr>
            <w:tcW w:w="806" w:type="pct"/>
            <w:tcBorders>
              <w:bottom w:val="single" w:sz="4" w:space="0" w:color="auto"/>
            </w:tcBorders>
            <w:vAlign w:val="center"/>
          </w:tcPr>
          <w:p w14:paraId="0170808D" w14:textId="520936E6" w:rsidR="00DB04CC" w:rsidRPr="00942212" w:rsidRDefault="00DB04CC" w:rsidP="00DB04CC">
            <w:pPr>
              <w:spacing w:after="0" w:line="240" w:lineRule="auto"/>
              <w:jc w:val="center"/>
              <w:rPr>
                <w:rFonts w:ascii="Times New Roman" w:hAnsi="Times New Roman"/>
                <w:sz w:val="24"/>
                <w:szCs w:val="24"/>
              </w:rPr>
            </w:pPr>
          </w:p>
        </w:tc>
        <w:tc>
          <w:tcPr>
            <w:tcW w:w="854" w:type="pct"/>
            <w:tcBorders>
              <w:bottom w:val="single" w:sz="4" w:space="0" w:color="auto"/>
            </w:tcBorders>
            <w:vAlign w:val="center"/>
          </w:tcPr>
          <w:p w14:paraId="54005D8A" w14:textId="2B14A4F6" w:rsidR="00DB04CC" w:rsidRPr="00942212" w:rsidRDefault="00DB04CC" w:rsidP="00DB04CC">
            <w:pPr>
              <w:spacing w:after="0" w:line="240" w:lineRule="auto"/>
              <w:jc w:val="center"/>
              <w:rPr>
                <w:rFonts w:ascii="Times New Roman" w:hAnsi="Times New Roman"/>
                <w:sz w:val="24"/>
                <w:szCs w:val="24"/>
              </w:rPr>
            </w:pPr>
          </w:p>
        </w:tc>
        <w:tc>
          <w:tcPr>
            <w:tcW w:w="884" w:type="pct"/>
            <w:tcBorders>
              <w:bottom w:val="single" w:sz="4" w:space="0" w:color="auto"/>
            </w:tcBorders>
            <w:vAlign w:val="center"/>
          </w:tcPr>
          <w:p w14:paraId="2D115971" w14:textId="6483B070" w:rsidR="00DB04CC" w:rsidRPr="00942212" w:rsidRDefault="00DB04CC" w:rsidP="00DB04CC">
            <w:pPr>
              <w:spacing w:after="0" w:line="240" w:lineRule="auto"/>
              <w:jc w:val="center"/>
              <w:rPr>
                <w:rFonts w:ascii="Times New Roman" w:hAnsi="Times New Roman"/>
                <w:sz w:val="24"/>
                <w:szCs w:val="24"/>
              </w:rPr>
            </w:pPr>
          </w:p>
        </w:tc>
      </w:tr>
      <w:tr w:rsidR="00DB04CC" w:rsidRPr="00942212" w14:paraId="79C37540" w14:textId="77777777" w:rsidTr="004B36F9">
        <w:trPr>
          <w:jc w:val="center"/>
        </w:trPr>
        <w:tc>
          <w:tcPr>
            <w:tcW w:w="1738" w:type="pct"/>
            <w:vAlign w:val="bottom"/>
          </w:tcPr>
          <w:p w14:paraId="76C87F3C" w14:textId="77777777" w:rsidR="00DB04CC" w:rsidRPr="00942212" w:rsidRDefault="00DB04CC" w:rsidP="00DB04CC">
            <w:pPr>
              <w:spacing w:before="4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формам собственности занимаемого жилья</w:t>
            </w:r>
          </w:p>
        </w:tc>
        <w:tc>
          <w:tcPr>
            <w:tcW w:w="718" w:type="pct"/>
            <w:tcBorders>
              <w:top w:val="single" w:sz="4" w:space="0" w:color="auto"/>
              <w:left w:val="single" w:sz="4" w:space="0" w:color="auto"/>
              <w:bottom w:val="single" w:sz="4" w:space="0" w:color="auto"/>
              <w:right w:val="single" w:sz="4" w:space="0" w:color="auto"/>
            </w:tcBorders>
            <w:vAlign w:val="bottom"/>
          </w:tcPr>
          <w:p w14:paraId="04C608A7" w14:textId="77777777" w:rsidR="00DB04CC" w:rsidRPr="00942212" w:rsidRDefault="00DB04CC" w:rsidP="00DB04CC">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bottom"/>
          </w:tcPr>
          <w:p w14:paraId="3C4698DA" w14:textId="77777777" w:rsidR="00DB04CC" w:rsidRPr="00942212" w:rsidRDefault="00DB04CC" w:rsidP="00DB04CC">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bottom"/>
          </w:tcPr>
          <w:p w14:paraId="7B62C725" w14:textId="77777777" w:rsidR="00DB04CC" w:rsidRPr="00942212" w:rsidRDefault="00DB04CC" w:rsidP="00DB04CC">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bottom"/>
          </w:tcPr>
          <w:p w14:paraId="177EE27C"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7B8F6A0E" w14:textId="77777777" w:rsidTr="004B36F9">
        <w:trPr>
          <w:jc w:val="center"/>
        </w:trPr>
        <w:tc>
          <w:tcPr>
            <w:tcW w:w="1738" w:type="pct"/>
            <w:vAlign w:val="bottom"/>
          </w:tcPr>
          <w:p w14:paraId="5A762005"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государственное или муниципальное</w:t>
            </w:r>
          </w:p>
        </w:tc>
        <w:tc>
          <w:tcPr>
            <w:tcW w:w="718" w:type="pct"/>
            <w:tcBorders>
              <w:top w:val="single" w:sz="4" w:space="0" w:color="auto"/>
              <w:left w:val="single" w:sz="4" w:space="0" w:color="auto"/>
              <w:bottom w:val="single" w:sz="4" w:space="0" w:color="auto"/>
              <w:right w:val="single" w:sz="4" w:space="0" w:color="auto"/>
            </w:tcBorders>
            <w:vAlign w:val="bottom"/>
          </w:tcPr>
          <w:p w14:paraId="00B73EC1" w14:textId="4BCF557A"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1,6</w:t>
            </w:r>
          </w:p>
        </w:tc>
        <w:tc>
          <w:tcPr>
            <w:tcW w:w="806" w:type="pct"/>
            <w:tcBorders>
              <w:top w:val="single" w:sz="4" w:space="0" w:color="auto"/>
              <w:left w:val="single" w:sz="4" w:space="0" w:color="auto"/>
              <w:bottom w:val="single" w:sz="4" w:space="0" w:color="auto"/>
              <w:right w:val="single" w:sz="4" w:space="0" w:color="auto"/>
            </w:tcBorders>
            <w:vAlign w:val="bottom"/>
          </w:tcPr>
          <w:p w14:paraId="10EF2AEA" w14:textId="0AB33CBB"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1,6</w:t>
            </w:r>
          </w:p>
        </w:tc>
        <w:tc>
          <w:tcPr>
            <w:tcW w:w="854" w:type="pct"/>
            <w:tcBorders>
              <w:top w:val="single" w:sz="4" w:space="0" w:color="auto"/>
              <w:left w:val="single" w:sz="4" w:space="0" w:color="auto"/>
              <w:bottom w:val="single" w:sz="4" w:space="0" w:color="auto"/>
              <w:right w:val="single" w:sz="4" w:space="0" w:color="auto"/>
            </w:tcBorders>
            <w:vAlign w:val="bottom"/>
          </w:tcPr>
          <w:p w14:paraId="424DFA59" w14:textId="16BE9A90"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1,8</w:t>
            </w:r>
          </w:p>
        </w:tc>
        <w:tc>
          <w:tcPr>
            <w:tcW w:w="884" w:type="pct"/>
            <w:tcBorders>
              <w:top w:val="single" w:sz="4" w:space="0" w:color="auto"/>
              <w:left w:val="single" w:sz="4" w:space="0" w:color="auto"/>
              <w:bottom w:val="single" w:sz="4" w:space="0" w:color="auto"/>
              <w:right w:val="single" w:sz="4" w:space="0" w:color="auto"/>
            </w:tcBorders>
            <w:vAlign w:val="bottom"/>
          </w:tcPr>
          <w:p w14:paraId="4489F52C" w14:textId="51E64F9B"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1,0</w:t>
            </w:r>
          </w:p>
        </w:tc>
      </w:tr>
      <w:tr w:rsidR="00DB04CC" w:rsidRPr="00942212" w14:paraId="5BE4B426" w14:textId="77777777" w:rsidTr="004B36F9">
        <w:trPr>
          <w:jc w:val="center"/>
        </w:trPr>
        <w:tc>
          <w:tcPr>
            <w:tcW w:w="1738" w:type="pct"/>
            <w:vAlign w:val="bottom"/>
          </w:tcPr>
          <w:p w14:paraId="47E48975"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частное, ЖСК </w:t>
            </w:r>
          </w:p>
        </w:tc>
        <w:tc>
          <w:tcPr>
            <w:tcW w:w="718" w:type="pct"/>
            <w:tcBorders>
              <w:top w:val="single" w:sz="4" w:space="0" w:color="auto"/>
            </w:tcBorders>
            <w:vAlign w:val="bottom"/>
          </w:tcPr>
          <w:p w14:paraId="257A1669" w14:textId="4C2D584A"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92,6</w:t>
            </w:r>
          </w:p>
        </w:tc>
        <w:tc>
          <w:tcPr>
            <w:tcW w:w="806" w:type="pct"/>
            <w:tcBorders>
              <w:top w:val="single" w:sz="4" w:space="0" w:color="auto"/>
            </w:tcBorders>
            <w:vAlign w:val="bottom"/>
          </w:tcPr>
          <w:p w14:paraId="57BA89DE" w14:textId="2C41A0F9"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92,6</w:t>
            </w:r>
          </w:p>
        </w:tc>
        <w:tc>
          <w:tcPr>
            <w:tcW w:w="854" w:type="pct"/>
            <w:tcBorders>
              <w:top w:val="single" w:sz="4" w:space="0" w:color="auto"/>
            </w:tcBorders>
            <w:vAlign w:val="bottom"/>
          </w:tcPr>
          <w:p w14:paraId="2A47EDAE" w14:textId="6876BB20"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91,9</w:t>
            </w:r>
          </w:p>
        </w:tc>
        <w:tc>
          <w:tcPr>
            <w:tcW w:w="884" w:type="pct"/>
            <w:tcBorders>
              <w:top w:val="single" w:sz="4" w:space="0" w:color="auto"/>
            </w:tcBorders>
            <w:vAlign w:val="bottom"/>
          </w:tcPr>
          <w:p w14:paraId="2475F27F" w14:textId="592A1522"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94,7</w:t>
            </w:r>
          </w:p>
        </w:tc>
      </w:tr>
      <w:tr w:rsidR="00DB04CC" w:rsidRPr="00942212" w14:paraId="49941CA3" w14:textId="77777777" w:rsidTr="004B36F9">
        <w:trPr>
          <w:jc w:val="center"/>
        </w:trPr>
        <w:tc>
          <w:tcPr>
            <w:tcW w:w="1738" w:type="pct"/>
            <w:vAlign w:val="bottom"/>
          </w:tcPr>
          <w:p w14:paraId="6FDFF09D"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другая форма собственности </w:t>
            </w:r>
          </w:p>
        </w:tc>
        <w:tc>
          <w:tcPr>
            <w:tcW w:w="718" w:type="pct"/>
            <w:tcBorders>
              <w:bottom w:val="single" w:sz="4" w:space="0" w:color="auto"/>
            </w:tcBorders>
            <w:vAlign w:val="bottom"/>
          </w:tcPr>
          <w:p w14:paraId="7D1EBCEE" w14:textId="24016160"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5,9</w:t>
            </w:r>
          </w:p>
        </w:tc>
        <w:tc>
          <w:tcPr>
            <w:tcW w:w="806" w:type="pct"/>
            <w:tcBorders>
              <w:bottom w:val="single" w:sz="4" w:space="0" w:color="auto"/>
            </w:tcBorders>
            <w:vAlign w:val="bottom"/>
          </w:tcPr>
          <w:p w14:paraId="1F42E715" w14:textId="03BB3197"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5,8</w:t>
            </w:r>
          </w:p>
        </w:tc>
        <w:tc>
          <w:tcPr>
            <w:tcW w:w="854" w:type="pct"/>
            <w:tcBorders>
              <w:bottom w:val="single" w:sz="4" w:space="0" w:color="auto"/>
            </w:tcBorders>
            <w:vAlign w:val="bottom"/>
          </w:tcPr>
          <w:p w14:paraId="64A7C467" w14:textId="371E01BA"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6,2</w:t>
            </w:r>
          </w:p>
        </w:tc>
        <w:tc>
          <w:tcPr>
            <w:tcW w:w="884" w:type="pct"/>
            <w:tcBorders>
              <w:bottom w:val="single" w:sz="4" w:space="0" w:color="auto"/>
            </w:tcBorders>
            <w:vAlign w:val="bottom"/>
          </w:tcPr>
          <w:p w14:paraId="132690F7" w14:textId="2A986DD1"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4,4</w:t>
            </w:r>
          </w:p>
        </w:tc>
      </w:tr>
      <w:tr w:rsidR="00DB04CC" w:rsidRPr="00942212" w14:paraId="1E93B4BF" w14:textId="77777777" w:rsidTr="004B36F9">
        <w:trPr>
          <w:jc w:val="center"/>
        </w:trPr>
        <w:tc>
          <w:tcPr>
            <w:tcW w:w="1738" w:type="pct"/>
            <w:vAlign w:val="bottom"/>
          </w:tcPr>
          <w:p w14:paraId="521B68F0" w14:textId="77777777" w:rsidR="00DB04CC" w:rsidRPr="00942212" w:rsidRDefault="00DB04CC" w:rsidP="00DB04CC">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типам занимаемого жилья</w:t>
            </w:r>
          </w:p>
        </w:tc>
        <w:tc>
          <w:tcPr>
            <w:tcW w:w="718" w:type="pct"/>
            <w:tcBorders>
              <w:top w:val="single" w:sz="4" w:space="0" w:color="auto"/>
              <w:left w:val="single" w:sz="4" w:space="0" w:color="auto"/>
              <w:bottom w:val="single" w:sz="4" w:space="0" w:color="auto"/>
              <w:right w:val="single" w:sz="4" w:space="0" w:color="auto"/>
            </w:tcBorders>
            <w:vAlign w:val="bottom"/>
          </w:tcPr>
          <w:p w14:paraId="0095A339" w14:textId="77777777" w:rsidR="00DB04CC" w:rsidRPr="00942212" w:rsidRDefault="00DB04CC" w:rsidP="00DB04CC">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bottom"/>
          </w:tcPr>
          <w:p w14:paraId="07A361A1" w14:textId="77777777" w:rsidR="00DB04CC" w:rsidRPr="00942212" w:rsidRDefault="00DB04CC" w:rsidP="00DB04CC">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bottom"/>
          </w:tcPr>
          <w:p w14:paraId="21E51F81" w14:textId="77777777" w:rsidR="00DB04CC" w:rsidRPr="00942212" w:rsidRDefault="00DB04CC" w:rsidP="00DB04CC">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bottom"/>
          </w:tcPr>
          <w:p w14:paraId="6DF657D0"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6775FA7D" w14:textId="77777777" w:rsidTr="004B36F9">
        <w:trPr>
          <w:jc w:val="center"/>
        </w:trPr>
        <w:tc>
          <w:tcPr>
            <w:tcW w:w="1738" w:type="pct"/>
            <w:vAlign w:val="bottom"/>
          </w:tcPr>
          <w:p w14:paraId="2389CE18"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отдельной квартире</w:t>
            </w:r>
          </w:p>
        </w:tc>
        <w:tc>
          <w:tcPr>
            <w:tcW w:w="718" w:type="pct"/>
            <w:tcBorders>
              <w:top w:val="single" w:sz="4" w:space="0" w:color="auto"/>
              <w:left w:val="single" w:sz="4" w:space="0" w:color="auto"/>
              <w:bottom w:val="single" w:sz="4" w:space="0" w:color="auto"/>
              <w:right w:val="single" w:sz="4" w:space="0" w:color="auto"/>
            </w:tcBorders>
            <w:vAlign w:val="bottom"/>
          </w:tcPr>
          <w:p w14:paraId="78B425DD" w14:textId="538C7334"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71,5</w:t>
            </w:r>
          </w:p>
        </w:tc>
        <w:tc>
          <w:tcPr>
            <w:tcW w:w="806" w:type="pct"/>
            <w:tcBorders>
              <w:top w:val="single" w:sz="4" w:space="0" w:color="auto"/>
              <w:left w:val="single" w:sz="4" w:space="0" w:color="auto"/>
              <w:bottom w:val="single" w:sz="4" w:space="0" w:color="auto"/>
              <w:right w:val="single" w:sz="4" w:space="0" w:color="auto"/>
            </w:tcBorders>
            <w:vAlign w:val="bottom"/>
          </w:tcPr>
          <w:p w14:paraId="321D8380" w14:textId="053ABAEF"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70,0</w:t>
            </w:r>
          </w:p>
        </w:tc>
        <w:tc>
          <w:tcPr>
            <w:tcW w:w="854" w:type="pct"/>
            <w:tcBorders>
              <w:top w:val="single" w:sz="4" w:space="0" w:color="auto"/>
              <w:left w:val="single" w:sz="4" w:space="0" w:color="auto"/>
              <w:bottom w:val="single" w:sz="4" w:space="0" w:color="auto"/>
              <w:right w:val="single" w:sz="4" w:space="0" w:color="auto"/>
            </w:tcBorders>
            <w:vAlign w:val="bottom"/>
          </w:tcPr>
          <w:p w14:paraId="314A94DA" w14:textId="7EBA215F"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84,5</w:t>
            </w:r>
          </w:p>
        </w:tc>
        <w:tc>
          <w:tcPr>
            <w:tcW w:w="884" w:type="pct"/>
            <w:tcBorders>
              <w:top w:val="single" w:sz="4" w:space="0" w:color="auto"/>
              <w:left w:val="single" w:sz="4" w:space="0" w:color="auto"/>
              <w:bottom w:val="single" w:sz="4" w:space="0" w:color="auto"/>
              <w:right w:val="single" w:sz="4" w:space="0" w:color="auto"/>
            </w:tcBorders>
            <w:vAlign w:val="bottom"/>
          </w:tcPr>
          <w:p w14:paraId="153D3063" w14:textId="6F4BA09B"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25,4</w:t>
            </w:r>
          </w:p>
        </w:tc>
      </w:tr>
      <w:tr w:rsidR="00DB04CC" w:rsidRPr="00942212" w14:paraId="034E2EBE" w14:textId="77777777" w:rsidTr="004B36F9">
        <w:trPr>
          <w:jc w:val="center"/>
        </w:trPr>
        <w:tc>
          <w:tcPr>
            <w:tcW w:w="1738" w:type="pct"/>
            <w:vAlign w:val="bottom"/>
          </w:tcPr>
          <w:p w14:paraId="341773EA"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коммунальной квартире</w:t>
            </w:r>
          </w:p>
        </w:tc>
        <w:tc>
          <w:tcPr>
            <w:tcW w:w="718" w:type="pct"/>
            <w:tcBorders>
              <w:top w:val="single" w:sz="4" w:space="0" w:color="auto"/>
            </w:tcBorders>
            <w:vAlign w:val="bottom"/>
          </w:tcPr>
          <w:p w14:paraId="02C69E12" w14:textId="1D0DD083"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0,4</w:t>
            </w:r>
          </w:p>
        </w:tc>
        <w:tc>
          <w:tcPr>
            <w:tcW w:w="806" w:type="pct"/>
            <w:tcBorders>
              <w:top w:val="single" w:sz="4" w:space="0" w:color="auto"/>
            </w:tcBorders>
            <w:vAlign w:val="bottom"/>
          </w:tcPr>
          <w:p w14:paraId="18AAC5A6" w14:textId="057B22BB"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0,2</w:t>
            </w:r>
          </w:p>
        </w:tc>
        <w:tc>
          <w:tcPr>
            <w:tcW w:w="854" w:type="pct"/>
            <w:tcBorders>
              <w:top w:val="single" w:sz="4" w:space="0" w:color="auto"/>
            </w:tcBorders>
            <w:vAlign w:val="bottom"/>
          </w:tcPr>
          <w:p w14:paraId="6A6D321E" w14:textId="28DABCAA"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0,3</w:t>
            </w:r>
          </w:p>
        </w:tc>
        <w:tc>
          <w:tcPr>
            <w:tcW w:w="884" w:type="pct"/>
            <w:tcBorders>
              <w:top w:val="single" w:sz="4" w:space="0" w:color="auto"/>
            </w:tcBorders>
            <w:vAlign w:val="bottom"/>
          </w:tcPr>
          <w:p w14:paraId="7A289E4F" w14:textId="3CC40EAD"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0,1</w:t>
            </w:r>
          </w:p>
        </w:tc>
      </w:tr>
      <w:tr w:rsidR="00DB04CC" w:rsidRPr="00942212" w14:paraId="6EF7618B" w14:textId="77777777" w:rsidTr="004B36F9">
        <w:trPr>
          <w:jc w:val="center"/>
        </w:trPr>
        <w:tc>
          <w:tcPr>
            <w:tcW w:w="1738" w:type="pct"/>
            <w:vAlign w:val="bottom"/>
          </w:tcPr>
          <w:p w14:paraId="6963F42E"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общежитии </w:t>
            </w:r>
          </w:p>
        </w:tc>
        <w:tc>
          <w:tcPr>
            <w:tcW w:w="718" w:type="pct"/>
            <w:vAlign w:val="bottom"/>
          </w:tcPr>
          <w:p w14:paraId="3A9B7BA7" w14:textId="0B88DA5F"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0,1</w:t>
            </w:r>
          </w:p>
        </w:tc>
        <w:tc>
          <w:tcPr>
            <w:tcW w:w="806" w:type="pct"/>
            <w:vAlign w:val="bottom"/>
          </w:tcPr>
          <w:p w14:paraId="79E39892" w14:textId="1E63ED0B"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c>
          <w:tcPr>
            <w:tcW w:w="854" w:type="pct"/>
            <w:vAlign w:val="bottom"/>
          </w:tcPr>
          <w:p w14:paraId="2B611040" w14:textId="777F636A"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c>
          <w:tcPr>
            <w:tcW w:w="884" w:type="pct"/>
            <w:vAlign w:val="bottom"/>
          </w:tcPr>
          <w:p w14:paraId="45B940CA" w14:textId="1D0A1030"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r>
      <w:tr w:rsidR="00DB04CC" w:rsidRPr="00942212" w14:paraId="521AC0F8" w14:textId="77777777" w:rsidTr="004B36F9">
        <w:trPr>
          <w:jc w:val="center"/>
        </w:trPr>
        <w:tc>
          <w:tcPr>
            <w:tcW w:w="1738" w:type="pct"/>
            <w:vAlign w:val="bottom"/>
          </w:tcPr>
          <w:p w14:paraId="2365FB5F"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отдельном доме, в части дома</w:t>
            </w:r>
          </w:p>
        </w:tc>
        <w:tc>
          <w:tcPr>
            <w:tcW w:w="718" w:type="pct"/>
            <w:vAlign w:val="bottom"/>
          </w:tcPr>
          <w:p w14:paraId="1A693851" w14:textId="598F0B5E"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28,0</w:t>
            </w:r>
          </w:p>
        </w:tc>
        <w:tc>
          <w:tcPr>
            <w:tcW w:w="806" w:type="pct"/>
            <w:vAlign w:val="bottom"/>
          </w:tcPr>
          <w:p w14:paraId="51A235DE" w14:textId="0B7B3139"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29,7</w:t>
            </w:r>
          </w:p>
        </w:tc>
        <w:tc>
          <w:tcPr>
            <w:tcW w:w="854" w:type="pct"/>
            <w:vAlign w:val="bottom"/>
          </w:tcPr>
          <w:p w14:paraId="56F97990" w14:textId="1E3AC441"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15,2</w:t>
            </w:r>
          </w:p>
        </w:tc>
        <w:tc>
          <w:tcPr>
            <w:tcW w:w="884" w:type="pct"/>
            <w:vAlign w:val="bottom"/>
          </w:tcPr>
          <w:p w14:paraId="3BB96314" w14:textId="1133F03C"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74,5</w:t>
            </w:r>
          </w:p>
        </w:tc>
      </w:tr>
      <w:tr w:rsidR="00DB04CC" w:rsidRPr="00942212" w14:paraId="7D2EABAE" w14:textId="77777777" w:rsidTr="004B36F9">
        <w:trPr>
          <w:jc w:val="center"/>
        </w:trPr>
        <w:tc>
          <w:tcPr>
            <w:tcW w:w="1738" w:type="pct"/>
            <w:vAlign w:val="bottom"/>
          </w:tcPr>
          <w:p w14:paraId="6769C79A" w14:textId="77777777" w:rsidR="00DB04CC" w:rsidRPr="00942212" w:rsidRDefault="00DB04CC" w:rsidP="00DB04CC">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другом жилище</w:t>
            </w:r>
          </w:p>
        </w:tc>
        <w:tc>
          <w:tcPr>
            <w:tcW w:w="718" w:type="pct"/>
            <w:tcBorders>
              <w:bottom w:val="single" w:sz="4" w:space="0" w:color="auto"/>
            </w:tcBorders>
            <w:vAlign w:val="bottom"/>
          </w:tcPr>
          <w:p w14:paraId="601B5328" w14:textId="50FBEC46"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c>
          <w:tcPr>
            <w:tcW w:w="806" w:type="pct"/>
            <w:tcBorders>
              <w:bottom w:val="single" w:sz="4" w:space="0" w:color="auto"/>
            </w:tcBorders>
            <w:vAlign w:val="bottom"/>
          </w:tcPr>
          <w:p w14:paraId="13521B2C" w14:textId="2B3E9946"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c>
          <w:tcPr>
            <w:tcW w:w="854" w:type="pct"/>
            <w:tcBorders>
              <w:bottom w:val="single" w:sz="4" w:space="0" w:color="auto"/>
            </w:tcBorders>
            <w:vAlign w:val="bottom"/>
          </w:tcPr>
          <w:p w14:paraId="4FE92134" w14:textId="3ABBA7C0"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c>
          <w:tcPr>
            <w:tcW w:w="884" w:type="pct"/>
            <w:tcBorders>
              <w:bottom w:val="single" w:sz="4" w:space="0" w:color="auto"/>
            </w:tcBorders>
            <w:vAlign w:val="bottom"/>
          </w:tcPr>
          <w:p w14:paraId="3DABA6E6" w14:textId="662D03A8"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0,0</w:t>
            </w:r>
          </w:p>
        </w:tc>
      </w:tr>
      <w:tr w:rsidR="00DB04CC" w:rsidRPr="00942212" w14:paraId="37596D9D" w14:textId="77777777" w:rsidTr="004B36F9">
        <w:trPr>
          <w:jc w:val="center"/>
        </w:trPr>
        <w:tc>
          <w:tcPr>
            <w:tcW w:w="1738" w:type="pct"/>
            <w:vAlign w:val="bottom"/>
          </w:tcPr>
          <w:p w14:paraId="027D2228" w14:textId="77777777" w:rsidR="00DB04CC" w:rsidRPr="00942212" w:rsidRDefault="00DB04CC" w:rsidP="00DB04CC">
            <w:pPr>
              <w:spacing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числу занимаемых комнат</w:t>
            </w:r>
          </w:p>
        </w:tc>
        <w:tc>
          <w:tcPr>
            <w:tcW w:w="718" w:type="pct"/>
            <w:tcBorders>
              <w:top w:val="single" w:sz="4" w:space="0" w:color="auto"/>
              <w:left w:val="single" w:sz="4" w:space="0" w:color="auto"/>
              <w:bottom w:val="single" w:sz="4" w:space="0" w:color="auto"/>
              <w:right w:val="single" w:sz="4" w:space="0" w:color="auto"/>
            </w:tcBorders>
            <w:vAlign w:val="bottom"/>
          </w:tcPr>
          <w:p w14:paraId="15941A65" w14:textId="77777777" w:rsidR="00DB04CC" w:rsidRPr="00942212" w:rsidRDefault="00DB04CC" w:rsidP="00DB04CC">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bottom"/>
          </w:tcPr>
          <w:p w14:paraId="6DC56191" w14:textId="77777777" w:rsidR="00DB04CC" w:rsidRPr="00942212" w:rsidRDefault="00DB04CC" w:rsidP="00DB04CC">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bottom"/>
          </w:tcPr>
          <w:p w14:paraId="483CF674" w14:textId="77777777" w:rsidR="00DB04CC" w:rsidRPr="00942212" w:rsidRDefault="00DB04CC" w:rsidP="00DB04CC">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bottom"/>
          </w:tcPr>
          <w:p w14:paraId="65C7A6DE" w14:textId="77777777" w:rsidR="00DB04CC" w:rsidRPr="00942212" w:rsidRDefault="00DB04CC" w:rsidP="00DB04CC">
            <w:pPr>
              <w:spacing w:after="0" w:line="240" w:lineRule="auto"/>
              <w:jc w:val="center"/>
              <w:rPr>
                <w:rFonts w:ascii="Times New Roman" w:hAnsi="Times New Roman"/>
                <w:sz w:val="24"/>
                <w:szCs w:val="24"/>
              </w:rPr>
            </w:pPr>
          </w:p>
        </w:tc>
      </w:tr>
      <w:tr w:rsidR="00DB04CC" w:rsidRPr="00942212" w14:paraId="6ADC72C4" w14:textId="77777777" w:rsidTr="004B36F9">
        <w:trPr>
          <w:jc w:val="center"/>
        </w:trPr>
        <w:tc>
          <w:tcPr>
            <w:tcW w:w="1738" w:type="pct"/>
            <w:vAlign w:val="bottom"/>
          </w:tcPr>
          <w:p w14:paraId="7CCEE724"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1 комнату </w:t>
            </w:r>
          </w:p>
        </w:tc>
        <w:tc>
          <w:tcPr>
            <w:tcW w:w="718" w:type="pct"/>
            <w:tcBorders>
              <w:top w:val="single" w:sz="4" w:space="0" w:color="auto"/>
              <w:left w:val="single" w:sz="4" w:space="0" w:color="auto"/>
              <w:bottom w:val="single" w:sz="4" w:space="0" w:color="auto"/>
              <w:right w:val="single" w:sz="4" w:space="0" w:color="auto"/>
            </w:tcBorders>
            <w:vAlign w:val="bottom"/>
          </w:tcPr>
          <w:p w14:paraId="28863861" w14:textId="49B20F0B"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14,8</w:t>
            </w:r>
          </w:p>
        </w:tc>
        <w:tc>
          <w:tcPr>
            <w:tcW w:w="806" w:type="pct"/>
            <w:tcBorders>
              <w:top w:val="single" w:sz="4" w:space="0" w:color="auto"/>
              <w:left w:val="single" w:sz="4" w:space="0" w:color="auto"/>
              <w:bottom w:val="single" w:sz="4" w:space="0" w:color="auto"/>
              <w:right w:val="single" w:sz="4" w:space="0" w:color="auto"/>
            </w:tcBorders>
            <w:vAlign w:val="bottom"/>
          </w:tcPr>
          <w:p w14:paraId="402DB515" w14:textId="5027C9D6"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6,9</w:t>
            </w:r>
          </w:p>
        </w:tc>
        <w:tc>
          <w:tcPr>
            <w:tcW w:w="854" w:type="pct"/>
            <w:tcBorders>
              <w:top w:val="single" w:sz="4" w:space="0" w:color="auto"/>
              <w:left w:val="single" w:sz="4" w:space="0" w:color="auto"/>
              <w:bottom w:val="single" w:sz="4" w:space="0" w:color="auto"/>
              <w:right w:val="single" w:sz="4" w:space="0" w:color="auto"/>
            </w:tcBorders>
            <w:vAlign w:val="bottom"/>
          </w:tcPr>
          <w:p w14:paraId="3488CA49" w14:textId="5DE03E80"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8,0</w:t>
            </w:r>
          </w:p>
        </w:tc>
        <w:tc>
          <w:tcPr>
            <w:tcW w:w="884" w:type="pct"/>
            <w:tcBorders>
              <w:top w:val="single" w:sz="4" w:space="0" w:color="auto"/>
              <w:left w:val="single" w:sz="4" w:space="0" w:color="auto"/>
              <w:bottom w:val="single" w:sz="4" w:space="0" w:color="auto"/>
              <w:right w:val="single" w:sz="4" w:space="0" w:color="auto"/>
            </w:tcBorders>
            <w:vAlign w:val="bottom"/>
          </w:tcPr>
          <w:p w14:paraId="7EC51C52" w14:textId="29FB0348"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3,5</w:t>
            </w:r>
          </w:p>
        </w:tc>
      </w:tr>
      <w:tr w:rsidR="00DB04CC" w:rsidRPr="00942212" w14:paraId="26E052B6" w14:textId="77777777" w:rsidTr="004B36F9">
        <w:trPr>
          <w:jc w:val="center"/>
        </w:trPr>
        <w:tc>
          <w:tcPr>
            <w:tcW w:w="1738" w:type="pct"/>
            <w:vAlign w:val="bottom"/>
          </w:tcPr>
          <w:p w14:paraId="262BC882"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комнаты</w:t>
            </w:r>
          </w:p>
        </w:tc>
        <w:tc>
          <w:tcPr>
            <w:tcW w:w="718" w:type="pct"/>
            <w:tcBorders>
              <w:top w:val="single" w:sz="4" w:space="0" w:color="auto"/>
            </w:tcBorders>
            <w:vAlign w:val="bottom"/>
          </w:tcPr>
          <w:p w14:paraId="78B7EE14" w14:textId="2D967962"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37,9</w:t>
            </w:r>
          </w:p>
        </w:tc>
        <w:tc>
          <w:tcPr>
            <w:tcW w:w="806" w:type="pct"/>
            <w:tcBorders>
              <w:top w:val="single" w:sz="4" w:space="0" w:color="auto"/>
            </w:tcBorders>
            <w:vAlign w:val="bottom"/>
          </w:tcPr>
          <w:p w14:paraId="433560B7" w14:textId="15FF2009"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35,9</w:t>
            </w:r>
          </w:p>
        </w:tc>
        <w:tc>
          <w:tcPr>
            <w:tcW w:w="854" w:type="pct"/>
            <w:tcBorders>
              <w:top w:val="single" w:sz="4" w:space="0" w:color="auto"/>
            </w:tcBorders>
            <w:vAlign w:val="bottom"/>
          </w:tcPr>
          <w:p w14:paraId="71CC123C" w14:textId="41A7B84F"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40,7</w:t>
            </w:r>
          </w:p>
        </w:tc>
        <w:tc>
          <w:tcPr>
            <w:tcW w:w="884" w:type="pct"/>
            <w:tcBorders>
              <w:top w:val="single" w:sz="4" w:space="0" w:color="auto"/>
            </w:tcBorders>
            <w:vAlign w:val="bottom"/>
          </w:tcPr>
          <w:p w14:paraId="3CE48C1F" w14:textId="70842DAE"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21,2</w:t>
            </w:r>
          </w:p>
        </w:tc>
      </w:tr>
      <w:tr w:rsidR="00DB04CC" w:rsidRPr="00942212" w14:paraId="752EFC7C" w14:textId="77777777" w:rsidTr="004B36F9">
        <w:trPr>
          <w:jc w:val="center"/>
        </w:trPr>
        <w:tc>
          <w:tcPr>
            <w:tcW w:w="1738" w:type="pct"/>
            <w:vAlign w:val="bottom"/>
          </w:tcPr>
          <w:p w14:paraId="06D1D49B" w14:textId="77777777" w:rsidR="00DB04CC" w:rsidRPr="00942212" w:rsidRDefault="00DB04CC" w:rsidP="00DB04CC">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и более комнат</w:t>
            </w:r>
          </w:p>
        </w:tc>
        <w:tc>
          <w:tcPr>
            <w:tcW w:w="718" w:type="pct"/>
            <w:vAlign w:val="bottom"/>
          </w:tcPr>
          <w:p w14:paraId="3AD5F289" w14:textId="671C9D2D"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47,3</w:t>
            </w:r>
          </w:p>
        </w:tc>
        <w:tc>
          <w:tcPr>
            <w:tcW w:w="806" w:type="pct"/>
            <w:vAlign w:val="bottom"/>
          </w:tcPr>
          <w:p w14:paraId="3CC63C66" w14:textId="074FDAA3"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57,2</w:t>
            </w:r>
          </w:p>
        </w:tc>
        <w:tc>
          <w:tcPr>
            <w:tcW w:w="854" w:type="pct"/>
            <w:vAlign w:val="bottom"/>
          </w:tcPr>
          <w:p w14:paraId="1C07EB99" w14:textId="5052051C"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51,3</w:t>
            </w:r>
          </w:p>
        </w:tc>
        <w:tc>
          <w:tcPr>
            <w:tcW w:w="884" w:type="pct"/>
            <w:vAlign w:val="bottom"/>
          </w:tcPr>
          <w:p w14:paraId="76E61E8D" w14:textId="3E634D84"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75,3</w:t>
            </w:r>
          </w:p>
        </w:tc>
      </w:tr>
      <w:tr w:rsidR="00DB04CC" w:rsidRPr="00942212" w14:paraId="2845D59E" w14:textId="77777777" w:rsidTr="004B36F9">
        <w:trPr>
          <w:trHeight w:val="309"/>
          <w:jc w:val="center"/>
        </w:trPr>
        <w:tc>
          <w:tcPr>
            <w:tcW w:w="1738" w:type="pct"/>
            <w:vAlign w:val="bottom"/>
          </w:tcPr>
          <w:p w14:paraId="2699053A"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bottom"/>
          </w:tcPr>
          <w:p w14:paraId="576A565D" w14:textId="1535BD91"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23,4</w:t>
            </w:r>
          </w:p>
        </w:tc>
        <w:tc>
          <w:tcPr>
            <w:tcW w:w="806" w:type="pct"/>
            <w:vAlign w:val="bottom"/>
          </w:tcPr>
          <w:p w14:paraId="258014E3" w14:textId="1FF29A69"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17,2</w:t>
            </w:r>
          </w:p>
        </w:tc>
        <w:tc>
          <w:tcPr>
            <w:tcW w:w="854" w:type="pct"/>
            <w:vAlign w:val="bottom"/>
          </w:tcPr>
          <w:p w14:paraId="3DAE1FE8" w14:textId="6CD88316"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16,5</w:t>
            </w:r>
          </w:p>
        </w:tc>
        <w:tc>
          <w:tcPr>
            <w:tcW w:w="884" w:type="pct"/>
            <w:vAlign w:val="bottom"/>
          </w:tcPr>
          <w:p w14:paraId="5C0AE025" w14:textId="1D215EF6" w:rsidR="00DB04CC" w:rsidRPr="00942212" w:rsidRDefault="00DE5941" w:rsidP="00DB04CC">
            <w:pPr>
              <w:spacing w:after="0" w:line="240" w:lineRule="auto"/>
              <w:jc w:val="center"/>
              <w:rPr>
                <w:rFonts w:ascii="Times New Roman" w:hAnsi="Times New Roman"/>
                <w:sz w:val="24"/>
                <w:szCs w:val="24"/>
              </w:rPr>
            </w:pPr>
            <w:r>
              <w:rPr>
                <w:rFonts w:ascii="Times New Roman" w:hAnsi="Times New Roman"/>
                <w:sz w:val="24"/>
                <w:szCs w:val="24"/>
              </w:rPr>
              <w:t>19,6</w:t>
            </w:r>
          </w:p>
        </w:tc>
      </w:tr>
    </w:tbl>
    <w:p w14:paraId="1A20D0A3" w14:textId="77777777" w:rsid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02A1A583" w14:textId="77777777" w:rsidR="00DE5941" w:rsidRPr="00942212" w:rsidRDefault="00DE5941" w:rsidP="00942212">
      <w:pPr>
        <w:spacing w:after="0" w:line="240" w:lineRule="auto"/>
        <w:rPr>
          <w:rFonts w:ascii="Times New Roman" w:eastAsia="Times New Roman" w:hAnsi="Times New Roman" w:cs="Times New Roman"/>
          <w:sz w:val="26"/>
          <w:szCs w:val="26"/>
          <w:highlight w:val="yellow"/>
          <w:lang w:eastAsia="ru-RU"/>
        </w:rPr>
      </w:pPr>
    </w:p>
    <w:p w14:paraId="77F0C691"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6AFEA235" w14:textId="0D3D34C2"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5</w:t>
      </w:r>
      <w:r w:rsidR="00A6376A">
        <w:rPr>
          <w:rFonts w:ascii="Times New Roman" w:eastAsia="Times New Roman" w:hAnsi="Times New Roman" w:cs="Times New Roman"/>
          <w:sz w:val="26"/>
          <w:szCs w:val="26"/>
          <w:lang w:eastAsia="ru-RU"/>
        </w:rPr>
        <w:t>3</w:t>
      </w:r>
    </w:p>
    <w:p w14:paraId="45A1BD12"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68DF3214"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Потребление продуктов питания в домашних хозяйствах с детьми в возрасте до 16 лет</w:t>
      </w:r>
    </w:p>
    <w:p w14:paraId="55912199"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на потребителя в год, кг)</w:t>
      </w:r>
    </w:p>
    <w:p w14:paraId="3BC2DFD8"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060"/>
        <w:gridCol w:w="2144"/>
        <w:gridCol w:w="2126"/>
        <w:gridCol w:w="2090"/>
      </w:tblGrid>
      <w:tr w:rsidR="00942212" w:rsidRPr="00942212" w14:paraId="568E1BEC" w14:textId="77777777" w:rsidTr="004B36F9">
        <w:trPr>
          <w:cantSplit/>
          <w:trHeight w:val="455"/>
          <w:tblHeader/>
          <w:jc w:val="center"/>
        </w:trPr>
        <w:tc>
          <w:tcPr>
            <w:tcW w:w="1948" w:type="pct"/>
            <w:vMerge w:val="restart"/>
          </w:tcPr>
          <w:p w14:paraId="3E124593" w14:textId="77777777" w:rsidR="00942212" w:rsidRPr="00942212" w:rsidRDefault="00942212" w:rsidP="00942212">
            <w:pPr>
              <w:spacing w:before="120" w:after="0" w:line="240" w:lineRule="auto"/>
              <w:rPr>
                <w:rFonts w:ascii="Times New Roman" w:eastAsia="Times New Roman" w:hAnsi="Times New Roman" w:cs="Times New Roman"/>
                <w:sz w:val="24"/>
                <w:szCs w:val="24"/>
                <w:lang w:eastAsia="ru-RU"/>
              </w:rPr>
            </w:pPr>
          </w:p>
        </w:tc>
        <w:tc>
          <w:tcPr>
            <w:tcW w:w="3052" w:type="pct"/>
            <w:gridSpan w:val="3"/>
            <w:vAlign w:val="center"/>
          </w:tcPr>
          <w:p w14:paraId="5E03E5A7" w14:textId="77777777" w:rsidR="00942212" w:rsidRPr="00942212" w:rsidRDefault="00942212"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Домохозяйства, имеющие детей в возрасте до 16 лет</w:t>
            </w:r>
          </w:p>
        </w:tc>
      </w:tr>
      <w:tr w:rsidR="00942212" w:rsidRPr="00942212" w14:paraId="0B9FF65B" w14:textId="77777777" w:rsidTr="004B36F9">
        <w:trPr>
          <w:cantSplit/>
          <w:trHeight w:val="419"/>
          <w:tblHeader/>
          <w:jc w:val="center"/>
        </w:trPr>
        <w:tc>
          <w:tcPr>
            <w:tcW w:w="1948" w:type="pct"/>
            <w:vMerge/>
          </w:tcPr>
          <w:p w14:paraId="24D207ED" w14:textId="77777777" w:rsidR="00942212" w:rsidRPr="00942212" w:rsidRDefault="00942212" w:rsidP="00942212">
            <w:pPr>
              <w:spacing w:before="120" w:after="0" w:line="240" w:lineRule="auto"/>
              <w:rPr>
                <w:rFonts w:ascii="Times New Roman" w:eastAsia="Times New Roman" w:hAnsi="Times New Roman" w:cs="Times New Roman"/>
                <w:sz w:val="24"/>
                <w:szCs w:val="24"/>
                <w:lang w:eastAsia="ru-RU"/>
              </w:rPr>
            </w:pPr>
          </w:p>
        </w:tc>
        <w:tc>
          <w:tcPr>
            <w:tcW w:w="1029" w:type="pct"/>
            <w:vAlign w:val="center"/>
          </w:tcPr>
          <w:p w14:paraId="2886C4C0" w14:textId="77777777" w:rsidR="00942212" w:rsidRPr="00942212" w:rsidRDefault="00942212"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1020" w:type="pct"/>
            <w:vAlign w:val="center"/>
          </w:tcPr>
          <w:p w14:paraId="5536AF53" w14:textId="77777777" w:rsidR="00942212" w:rsidRPr="00942212" w:rsidRDefault="00942212"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1003" w:type="pct"/>
            <w:vAlign w:val="center"/>
          </w:tcPr>
          <w:p w14:paraId="2DF0D81F" w14:textId="77777777" w:rsidR="00942212" w:rsidRPr="00942212" w:rsidRDefault="00942212"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r>
      <w:tr w:rsidR="00942212" w:rsidRPr="00942212" w14:paraId="1F819F62" w14:textId="77777777" w:rsidTr="004B36F9">
        <w:trPr>
          <w:cantSplit/>
          <w:jc w:val="center"/>
        </w:trPr>
        <w:tc>
          <w:tcPr>
            <w:tcW w:w="5000" w:type="pct"/>
            <w:gridSpan w:val="4"/>
            <w:vAlign w:val="center"/>
          </w:tcPr>
          <w:p w14:paraId="12BAB36A" w14:textId="20E6E22E" w:rsidR="00942212" w:rsidRPr="00942212" w:rsidRDefault="00942212" w:rsidP="00FA7CAA">
            <w:pPr>
              <w:spacing w:before="40" w:after="0" w:line="240" w:lineRule="auto"/>
              <w:ind w:right="-142"/>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sidR="00FA7CAA">
              <w:rPr>
                <w:rFonts w:ascii="Times New Roman" w:eastAsia="Times New Roman" w:hAnsi="Times New Roman" w:cs="Times New Roman"/>
                <w:b/>
                <w:sz w:val="24"/>
                <w:szCs w:val="24"/>
                <w:lang w:eastAsia="ru-RU"/>
              </w:rPr>
              <w:t>1</w:t>
            </w:r>
            <w:r w:rsidRPr="00942212">
              <w:rPr>
                <w:rFonts w:ascii="Times New Roman" w:eastAsia="Times New Roman" w:hAnsi="Times New Roman" w:cs="Times New Roman"/>
                <w:b/>
                <w:sz w:val="24"/>
                <w:szCs w:val="24"/>
                <w:lang w:eastAsia="ru-RU"/>
              </w:rPr>
              <w:t xml:space="preserve"> г.</w:t>
            </w:r>
          </w:p>
        </w:tc>
      </w:tr>
      <w:tr w:rsidR="00FA7CAA" w:rsidRPr="00942212" w14:paraId="73B3B74E" w14:textId="77777777" w:rsidTr="000544D5">
        <w:trPr>
          <w:cantSplit/>
          <w:jc w:val="center"/>
        </w:trPr>
        <w:tc>
          <w:tcPr>
            <w:tcW w:w="1948" w:type="pct"/>
            <w:vAlign w:val="center"/>
          </w:tcPr>
          <w:p w14:paraId="4ACC3D14"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Хлеб и хлебные продукты</w:t>
            </w:r>
          </w:p>
        </w:tc>
        <w:tc>
          <w:tcPr>
            <w:tcW w:w="1029" w:type="pct"/>
            <w:vAlign w:val="bottom"/>
          </w:tcPr>
          <w:p w14:paraId="1850173D" w14:textId="6CEE74E0"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77,6</w:t>
            </w:r>
          </w:p>
        </w:tc>
        <w:tc>
          <w:tcPr>
            <w:tcW w:w="1020" w:type="pct"/>
            <w:vAlign w:val="bottom"/>
          </w:tcPr>
          <w:p w14:paraId="53983302" w14:textId="1306A253"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72,8</w:t>
            </w:r>
          </w:p>
        </w:tc>
        <w:tc>
          <w:tcPr>
            <w:tcW w:w="1003" w:type="pct"/>
            <w:vAlign w:val="bottom"/>
          </w:tcPr>
          <w:p w14:paraId="10E9C83E" w14:textId="008E01D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83,2</w:t>
            </w:r>
          </w:p>
        </w:tc>
      </w:tr>
      <w:tr w:rsidR="00FA7CAA" w:rsidRPr="00942212" w14:paraId="14275299" w14:textId="77777777" w:rsidTr="000544D5">
        <w:trPr>
          <w:cantSplit/>
          <w:jc w:val="center"/>
        </w:trPr>
        <w:tc>
          <w:tcPr>
            <w:tcW w:w="1948" w:type="pct"/>
            <w:vAlign w:val="center"/>
          </w:tcPr>
          <w:p w14:paraId="508C21CC"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Картофель</w:t>
            </w:r>
          </w:p>
        </w:tc>
        <w:tc>
          <w:tcPr>
            <w:tcW w:w="1029" w:type="pct"/>
            <w:vAlign w:val="bottom"/>
          </w:tcPr>
          <w:p w14:paraId="2AF96FB2" w14:textId="62E8D3E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46,8</w:t>
            </w:r>
          </w:p>
        </w:tc>
        <w:tc>
          <w:tcPr>
            <w:tcW w:w="1020" w:type="pct"/>
            <w:vAlign w:val="bottom"/>
          </w:tcPr>
          <w:p w14:paraId="3E3EB84F" w14:textId="1916B72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42,1</w:t>
            </w:r>
          </w:p>
        </w:tc>
        <w:tc>
          <w:tcPr>
            <w:tcW w:w="1003" w:type="pct"/>
            <w:vAlign w:val="bottom"/>
          </w:tcPr>
          <w:p w14:paraId="073194D5" w14:textId="177D8E91"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45,5</w:t>
            </w:r>
          </w:p>
        </w:tc>
      </w:tr>
      <w:tr w:rsidR="00FA7CAA" w:rsidRPr="00942212" w14:paraId="5F969734" w14:textId="77777777" w:rsidTr="000544D5">
        <w:trPr>
          <w:cantSplit/>
          <w:jc w:val="center"/>
        </w:trPr>
        <w:tc>
          <w:tcPr>
            <w:tcW w:w="1948" w:type="pct"/>
            <w:vAlign w:val="center"/>
          </w:tcPr>
          <w:p w14:paraId="4398794B"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Овощи и бахчевые</w:t>
            </w:r>
          </w:p>
        </w:tc>
        <w:tc>
          <w:tcPr>
            <w:tcW w:w="1029" w:type="pct"/>
            <w:vAlign w:val="bottom"/>
          </w:tcPr>
          <w:p w14:paraId="4B72178C" w14:textId="46D30F0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87,9</w:t>
            </w:r>
          </w:p>
        </w:tc>
        <w:tc>
          <w:tcPr>
            <w:tcW w:w="1020" w:type="pct"/>
            <w:vAlign w:val="bottom"/>
          </w:tcPr>
          <w:p w14:paraId="72FE45E0" w14:textId="29F3EB1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75,7</w:t>
            </w:r>
          </w:p>
        </w:tc>
        <w:tc>
          <w:tcPr>
            <w:tcW w:w="1003" w:type="pct"/>
            <w:vAlign w:val="bottom"/>
          </w:tcPr>
          <w:p w14:paraId="1FCB916C" w14:textId="0D8E94A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72,3</w:t>
            </w:r>
          </w:p>
        </w:tc>
      </w:tr>
      <w:tr w:rsidR="00FA7CAA" w:rsidRPr="00942212" w14:paraId="18EECB25" w14:textId="77777777" w:rsidTr="000544D5">
        <w:trPr>
          <w:cantSplit/>
          <w:jc w:val="center"/>
        </w:trPr>
        <w:tc>
          <w:tcPr>
            <w:tcW w:w="1948" w:type="pct"/>
            <w:vAlign w:val="center"/>
          </w:tcPr>
          <w:p w14:paraId="2F337DDC"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Фрукты и ягоды</w:t>
            </w:r>
          </w:p>
        </w:tc>
        <w:tc>
          <w:tcPr>
            <w:tcW w:w="1029" w:type="pct"/>
            <w:vAlign w:val="bottom"/>
          </w:tcPr>
          <w:p w14:paraId="65701DD6" w14:textId="31E935C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66,8</w:t>
            </w:r>
          </w:p>
        </w:tc>
        <w:tc>
          <w:tcPr>
            <w:tcW w:w="1020" w:type="pct"/>
            <w:vAlign w:val="bottom"/>
          </w:tcPr>
          <w:p w14:paraId="19358E6F" w14:textId="5AC0600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58,2</w:t>
            </w:r>
          </w:p>
        </w:tc>
        <w:tc>
          <w:tcPr>
            <w:tcW w:w="1003" w:type="pct"/>
            <w:vAlign w:val="bottom"/>
          </w:tcPr>
          <w:p w14:paraId="36A5FD2F" w14:textId="2131568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53,4</w:t>
            </w:r>
          </w:p>
        </w:tc>
      </w:tr>
      <w:tr w:rsidR="00FA7CAA" w:rsidRPr="00942212" w14:paraId="39EFA2F8" w14:textId="77777777" w:rsidTr="000544D5">
        <w:trPr>
          <w:cantSplit/>
          <w:jc w:val="center"/>
        </w:trPr>
        <w:tc>
          <w:tcPr>
            <w:tcW w:w="1948" w:type="pct"/>
            <w:vAlign w:val="center"/>
          </w:tcPr>
          <w:p w14:paraId="1BF40078"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Мясо и мясные продукты</w:t>
            </w:r>
          </w:p>
        </w:tc>
        <w:tc>
          <w:tcPr>
            <w:tcW w:w="1029" w:type="pct"/>
            <w:vAlign w:val="bottom"/>
          </w:tcPr>
          <w:p w14:paraId="7AC2ADA5" w14:textId="7CD1F67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84,2</w:t>
            </w:r>
          </w:p>
        </w:tc>
        <w:tc>
          <w:tcPr>
            <w:tcW w:w="1020" w:type="pct"/>
            <w:vAlign w:val="bottom"/>
          </w:tcPr>
          <w:p w14:paraId="198C79AC" w14:textId="1DE87F7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74,2</w:t>
            </w:r>
          </w:p>
        </w:tc>
        <w:tc>
          <w:tcPr>
            <w:tcW w:w="1003" w:type="pct"/>
            <w:vAlign w:val="bottom"/>
          </w:tcPr>
          <w:p w14:paraId="3D247029" w14:textId="7B6E71B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67,8</w:t>
            </w:r>
          </w:p>
        </w:tc>
      </w:tr>
      <w:tr w:rsidR="00FA7CAA" w:rsidRPr="00942212" w14:paraId="1DA3C0BE" w14:textId="77777777" w:rsidTr="000544D5">
        <w:trPr>
          <w:cantSplit/>
          <w:jc w:val="center"/>
        </w:trPr>
        <w:tc>
          <w:tcPr>
            <w:tcW w:w="1948" w:type="pct"/>
            <w:vAlign w:val="center"/>
          </w:tcPr>
          <w:p w14:paraId="394BE846"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301A99A6" w14:textId="570D348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229,4</w:t>
            </w:r>
          </w:p>
        </w:tc>
        <w:tc>
          <w:tcPr>
            <w:tcW w:w="1020" w:type="pct"/>
            <w:vAlign w:val="bottom"/>
          </w:tcPr>
          <w:p w14:paraId="07855571" w14:textId="30A4D79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201,6</w:t>
            </w:r>
          </w:p>
        </w:tc>
        <w:tc>
          <w:tcPr>
            <w:tcW w:w="1003" w:type="pct"/>
            <w:vAlign w:val="bottom"/>
          </w:tcPr>
          <w:p w14:paraId="212B8541" w14:textId="3EF0813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194,7</w:t>
            </w:r>
          </w:p>
        </w:tc>
      </w:tr>
      <w:tr w:rsidR="00FA7CAA" w:rsidRPr="00942212" w14:paraId="3BF0EAFC" w14:textId="77777777" w:rsidTr="000544D5">
        <w:trPr>
          <w:cantSplit/>
          <w:jc w:val="center"/>
        </w:trPr>
        <w:tc>
          <w:tcPr>
            <w:tcW w:w="1948" w:type="pct"/>
            <w:vAlign w:val="center"/>
          </w:tcPr>
          <w:p w14:paraId="2E26005B"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Яйца, шт.</w:t>
            </w:r>
          </w:p>
        </w:tc>
        <w:tc>
          <w:tcPr>
            <w:tcW w:w="1029" w:type="pct"/>
            <w:vAlign w:val="bottom"/>
          </w:tcPr>
          <w:p w14:paraId="02E879E8" w14:textId="2B9928DE"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20</w:t>
            </w:r>
            <w:r w:rsidRPr="00942212">
              <w:rPr>
                <w:rFonts w:ascii="Times New Roman" w:hAnsi="Times New Roman"/>
                <w:sz w:val="24"/>
                <w:szCs w:val="24"/>
                <w:lang w:val="en-US"/>
              </w:rPr>
              <w:t>2</w:t>
            </w:r>
          </w:p>
        </w:tc>
        <w:tc>
          <w:tcPr>
            <w:tcW w:w="1020" w:type="pct"/>
            <w:vAlign w:val="bottom"/>
          </w:tcPr>
          <w:p w14:paraId="2B995A67" w14:textId="2DC18DF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18</w:t>
            </w:r>
            <w:r w:rsidRPr="00942212">
              <w:rPr>
                <w:rFonts w:ascii="Times New Roman" w:hAnsi="Times New Roman"/>
                <w:sz w:val="24"/>
                <w:szCs w:val="24"/>
                <w:lang w:val="en-US"/>
              </w:rPr>
              <w:t>1</w:t>
            </w:r>
          </w:p>
        </w:tc>
        <w:tc>
          <w:tcPr>
            <w:tcW w:w="1003" w:type="pct"/>
            <w:vAlign w:val="bottom"/>
          </w:tcPr>
          <w:p w14:paraId="352DDFD6" w14:textId="7570E55E"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170</w:t>
            </w:r>
          </w:p>
        </w:tc>
      </w:tr>
      <w:tr w:rsidR="00FA7CAA" w:rsidRPr="00942212" w14:paraId="35B7CC71" w14:textId="77777777" w:rsidTr="000544D5">
        <w:trPr>
          <w:cantSplit/>
          <w:jc w:val="center"/>
        </w:trPr>
        <w:tc>
          <w:tcPr>
            <w:tcW w:w="1948" w:type="pct"/>
            <w:tcBorders>
              <w:bottom w:val="single" w:sz="4" w:space="0" w:color="auto"/>
            </w:tcBorders>
            <w:vAlign w:val="center"/>
          </w:tcPr>
          <w:p w14:paraId="2473A203"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Рыба и рыбные продукты</w:t>
            </w:r>
          </w:p>
        </w:tc>
        <w:tc>
          <w:tcPr>
            <w:tcW w:w="1029" w:type="pct"/>
            <w:tcBorders>
              <w:bottom w:val="single" w:sz="4" w:space="0" w:color="auto"/>
            </w:tcBorders>
            <w:vAlign w:val="bottom"/>
          </w:tcPr>
          <w:p w14:paraId="031B061D" w14:textId="071C4BC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18,4</w:t>
            </w:r>
          </w:p>
        </w:tc>
        <w:tc>
          <w:tcPr>
            <w:tcW w:w="1020" w:type="pct"/>
            <w:tcBorders>
              <w:bottom w:val="single" w:sz="4" w:space="0" w:color="auto"/>
            </w:tcBorders>
            <w:vAlign w:val="bottom"/>
          </w:tcPr>
          <w:p w14:paraId="3EC642C7" w14:textId="6393B1E3"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15,4</w:t>
            </w:r>
          </w:p>
        </w:tc>
        <w:tc>
          <w:tcPr>
            <w:tcW w:w="1003" w:type="pct"/>
            <w:tcBorders>
              <w:bottom w:val="single" w:sz="4" w:space="0" w:color="auto"/>
            </w:tcBorders>
            <w:vAlign w:val="bottom"/>
          </w:tcPr>
          <w:p w14:paraId="56FCA7A2" w14:textId="341C2BD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14,1</w:t>
            </w:r>
          </w:p>
        </w:tc>
      </w:tr>
      <w:tr w:rsidR="00FA7CAA" w:rsidRPr="00942212" w14:paraId="496BE0AC" w14:textId="77777777" w:rsidTr="000544D5">
        <w:trPr>
          <w:cantSplit/>
          <w:jc w:val="center"/>
        </w:trPr>
        <w:tc>
          <w:tcPr>
            <w:tcW w:w="1948" w:type="pct"/>
            <w:tcBorders>
              <w:top w:val="single" w:sz="4" w:space="0" w:color="auto"/>
              <w:left w:val="single" w:sz="4" w:space="0" w:color="auto"/>
              <w:bottom w:val="single" w:sz="4" w:space="0" w:color="auto"/>
              <w:right w:val="single" w:sz="4" w:space="0" w:color="auto"/>
            </w:tcBorders>
            <w:vAlign w:val="center"/>
          </w:tcPr>
          <w:p w14:paraId="672AD5AD"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Сахар и кондитерские изделия</w:t>
            </w:r>
          </w:p>
        </w:tc>
        <w:tc>
          <w:tcPr>
            <w:tcW w:w="1029" w:type="pct"/>
            <w:tcBorders>
              <w:top w:val="single" w:sz="4" w:space="0" w:color="auto"/>
              <w:left w:val="single" w:sz="4" w:space="0" w:color="auto"/>
              <w:bottom w:val="single" w:sz="4" w:space="0" w:color="auto"/>
              <w:right w:val="single" w:sz="4" w:space="0" w:color="auto"/>
            </w:tcBorders>
            <w:vAlign w:val="bottom"/>
          </w:tcPr>
          <w:p w14:paraId="71544AC0" w14:textId="37CA401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26,2</w:t>
            </w:r>
          </w:p>
        </w:tc>
        <w:tc>
          <w:tcPr>
            <w:tcW w:w="1020" w:type="pct"/>
            <w:tcBorders>
              <w:top w:val="single" w:sz="4" w:space="0" w:color="auto"/>
              <w:left w:val="single" w:sz="4" w:space="0" w:color="auto"/>
              <w:bottom w:val="single" w:sz="4" w:space="0" w:color="auto"/>
              <w:right w:val="single" w:sz="4" w:space="0" w:color="auto"/>
            </w:tcBorders>
            <w:vAlign w:val="bottom"/>
          </w:tcPr>
          <w:p w14:paraId="49C4A016" w14:textId="650A0859"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24,4</w:t>
            </w:r>
          </w:p>
        </w:tc>
        <w:tc>
          <w:tcPr>
            <w:tcW w:w="1003" w:type="pct"/>
            <w:tcBorders>
              <w:top w:val="single" w:sz="4" w:space="0" w:color="auto"/>
              <w:left w:val="single" w:sz="4" w:space="0" w:color="auto"/>
              <w:bottom w:val="single" w:sz="4" w:space="0" w:color="auto"/>
              <w:right w:val="single" w:sz="4" w:space="0" w:color="auto"/>
            </w:tcBorders>
            <w:vAlign w:val="bottom"/>
          </w:tcPr>
          <w:p w14:paraId="173E3B0B" w14:textId="4CEF358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25,8</w:t>
            </w:r>
          </w:p>
        </w:tc>
      </w:tr>
      <w:tr w:rsidR="00FA7CAA" w:rsidRPr="00942212" w14:paraId="51A1D3CE" w14:textId="77777777" w:rsidTr="000544D5">
        <w:trPr>
          <w:cantSplit/>
          <w:jc w:val="center"/>
        </w:trPr>
        <w:tc>
          <w:tcPr>
            <w:tcW w:w="1948" w:type="pct"/>
            <w:tcBorders>
              <w:top w:val="single" w:sz="4" w:space="0" w:color="auto"/>
            </w:tcBorders>
            <w:vAlign w:val="center"/>
          </w:tcPr>
          <w:p w14:paraId="4A9711DB"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Масло растительное и другие жиры</w:t>
            </w:r>
          </w:p>
        </w:tc>
        <w:tc>
          <w:tcPr>
            <w:tcW w:w="1029" w:type="pct"/>
            <w:tcBorders>
              <w:top w:val="single" w:sz="4" w:space="0" w:color="auto"/>
            </w:tcBorders>
            <w:vAlign w:val="bottom"/>
          </w:tcPr>
          <w:p w14:paraId="2094E390" w14:textId="0FE5EEF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8,1</w:t>
            </w:r>
          </w:p>
        </w:tc>
        <w:tc>
          <w:tcPr>
            <w:tcW w:w="1020" w:type="pct"/>
            <w:tcBorders>
              <w:top w:val="single" w:sz="4" w:space="0" w:color="auto"/>
            </w:tcBorders>
            <w:vAlign w:val="bottom"/>
          </w:tcPr>
          <w:p w14:paraId="0AEADF76" w14:textId="030D2891"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7,4</w:t>
            </w:r>
          </w:p>
        </w:tc>
        <w:tc>
          <w:tcPr>
            <w:tcW w:w="1003" w:type="pct"/>
            <w:tcBorders>
              <w:top w:val="single" w:sz="4" w:space="0" w:color="auto"/>
            </w:tcBorders>
            <w:vAlign w:val="bottom"/>
          </w:tcPr>
          <w:p w14:paraId="6F8B64AA" w14:textId="2AD9E3F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7,6</w:t>
            </w:r>
          </w:p>
        </w:tc>
      </w:tr>
      <w:tr w:rsidR="00FA7CAA" w:rsidRPr="00942212" w14:paraId="74EF045D" w14:textId="77777777" w:rsidTr="00FA7CAA">
        <w:trPr>
          <w:cantSplit/>
          <w:trHeight w:val="90"/>
          <w:jc w:val="center"/>
        </w:trPr>
        <w:tc>
          <w:tcPr>
            <w:tcW w:w="5000" w:type="pct"/>
            <w:gridSpan w:val="4"/>
            <w:vAlign w:val="center"/>
          </w:tcPr>
          <w:p w14:paraId="48475E07" w14:textId="387ED7D9" w:rsidR="00FA7CAA" w:rsidRPr="00942212" w:rsidRDefault="00FA7CAA" w:rsidP="00FA7CAA">
            <w:pPr>
              <w:spacing w:before="40" w:after="0" w:line="240" w:lineRule="auto"/>
              <w:ind w:right="-142"/>
              <w:jc w:val="center"/>
              <w:rPr>
                <w:rFonts w:ascii="Times New Roman" w:eastAsia="Times New Roman" w:hAnsi="Times New Roman" w:cs="Times New Roman"/>
                <w:b/>
                <w:sz w:val="24"/>
                <w:szCs w:val="24"/>
                <w:vertAlign w:val="superscript"/>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FA7CAA" w:rsidRPr="00942212" w14:paraId="38ECBCF2" w14:textId="77777777" w:rsidTr="004B36F9">
        <w:trPr>
          <w:cantSplit/>
          <w:jc w:val="center"/>
        </w:trPr>
        <w:tc>
          <w:tcPr>
            <w:tcW w:w="1948" w:type="pct"/>
            <w:vAlign w:val="center"/>
          </w:tcPr>
          <w:p w14:paraId="10874B1D"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Хлеб и хлебные продукты</w:t>
            </w:r>
          </w:p>
        </w:tc>
        <w:tc>
          <w:tcPr>
            <w:tcW w:w="1029" w:type="pct"/>
            <w:vAlign w:val="bottom"/>
          </w:tcPr>
          <w:p w14:paraId="31595D98" w14:textId="2748B6C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78,1</w:t>
            </w:r>
          </w:p>
        </w:tc>
        <w:tc>
          <w:tcPr>
            <w:tcW w:w="1020" w:type="pct"/>
            <w:vAlign w:val="bottom"/>
          </w:tcPr>
          <w:p w14:paraId="4C6863B0" w14:textId="2B99E9A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73,5</w:t>
            </w:r>
          </w:p>
        </w:tc>
        <w:tc>
          <w:tcPr>
            <w:tcW w:w="1003" w:type="pct"/>
            <w:vAlign w:val="bottom"/>
          </w:tcPr>
          <w:p w14:paraId="5BC53E1D" w14:textId="4AA4BBC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85,0</w:t>
            </w:r>
          </w:p>
        </w:tc>
      </w:tr>
      <w:tr w:rsidR="00FA7CAA" w:rsidRPr="00942212" w14:paraId="361401F5" w14:textId="77777777" w:rsidTr="004B36F9">
        <w:trPr>
          <w:cantSplit/>
          <w:jc w:val="center"/>
        </w:trPr>
        <w:tc>
          <w:tcPr>
            <w:tcW w:w="1948" w:type="pct"/>
            <w:vAlign w:val="center"/>
          </w:tcPr>
          <w:p w14:paraId="6D1964A8"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Картофель</w:t>
            </w:r>
          </w:p>
        </w:tc>
        <w:tc>
          <w:tcPr>
            <w:tcW w:w="1029" w:type="pct"/>
            <w:vAlign w:val="bottom"/>
          </w:tcPr>
          <w:p w14:paraId="02376B95" w14:textId="2CC57A0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46,5</w:t>
            </w:r>
          </w:p>
        </w:tc>
        <w:tc>
          <w:tcPr>
            <w:tcW w:w="1020" w:type="pct"/>
            <w:vAlign w:val="bottom"/>
          </w:tcPr>
          <w:p w14:paraId="2326F1FF" w14:textId="2EE7D848"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42,8</w:t>
            </w:r>
          </w:p>
        </w:tc>
        <w:tc>
          <w:tcPr>
            <w:tcW w:w="1003" w:type="pct"/>
            <w:vAlign w:val="bottom"/>
          </w:tcPr>
          <w:p w14:paraId="281E8654" w14:textId="0F61054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46,2</w:t>
            </w:r>
          </w:p>
        </w:tc>
      </w:tr>
      <w:tr w:rsidR="00FA7CAA" w:rsidRPr="00942212" w14:paraId="41BBD5B6" w14:textId="77777777" w:rsidTr="004B36F9">
        <w:trPr>
          <w:cantSplit/>
          <w:jc w:val="center"/>
        </w:trPr>
        <w:tc>
          <w:tcPr>
            <w:tcW w:w="1948" w:type="pct"/>
            <w:vAlign w:val="center"/>
          </w:tcPr>
          <w:p w14:paraId="389BEBBF"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Овощи и бахчевые</w:t>
            </w:r>
          </w:p>
        </w:tc>
        <w:tc>
          <w:tcPr>
            <w:tcW w:w="1029" w:type="pct"/>
            <w:vAlign w:val="bottom"/>
          </w:tcPr>
          <w:p w14:paraId="50AFCCC3" w14:textId="1814DE7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90,0</w:t>
            </w:r>
          </w:p>
        </w:tc>
        <w:tc>
          <w:tcPr>
            <w:tcW w:w="1020" w:type="pct"/>
            <w:vAlign w:val="bottom"/>
          </w:tcPr>
          <w:p w14:paraId="034F2E88" w14:textId="73A8763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78,6</w:t>
            </w:r>
          </w:p>
        </w:tc>
        <w:tc>
          <w:tcPr>
            <w:tcW w:w="1003" w:type="pct"/>
            <w:vAlign w:val="bottom"/>
          </w:tcPr>
          <w:p w14:paraId="0FB8DB25" w14:textId="20CC122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75,4</w:t>
            </w:r>
          </w:p>
        </w:tc>
      </w:tr>
      <w:tr w:rsidR="00FA7CAA" w:rsidRPr="00942212" w14:paraId="2099A01E" w14:textId="77777777" w:rsidTr="004B36F9">
        <w:trPr>
          <w:cantSplit/>
          <w:jc w:val="center"/>
        </w:trPr>
        <w:tc>
          <w:tcPr>
            <w:tcW w:w="1948" w:type="pct"/>
            <w:vAlign w:val="center"/>
          </w:tcPr>
          <w:p w14:paraId="5E028B98"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Фрукты и ягоды</w:t>
            </w:r>
          </w:p>
        </w:tc>
        <w:tc>
          <w:tcPr>
            <w:tcW w:w="1029" w:type="pct"/>
            <w:vAlign w:val="bottom"/>
          </w:tcPr>
          <w:p w14:paraId="22B23650" w14:textId="4FE0DA2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64,9</w:t>
            </w:r>
          </w:p>
        </w:tc>
        <w:tc>
          <w:tcPr>
            <w:tcW w:w="1020" w:type="pct"/>
            <w:vAlign w:val="bottom"/>
          </w:tcPr>
          <w:p w14:paraId="29DA6AB7" w14:textId="001DD34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58,1</w:t>
            </w:r>
          </w:p>
        </w:tc>
        <w:tc>
          <w:tcPr>
            <w:tcW w:w="1003" w:type="pct"/>
            <w:vAlign w:val="bottom"/>
          </w:tcPr>
          <w:p w14:paraId="3B3CA52E" w14:textId="133FEF3E"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54,2</w:t>
            </w:r>
          </w:p>
        </w:tc>
      </w:tr>
      <w:tr w:rsidR="00FA7CAA" w:rsidRPr="00942212" w14:paraId="451B2FD0" w14:textId="77777777" w:rsidTr="004B36F9">
        <w:trPr>
          <w:cantSplit/>
          <w:jc w:val="center"/>
        </w:trPr>
        <w:tc>
          <w:tcPr>
            <w:tcW w:w="1948" w:type="pct"/>
            <w:vAlign w:val="center"/>
          </w:tcPr>
          <w:p w14:paraId="40A06089"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Мясо и мясные продукты</w:t>
            </w:r>
          </w:p>
        </w:tc>
        <w:tc>
          <w:tcPr>
            <w:tcW w:w="1029" w:type="pct"/>
            <w:vAlign w:val="bottom"/>
          </w:tcPr>
          <w:p w14:paraId="63A4461A" w14:textId="16C9CED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85,3</w:t>
            </w:r>
          </w:p>
        </w:tc>
        <w:tc>
          <w:tcPr>
            <w:tcW w:w="1020" w:type="pct"/>
            <w:vAlign w:val="bottom"/>
          </w:tcPr>
          <w:p w14:paraId="30224796" w14:textId="571070C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77,3</w:t>
            </w:r>
          </w:p>
        </w:tc>
        <w:tc>
          <w:tcPr>
            <w:tcW w:w="1003" w:type="pct"/>
            <w:vAlign w:val="bottom"/>
          </w:tcPr>
          <w:p w14:paraId="2E210DCD" w14:textId="2CC3D63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70,8</w:t>
            </w:r>
          </w:p>
        </w:tc>
      </w:tr>
      <w:tr w:rsidR="00FA7CAA" w:rsidRPr="00942212" w14:paraId="18B58368" w14:textId="77777777" w:rsidTr="004B36F9">
        <w:trPr>
          <w:cantSplit/>
          <w:jc w:val="center"/>
        </w:trPr>
        <w:tc>
          <w:tcPr>
            <w:tcW w:w="1948" w:type="pct"/>
            <w:vAlign w:val="center"/>
          </w:tcPr>
          <w:p w14:paraId="3F061D33"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689AF0D0" w14:textId="6FFF0B4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224,1</w:t>
            </w:r>
          </w:p>
        </w:tc>
        <w:tc>
          <w:tcPr>
            <w:tcW w:w="1020" w:type="pct"/>
            <w:vAlign w:val="bottom"/>
          </w:tcPr>
          <w:p w14:paraId="1B1539C0" w14:textId="266054D9"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203,5</w:t>
            </w:r>
          </w:p>
        </w:tc>
        <w:tc>
          <w:tcPr>
            <w:tcW w:w="1003" w:type="pct"/>
            <w:vAlign w:val="bottom"/>
          </w:tcPr>
          <w:p w14:paraId="18553A97" w14:textId="58A3C93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204,9</w:t>
            </w:r>
          </w:p>
        </w:tc>
      </w:tr>
      <w:tr w:rsidR="00FA7CAA" w:rsidRPr="00942212" w14:paraId="52358565" w14:textId="77777777" w:rsidTr="004B36F9">
        <w:trPr>
          <w:cantSplit/>
          <w:jc w:val="center"/>
        </w:trPr>
        <w:tc>
          <w:tcPr>
            <w:tcW w:w="1948" w:type="pct"/>
            <w:vAlign w:val="center"/>
          </w:tcPr>
          <w:p w14:paraId="067EEA60"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Яйца, шт.</w:t>
            </w:r>
          </w:p>
        </w:tc>
        <w:tc>
          <w:tcPr>
            <w:tcW w:w="1029" w:type="pct"/>
            <w:vAlign w:val="bottom"/>
          </w:tcPr>
          <w:p w14:paraId="4DF22430" w14:textId="1E6A5E21"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209</w:t>
            </w:r>
          </w:p>
        </w:tc>
        <w:tc>
          <w:tcPr>
            <w:tcW w:w="1020" w:type="pct"/>
            <w:vAlign w:val="bottom"/>
          </w:tcPr>
          <w:p w14:paraId="5D6331EF" w14:textId="71A9DF18"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188</w:t>
            </w:r>
          </w:p>
        </w:tc>
        <w:tc>
          <w:tcPr>
            <w:tcW w:w="1003" w:type="pct"/>
            <w:vAlign w:val="bottom"/>
          </w:tcPr>
          <w:p w14:paraId="417F7843" w14:textId="1CE08405"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186</w:t>
            </w:r>
          </w:p>
        </w:tc>
      </w:tr>
      <w:tr w:rsidR="00FA7CAA" w:rsidRPr="00942212" w14:paraId="1E77D916" w14:textId="77777777" w:rsidTr="004B36F9">
        <w:trPr>
          <w:cantSplit/>
          <w:jc w:val="center"/>
        </w:trPr>
        <w:tc>
          <w:tcPr>
            <w:tcW w:w="1948" w:type="pct"/>
            <w:vAlign w:val="center"/>
          </w:tcPr>
          <w:p w14:paraId="6A4B5279"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Рыба и рыбные продукты</w:t>
            </w:r>
          </w:p>
        </w:tc>
        <w:tc>
          <w:tcPr>
            <w:tcW w:w="1029" w:type="pct"/>
            <w:vAlign w:val="bottom"/>
          </w:tcPr>
          <w:p w14:paraId="66A7E38A" w14:textId="6C3587A9"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18,5</w:t>
            </w:r>
          </w:p>
        </w:tc>
        <w:tc>
          <w:tcPr>
            <w:tcW w:w="1020" w:type="pct"/>
            <w:vAlign w:val="bottom"/>
          </w:tcPr>
          <w:p w14:paraId="51D12170" w14:textId="5CA2420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16,1</w:t>
            </w:r>
          </w:p>
        </w:tc>
        <w:tc>
          <w:tcPr>
            <w:tcW w:w="1003" w:type="pct"/>
            <w:vAlign w:val="bottom"/>
          </w:tcPr>
          <w:p w14:paraId="5EFCACA3" w14:textId="57CCB6A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15,3</w:t>
            </w:r>
          </w:p>
        </w:tc>
      </w:tr>
      <w:tr w:rsidR="00FA7CAA" w:rsidRPr="00942212" w14:paraId="3AB5115A" w14:textId="77777777" w:rsidTr="004B36F9">
        <w:trPr>
          <w:cantSplit/>
          <w:jc w:val="center"/>
        </w:trPr>
        <w:tc>
          <w:tcPr>
            <w:tcW w:w="1948" w:type="pct"/>
            <w:vAlign w:val="center"/>
          </w:tcPr>
          <w:p w14:paraId="76CFDBBC"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Сахар и кондитерские изделия</w:t>
            </w:r>
          </w:p>
        </w:tc>
        <w:tc>
          <w:tcPr>
            <w:tcW w:w="1029" w:type="pct"/>
            <w:vAlign w:val="bottom"/>
          </w:tcPr>
          <w:p w14:paraId="1F2DA4B9" w14:textId="6388EF6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26,2</w:t>
            </w:r>
          </w:p>
        </w:tc>
        <w:tc>
          <w:tcPr>
            <w:tcW w:w="1020" w:type="pct"/>
            <w:vAlign w:val="bottom"/>
          </w:tcPr>
          <w:p w14:paraId="35151690" w14:textId="1755131E"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24,8</w:t>
            </w:r>
          </w:p>
        </w:tc>
        <w:tc>
          <w:tcPr>
            <w:tcW w:w="1003" w:type="pct"/>
            <w:vAlign w:val="bottom"/>
          </w:tcPr>
          <w:p w14:paraId="050F657D" w14:textId="35CB316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25,7</w:t>
            </w:r>
          </w:p>
        </w:tc>
      </w:tr>
      <w:tr w:rsidR="00FA7CAA" w:rsidRPr="00942212" w14:paraId="2C407A4F" w14:textId="77777777" w:rsidTr="004B36F9">
        <w:trPr>
          <w:cantSplit/>
          <w:jc w:val="center"/>
        </w:trPr>
        <w:tc>
          <w:tcPr>
            <w:tcW w:w="1948" w:type="pct"/>
            <w:vAlign w:val="center"/>
          </w:tcPr>
          <w:p w14:paraId="4F67723A"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Масло растительное и другие жиры</w:t>
            </w:r>
          </w:p>
        </w:tc>
        <w:tc>
          <w:tcPr>
            <w:tcW w:w="1029" w:type="pct"/>
            <w:vAlign w:val="bottom"/>
          </w:tcPr>
          <w:p w14:paraId="4E95EE51" w14:textId="4F340008"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8,3</w:t>
            </w:r>
          </w:p>
        </w:tc>
        <w:tc>
          <w:tcPr>
            <w:tcW w:w="1020" w:type="pct"/>
            <w:vAlign w:val="bottom"/>
          </w:tcPr>
          <w:p w14:paraId="68E46BB2" w14:textId="18F22028"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7,6</w:t>
            </w:r>
          </w:p>
        </w:tc>
        <w:tc>
          <w:tcPr>
            <w:tcW w:w="1003" w:type="pct"/>
            <w:vAlign w:val="bottom"/>
          </w:tcPr>
          <w:p w14:paraId="1E047670" w14:textId="1BC84B91"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7,9</w:t>
            </w:r>
          </w:p>
        </w:tc>
      </w:tr>
      <w:tr w:rsidR="00FA7CAA" w:rsidRPr="00942212" w14:paraId="7A41CCF1" w14:textId="77777777" w:rsidTr="004B36F9">
        <w:trPr>
          <w:cantSplit/>
          <w:jc w:val="center"/>
        </w:trPr>
        <w:tc>
          <w:tcPr>
            <w:tcW w:w="5000" w:type="pct"/>
            <w:gridSpan w:val="4"/>
            <w:vAlign w:val="bottom"/>
          </w:tcPr>
          <w:p w14:paraId="40A0F773" w14:textId="2444C47B" w:rsidR="00FA7CAA" w:rsidRPr="00942212" w:rsidRDefault="00FA7CAA" w:rsidP="00FA7CAA">
            <w:pPr>
              <w:spacing w:before="40" w:after="0" w:line="240" w:lineRule="auto"/>
              <w:ind w:right="-142"/>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 xml:space="preserve">3 </w:t>
            </w:r>
            <w:r w:rsidRPr="00942212">
              <w:rPr>
                <w:rFonts w:ascii="Times New Roman" w:eastAsia="Times New Roman" w:hAnsi="Times New Roman" w:cs="Times New Roman"/>
                <w:b/>
                <w:sz w:val="24"/>
                <w:szCs w:val="24"/>
                <w:lang w:eastAsia="ru-RU"/>
              </w:rPr>
              <w:t>г.</w:t>
            </w:r>
          </w:p>
        </w:tc>
      </w:tr>
      <w:tr w:rsidR="00FA7CAA" w:rsidRPr="00942212" w14:paraId="729BA110" w14:textId="77777777" w:rsidTr="004B36F9">
        <w:trPr>
          <w:cantSplit/>
          <w:jc w:val="center"/>
        </w:trPr>
        <w:tc>
          <w:tcPr>
            <w:tcW w:w="1948" w:type="pct"/>
            <w:vAlign w:val="center"/>
          </w:tcPr>
          <w:p w14:paraId="49603568"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Хлеб и хлебные продукты</w:t>
            </w:r>
          </w:p>
        </w:tc>
        <w:tc>
          <w:tcPr>
            <w:tcW w:w="1029" w:type="pct"/>
            <w:vAlign w:val="bottom"/>
          </w:tcPr>
          <w:p w14:paraId="0AEDBA5D" w14:textId="1F5A7A12"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75,2</w:t>
            </w:r>
          </w:p>
        </w:tc>
        <w:tc>
          <w:tcPr>
            <w:tcW w:w="1020" w:type="pct"/>
            <w:vAlign w:val="bottom"/>
          </w:tcPr>
          <w:p w14:paraId="5D13449F" w14:textId="6FC59C7F"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71,0</w:t>
            </w:r>
          </w:p>
        </w:tc>
        <w:tc>
          <w:tcPr>
            <w:tcW w:w="1003" w:type="pct"/>
            <w:vAlign w:val="bottom"/>
          </w:tcPr>
          <w:p w14:paraId="473C6280" w14:textId="18380537"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79,7</w:t>
            </w:r>
          </w:p>
        </w:tc>
      </w:tr>
      <w:tr w:rsidR="00FA7CAA" w:rsidRPr="00942212" w14:paraId="654D0257" w14:textId="77777777" w:rsidTr="004B36F9">
        <w:trPr>
          <w:cantSplit/>
          <w:jc w:val="center"/>
        </w:trPr>
        <w:tc>
          <w:tcPr>
            <w:tcW w:w="1948" w:type="pct"/>
            <w:vAlign w:val="center"/>
          </w:tcPr>
          <w:p w14:paraId="577ED77A"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Картофель</w:t>
            </w:r>
          </w:p>
        </w:tc>
        <w:tc>
          <w:tcPr>
            <w:tcW w:w="1029" w:type="pct"/>
            <w:vAlign w:val="bottom"/>
          </w:tcPr>
          <w:p w14:paraId="381D361E" w14:textId="177DD137"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47,8</w:t>
            </w:r>
          </w:p>
        </w:tc>
        <w:tc>
          <w:tcPr>
            <w:tcW w:w="1020" w:type="pct"/>
            <w:vAlign w:val="bottom"/>
          </w:tcPr>
          <w:p w14:paraId="53B1EBB9" w14:textId="04A99927"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46,1</w:t>
            </w:r>
          </w:p>
        </w:tc>
        <w:tc>
          <w:tcPr>
            <w:tcW w:w="1003" w:type="pct"/>
            <w:vAlign w:val="bottom"/>
          </w:tcPr>
          <w:p w14:paraId="6BACF557" w14:textId="3C574E66"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48,5</w:t>
            </w:r>
          </w:p>
        </w:tc>
      </w:tr>
      <w:tr w:rsidR="00FA7CAA" w:rsidRPr="00942212" w14:paraId="396F20F4" w14:textId="77777777" w:rsidTr="004B36F9">
        <w:trPr>
          <w:cantSplit/>
          <w:jc w:val="center"/>
        </w:trPr>
        <w:tc>
          <w:tcPr>
            <w:tcW w:w="1948" w:type="pct"/>
            <w:vAlign w:val="center"/>
          </w:tcPr>
          <w:p w14:paraId="565FA7A2"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Овощи и бахчевые</w:t>
            </w:r>
          </w:p>
        </w:tc>
        <w:tc>
          <w:tcPr>
            <w:tcW w:w="1029" w:type="pct"/>
            <w:vAlign w:val="bottom"/>
          </w:tcPr>
          <w:p w14:paraId="2EAEDE80" w14:textId="6069BE0C"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93,2</w:t>
            </w:r>
          </w:p>
        </w:tc>
        <w:tc>
          <w:tcPr>
            <w:tcW w:w="1020" w:type="pct"/>
            <w:vAlign w:val="bottom"/>
          </w:tcPr>
          <w:p w14:paraId="059A9684" w14:textId="4A39F651"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79,6</w:t>
            </w:r>
          </w:p>
        </w:tc>
        <w:tc>
          <w:tcPr>
            <w:tcW w:w="1003" w:type="pct"/>
            <w:vAlign w:val="bottom"/>
          </w:tcPr>
          <w:p w14:paraId="168CFA68" w14:textId="1166C2CC"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77,7</w:t>
            </w:r>
          </w:p>
        </w:tc>
      </w:tr>
      <w:tr w:rsidR="00FA7CAA" w:rsidRPr="00942212" w14:paraId="56BAEFE3" w14:textId="77777777" w:rsidTr="004B36F9">
        <w:trPr>
          <w:cantSplit/>
          <w:jc w:val="center"/>
        </w:trPr>
        <w:tc>
          <w:tcPr>
            <w:tcW w:w="1948" w:type="pct"/>
            <w:vAlign w:val="center"/>
          </w:tcPr>
          <w:p w14:paraId="774FFAD1"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Фрукты и ягоды</w:t>
            </w:r>
          </w:p>
        </w:tc>
        <w:tc>
          <w:tcPr>
            <w:tcW w:w="1029" w:type="pct"/>
            <w:vAlign w:val="bottom"/>
          </w:tcPr>
          <w:p w14:paraId="52561D62" w14:textId="66B1B25B"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66,6</w:t>
            </w:r>
          </w:p>
        </w:tc>
        <w:tc>
          <w:tcPr>
            <w:tcW w:w="1020" w:type="pct"/>
            <w:vAlign w:val="bottom"/>
          </w:tcPr>
          <w:p w14:paraId="4CB22360" w14:textId="4C9C9DA0"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57,4</w:t>
            </w:r>
          </w:p>
        </w:tc>
        <w:tc>
          <w:tcPr>
            <w:tcW w:w="1003" w:type="pct"/>
            <w:vAlign w:val="bottom"/>
          </w:tcPr>
          <w:p w14:paraId="6903ED7E" w14:textId="4988F7A9"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55,9</w:t>
            </w:r>
          </w:p>
        </w:tc>
      </w:tr>
      <w:tr w:rsidR="00FA7CAA" w:rsidRPr="00942212" w14:paraId="2D93384C" w14:textId="77777777" w:rsidTr="004B36F9">
        <w:trPr>
          <w:cantSplit/>
          <w:jc w:val="center"/>
        </w:trPr>
        <w:tc>
          <w:tcPr>
            <w:tcW w:w="1948" w:type="pct"/>
            <w:vAlign w:val="center"/>
          </w:tcPr>
          <w:p w14:paraId="5C91ADA2"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Мясо и мясные продукты</w:t>
            </w:r>
          </w:p>
        </w:tc>
        <w:tc>
          <w:tcPr>
            <w:tcW w:w="1029" w:type="pct"/>
            <w:vAlign w:val="bottom"/>
          </w:tcPr>
          <w:p w14:paraId="5BBEF558" w14:textId="31DF3C9F"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88,3</w:t>
            </w:r>
          </w:p>
        </w:tc>
        <w:tc>
          <w:tcPr>
            <w:tcW w:w="1020" w:type="pct"/>
            <w:vAlign w:val="bottom"/>
          </w:tcPr>
          <w:p w14:paraId="47D71479" w14:textId="193B4E8F"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78,2</w:t>
            </w:r>
          </w:p>
        </w:tc>
        <w:tc>
          <w:tcPr>
            <w:tcW w:w="1003" w:type="pct"/>
            <w:vAlign w:val="bottom"/>
          </w:tcPr>
          <w:p w14:paraId="21394831" w14:textId="1A2A1B05"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75,5</w:t>
            </w:r>
          </w:p>
        </w:tc>
      </w:tr>
      <w:tr w:rsidR="00FA7CAA" w:rsidRPr="00942212" w14:paraId="7C501477" w14:textId="77777777" w:rsidTr="004B36F9">
        <w:trPr>
          <w:cantSplit/>
          <w:jc w:val="center"/>
        </w:trPr>
        <w:tc>
          <w:tcPr>
            <w:tcW w:w="1948" w:type="pct"/>
            <w:vAlign w:val="center"/>
          </w:tcPr>
          <w:p w14:paraId="03E393CE"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4CA9F14B" w14:textId="16A8676F"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224,8</w:t>
            </w:r>
          </w:p>
        </w:tc>
        <w:tc>
          <w:tcPr>
            <w:tcW w:w="1020" w:type="pct"/>
            <w:vAlign w:val="bottom"/>
          </w:tcPr>
          <w:p w14:paraId="2E9AB193" w14:textId="7EE60127"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199,2</w:t>
            </w:r>
          </w:p>
        </w:tc>
        <w:tc>
          <w:tcPr>
            <w:tcW w:w="1003" w:type="pct"/>
            <w:vAlign w:val="bottom"/>
          </w:tcPr>
          <w:p w14:paraId="7F9B1A62" w14:textId="7E8572E0"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213,2</w:t>
            </w:r>
          </w:p>
        </w:tc>
      </w:tr>
      <w:tr w:rsidR="00FA7CAA" w:rsidRPr="00942212" w14:paraId="47352AF1" w14:textId="77777777" w:rsidTr="004B36F9">
        <w:trPr>
          <w:cantSplit/>
          <w:jc w:val="center"/>
        </w:trPr>
        <w:tc>
          <w:tcPr>
            <w:tcW w:w="1948" w:type="pct"/>
            <w:vAlign w:val="center"/>
          </w:tcPr>
          <w:p w14:paraId="272E049B"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Яйца, шт.</w:t>
            </w:r>
          </w:p>
        </w:tc>
        <w:tc>
          <w:tcPr>
            <w:tcW w:w="1029" w:type="pct"/>
            <w:vAlign w:val="bottom"/>
          </w:tcPr>
          <w:p w14:paraId="2B736D06" w14:textId="5594BC87"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204</w:t>
            </w:r>
          </w:p>
        </w:tc>
        <w:tc>
          <w:tcPr>
            <w:tcW w:w="1020" w:type="pct"/>
            <w:vAlign w:val="bottom"/>
          </w:tcPr>
          <w:p w14:paraId="062A5A4C" w14:textId="58C74002"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188</w:t>
            </w:r>
          </w:p>
        </w:tc>
        <w:tc>
          <w:tcPr>
            <w:tcW w:w="1003" w:type="pct"/>
            <w:vAlign w:val="bottom"/>
          </w:tcPr>
          <w:p w14:paraId="21D6C44B" w14:textId="609502C5"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177</w:t>
            </w:r>
          </w:p>
        </w:tc>
      </w:tr>
      <w:tr w:rsidR="00FA7CAA" w:rsidRPr="00942212" w14:paraId="386C8182" w14:textId="77777777" w:rsidTr="004B36F9">
        <w:trPr>
          <w:cantSplit/>
          <w:jc w:val="center"/>
        </w:trPr>
        <w:tc>
          <w:tcPr>
            <w:tcW w:w="1948" w:type="pct"/>
            <w:vAlign w:val="center"/>
          </w:tcPr>
          <w:p w14:paraId="5DBD3425"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Рыба и рыбные продукты</w:t>
            </w:r>
          </w:p>
        </w:tc>
        <w:tc>
          <w:tcPr>
            <w:tcW w:w="1029" w:type="pct"/>
            <w:vAlign w:val="bottom"/>
          </w:tcPr>
          <w:p w14:paraId="3E864C0E" w14:textId="01AE4C0D"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18,8</w:t>
            </w:r>
          </w:p>
        </w:tc>
        <w:tc>
          <w:tcPr>
            <w:tcW w:w="1020" w:type="pct"/>
            <w:vAlign w:val="bottom"/>
          </w:tcPr>
          <w:p w14:paraId="41207C0B" w14:textId="67AB6523"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15,6</w:t>
            </w:r>
          </w:p>
        </w:tc>
        <w:tc>
          <w:tcPr>
            <w:tcW w:w="1003" w:type="pct"/>
            <w:vAlign w:val="bottom"/>
          </w:tcPr>
          <w:p w14:paraId="16438C5D" w14:textId="138242DA"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15,6</w:t>
            </w:r>
          </w:p>
        </w:tc>
      </w:tr>
      <w:tr w:rsidR="00FA7CAA" w:rsidRPr="00942212" w14:paraId="45CE90F7" w14:textId="77777777" w:rsidTr="004B36F9">
        <w:trPr>
          <w:cantSplit/>
          <w:jc w:val="center"/>
        </w:trPr>
        <w:tc>
          <w:tcPr>
            <w:tcW w:w="1948" w:type="pct"/>
            <w:vAlign w:val="center"/>
          </w:tcPr>
          <w:p w14:paraId="35B13B22"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Сахар и кондитерские изделия</w:t>
            </w:r>
          </w:p>
        </w:tc>
        <w:tc>
          <w:tcPr>
            <w:tcW w:w="1029" w:type="pct"/>
            <w:vAlign w:val="bottom"/>
          </w:tcPr>
          <w:p w14:paraId="6B365832" w14:textId="25A46C7C"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25,4</w:t>
            </w:r>
          </w:p>
        </w:tc>
        <w:tc>
          <w:tcPr>
            <w:tcW w:w="1020" w:type="pct"/>
            <w:vAlign w:val="bottom"/>
          </w:tcPr>
          <w:p w14:paraId="1EE275FE" w14:textId="1D2EB141"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24,1</w:t>
            </w:r>
          </w:p>
        </w:tc>
        <w:tc>
          <w:tcPr>
            <w:tcW w:w="1003" w:type="pct"/>
            <w:vAlign w:val="bottom"/>
          </w:tcPr>
          <w:p w14:paraId="70D5669D" w14:textId="3ADA2B6F"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24,2</w:t>
            </w:r>
          </w:p>
        </w:tc>
      </w:tr>
      <w:tr w:rsidR="00FA7CAA" w:rsidRPr="00942212" w14:paraId="0E27B38D" w14:textId="77777777" w:rsidTr="004B36F9">
        <w:trPr>
          <w:cantSplit/>
          <w:trHeight w:val="333"/>
          <w:jc w:val="center"/>
        </w:trPr>
        <w:tc>
          <w:tcPr>
            <w:tcW w:w="1948" w:type="pct"/>
            <w:vAlign w:val="center"/>
          </w:tcPr>
          <w:p w14:paraId="209C3E5B"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Масло растительное и другие жиры</w:t>
            </w:r>
          </w:p>
        </w:tc>
        <w:tc>
          <w:tcPr>
            <w:tcW w:w="1029" w:type="pct"/>
            <w:vAlign w:val="bottom"/>
          </w:tcPr>
          <w:p w14:paraId="2510EEBE" w14:textId="559445BB" w:rsidR="00FA7CAA"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7,9</w:t>
            </w:r>
          </w:p>
        </w:tc>
        <w:tc>
          <w:tcPr>
            <w:tcW w:w="1020" w:type="pct"/>
            <w:vAlign w:val="bottom"/>
          </w:tcPr>
          <w:p w14:paraId="15A3C605" w14:textId="7B5DCA2A"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7,3</w:t>
            </w:r>
          </w:p>
        </w:tc>
        <w:tc>
          <w:tcPr>
            <w:tcW w:w="1003" w:type="pct"/>
            <w:vAlign w:val="bottom"/>
          </w:tcPr>
          <w:p w14:paraId="46F05CDF" w14:textId="25EF7329" w:rsidR="00FA7CAA"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7,4</w:t>
            </w:r>
          </w:p>
        </w:tc>
      </w:tr>
      <w:tr w:rsidR="00DE5941" w:rsidRPr="00942212" w14:paraId="42158602" w14:textId="77777777" w:rsidTr="004B36F9">
        <w:trPr>
          <w:cantSplit/>
          <w:trHeight w:val="333"/>
          <w:jc w:val="center"/>
        </w:trPr>
        <w:tc>
          <w:tcPr>
            <w:tcW w:w="1948" w:type="pct"/>
            <w:vAlign w:val="center"/>
          </w:tcPr>
          <w:p w14:paraId="6F4BCF4F" w14:textId="219884EA" w:rsidR="00DE5941" w:rsidRPr="00942212" w:rsidRDefault="00DE5941" w:rsidP="00FA7C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Соль пищевая</w:t>
            </w:r>
          </w:p>
        </w:tc>
        <w:tc>
          <w:tcPr>
            <w:tcW w:w="1029" w:type="pct"/>
            <w:vAlign w:val="bottom"/>
          </w:tcPr>
          <w:p w14:paraId="4A5CEEED" w14:textId="199A957D" w:rsidR="00DE5941" w:rsidRPr="00942212" w:rsidRDefault="00DE5941" w:rsidP="00FA7CAA">
            <w:pPr>
              <w:spacing w:after="0" w:line="240" w:lineRule="auto"/>
              <w:jc w:val="center"/>
              <w:rPr>
                <w:rFonts w:ascii="Times New Roman" w:hAnsi="Times New Roman"/>
                <w:sz w:val="24"/>
                <w:szCs w:val="24"/>
              </w:rPr>
            </w:pPr>
            <w:r>
              <w:rPr>
                <w:rFonts w:ascii="Times New Roman" w:hAnsi="Times New Roman"/>
                <w:sz w:val="24"/>
                <w:szCs w:val="24"/>
              </w:rPr>
              <w:t>2,5</w:t>
            </w:r>
          </w:p>
        </w:tc>
        <w:tc>
          <w:tcPr>
            <w:tcW w:w="1020" w:type="pct"/>
            <w:vAlign w:val="bottom"/>
          </w:tcPr>
          <w:p w14:paraId="6A46E338" w14:textId="67CE6A4C" w:rsidR="00DE5941"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2,3</w:t>
            </w:r>
          </w:p>
        </w:tc>
        <w:tc>
          <w:tcPr>
            <w:tcW w:w="1003" w:type="pct"/>
            <w:vAlign w:val="bottom"/>
          </w:tcPr>
          <w:p w14:paraId="3C87D57A" w14:textId="08451614" w:rsidR="00DE5941" w:rsidRPr="00942212" w:rsidRDefault="00AE2B27" w:rsidP="00FA7CAA">
            <w:pPr>
              <w:spacing w:after="0" w:line="240" w:lineRule="auto"/>
              <w:jc w:val="center"/>
              <w:rPr>
                <w:rFonts w:ascii="Times New Roman" w:hAnsi="Times New Roman"/>
                <w:sz w:val="24"/>
                <w:szCs w:val="24"/>
              </w:rPr>
            </w:pPr>
            <w:r>
              <w:rPr>
                <w:rFonts w:ascii="Times New Roman" w:hAnsi="Times New Roman"/>
                <w:sz w:val="24"/>
                <w:szCs w:val="24"/>
              </w:rPr>
              <w:t>2,3</w:t>
            </w:r>
          </w:p>
        </w:tc>
      </w:tr>
    </w:tbl>
    <w:p w14:paraId="241FE837" w14:textId="77777777" w:rsid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7D32769A" w14:textId="77777777" w:rsidR="00DE5941" w:rsidRPr="00942212" w:rsidRDefault="00DE5941" w:rsidP="00942212">
      <w:pPr>
        <w:spacing w:after="0" w:line="240" w:lineRule="auto"/>
        <w:rPr>
          <w:rFonts w:ascii="Times New Roman" w:eastAsia="Times New Roman" w:hAnsi="Times New Roman" w:cs="Times New Roman"/>
          <w:sz w:val="26"/>
          <w:szCs w:val="26"/>
          <w:highlight w:val="yellow"/>
          <w:lang w:eastAsia="ru-RU"/>
        </w:rPr>
      </w:pPr>
    </w:p>
    <w:p w14:paraId="771C3E19"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11874729"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0DC1AFF6" w14:textId="0DABE034"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A6376A">
        <w:rPr>
          <w:rFonts w:ascii="Times New Roman" w:eastAsia="Times New Roman" w:hAnsi="Times New Roman" w:cs="Times New Roman"/>
          <w:sz w:val="26"/>
          <w:szCs w:val="26"/>
          <w:lang w:eastAsia="ru-RU"/>
        </w:rPr>
        <w:t>54</w:t>
      </w:r>
    </w:p>
    <w:p w14:paraId="5A882F7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5917319" w14:textId="005959B4"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Состав пищевых веществ и энергетическая ценность суточного рациона в домашних хозяйствах с детьми в возрасте до 16 лет</w:t>
      </w:r>
      <w:r w:rsidR="0067758D">
        <w:rPr>
          <w:rFonts w:ascii="Times New Roman" w:eastAsia="Times New Roman" w:hAnsi="Times New Roman" w:cs="Times New Roman"/>
          <w:b/>
          <w:bCs/>
          <w:sz w:val="26"/>
          <w:szCs w:val="26"/>
          <w:lang w:eastAsia="ru-RU"/>
        </w:rPr>
        <w:t xml:space="preserve"> по количеству детей</w:t>
      </w:r>
    </w:p>
    <w:p w14:paraId="27F94686"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за сутки на потребителя)</w:t>
      </w:r>
    </w:p>
    <w:p w14:paraId="21133E40"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107" w:type="dxa"/>
          <w:right w:w="107" w:type="dxa"/>
        </w:tblCellMar>
        <w:tblLook w:val="0000" w:firstRow="0" w:lastRow="0" w:firstColumn="0" w:lastColumn="0" w:noHBand="0" w:noVBand="0"/>
      </w:tblPr>
      <w:tblGrid>
        <w:gridCol w:w="4367"/>
        <w:gridCol w:w="2021"/>
        <w:gridCol w:w="2021"/>
        <w:gridCol w:w="2011"/>
      </w:tblGrid>
      <w:tr w:rsidR="00942212" w:rsidRPr="00942212" w14:paraId="6506605A" w14:textId="77777777" w:rsidTr="004B36F9">
        <w:trPr>
          <w:cantSplit/>
          <w:tblHeader/>
          <w:jc w:val="center"/>
        </w:trPr>
        <w:tc>
          <w:tcPr>
            <w:tcW w:w="2095" w:type="pct"/>
            <w:vMerge w:val="restart"/>
            <w:tcBorders>
              <w:top w:val="single" w:sz="4" w:space="0" w:color="auto"/>
              <w:left w:val="single" w:sz="4" w:space="0" w:color="auto"/>
              <w:right w:val="single" w:sz="4" w:space="0" w:color="auto"/>
            </w:tcBorders>
          </w:tcPr>
          <w:p w14:paraId="7A47E03C" w14:textId="77777777" w:rsidR="00942212" w:rsidRPr="00942212" w:rsidRDefault="00942212" w:rsidP="00942212">
            <w:pPr>
              <w:spacing w:before="120" w:after="0" w:line="240" w:lineRule="auto"/>
              <w:rPr>
                <w:rFonts w:ascii="Times New Roman" w:eastAsia="Times New Roman" w:hAnsi="Times New Roman" w:cs="Times New Roman"/>
                <w:sz w:val="24"/>
                <w:szCs w:val="24"/>
                <w:lang w:eastAsia="ru-RU"/>
              </w:rPr>
            </w:pPr>
          </w:p>
        </w:tc>
        <w:tc>
          <w:tcPr>
            <w:tcW w:w="2905" w:type="pct"/>
            <w:gridSpan w:val="3"/>
            <w:tcBorders>
              <w:top w:val="single" w:sz="4" w:space="0" w:color="auto"/>
              <w:left w:val="single" w:sz="4" w:space="0" w:color="auto"/>
              <w:bottom w:val="single" w:sz="4" w:space="0" w:color="auto"/>
              <w:right w:val="single" w:sz="4" w:space="0" w:color="auto"/>
            </w:tcBorders>
          </w:tcPr>
          <w:p w14:paraId="32724679" w14:textId="77777777" w:rsidR="00942212" w:rsidRPr="00942212" w:rsidRDefault="00942212" w:rsidP="00942212">
            <w:pPr>
              <w:spacing w:before="120" w:after="0" w:line="240" w:lineRule="auto"/>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Домохозяйства, имеющие детей в возрасте до 16 лет</w:t>
            </w:r>
          </w:p>
        </w:tc>
      </w:tr>
      <w:tr w:rsidR="00942212" w:rsidRPr="00942212" w14:paraId="2C50C8BB" w14:textId="77777777" w:rsidTr="004B36F9">
        <w:trPr>
          <w:cantSplit/>
          <w:tblHeader/>
          <w:jc w:val="center"/>
        </w:trPr>
        <w:tc>
          <w:tcPr>
            <w:tcW w:w="2095" w:type="pct"/>
            <w:vMerge/>
            <w:tcBorders>
              <w:left w:val="single" w:sz="4" w:space="0" w:color="auto"/>
              <w:bottom w:val="single" w:sz="4" w:space="0" w:color="auto"/>
              <w:right w:val="single" w:sz="4" w:space="0" w:color="auto"/>
            </w:tcBorders>
          </w:tcPr>
          <w:p w14:paraId="40AB5914" w14:textId="77777777" w:rsidR="00942212" w:rsidRPr="00942212" w:rsidRDefault="00942212" w:rsidP="00942212">
            <w:pPr>
              <w:spacing w:before="120"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14:paraId="08851BD3" w14:textId="77777777" w:rsidR="00942212" w:rsidRPr="00942212" w:rsidRDefault="00942212" w:rsidP="00942212">
            <w:pPr>
              <w:spacing w:before="120" w:after="0" w:line="240" w:lineRule="auto"/>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 xml:space="preserve">одного </w:t>
            </w:r>
            <w:r w:rsidRPr="00942212">
              <w:rPr>
                <w:rFonts w:ascii="Times New Roman" w:eastAsia="Times New Roman" w:hAnsi="Times New Roman" w:cs="Times New Roman"/>
                <w:i/>
                <w:sz w:val="24"/>
                <w:szCs w:val="24"/>
                <w:lang w:eastAsia="ru-RU"/>
              </w:rPr>
              <w:br/>
              <w:t>ребенка</w:t>
            </w:r>
          </w:p>
        </w:tc>
        <w:tc>
          <w:tcPr>
            <w:tcW w:w="970" w:type="pct"/>
            <w:tcBorders>
              <w:top w:val="single" w:sz="4" w:space="0" w:color="auto"/>
              <w:left w:val="single" w:sz="4" w:space="0" w:color="auto"/>
              <w:bottom w:val="single" w:sz="4" w:space="0" w:color="auto"/>
              <w:right w:val="single" w:sz="4" w:space="0" w:color="auto"/>
            </w:tcBorders>
          </w:tcPr>
          <w:p w14:paraId="75893308" w14:textId="77777777" w:rsidR="00942212" w:rsidRPr="00942212" w:rsidRDefault="00942212" w:rsidP="00942212">
            <w:pPr>
              <w:spacing w:before="120" w:after="0" w:line="240" w:lineRule="auto"/>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двух детей</w:t>
            </w:r>
          </w:p>
        </w:tc>
        <w:tc>
          <w:tcPr>
            <w:tcW w:w="965" w:type="pct"/>
            <w:tcBorders>
              <w:top w:val="single" w:sz="4" w:space="0" w:color="auto"/>
              <w:left w:val="single" w:sz="4" w:space="0" w:color="auto"/>
              <w:bottom w:val="single" w:sz="4" w:space="0" w:color="auto"/>
              <w:right w:val="single" w:sz="4" w:space="0" w:color="auto"/>
            </w:tcBorders>
          </w:tcPr>
          <w:p w14:paraId="2B77C1C1" w14:textId="77777777" w:rsidR="00942212" w:rsidRPr="00942212" w:rsidRDefault="00942212" w:rsidP="00942212">
            <w:pPr>
              <w:spacing w:before="120" w:after="0" w:line="240" w:lineRule="auto"/>
              <w:ind w:left="-57" w:right="-57"/>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трех и более детей</w:t>
            </w:r>
          </w:p>
        </w:tc>
      </w:tr>
      <w:tr w:rsidR="00942212" w:rsidRPr="00942212" w14:paraId="2CAC1CB9" w14:textId="77777777" w:rsidTr="004B36F9">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32316994" w14:textId="3AE67808" w:rsidR="00942212" w:rsidRPr="00942212" w:rsidRDefault="00942212" w:rsidP="00FA7CAA">
            <w:pPr>
              <w:spacing w:before="40" w:after="0" w:line="240" w:lineRule="auto"/>
              <w:ind w:right="-142"/>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sidR="00FA7CAA">
              <w:rPr>
                <w:rFonts w:ascii="Times New Roman" w:eastAsia="Times New Roman" w:hAnsi="Times New Roman" w:cs="Times New Roman"/>
                <w:b/>
                <w:sz w:val="24"/>
                <w:szCs w:val="24"/>
                <w:lang w:eastAsia="ru-RU"/>
              </w:rPr>
              <w:t>1</w:t>
            </w:r>
            <w:r w:rsidRPr="00942212">
              <w:rPr>
                <w:rFonts w:ascii="Times New Roman" w:eastAsia="Times New Roman" w:hAnsi="Times New Roman" w:cs="Times New Roman"/>
                <w:b/>
                <w:sz w:val="24"/>
                <w:szCs w:val="24"/>
                <w:lang w:eastAsia="ru-RU"/>
              </w:rPr>
              <w:t xml:space="preserve"> г.</w:t>
            </w:r>
          </w:p>
        </w:tc>
      </w:tr>
      <w:tr w:rsidR="00FA7CAA" w:rsidRPr="00942212" w14:paraId="612DC354"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61D6A365"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024750C2" w14:textId="38767B83"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70,6</w:t>
            </w:r>
          </w:p>
        </w:tc>
        <w:tc>
          <w:tcPr>
            <w:tcW w:w="970" w:type="pct"/>
            <w:tcBorders>
              <w:top w:val="single" w:sz="4" w:space="0" w:color="auto"/>
              <w:left w:val="single" w:sz="4" w:space="0" w:color="auto"/>
              <w:bottom w:val="single" w:sz="4" w:space="0" w:color="auto"/>
              <w:right w:val="single" w:sz="4" w:space="0" w:color="auto"/>
            </w:tcBorders>
            <w:vAlign w:val="bottom"/>
          </w:tcPr>
          <w:p w14:paraId="04F1C7A5" w14:textId="346D136E"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63,0</w:t>
            </w:r>
          </w:p>
        </w:tc>
        <w:tc>
          <w:tcPr>
            <w:tcW w:w="965" w:type="pct"/>
            <w:tcBorders>
              <w:top w:val="single" w:sz="4" w:space="0" w:color="auto"/>
              <w:left w:val="single" w:sz="4" w:space="0" w:color="auto"/>
              <w:bottom w:val="single" w:sz="4" w:space="0" w:color="auto"/>
              <w:right w:val="single" w:sz="4" w:space="0" w:color="auto"/>
            </w:tcBorders>
            <w:vAlign w:val="bottom"/>
          </w:tcPr>
          <w:p w14:paraId="4A84BC04" w14:textId="578F25B9"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62,8</w:t>
            </w:r>
          </w:p>
        </w:tc>
      </w:tr>
      <w:tr w:rsidR="00FA7CAA" w:rsidRPr="00942212" w14:paraId="77342542"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33AB4EEC"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DFF92AB" w14:textId="29A6FDF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47,1</w:t>
            </w:r>
          </w:p>
        </w:tc>
        <w:tc>
          <w:tcPr>
            <w:tcW w:w="970" w:type="pct"/>
            <w:tcBorders>
              <w:top w:val="single" w:sz="4" w:space="0" w:color="auto"/>
              <w:left w:val="single" w:sz="4" w:space="0" w:color="auto"/>
              <w:bottom w:val="single" w:sz="4" w:space="0" w:color="auto"/>
              <w:right w:val="single" w:sz="4" w:space="0" w:color="auto"/>
            </w:tcBorders>
            <w:vAlign w:val="bottom"/>
          </w:tcPr>
          <w:p w14:paraId="60AA8947" w14:textId="066A3C83"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41,2</w:t>
            </w:r>
          </w:p>
        </w:tc>
        <w:tc>
          <w:tcPr>
            <w:tcW w:w="965" w:type="pct"/>
            <w:tcBorders>
              <w:top w:val="single" w:sz="4" w:space="0" w:color="auto"/>
              <w:left w:val="single" w:sz="4" w:space="0" w:color="auto"/>
              <w:bottom w:val="single" w:sz="4" w:space="0" w:color="auto"/>
              <w:right w:val="single" w:sz="4" w:space="0" w:color="auto"/>
            </w:tcBorders>
            <w:vAlign w:val="bottom"/>
          </w:tcPr>
          <w:p w14:paraId="09615CDC" w14:textId="34A0152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38,2</w:t>
            </w:r>
          </w:p>
        </w:tc>
      </w:tr>
      <w:tr w:rsidR="00FA7CAA" w:rsidRPr="00942212" w14:paraId="1C4B3055"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26863DCE"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06FDBFD0" w14:textId="7C584F68"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94,1</w:t>
            </w:r>
          </w:p>
        </w:tc>
        <w:tc>
          <w:tcPr>
            <w:tcW w:w="970" w:type="pct"/>
            <w:tcBorders>
              <w:top w:val="single" w:sz="4" w:space="0" w:color="auto"/>
              <w:left w:val="single" w:sz="4" w:space="0" w:color="auto"/>
              <w:bottom w:val="single" w:sz="4" w:space="0" w:color="auto"/>
              <w:right w:val="single" w:sz="4" w:space="0" w:color="auto"/>
            </w:tcBorders>
            <w:vAlign w:val="bottom"/>
          </w:tcPr>
          <w:p w14:paraId="4FB435F9" w14:textId="62EB4B9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84,2</w:t>
            </w:r>
          </w:p>
        </w:tc>
        <w:tc>
          <w:tcPr>
            <w:tcW w:w="965" w:type="pct"/>
            <w:tcBorders>
              <w:top w:val="single" w:sz="4" w:space="0" w:color="auto"/>
              <w:left w:val="single" w:sz="4" w:space="0" w:color="auto"/>
              <w:bottom w:val="single" w:sz="4" w:space="0" w:color="auto"/>
              <w:right w:val="single" w:sz="4" w:space="0" w:color="auto"/>
            </w:tcBorders>
            <w:vAlign w:val="bottom"/>
          </w:tcPr>
          <w:p w14:paraId="4F878020" w14:textId="77C058D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79,0</w:t>
            </w:r>
          </w:p>
        </w:tc>
      </w:tr>
      <w:tr w:rsidR="00FA7CAA" w:rsidRPr="00942212" w14:paraId="6E3EED9B"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0B89E527"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428CC74" w14:textId="291D20A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63,1</w:t>
            </w:r>
          </w:p>
        </w:tc>
        <w:tc>
          <w:tcPr>
            <w:tcW w:w="970" w:type="pct"/>
            <w:tcBorders>
              <w:top w:val="single" w:sz="4" w:space="0" w:color="auto"/>
              <w:left w:val="single" w:sz="4" w:space="0" w:color="auto"/>
              <w:bottom w:val="single" w:sz="4" w:space="0" w:color="auto"/>
              <w:right w:val="single" w:sz="4" w:space="0" w:color="auto"/>
            </w:tcBorders>
            <w:vAlign w:val="bottom"/>
          </w:tcPr>
          <w:p w14:paraId="6C385C53" w14:textId="5D7A538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55,6</w:t>
            </w:r>
          </w:p>
        </w:tc>
        <w:tc>
          <w:tcPr>
            <w:tcW w:w="965" w:type="pct"/>
            <w:tcBorders>
              <w:top w:val="single" w:sz="4" w:space="0" w:color="auto"/>
              <w:left w:val="single" w:sz="4" w:space="0" w:color="auto"/>
              <w:bottom w:val="single" w:sz="4" w:space="0" w:color="auto"/>
              <w:right w:val="single" w:sz="4" w:space="0" w:color="auto"/>
            </w:tcBorders>
            <w:vAlign w:val="bottom"/>
          </w:tcPr>
          <w:p w14:paraId="493AC25B" w14:textId="38E41A7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49,8</w:t>
            </w:r>
          </w:p>
        </w:tc>
      </w:tr>
      <w:tr w:rsidR="00FA7CAA" w:rsidRPr="00942212" w14:paraId="44A211D5"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7F2E3742"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2B0AEB2B" w14:textId="21D93E8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277,8</w:t>
            </w:r>
          </w:p>
        </w:tc>
        <w:tc>
          <w:tcPr>
            <w:tcW w:w="970" w:type="pct"/>
            <w:tcBorders>
              <w:top w:val="single" w:sz="4" w:space="0" w:color="auto"/>
              <w:left w:val="single" w:sz="4" w:space="0" w:color="auto"/>
              <w:bottom w:val="single" w:sz="4" w:space="0" w:color="auto"/>
              <w:right w:val="single" w:sz="4" w:space="0" w:color="auto"/>
            </w:tcBorders>
            <w:vAlign w:val="bottom"/>
          </w:tcPr>
          <w:p w14:paraId="5CECA4C4" w14:textId="2641547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257,7</w:t>
            </w:r>
          </w:p>
        </w:tc>
        <w:tc>
          <w:tcPr>
            <w:tcW w:w="965" w:type="pct"/>
            <w:tcBorders>
              <w:top w:val="single" w:sz="4" w:space="0" w:color="auto"/>
              <w:left w:val="single" w:sz="4" w:space="0" w:color="auto"/>
              <w:bottom w:val="single" w:sz="4" w:space="0" w:color="auto"/>
              <w:right w:val="single" w:sz="4" w:space="0" w:color="auto"/>
            </w:tcBorders>
            <w:vAlign w:val="bottom"/>
          </w:tcPr>
          <w:p w14:paraId="7D79CC5D" w14:textId="3352C16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279,7</w:t>
            </w:r>
          </w:p>
        </w:tc>
      </w:tr>
      <w:tr w:rsidR="00FA7CAA" w:rsidRPr="00942212" w14:paraId="60EE1472"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1892F092"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5823E2DC" w14:textId="08D3957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14,9</w:t>
            </w:r>
          </w:p>
        </w:tc>
        <w:tc>
          <w:tcPr>
            <w:tcW w:w="970" w:type="pct"/>
            <w:tcBorders>
              <w:top w:val="single" w:sz="4" w:space="0" w:color="auto"/>
              <w:left w:val="single" w:sz="4" w:space="0" w:color="auto"/>
              <w:bottom w:val="single" w:sz="4" w:space="0" w:color="auto"/>
              <w:right w:val="single" w:sz="4" w:space="0" w:color="auto"/>
            </w:tcBorders>
            <w:vAlign w:val="bottom"/>
          </w:tcPr>
          <w:p w14:paraId="73C2F93F" w14:textId="381AD84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13,7</w:t>
            </w:r>
          </w:p>
        </w:tc>
        <w:tc>
          <w:tcPr>
            <w:tcW w:w="965" w:type="pct"/>
            <w:tcBorders>
              <w:top w:val="single" w:sz="4" w:space="0" w:color="auto"/>
              <w:left w:val="single" w:sz="4" w:space="0" w:color="auto"/>
              <w:bottom w:val="single" w:sz="4" w:space="0" w:color="auto"/>
              <w:right w:val="single" w:sz="4" w:space="0" w:color="auto"/>
            </w:tcBorders>
            <w:vAlign w:val="bottom"/>
          </w:tcPr>
          <w:p w14:paraId="19E0D23C" w14:textId="78E78C3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13,8</w:t>
            </w:r>
          </w:p>
        </w:tc>
      </w:tr>
      <w:tr w:rsidR="00FA7CAA" w:rsidRPr="00942212" w14:paraId="7400CD5F"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289352A6"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36D68019" w14:textId="65FAAF7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2 250,4</w:t>
            </w:r>
          </w:p>
        </w:tc>
        <w:tc>
          <w:tcPr>
            <w:tcW w:w="970" w:type="pct"/>
            <w:tcBorders>
              <w:top w:val="single" w:sz="4" w:space="0" w:color="auto"/>
              <w:left w:val="single" w:sz="4" w:space="0" w:color="auto"/>
              <w:bottom w:val="single" w:sz="4" w:space="0" w:color="auto"/>
              <w:right w:val="single" w:sz="4" w:space="0" w:color="auto"/>
            </w:tcBorders>
            <w:vAlign w:val="bottom"/>
          </w:tcPr>
          <w:p w14:paraId="5DFD1818" w14:textId="5D2B06F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2 049,3</w:t>
            </w:r>
          </w:p>
        </w:tc>
        <w:tc>
          <w:tcPr>
            <w:tcW w:w="965" w:type="pct"/>
            <w:tcBorders>
              <w:top w:val="single" w:sz="4" w:space="0" w:color="auto"/>
              <w:left w:val="single" w:sz="4" w:space="0" w:color="auto"/>
              <w:bottom w:val="single" w:sz="4" w:space="0" w:color="auto"/>
              <w:right w:val="single" w:sz="4" w:space="0" w:color="auto"/>
            </w:tcBorders>
            <w:vAlign w:val="bottom"/>
          </w:tcPr>
          <w:p w14:paraId="519248D4" w14:textId="56B7AA5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2 089,8</w:t>
            </w:r>
          </w:p>
        </w:tc>
      </w:tr>
      <w:tr w:rsidR="00FA7CAA" w:rsidRPr="00942212" w14:paraId="3603EEE4" w14:textId="77777777" w:rsidTr="000544D5">
        <w:trPr>
          <w:cantSplit/>
          <w:jc w:val="center"/>
        </w:trPr>
        <w:tc>
          <w:tcPr>
            <w:tcW w:w="2095" w:type="pct"/>
            <w:tcBorders>
              <w:top w:val="single" w:sz="4" w:space="0" w:color="auto"/>
              <w:left w:val="single" w:sz="4" w:space="0" w:color="auto"/>
              <w:bottom w:val="single" w:sz="4" w:space="0" w:color="auto"/>
              <w:right w:val="single" w:sz="4" w:space="0" w:color="auto"/>
            </w:tcBorders>
          </w:tcPr>
          <w:p w14:paraId="5DD3A5FA"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1B935A63" w14:textId="5F0EBFAB"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819,6</w:t>
            </w:r>
          </w:p>
        </w:tc>
        <w:tc>
          <w:tcPr>
            <w:tcW w:w="970" w:type="pct"/>
            <w:tcBorders>
              <w:top w:val="single" w:sz="4" w:space="0" w:color="auto"/>
              <w:left w:val="single" w:sz="4" w:space="0" w:color="auto"/>
              <w:bottom w:val="single" w:sz="4" w:space="0" w:color="auto"/>
              <w:right w:val="single" w:sz="4" w:space="0" w:color="auto"/>
            </w:tcBorders>
            <w:vAlign w:val="bottom"/>
          </w:tcPr>
          <w:p w14:paraId="7EFF5763" w14:textId="53DBEAD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723,0</w:t>
            </w:r>
          </w:p>
        </w:tc>
        <w:tc>
          <w:tcPr>
            <w:tcW w:w="965" w:type="pct"/>
            <w:tcBorders>
              <w:top w:val="single" w:sz="4" w:space="0" w:color="auto"/>
              <w:left w:val="single" w:sz="4" w:space="0" w:color="auto"/>
              <w:bottom w:val="single" w:sz="4" w:space="0" w:color="auto"/>
              <w:right w:val="single" w:sz="4" w:space="0" w:color="auto"/>
            </w:tcBorders>
            <w:vAlign w:val="bottom"/>
          </w:tcPr>
          <w:p w14:paraId="24C85F7C" w14:textId="36CC631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659,1</w:t>
            </w:r>
          </w:p>
        </w:tc>
      </w:tr>
      <w:tr w:rsidR="00FA7CAA" w:rsidRPr="00942212" w14:paraId="7766C4EC" w14:textId="77777777" w:rsidTr="004B36F9">
        <w:trPr>
          <w:cantSplit/>
          <w:jc w:val="center"/>
        </w:trPr>
        <w:tc>
          <w:tcPr>
            <w:tcW w:w="4035" w:type="pct"/>
            <w:gridSpan w:val="3"/>
            <w:tcBorders>
              <w:top w:val="single" w:sz="4" w:space="0" w:color="auto"/>
              <w:left w:val="single" w:sz="4" w:space="0" w:color="auto"/>
              <w:bottom w:val="single" w:sz="4" w:space="0" w:color="auto"/>
            </w:tcBorders>
          </w:tcPr>
          <w:p w14:paraId="4FF0684F" w14:textId="52D13E3F" w:rsidR="00FA7CAA" w:rsidRPr="00942212" w:rsidRDefault="00FA7CAA" w:rsidP="00FA7CAA">
            <w:pPr>
              <w:spacing w:before="40" w:after="0" w:line="240" w:lineRule="auto"/>
              <w:ind w:right="-2163"/>
              <w:jc w:val="center"/>
              <w:rPr>
                <w:rFonts w:ascii="Times New Roman" w:eastAsia="Times New Roman" w:hAnsi="Times New Roman" w:cs="Times New Roman"/>
                <w:b/>
                <w:sz w:val="24"/>
                <w:szCs w:val="24"/>
                <w:vertAlign w:val="superscript"/>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c>
          <w:tcPr>
            <w:tcW w:w="965" w:type="pct"/>
            <w:tcBorders>
              <w:top w:val="single" w:sz="4" w:space="0" w:color="auto"/>
              <w:bottom w:val="single" w:sz="4" w:space="0" w:color="auto"/>
              <w:right w:val="single" w:sz="4" w:space="0" w:color="auto"/>
            </w:tcBorders>
            <w:vAlign w:val="bottom"/>
          </w:tcPr>
          <w:p w14:paraId="54DE837A" w14:textId="77777777" w:rsidR="00FA7CAA" w:rsidRPr="00942212" w:rsidRDefault="00FA7CAA" w:rsidP="00FA7CAA">
            <w:pPr>
              <w:spacing w:before="40" w:after="0" w:line="240" w:lineRule="auto"/>
              <w:ind w:right="510"/>
              <w:jc w:val="center"/>
              <w:rPr>
                <w:rFonts w:ascii="Times New Roman" w:eastAsia="Times New Roman" w:hAnsi="Times New Roman" w:cs="Times New Roman"/>
                <w:sz w:val="24"/>
                <w:szCs w:val="24"/>
                <w:lang w:val="en-US" w:eastAsia="ru-RU"/>
              </w:rPr>
            </w:pPr>
          </w:p>
        </w:tc>
      </w:tr>
      <w:tr w:rsidR="00FA7CAA" w:rsidRPr="00942212" w14:paraId="0456944C"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3C9D7743"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7FF523F8" w14:textId="551C1EB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70,8</w:t>
            </w:r>
          </w:p>
        </w:tc>
        <w:tc>
          <w:tcPr>
            <w:tcW w:w="970" w:type="pct"/>
            <w:tcBorders>
              <w:top w:val="single" w:sz="4" w:space="0" w:color="auto"/>
              <w:left w:val="single" w:sz="4" w:space="0" w:color="auto"/>
              <w:bottom w:val="single" w:sz="4" w:space="0" w:color="auto"/>
              <w:right w:val="single" w:sz="4" w:space="0" w:color="auto"/>
            </w:tcBorders>
            <w:vAlign w:val="bottom"/>
          </w:tcPr>
          <w:p w14:paraId="7A71F11A" w14:textId="32D2C1E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64,6</w:t>
            </w:r>
          </w:p>
        </w:tc>
        <w:tc>
          <w:tcPr>
            <w:tcW w:w="965" w:type="pct"/>
            <w:tcBorders>
              <w:top w:val="single" w:sz="4" w:space="0" w:color="auto"/>
              <w:left w:val="single" w:sz="4" w:space="0" w:color="auto"/>
              <w:bottom w:val="single" w:sz="4" w:space="0" w:color="auto"/>
              <w:right w:val="single" w:sz="4" w:space="0" w:color="auto"/>
            </w:tcBorders>
            <w:vAlign w:val="bottom"/>
          </w:tcPr>
          <w:p w14:paraId="003B7726" w14:textId="5A664F1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65,6</w:t>
            </w:r>
          </w:p>
        </w:tc>
      </w:tr>
      <w:tr w:rsidR="00FA7CAA" w:rsidRPr="00942212" w14:paraId="320447D8"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0883D087"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3E36D45" w14:textId="21F5868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47,2</w:t>
            </w:r>
          </w:p>
        </w:tc>
        <w:tc>
          <w:tcPr>
            <w:tcW w:w="970" w:type="pct"/>
            <w:tcBorders>
              <w:top w:val="single" w:sz="4" w:space="0" w:color="auto"/>
              <w:left w:val="single" w:sz="4" w:space="0" w:color="auto"/>
              <w:bottom w:val="single" w:sz="4" w:space="0" w:color="auto"/>
              <w:right w:val="single" w:sz="4" w:space="0" w:color="auto"/>
            </w:tcBorders>
            <w:vAlign w:val="bottom"/>
          </w:tcPr>
          <w:p w14:paraId="06E3D9C2" w14:textId="6336494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42,5</w:t>
            </w:r>
          </w:p>
        </w:tc>
        <w:tc>
          <w:tcPr>
            <w:tcW w:w="965" w:type="pct"/>
            <w:tcBorders>
              <w:top w:val="single" w:sz="4" w:space="0" w:color="auto"/>
              <w:left w:val="single" w:sz="4" w:space="0" w:color="auto"/>
              <w:bottom w:val="single" w:sz="4" w:space="0" w:color="auto"/>
              <w:right w:val="single" w:sz="4" w:space="0" w:color="auto"/>
            </w:tcBorders>
            <w:vAlign w:val="bottom"/>
          </w:tcPr>
          <w:p w14:paraId="6E258FA3" w14:textId="34A5DBA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40,5</w:t>
            </w:r>
          </w:p>
        </w:tc>
      </w:tr>
      <w:tr w:rsidR="00FA7CAA" w:rsidRPr="00942212" w14:paraId="598CEA1E"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6944E509"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1313739F" w14:textId="59E915C6"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95,5</w:t>
            </w:r>
          </w:p>
        </w:tc>
        <w:tc>
          <w:tcPr>
            <w:tcW w:w="970" w:type="pct"/>
            <w:tcBorders>
              <w:top w:val="single" w:sz="4" w:space="0" w:color="auto"/>
              <w:left w:val="single" w:sz="4" w:space="0" w:color="auto"/>
              <w:bottom w:val="single" w:sz="4" w:space="0" w:color="auto"/>
              <w:right w:val="single" w:sz="4" w:space="0" w:color="auto"/>
            </w:tcBorders>
            <w:vAlign w:val="bottom"/>
          </w:tcPr>
          <w:p w14:paraId="6C475D12" w14:textId="5DF520EC"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86,8</w:t>
            </w:r>
          </w:p>
        </w:tc>
        <w:tc>
          <w:tcPr>
            <w:tcW w:w="965" w:type="pct"/>
            <w:tcBorders>
              <w:top w:val="single" w:sz="4" w:space="0" w:color="auto"/>
              <w:left w:val="single" w:sz="4" w:space="0" w:color="auto"/>
              <w:bottom w:val="single" w:sz="4" w:space="0" w:color="auto"/>
              <w:right w:val="single" w:sz="4" w:space="0" w:color="auto"/>
            </w:tcBorders>
            <w:vAlign w:val="bottom"/>
          </w:tcPr>
          <w:p w14:paraId="08CA723B" w14:textId="1FFCEF5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82,6</w:t>
            </w:r>
          </w:p>
        </w:tc>
      </w:tr>
      <w:tr w:rsidR="00FA7CAA" w:rsidRPr="00942212" w14:paraId="2E8E2A30"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0DFE72F1"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58C4C8F" w14:textId="45762B14"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63,8</w:t>
            </w:r>
          </w:p>
        </w:tc>
        <w:tc>
          <w:tcPr>
            <w:tcW w:w="970" w:type="pct"/>
            <w:tcBorders>
              <w:top w:val="single" w:sz="4" w:space="0" w:color="auto"/>
              <w:left w:val="single" w:sz="4" w:space="0" w:color="auto"/>
              <w:bottom w:val="single" w:sz="4" w:space="0" w:color="auto"/>
              <w:right w:val="single" w:sz="4" w:space="0" w:color="auto"/>
            </w:tcBorders>
            <w:vAlign w:val="bottom"/>
          </w:tcPr>
          <w:p w14:paraId="2261EEF4" w14:textId="615F75A1"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57,7</w:t>
            </w:r>
          </w:p>
        </w:tc>
        <w:tc>
          <w:tcPr>
            <w:tcW w:w="965" w:type="pct"/>
            <w:tcBorders>
              <w:top w:val="single" w:sz="4" w:space="0" w:color="auto"/>
              <w:left w:val="single" w:sz="4" w:space="0" w:color="auto"/>
              <w:bottom w:val="single" w:sz="4" w:space="0" w:color="auto"/>
              <w:right w:val="single" w:sz="4" w:space="0" w:color="auto"/>
            </w:tcBorders>
            <w:vAlign w:val="bottom"/>
          </w:tcPr>
          <w:p w14:paraId="2218DACA" w14:textId="263099C0"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52,4</w:t>
            </w:r>
          </w:p>
        </w:tc>
      </w:tr>
      <w:tr w:rsidR="00FA7CAA" w:rsidRPr="00942212" w14:paraId="5062D885"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1EF52CC3"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3EC2E698" w14:textId="318722A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278,5</w:t>
            </w:r>
          </w:p>
        </w:tc>
        <w:tc>
          <w:tcPr>
            <w:tcW w:w="970" w:type="pct"/>
            <w:tcBorders>
              <w:top w:val="single" w:sz="4" w:space="0" w:color="auto"/>
              <w:left w:val="single" w:sz="4" w:space="0" w:color="auto"/>
              <w:bottom w:val="single" w:sz="4" w:space="0" w:color="auto"/>
              <w:right w:val="single" w:sz="4" w:space="0" w:color="auto"/>
            </w:tcBorders>
            <w:vAlign w:val="bottom"/>
          </w:tcPr>
          <w:p w14:paraId="56152012" w14:textId="284A5570"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261,3</w:t>
            </w:r>
          </w:p>
        </w:tc>
        <w:tc>
          <w:tcPr>
            <w:tcW w:w="965" w:type="pct"/>
            <w:tcBorders>
              <w:top w:val="single" w:sz="4" w:space="0" w:color="auto"/>
              <w:left w:val="single" w:sz="4" w:space="0" w:color="auto"/>
              <w:bottom w:val="single" w:sz="4" w:space="0" w:color="auto"/>
              <w:right w:val="single" w:sz="4" w:space="0" w:color="auto"/>
            </w:tcBorders>
            <w:vAlign w:val="bottom"/>
          </w:tcPr>
          <w:p w14:paraId="037C3DFE" w14:textId="46BC7690"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284,3</w:t>
            </w:r>
          </w:p>
        </w:tc>
      </w:tr>
      <w:tr w:rsidR="00FA7CAA" w:rsidRPr="00942212" w14:paraId="2BB9FBE8"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7B193656"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11468126" w14:textId="471D5A17"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14,9</w:t>
            </w:r>
          </w:p>
        </w:tc>
        <w:tc>
          <w:tcPr>
            <w:tcW w:w="970" w:type="pct"/>
            <w:tcBorders>
              <w:top w:val="single" w:sz="4" w:space="0" w:color="auto"/>
              <w:left w:val="single" w:sz="4" w:space="0" w:color="auto"/>
              <w:bottom w:val="single" w:sz="4" w:space="0" w:color="auto"/>
              <w:right w:val="single" w:sz="4" w:space="0" w:color="auto"/>
            </w:tcBorders>
            <w:vAlign w:val="bottom"/>
          </w:tcPr>
          <w:p w14:paraId="58D544AD" w14:textId="4C15EDC9"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14,2</w:t>
            </w:r>
          </w:p>
        </w:tc>
        <w:tc>
          <w:tcPr>
            <w:tcW w:w="965" w:type="pct"/>
            <w:tcBorders>
              <w:top w:val="single" w:sz="4" w:space="0" w:color="auto"/>
              <w:left w:val="single" w:sz="4" w:space="0" w:color="auto"/>
              <w:bottom w:val="single" w:sz="4" w:space="0" w:color="auto"/>
              <w:right w:val="single" w:sz="4" w:space="0" w:color="auto"/>
            </w:tcBorders>
            <w:vAlign w:val="bottom"/>
          </w:tcPr>
          <w:p w14:paraId="08B891B2" w14:textId="0050122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14,2</w:t>
            </w:r>
          </w:p>
        </w:tc>
      </w:tr>
      <w:tr w:rsidR="00FA7CAA" w:rsidRPr="00942212" w14:paraId="00DE3299"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1901CD7F"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75354F49" w14:textId="00F248CD"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w:t>
            </w:r>
            <w:r w:rsidR="002B09F2">
              <w:rPr>
                <w:rFonts w:ascii="Times New Roman" w:hAnsi="Times New Roman"/>
                <w:sz w:val="24"/>
                <w:szCs w:val="24"/>
              </w:rPr>
              <w:t xml:space="preserve"> </w:t>
            </w:r>
            <w:r w:rsidRPr="00942212">
              <w:rPr>
                <w:rFonts w:ascii="Times New Roman" w:hAnsi="Times New Roman"/>
                <w:sz w:val="24"/>
                <w:szCs w:val="24"/>
              </w:rPr>
              <w:t>266,9</w:t>
            </w:r>
          </w:p>
        </w:tc>
        <w:tc>
          <w:tcPr>
            <w:tcW w:w="970" w:type="pct"/>
            <w:tcBorders>
              <w:top w:val="single" w:sz="4" w:space="0" w:color="auto"/>
              <w:left w:val="single" w:sz="4" w:space="0" w:color="auto"/>
              <w:bottom w:val="single" w:sz="4" w:space="0" w:color="auto"/>
              <w:right w:val="single" w:sz="4" w:space="0" w:color="auto"/>
            </w:tcBorders>
            <w:vAlign w:val="bottom"/>
          </w:tcPr>
          <w:p w14:paraId="192F8EAB" w14:textId="69DFA10F"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w:t>
            </w:r>
            <w:r w:rsidR="002B09F2">
              <w:rPr>
                <w:rFonts w:ascii="Times New Roman" w:hAnsi="Times New Roman"/>
                <w:sz w:val="24"/>
                <w:szCs w:val="24"/>
              </w:rPr>
              <w:t xml:space="preserve"> </w:t>
            </w:r>
            <w:r w:rsidRPr="00942212">
              <w:rPr>
                <w:rFonts w:ascii="Times New Roman" w:hAnsi="Times New Roman"/>
                <w:sz w:val="24"/>
                <w:szCs w:val="24"/>
              </w:rPr>
              <w:t>093,4</w:t>
            </w:r>
          </w:p>
        </w:tc>
        <w:tc>
          <w:tcPr>
            <w:tcW w:w="965" w:type="pct"/>
            <w:tcBorders>
              <w:top w:val="single" w:sz="4" w:space="0" w:color="auto"/>
              <w:left w:val="single" w:sz="4" w:space="0" w:color="auto"/>
              <w:bottom w:val="single" w:sz="4" w:space="0" w:color="auto"/>
              <w:right w:val="single" w:sz="4" w:space="0" w:color="auto"/>
            </w:tcBorders>
            <w:vAlign w:val="bottom"/>
          </w:tcPr>
          <w:p w14:paraId="5081065E" w14:textId="4332AC5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2</w:t>
            </w:r>
            <w:r w:rsidR="002B09F2">
              <w:rPr>
                <w:rFonts w:ascii="Times New Roman" w:hAnsi="Times New Roman"/>
                <w:sz w:val="24"/>
                <w:szCs w:val="24"/>
              </w:rPr>
              <w:t xml:space="preserve"> </w:t>
            </w:r>
            <w:r w:rsidRPr="00942212">
              <w:rPr>
                <w:rFonts w:ascii="Times New Roman" w:hAnsi="Times New Roman"/>
                <w:sz w:val="24"/>
                <w:szCs w:val="24"/>
              </w:rPr>
              <w:t>152,1</w:t>
            </w:r>
          </w:p>
        </w:tc>
      </w:tr>
      <w:tr w:rsidR="00FA7CAA" w:rsidRPr="00942212" w14:paraId="15E8ACC6"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6747C104"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6C4A174" w14:textId="7F0DABF3"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826,0</w:t>
            </w:r>
          </w:p>
        </w:tc>
        <w:tc>
          <w:tcPr>
            <w:tcW w:w="970" w:type="pct"/>
            <w:tcBorders>
              <w:top w:val="single" w:sz="4" w:space="0" w:color="auto"/>
              <w:left w:val="single" w:sz="4" w:space="0" w:color="auto"/>
              <w:bottom w:val="single" w:sz="4" w:space="0" w:color="auto"/>
              <w:right w:val="single" w:sz="4" w:space="0" w:color="auto"/>
            </w:tcBorders>
            <w:vAlign w:val="bottom"/>
          </w:tcPr>
          <w:p w14:paraId="0072ACC5" w14:textId="4A8A8462"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749,2</w:t>
            </w:r>
          </w:p>
        </w:tc>
        <w:tc>
          <w:tcPr>
            <w:tcW w:w="965" w:type="pct"/>
            <w:tcBorders>
              <w:top w:val="single" w:sz="4" w:space="0" w:color="auto"/>
              <w:left w:val="single" w:sz="4" w:space="0" w:color="auto"/>
              <w:bottom w:val="single" w:sz="4" w:space="0" w:color="auto"/>
              <w:right w:val="single" w:sz="4" w:space="0" w:color="auto"/>
            </w:tcBorders>
            <w:vAlign w:val="bottom"/>
          </w:tcPr>
          <w:p w14:paraId="4A5ABBEF" w14:textId="3F058E3A" w:rsidR="00FA7CAA" w:rsidRPr="00942212" w:rsidRDefault="00FA7CAA" w:rsidP="00FA7CAA">
            <w:pPr>
              <w:spacing w:after="0" w:line="240" w:lineRule="auto"/>
              <w:jc w:val="center"/>
              <w:rPr>
                <w:rFonts w:ascii="Times New Roman" w:hAnsi="Times New Roman"/>
                <w:sz w:val="24"/>
                <w:szCs w:val="24"/>
              </w:rPr>
            </w:pPr>
            <w:r w:rsidRPr="00942212">
              <w:rPr>
                <w:rFonts w:ascii="Times New Roman" w:hAnsi="Times New Roman"/>
                <w:sz w:val="24"/>
                <w:szCs w:val="24"/>
              </w:rPr>
              <w:t>694,1</w:t>
            </w:r>
          </w:p>
        </w:tc>
      </w:tr>
      <w:tr w:rsidR="00FA7CAA" w:rsidRPr="00942212" w14:paraId="1498FBB0" w14:textId="77777777" w:rsidTr="004B36F9">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1A38EAEB" w14:textId="42BD0559" w:rsidR="00FA7CAA" w:rsidRPr="00942212" w:rsidRDefault="00FA7CAA" w:rsidP="00FA7CAA">
            <w:pPr>
              <w:spacing w:before="40" w:after="0" w:line="240"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FA7CAA" w:rsidRPr="00942212" w14:paraId="50745560"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4BFC38E6"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261F9E9B" w14:textId="492C5A09"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71,6</w:t>
            </w:r>
          </w:p>
        </w:tc>
        <w:tc>
          <w:tcPr>
            <w:tcW w:w="970" w:type="pct"/>
            <w:tcBorders>
              <w:top w:val="single" w:sz="4" w:space="0" w:color="auto"/>
              <w:left w:val="single" w:sz="4" w:space="0" w:color="auto"/>
              <w:bottom w:val="single" w:sz="4" w:space="0" w:color="auto"/>
              <w:right w:val="single" w:sz="4" w:space="0" w:color="auto"/>
            </w:tcBorders>
            <w:vAlign w:val="bottom"/>
          </w:tcPr>
          <w:p w14:paraId="26146BFD" w14:textId="65D763F5"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64,5</w:t>
            </w:r>
          </w:p>
        </w:tc>
        <w:tc>
          <w:tcPr>
            <w:tcW w:w="965" w:type="pct"/>
            <w:tcBorders>
              <w:top w:val="single" w:sz="4" w:space="0" w:color="auto"/>
              <w:left w:val="single" w:sz="4" w:space="0" w:color="auto"/>
              <w:bottom w:val="single" w:sz="4" w:space="0" w:color="auto"/>
              <w:right w:val="single" w:sz="4" w:space="0" w:color="auto"/>
            </w:tcBorders>
            <w:vAlign w:val="bottom"/>
          </w:tcPr>
          <w:p w14:paraId="787F8DEA" w14:textId="193A30E7"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66,4</w:t>
            </w:r>
          </w:p>
        </w:tc>
      </w:tr>
      <w:tr w:rsidR="00FA7CAA" w:rsidRPr="00942212" w14:paraId="09C021EE"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19FC1806"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73250FA" w14:textId="55F7DA3D"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48,4</w:t>
            </w:r>
          </w:p>
        </w:tc>
        <w:tc>
          <w:tcPr>
            <w:tcW w:w="970" w:type="pct"/>
            <w:tcBorders>
              <w:top w:val="single" w:sz="4" w:space="0" w:color="auto"/>
              <w:left w:val="single" w:sz="4" w:space="0" w:color="auto"/>
              <w:bottom w:val="single" w:sz="4" w:space="0" w:color="auto"/>
              <w:right w:val="single" w:sz="4" w:space="0" w:color="auto"/>
            </w:tcBorders>
            <w:vAlign w:val="bottom"/>
          </w:tcPr>
          <w:p w14:paraId="60598CDE" w14:textId="1BA69425"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42,7</w:t>
            </w:r>
          </w:p>
        </w:tc>
        <w:tc>
          <w:tcPr>
            <w:tcW w:w="965" w:type="pct"/>
            <w:tcBorders>
              <w:top w:val="single" w:sz="4" w:space="0" w:color="auto"/>
              <w:left w:val="single" w:sz="4" w:space="0" w:color="auto"/>
              <w:bottom w:val="single" w:sz="4" w:space="0" w:color="auto"/>
              <w:right w:val="single" w:sz="4" w:space="0" w:color="auto"/>
            </w:tcBorders>
            <w:vAlign w:val="bottom"/>
          </w:tcPr>
          <w:p w14:paraId="667DF8D6" w14:textId="5590EDAA"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42,5</w:t>
            </w:r>
          </w:p>
        </w:tc>
      </w:tr>
      <w:tr w:rsidR="00FA7CAA" w:rsidRPr="00942212" w14:paraId="34CE8B0E"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2AE2686D"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4ACCE395" w14:textId="35B7655F"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96,1</w:t>
            </w:r>
          </w:p>
        </w:tc>
        <w:tc>
          <w:tcPr>
            <w:tcW w:w="970" w:type="pct"/>
            <w:tcBorders>
              <w:top w:val="single" w:sz="4" w:space="0" w:color="auto"/>
              <w:left w:val="single" w:sz="4" w:space="0" w:color="auto"/>
              <w:bottom w:val="single" w:sz="4" w:space="0" w:color="auto"/>
              <w:right w:val="single" w:sz="4" w:space="0" w:color="auto"/>
            </w:tcBorders>
            <w:vAlign w:val="bottom"/>
          </w:tcPr>
          <w:p w14:paraId="314397A2" w14:textId="17A0F449"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86,0</w:t>
            </w:r>
          </w:p>
        </w:tc>
        <w:tc>
          <w:tcPr>
            <w:tcW w:w="965" w:type="pct"/>
            <w:tcBorders>
              <w:top w:val="single" w:sz="4" w:space="0" w:color="auto"/>
              <w:left w:val="single" w:sz="4" w:space="0" w:color="auto"/>
              <w:bottom w:val="single" w:sz="4" w:space="0" w:color="auto"/>
              <w:right w:val="single" w:sz="4" w:space="0" w:color="auto"/>
            </w:tcBorders>
            <w:vAlign w:val="bottom"/>
          </w:tcPr>
          <w:p w14:paraId="091CE6CA" w14:textId="6578F8CC"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83,6</w:t>
            </w:r>
          </w:p>
        </w:tc>
      </w:tr>
      <w:tr w:rsidR="00FA7CAA" w:rsidRPr="00942212" w14:paraId="35C56B54"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72B97059"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F18057C" w14:textId="017CD125"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65,3</w:t>
            </w:r>
          </w:p>
        </w:tc>
        <w:tc>
          <w:tcPr>
            <w:tcW w:w="970" w:type="pct"/>
            <w:tcBorders>
              <w:top w:val="single" w:sz="4" w:space="0" w:color="auto"/>
              <w:left w:val="single" w:sz="4" w:space="0" w:color="auto"/>
              <w:bottom w:val="single" w:sz="4" w:space="0" w:color="auto"/>
              <w:right w:val="single" w:sz="4" w:space="0" w:color="auto"/>
            </w:tcBorders>
            <w:vAlign w:val="bottom"/>
          </w:tcPr>
          <w:p w14:paraId="67974953" w14:textId="01BE6911"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57,5</w:t>
            </w:r>
          </w:p>
        </w:tc>
        <w:tc>
          <w:tcPr>
            <w:tcW w:w="965" w:type="pct"/>
            <w:tcBorders>
              <w:top w:val="single" w:sz="4" w:space="0" w:color="auto"/>
              <w:left w:val="single" w:sz="4" w:space="0" w:color="auto"/>
              <w:bottom w:val="single" w:sz="4" w:space="0" w:color="auto"/>
              <w:right w:val="single" w:sz="4" w:space="0" w:color="auto"/>
            </w:tcBorders>
            <w:vAlign w:val="bottom"/>
          </w:tcPr>
          <w:p w14:paraId="31E4E8D8" w14:textId="49547274"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55,2</w:t>
            </w:r>
          </w:p>
        </w:tc>
      </w:tr>
      <w:tr w:rsidR="00FA7CAA" w:rsidRPr="00942212" w14:paraId="328CFE3B"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71B34C94"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068DCC85" w14:textId="7BE13049"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273,3</w:t>
            </w:r>
          </w:p>
        </w:tc>
        <w:tc>
          <w:tcPr>
            <w:tcW w:w="970" w:type="pct"/>
            <w:tcBorders>
              <w:top w:val="single" w:sz="4" w:space="0" w:color="auto"/>
              <w:left w:val="single" w:sz="4" w:space="0" w:color="auto"/>
              <w:bottom w:val="single" w:sz="4" w:space="0" w:color="auto"/>
              <w:right w:val="single" w:sz="4" w:space="0" w:color="auto"/>
            </w:tcBorders>
            <w:vAlign w:val="bottom"/>
          </w:tcPr>
          <w:p w14:paraId="08EBBC72" w14:textId="44B9898B"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255,6</w:t>
            </w:r>
          </w:p>
        </w:tc>
        <w:tc>
          <w:tcPr>
            <w:tcW w:w="965" w:type="pct"/>
            <w:tcBorders>
              <w:top w:val="single" w:sz="4" w:space="0" w:color="auto"/>
              <w:left w:val="single" w:sz="4" w:space="0" w:color="auto"/>
              <w:bottom w:val="single" w:sz="4" w:space="0" w:color="auto"/>
              <w:right w:val="single" w:sz="4" w:space="0" w:color="auto"/>
            </w:tcBorders>
            <w:vAlign w:val="bottom"/>
          </w:tcPr>
          <w:p w14:paraId="56A928BF" w14:textId="1E0E8DBF"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274,0</w:t>
            </w:r>
          </w:p>
        </w:tc>
      </w:tr>
      <w:tr w:rsidR="00FA7CAA" w:rsidRPr="00942212" w14:paraId="763E3B70"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6601E4EA"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1B7C9C9" w14:textId="7A6A2F12"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15,4</w:t>
            </w:r>
          </w:p>
        </w:tc>
        <w:tc>
          <w:tcPr>
            <w:tcW w:w="970" w:type="pct"/>
            <w:tcBorders>
              <w:top w:val="single" w:sz="4" w:space="0" w:color="auto"/>
              <w:left w:val="single" w:sz="4" w:space="0" w:color="auto"/>
              <w:bottom w:val="single" w:sz="4" w:space="0" w:color="auto"/>
              <w:right w:val="single" w:sz="4" w:space="0" w:color="auto"/>
            </w:tcBorders>
            <w:vAlign w:val="bottom"/>
          </w:tcPr>
          <w:p w14:paraId="32C509A0" w14:textId="7391933A"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14,2</w:t>
            </w:r>
          </w:p>
        </w:tc>
        <w:tc>
          <w:tcPr>
            <w:tcW w:w="965" w:type="pct"/>
            <w:tcBorders>
              <w:top w:val="single" w:sz="4" w:space="0" w:color="auto"/>
              <w:left w:val="single" w:sz="4" w:space="0" w:color="auto"/>
              <w:bottom w:val="single" w:sz="4" w:space="0" w:color="auto"/>
              <w:right w:val="single" w:sz="4" w:space="0" w:color="auto"/>
            </w:tcBorders>
            <w:vAlign w:val="bottom"/>
          </w:tcPr>
          <w:p w14:paraId="4C0EFE4A" w14:textId="50B54C09"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15,8</w:t>
            </w:r>
          </w:p>
        </w:tc>
      </w:tr>
      <w:tr w:rsidR="00FA7CAA" w:rsidRPr="00942212" w14:paraId="04594196"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4C7B40BB" w14:textId="77777777" w:rsidR="00FA7CAA" w:rsidRPr="00942212" w:rsidRDefault="00FA7CAA" w:rsidP="00FA7CAA">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2F6F2851" w14:textId="0C38FA98"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2 254,3</w:t>
            </w:r>
          </w:p>
        </w:tc>
        <w:tc>
          <w:tcPr>
            <w:tcW w:w="970" w:type="pct"/>
            <w:tcBorders>
              <w:top w:val="single" w:sz="4" w:space="0" w:color="auto"/>
              <w:left w:val="single" w:sz="4" w:space="0" w:color="auto"/>
              <w:bottom w:val="single" w:sz="4" w:space="0" w:color="auto"/>
              <w:right w:val="single" w:sz="4" w:space="0" w:color="auto"/>
            </w:tcBorders>
            <w:vAlign w:val="bottom"/>
          </w:tcPr>
          <w:p w14:paraId="566A71DB" w14:textId="456CFD76"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2 063,0</w:t>
            </w:r>
          </w:p>
        </w:tc>
        <w:tc>
          <w:tcPr>
            <w:tcW w:w="965" w:type="pct"/>
            <w:tcBorders>
              <w:top w:val="single" w:sz="4" w:space="0" w:color="auto"/>
              <w:left w:val="single" w:sz="4" w:space="0" w:color="auto"/>
              <w:bottom w:val="single" w:sz="4" w:space="0" w:color="auto"/>
              <w:right w:val="single" w:sz="4" w:space="0" w:color="auto"/>
            </w:tcBorders>
            <w:vAlign w:val="bottom"/>
          </w:tcPr>
          <w:p w14:paraId="4C9ED4DF" w14:textId="08086619"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2 123,6</w:t>
            </w:r>
          </w:p>
        </w:tc>
      </w:tr>
      <w:tr w:rsidR="00FA7CAA" w:rsidRPr="00942212" w14:paraId="64F404C5" w14:textId="77777777" w:rsidTr="004B36F9">
        <w:trPr>
          <w:cantSplit/>
          <w:jc w:val="center"/>
        </w:trPr>
        <w:tc>
          <w:tcPr>
            <w:tcW w:w="2095" w:type="pct"/>
            <w:tcBorders>
              <w:top w:val="single" w:sz="4" w:space="0" w:color="auto"/>
              <w:left w:val="single" w:sz="4" w:space="0" w:color="auto"/>
              <w:bottom w:val="single" w:sz="4" w:space="0" w:color="auto"/>
              <w:right w:val="single" w:sz="4" w:space="0" w:color="auto"/>
            </w:tcBorders>
          </w:tcPr>
          <w:p w14:paraId="6F35D169" w14:textId="77777777" w:rsidR="00FA7CAA" w:rsidRPr="00942212" w:rsidRDefault="00FA7CAA" w:rsidP="00FA7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EAF92A4" w14:textId="147814C8"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846,5</w:t>
            </w:r>
          </w:p>
        </w:tc>
        <w:tc>
          <w:tcPr>
            <w:tcW w:w="970" w:type="pct"/>
            <w:tcBorders>
              <w:top w:val="single" w:sz="4" w:space="0" w:color="auto"/>
              <w:left w:val="single" w:sz="4" w:space="0" w:color="auto"/>
              <w:bottom w:val="single" w:sz="4" w:space="0" w:color="auto"/>
              <w:right w:val="single" w:sz="4" w:space="0" w:color="auto"/>
            </w:tcBorders>
            <w:vAlign w:val="bottom"/>
          </w:tcPr>
          <w:p w14:paraId="30999431" w14:textId="1D6C958E"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748,1</w:t>
            </w:r>
          </w:p>
        </w:tc>
        <w:tc>
          <w:tcPr>
            <w:tcW w:w="965" w:type="pct"/>
            <w:tcBorders>
              <w:top w:val="single" w:sz="4" w:space="0" w:color="auto"/>
              <w:left w:val="single" w:sz="4" w:space="0" w:color="auto"/>
              <w:bottom w:val="single" w:sz="4" w:space="0" w:color="auto"/>
              <w:right w:val="single" w:sz="4" w:space="0" w:color="auto"/>
            </w:tcBorders>
            <w:vAlign w:val="bottom"/>
          </w:tcPr>
          <w:p w14:paraId="0ED6E3F6" w14:textId="5FD64E21" w:rsidR="00FA7CAA" w:rsidRPr="00942212" w:rsidRDefault="002B09F2" w:rsidP="00FA7CAA">
            <w:pPr>
              <w:spacing w:after="0" w:line="240" w:lineRule="auto"/>
              <w:jc w:val="center"/>
              <w:rPr>
                <w:rFonts w:ascii="Times New Roman" w:hAnsi="Times New Roman"/>
                <w:sz w:val="24"/>
                <w:szCs w:val="24"/>
              </w:rPr>
            </w:pPr>
            <w:r>
              <w:rPr>
                <w:rFonts w:ascii="Times New Roman" w:hAnsi="Times New Roman"/>
                <w:sz w:val="24"/>
                <w:szCs w:val="24"/>
              </w:rPr>
              <w:t>732,9</w:t>
            </w:r>
          </w:p>
        </w:tc>
      </w:tr>
    </w:tbl>
    <w:p w14:paraId="52346368" w14:textId="7E5CA1ED" w:rsidR="00FA7CAA" w:rsidRPr="009D0EDD" w:rsidRDefault="00FA7CAA" w:rsidP="00FA7CAA">
      <w:pPr>
        <w:spacing w:before="60" w:after="0" w:line="240" w:lineRule="auto"/>
        <w:ind w:firstLine="284"/>
        <w:jc w:val="both"/>
        <w:rPr>
          <w:rFonts w:ascii="Times New Roman" w:hAnsi="Times New Roman" w:cs="Times New Roman"/>
        </w:rPr>
      </w:pPr>
    </w:p>
    <w:p w14:paraId="24970F58" w14:textId="77777777" w:rsidR="00FA7CAA" w:rsidRPr="00942212" w:rsidRDefault="00FA7CAA" w:rsidP="00942212">
      <w:pPr>
        <w:spacing w:after="0" w:line="240" w:lineRule="auto"/>
        <w:jc w:val="right"/>
        <w:rPr>
          <w:rFonts w:ascii="Times New Roman" w:eastAsia="Times New Roman" w:hAnsi="Times New Roman" w:cs="Times New Roman"/>
          <w:sz w:val="26"/>
          <w:szCs w:val="26"/>
          <w:lang w:eastAsia="ru-RU"/>
        </w:rPr>
      </w:pPr>
    </w:p>
    <w:p w14:paraId="2C1A37F4"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sectPr w:rsidR="00942212" w:rsidRPr="00942212" w:rsidSect="00675542">
          <w:pgSz w:w="11906" w:h="16838"/>
          <w:pgMar w:top="1134" w:right="849" w:bottom="709" w:left="851" w:header="709" w:footer="709" w:gutter="0"/>
          <w:cols w:space="708"/>
          <w:docGrid w:linePitch="360"/>
        </w:sectPr>
      </w:pPr>
    </w:p>
    <w:p w14:paraId="04E14A83" w14:textId="3D0976E3"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5</w:t>
      </w:r>
      <w:r w:rsidR="00A6376A">
        <w:rPr>
          <w:rFonts w:ascii="Times New Roman" w:eastAsia="Times New Roman" w:hAnsi="Times New Roman" w:cs="Times New Roman"/>
          <w:sz w:val="26"/>
          <w:szCs w:val="26"/>
          <w:lang w:eastAsia="ru-RU"/>
        </w:rPr>
        <w:t>5</w:t>
      </w:r>
    </w:p>
    <w:p w14:paraId="51F42E4C"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1FA107FB"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Основные социальные гарантии, установленные законодательством Российской Федерации</w:t>
      </w:r>
    </w:p>
    <w:p w14:paraId="7FBBF103"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1 января; рублей)</w:t>
      </w:r>
    </w:p>
    <w:p w14:paraId="6819EF35" w14:textId="77777777" w:rsidR="00942212" w:rsidRPr="00942212" w:rsidRDefault="00942212" w:rsidP="00942212">
      <w:pPr>
        <w:spacing w:after="0" w:line="240" w:lineRule="auto"/>
        <w:jc w:val="center"/>
        <w:rPr>
          <w:rFonts w:ascii="Times New Roman" w:eastAsia="Times New Roman" w:hAnsi="Times New Roman" w:cs="Times New Roman"/>
          <w:bCs/>
          <w:sz w:val="16"/>
          <w:szCs w:val="16"/>
          <w:lang w:eastAsia="ru-RU"/>
        </w:rPr>
      </w:pP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02"/>
        <w:gridCol w:w="1407"/>
        <w:gridCol w:w="1407"/>
        <w:gridCol w:w="1407"/>
      </w:tblGrid>
      <w:tr w:rsidR="00820A94" w:rsidRPr="00942212" w14:paraId="1F2C8F24" w14:textId="77777777" w:rsidTr="00820A94">
        <w:trPr>
          <w:cantSplit/>
          <w:trHeight w:val="383"/>
          <w:tblHeader/>
          <w:jc w:val="center"/>
        </w:trPr>
        <w:tc>
          <w:tcPr>
            <w:tcW w:w="3032" w:type="pct"/>
            <w:tcMar>
              <w:left w:w="57" w:type="dxa"/>
            </w:tcMar>
            <w:vAlign w:val="center"/>
          </w:tcPr>
          <w:p w14:paraId="45FAAC7B" w14:textId="77777777" w:rsidR="00820A94" w:rsidRPr="00942212" w:rsidRDefault="00820A94" w:rsidP="00820A94">
            <w:pPr>
              <w:spacing w:after="0" w:line="240" w:lineRule="auto"/>
              <w:jc w:val="center"/>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b/>
                <w:sz w:val="24"/>
                <w:szCs w:val="24"/>
                <w:lang w:eastAsia="ru-RU"/>
              </w:rPr>
              <w:t>Пособия</w:t>
            </w:r>
          </w:p>
        </w:tc>
        <w:tc>
          <w:tcPr>
            <w:tcW w:w="656" w:type="pct"/>
            <w:vAlign w:val="center"/>
          </w:tcPr>
          <w:p w14:paraId="467FD987" w14:textId="1202C11E" w:rsidR="00820A94" w:rsidRPr="00942212" w:rsidRDefault="00820A94" w:rsidP="00820A94">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656" w:type="pct"/>
            <w:vAlign w:val="center"/>
          </w:tcPr>
          <w:p w14:paraId="31C8DE45" w14:textId="0EB75945" w:rsidR="00820A94" w:rsidRPr="00942212" w:rsidRDefault="00820A94" w:rsidP="00820A94">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p>
        </w:tc>
        <w:tc>
          <w:tcPr>
            <w:tcW w:w="656" w:type="pct"/>
            <w:vAlign w:val="center"/>
          </w:tcPr>
          <w:p w14:paraId="3CB7B790" w14:textId="45BAB68D" w:rsidR="00820A94" w:rsidRPr="00942212" w:rsidRDefault="00820A94" w:rsidP="00820A9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r>
      <w:tr w:rsidR="00820A94" w:rsidRPr="00942212" w14:paraId="413D21AC" w14:textId="77777777" w:rsidTr="00820A94">
        <w:trPr>
          <w:cantSplit/>
          <w:jc w:val="center"/>
        </w:trPr>
        <w:tc>
          <w:tcPr>
            <w:tcW w:w="3032" w:type="pct"/>
            <w:tcMar>
              <w:left w:w="57" w:type="dxa"/>
            </w:tcMar>
            <w:vAlign w:val="center"/>
          </w:tcPr>
          <w:p w14:paraId="0B7C1F43"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Родовый сертификат</w:t>
            </w:r>
          </w:p>
        </w:tc>
        <w:tc>
          <w:tcPr>
            <w:tcW w:w="656" w:type="pct"/>
            <w:vAlign w:val="bottom"/>
          </w:tcPr>
          <w:p w14:paraId="663BEC44" w14:textId="2AE8567A" w:rsidR="00820A94" w:rsidRPr="00942212" w:rsidRDefault="00820A94" w:rsidP="00820A94">
            <w:pPr>
              <w:spacing w:after="0" w:line="240" w:lineRule="auto"/>
              <w:jc w:val="center"/>
              <w:rPr>
                <w:rFonts w:ascii="Times New Roman" w:hAnsi="Times New Roman"/>
                <w:sz w:val="24"/>
                <w:szCs w:val="24"/>
              </w:rPr>
            </w:pPr>
            <w:r w:rsidRPr="00942212">
              <w:rPr>
                <w:rFonts w:ascii="Times New Roman" w:hAnsi="Times New Roman"/>
                <w:sz w:val="24"/>
                <w:szCs w:val="24"/>
              </w:rPr>
              <w:t>12 000</w:t>
            </w:r>
          </w:p>
        </w:tc>
        <w:tc>
          <w:tcPr>
            <w:tcW w:w="656" w:type="pct"/>
            <w:vAlign w:val="bottom"/>
          </w:tcPr>
          <w:p w14:paraId="23E3CD97" w14:textId="2E4A58D1"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12 000</w:t>
            </w:r>
          </w:p>
        </w:tc>
        <w:tc>
          <w:tcPr>
            <w:tcW w:w="656" w:type="pct"/>
            <w:vAlign w:val="bottom"/>
          </w:tcPr>
          <w:p w14:paraId="33C8163F" w14:textId="26FA129F"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12 000</w:t>
            </w:r>
          </w:p>
        </w:tc>
      </w:tr>
      <w:tr w:rsidR="00820A94" w:rsidRPr="00942212" w14:paraId="0EF55A0C" w14:textId="77777777" w:rsidTr="00820A94">
        <w:trPr>
          <w:cantSplit/>
          <w:jc w:val="center"/>
        </w:trPr>
        <w:tc>
          <w:tcPr>
            <w:tcW w:w="3032" w:type="pct"/>
            <w:tcMar>
              <w:left w:w="57" w:type="dxa"/>
            </w:tcMar>
            <w:vAlign w:val="center"/>
          </w:tcPr>
          <w:p w14:paraId="6141ABDC"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Единовременное пособие беременной жене военнослужащего, проходящего военную службу по призыву</w:t>
            </w:r>
            <w:r w:rsidRPr="00942212">
              <w:rPr>
                <w:rFonts w:ascii="Times New Roman" w:eastAsia="Times New Roman" w:hAnsi="Times New Roman" w:cs="Times New Roman"/>
                <w:sz w:val="24"/>
                <w:szCs w:val="24"/>
                <w:vertAlign w:val="superscript"/>
                <w:lang w:eastAsia="ru-RU"/>
              </w:rPr>
              <w:t>1)</w:t>
            </w:r>
          </w:p>
        </w:tc>
        <w:tc>
          <w:tcPr>
            <w:tcW w:w="656" w:type="pct"/>
            <w:vAlign w:val="bottom"/>
          </w:tcPr>
          <w:p w14:paraId="07426909" w14:textId="753E233D"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32 421</w:t>
            </w:r>
          </w:p>
        </w:tc>
        <w:tc>
          <w:tcPr>
            <w:tcW w:w="656" w:type="pct"/>
            <w:vAlign w:val="bottom"/>
          </w:tcPr>
          <w:p w14:paraId="19C423F6" w14:textId="6BDAC8C7"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36 279</w:t>
            </w:r>
          </w:p>
        </w:tc>
        <w:tc>
          <w:tcPr>
            <w:tcW w:w="656" w:type="pct"/>
            <w:vAlign w:val="bottom"/>
          </w:tcPr>
          <w:p w14:paraId="2F6AF1BC" w14:textId="62A9179B"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38 963</w:t>
            </w:r>
          </w:p>
        </w:tc>
      </w:tr>
      <w:tr w:rsidR="00820A94" w:rsidRPr="00942212" w14:paraId="7739CC52" w14:textId="77777777" w:rsidTr="00820A94">
        <w:trPr>
          <w:cantSplit/>
          <w:jc w:val="center"/>
        </w:trPr>
        <w:tc>
          <w:tcPr>
            <w:tcW w:w="3032" w:type="pct"/>
            <w:tcMar>
              <w:left w:w="57" w:type="dxa"/>
            </w:tcMar>
            <w:vAlign w:val="center"/>
          </w:tcPr>
          <w:p w14:paraId="758C42B1"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Единовременное пособие при рождении ребенка</w:t>
            </w:r>
            <w:r w:rsidRPr="00942212">
              <w:rPr>
                <w:rFonts w:ascii="Times New Roman" w:eastAsia="Times New Roman" w:hAnsi="Times New Roman" w:cs="Times New Roman"/>
                <w:sz w:val="24"/>
                <w:szCs w:val="24"/>
                <w:vertAlign w:val="superscript"/>
                <w:lang w:eastAsia="ru-RU"/>
              </w:rPr>
              <w:t>1)</w:t>
            </w:r>
          </w:p>
        </w:tc>
        <w:tc>
          <w:tcPr>
            <w:tcW w:w="656" w:type="pct"/>
            <w:vAlign w:val="bottom"/>
          </w:tcPr>
          <w:p w14:paraId="7F7E82F4" w14:textId="4355709B"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20 473</w:t>
            </w:r>
          </w:p>
        </w:tc>
        <w:tc>
          <w:tcPr>
            <w:tcW w:w="656" w:type="pct"/>
            <w:vAlign w:val="bottom"/>
          </w:tcPr>
          <w:p w14:paraId="3372C706" w14:textId="3FCDBCF4"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22 909</w:t>
            </w:r>
          </w:p>
        </w:tc>
        <w:tc>
          <w:tcPr>
            <w:tcW w:w="656" w:type="pct"/>
            <w:vAlign w:val="bottom"/>
          </w:tcPr>
          <w:p w14:paraId="20E77351" w14:textId="0BFB77D8"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24 604</w:t>
            </w:r>
          </w:p>
        </w:tc>
      </w:tr>
      <w:tr w:rsidR="00820A94" w:rsidRPr="00942212" w14:paraId="396087F3" w14:textId="77777777" w:rsidTr="00820A94">
        <w:trPr>
          <w:cantSplit/>
          <w:jc w:val="center"/>
        </w:trPr>
        <w:tc>
          <w:tcPr>
            <w:tcW w:w="3032" w:type="pct"/>
            <w:tcMar>
              <w:left w:w="57" w:type="dxa"/>
            </w:tcMar>
            <w:vAlign w:val="center"/>
          </w:tcPr>
          <w:p w14:paraId="7F605E45" w14:textId="77777777" w:rsidR="00820A94" w:rsidRPr="00942212" w:rsidRDefault="00820A94" w:rsidP="00820A94">
            <w:pPr>
              <w:spacing w:after="0" w:line="240" w:lineRule="auto"/>
              <w:ind w:left="57"/>
              <w:rPr>
                <w:rFonts w:ascii="Times New Roman" w:eastAsia="Times New Roman" w:hAnsi="Times New Roman" w:cs="Times New Roman"/>
                <w:spacing w:val="-2"/>
                <w:sz w:val="24"/>
                <w:szCs w:val="24"/>
                <w:lang w:eastAsia="ru-RU"/>
              </w:rPr>
            </w:pPr>
            <w:r w:rsidRPr="00942212">
              <w:rPr>
                <w:rFonts w:ascii="Times New Roman" w:eastAsia="Times New Roman" w:hAnsi="Times New Roman" w:cs="Times New Roman"/>
                <w:spacing w:val="-2"/>
                <w:sz w:val="24"/>
                <w:szCs w:val="24"/>
                <w:lang w:eastAsia="ru-RU"/>
              </w:rPr>
              <w:t>Единовременное пособие при передаче ребенка на воспитание в семью</w:t>
            </w:r>
            <w:r w:rsidRPr="00942212">
              <w:rPr>
                <w:rFonts w:ascii="Times New Roman" w:eastAsia="Times New Roman" w:hAnsi="Times New Roman" w:cs="Times New Roman"/>
                <w:sz w:val="24"/>
                <w:szCs w:val="24"/>
                <w:vertAlign w:val="superscript"/>
                <w:lang w:eastAsia="ru-RU"/>
              </w:rPr>
              <w:t>1)</w:t>
            </w:r>
          </w:p>
        </w:tc>
        <w:tc>
          <w:tcPr>
            <w:tcW w:w="656" w:type="pct"/>
            <w:vAlign w:val="bottom"/>
          </w:tcPr>
          <w:p w14:paraId="11D8300C" w14:textId="52D6C3E4"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20 473</w:t>
            </w:r>
          </w:p>
        </w:tc>
        <w:tc>
          <w:tcPr>
            <w:tcW w:w="656" w:type="pct"/>
            <w:vAlign w:val="bottom"/>
          </w:tcPr>
          <w:p w14:paraId="2DB7F77B" w14:textId="1425E736"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22 909</w:t>
            </w:r>
          </w:p>
        </w:tc>
        <w:tc>
          <w:tcPr>
            <w:tcW w:w="656" w:type="pct"/>
            <w:vAlign w:val="bottom"/>
          </w:tcPr>
          <w:p w14:paraId="2F0D8044" w14:textId="49314779"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24 604</w:t>
            </w:r>
          </w:p>
        </w:tc>
      </w:tr>
      <w:tr w:rsidR="00820A94" w:rsidRPr="00942212" w14:paraId="68C959A7" w14:textId="77777777" w:rsidTr="00820A94">
        <w:trPr>
          <w:cantSplit/>
          <w:jc w:val="center"/>
        </w:trPr>
        <w:tc>
          <w:tcPr>
            <w:tcW w:w="3032" w:type="pct"/>
            <w:tcMar>
              <w:left w:w="57" w:type="dxa"/>
            </w:tcMar>
            <w:vAlign w:val="center"/>
          </w:tcPr>
          <w:p w14:paraId="474C4DFE"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942212">
              <w:rPr>
                <w:rFonts w:ascii="Times New Roman" w:eastAsia="Times New Roman" w:hAnsi="Times New Roman" w:cs="Times New Roman"/>
                <w:sz w:val="24"/>
                <w:szCs w:val="24"/>
                <w:vertAlign w:val="superscript"/>
                <w:lang w:eastAsia="ru-RU"/>
              </w:rPr>
              <w:t>1)</w:t>
            </w:r>
            <w:r w:rsidRPr="00942212">
              <w:rPr>
                <w:rFonts w:ascii="Times New Roman" w:eastAsia="Times New Roman" w:hAnsi="Times New Roman" w:cs="Times New Roman"/>
                <w:sz w:val="24"/>
                <w:szCs w:val="24"/>
                <w:lang w:eastAsia="ru-RU"/>
              </w:rPr>
              <w:t>:</w:t>
            </w:r>
          </w:p>
        </w:tc>
        <w:tc>
          <w:tcPr>
            <w:tcW w:w="656" w:type="pct"/>
            <w:vAlign w:val="bottom"/>
          </w:tcPr>
          <w:p w14:paraId="16090ABF" w14:textId="0D23ACE1"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7 678</w:t>
            </w:r>
          </w:p>
        </w:tc>
        <w:tc>
          <w:tcPr>
            <w:tcW w:w="656" w:type="pct"/>
            <w:vAlign w:val="bottom"/>
          </w:tcPr>
          <w:p w14:paraId="73EE0F76" w14:textId="2CABF84D"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8 591</w:t>
            </w:r>
          </w:p>
        </w:tc>
        <w:tc>
          <w:tcPr>
            <w:tcW w:w="656" w:type="pct"/>
            <w:vAlign w:val="bottom"/>
          </w:tcPr>
          <w:p w14:paraId="5558E582" w14:textId="028FDB08"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9 227</w:t>
            </w:r>
          </w:p>
        </w:tc>
      </w:tr>
      <w:tr w:rsidR="00820A94" w:rsidRPr="00942212" w14:paraId="1E46AB11" w14:textId="77777777" w:rsidTr="00820A94">
        <w:trPr>
          <w:cantSplit/>
          <w:jc w:val="center"/>
        </w:trPr>
        <w:tc>
          <w:tcPr>
            <w:tcW w:w="3032" w:type="pct"/>
            <w:tcMar>
              <w:left w:w="57" w:type="dxa"/>
            </w:tcMar>
            <w:vAlign w:val="center"/>
          </w:tcPr>
          <w:p w14:paraId="0F81502F"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942212">
              <w:rPr>
                <w:rFonts w:ascii="Times New Roman" w:eastAsia="Times New Roman" w:hAnsi="Times New Roman" w:cs="Times New Roman"/>
                <w:sz w:val="24"/>
                <w:szCs w:val="24"/>
                <w:vertAlign w:val="superscript"/>
                <w:lang w:eastAsia="ru-RU"/>
              </w:rPr>
              <w:t>1)</w:t>
            </w:r>
          </w:p>
        </w:tc>
        <w:tc>
          <w:tcPr>
            <w:tcW w:w="656" w:type="pct"/>
            <w:vAlign w:val="bottom"/>
          </w:tcPr>
          <w:p w14:paraId="76F8CEA7" w14:textId="5C615D2A"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13 895</w:t>
            </w:r>
          </w:p>
        </w:tc>
        <w:tc>
          <w:tcPr>
            <w:tcW w:w="656" w:type="pct"/>
            <w:vAlign w:val="bottom"/>
          </w:tcPr>
          <w:p w14:paraId="421CC3C5" w14:textId="1E400122"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15 548</w:t>
            </w:r>
          </w:p>
        </w:tc>
        <w:tc>
          <w:tcPr>
            <w:tcW w:w="656" w:type="pct"/>
            <w:vAlign w:val="bottom"/>
          </w:tcPr>
          <w:p w14:paraId="6EEDDFDB" w14:textId="63D26EDD"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16 699</w:t>
            </w:r>
          </w:p>
        </w:tc>
      </w:tr>
      <w:tr w:rsidR="00820A94" w:rsidRPr="00942212" w14:paraId="30CDBE8E" w14:textId="77777777" w:rsidTr="00820A94">
        <w:trPr>
          <w:cantSplit/>
          <w:jc w:val="center"/>
        </w:trPr>
        <w:tc>
          <w:tcPr>
            <w:tcW w:w="3032" w:type="pct"/>
            <w:tcMar>
              <w:left w:w="57" w:type="dxa"/>
            </w:tcMar>
            <w:vAlign w:val="center"/>
          </w:tcPr>
          <w:p w14:paraId="181D6AF1"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Государственный сертификат на материнский (семейный) капитал</w:t>
            </w:r>
            <w:r w:rsidRPr="00942212">
              <w:rPr>
                <w:rFonts w:ascii="Times New Roman" w:eastAsia="Times New Roman" w:hAnsi="Times New Roman" w:cs="Times New Roman"/>
                <w:sz w:val="24"/>
                <w:szCs w:val="24"/>
                <w:vertAlign w:val="superscript"/>
                <w:lang w:eastAsia="ru-RU"/>
              </w:rPr>
              <w:t>2)</w:t>
            </w:r>
          </w:p>
        </w:tc>
        <w:tc>
          <w:tcPr>
            <w:tcW w:w="656" w:type="pct"/>
            <w:vAlign w:val="bottom"/>
          </w:tcPr>
          <w:p w14:paraId="64CB0997" w14:textId="77777777" w:rsidR="00820A94" w:rsidRPr="00942212" w:rsidRDefault="00820A94" w:rsidP="00820A94">
            <w:pPr>
              <w:spacing w:after="0" w:line="240" w:lineRule="auto"/>
              <w:jc w:val="center"/>
              <w:rPr>
                <w:rFonts w:ascii="Times New Roman" w:hAnsi="Times New Roman"/>
                <w:sz w:val="24"/>
                <w:szCs w:val="24"/>
              </w:rPr>
            </w:pPr>
          </w:p>
        </w:tc>
        <w:tc>
          <w:tcPr>
            <w:tcW w:w="656" w:type="pct"/>
            <w:vAlign w:val="bottom"/>
          </w:tcPr>
          <w:p w14:paraId="5C3BD007" w14:textId="77777777" w:rsidR="00820A94" w:rsidRPr="00942212" w:rsidRDefault="00820A94" w:rsidP="00820A94">
            <w:pPr>
              <w:spacing w:after="0" w:line="240" w:lineRule="auto"/>
              <w:jc w:val="center"/>
              <w:rPr>
                <w:rFonts w:ascii="Times New Roman" w:hAnsi="Times New Roman"/>
                <w:sz w:val="24"/>
                <w:szCs w:val="24"/>
              </w:rPr>
            </w:pPr>
          </w:p>
        </w:tc>
        <w:tc>
          <w:tcPr>
            <w:tcW w:w="656" w:type="pct"/>
            <w:vAlign w:val="bottom"/>
          </w:tcPr>
          <w:p w14:paraId="3B9C6922" w14:textId="648F3401" w:rsidR="00820A94" w:rsidRPr="00942212" w:rsidRDefault="00820A94" w:rsidP="00820A94">
            <w:pPr>
              <w:spacing w:after="0" w:line="240" w:lineRule="auto"/>
              <w:jc w:val="center"/>
              <w:rPr>
                <w:rFonts w:ascii="Times New Roman" w:hAnsi="Times New Roman"/>
                <w:sz w:val="24"/>
                <w:szCs w:val="24"/>
              </w:rPr>
            </w:pPr>
          </w:p>
        </w:tc>
      </w:tr>
      <w:tr w:rsidR="00820A94" w:rsidRPr="00942212" w14:paraId="1AE4B230" w14:textId="77777777" w:rsidTr="00820A94">
        <w:trPr>
          <w:cantSplit/>
          <w:jc w:val="center"/>
        </w:trPr>
        <w:tc>
          <w:tcPr>
            <w:tcW w:w="3032" w:type="pct"/>
            <w:tcMar>
              <w:left w:w="57" w:type="dxa"/>
            </w:tcMar>
            <w:vAlign w:val="center"/>
          </w:tcPr>
          <w:p w14:paraId="60141644"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связи с рождением (усыновлением) первого ребенка</w:t>
            </w:r>
          </w:p>
        </w:tc>
        <w:tc>
          <w:tcPr>
            <w:tcW w:w="656" w:type="pct"/>
            <w:vAlign w:val="bottom"/>
          </w:tcPr>
          <w:p w14:paraId="4508A5CC" w14:textId="187825E8"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524 528</w:t>
            </w:r>
          </w:p>
        </w:tc>
        <w:tc>
          <w:tcPr>
            <w:tcW w:w="656" w:type="pct"/>
            <w:vAlign w:val="bottom"/>
          </w:tcPr>
          <w:p w14:paraId="77CD565A" w14:textId="545303BB"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586 947</w:t>
            </w:r>
          </w:p>
        </w:tc>
        <w:tc>
          <w:tcPr>
            <w:tcW w:w="656" w:type="pct"/>
            <w:vAlign w:val="bottom"/>
          </w:tcPr>
          <w:p w14:paraId="7DA70FE2" w14:textId="1AF3ED88"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630 381</w:t>
            </w:r>
          </w:p>
        </w:tc>
      </w:tr>
      <w:tr w:rsidR="00820A94" w:rsidRPr="00942212" w14:paraId="042F642F" w14:textId="77777777" w:rsidTr="00820A94">
        <w:trPr>
          <w:cantSplit/>
          <w:jc w:val="center"/>
        </w:trPr>
        <w:tc>
          <w:tcPr>
            <w:tcW w:w="3032" w:type="pct"/>
            <w:tcMar>
              <w:left w:w="57" w:type="dxa"/>
            </w:tcMar>
            <w:vAlign w:val="center"/>
          </w:tcPr>
          <w:p w14:paraId="5294A757"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связи с рождением (усыновлением) второго ребенка</w:t>
            </w:r>
            <w:r w:rsidRPr="00942212">
              <w:rPr>
                <w:rFonts w:ascii="Times New Roman" w:eastAsia="Times New Roman" w:hAnsi="Times New Roman" w:cs="Times New Roman"/>
                <w:sz w:val="24"/>
                <w:szCs w:val="24"/>
                <w:vertAlign w:val="superscript"/>
                <w:lang w:eastAsia="ru-RU"/>
              </w:rPr>
              <w:t>3)</w:t>
            </w:r>
          </w:p>
        </w:tc>
        <w:tc>
          <w:tcPr>
            <w:tcW w:w="656" w:type="pct"/>
            <w:vAlign w:val="bottom"/>
          </w:tcPr>
          <w:p w14:paraId="33CA8870" w14:textId="0FC2FD98"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693 144</w:t>
            </w:r>
          </w:p>
        </w:tc>
        <w:tc>
          <w:tcPr>
            <w:tcW w:w="656" w:type="pct"/>
            <w:vAlign w:val="bottom"/>
          </w:tcPr>
          <w:p w14:paraId="7BE1123E" w14:textId="46876FD5"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775 628</w:t>
            </w:r>
          </w:p>
        </w:tc>
        <w:tc>
          <w:tcPr>
            <w:tcW w:w="656" w:type="pct"/>
            <w:vAlign w:val="bottom"/>
          </w:tcPr>
          <w:p w14:paraId="2BE48E85" w14:textId="1AEC2B56"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833 025</w:t>
            </w:r>
          </w:p>
        </w:tc>
      </w:tr>
      <w:tr w:rsidR="00820A94" w:rsidRPr="00942212" w14:paraId="6464CD19" w14:textId="77777777" w:rsidTr="00820A94">
        <w:trPr>
          <w:cantSplit/>
          <w:jc w:val="center"/>
        </w:trPr>
        <w:tc>
          <w:tcPr>
            <w:tcW w:w="3032" w:type="pct"/>
            <w:tcMar>
              <w:left w:w="57" w:type="dxa"/>
            </w:tcMar>
            <w:vAlign w:val="center"/>
          </w:tcPr>
          <w:p w14:paraId="29230EF5"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связи с рождением (усыновлением) третьего ребенка или последующих детей</w:t>
            </w:r>
            <w:r w:rsidRPr="00942212">
              <w:rPr>
                <w:rFonts w:ascii="Times New Roman" w:eastAsia="Times New Roman" w:hAnsi="Times New Roman" w:cs="Times New Roman"/>
                <w:sz w:val="24"/>
                <w:szCs w:val="24"/>
                <w:vertAlign w:val="superscript"/>
                <w:lang w:eastAsia="ru-RU"/>
              </w:rPr>
              <w:t>4)</w:t>
            </w:r>
          </w:p>
        </w:tc>
        <w:tc>
          <w:tcPr>
            <w:tcW w:w="656" w:type="pct"/>
            <w:vAlign w:val="bottom"/>
          </w:tcPr>
          <w:p w14:paraId="1A5916B0" w14:textId="54DA2062"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693 144</w:t>
            </w:r>
          </w:p>
        </w:tc>
        <w:tc>
          <w:tcPr>
            <w:tcW w:w="656" w:type="pct"/>
            <w:vAlign w:val="bottom"/>
          </w:tcPr>
          <w:p w14:paraId="66C80CFE" w14:textId="4F193FEB"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775 628</w:t>
            </w:r>
          </w:p>
        </w:tc>
        <w:tc>
          <w:tcPr>
            <w:tcW w:w="656" w:type="pct"/>
            <w:vAlign w:val="bottom"/>
          </w:tcPr>
          <w:p w14:paraId="4101831A" w14:textId="71474D2B"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833 025</w:t>
            </w:r>
          </w:p>
        </w:tc>
      </w:tr>
      <w:tr w:rsidR="00820A94" w:rsidRPr="00942212" w14:paraId="78DAC4B3" w14:textId="77777777" w:rsidTr="00820A94">
        <w:trPr>
          <w:cantSplit/>
          <w:jc w:val="center"/>
        </w:trPr>
        <w:tc>
          <w:tcPr>
            <w:tcW w:w="3032" w:type="pct"/>
            <w:tcMar>
              <w:left w:w="57" w:type="dxa"/>
            </w:tcMar>
            <w:vAlign w:val="center"/>
          </w:tcPr>
          <w:p w14:paraId="0A1D2209"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sz w:val="24"/>
                <w:szCs w:val="24"/>
                <w:lang w:eastAsia="ru-RU"/>
              </w:rPr>
              <w:t>Стипендии (в месяц)</w:t>
            </w:r>
          </w:p>
        </w:tc>
        <w:tc>
          <w:tcPr>
            <w:tcW w:w="656" w:type="pct"/>
            <w:vAlign w:val="bottom"/>
          </w:tcPr>
          <w:p w14:paraId="63A1138D" w14:textId="77777777" w:rsidR="00820A94" w:rsidRPr="00942212" w:rsidRDefault="00820A94" w:rsidP="00820A94">
            <w:pPr>
              <w:spacing w:after="0" w:line="240" w:lineRule="auto"/>
              <w:jc w:val="center"/>
              <w:rPr>
                <w:rFonts w:ascii="Times New Roman" w:hAnsi="Times New Roman"/>
                <w:sz w:val="24"/>
                <w:szCs w:val="24"/>
              </w:rPr>
            </w:pPr>
          </w:p>
        </w:tc>
        <w:tc>
          <w:tcPr>
            <w:tcW w:w="656" w:type="pct"/>
            <w:vAlign w:val="bottom"/>
          </w:tcPr>
          <w:p w14:paraId="3577E6B5" w14:textId="77777777" w:rsidR="00820A94" w:rsidRPr="00942212" w:rsidRDefault="00820A94" w:rsidP="00820A94">
            <w:pPr>
              <w:spacing w:after="0" w:line="240" w:lineRule="auto"/>
              <w:jc w:val="center"/>
              <w:rPr>
                <w:rFonts w:ascii="Times New Roman" w:hAnsi="Times New Roman"/>
                <w:sz w:val="24"/>
                <w:szCs w:val="24"/>
              </w:rPr>
            </w:pPr>
          </w:p>
        </w:tc>
        <w:tc>
          <w:tcPr>
            <w:tcW w:w="656" w:type="pct"/>
            <w:vAlign w:val="bottom"/>
          </w:tcPr>
          <w:p w14:paraId="1AAF609B" w14:textId="23A748D0" w:rsidR="00820A94" w:rsidRPr="00942212" w:rsidRDefault="00820A94" w:rsidP="00820A94">
            <w:pPr>
              <w:spacing w:after="0" w:line="240" w:lineRule="auto"/>
              <w:jc w:val="center"/>
              <w:rPr>
                <w:rFonts w:ascii="Times New Roman" w:hAnsi="Times New Roman"/>
                <w:sz w:val="24"/>
                <w:szCs w:val="24"/>
              </w:rPr>
            </w:pPr>
          </w:p>
        </w:tc>
      </w:tr>
      <w:tr w:rsidR="00820A94" w:rsidRPr="00942212" w14:paraId="3243A938" w14:textId="77777777" w:rsidTr="00820A94">
        <w:trPr>
          <w:cantSplit/>
          <w:jc w:val="center"/>
        </w:trPr>
        <w:tc>
          <w:tcPr>
            <w:tcW w:w="3032" w:type="pct"/>
            <w:tcMar>
              <w:left w:w="57" w:type="dxa"/>
            </w:tcMar>
            <w:vAlign w:val="center"/>
          </w:tcPr>
          <w:p w14:paraId="7BB90D5F"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Pr="00942212">
              <w:rPr>
                <w:rFonts w:ascii="Times New Roman" w:eastAsia="Times New Roman" w:hAnsi="Times New Roman" w:cs="Times New Roman"/>
                <w:sz w:val="24"/>
                <w:szCs w:val="24"/>
                <w:vertAlign w:val="superscript"/>
                <w:lang w:eastAsia="ru-RU"/>
              </w:rPr>
              <w:t>5)</w:t>
            </w:r>
          </w:p>
        </w:tc>
        <w:tc>
          <w:tcPr>
            <w:tcW w:w="656" w:type="pct"/>
            <w:vAlign w:val="bottom"/>
          </w:tcPr>
          <w:p w14:paraId="01D880A9" w14:textId="77777777" w:rsidR="00820A94" w:rsidRPr="00942212" w:rsidRDefault="00820A94" w:rsidP="00820A94">
            <w:pPr>
              <w:spacing w:after="0" w:line="240" w:lineRule="auto"/>
              <w:jc w:val="center"/>
              <w:rPr>
                <w:rFonts w:ascii="Times New Roman" w:hAnsi="Times New Roman"/>
                <w:sz w:val="24"/>
                <w:szCs w:val="24"/>
              </w:rPr>
            </w:pPr>
          </w:p>
        </w:tc>
        <w:tc>
          <w:tcPr>
            <w:tcW w:w="656" w:type="pct"/>
            <w:vAlign w:val="bottom"/>
          </w:tcPr>
          <w:p w14:paraId="69CC927B" w14:textId="77777777" w:rsidR="00820A94" w:rsidRPr="00942212" w:rsidRDefault="00820A94" w:rsidP="00820A94">
            <w:pPr>
              <w:spacing w:after="0" w:line="240" w:lineRule="auto"/>
              <w:jc w:val="center"/>
              <w:rPr>
                <w:rFonts w:ascii="Times New Roman" w:hAnsi="Times New Roman"/>
                <w:sz w:val="24"/>
                <w:szCs w:val="24"/>
              </w:rPr>
            </w:pPr>
          </w:p>
        </w:tc>
        <w:tc>
          <w:tcPr>
            <w:tcW w:w="656" w:type="pct"/>
            <w:vAlign w:val="bottom"/>
          </w:tcPr>
          <w:p w14:paraId="0542E994" w14:textId="53DA8977" w:rsidR="00820A94" w:rsidRPr="00942212" w:rsidRDefault="00820A94" w:rsidP="00820A94">
            <w:pPr>
              <w:spacing w:after="0" w:line="240" w:lineRule="auto"/>
              <w:jc w:val="center"/>
              <w:rPr>
                <w:rFonts w:ascii="Times New Roman" w:hAnsi="Times New Roman"/>
                <w:sz w:val="24"/>
                <w:szCs w:val="24"/>
              </w:rPr>
            </w:pPr>
          </w:p>
        </w:tc>
      </w:tr>
      <w:tr w:rsidR="00820A94" w:rsidRPr="00942212" w14:paraId="325EF644" w14:textId="77777777" w:rsidTr="00820A94">
        <w:trPr>
          <w:cantSplit/>
          <w:jc w:val="center"/>
        </w:trPr>
        <w:tc>
          <w:tcPr>
            <w:tcW w:w="3032" w:type="pct"/>
            <w:tcMar>
              <w:left w:w="57" w:type="dxa"/>
            </w:tcMar>
            <w:vAlign w:val="center"/>
          </w:tcPr>
          <w:p w14:paraId="68BF9086"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высшего образования</w:t>
            </w:r>
          </w:p>
        </w:tc>
        <w:tc>
          <w:tcPr>
            <w:tcW w:w="656" w:type="pct"/>
            <w:vAlign w:val="bottom"/>
          </w:tcPr>
          <w:p w14:paraId="27004905" w14:textId="16B5FEED"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1 484</w:t>
            </w:r>
          </w:p>
        </w:tc>
        <w:tc>
          <w:tcPr>
            <w:tcW w:w="656" w:type="pct"/>
            <w:vAlign w:val="bottom"/>
          </w:tcPr>
          <w:p w14:paraId="50FE1DAE" w14:textId="5F019ACB"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1 484</w:t>
            </w:r>
          </w:p>
        </w:tc>
        <w:tc>
          <w:tcPr>
            <w:tcW w:w="656" w:type="pct"/>
            <w:vAlign w:val="bottom"/>
          </w:tcPr>
          <w:p w14:paraId="181853F3" w14:textId="57685D09"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1 484</w:t>
            </w:r>
          </w:p>
        </w:tc>
      </w:tr>
      <w:tr w:rsidR="00820A94" w:rsidRPr="00942212" w14:paraId="639D7A5F" w14:textId="77777777" w:rsidTr="00820A94">
        <w:trPr>
          <w:cantSplit/>
          <w:jc w:val="center"/>
        </w:trPr>
        <w:tc>
          <w:tcPr>
            <w:tcW w:w="3032" w:type="pct"/>
            <w:tcMar>
              <w:left w:w="57" w:type="dxa"/>
            </w:tcMar>
            <w:vAlign w:val="center"/>
          </w:tcPr>
          <w:p w14:paraId="001A57B0"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среднего профессионального образования</w:t>
            </w:r>
          </w:p>
        </w:tc>
        <w:tc>
          <w:tcPr>
            <w:tcW w:w="656" w:type="pct"/>
            <w:vAlign w:val="bottom"/>
          </w:tcPr>
          <w:p w14:paraId="17C14634" w14:textId="5B9C4FA3"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539</w:t>
            </w:r>
          </w:p>
        </w:tc>
        <w:tc>
          <w:tcPr>
            <w:tcW w:w="656" w:type="pct"/>
            <w:vAlign w:val="bottom"/>
          </w:tcPr>
          <w:p w14:paraId="6CAF023E" w14:textId="16A7FDA7" w:rsidR="00820A94" w:rsidRPr="00942212" w:rsidRDefault="00820A94" w:rsidP="00820A94">
            <w:pPr>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539</w:t>
            </w:r>
          </w:p>
        </w:tc>
        <w:tc>
          <w:tcPr>
            <w:tcW w:w="656" w:type="pct"/>
            <w:vAlign w:val="bottom"/>
          </w:tcPr>
          <w:p w14:paraId="0DA2AB45" w14:textId="59C60A32" w:rsidR="00820A94" w:rsidRPr="00942212" w:rsidRDefault="00820A94" w:rsidP="00820A94">
            <w:pPr>
              <w:spacing w:after="0" w:line="240" w:lineRule="auto"/>
              <w:jc w:val="center"/>
              <w:rPr>
                <w:rFonts w:ascii="Times New Roman" w:hAnsi="Times New Roman"/>
                <w:sz w:val="24"/>
                <w:szCs w:val="24"/>
              </w:rPr>
            </w:pPr>
            <w:r>
              <w:rPr>
                <w:rFonts w:ascii="Times New Roman" w:hAnsi="Times New Roman"/>
                <w:sz w:val="24"/>
                <w:szCs w:val="24"/>
              </w:rPr>
              <w:t>539</w:t>
            </w:r>
          </w:p>
        </w:tc>
      </w:tr>
    </w:tbl>
    <w:p w14:paraId="2B6C8C3E" w14:textId="77777777" w:rsidR="00942212" w:rsidRPr="00942212" w:rsidRDefault="00942212" w:rsidP="00942212">
      <w:pPr>
        <w:spacing w:after="0" w:line="240" w:lineRule="auto"/>
        <w:ind w:right="284"/>
        <w:jc w:val="both"/>
        <w:rPr>
          <w:rFonts w:ascii="Times New Roman" w:eastAsia="Times New Roman" w:hAnsi="Times New Roman" w:cs="Times New Roman"/>
          <w:sz w:val="24"/>
          <w:szCs w:val="24"/>
          <w:vertAlign w:val="superscript"/>
          <w:lang w:eastAsia="ru-RU"/>
        </w:rPr>
      </w:pPr>
    </w:p>
    <w:p w14:paraId="7E4CF86B" w14:textId="77777777" w:rsidR="00942212" w:rsidRPr="00942212" w:rsidRDefault="00942212" w:rsidP="00942212">
      <w:pPr>
        <w:spacing w:after="0" w:line="240" w:lineRule="auto"/>
        <w:ind w:right="284"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1) По состоянию на 1 февраля отчетного года.</w:t>
      </w:r>
    </w:p>
    <w:p w14:paraId="69E30F2A" w14:textId="77777777" w:rsidR="00942212" w:rsidRPr="00942212" w:rsidRDefault="00942212" w:rsidP="00942212">
      <w:pPr>
        <w:spacing w:after="0" w:line="240" w:lineRule="auto"/>
        <w:ind w:right="284"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2) Право на получение сертификата имеют женщины, родившие (усыновившие) первого ребенка начиная с 1 января 2020 г., женщины, родившие (усыновившие) второго ребенка или последующих детей начиная с 1 января </w:t>
      </w:r>
      <w:smartTag w:uri="urn:schemas-microsoft-com:office:smarttags" w:element="metricconverter">
        <w:smartTagPr>
          <w:attr w:name="ProductID" w:val="2007 г"/>
        </w:smartTagPr>
        <w:r w:rsidRPr="00942212">
          <w:rPr>
            <w:rFonts w:ascii="Times New Roman" w:eastAsia="Times New Roman" w:hAnsi="Times New Roman" w:cs="Times New Roman"/>
            <w:lang w:eastAsia="ru-RU"/>
          </w:rPr>
          <w:t>2007 г</w:t>
        </w:r>
      </w:smartTag>
      <w:r w:rsidRPr="00942212">
        <w:rPr>
          <w:rFonts w:ascii="Times New Roman" w:eastAsia="Times New Roman" w:hAnsi="Times New Roman" w:cs="Times New Roman"/>
          <w:lang w:eastAsia="ru-RU"/>
        </w:rPr>
        <w:t>.</w:t>
      </w:r>
    </w:p>
    <w:p w14:paraId="46C9A67C" w14:textId="77777777" w:rsidR="00942212" w:rsidRPr="00942212" w:rsidRDefault="00942212" w:rsidP="00942212">
      <w:pPr>
        <w:spacing w:after="0" w:line="240" w:lineRule="auto"/>
        <w:ind w:right="284"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3) С учетом размера материнского (семейного) капитала в связи с рождением (усыновлением) первого ребенка, рожденного начиная с 1 января 2020 г. или при условии, что первый ребенок был рожден (усыновлен) до 1 января 2020 г.</w:t>
      </w:r>
    </w:p>
    <w:p w14:paraId="4104AFEC" w14:textId="77777777" w:rsidR="00942212" w:rsidRPr="00942212" w:rsidRDefault="00942212" w:rsidP="00942212">
      <w:pPr>
        <w:spacing w:after="0" w:line="240" w:lineRule="auto"/>
        <w:ind w:right="284"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4) При условии, что ранее право на дополнительные меры государственной поддержки не возникло.</w:t>
      </w:r>
    </w:p>
    <w:p w14:paraId="6BDDD882" w14:textId="77777777" w:rsidR="00942212" w:rsidRPr="00942212" w:rsidRDefault="00942212" w:rsidP="00942212">
      <w:pPr>
        <w:spacing w:after="0" w:line="240" w:lineRule="auto"/>
        <w:ind w:right="284"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5) Данные приведены </w:t>
      </w:r>
      <w:r w:rsidRPr="00942212">
        <w:rPr>
          <w:rFonts w:ascii="Times New Roman" w:eastAsia="Times New Roman" w:hAnsi="Times New Roman" w:cs="Times New Roman"/>
          <w:iCs/>
          <w:lang w:eastAsia="ru-RU"/>
        </w:rPr>
        <w:t xml:space="preserve">в соответствии с </w:t>
      </w:r>
      <w:r w:rsidRPr="00942212">
        <w:rPr>
          <w:rFonts w:ascii="Times New Roman" w:eastAsia="Times New Roman" w:hAnsi="Times New Roman" w:cs="Times New Roman"/>
          <w:lang w:eastAsia="ru-RU"/>
        </w:rPr>
        <w:t xml:space="preserve">Постановлением Правительства Российской Федерации от 17декабря 2016 г. № 1390 </w:t>
      </w:r>
      <w:r w:rsidRPr="00942212">
        <w:rPr>
          <w:rFonts w:ascii="Times New Roman" w:eastAsia="Times New Roman" w:hAnsi="Times New Roman" w:cs="Times New Roman"/>
          <w:iCs/>
          <w:lang w:eastAsia="ru-RU"/>
        </w:rPr>
        <w:t>«</w:t>
      </w:r>
      <w:r w:rsidRPr="00942212">
        <w:rPr>
          <w:rFonts w:ascii="Times New Roman" w:eastAsia="Times New Roman" w:hAnsi="Times New Roman" w:cs="Times New Roman"/>
          <w:lang w:eastAsia="ru-RU"/>
        </w:rPr>
        <w:t>О формировании стипендиального фонда</w:t>
      </w:r>
      <w:r w:rsidRPr="00942212">
        <w:rPr>
          <w:rFonts w:ascii="Times New Roman" w:eastAsia="Times New Roman" w:hAnsi="Times New Roman" w:cs="Times New Roman"/>
          <w:iCs/>
          <w:lang w:eastAsia="ru-RU"/>
        </w:rPr>
        <w:t>»</w:t>
      </w:r>
      <w:r w:rsidRPr="00942212">
        <w:rPr>
          <w:rFonts w:ascii="Times New Roman" w:eastAsia="Times New Roman" w:hAnsi="Times New Roman" w:cs="Times New Roman"/>
          <w:lang w:eastAsia="ru-RU"/>
        </w:rPr>
        <w:t>.</w:t>
      </w:r>
    </w:p>
    <w:p w14:paraId="38C7E305"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675D10F4"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1E01EE4E" w14:textId="77777777" w:rsidR="00820A94" w:rsidRDefault="00820A94" w:rsidP="00942212">
      <w:pPr>
        <w:spacing w:after="0" w:line="240" w:lineRule="auto"/>
        <w:rPr>
          <w:rFonts w:ascii="Times New Roman" w:eastAsia="Times New Roman" w:hAnsi="Times New Roman" w:cs="Times New Roman"/>
          <w:sz w:val="26"/>
          <w:szCs w:val="26"/>
          <w:highlight w:val="yellow"/>
          <w:lang w:eastAsia="ru-RU"/>
        </w:rPr>
        <w:sectPr w:rsidR="00820A94" w:rsidSect="00675542">
          <w:pgSz w:w="11906" w:h="16838"/>
          <w:pgMar w:top="1134" w:right="567" w:bottom="1134" w:left="1134" w:header="680" w:footer="680" w:gutter="0"/>
          <w:cols w:space="708"/>
          <w:titlePg/>
          <w:docGrid w:linePitch="360"/>
        </w:sectPr>
      </w:pPr>
    </w:p>
    <w:p w14:paraId="78604E2F" w14:textId="1D81F788"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3888BD34" w14:textId="60AFAC4D"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5</w:t>
      </w:r>
      <w:r w:rsidR="00A6376A">
        <w:rPr>
          <w:rFonts w:ascii="Times New Roman" w:eastAsia="Times New Roman" w:hAnsi="Times New Roman" w:cs="Times New Roman"/>
          <w:sz w:val="26"/>
          <w:szCs w:val="26"/>
          <w:lang w:eastAsia="ru-RU"/>
        </w:rPr>
        <w:t>6</w:t>
      </w:r>
    </w:p>
    <w:p w14:paraId="70CF360D"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58597979"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942212">
        <w:rPr>
          <w:rFonts w:ascii="Times New Roman" w:eastAsia="Times New Roman" w:hAnsi="Times New Roman" w:cs="Times New Roman"/>
          <w:b/>
          <w:bCs/>
          <w:sz w:val="26"/>
          <w:szCs w:val="26"/>
          <w:lang w:eastAsia="ru-RU"/>
        </w:rPr>
        <w:t>Размеры основных социальных гарантий, установленных законодательством Российской Федерации, в соотношении с величиной прожиточного минимума</w:t>
      </w:r>
      <w:r w:rsidRPr="00942212">
        <w:rPr>
          <w:rFonts w:ascii="Times New Roman" w:eastAsia="Times New Roman" w:hAnsi="Times New Roman" w:cs="Times New Roman"/>
          <w:b/>
          <w:bCs/>
          <w:sz w:val="26"/>
          <w:szCs w:val="26"/>
          <w:vertAlign w:val="superscript"/>
          <w:lang w:eastAsia="ru-RU"/>
        </w:rPr>
        <w:t>1)</w:t>
      </w:r>
    </w:p>
    <w:p w14:paraId="7B95EE65"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1 января; в процентах)</w:t>
      </w:r>
    </w:p>
    <w:p w14:paraId="41E797EB"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15"/>
        <w:gridCol w:w="1286"/>
        <w:gridCol w:w="1286"/>
        <w:gridCol w:w="1284"/>
      </w:tblGrid>
      <w:tr w:rsidR="00820A94" w:rsidRPr="00942212" w14:paraId="424FE0BE" w14:textId="77777777" w:rsidTr="00820A94">
        <w:trPr>
          <w:cantSplit/>
          <w:tblHeader/>
          <w:jc w:val="center"/>
        </w:trPr>
        <w:tc>
          <w:tcPr>
            <w:tcW w:w="3123" w:type="pct"/>
            <w:tcMar>
              <w:left w:w="57" w:type="dxa"/>
            </w:tcMar>
            <w:vAlign w:val="center"/>
          </w:tcPr>
          <w:p w14:paraId="6CBBFCB1" w14:textId="77777777" w:rsidR="00820A94" w:rsidRPr="00942212" w:rsidRDefault="00820A94" w:rsidP="00820A94">
            <w:pPr>
              <w:spacing w:after="0" w:line="240" w:lineRule="auto"/>
              <w:ind w:left="57"/>
              <w:rPr>
                <w:rFonts w:ascii="Times New Roman" w:eastAsia="Times New Roman" w:hAnsi="Times New Roman" w:cs="Times New Roman"/>
                <w:bCs/>
                <w:i/>
                <w:sz w:val="24"/>
                <w:szCs w:val="24"/>
                <w:lang w:eastAsia="ru-RU"/>
              </w:rPr>
            </w:pPr>
          </w:p>
        </w:tc>
        <w:tc>
          <w:tcPr>
            <w:tcW w:w="626" w:type="pct"/>
            <w:vAlign w:val="center"/>
          </w:tcPr>
          <w:p w14:paraId="2AC70777" w14:textId="1BC7B242" w:rsidR="00820A94" w:rsidRPr="00942212" w:rsidRDefault="00820A94" w:rsidP="00820A94">
            <w:pPr>
              <w:spacing w:after="0" w:line="240" w:lineRule="auto"/>
              <w:ind w:left="57"/>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626" w:type="pct"/>
            <w:vAlign w:val="center"/>
          </w:tcPr>
          <w:p w14:paraId="30762C22" w14:textId="570E548F" w:rsidR="00820A94" w:rsidRPr="00942212" w:rsidRDefault="00820A94" w:rsidP="00820A94">
            <w:pPr>
              <w:spacing w:after="0" w:line="240" w:lineRule="auto"/>
              <w:ind w:left="57"/>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p>
        </w:tc>
        <w:tc>
          <w:tcPr>
            <w:tcW w:w="626" w:type="pct"/>
            <w:vAlign w:val="center"/>
          </w:tcPr>
          <w:p w14:paraId="02DA08D7" w14:textId="19DDD7B3" w:rsidR="00820A94" w:rsidRPr="00942212" w:rsidRDefault="00820A94" w:rsidP="00820A94">
            <w:pPr>
              <w:spacing w:after="0" w:line="240" w:lineRule="auto"/>
              <w:ind w:lef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r>
      <w:tr w:rsidR="00820A94" w:rsidRPr="00942212" w14:paraId="0CB2C5BE" w14:textId="77777777" w:rsidTr="00820A94">
        <w:trPr>
          <w:cantSplit/>
          <w:jc w:val="center"/>
        </w:trPr>
        <w:tc>
          <w:tcPr>
            <w:tcW w:w="3123" w:type="pct"/>
            <w:tcMar>
              <w:left w:w="57" w:type="dxa"/>
            </w:tcMar>
            <w:vAlign w:val="center"/>
          </w:tcPr>
          <w:p w14:paraId="0D6DA9A6"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942212">
              <w:rPr>
                <w:rFonts w:ascii="Times New Roman" w:eastAsia="Times New Roman" w:hAnsi="Times New Roman" w:cs="Times New Roman"/>
                <w:sz w:val="24"/>
                <w:szCs w:val="24"/>
                <w:vertAlign w:val="superscript"/>
                <w:lang w:eastAsia="ru-RU"/>
              </w:rPr>
              <w:t>1)</w:t>
            </w:r>
          </w:p>
        </w:tc>
        <w:tc>
          <w:tcPr>
            <w:tcW w:w="626" w:type="pct"/>
            <w:vAlign w:val="center"/>
          </w:tcPr>
          <w:p w14:paraId="39CC7F58" w14:textId="5BCECFD5"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62,6</w:t>
            </w:r>
          </w:p>
        </w:tc>
        <w:tc>
          <w:tcPr>
            <w:tcW w:w="626" w:type="pct"/>
            <w:vAlign w:val="center"/>
          </w:tcPr>
          <w:p w14:paraId="753E283C" w14:textId="28080F13"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61,6</w:t>
            </w:r>
          </w:p>
        </w:tc>
        <w:tc>
          <w:tcPr>
            <w:tcW w:w="626" w:type="pct"/>
            <w:vAlign w:val="center"/>
          </w:tcPr>
          <w:p w14:paraId="431209DD" w14:textId="7C8AED28"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w:t>
            </w:r>
          </w:p>
        </w:tc>
      </w:tr>
      <w:tr w:rsidR="00820A94" w:rsidRPr="00942212" w14:paraId="2E85BB1D" w14:textId="77777777" w:rsidTr="00820A94">
        <w:trPr>
          <w:cantSplit/>
          <w:jc w:val="center"/>
        </w:trPr>
        <w:tc>
          <w:tcPr>
            <w:tcW w:w="3123" w:type="pct"/>
            <w:tcMar>
              <w:left w:w="57" w:type="dxa"/>
            </w:tcMar>
            <w:vAlign w:val="center"/>
          </w:tcPr>
          <w:p w14:paraId="4158B21C"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942212">
              <w:rPr>
                <w:rFonts w:ascii="Times New Roman" w:eastAsia="Times New Roman" w:hAnsi="Times New Roman" w:cs="Times New Roman"/>
                <w:sz w:val="24"/>
                <w:szCs w:val="24"/>
                <w:vertAlign w:val="superscript"/>
                <w:lang w:eastAsia="ru-RU"/>
              </w:rPr>
              <w:t>1)</w:t>
            </w:r>
          </w:p>
        </w:tc>
        <w:tc>
          <w:tcPr>
            <w:tcW w:w="626" w:type="pct"/>
            <w:vAlign w:val="center"/>
          </w:tcPr>
          <w:p w14:paraId="7D645324" w14:textId="58370692"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113,2</w:t>
            </w:r>
          </w:p>
        </w:tc>
        <w:tc>
          <w:tcPr>
            <w:tcW w:w="626" w:type="pct"/>
            <w:vAlign w:val="center"/>
          </w:tcPr>
          <w:p w14:paraId="0CD69739" w14:textId="5203F17E"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111,5</w:t>
            </w:r>
          </w:p>
        </w:tc>
        <w:tc>
          <w:tcPr>
            <w:tcW w:w="626" w:type="pct"/>
            <w:vAlign w:val="center"/>
          </w:tcPr>
          <w:p w14:paraId="02B5BCD5" w14:textId="293636F2"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111,4</w:t>
            </w:r>
          </w:p>
        </w:tc>
      </w:tr>
      <w:tr w:rsidR="00820A94" w:rsidRPr="00942212" w14:paraId="1397B032" w14:textId="77777777" w:rsidTr="00820A94">
        <w:trPr>
          <w:cantSplit/>
          <w:jc w:val="center"/>
        </w:trPr>
        <w:tc>
          <w:tcPr>
            <w:tcW w:w="3123" w:type="pct"/>
            <w:tcMar>
              <w:left w:w="57" w:type="dxa"/>
            </w:tcMar>
            <w:vAlign w:val="center"/>
          </w:tcPr>
          <w:p w14:paraId="5B682305"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Pr="00942212">
              <w:rPr>
                <w:rFonts w:ascii="Times New Roman" w:eastAsia="Times New Roman" w:hAnsi="Times New Roman" w:cs="Times New Roman"/>
                <w:sz w:val="24"/>
                <w:szCs w:val="24"/>
                <w:vertAlign w:val="superscript"/>
                <w:lang w:eastAsia="ru-RU"/>
              </w:rPr>
              <w:t>2)</w:t>
            </w:r>
          </w:p>
        </w:tc>
        <w:tc>
          <w:tcPr>
            <w:tcW w:w="626" w:type="pct"/>
            <w:vAlign w:val="center"/>
          </w:tcPr>
          <w:p w14:paraId="45BD1D50" w14:textId="77777777"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031A6081" w14:textId="77777777"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45146EB4" w14:textId="1F742506"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p>
        </w:tc>
      </w:tr>
      <w:tr w:rsidR="00820A94" w:rsidRPr="00942212" w14:paraId="0FCB3317" w14:textId="77777777" w:rsidTr="00820A94">
        <w:trPr>
          <w:cantSplit/>
          <w:jc w:val="center"/>
        </w:trPr>
        <w:tc>
          <w:tcPr>
            <w:tcW w:w="3123" w:type="pct"/>
            <w:tcMar>
              <w:left w:w="57" w:type="dxa"/>
            </w:tcMar>
            <w:vAlign w:val="center"/>
          </w:tcPr>
          <w:p w14:paraId="3D4F1AD2"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высшего образования</w:t>
            </w:r>
          </w:p>
        </w:tc>
        <w:tc>
          <w:tcPr>
            <w:tcW w:w="626" w:type="pct"/>
            <w:vAlign w:val="center"/>
          </w:tcPr>
          <w:p w14:paraId="40E3B35F" w14:textId="7C546289"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10,8</w:t>
            </w:r>
          </w:p>
        </w:tc>
        <w:tc>
          <w:tcPr>
            <w:tcW w:w="626" w:type="pct"/>
            <w:vAlign w:val="center"/>
          </w:tcPr>
          <w:p w14:paraId="7A652BBC" w14:textId="4C5513F6"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9,5</w:t>
            </w:r>
          </w:p>
        </w:tc>
        <w:tc>
          <w:tcPr>
            <w:tcW w:w="626" w:type="pct"/>
            <w:vAlign w:val="center"/>
          </w:tcPr>
          <w:p w14:paraId="1EC4CE05" w14:textId="65FC2A05"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820A94" w:rsidRPr="00942212" w14:paraId="55C3819C" w14:textId="77777777" w:rsidTr="00820A94">
        <w:trPr>
          <w:cantSplit/>
          <w:jc w:val="center"/>
        </w:trPr>
        <w:tc>
          <w:tcPr>
            <w:tcW w:w="3123" w:type="pct"/>
            <w:tcMar>
              <w:left w:w="57" w:type="dxa"/>
            </w:tcMar>
            <w:vAlign w:val="center"/>
          </w:tcPr>
          <w:p w14:paraId="0173A139"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среднего профессионального образования</w:t>
            </w:r>
          </w:p>
        </w:tc>
        <w:tc>
          <w:tcPr>
            <w:tcW w:w="626" w:type="pct"/>
            <w:vAlign w:val="center"/>
          </w:tcPr>
          <w:p w14:paraId="72D975B1" w14:textId="76EB974F"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3,9</w:t>
            </w:r>
          </w:p>
        </w:tc>
        <w:tc>
          <w:tcPr>
            <w:tcW w:w="626" w:type="pct"/>
            <w:vAlign w:val="center"/>
          </w:tcPr>
          <w:p w14:paraId="1B850508" w14:textId="4718B4D3"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3,4</w:t>
            </w:r>
          </w:p>
        </w:tc>
        <w:tc>
          <w:tcPr>
            <w:tcW w:w="626" w:type="pct"/>
            <w:vAlign w:val="center"/>
          </w:tcPr>
          <w:p w14:paraId="4BFCAD19" w14:textId="1AE404C2" w:rsidR="00820A94" w:rsidRPr="00942212" w:rsidRDefault="00820A94" w:rsidP="00820A94">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bl>
    <w:p w14:paraId="46409021" w14:textId="77777777" w:rsidR="00942212" w:rsidRPr="00942212" w:rsidRDefault="00942212" w:rsidP="00820A94">
      <w:pPr>
        <w:spacing w:before="60"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1)</w:t>
      </w:r>
      <w:r w:rsidRPr="00942212">
        <w:rPr>
          <w:rFonts w:ascii="Times New Roman" w:eastAsia="Times New Roman" w:hAnsi="Times New Roman" w:cs="Times New Roman"/>
          <w:sz w:val="24"/>
          <w:szCs w:val="24"/>
          <w:lang w:eastAsia="ru-RU"/>
        </w:rPr>
        <w:t> </w:t>
      </w:r>
      <w:r w:rsidRPr="00942212">
        <w:rPr>
          <w:rFonts w:ascii="Times New Roman" w:eastAsia="Times New Roman" w:hAnsi="Times New Roman" w:cs="Times New Roman"/>
          <w:lang w:eastAsia="ru-RU"/>
        </w:rPr>
        <w:t>В расчете использованы данные по соответствующему пособию по состоянию на 1 февраля отчетного года.</w:t>
      </w:r>
    </w:p>
    <w:p w14:paraId="35E61A41" w14:textId="77777777" w:rsidR="00942212" w:rsidRPr="00942212" w:rsidRDefault="00942212" w:rsidP="00942212">
      <w:pPr>
        <w:spacing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2) Данные приведены </w:t>
      </w:r>
      <w:r w:rsidRPr="00942212">
        <w:rPr>
          <w:rFonts w:ascii="Times New Roman" w:eastAsia="Times New Roman" w:hAnsi="Times New Roman" w:cs="Times New Roman"/>
          <w:iCs/>
          <w:lang w:eastAsia="ru-RU"/>
        </w:rPr>
        <w:t xml:space="preserve">в соответствии с </w:t>
      </w:r>
      <w:r w:rsidRPr="00942212">
        <w:rPr>
          <w:rFonts w:ascii="Times New Roman" w:eastAsia="Times New Roman" w:hAnsi="Times New Roman" w:cs="Times New Roman"/>
          <w:lang w:eastAsia="ru-RU"/>
        </w:rPr>
        <w:t xml:space="preserve">Постановлением Правительства Российской Федерации </w:t>
      </w:r>
      <w:r w:rsidRPr="00942212">
        <w:rPr>
          <w:rFonts w:ascii="Times New Roman" w:eastAsia="Times New Roman" w:hAnsi="Times New Roman" w:cs="Times New Roman"/>
          <w:lang w:eastAsia="ru-RU"/>
        </w:rPr>
        <w:br/>
        <w:t xml:space="preserve">от 17 декабря 2016 г. № 1390 </w:t>
      </w:r>
      <w:r w:rsidRPr="00942212">
        <w:rPr>
          <w:rFonts w:ascii="Times New Roman" w:eastAsia="Times New Roman" w:hAnsi="Times New Roman" w:cs="Times New Roman"/>
          <w:iCs/>
          <w:lang w:eastAsia="ru-RU"/>
        </w:rPr>
        <w:t>«</w:t>
      </w:r>
      <w:r w:rsidRPr="00942212">
        <w:rPr>
          <w:rFonts w:ascii="Times New Roman" w:eastAsia="Times New Roman" w:hAnsi="Times New Roman" w:cs="Times New Roman"/>
          <w:lang w:eastAsia="ru-RU"/>
        </w:rPr>
        <w:t>О формировании стипендиального фонда</w:t>
      </w:r>
      <w:r w:rsidRPr="00942212">
        <w:rPr>
          <w:rFonts w:ascii="Times New Roman" w:eastAsia="Times New Roman" w:hAnsi="Times New Roman" w:cs="Times New Roman"/>
          <w:iCs/>
          <w:lang w:eastAsia="ru-RU"/>
        </w:rPr>
        <w:t>».</w:t>
      </w:r>
    </w:p>
    <w:p w14:paraId="578A0867" w14:textId="77777777" w:rsidR="00942212" w:rsidRPr="00942212" w:rsidRDefault="00942212" w:rsidP="00942212">
      <w:pPr>
        <w:spacing w:after="0" w:line="240" w:lineRule="auto"/>
        <w:rPr>
          <w:rFonts w:ascii="Times New Roman" w:eastAsia="Times New Roman" w:hAnsi="Times New Roman" w:cs="Times New Roman"/>
          <w:sz w:val="26"/>
          <w:szCs w:val="26"/>
          <w:lang w:eastAsia="ru-RU"/>
        </w:rPr>
      </w:pPr>
    </w:p>
    <w:p w14:paraId="65713A9F" w14:textId="77777777" w:rsidR="00942212" w:rsidRPr="00942212" w:rsidRDefault="00942212" w:rsidP="00942212">
      <w:pPr>
        <w:spacing w:after="0" w:line="240" w:lineRule="auto"/>
        <w:rPr>
          <w:rFonts w:ascii="Times New Roman" w:eastAsia="Times New Roman" w:hAnsi="Times New Roman" w:cs="Times New Roman"/>
          <w:sz w:val="26"/>
          <w:szCs w:val="26"/>
          <w:lang w:eastAsia="ru-RU"/>
        </w:rPr>
      </w:pPr>
    </w:p>
    <w:p w14:paraId="43E2D27C" w14:textId="21384FD4"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B71BF8">
        <w:rPr>
          <w:rFonts w:ascii="Times New Roman" w:eastAsia="Times New Roman" w:hAnsi="Times New Roman" w:cs="Times New Roman"/>
          <w:sz w:val="26"/>
          <w:szCs w:val="26"/>
          <w:lang w:eastAsia="ru-RU"/>
        </w:rPr>
        <w:t>5</w:t>
      </w:r>
      <w:r w:rsidR="00A6376A">
        <w:rPr>
          <w:rFonts w:ascii="Times New Roman" w:eastAsia="Times New Roman" w:hAnsi="Times New Roman" w:cs="Times New Roman"/>
          <w:sz w:val="26"/>
          <w:szCs w:val="26"/>
          <w:lang w:eastAsia="ru-RU"/>
        </w:rPr>
        <w:t>7</w:t>
      </w:r>
    </w:p>
    <w:p w14:paraId="6FB1A806"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0D87EB3D"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942212">
        <w:rPr>
          <w:rFonts w:ascii="Times New Roman" w:eastAsia="Times New Roman" w:hAnsi="Times New Roman" w:cs="Times New Roman"/>
          <w:b/>
          <w:bCs/>
          <w:sz w:val="26"/>
          <w:szCs w:val="26"/>
          <w:lang w:eastAsia="ru-RU"/>
        </w:rPr>
        <w:t>Сведения о численности лиц, получающих семейные и материнские пособия</w:t>
      </w:r>
    </w:p>
    <w:p w14:paraId="32583CC8"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22"/>
        <w:gridCol w:w="1633"/>
        <w:gridCol w:w="1633"/>
        <w:gridCol w:w="1631"/>
      </w:tblGrid>
      <w:tr w:rsidR="00820A94" w:rsidRPr="00942212" w14:paraId="65F81646" w14:textId="77777777" w:rsidTr="00820A94">
        <w:trPr>
          <w:cantSplit/>
          <w:trHeight w:val="312"/>
          <w:tblHeader/>
          <w:jc w:val="center"/>
        </w:trPr>
        <w:tc>
          <w:tcPr>
            <w:tcW w:w="2604" w:type="pct"/>
            <w:vAlign w:val="center"/>
          </w:tcPr>
          <w:p w14:paraId="7E209247" w14:textId="77777777" w:rsidR="00820A94" w:rsidRPr="00942212" w:rsidRDefault="00820A94" w:rsidP="00820A94">
            <w:pPr>
              <w:spacing w:after="0" w:line="240" w:lineRule="auto"/>
              <w:jc w:val="center"/>
              <w:rPr>
                <w:rFonts w:ascii="Times New Roman" w:eastAsia="Times New Roman" w:hAnsi="Times New Roman" w:cs="Times New Roman"/>
                <w:sz w:val="24"/>
                <w:szCs w:val="24"/>
                <w:lang w:eastAsia="ru-RU"/>
              </w:rPr>
            </w:pPr>
          </w:p>
        </w:tc>
        <w:tc>
          <w:tcPr>
            <w:tcW w:w="799" w:type="pct"/>
            <w:vAlign w:val="center"/>
          </w:tcPr>
          <w:p w14:paraId="0BC4CBC2" w14:textId="01443BE7" w:rsidR="00820A94" w:rsidRPr="00942212" w:rsidRDefault="00820A94" w:rsidP="00820A94">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2021 г.</w:t>
            </w:r>
          </w:p>
        </w:tc>
        <w:tc>
          <w:tcPr>
            <w:tcW w:w="799" w:type="pct"/>
            <w:vAlign w:val="center"/>
          </w:tcPr>
          <w:p w14:paraId="17C989E6" w14:textId="31BAC617" w:rsidR="00820A94" w:rsidRPr="00942212" w:rsidRDefault="00820A94" w:rsidP="00820A94">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799" w:type="pct"/>
            <w:vAlign w:val="center"/>
          </w:tcPr>
          <w:p w14:paraId="4298B4E4" w14:textId="30CE1064" w:rsidR="00820A94" w:rsidRPr="00942212" w:rsidRDefault="00820A94" w:rsidP="00820A9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820A94" w:rsidRPr="00942212" w14:paraId="0D0B8BD3" w14:textId="77777777" w:rsidTr="00820A94">
        <w:trPr>
          <w:cantSplit/>
          <w:jc w:val="center"/>
        </w:trPr>
        <w:tc>
          <w:tcPr>
            <w:tcW w:w="2604" w:type="pct"/>
            <w:vAlign w:val="bottom"/>
          </w:tcPr>
          <w:p w14:paraId="797B6AC5"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Число, выплаченных единовременных пособий при рождении ребенка</w:t>
            </w:r>
          </w:p>
        </w:tc>
        <w:tc>
          <w:tcPr>
            <w:tcW w:w="799" w:type="pct"/>
            <w:vAlign w:val="bottom"/>
          </w:tcPr>
          <w:p w14:paraId="2E69613D"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1BC421C0"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0EBC04A0" w14:textId="29BC0DC7" w:rsidR="00820A94" w:rsidRPr="00942212" w:rsidRDefault="00820A94" w:rsidP="00820A94">
            <w:pPr>
              <w:tabs>
                <w:tab w:val="left" w:pos="1633"/>
              </w:tabs>
              <w:spacing w:after="0" w:line="240" w:lineRule="auto"/>
              <w:jc w:val="center"/>
              <w:rPr>
                <w:rFonts w:ascii="Times New Roman" w:hAnsi="Times New Roman"/>
                <w:sz w:val="24"/>
                <w:szCs w:val="24"/>
              </w:rPr>
            </w:pPr>
          </w:p>
        </w:tc>
      </w:tr>
      <w:tr w:rsidR="00820A94" w:rsidRPr="00942212" w14:paraId="3328D8CF" w14:textId="77777777" w:rsidTr="00820A94">
        <w:trPr>
          <w:cantSplit/>
          <w:jc w:val="center"/>
        </w:trPr>
        <w:tc>
          <w:tcPr>
            <w:tcW w:w="2604" w:type="pct"/>
            <w:vAlign w:val="bottom"/>
          </w:tcPr>
          <w:p w14:paraId="0EFFE43D"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w:t>
            </w:r>
          </w:p>
        </w:tc>
        <w:tc>
          <w:tcPr>
            <w:tcW w:w="799" w:type="pct"/>
            <w:vAlign w:val="bottom"/>
          </w:tcPr>
          <w:p w14:paraId="5CC47AB8"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78A4CE44"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09E3AFB0" w14:textId="4E4F8C41" w:rsidR="00820A94" w:rsidRPr="00942212" w:rsidRDefault="00820A94" w:rsidP="00820A94">
            <w:pPr>
              <w:tabs>
                <w:tab w:val="left" w:pos="1633"/>
              </w:tabs>
              <w:spacing w:after="0" w:line="240" w:lineRule="auto"/>
              <w:jc w:val="center"/>
              <w:rPr>
                <w:rFonts w:ascii="Times New Roman" w:hAnsi="Times New Roman"/>
                <w:sz w:val="24"/>
                <w:szCs w:val="24"/>
              </w:rPr>
            </w:pPr>
          </w:p>
        </w:tc>
      </w:tr>
      <w:tr w:rsidR="00820A94" w:rsidRPr="00942212" w14:paraId="13B4F9EE" w14:textId="77777777" w:rsidTr="00820A94">
        <w:trPr>
          <w:cantSplit/>
          <w:jc w:val="center"/>
        </w:trPr>
        <w:tc>
          <w:tcPr>
            <w:tcW w:w="2604" w:type="pct"/>
            <w:vAlign w:val="bottom"/>
          </w:tcPr>
          <w:p w14:paraId="41125192"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работающим женщинам</w:t>
            </w:r>
            <w:r w:rsidRPr="00942212">
              <w:rPr>
                <w:rFonts w:ascii="Times New Roman" w:eastAsia="Times New Roman" w:hAnsi="Times New Roman" w:cs="Times New Roman"/>
                <w:sz w:val="24"/>
                <w:szCs w:val="24"/>
                <w:vertAlign w:val="superscript"/>
                <w:lang w:eastAsia="ru-RU"/>
              </w:rPr>
              <w:t>1)</w:t>
            </w:r>
          </w:p>
        </w:tc>
        <w:tc>
          <w:tcPr>
            <w:tcW w:w="799" w:type="pct"/>
            <w:vAlign w:val="bottom"/>
          </w:tcPr>
          <w:p w14:paraId="78BC80AE" w14:textId="654E2A89"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942 022</w:t>
            </w:r>
          </w:p>
        </w:tc>
        <w:tc>
          <w:tcPr>
            <w:tcW w:w="799" w:type="pct"/>
            <w:vAlign w:val="bottom"/>
          </w:tcPr>
          <w:p w14:paraId="72A196EF" w14:textId="02C2A85F"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882 580</w:t>
            </w:r>
          </w:p>
        </w:tc>
        <w:tc>
          <w:tcPr>
            <w:tcW w:w="799" w:type="pct"/>
            <w:vAlign w:val="bottom"/>
          </w:tcPr>
          <w:p w14:paraId="76D015BE" w14:textId="6C5794EE" w:rsidR="00820A94" w:rsidRPr="00942212" w:rsidRDefault="00820A94" w:rsidP="00820A94">
            <w:pPr>
              <w:tabs>
                <w:tab w:val="left" w:pos="1633"/>
              </w:tabs>
              <w:spacing w:after="0" w:line="240" w:lineRule="auto"/>
              <w:jc w:val="center"/>
              <w:rPr>
                <w:rFonts w:ascii="Times New Roman" w:hAnsi="Times New Roman"/>
                <w:sz w:val="24"/>
                <w:szCs w:val="24"/>
              </w:rPr>
            </w:pPr>
            <w:r>
              <w:rPr>
                <w:rFonts w:ascii="Times New Roman" w:hAnsi="Times New Roman"/>
                <w:sz w:val="24"/>
                <w:szCs w:val="24"/>
              </w:rPr>
              <w:t>853 679</w:t>
            </w:r>
          </w:p>
        </w:tc>
      </w:tr>
      <w:tr w:rsidR="00820A94" w:rsidRPr="00942212" w14:paraId="5D0175DA" w14:textId="77777777" w:rsidTr="00820A94">
        <w:trPr>
          <w:cantSplit/>
          <w:jc w:val="center"/>
        </w:trPr>
        <w:tc>
          <w:tcPr>
            <w:tcW w:w="2604" w:type="pct"/>
            <w:vAlign w:val="bottom"/>
          </w:tcPr>
          <w:p w14:paraId="20E4CD18"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неработающим женщинам</w:t>
            </w:r>
            <w:r w:rsidRPr="00942212">
              <w:rPr>
                <w:rFonts w:ascii="Times New Roman" w:eastAsia="Times New Roman" w:hAnsi="Times New Roman" w:cs="Times New Roman"/>
                <w:sz w:val="24"/>
                <w:szCs w:val="24"/>
                <w:vertAlign w:val="superscript"/>
                <w:lang w:eastAsia="ru-RU"/>
              </w:rPr>
              <w:t>2)</w:t>
            </w:r>
          </w:p>
        </w:tc>
        <w:tc>
          <w:tcPr>
            <w:tcW w:w="799" w:type="pct"/>
            <w:vAlign w:val="bottom"/>
          </w:tcPr>
          <w:p w14:paraId="6D8FBDC6" w14:textId="00C1F12C"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329 855</w:t>
            </w:r>
          </w:p>
        </w:tc>
        <w:tc>
          <w:tcPr>
            <w:tcW w:w="799" w:type="pct"/>
            <w:vAlign w:val="bottom"/>
          </w:tcPr>
          <w:p w14:paraId="3E7059DA" w14:textId="2B4DE25B"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296 604</w:t>
            </w:r>
          </w:p>
        </w:tc>
        <w:tc>
          <w:tcPr>
            <w:tcW w:w="799" w:type="pct"/>
            <w:vAlign w:val="bottom"/>
          </w:tcPr>
          <w:p w14:paraId="049CDCF3" w14:textId="085B2B1F" w:rsidR="00820A94" w:rsidRPr="00942212" w:rsidRDefault="00B71BF8" w:rsidP="00820A94">
            <w:pPr>
              <w:tabs>
                <w:tab w:val="left" w:pos="1633"/>
              </w:tabs>
              <w:spacing w:after="0" w:line="240" w:lineRule="auto"/>
              <w:jc w:val="center"/>
              <w:rPr>
                <w:rFonts w:ascii="Times New Roman" w:hAnsi="Times New Roman"/>
                <w:sz w:val="24"/>
                <w:szCs w:val="24"/>
              </w:rPr>
            </w:pPr>
            <w:r>
              <w:rPr>
                <w:rFonts w:ascii="Times New Roman" w:hAnsi="Times New Roman"/>
                <w:sz w:val="24"/>
                <w:szCs w:val="24"/>
              </w:rPr>
              <w:t>267 404</w:t>
            </w:r>
          </w:p>
        </w:tc>
      </w:tr>
      <w:tr w:rsidR="00820A94" w:rsidRPr="00942212" w14:paraId="626F86C8" w14:textId="77777777" w:rsidTr="00820A94">
        <w:trPr>
          <w:cantSplit/>
          <w:jc w:val="center"/>
        </w:trPr>
        <w:tc>
          <w:tcPr>
            <w:tcW w:w="2604" w:type="pct"/>
            <w:vAlign w:val="bottom"/>
          </w:tcPr>
          <w:p w14:paraId="1C131A7E" w14:textId="77777777" w:rsidR="00820A94" w:rsidRPr="00942212" w:rsidRDefault="00820A94" w:rsidP="00820A94">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Число лиц, получающих ежемесячные пособия по уходу за ребенком до достижения им возраста полутора лет, человек</w:t>
            </w:r>
          </w:p>
        </w:tc>
        <w:tc>
          <w:tcPr>
            <w:tcW w:w="799" w:type="pct"/>
            <w:vAlign w:val="bottom"/>
          </w:tcPr>
          <w:p w14:paraId="1C994D6D"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403C05F8"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23EC15A3" w14:textId="7733E306" w:rsidR="00820A94" w:rsidRPr="00942212" w:rsidRDefault="00820A94" w:rsidP="00820A94">
            <w:pPr>
              <w:tabs>
                <w:tab w:val="left" w:pos="1633"/>
              </w:tabs>
              <w:spacing w:after="0" w:line="240" w:lineRule="auto"/>
              <w:jc w:val="center"/>
              <w:rPr>
                <w:rFonts w:ascii="Times New Roman" w:hAnsi="Times New Roman"/>
                <w:sz w:val="24"/>
                <w:szCs w:val="24"/>
              </w:rPr>
            </w:pPr>
          </w:p>
        </w:tc>
      </w:tr>
      <w:tr w:rsidR="00820A94" w:rsidRPr="00942212" w14:paraId="13156083" w14:textId="77777777" w:rsidTr="00820A94">
        <w:trPr>
          <w:cantSplit/>
          <w:jc w:val="center"/>
        </w:trPr>
        <w:tc>
          <w:tcPr>
            <w:tcW w:w="2604" w:type="pct"/>
            <w:vAlign w:val="bottom"/>
          </w:tcPr>
          <w:p w14:paraId="6B9280CB"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подлежащих обязательному социальному страхованию</w:t>
            </w:r>
            <w:r w:rsidRPr="00942212">
              <w:rPr>
                <w:rFonts w:ascii="Times New Roman" w:eastAsia="Times New Roman" w:hAnsi="Times New Roman" w:cs="Times New Roman"/>
                <w:sz w:val="24"/>
                <w:szCs w:val="24"/>
                <w:vertAlign w:val="superscript"/>
                <w:lang w:eastAsia="ru-RU"/>
              </w:rPr>
              <w:t>1)</w:t>
            </w:r>
          </w:p>
        </w:tc>
        <w:tc>
          <w:tcPr>
            <w:tcW w:w="799" w:type="pct"/>
            <w:vAlign w:val="bottom"/>
          </w:tcPr>
          <w:p w14:paraId="63F4B71B"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3E216884" w14:textId="77777777" w:rsidR="00820A94" w:rsidRPr="00942212" w:rsidRDefault="00820A94" w:rsidP="00820A94">
            <w:pPr>
              <w:tabs>
                <w:tab w:val="left" w:pos="1633"/>
              </w:tabs>
              <w:spacing w:after="0" w:line="240" w:lineRule="auto"/>
              <w:jc w:val="center"/>
              <w:rPr>
                <w:rFonts w:ascii="Times New Roman" w:hAnsi="Times New Roman"/>
                <w:sz w:val="24"/>
                <w:szCs w:val="24"/>
              </w:rPr>
            </w:pPr>
          </w:p>
        </w:tc>
        <w:tc>
          <w:tcPr>
            <w:tcW w:w="799" w:type="pct"/>
            <w:vAlign w:val="bottom"/>
          </w:tcPr>
          <w:p w14:paraId="6E63D94A" w14:textId="59BDDDD9" w:rsidR="00820A94" w:rsidRPr="00942212" w:rsidRDefault="00820A94" w:rsidP="00820A94">
            <w:pPr>
              <w:tabs>
                <w:tab w:val="left" w:pos="1633"/>
              </w:tabs>
              <w:spacing w:after="0" w:line="240" w:lineRule="auto"/>
              <w:jc w:val="center"/>
              <w:rPr>
                <w:rFonts w:ascii="Times New Roman" w:hAnsi="Times New Roman"/>
                <w:sz w:val="24"/>
                <w:szCs w:val="24"/>
              </w:rPr>
            </w:pPr>
          </w:p>
        </w:tc>
      </w:tr>
      <w:tr w:rsidR="00820A94" w:rsidRPr="00942212" w14:paraId="7D4AC696" w14:textId="77777777" w:rsidTr="00820A94">
        <w:trPr>
          <w:cantSplit/>
          <w:jc w:val="center"/>
        </w:trPr>
        <w:tc>
          <w:tcPr>
            <w:tcW w:w="2604" w:type="pct"/>
            <w:vAlign w:val="bottom"/>
          </w:tcPr>
          <w:p w14:paraId="36244480" w14:textId="77777777" w:rsidR="00820A94" w:rsidRPr="00942212" w:rsidRDefault="00820A94" w:rsidP="00820A94">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уходу за первым ребенком</w:t>
            </w:r>
          </w:p>
        </w:tc>
        <w:tc>
          <w:tcPr>
            <w:tcW w:w="799" w:type="pct"/>
            <w:vAlign w:val="bottom"/>
          </w:tcPr>
          <w:p w14:paraId="571F6BBA" w14:textId="65F17E77"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759 056</w:t>
            </w:r>
          </w:p>
        </w:tc>
        <w:tc>
          <w:tcPr>
            <w:tcW w:w="799" w:type="pct"/>
            <w:vAlign w:val="bottom"/>
          </w:tcPr>
          <w:p w14:paraId="6B74B421" w14:textId="7C8D77E0"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759 035</w:t>
            </w:r>
          </w:p>
        </w:tc>
        <w:tc>
          <w:tcPr>
            <w:tcW w:w="799" w:type="pct"/>
            <w:vAlign w:val="bottom"/>
          </w:tcPr>
          <w:p w14:paraId="2864C435" w14:textId="76F96F09" w:rsidR="00820A94" w:rsidRPr="00942212" w:rsidRDefault="00820A94" w:rsidP="00820A94">
            <w:pPr>
              <w:tabs>
                <w:tab w:val="left" w:pos="1633"/>
              </w:tabs>
              <w:spacing w:after="0" w:line="240" w:lineRule="auto"/>
              <w:jc w:val="center"/>
              <w:rPr>
                <w:rFonts w:ascii="Times New Roman" w:hAnsi="Times New Roman"/>
                <w:sz w:val="24"/>
                <w:szCs w:val="24"/>
              </w:rPr>
            </w:pPr>
            <w:r>
              <w:rPr>
                <w:rFonts w:ascii="Times New Roman" w:hAnsi="Times New Roman"/>
                <w:sz w:val="24"/>
                <w:szCs w:val="24"/>
              </w:rPr>
              <w:t>742 079</w:t>
            </w:r>
          </w:p>
        </w:tc>
      </w:tr>
      <w:tr w:rsidR="00820A94" w:rsidRPr="00942212" w14:paraId="55A7DFE9" w14:textId="77777777" w:rsidTr="00820A94">
        <w:trPr>
          <w:cantSplit/>
          <w:jc w:val="center"/>
        </w:trPr>
        <w:tc>
          <w:tcPr>
            <w:tcW w:w="2604" w:type="pct"/>
            <w:vAlign w:val="bottom"/>
          </w:tcPr>
          <w:p w14:paraId="38B16878" w14:textId="77777777" w:rsidR="00820A94" w:rsidRPr="00942212" w:rsidRDefault="00820A94" w:rsidP="00820A94">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уходу за вторым и последующими детьми</w:t>
            </w:r>
          </w:p>
        </w:tc>
        <w:tc>
          <w:tcPr>
            <w:tcW w:w="799" w:type="pct"/>
            <w:vAlign w:val="bottom"/>
          </w:tcPr>
          <w:p w14:paraId="6E01C7DC" w14:textId="5A3CD066"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1 011 714</w:t>
            </w:r>
          </w:p>
        </w:tc>
        <w:tc>
          <w:tcPr>
            <w:tcW w:w="799" w:type="pct"/>
            <w:vAlign w:val="bottom"/>
          </w:tcPr>
          <w:p w14:paraId="555D28C0" w14:textId="6A13B4FD"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962 957</w:t>
            </w:r>
          </w:p>
        </w:tc>
        <w:tc>
          <w:tcPr>
            <w:tcW w:w="799" w:type="pct"/>
            <w:vAlign w:val="bottom"/>
          </w:tcPr>
          <w:p w14:paraId="0901A6BA" w14:textId="5A25A0C8" w:rsidR="00820A94" w:rsidRPr="00942212" w:rsidRDefault="00820A94" w:rsidP="00820A94">
            <w:pPr>
              <w:tabs>
                <w:tab w:val="left" w:pos="1633"/>
              </w:tabs>
              <w:spacing w:after="0" w:line="240" w:lineRule="auto"/>
              <w:jc w:val="center"/>
              <w:rPr>
                <w:rFonts w:ascii="Times New Roman" w:hAnsi="Times New Roman"/>
                <w:sz w:val="24"/>
                <w:szCs w:val="24"/>
              </w:rPr>
            </w:pPr>
            <w:r>
              <w:rPr>
                <w:rFonts w:ascii="Times New Roman" w:hAnsi="Times New Roman"/>
                <w:sz w:val="24"/>
                <w:szCs w:val="24"/>
              </w:rPr>
              <w:t>886 468</w:t>
            </w:r>
          </w:p>
        </w:tc>
      </w:tr>
      <w:tr w:rsidR="00820A94" w:rsidRPr="00942212" w14:paraId="6E7ABE29" w14:textId="77777777" w:rsidTr="00820A94">
        <w:trPr>
          <w:cantSplit/>
          <w:jc w:val="center"/>
        </w:trPr>
        <w:tc>
          <w:tcPr>
            <w:tcW w:w="2604" w:type="pct"/>
            <w:vAlign w:val="bottom"/>
          </w:tcPr>
          <w:p w14:paraId="2445D114" w14:textId="77777777" w:rsidR="00820A94" w:rsidRPr="00942212" w:rsidRDefault="00820A94" w:rsidP="00820A94">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подлежащих обязательному социальному страхованию</w:t>
            </w:r>
            <w:r w:rsidRPr="00942212">
              <w:rPr>
                <w:rFonts w:ascii="Times New Roman" w:eastAsia="Times New Roman" w:hAnsi="Times New Roman" w:cs="Times New Roman"/>
                <w:sz w:val="24"/>
                <w:szCs w:val="24"/>
                <w:vertAlign w:val="superscript"/>
                <w:lang w:eastAsia="ru-RU"/>
              </w:rPr>
              <w:t>2)</w:t>
            </w:r>
          </w:p>
        </w:tc>
        <w:tc>
          <w:tcPr>
            <w:tcW w:w="799" w:type="pct"/>
            <w:vAlign w:val="bottom"/>
          </w:tcPr>
          <w:p w14:paraId="4AAE275B" w14:textId="1113493F"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1 247 702</w:t>
            </w:r>
          </w:p>
        </w:tc>
        <w:tc>
          <w:tcPr>
            <w:tcW w:w="799" w:type="pct"/>
            <w:vAlign w:val="bottom"/>
          </w:tcPr>
          <w:p w14:paraId="1628ADE5" w14:textId="2BEDA89D" w:rsidR="00820A94" w:rsidRPr="00942212" w:rsidRDefault="00820A94" w:rsidP="00820A94">
            <w:pPr>
              <w:tabs>
                <w:tab w:val="left" w:pos="1633"/>
              </w:tabs>
              <w:spacing w:after="0" w:line="240" w:lineRule="auto"/>
              <w:jc w:val="center"/>
              <w:rPr>
                <w:rFonts w:ascii="Times New Roman" w:hAnsi="Times New Roman"/>
                <w:sz w:val="24"/>
                <w:szCs w:val="24"/>
              </w:rPr>
            </w:pPr>
            <w:r w:rsidRPr="00942212">
              <w:rPr>
                <w:rFonts w:ascii="Times New Roman" w:eastAsia="Times New Roman" w:hAnsi="Times New Roman" w:cs="Times New Roman"/>
                <w:sz w:val="24"/>
                <w:szCs w:val="24"/>
                <w:lang w:eastAsia="ru-RU"/>
              </w:rPr>
              <w:t>1 184 461</w:t>
            </w:r>
          </w:p>
        </w:tc>
        <w:tc>
          <w:tcPr>
            <w:tcW w:w="799" w:type="pct"/>
            <w:vAlign w:val="bottom"/>
          </w:tcPr>
          <w:p w14:paraId="2572A12B" w14:textId="2C91F318" w:rsidR="00820A94" w:rsidRPr="00942212" w:rsidRDefault="00B71BF8" w:rsidP="00820A94">
            <w:pPr>
              <w:tabs>
                <w:tab w:val="left" w:pos="1633"/>
              </w:tabs>
              <w:spacing w:after="0" w:line="240" w:lineRule="auto"/>
              <w:jc w:val="center"/>
              <w:rPr>
                <w:rFonts w:ascii="Times New Roman" w:hAnsi="Times New Roman"/>
                <w:sz w:val="24"/>
                <w:szCs w:val="24"/>
              </w:rPr>
            </w:pPr>
            <w:r>
              <w:rPr>
                <w:rFonts w:ascii="Times New Roman" w:hAnsi="Times New Roman"/>
                <w:sz w:val="24"/>
                <w:szCs w:val="24"/>
              </w:rPr>
              <w:t>717 345</w:t>
            </w:r>
          </w:p>
        </w:tc>
      </w:tr>
      <w:tr w:rsidR="00820A94" w:rsidRPr="00942212" w14:paraId="04102AB1" w14:textId="77777777" w:rsidTr="00820A94">
        <w:trPr>
          <w:cantSplit/>
          <w:jc w:val="center"/>
        </w:trPr>
        <w:tc>
          <w:tcPr>
            <w:tcW w:w="2604" w:type="pct"/>
            <w:vAlign w:val="bottom"/>
          </w:tcPr>
          <w:p w14:paraId="75DE26E6" w14:textId="77777777" w:rsidR="00820A94" w:rsidRPr="00942212" w:rsidRDefault="00820A94" w:rsidP="00820A94">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Численность лиц, получающих ежемесячные денежные выплаты при рождении третьего и последующих детей до достижения ребенком возраста трех лет</w:t>
            </w:r>
            <w:r w:rsidRPr="00942212">
              <w:rPr>
                <w:rFonts w:ascii="Times New Roman" w:eastAsia="Times New Roman" w:hAnsi="Times New Roman" w:cs="Times New Roman"/>
                <w:sz w:val="24"/>
                <w:szCs w:val="24"/>
                <w:vertAlign w:val="superscript"/>
                <w:lang w:eastAsia="ru-RU"/>
              </w:rPr>
              <w:t>3)</w:t>
            </w:r>
          </w:p>
        </w:tc>
        <w:tc>
          <w:tcPr>
            <w:tcW w:w="799" w:type="pct"/>
            <w:vAlign w:val="bottom"/>
          </w:tcPr>
          <w:p w14:paraId="785045B6" w14:textId="576A67C0" w:rsidR="00820A94" w:rsidRPr="00942212" w:rsidRDefault="00820A94" w:rsidP="00820A94">
            <w:pPr>
              <w:tabs>
                <w:tab w:val="left" w:pos="1633"/>
              </w:tabs>
              <w:spacing w:after="0" w:line="240" w:lineRule="auto"/>
              <w:jc w:val="center"/>
              <w:rPr>
                <w:rFonts w:ascii="Times New Roman" w:hAnsi="Times New Roman"/>
                <w:sz w:val="24"/>
                <w:szCs w:val="24"/>
                <w:lang w:val="en-US"/>
              </w:rPr>
            </w:pPr>
            <w:r w:rsidRPr="00942212">
              <w:rPr>
                <w:rFonts w:ascii="Times New Roman" w:eastAsia="Times New Roman" w:hAnsi="Times New Roman" w:cs="Times New Roman"/>
                <w:sz w:val="24"/>
                <w:szCs w:val="24"/>
                <w:lang w:eastAsia="ru-RU"/>
              </w:rPr>
              <w:t>704 028</w:t>
            </w:r>
          </w:p>
        </w:tc>
        <w:tc>
          <w:tcPr>
            <w:tcW w:w="799" w:type="pct"/>
            <w:vAlign w:val="bottom"/>
          </w:tcPr>
          <w:p w14:paraId="3A8F4350" w14:textId="281B0CFD" w:rsidR="00820A94" w:rsidRPr="00942212" w:rsidRDefault="00820A94" w:rsidP="00820A94">
            <w:pPr>
              <w:tabs>
                <w:tab w:val="left" w:pos="1633"/>
              </w:tabs>
              <w:spacing w:after="0" w:line="240" w:lineRule="auto"/>
              <w:jc w:val="center"/>
              <w:rPr>
                <w:rFonts w:ascii="Times New Roman" w:hAnsi="Times New Roman"/>
                <w:sz w:val="24"/>
                <w:szCs w:val="24"/>
                <w:lang w:val="en-US"/>
              </w:rPr>
            </w:pPr>
            <w:r w:rsidRPr="00942212">
              <w:rPr>
                <w:rFonts w:ascii="Times New Roman" w:eastAsia="Times New Roman" w:hAnsi="Times New Roman" w:cs="Times New Roman"/>
                <w:sz w:val="24"/>
                <w:szCs w:val="24"/>
                <w:lang w:eastAsia="ru-RU"/>
              </w:rPr>
              <w:t>750 446</w:t>
            </w:r>
          </w:p>
        </w:tc>
        <w:tc>
          <w:tcPr>
            <w:tcW w:w="799" w:type="pct"/>
            <w:vAlign w:val="bottom"/>
          </w:tcPr>
          <w:p w14:paraId="66873712" w14:textId="709603E0" w:rsidR="00820A94" w:rsidRPr="00820A94" w:rsidRDefault="00820A94" w:rsidP="00820A94">
            <w:pPr>
              <w:tabs>
                <w:tab w:val="left" w:pos="1633"/>
              </w:tabs>
              <w:spacing w:after="0" w:line="240" w:lineRule="auto"/>
              <w:jc w:val="center"/>
              <w:rPr>
                <w:rFonts w:ascii="Times New Roman" w:hAnsi="Times New Roman"/>
                <w:sz w:val="24"/>
                <w:szCs w:val="24"/>
              </w:rPr>
            </w:pPr>
            <w:r>
              <w:rPr>
                <w:rFonts w:ascii="Times New Roman" w:hAnsi="Times New Roman"/>
                <w:sz w:val="24"/>
                <w:szCs w:val="24"/>
              </w:rPr>
              <w:t>545 915</w:t>
            </w:r>
          </w:p>
        </w:tc>
      </w:tr>
    </w:tbl>
    <w:p w14:paraId="7B427BB3" w14:textId="638E0BD5" w:rsidR="00942212" w:rsidRPr="00820A94" w:rsidRDefault="00942212" w:rsidP="00942212">
      <w:pPr>
        <w:spacing w:before="80" w:after="0" w:line="240" w:lineRule="auto"/>
        <w:ind w:firstLine="284"/>
        <w:rPr>
          <w:rFonts w:ascii="Times New Roman" w:eastAsia="Times New Roman" w:hAnsi="Times New Roman" w:cs="Times New Roman"/>
          <w:bCs/>
          <w:sz w:val="24"/>
          <w:szCs w:val="24"/>
          <w:lang w:eastAsia="ru-RU"/>
        </w:rPr>
      </w:pPr>
      <w:r w:rsidRPr="00820A94">
        <w:rPr>
          <w:rFonts w:ascii="Times New Roman" w:eastAsia="Times New Roman" w:hAnsi="Times New Roman" w:cs="Times New Roman"/>
          <w:bCs/>
          <w:sz w:val="24"/>
          <w:szCs w:val="24"/>
          <w:lang w:eastAsia="ru-RU"/>
        </w:rPr>
        <w:t xml:space="preserve">1) По данным </w:t>
      </w:r>
      <w:r w:rsidR="00820A94" w:rsidRPr="00820A94">
        <w:rPr>
          <w:rFonts w:ascii="Times New Roman" w:eastAsia="Times New Roman" w:hAnsi="Times New Roman" w:cs="Times New Roman"/>
          <w:sz w:val="24"/>
          <w:szCs w:val="24"/>
          <w:lang w:eastAsia="ru-RU"/>
        </w:rPr>
        <w:t>Социального фонда (2021 г. – Фонда социального страхования Российской Федерации)</w:t>
      </w:r>
      <w:r w:rsidRPr="00820A94">
        <w:rPr>
          <w:rFonts w:ascii="Times New Roman" w:eastAsia="Times New Roman" w:hAnsi="Times New Roman" w:cs="Times New Roman"/>
          <w:bCs/>
          <w:sz w:val="24"/>
          <w:szCs w:val="24"/>
          <w:lang w:eastAsia="ru-RU"/>
        </w:rPr>
        <w:t xml:space="preserve">. </w:t>
      </w:r>
    </w:p>
    <w:p w14:paraId="40907318" w14:textId="77777777" w:rsidR="00942212" w:rsidRPr="00820A94" w:rsidRDefault="00942212" w:rsidP="00942212">
      <w:pPr>
        <w:spacing w:after="0" w:line="240" w:lineRule="auto"/>
        <w:ind w:firstLine="284"/>
        <w:rPr>
          <w:rFonts w:ascii="Times New Roman" w:eastAsia="Times New Roman" w:hAnsi="Times New Roman" w:cs="Times New Roman"/>
          <w:bCs/>
          <w:sz w:val="24"/>
          <w:szCs w:val="24"/>
          <w:lang w:eastAsia="ru-RU"/>
        </w:rPr>
      </w:pPr>
      <w:r w:rsidRPr="00820A94">
        <w:rPr>
          <w:rFonts w:ascii="Times New Roman" w:eastAsia="Times New Roman" w:hAnsi="Times New Roman" w:cs="Times New Roman"/>
          <w:bCs/>
          <w:sz w:val="24"/>
          <w:szCs w:val="24"/>
          <w:lang w:eastAsia="ru-RU"/>
        </w:rPr>
        <w:t>2) По данным Министерства труда и социальной защиты Российской Федерации.</w:t>
      </w:r>
    </w:p>
    <w:p w14:paraId="009C3D4F" w14:textId="77777777" w:rsidR="00942212" w:rsidRPr="00820A94" w:rsidRDefault="00942212" w:rsidP="00820A94">
      <w:pPr>
        <w:spacing w:after="0" w:line="240" w:lineRule="auto"/>
        <w:ind w:right="-143" w:firstLine="284"/>
        <w:rPr>
          <w:rFonts w:ascii="Times New Roman" w:eastAsia="Times New Roman" w:hAnsi="Times New Roman" w:cs="Times New Roman"/>
          <w:bCs/>
          <w:sz w:val="24"/>
          <w:szCs w:val="24"/>
          <w:lang w:eastAsia="ru-RU"/>
        </w:rPr>
      </w:pPr>
      <w:r w:rsidRPr="00820A94">
        <w:rPr>
          <w:rFonts w:ascii="Times New Roman" w:eastAsia="Times New Roman" w:hAnsi="Times New Roman" w:cs="Times New Roman"/>
          <w:bCs/>
          <w:sz w:val="24"/>
          <w:szCs w:val="24"/>
          <w:lang w:eastAsia="ru-RU"/>
        </w:rPr>
        <w:t>3) По данным органов исполнительной власти субъектов Российской Федерации.</w:t>
      </w:r>
    </w:p>
    <w:p w14:paraId="04E8AE29"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2FF6C908" w14:textId="18AB426D" w:rsidR="00942212" w:rsidRPr="00DB69BA" w:rsidRDefault="00A6376A" w:rsidP="00942212">
      <w:pPr>
        <w:spacing w:after="0" w:line="240" w:lineRule="auto"/>
        <w:jc w:val="right"/>
        <w:rPr>
          <w:rFonts w:ascii="Times New Roman" w:eastAsia="Times New Roman" w:hAnsi="Times New Roman" w:cs="Times New Roman"/>
          <w:sz w:val="26"/>
          <w:szCs w:val="26"/>
          <w:lang w:eastAsia="ru-RU"/>
        </w:rPr>
      </w:pPr>
      <w:r w:rsidRPr="00DB69BA">
        <w:rPr>
          <w:rFonts w:ascii="Times New Roman" w:eastAsia="Times New Roman" w:hAnsi="Times New Roman" w:cs="Times New Roman"/>
          <w:sz w:val="26"/>
          <w:szCs w:val="26"/>
          <w:lang w:eastAsia="ru-RU"/>
        </w:rPr>
        <w:t>Таблица 58</w:t>
      </w:r>
    </w:p>
    <w:p w14:paraId="298AF413" w14:textId="77777777" w:rsidR="00942212" w:rsidRPr="00DB69BA" w:rsidRDefault="00942212" w:rsidP="00942212">
      <w:pPr>
        <w:spacing w:after="0" w:line="240" w:lineRule="auto"/>
        <w:jc w:val="right"/>
        <w:rPr>
          <w:rFonts w:ascii="Times New Roman" w:eastAsia="Times New Roman" w:hAnsi="Times New Roman" w:cs="Times New Roman"/>
          <w:sz w:val="26"/>
          <w:szCs w:val="26"/>
          <w:lang w:eastAsia="ru-RU"/>
        </w:rPr>
      </w:pPr>
    </w:p>
    <w:p w14:paraId="52C25145" w14:textId="5CA5C64A" w:rsidR="00942212" w:rsidRPr="00DB69BA"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DB69BA">
        <w:rPr>
          <w:rFonts w:ascii="Times New Roman" w:eastAsia="Times New Roman" w:hAnsi="Times New Roman" w:cs="Times New Roman"/>
          <w:b/>
          <w:bCs/>
          <w:sz w:val="26"/>
          <w:szCs w:val="26"/>
          <w:lang w:eastAsia="ru-RU"/>
        </w:rPr>
        <w:t>Сведения о получении материнского (семейного) капитала</w:t>
      </w:r>
      <w:r w:rsidR="00757A3F" w:rsidRPr="00DB69BA">
        <w:rPr>
          <w:rFonts w:ascii="Times New Roman" w:eastAsia="Times New Roman" w:hAnsi="Times New Roman" w:cs="Times New Roman"/>
          <w:b/>
          <w:bCs/>
          <w:sz w:val="26"/>
          <w:szCs w:val="26"/>
          <w:vertAlign w:val="superscript"/>
          <w:lang w:eastAsia="ru-RU"/>
        </w:rPr>
        <w:t>1)</w:t>
      </w:r>
    </w:p>
    <w:p w14:paraId="4622BC09" w14:textId="77777777" w:rsidR="00942212" w:rsidRPr="00DB69BA" w:rsidRDefault="00942212" w:rsidP="00942212">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2"/>
        <w:gridCol w:w="1651"/>
        <w:gridCol w:w="1651"/>
        <w:gridCol w:w="1651"/>
      </w:tblGrid>
      <w:tr w:rsidR="00820A94" w:rsidRPr="00DB69BA" w14:paraId="022D9D9C" w14:textId="77777777" w:rsidTr="000544D5">
        <w:trPr>
          <w:cantSplit/>
          <w:trHeight w:val="328"/>
          <w:tblHeader/>
          <w:jc w:val="center"/>
        </w:trPr>
        <w:tc>
          <w:tcPr>
            <w:tcW w:w="2575" w:type="pct"/>
            <w:vAlign w:val="center"/>
          </w:tcPr>
          <w:p w14:paraId="3D947E82" w14:textId="77777777" w:rsidR="00820A94" w:rsidRPr="00DB69BA" w:rsidRDefault="00820A94" w:rsidP="00820A94">
            <w:pPr>
              <w:spacing w:after="0" w:line="240" w:lineRule="auto"/>
              <w:jc w:val="center"/>
              <w:rPr>
                <w:rFonts w:ascii="Times New Roman" w:eastAsia="Times New Roman" w:hAnsi="Times New Roman" w:cs="Times New Roman"/>
                <w:sz w:val="24"/>
                <w:szCs w:val="24"/>
                <w:lang w:eastAsia="ru-RU"/>
              </w:rPr>
            </w:pPr>
          </w:p>
        </w:tc>
        <w:tc>
          <w:tcPr>
            <w:tcW w:w="808" w:type="pct"/>
            <w:vAlign w:val="center"/>
          </w:tcPr>
          <w:p w14:paraId="0C7FD8BD" w14:textId="4E30E1FF" w:rsidR="00820A94" w:rsidRPr="00DB69BA" w:rsidRDefault="00820A94" w:rsidP="00820A94">
            <w:pPr>
              <w:spacing w:after="0" w:line="240" w:lineRule="auto"/>
              <w:jc w:val="center"/>
              <w:rPr>
                <w:rFonts w:ascii="Times New Roman" w:eastAsia="Times New Roman" w:hAnsi="Times New Roman" w:cs="Times New Roman"/>
                <w:bCs/>
                <w:sz w:val="24"/>
                <w:szCs w:val="24"/>
                <w:lang w:eastAsia="ru-RU"/>
              </w:rPr>
            </w:pPr>
            <w:r w:rsidRPr="00DB69BA">
              <w:rPr>
                <w:rFonts w:ascii="Times New Roman" w:eastAsia="Times New Roman" w:hAnsi="Times New Roman" w:cs="Times New Roman"/>
                <w:bCs/>
                <w:sz w:val="24"/>
                <w:szCs w:val="24"/>
                <w:lang w:eastAsia="ru-RU"/>
              </w:rPr>
              <w:t>2021 г.</w:t>
            </w:r>
          </w:p>
        </w:tc>
        <w:tc>
          <w:tcPr>
            <w:tcW w:w="808" w:type="pct"/>
            <w:vAlign w:val="center"/>
          </w:tcPr>
          <w:p w14:paraId="1FAA76F2" w14:textId="445AD977" w:rsidR="00820A94" w:rsidRPr="00DB69BA" w:rsidRDefault="00820A94" w:rsidP="00820A94">
            <w:pPr>
              <w:spacing w:after="0" w:line="240" w:lineRule="auto"/>
              <w:jc w:val="center"/>
              <w:rPr>
                <w:rFonts w:ascii="Times New Roman" w:eastAsia="Times New Roman" w:hAnsi="Times New Roman" w:cs="Times New Roman"/>
                <w:bCs/>
                <w:sz w:val="24"/>
                <w:szCs w:val="24"/>
                <w:lang w:eastAsia="ru-RU"/>
              </w:rPr>
            </w:pPr>
            <w:r w:rsidRPr="00DB69BA">
              <w:rPr>
                <w:rFonts w:ascii="Times New Roman" w:eastAsia="Times New Roman" w:hAnsi="Times New Roman" w:cs="Times New Roman"/>
                <w:bCs/>
                <w:sz w:val="24"/>
                <w:szCs w:val="24"/>
                <w:lang w:eastAsia="ru-RU"/>
              </w:rPr>
              <w:t>2022 г.</w:t>
            </w:r>
          </w:p>
        </w:tc>
        <w:tc>
          <w:tcPr>
            <w:tcW w:w="808" w:type="pct"/>
            <w:vAlign w:val="center"/>
          </w:tcPr>
          <w:p w14:paraId="04C627E2" w14:textId="74D9538E" w:rsidR="00820A94" w:rsidRPr="00DB69BA" w:rsidRDefault="00820A94" w:rsidP="00820A94">
            <w:pPr>
              <w:spacing w:after="0" w:line="240" w:lineRule="auto"/>
              <w:jc w:val="center"/>
              <w:rPr>
                <w:rFonts w:ascii="Times New Roman" w:eastAsia="Times New Roman" w:hAnsi="Times New Roman" w:cs="Times New Roman"/>
                <w:bCs/>
                <w:sz w:val="24"/>
                <w:szCs w:val="24"/>
                <w:lang w:eastAsia="ru-RU"/>
              </w:rPr>
            </w:pPr>
            <w:r w:rsidRPr="00DB69BA">
              <w:rPr>
                <w:rFonts w:ascii="Times New Roman" w:eastAsia="Times New Roman" w:hAnsi="Times New Roman" w:cs="Times New Roman"/>
                <w:bCs/>
                <w:sz w:val="24"/>
                <w:szCs w:val="24"/>
                <w:lang w:eastAsia="ru-RU"/>
              </w:rPr>
              <w:t>2023 г.</w:t>
            </w:r>
            <w:r w:rsidR="009F095E" w:rsidRPr="009F095E">
              <w:rPr>
                <w:rFonts w:ascii="Times New Roman" w:eastAsia="Times New Roman" w:hAnsi="Times New Roman" w:cs="Times New Roman"/>
                <w:bCs/>
                <w:sz w:val="24"/>
                <w:szCs w:val="24"/>
                <w:vertAlign w:val="superscript"/>
                <w:lang w:eastAsia="ru-RU"/>
              </w:rPr>
              <w:t>2)</w:t>
            </w:r>
          </w:p>
        </w:tc>
      </w:tr>
      <w:tr w:rsidR="00820A94" w:rsidRPr="00DB69BA" w14:paraId="11DF9E22" w14:textId="77777777" w:rsidTr="000544D5">
        <w:trPr>
          <w:cantSplit/>
          <w:jc w:val="center"/>
        </w:trPr>
        <w:tc>
          <w:tcPr>
            <w:tcW w:w="2575" w:type="pct"/>
            <w:vAlign w:val="bottom"/>
          </w:tcPr>
          <w:p w14:paraId="2B041AAD" w14:textId="77777777" w:rsidR="00820A94" w:rsidRPr="00DB69BA" w:rsidRDefault="00820A94" w:rsidP="00820A94">
            <w:pPr>
              <w:spacing w:after="0" w:line="240" w:lineRule="auto"/>
              <w:ind w:left="57"/>
              <w:rPr>
                <w:rFonts w:ascii="Times New Roman" w:eastAsia="Times New Roman" w:hAnsi="Times New Roman" w:cs="Times New Roman"/>
                <w:sz w:val="24"/>
                <w:szCs w:val="24"/>
                <w:lang w:eastAsia="ru-RU"/>
              </w:rPr>
            </w:pPr>
            <w:r w:rsidRPr="00DB69BA">
              <w:rPr>
                <w:rFonts w:ascii="Times New Roman" w:eastAsia="Times New Roman" w:hAnsi="Times New Roman" w:cs="Times New Roman"/>
                <w:sz w:val="24"/>
                <w:szCs w:val="24"/>
                <w:lang w:eastAsia="ru-RU"/>
              </w:rPr>
              <w:t>Численность лиц, получивших государственный сертификат на материнский (семейный) капитал, человек</w:t>
            </w:r>
          </w:p>
        </w:tc>
        <w:tc>
          <w:tcPr>
            <w:tcW w:w="808" w:type="pct"/>
            <w:vAlign w:val="center"/>
          </w:tcPr>
          <w:p w14:paraId="0286B7DB" w14:textId="2F72BC9B" w:rsidR="00820A94" w:rsidRPr="00DB69BA" w:rsidRDefault="00820A94" w:rsidP="009F095E">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1 053</w:t>
            </w:r>
            <w:r w:rsidR="009F095E">
              <w:rPr>
                <w:rFonts w:ascii="Times New Roman" w:eastAsia="Times New Roman" w:hAnsi="Times New Roman" w:cs="Times New Roman"/>
                <w:sz w:val="24"/>
                <w:szCs w:val="24"/>
                <w:lang w:eastAsia="ru-RU"/>
              </w:rPr>
              <w:t> </w:t>
            </w:r>
            <w:r w:rsidRPr="00DB69BA">
              <w:rPr>
                <w:rFonts w:ascii="Times New Roman" w:eastAsia="Times New Roman" w:hAnsi="Times New Roman" w:cs="Times New Roman"/>
                <w:sz w:val="24"/>
                <w:szCs w:val="24"/>
                <w:lang w:eastAsia="ru-RU"/>
              </w:rPr>
              <w:t>461</w:t>
            </w:r>
            <w:r w:rsidR="009F095E">
              <w:rPr>
                <w:rFonts w:ascii="Times New Roman" w:hAnsi="Times New Roman"/>
                <w:sz w:val="24"/>
                <w:szCs w:val="24"/>
                <w:vertAlign w:val="superscript"/>
              </w:rPr>
              <w:t>3</w:t>
            </w:r>
            <w:r w:rsidRPr="00DB69BA">
              <w:rPr>
                <w:rFonts w:ascii="Times New Roman" w:hAnsi="Times New Roman"/>
                <w:sz w:val="24"/>
                <w:szCs w:val="24"/>
                <w:vertAlign w:val="superscript"/>
              </w:rPr>
              <w:t>)</w:t>
            </w:r>
          </w:p>
        </w:tc>
        <w:tc>
          <w:tcPr>
            <w:tcW w:w="808" w:type="pct"/>
            <w:vAlign w:val="center"/>
          </w:tcPr>
          <w:p w14:paraId="0547F6D2" w14:textId="26DB222C"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911 902</w:t>
            </w:r>
          </w:p>
        </w:tc>
        <w:tc>
          <w:tcPr>
            <w:tcW w:w="808" w:type="pct"/>
            <w:vAlign w:val="center"/>
          </w:tcPr>
          <w:p w14:paraId="578030BF" w14:textId="075E7927" w:rsidR="00820A94" w:rsidRPr="00DB69BA" w:rsidRDefault="009F095E" w:rsidP="00820A94">
            <w:pPr>
              <w:spacing w:after="0" w:line="240" w:lineRule="auto"/>
              <w:jc w:val="center"/>
              <w:rPr>
                <w:rFonts w:ascii="Times New Roman" w:hAnsi="Times New Roman"/>
                <w:sz w:val="24"/>
                <w:szCs w:val="24"/>
              </w:rPr>
            </w:pPr>
            <w:r>
              <w:rPr>
                <w:rFonts w:ascii="Times New Roman" w:hAnsi="Times New Roman"/>
                <w:sz w:val="24"/>
                <w:szCs w:val="24"/>
              </w:rPr>
              <w:t>853 001</w:t>
            </w:r>
          </w:p>
        </w:tc>
      </w:tr>
      <w:tr w:rsidR="00820A94" w:rsidRPr="00DB69BA" w14:paraId="28D4A9D3" w14:textId="77777777" w:rsidTr="000544D5">
        <w:trPr>
          <w:cantSplit/>
          <w:jc w:val="center"/>
        </w:trPr>
        <w:tc>
          <w:tcPr>
            <w:tcW w:w="2575" w:type="pct"/>
            <w:vAlign w:val="bottom"/>
          </w:tcPr>
          <w:p w14:paraId="4AC22743" w14:textId="77777777" w:rsidR="00820A94" w:rsidRPr="00DB69BA" w:rsidRDefault="00820A94" w:rsidP="00820A94">
            <w:pPr>
              <w:spacing w:after="0" w:line="240" w:lineRule="auto"/>
              <w:ind w:left="57"/>
              <w:rPr>
                <w:rFonts w:ascii="Times New Roman" w:eastAsia="Times New Roman" w:hAnsi="Times New Roman" w:cs="Times New Roman"/>
                <w:sz w:val="24"/>
                <w:szCs w:val="24"/>
                <w:lang w:eastAsia="ru-RU"/>
              </w:rPr>
            </w:pPr>
            <w:r w:rsidRPr="00DB69BA">
              <w:rPr>
                <w:rFonts w:ascii="Times New Roman" w:eastAsia="Times New Roman" w:hAnsi="Times New Roman" w:cs="Times New Roman"/>
                <w:sz w:val="24"/>
                <w:szCs w:val="24"/>
                <w:lang w:eastAsia="ru-RU"/>
              </w:rPr>
              <w:t>Численность лиц, полностью распорядившихся средствами (частью средств) материнского (семейного) капитала, человек</w:t>
            </w:r>
          </w:p>
        </w:tc>
        <w:tc>
          <w:tcPr>
            <w:tcW w:w="808" w:type="pct"/>
            <w:vAlign w:val="center"/>
          </w:tcPr>
          <w:p w14:paraId="5B456F62" w14:textId="3FBAAF80"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627 960</w:t>
            </w:r>
          </w:p>
        </w:tc>
        <w:tc>
          <w:tcPr>
            <w:tcW w:w="808" w:type="pct"/>
            <w:vAlign w:val="center"/>
          </w:tcPr>
          <w:p w14:paraId="11CED729" w14:textId="77EBA035"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571 389</w:t>
            </w:r>
          </w:p>
        </w:tc>
        <w:tc>
          <w:tcPr>
            <w:tcW w:w="808" w:type="pct"/>
            <w:vAlign w:val="center"/>
          </w:tcPr>
          <w:p w14:paraId="156915ED" w14:textId="7E8AC831" w:rsidR="00820A94" w:rsidRPr="00DB69BA" w:rsidRDefault="00820A94" w:rsidP="009F095E">
            <w:pPr>
              <w:spacing w:after="0" w:line="240" w:lineRule="auto"/>
              <w:jc w:val="center"/>
              <w:rPr>
                <w:rFonts w:ascii="Times New Roman" w:hAnsi="Times New Roman"/>
                <w:sz w:val="24"/>
                <w:szCs w:val="24"/>
              </w:rPr>
            </w:pPr>
            <w:r w:rsidRPr="00DB69BA">
              <w:rPr>
                <w:rFonts w:ascii="Times New Roman" w:hAnsi="Times New Roman"/>
                <w:sz w:val="24"/>
                <w:szCs w:val="24"/>
              </w:rPr>
              <w:t xml:space="preserve">612 </w:t>
            </w:r>
            <w:r w:rsidR="009F095E">
              <w:rPr>
                <w:rFonts w:ascii="Times New Roman" w:hAnsi="Times New Roman"/>
                <w:sz w:val="24"/>
                <w:szCs w:val="24"/>
              </w:rPr>
              <w:t>089</w:t>
            </w:r>
          </w:p>
        </w:tc>
      </w:tr>
      <w:tr w:rsidR="00820A94" w:rsidRPr="00DB69BA" w14:paraId="3DB0F947" w14:textId="77777777" w:rsidTr="000544D5">
        <w:trPr>
          <w:cantSplit/>
          <w:jc w:val="center"/>
        </w:trPr>
        <w:tc>
          <w:tcPr>
            <w:tcW w:w="2575" w:type="pct"/>
            <w:vAlign w:val="bottom"/>
          </w:tcPr>
          <w:p w14:paraId="0183CC56" w14:textId="77777777" w:rsidR="00820A94" w:rsidRPr="00DB69BA" w:rsidRDefault="00820A94" w:rsidP="00820A94">
            <w:pPr>
              <w:spacing w:after="0" w:line="240" w:lineRule="auto"/>
              <w:ind w:left="57"/>
              <w:rPr>
                <w:rFonts w:ascii="Times New Roman" w:eastAsia="Times New Roman" w:hAnsi="Times New Roman" w:cs="Times New Roman"/>
                <w:sz w:val="24"/>
                <w:szCs w:val="24"/>
                <w:lang w:eastAsia="ru-RU"/>
              </w:rPr>
            </w:pPr>
            <w:r w:rsidRPr="00DB69BA">
              <w:rPr>
                <w:rFonts w:ascii="Times New Roman" w:eastAsia="Times New Roman" w:hAnsi="Times New Roman" w:cs="Times New Roman"/>
                <w:sz w:val="24"/>
                <w:szCs w:val="24"/>
                <w:lang w:eastAsia="ru-RU"/>
              </w:rPr>
              <w:t>Численность лиц, распорядившихся средствами (частью средств) материнского (семейного) капитала – всего, человек:</w:t>
            </w:r>
          </w:p>
        </w:tc>
        <w:tc>
          <w:tcPr>
            <w:tcW w:w="808" w:type="pct"/>
            <w:vAlign w:val="center"/>
          </w:tcPr>
          <w:p w14:paraId="58EB553D" w14:textId="256E01E0"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1 281 471</w:t>
            </w:r>
          </w:p>
        </w:tc>
        <w:tc>
          <w:tcPr>
            <w:tcW w:w="808" w:type="pct"/>
            <w:vAlign w:val="center"/>
          </w:tcPr>
          <w:p w14:paraId="5731F075" w14:textId="084AA227"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1 277 480</w:t>
            </w:r>
          </w:p>
        </w:tc>
        <w:tc>
          <w:tcPr>
            <w:tcW w:w="808" w:type="pct"/>
            <w:vAlign w:val="center"/>
          </w:tcPr>
          <w:p w14:paraId="3842BA10" w14:textId="327C7796" w:rsidR="00820A94" w:rsidRPr="00DB69BA" w:rsidRDefault="00820A94" w:rsidP="009F095E">
            <w:pPr>
              <w:spacing w:after="0" w:line="240" w:lineRule="auto"/>
              <w:jc w:val="center"/>
              <w:rPr>
                <w:rFonts w:ascii="Times New Roman" w:hAnsi="Times New Roman"/>
                <w:sz w:val="24"/>
                <w:szCs w:val="24"/>
              </w:rPr>
            </w:pPr>
            <w:r w:rsidRPr="00DB69BA">
              <w:rPr>
                <w:rFonts w:ascii="Times New Roman" w:hAnsi="Times New Roman"/>
                <w:sz w:val="24"/>
                <w:szCs w:val="24"/>
              </w:rPr>
              <w:t>1</w:t>
            </w:r>
            <w:r w:rsidR="008B1EC3" w:rsidRPr="00DB69BA">
              <w:rPr>
                <w:rFonts w:ascii="Times New Roman" w:hAnsi="Times New Roman"/>
                <w:sz w:val="24"/>
                <w:szCs w:val="24"/>
              </w:rPr>
              <w:t> 48</w:t>
            </w:r>
            <w:r w:rsidR="009F095E">
              <w:rPr>
                <w:rFonts w:ascii="Times New Roman" w:hAnsi="Times New Roman"/>
                <w:sz w:val="24"/>
                <w:szCs w:val="24"/>
              </w:rPr>
              <w:t>1</w:t>
            </w:r>
            <w:r w:rsidR="008B1EC3" w:rsidRPr="00DB69BA">
              <w:rPr>
                <w:rFonts w:ascii="Times New Roman" w:hAnsi="Times New Roman"/>
                <w:sz w:val="24"/>
                <w:szCs w:val="24"/>
              </w:rPr>
              <w:t xml:space="preserve"> </w:t>
            </w:r>
            <w:r w:rsidR="009F095E">
              <w:rPr>
                <w:rFonts w:ascii="Times New Roman" w:hAnsi="Times New Roman"/>
                <w:sz w:val="24"/>
                <w:szCs w:val="24"/>
              </w:rPr>
              <w:t>329</w:t>
            </w:r>
          </w:p>
        </w:tc>
      </w:tr>
      <w:tr w:rsidR="00820A94" w:rsidRPr="00DB69BA" w14:paraId="63B739F6" w14:textId="77777777" w:rsidTr="000544D5">
        <w:trPr>
          <w:cantSplit/>
          <w:jc w:val="center"/>
        </w:trPr>
        <w:tc>
          <w:tcPr>
            <w:tcW w:w="2575" w:type="pct"/>
            <w:vAlign w:val="bottom"/>
          </w:tcPr>
          <w:p w14:paraId="4957FA59" w14:textId="77777777" w:rsidR="00820A94" w:rsidRPr="00DB69BA" w:rsidRDefault="00820A94" w:rsidP="00820A94">
            <w:pPr>
              <w:spacing w:beforeLines="40" w:before="96" w:after="0" w:line="240" w:lineRule="auto"/>
              <w:ind w:left="170"/>
              <w:rPr>
                <w:rFonts w:ascii="Times New Roman" w:eastAsia="Times New Roman" w:hAnsi="Times New Roman" w:cs="Times New Roman"/>
                <w:sz w:val="24"/>
                <w:szCs w:val="24"/>
                <w:lang w:eastAsia="ru-RU"/>
              </w:rPr>
            </w:pPr>
            <w:r w:rsidRPr="00DB69BA">
              <w:rPr>
                <w:rFonts w:ascii="Times New Roman" w:eastAsia="Times New Roman" w:hAnsi="Times New Roman" w:cs="Times New Roman"/>
                <w:sz w:val="24"/>
                <w:szCs w:val="24"/>
                <w:lang w:eastAsia="ru-RU"/>
              </w:rPr>
              <w:t>в том числе по следующим направлениям:</w:t>
            </w:r>
          </w:p>
        </w:tc>
        <w:tc>
          <w:tcPr>
            <w:tcW w:w="808" w:type="pct"/>
            <w:vAlign w:val="center"/>
          </w:tcPr>
          <w:p w14:paraId="5CB60466" w14:textId="77777777" w:rsidR="00820A94" w:rsidRPr="00DB69BA" w:rsidRDefault="00820A94" w:rsidP="00820A94">
            <w:pPr>
              <w:spacing w:after="0" w:line="240" w:lineRule="auto"/>
              <w:jc w:val="center"/>
              <w:rPr>
                <w:rFonts w:ascii="Times New Roman" w:hAnsi="Times New Roman"/>
                <w:sz w:val="24"/>
                <w:szCs w:val="24"/>
              </w:rPr>
            </w:pPr>
          </w:p>
        </w:tc>
        <w:tc>
          <w:tcPr>
            <w:tcW w:w="808" w:type="pct"/>
            <w:vAlign w:val="center"/>
          </w:tcPr>
          <w:p w14:paraId="4DD395D8" w14:textId="77777777" w:rsidR="00820A94" w:rsidRPr="00DB69BA" w:rsidRDefault="00820A94" w:rsidP="00820A94">
            <w:pPr>
              <w:spacing w:after="0" w:line="240" w:lineRule="auto"/>
              <w:jc w:val="center"/>
              <w:rPr>
                <w:rFonts w:ascii="Times New Roman" w:hAnsi="Times New Roman"/>
                <w:sz w:val="24"/>
                <w:szCs w:val="24"/>
              </w:rPr>
            </w:pPr>
          </w:p>
        </w:tc>
        <w:tc>
          <w:tcPr>
            <w:tcW w:w="808" w:type="pct"/>
            <w:vAlign w:val="center"/>
          </w:tcPr>
          <w:p w14:paraId="4F2C1534" w14:textId="31E2968A" w:rsidR="00820A94" w:rsidRPr="00DB69BA" w:rsidRDefault="00820A94" w:rsidP="00820A94">
            <w:pPr>
              <w:spacing w:after="0" w:line="240" w:lineRule="auto"/>
              <w:jc w:val="center"/>
              <w:rPr>
                <w:rFonts w:ascii="Times New Roman" w:hAnsi="Times New Roman"/>
                <w:sz w:val="24"/>
                <w:szCs w:val="24"/>
              </w:rPr>
            </w:pPr>
          </w:p>
        </w:tc>
      </w:tr>
      <w:tr w:rsidR="00820A94" w:rsidRPr="00DB69BA" w14:paraId="1C0822B1" w14:textId="77777777" w:rsidTr="000544D5">
        <w:trPr>
          <w:cantSplit/>
          <w:jc w:val="center"/>
        </w:trPr>
        <w:tc>
          <w:tcPr>
            <w:tcW w:w="2575" w:type="pct"/>
            <w:vAlign w:val="bottom"/>
          </w:tcPr>
          <w:p w14:paraId="07377859" w14:textId="77777777" w:rsidR="00820A94" w:rsidRPr="00DB69BA" w:rsidRDefault="0082726F" w:rsidP="00820A94">
            <w:pPr>
              <w:spacing w:beforeLines="40" w:before="96" w:after="0" w:line="240" w:lineRule="auto"/>
              <w:ind w:left="170"/>
              <w:rPr>
                <w:rFonts w:ascii="Times New Roman" w:eastAsia="Times New Roman" w:hAnsi="Times New Roman" w:cs="Times New Roman"/>
                <w:sz w:val="24"/>
                <w:szCs w:val="24"/>
                <w:lang w:eastAsia="ru-RU"/>
              </w:rPr>
            </w:pPr>
            <w:hyperlink w:anchor="sub_10" w:history="1">
              <w:r w:rsidR="00820A94" w:rsidRPr="00DB69BA">
                <w:rPr>
                  <w:rFonts w:ascii="Times New Roman" w:eastAsia="Times New Roman" w:hAnsi="Times New Roman" w:cs="Times New Roman"/>
                  <w:sz w:val="24"/>
                  <w:szCs w:val="24"/>
                  <w:lang w:eastAsia="ru-RU"/>
                </w:rPr>
                <w:t>улучшение жилищных условий</w:t>
              </w:r>
            </w:hyperlink>
          </w:p>
        </w:tc>
        <w:tc>
          <w:tcPr>
            <w:tcW w:w="808" w:type="pct"/>
            <w:vAlign w:val="center"/>
          </w:tcPr>
          <w:p w14:paraId="2D5E4D35" w14:textId="323B795A"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741 657</w:t>
            </w:r>
          </w:p>
        </w:tc>
        <w:tc>
          <w:tcPr>
            <w:tcW w:w="808" w:type="pct"/>
            <w:vAlign w:val="center"/>
          </w:tcPr>
          <w:p w14:paraId="15C4B33D" w14:textId="2EAB3A9A"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635 041</w:t>
            </w:r>
          </w:p>
        </w:tc>
        <w:tc>
          <w:tcPr>
            <w:tcW w:w="808" w:type="pct"/>
            <w:vAlign w:val="center"/>
          </w:tcPr>
          <w:p w14:paraId="7610A9F9" w14:textId="049431B8" w:rsidR="00820A94" w:rsidRPr="00DB69BA" w:rsidRDefault="00820A94" w:rsidP="009F095E">
            <w:pPr>
              <w:spacing w:after="0" w:line="240" w:lineRule="auto"/>
              <w:jc w:val="center"/>
              <w:rPr>
                <w:rFonts w:ascii="Times New Roman" w:hAnsi="Times New Roman"/>
                <w:sz w:val="24"/>
                <w:szCs w:val="24"/>
              </w:rPr>
            </w:pPr>
            <w:r w:rsidRPr="00DB69BA">
              <w:rPr>
                <w:rFonts w:ascii="Times New Roman" w:hAnsi="Times New Roman"/>
                <w:sz w:val="24"/>
                <w:szCs w:val="24"/>
              </w:rPr>
              <w:t xml:space="preserve">678 </w:t>
            </w:r>
            <w:r w:rsidR="009F095E">
              <w:rPr>
                <w:rFonts w:ascii="Times New Roman" w:hAnsi="Times New Roman"/>
                <w:sz w:val="24"/>
                <w:szCs w:val="24"/>
              </w:rPr>
              <w:t>344</w:t>
            </w:r>
          </w:p>
        </w:tc>
      </w:tr>
      <w:tr w:rsidR="00820A94" w:rsidRPr="00DB69BA" w14:paraId="1A4D7487" w14:textId="77777777" w:rsidTr="000544D5">
        <w:trPr>
          <w:cantSplit/>
          <w:jc w:val="center"/>
        </w:trPr>
        <w:tc>
          <w:tcPr>
            <w:tcW w:w="2575" w:type="pct"/>
            <w:vAlign w:val="bottom"/>
          </w:tcPr>
          <w:p w14:paraId="7F27AEAC" w14:textId="77777777" w:rsidR="00820A94" w:rsidRPr="00DB69BA" w:rsidRDefault="0082726F" w:rsidP="00820A94">
            <w:pPr>
              <w:spacing w:beforeLines="40" w:before="96" w:after="0" w:line="240" w:lineRule="auto"/>
              <w:ind w:left="170"/>
              <w:rPr>
                <w:rFonts w:ascii="Times New Roman" w:eastAsia="Times New Roman" w:hAnsi="Times New Roman" w:cs="Times New Roman"/>
                <w:sz w:val="24"/>
                <w:szCs w:val="24"/>
                <w:lang w:eastAsia="ru-RU"/>
              </w:rPr>
            </w:pPr>
            <w:hyperlink w:anchor="sub_11" w:history="1">
              <w:r w:rsidR="00820A94" w:rsidRPr="00DB69BA">
                <w:rPr>
                  <w:rFonts w:ascii="Times New Roman" w:eastAsia="Times New Roman" w:hAnsi="Times New Roman" w:cs="Times New Roman"/>
                  <w:sz w:val="24"/>
                  <w:szCs w:val="24"/>
                  <w:lang w:eastAsia="ru-RU"/>
                </w:rPr>
                <w:t>получение образования ребенком (детьми)</w:t>
              </w:r>
            </w:hyperlink>
          </w:p>
        </w:tc>
        <w:tc>
          <w:tcPr>
            <w:tcW w:w="808" w:type="pct"/>
            <w:vAlign w:val="center"/>
          </w:tcPr>
          <w:p w14:paraId="0C1D2A52" w14:textId="79F3F5AA"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221 707</w:t>
            </w:r>
          </w:p>
        </w:tc>
        <w:tc>
          <w:tcPr>
            <w:tcW w:w="808" w:type="pct"/>
            <w:vAlign w:val="center"/>
          </w:tcPr>
          <w:p w14:paraId="55ED5272" w14:textId="1F248527"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312 403</w:t>
            </w:r>
          </w:p>
        </w:tc>
        <w:tc>
          <w:tcPr>
            <w:tcW w:w="808" w:type="pct"/>
            <w:vAlign w:val="center"/>
          </w:tcPr>
          <w:p w14:paraId="3064FC8A" w14:textId="050D26CA" w:rsidR="00820A94" w:rsidRPr="00DB69BA" w:rsidRDefault="00820A94" w:rsidP="009F095E">
            <w:pPr>
              <w:spacing w:after="0" w:line="240" w:lineRule="auto"/>
              <w:jc w:val="center"/>
              <w:rPr>
                <w:rFonts w:ascii="Times New Roman" w:hAnsi="Times New Roman"/>
                <w:sz w:val="24"/>
                <w:szCs w:val="24"/>
              </w:rPr>
            </w:pPr>
            <w:r w:rsidRPr="00DB69BA">
              <w:rPr>
                <w:rFonts w:ascii="Times New Roman" w:hAnsi="Times New Roman"/>
                <w:sz w:val="24"/>
                <w:szCs w:val="24"/>
              </w:rPr>
              <w:t xml:space="preserve">388 </w:t>
            </w:r>
            <w:r w:rsidR="009F095E">
              <w:rPr>
                <w:rFonts w:ascii="Times New Roman" w:hAnsi="Times New Roman"/>
                <w:sz w:val="24"/>
                <w:szCs w:val="24"/>
              </w:rPr>
              <w:t>155</w:t>
            </w:r>
          </w:p>
        </w:tc>
      </w:tr>
      <w:tr w:rsidR="00820A94" w:rsidRPr="00DB69BA" w14:paraId="5CE8E7CF" w14:textId="77777777" w:rsidTr="000544D5">
        <w:trPr>
          <w:cantSplit/>
          <w:jc w:val="center"/>
        </w:trPr>
        <w:tc>
          <w:tcPr>
            <w:tcW w:w="2575" w:type="pct"/>
            <w:vAlign w:val="bottom"/>
          </w:tcPr>
          <w:p w14:paraId="287C0BED" w14:textId="77777777" w:rsidR="00820A94" w:rsidRPr="00DB69BA" w:rsidRDefault="0082726F" w:rsidP="00820A94">
            <w:pPr>
              <w:spacing w:beforeLines="40" w:before="96" w:after="0" w:line="240" w:lineRule="auto"/>
              <w:ind w:left="170"/>
              <w:rPr>
                <w:rFonts w:ascii="Times New Roman" w:eastAsia="Times New Roman" w:hAnsi="Times New Roman" w:cs="Times New Roman"/>
                <w:sz w:val="24"/>
                <w:szCs w:val="24"/>
                <w:lang w:eastAsia="ru-RU"/>
              </w:rPr>
            </w:pPr>
            <w:hyperlink w:anchor="sub_12" w:history="1">
              <w:r w:rsidR="00820A94" w:rsidRPr="00DB69BA">
                <w:rPr>
                  <w:rFonts w:ascii="Times New Roman" w:eastAsia="Times New Roman" w:hAnsi="Times New Roman" w:cs="Times New Roman"/>
                  <w:sz w:val="24"/>
                  <w:szCs w:val="24"/>
                  <w:lang w:eastAsia="ru-RU"/>
                </w:rPr>
                <w:t>формирование накопительной пенсии</w:t>
              </w:r>
            </w:hyperlink>
          </w:p>
        </w:tc>
        <w:tc>
          <w:tcPr>
            <w:tcW w:w="808" w:type="pct"/>
            <w:vAlign w:val="center"/>
          </w:tcPr>
          <w:p w14:paraId="42F65146" w14:textId="5714EF86"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1 294</w:t>
            </w:r>
          </w:p>
        </w:tc>
        <w:tc>
          <w:tcPr>
            <w:tcW w:w="808" w:type="pct"/>
            <w:vAlign w:val="center"/>
          </w:tcPr>
          <w:p w14:paraId="7E98CBD5" w14:textId="5935D706"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2 741</w:t>
            </w:r>
          </w:p>
        </w:tc>
        <w:tc>
          <w:tcPr>
            <w:tcW w:w="808" w:type="pct"/>
            <w:vAlign w:val="center"/>
          </w:tcPr>
          <w:p w14:paraId="39E2555F" w14:textId="21521C2A" w:rsidR="00820A94" w:rsidRPr="00DB69BA" w:rsidRDefault="00820A94" w:rsidP="00820A94">
            <w:pPr>
              <w:spacing w:after="0" w:line="240" w:lineRule="auto"/>
              <w:jc w:val="center"/>
              <w:rPr>
                <w:rFonts w:ascii="Times New Roman" w:hAnsi="Times New Roman"/>
                <w:sz w:val="24"/>
                <w:szCs w:val="24"/>
              </w:rPr>
            </w:pPr>
            <w:r w:rsidRPr="00DB69BA">
              <w:rPr>
                <w:rFonts w:ascii="Times New Roman" w:hAnsi="Times New Roman"/>
                <w:sz w:val="24"/>
                <w:szCs w:val="24"/>
              </w:rPr>
              <w:t>2 726</w:t>
            </w:r>
          </w:p>
        </w:tc>
      </w:tr>
      <w:tr w:rsidR="00820A94" w:rsidRPr="00DB69BA" w14:paraId="79C8B8EE" w14:textId="77777777" w:rsidTr="000544D5">
        <w:trPr>
          <w:cantSplit/>
          <w:jc w:val="center"/>
        </w:trPr>
        <w:tc>
          <w:tcPr>
            <w:tcW w:w="2575" w:type="pct"/>
            <w:vAlign w:val="bottom"/>
          </w:tcPr>
          <w:p w14:paraId="6E11C670" w14:textId="77777777" w:rsidR="00820A94" w:rsidRPr="00DB69BA" w:rsidRDefault="00820A94" w:rsidP="00820A94">
            <w:pPr>
              <w:spacing w:beforeLines="40" w:before="96" w:after="0" w:line="240" w:lineRule="auto"/>
              <w:ind w:left="170"/>
              <w:rPr>
                <w:rFonts w:ascii="Times New Roman" w:eastAsia="Times New Roman" w:hAnsi="Times New Roman" w:cs="Times New Roman"/>
                <w:sz w:val="24"/>
                <w:szCs w:val="24"/>
                <w:lang w:eastAsia="ru-RU"/>
              </w:rPr>
            </w:pPr>
            <w:r w:rsidRPr="00DB69BA">
              <w:rPr>
                <w:rFonts w:ascii="Times New Roman" w:eastAsia="Times New Roman" w:hAnsi="Times New Roman" w:cs="Times New Roman"/>
                <w:sz w:val="24"/>
                <w:szCs w:val="24"/>
                <w:lang w:eastAsia="ru-RU"/>
              </w:rPr>
              <w:t>социальная адаптация и интеграция в общество детей-инвалидов</w:t>
            </w:r>
          </w:p>
        </w:tc>
        <w:tc>
          <w:tcPr>
            <w:tcW w:w="808" w:type="pct"/>
            <w:vAlign w:val="center"/>
          </w:tcPr>
          <w:p w14:paraId="4EF05F15" w14:textId="0186D7E0"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121</w:t>
            </w:r>
          </w:p>
        </w:tc>
        <w:tc>
          <w:tcPr>
            <w:tcW w:w="808" w:type="pct"/>
            <w:vAlign w:val="center"/>
          </w:tcPr>
          <w:p w14:paraId="767C7D4B" w14:textId="2D1465EC"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119</w:t>
            </w:r>
          </w:p>
        </w:tc>
        <w:tc>
          <w:tcPr>
            <w:tcW w:w="808" w:type="pct"/>
            <w:vAlign w:val="center"/>
          </w:tcPr>
          <w:p w14:paraId="3AF6B983" w14:textId="68ECD832" w:rsidR="00820A94" w:rsidRPr="00DB69BA" w:rsidRDefault="000544D5" w:rsidP="00820A94">
            <w:pPr>
              <w:spacing w:after="0" w:line="240" w:lineRule="auto"/>
              <w:jc w:val="center"/>
              <w:rPr>
                <w:rFonts w:ascii="Times New Roman" w:hAnsi="Times New Roman"/>
                <w:sz w:val="24"/>
                <w:szCs w:val="24"/>
              </w:rPr>
            </w:pPr>
            <w:r w:rsidRPr="00DB69BA">
              <w:rPr>
                <w:rFonts w:ascii="Times New Roman" w:hAnsi="Times New Roman"/>
                <w:sz w:val="24"/>
                <w:szCs w:val="24"/>
              </w:rPr>
              <w:t>108</w:t>
            </w:r>
          </w:p>
        </w:tc>
      </w:tr>
      <w:tr w:rsidR="00820A94" w:rsidRPr="00942212" w14:paraId="499AEEA9" w14:textId="77777777" w:rsidTr="000544D5">
        <w:trPr>
          <w:cantSplit/>
          <w:jc w:val="center"/>
        </w:trPr>
        <w:tc>
          <w:tcPr>
            <w:tcW w:w="2575" w:type="pct"/>
            <w:vAlign w:val="bottom"/>
          </w:tcPr>
          <w:p w14:paraId="246B6D29" w14:textId="2732BB95" w:rsidR="00820A94" w:rsidRPr="00DB69BA" w:rsidRDefault="00820A94" w:rsidP="009F095E">
            <w:pPr>
              <w:spacing w:beforeLines="40" w:before="96" w:after="0" w:line="240" w:lineRule="auto"/>
              <w:ind w:left="170"/>
              <w:rPr>
                <w:rFonts w:ascii="Times New Roman" w:eastAsia="Times New Roman" w:hAnsi="Times New Roman" w:cs="Times New Roman"/>
                <w:sz w:val="24"/>
                <w:szCs w:val="24"/>
                <w:lang w:eastAsia="ru-RU"/>
              </w:rPr>
            </w:pPr>
            <w:r w:rsidRPr="00DB69BA">
              <w:rPr>
                <w:rFonts w:ascii="Times New Roman" w:eastAsia="Times New Roman" w:hAnsi="Times New Roman" w:cs="Times New Roman"/>
                <w:sz w:val="24"/>
                <w:szCs w:val="24"/>
                <w:lang w:eastAsia="ru-RU"/>
              </w:rPr>
              <w:t>ежемесячная выплата в связи с рождением (усыновлением) второго ребенка</w:t>
            </w:r>
            <w:r w:rsidR="009F095E">
              <w:rPr>
                <w:rFonts w:ascii="Times New Roman" w:eastAsia="Times New Roman" w:hAnsi="Times New Roman" w:cs="Times New Roman"/>
                <w:sz w:val="24"/>
                <w:szCs w:val="24"/>
                <w:vertAlign w:val="superscript"/>
                <w:lang w:eastAsia="ru-RU"/>
              </w:rPr>
              <w:t>4</w:t>
            </w:r>
            <w:r w:rsidR="00B71BF8" w:rsidRPr="00DB69BA">
              <w:rPr>
                <w:rFonts w:ascii="Times New Roman" w:eastAsia="Times New Roman" w:hAnsi="Times New Roman" w:cs="Times New Roman"/>
                <w:sz w:val="24"/>
                <w:szCs w:val="24"/>
                <w:vertAlign w:val="superscript"/>
                <w:lang w:eastAsia="ru-RU"/>
              </w:rPr>
              <w:t>)</w:t>
            </w:r>
          </w:p>
        </w:tc>
        <w:tc>
          <w:tcPr>
            <w:tcW w:w="808" w:type="pct"/>
            <w:vAlign w:val="center"/>
          </w:tcPr>
          <w:p w14:paraId="40770AB6" w14:textId="0296D566"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316 692</w:t>
            </w:r>
          </w:p>
        </w:tc>
        <w:tc>
          <w:tcPr>
            <w:tcW w:w="808" w:type="pct"/>
            <w:vAlign w:val="center"/>
          </w:tcPr>
          <w:p w14:paraId="31E2C9D3" w14:textId="6F854DAE" w:rsidR="00820A94" w:rsidRPr="00DB69BA" w:rsidRDefault="00820A94" w:rsidP="00820A94">
            <w:pPr>
              <w:spacing w:after="0" w:line="240" w:lineRule="auto"/>
              <w:jc w:val="center"/>
              <w:rPr>
                <w:rFonts w:ascii="Times New Roman" w:hAnsi="Times New Roman"/>
                <w:sz w:val="24"/>
                <w:szCs w:val="24"/>
              </w:rPr>
            </w:pPr>
            <w:r w:rsidRPr="00DB69BA">
              <w:rPr>
                <w:rFonts w:ascii="Times New Roman" w:eastAsia="Times New Roman" w:hAnsi="Times New Roman" w:cs="Times New Roman"/>
                <w:sz w:val="24"/>
                <w:szCs w:val="24"/>
                <w:lang w:eastAsia="ru-RU"/>
              </w:rPr>
              <w:t>327 176</w:t>
            </w:r>
          </w:p>
        </w:tc>
        <w:tc>
          <w:tcPr>
            <w:tcW w:w="808" w:type="pct"/>
            <w:vAlign w:val="center"/>
          </w:tcPr>
          <w:p w14:paraId="48478A8C" w14:textId="07C9FDE7" w:rsidR="00820A94" w:rsidRPr="00DB69BA" w:rsidRDefault="009F095E" w:rsidP="009F095E">
            <w:pPr>
              <w:spacing w:after="0" w:line="240" w:lineRule="auto"/>
              <w:jc w:val="center"/>
              <w:rPr>
                <w:rFonts w:ascii="Times New Roman" w:hAnsi="Times New Roman"/>
                <w:sz w:val="24"/>
                <w:szCs w:val="24"/>
              </w:rPr>
            </w:pPr>
            <w:r>
              <w:rPr>
                <w:rFonts w:ascii="Times New Roman" w:hAnsi="Times New Roman"/>
                <w:sz w:val="24"/>
                <w:szCs w:val="24"/>
              </w:rPr>
              <w:t>411</w:t>
            </w:r>
            <w:r w:rsidR="008B1EC3" w:rsidRPr="00DB69BA">
              <w:rPr>
                <w:rFonts w:ascii="Times New Roman" w:hAnsi="Times New Roman"/>
                <w:sz w:val="24"/>
                <w:szCs w:val="24"/>
              </w:rPr>
              <w:t xml:space="preserve"> </w:t>
            </w:r>
            <w:r>
              <w:rPr>
                <w:rFonts w:ascii="Times New Roman" w:hAnsi="Times New Roman"/>
                <w:sz w:val="24"/>
                <w:szCs w:val="24"/>
              </w:rPr>
              <w:t>996</w:t>
            </w:r>
          </w:p>
        </w:tc>
      </w:tr>
    </w:tbl>
    <w:p w14:paraId="57D0E3DC" w14:textId="3D9616D0" w:rsidR="000544D5" w:rsidRDefault="00942212" w:rsidP="008B1EC3">
      <w:pPr>
        <w:spacing w:after="0" w:line="240" w:lineRule="auto"/>
        <w:ind w:firstLine="284"/>
        <w:jc w:val="both"/>
        <w:rPr>
          <w:rFonts w:ascii="Times New Roman" w:eastAsia="Times New Roman" w:hAnsi="Times New Roman" w:cs="Times New Roman"/>
          <w:bCs/>
          <w:sz w:val="24"/>
          <w:szCs w:val="24"/>
          <w:lang w:eastAsia="ru-RU"/>
        </w:rPr>
      </w:pPr>
      <w:r w:rsidRPr="000544D5">
        <w:rPr>
          <w:rFonts w:ascii="Times New Roman" w:eastAsia="Times New Roman" w:hAnsi="Times New Roman" w:cs="Times New Roman"/>
          <w:bCs/>
          <w:sz w:val="24"/>
          <w:szCs w:val="24"/>
          <w:lang w:eastAsia="ru-RU"/>
        </w:rPr>
        <w:t xml:space="preserve">1) </w:t>
      </w:r>
      <w:r w:rsidR="000544D5">
        <w:rPr>
          <w:rFonts w:ascii="Times New Roman" w:eastAsia="Times New Roman" w:hAnsi="Times New Roman" w:cs="Times New Roman"/>
          <w:bCs/>
          <w:sz w:val="24"/>
          <w:szCs w:val="24"/>
          <w:lang w:eastAsia="ru-RU"/>
        </w:rPr>
        <w:t>По данным Социального фонда (2021 г.</w:t>
      </w:r>
      <w:r w:rsidR="008B1EC3">
        <w:rPr>
          <w:rFonts w:ascii="Times New Roman" w:eastAsia="Times New Roman" w:hAnsi="Times New Roman" w:cs="Times New Roman"/>
          <w:bCs/>
          <w:sz w:val="24"/>
          <w:szCs w:val="24"/>
          <w:lang w:eastAsia="ru-RU"/>
        </w:rPr>
        <w:t>, 2022 г.</w:t>
      </w:r>
      <w:r w:rsidR="000544D5">
        <w:rPr>
          <w:rFonts w:ascii="Times New Roman" w:eastAsia="Times New Roman" w:hAnsi="Times New Roman" w:cs="Times New Roman"/>
          <w:bCs/>
          <w:sz w:val="24"/>
          <w:szCs w:val="24"/>
          <w:lang w:eastAsia="ru-RU"/>
        </w:rPr>
        <w:t xml:space="preserve"> – Пенсионного фонда Российской Федерации).</w:t>
      </w:r>
    </w:p>
    <w:p w14:paraId="5067540A" w14:textId="71CB27AC" w:rsidR="009F095E" w:rsidRDefault="009F095E" w:rsidP="008B1EC3">
      <w:pPr>
        <w:spacing w:after="0" w:line="240" w:lineRule="auto"/>
        <w:ind w:firstLine="28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Без учета статистической информации по ДНР, ЛНР, Запорожской и Херсонской областей.</w:t>
      </w:r>
    </w:p>
    <w:p w14:paraId="57C2A21C" w14:textId="6D3262CB" w:rsidR="00942212" w:rsidRDefault="009F095E" w:rsidP="00B71BF8">
      <w:pPr>
        <w:spacing w:after="0" w:line="240" w:lineRule="auto"/>
        <w:ind w:firstLine="284"/>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0544D5">
        <w:rPr>
          <w:rFonts w:ascii="Times New Roman" w:eastAsia="Times New Roman" w:hAnsi="Times New Roman" w:cs="Times New Roman"/>
          <w:bCs/>
          <w:sz w:val="24"/>
          <w:szCs w:val="24"/>
          <w:lang w:eastAsia="ru-RU"/>
        </w:rPr>
        <w:t xml:space="preserve">) </w:t>
      </w:r>
      <w:r w:rsidR="00942212" w:rsidRPr="000544D5">
        <w:rPr>
          <w:rFonts w:ascii="Times New Roman" w:eastAsia="Times New Roman" w:hAnsi="Times New Roman" w:cs="Times New Roman"/>
          <w:bCs/>
          <w:sz w:val="24"/>
          <w:szCs w:val="24"/>
          <w:lang w:eastAsia="ru-RU"/>
        </w:rPr>
        <w:t>Учитываются лица, получившие государственный сертификат на материнский (семейный) капитал в связи с рождением (усыновлением) первого, второго ребенка и последующих детей.</w:t>
      </w:r>
    </w:p>
    <w:p w14:paraId="663E9CD3" w14:textId="75891210" w:rsidR="00B71BF8" w:rsidRPr="000544D5" w:rsidRDefault="009F095E" w:rsidP="00B71BF8">
      <w:pPr>
        <w:spacing w:after="0" w:line="240" w:lineRule="auto"/>
        <w:ind w:firstLine="284"/>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B71BF8">
        <w:rPr>
          <w:rFonts w:ascii="Times New Roman" w:eastAsia="Times New Roman" w:hAnsi="Times New Roman" w:cs="Times New Roman"/>
          <w:bCs/>
          <w:sz w:val="24"/>
          <w:szCs w:val="24"/>
          <w:lang w:eastAsia="ru-RU"/>
        </w:rPr>
        <w:t>) С 1 января 2023 г. ежемесячная выплата предоставляется в связи с рождением каждого ребенка в возрасте до 3 лет.</w:t>
      </w:r>
    </w:p>
    <w:p w14:paraId="734046EB" w14:textId="77777777" w:rsidR="00942212" w:rsidRPr="00942212" w:rsidRDefault="00942212" w:rsidP="00B71BF8">
      <w:pPr>
        <w:spacing w:after="0" w:line="240" w:lineRule="auto"/>
        <w:rPr>
          <w:rFonts w:ascii="Times New Roman" w:eastAsia="Times New Roman" w:hAnsi="Times New Roman" w:cs="Times New Roman"/>
          <w:sz w:val="26"/>
          <w:szCs w:val="26"/>
          <w:lang w:eastAsia="ru-RU"/>
        </w:rPr>
      </w:pPr>
    </w:p>
    <w:p w14:paraId="03ED952B" w14:textId="525ED35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A6376A">
        <w:rPr>
          <w:rFonts w:ascii="Times New Roman" w:eastAsia="Times New Roman" w:hAnsi="Times New Roman" w:cs="Times New Roman"/>
          <w:sz w:val="26"/>
          <w:szCs w:val="26"/>
          <w:lang w:eastAsia="ru-RU"/>
        </w:rPr>
        <w:t>59</w:t>
      </w:r>
    </w:p>
    <w:p w14:paraId="4C80466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70197E3C"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Отдельные характеристики условий проживания детей в возрасте до 18 лет</w:t>
      </w:r>
    </w:p>
    <w:p w14:paraId="1D0CB31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Комплексного наблюдения условий жизни населения; в процентах)</w:t>
      </w:r>
    </w:p>
    <w:p w14:paraId="0B3E62FA"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0"/>
        <w:gridCol w:w="1215"/>
        <w:gridCol w:w="1397"/>
        <w:gridCol w:w="6"/>
        <w:gridCol w:w="1269"/>
        <w:gridCol w:w="1071"/>
        <w:gridCol w:w="1200"/>
        <w:gridCol w:w="1277"/>
        <w:gridCol w:w="1127"/>
      </w:tblGrid>
      <w:tr w:rsidR="00942212" w:rsidRPr="00942212" w14:paraId="43B01602" w14:textId="77777777" w:rsidTr="00B86A03">
        <w:trPr>
          <w:tblHeader/>
          <w:jc w:val="center"/>
        </w:trPr>
        <w:tc>
          <w:tcPr>
            <w:tcW w:w="1011" w:type="pct"/>
            <w:vMerge w:val="restart"/>
          </w:tcPr>
          <w:p w14:paraId="7367D574"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566" w:type="pct"/>
            <w:vMerge w:val="restart"/>
          </w:tcPr>
          <w:p w14:paraId="7174ABAA"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r w:rsidRPr="00942212">
              <w:rPr>
                <w:rFonts w:ascii="Times New Roman" w:eastAsia="Times New Roman" w:hAnsi="Times New Roman" w:cs="Times New Roman"/>
                <w:i/>
                <w:sz w:val="19"/>
                <w:szCs w:val="19"/>
                <w:lang w:eastAsia="ru-RU"/>
              </w:rPr>
              <w:t>Все респонденты</w:t>
            </w:r>
          </w:p>
        </w:tc>
        <w:tc>
          <w:tcPr>
            <w:tcW w:w="1245" w:type="pct"/>
            <w:gridSpan w:val="3"/>
          </w:tcPr>
          <w:p w14:paraId="23EA819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по типу населенных пунктов</w:t>
            </w:r>
          </w:p>
        </w:tc>
        <w:tc>
          <w:tcPr>
            <w:tcW w:w="2179" w:type="pct"/>
            <w:gridSpan w:val="4"/>
          </w:tcPr>
          <w:p w14:paraId="767A0F7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по возрастным группам</w:t>
            </w:r>
          </w:p>
        </w:tc>
      </w:tr>
      <w:tr w:rsidR="00942212" w:rsidRPr="00942212" w14:paraId="1FA1326B" w14:textId="77777777" w:rsidTr="00B86A03">
        <w:trPr>
          <w:tblHeader/>
          <w:jc w:val="center"/>
        </w:trPr>
        <w:tc>
          <w:tcPr>
            <w:tcW w:w="1011" w:type="pct"/>
            <w:vMerge/>
          </w:tcPr>
          <w:p w14:paraId="5549132E"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566" w:type="pct"/>
            <w:vMerge/>
          </w:tcPr>
          <w:p w14:paraId="6F71BE59"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1245" w:type="pct"/>
            <w:gridSpan w:val="3"/>
          </w:tcPr>
          <w:p w14:paraId="79A0591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проживают</w:t>
            </w:r>
          </w:p>
        </w:tc>
        <w:tc>
          <w:tcPr>
            <w:tcW w:w="2179" w:type="pct"/>
            <w:gridSpan w:val="4"/>
          </w:tcPr>
          <w:p w14:paraId="17868B78"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в возрасте, лет</w:t>
            </w:r>
          </w:p>
        </w:tc>
      </w:tr>
      <w:tr w:rsidR="00942212" w:rsidRPr="00942212" w14:paraId="03DFAE69" w14:textId="77777777" w:rsidTr="00B86A03">
        <w:trPr>
          <w:tblHeader/>
          <w:jc w:val="center"/>
        </w:trPr>
        <w:tc>
          <w:tcPr>
            <w:tcW w:w="1011" w:type="pct"/>
            <w:vMerge/>
          </w:tcPr>
          <w:p w14:paraId="0617F2B7"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566" w:type="pct"/>
            <w:vMerge/>
          </w:tcPr>
          <w:p w14:paraId="5FC700AA"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651" w:type="pct"/>
          </w:tcPr>
          <w:p w14:paraId="70715DB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городских населенных пунктах</w:t>
            </w:r>
          </w:p>
        </w:tc>
        <w:tc>
          <w:tcPr>
            <w:tcW w:w="594" w:type="pct"/>
            <w:gridSpan w:val="2"/>
          </w:tcPr>
          <w:p w14:paraId="4824F4CB"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сельских населенных пунктах</w:t>
            </w:r>
          </w:p>
        </w:tc>
        <w:tc>
          <w:tcPr>
            <w:tcW w:w="499" w:type="pct"/>
          </w:tcPr>
          <w:p w14:paraId="4CCFFC51"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до 3-х</w:t>
            </w:r>
          </w:p>
        </w:tc>
        <w:tc>
          <w:tcPr>
            <w:tcW w:w="559" w:type="pct"/>
          </w:tcPr>
          <w:p w14:paraId="620F90D5"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3-6</w:t>
            </w:r>
          </w:p>
        </w:tc>
        <w:tc>
          <w:tcPr>
            <w:tcW w:w="595" w:type="pct"/>
          </w:tcPr>
          <w:p w14:paraId="0A341A51"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7-14</w:t>
            </w:r>
          </w:p>
        </w:tc>
        <w:tc>
          <w:tcPr>
            <w:tcW w:w="526" w:type="pct"/>
          </w:tcPr>
          <w:p w14:paraId="0BE24E3A"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15-17</w:t>
            </w:r>
          </w:p>
        </w:tc>
      </w:tr>
      <w:tr w:rsidR="00942212" w:rsidRPr="00942212" w14:paraId="7FC2223A" w14:textId="77777777" w:rsidTr="00B86A03">
        <w:trPr>
          <w:trHeight w:val="325"/>
          <w:jc w:val="center"/>
        </w:trPr>
        <w:tc>
          <w:tcPr>
            <w:tcW w:w="5000" w:type="pct"/>
            <w:gridSpan w:val="9"/>
            <w:vAlign w:val="center"/>
          </w:tcPr>
          <w:p w14:paraId="26BB6FF0" w14:textId="77777777" w:rsidR="00942212" w:rsidRPr="00942212" w:rsidRDefault="00942212" w:rsidP="00942212">
            <w:pPr>
              <w:tabs>
                <w:tab w:val="left" w:pos="10206"/>
              </w:tabs>
              <w:spacing w:before="120" w:after="120" w:line="240" w:lineRule="auto"/>
              <w:ind w:right="-142"/>
              <w:jc w:val="center"/>
              <w:rPr>
                <w:rFonts w:ascii="Times New Roman" w:eastAsia="Times New Roman" w:hAnsi="Times New Roman" w:cs="Times New Roman"/>
                <w:b/>
                <w:lang w:eastAsia="ru-RU"/>
              </w:rPr>
            </w:pPr>
            <w:r w:rsidRPr="00942212">
              <w:rPr>
                <w:rFonts w:ascii="Times New Roman" w:eastAsia="Times New Roman" w:hAnsi="Times New Roman" w:cs="Times New Roman"/>
                <w:b/>
                <w:lang w:eastAsia="ru-RU"/>
              </w:rPr>
              <w:t>2020 г.</w:t>
            </w:r>
          </w:p>
        </w:tc>
      </w:tr>
      <w:tr w:rsidR="00942212" w:rsidRPr="00942212" w14:paraId="2F5F4288" w14:textId="77777777" w:rsidTr="00B86A03">
        <w:trPr>
          <w:trHeight w:val="225"/>
          <w:jc w:val="center"/>
        </w:trPr>
        <w:tc>
          <w:tcPr>
            <w:tcW w:w="1011" w:type="pct"/>
            <w:vAlign w:val="center"/>
          </w:tcPr>
          <w:p w14:paraId="55A7F551" w14:textId="77777777" w:rsidR="00942212" w:rsidRPr="00942212" w:rsidRDefault="00942212" w:rsidP="00942212">
            <w:pPr>
              <w:tabs>
                <w:tab w:val="left" w:leader="dot" w:pos="5840"/>
              </w:tabs>
              <w:snapToGrid w:val="0"/>
              <w:spacing w:after="0" w:line="240" w:lineRule="auto"/>
              <w:ind w:right="-57"/>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Дети в возрасте до 18 лет – всего </w:t>
            </w:r>
          </w:p>
        </w:tc>
        <w:tc>
          <w:tcPr>
            <w:tcW w:w="566" w:type="pct"/>
            <w:vAlign w:val="bottom"/>
          </w:tcPr>
          <w:p w14:paraId="277B1425"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654" w:type="pct"/>
            <w:gridSpan w:val="2"/>
            <w:vAlign w:val="bottom"/>
          </w:tcPr>
          <w:p w14:paraId="37C0A29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91" w:type="pct"/>
            <w:vAlign w:val="bottom"/>
          </w:tcPr>
          <w:p w14:paraId="742B2C56"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499" w:type="pct"/>
            <w:vAlign w:val="bottom"/>
          </w:tcPr>
          <w:p w14:paraId="3750CE2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59" w:type="pct"/>
            <w:vAlign w:val="bottom"/>
          </w:tcPr>
          <w:p w14:paraId="3200E7F6"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95" w:type="pct"/>
            <w:vAlign w:val="bottom"/>
          </w:tcPr>
          <w:p w14:paraId="67CF9AA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26" w:type="pct"/>
            <w:vAlign w:val="bottom"/>
          </w:tcPr>
          <w:p w14:paraId="226C49F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r>
      <w:tr w:rsidR="00942212" w:rsidRPr="00942212" w14:paraId="2C495F8E" w14:textId="77777777" w:rsidTr="00B86A03">
        <w:trPr>
          <w:trHeight w:val="225"/>
          <w:jc w:val="center"/>
        </w:trPr>
        <w:tc>
          <w:tcPr>
            <w:tcW w:w="1011" w:type="pct"/>
            <w:vAlign w:val="center"/>
          </w:tcPr>
          <w:p w14:paraId="74882A27"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из них в проживающие домохозяйствах, </w:t>
            </w:r>
          </w:p>
        </w:tc>
        <w:tc>
          <w:tcPr>
            <w:tcW w:w="566" w:type="pct"/>
            <w:vAlign w:val="bottom"/>
          </w:tcPr>
          <w:p w14:paraId="26C616B3" w14:textId="77777777" w:rsidR="00942212" w:rsidRPr="00942212" w:rsidRDefault="00942212" w:rsidP="00942212">
            <w:pPr>
              <w:spacing w:after="0" w:line="240" w:lineRule="auto"/>
              <w:ind w:right="-96"/>
              <w:jc w:val="center"/>
              <w:rPr>
                <w:rFonts w:ascii="Times New Roman" w:hAnsi="Times New Roman"/>
              </w:rPr>
            </w:pPr>
          </w:p>
        </w:tc>
        <w:tc>
          <w:tcPr>
            <w:tcW w:w="654" w:type="pct"/>
            <w:gridSpan w:val="2"/>
            <w:vAlign w:val="bottom"/>
          </w:tcPr>
          <w:p w14:paraId="1861A6AC" w14:textId="77777777" w:rsidR="00942212" w:rsidRPr="00942212" w:rsidRDefault="00942212" w:rsidP="00942212">
            <w:pPr>
              <w:spacing w:after="0" w:line="240" w:lineRule="auto"/>
              <w:ind w:right="-96"/>
              <w:jc w:val="center"/>
              <w:rPr>
                <w:rFonts w:ascii="Times New Roman" w:hAnsi="Times New Roman"/>
              </w:rPr>
            </w:pPr>
          </w:p>
        </w:tc>
        <w:tc>
          <w:tcPr>
            <w:tcW w:w="591" w:type="pct"/>
            <w:vAlign w:val="bottom"/>
          </w:tcPr>
          <w:p w14:paraId="7543DF8F" w14:textId="77777777" w:rsidR="00942212" w:rsidRPr="00942212" w:rsidRDefault="00942212" w:rsidP="00942212">
            <w:pPr>
              <w:spacing w:after="0" w:line="240" w:lineRule="auto"/>
              <w:ind w:right="-96"/>
              <w:jc w:val="center"/>
              <w:rPr>
                <w:rFonts w:ascii="Times New Roman" w:hAnsi="Times New Roman"/>
              </w:rPr>
            </w:pPr>
          </w:p>
        </w:tc>
        <w:tc>
          <w:tcPr>
            <w:tcW w:w="499" w:type="pct"/>
            <w:vAlign w:val="bottom"/>
          </w:tcPr>
          <w:p w14:paraId="47E4714D" w14:textId="77777777" w:rsidR="00942212" w:rsidRPr="00942212" w:rsidRDefault="00942212" w:rsidP="00942212">
            <w:pPr>
              <w:spacing w:after="0" w:line="240" w:lineRule="auto"/>
              <w:ind w:right="-96"/>
              <w:jc w:val="center"/>
              <w:rPr>
                <w:rFonts w:ascii="Times New Roman" w:hAnsi="Times New Roman"/>
              </w:rPr>
            </w:pPr>
          </w:p>
        </w:tc>
        <w:tc>
          <w:tcPr>
            <w:tcW w:w="559" w:type="pct"/>
            <w:vAlign w:val="bottom"/>
          </w:tcPr>
          <w:p w14:paraId="21DB76A9" w14:textId="77777777" w:rsidR="00942212" w:rsidRPr="00942212" w:rsidRDefault="00942212" w:rsidP="00942212">
            <w:pPr>
              <w:spacing w:after="0" w:line="240" w:lineRule="auto"/>
              <w:ind w:right="-96"/>
              <w:jc w:val="center"/>
              <w:rPr>
                <w:rFonts w:ascii="Times New Roman" w:hAnsi="Times New Roman"/>
              </w:rPr>
            </w:pPr>
          </w:p>
        </w:tc>
        <w:tc>
          <w:tcPr>
            <w:tcW w:w="595" w:type="pct"/>
            <w:vAlign w:val="bottom"/>
          </w:tcPr>
          <w:p w14:paraId="7B63E325" w14:textId="77777777" w:rsidR="00942212" w:rsidRPr="00942212" w:rsidRDefault="00942212" w:rsidP="00942212">
            <w:pPr>
              <w:spacing w:after="0" w:line="240" w:lineRule="auto"/>
              <w:ind w:right="-96"/>
              <w:jc w:val="center"/>
              <w:rPr>
                <w:rFonts w:ascii="Times New Roman" w:hAnsi="Times New Roman"/>
              </w:rPr>
            </w:pPr>
          </w:p>
        </w:tc>
        <w:tc>
          <w:tcPr>
            <w:tcW w:w="526" w:type="pct"/>
            <w:vAlign w:val="bottom"/>
          </w:tcPr>
          <w:p w14:paraId="420DF3A9" w14:textId="77777777" w:rsidR="00942212" w:rsidRPr="00942212" w:rsidRDefault="00942212" w:rsidP="00942212">
            <w:pPr>
              <w:spacing w:after="0" w:line="240" w:lineRule="auto"/>
              <w:ind w:right="-96"/>
              <w:jc w:val="center"/>
              <w:rPr>
                <w:rFonts w:ascii="Times New Roman" w:hAnsi="Times New Roman"/>
              </w:rPr>
            </w:pPr>
          </w:p>
        </w:tc>
      </w:tr>
      <w:tr w:rsidR="00942212" w:rsidRPr="00942212" w14:paraId="3E7A4D35" w14:textId="77777777" w:rsidTr="00B86A03">
        <w:trPr>
          <w:trHeight w:val="225"/>
          <w:jc w:val="center"/>
        </w:trPr>
        <w:tc>
          <w:tcPr>
            <w:tcW w:w="1011" w:type="pct"/>
            <w:vAlign w:val="center"/>
          </w:tcPr>
          <w:p w14:paraId="15E3972A"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566" w:type="pct"/>
            <w:vAlign w:val="bottom"/>
          </w:tcPr>
          <w:p w14:paraId="572AF229"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96,4</w:t>
            </w:r>
          </w:p>
        </w:tc>
        <w:tc>
          <w:tcPr>
            <w:tcW w:w="654" w:type="pct"/>
            <w:gridSpan w:val="2"/>
            <w:vAlign w:val="bottom"/>
          </w:tcPr>
          <w:p w14:paraId="2598E8CF"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98,8</w:t>
            </w:r>
          </w:p>
        </w:tc>
        <w:tc>
          <w:tcPr>
            <w:tcW w:w="591" w:type="pct"/>
            <w:vAlign w:val="bottom"/>
          </w:tcPr>
          <w:p w14:paraId="762825D6"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89,8</w:t>
            </w:r>
          </w:p>
        </w:tc>
        <w:tc>
          <w:tcPr>
            <w:tcW w:w="499" w:type="pct"/>
            <w:vAlign w:val="bottom"/>
          </w:tcPr>
          <w:p w14:paraId="7D407E5F"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96,4</w:t>
            </w:r>
          </w:p>
        </w:tc>
        <w:tc>
          <w:tcPr>
            <w:tcW w:w="559" w:type="pct"/>
            <w:vAlign w:val="bottom"/>
          </w:tcPr>
          <w:p w14:paraId="2E3CF7A0"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96,4</w:t>
            </w:r>
          </w:p>
        </w:tc>
        <w:tc>
          <w:tcPr>
            <w:tcW w:w="595" w:type="pct"/>
            <w:vAlign w:val="bottom"/>
          </w:tcPr>
          <w:p w14:paraId="73F48B5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96,3</w:t>
            </w:r>
          </w:p>
        </w:tc>
        <w:tc>
          <w:tcPr>
            <w:tcW w:w="526" w:type="pct"/>
            <w:vAlign w:val="bottom"/>
          </w:tcPr>
          <w:p w14:paraId="0793719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96,5</w:t>
            </w:r>
          </w:p>
        </w:tc>
      </w:tr>
      <w:tr w:rsidR="00942212" w:rsidRPr="00942212" w14:paraId="4A7F7BED" w14:textId="77777777" w:rsidTr="00B86A03">
        <w:trPr>
          <w:trHeight w:val="225"/>
          <w:jc w:val="center"/>
        </w:trPr>
        <w:tc>
          <w:tcPr>
            <w:tcW w:w="1011" w:type="pct"/>
            <w:vAlign w:val="center"/>
          </w:tcPr>
          <w:p w14:paraId="74F0B46E"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доступ к улучшенным санитарно-техническим средствам</w:t>
            </w:r>
          </w:p>
        </w:tc>
        <w:tc>
          <w:tcPr>
            <w:tcW w:w="566" w:type="pct"/>
            <w:vAlign w:val="bottom"/>
          </w:tcPr>
          <w:p w14:paraId="5146D96B" w14:textId="0018DC77" w:rsidR="00942212" w:rsidRPr="00942212" w:rsidRDefault="00942212" w:rsidP="00B71BF8">
            <w:pPr>
              <w:spacing w:after="0" w:line="240" w:lineRule="auto"/>
              <w:ind w:right="-96"/>
              <w:jc w:val="center"/>
              <w:rPr>
                <w:rFonts w:ascii="Times New Roman" w:hAnsi="Times New Roman"/>
              </w:rPr>
            </w:pPr>
            <w:r w:rsidRPr="00942212">
              <w:rPr>
                <w:rFonts w:ascii="Times New Roman" w:hAnsi="Times New Roman"/>
              </w:rPr>
              <w:t>7</w:t>
            </w:r>
            <w:r w:rsidR="00B71BF8">
              <w:rPr>
                <w:rFonts w:ascii="Times New Roman" w:hAnsi="Times New Roman"/>
              </w:rPr>
              <w:t>1,4</w:t>
            </w:r>
          </w:p>
        </w:tc>
        <w:tc>
          <w:tcPr>
            <w:tcW w:w="654" w:type="pct"/>
            <w:gridSpan w:val="2"/>
            <w:vAlign w:val="bottom"/>
          </w:tcPr>
          <w:p w14:paraId="260FC8A5" w14:textId="3FC04F95" w:rsidR="00942212" w:rsidRPr="00942212" w:rsidRDefault="00B71BF8" w:rsidP="00942212">
            <w:pPr>
              <w:spacing w:after="0" w:line="240" w:lineRule="auto"/>
              <w:ind w:right="-96"/>
              <w:jc w:val="center"/>
              <w:rPr>
                <w:rFonts w:ascii="Times New Roman" w:hAnsi="Times New Roman"/>
              </w:rPr>
            </w:pPr>
            <w:r>
              <w:rPr>
                <w:rFonts w:ascii="Times New Roman" w:hAnsi="Times New Roman"/>
              </w:rPr>
              <w:t>87,0</w:t>
            </w:r>
          </w:p>
        </w:tc>
        <w:tc>
          <w:tcPr>
            <w:tcW w:w="591" w:type="pct"/>
            <w:vAlign w:val="bottom"/>
          </w:tcPr>
          <w:p w14:paraId="46913590" w14:textId="259A0291" w:rsidR="00942212" w:rsidRPr="00942212" w:rsidRDefault="00B71BF8" w:rsidP="00942212">
            <w:pPr>
              <w:spacing w:after="0" w:line="240" w:lineRule="auto"/>
              <w:ind w:right="-96"/>
              <w:jc w:val="center"/>
              <w:rPr>
                <w:rFonts w:ascii="Times New Roman" w:hAnsi="Times New Roman"/>
              </w:rPr>
            </w:pPr>
            <w:r>
              <w:rPr>
                <w:rFonts w:ascii="Times New Roman" w:hAnsi="Times New Roman"/>
              </w:rPr>
              <w:t>29</w:t>
            </w:r>
            <w:r w:rsidR="00942212" w:rsidRPr="00942212">
              <w:rPr>
                <w:rFonts w:ascii="Times New Roman" w:hAnsi="Times New Roman"/>
              </w:rPr>
              <w:t>,1</w:t>
            </w:r>
          </w:p>
        </w:tc>
        <w:tc>
          <w:tcPr>
            <w:tcW w:w="499" w:type="pct"/>
            <w:vAlign w:val="bottom"/>
          </w:tcPr>
          <w:p w14:paraId="4BC0A410" w14:textId="3660F2AB" w:rsidR="00942212" w:rsidRPr="00942212" w:rsidRDefault="00942212" w:rsidP="00B71BF8">
            <w:pPr>
              <w:spacing w:after="0" w:line="240" w:lineRule="auto"/>
              <w:ind w:right="-96"/>
              <w:jc w:val="center"/>
              <w:rPr>
                <w:rFonts w:ascii="Times New Roman" w:hAnsi="Times New Roman"/>
              </w:rPr>
            </w:pPr>
            <w:r w:rsidRPr="00942212">
              <w:rPr>
                <w:rFonts w:ascii="Times New Roman" w:hAnsi="Times New Roman"/>
              </w:rPr>
              <w:t>7</w:t>
            </w:r>
            <w:r w:rsidR="00B71BF8">
              <w:rPr>
                <w:rFonts w:ascii="Times New Roman" w:hAnsi="Times New Roman"/>
              </w:rPr>
              <w:t>5,1</w:t>
            </w:r>
          </w:p>
        </w:tc>
        <w:tc>
          <w:tcPr>
            <w:tcW w:w="559" w:type="pct"/>
            <w:vAlign w:val="bottom"/>
          </w:tcPr>
          <w:p w14:paraId="3862CFFB" w14:textId="1088CF39" w:rsidR="00942212" w:rsidRPr="00942212" w:rsidRDefault="00942212" w:rsidP="00B71BF8">
            <w:pPr>
              <w:spacing w:after="0" w:line="240" w:lineRule="auto"/>
              <w:ind w:right="-96"/>
              <w:jc w:val="center"/>
              <w:rPr>
                <w:rFonts w:ascii="Times New Roman" w:hAnsi="Times New Roman"/>
              </w:rPr>
            </w:pPr>
            <w:r w:rsidRPr="00942212">
              <w:rPr>
                <w:rFonts w:ascii="Times New Roman" w:hAnsi="Times New Roman"/>
              </w:rPr>
              <w:t>7</w:t>
            </w:r>
            <w:r w:rsidR="00B71BF8">
              <w:rPr>
                <w:rFonts w:ascii="Times New Roman" w:hAnsi="Times New Roman"/>
              </w:rPr>
              <w:t>3</w:t>
            </w:r>
            <w:r w:rsidRPr="00942212">
              <w:rPr>
                <w:rFonts w:ascii="Times New Roman" w:hAnsi="Times New Roman"/>
              </w:rPr>
              <w:t>,</w:t>
            </w:r>
            <w:r w:rsidR="00B71BF8">
              <w:rPr>
                <w:rFonts w:ascii="Times New Roman" w:hAnsi="Times New Roman"/>
              </w:rPr>
              <w:t>4</w:t>
            </w:r>
          </w:p>
        </w:tc>
        <w:tc>
          <w:tcPr>
            <w:tcW w:w="595" w:type="pct"/>
            <w:vAlign w:val="bottom"/>
          </w:tcPr>
          <w:p w14:paraId="41D1A5AD" w14:textId="33F43E21" w:rsidR="00942212" w:rsidRPr="00942212" w:rsidRDefault="00B71BF8" w:rsidP="00942212">
            <w:pPr>
              <w:spacing w:after="0" w:line="240" w:lineRule="auto"/>
              <w:ind w:right="-96"/>
              <w:jc w:val="center"/>
              <w:rPr>
                <w:rFonts w:ascii="Times New Roman" w:hAnsi="Times New Roman"/>
              </w:rPr>
            </w:pPr>
            <w:r>
              <w:rPr>
                <w:rFonts w:ascii="Times New Roman" w:hAnsi="Times New Roman"/>
              </w:rPr>
              <w:t>70,1</w:t>
            </w:r>
          </w:p>
        </w:tc>
        <w:tc>
          <w:tcPr>
            <w:tcW w:w="526" w:type="pct"/>
            <w:vAlign w:val="bottom"/>
          </w:tcPr>
          <w:p w14:paraId="22CDC15B" w14:textId="3939372D" w:rsidR="00942212" w:rsidRPr="00942212" w:rsidRDefault="00B71BF8" w:rsidP="00942212">
            <w:pPr>
              <w:spacing w:after="0" w:line="240" w:lineRule="auto"/>
              <w:ind w:right="-96"/>
              <w:jc w:val="center"/>
              <w:rPr>
                <w:rFonts w:ascii="Times New Roman" w:hAnsi="Times New Roman"/>
              </w:rPr>
            </w:pPr>
            <w:r>
              <w:rPr>
                <w:rFonts w:ascii="Times New Roman" w:hAnsi="Times New Roman"/>
              </w:rPr>
              <w:t>69,4</w:t>
            </w:r>
          </w:p>
        </w:tc>
      </w:tr>
      <w:tr w:rsidR="00942212" w:rsidRPr="00942212" w14:paraId="6CED36F7" w14:textId="77777777" w:rsidTr="00B86A03">
        <w:trPr>
          <w:trHeight w:val="225"/>
          <w:jc w:val="center"/>
        </w:trPr>
        <w:tc>
          <w:tcPr>
            <w:tcW w:w="1011" w:type="pct"/>
            <w:vAlign w:val="center"/>
          </w:tcPr>
          <w:p w14:paraId="17C211F6"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566" w:type="pct"/>
            <w:vAlign w:val="bottom"/>
          </w:tcPr>
          <w:p w14:paraId="0B37BC3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10,1</w:t>
            </w:r>
          </w:p>
        </w:tc>
        <w:tc>
          <w:tcPr>
            <w:tcW w:w="654" w:type="pct"/>
            <w:gridSpan w:val="2"/>
            <w:vAlign w:val="bottom"/>
          </w:tcPr>
          <w:p w14:paraId="743B9BFC"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10,2</w:t>
            </w:r>
          </w:p>
        </w:tc>
        <w:tc>
          <w:tcPr>
            <w:tcW w:w="591" w:type="pct"/>
            <w:vAlign w:val="bottom"/>
          </w:tcPr>
          <w:p w14:paraId="2DDBF9E0"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9,7</w:t>
            </w:r>
          </w:p>
        </w:tc>
        <w:tc>
          <w:tcPr>
            <w:tcW w:w="499" w:type="pct"/>
            <w:vAlign w:val="bottom"/>
          </w:tcPr>
          <w:p w14:paraId="6B0DCC6E"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11,9</w:t>
            </w:r>
          </w:p>
        </w:tc>
        <w:tc>
          <w:tcPr>
            <w:tcW w:w="559" w:type="pct"/>
            <w:vAlign w:val="bottom"/>
          </w:tcPr>
          <w:p w14:paraId="0B6891CC"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10,5</w:t>
            </w:r>
          </w:p>
        </w:tc>
        <w:tc>
          <w:tcPr>
            <w:tcW w:w="595" w:type="pct"/>
            <w:vAlign w:val="bottom"/>
          </w:tcPr>
          <w:p w14:paraId="45AE0012"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9,8</w:t>
            </w:r>
          </w:p>
        </w:tc>
        <w:tc>
          <w:tcPr>
            <w:tcW w:w="526" w:type="pct"/>
            <w:vAlign w:val="bottom"/>
          </w:tcPr>
          <w:p w14:paraId="3F459EE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8,8</w:t>
            </w:r>
          </w:p>
        </w:tc>
      </w:tr>
      <w:tr w:rsidR="00942212" w:rsidRPr="00942212" w14:paraId="56C92394" w14:textId="77777777" w:rsidTr="00B86A03">
        <w:trPr>
          <w:trHeight w:val="307"/>
          <w:jc w:val="center"/>
        </w:trPr>
        <w:tc>
          <w:tcPr>
            <w:tcW w:w="5000" w:type="pct"/>
            <w:gridSpan w:val="9"/>
            <w:vAlign w:val="center"/>
          </w:tcPr>
          <w:p w14:paraId="63628D07"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eastAsia="Times New Roman" w:hAnsi="Times New Roman" w:cs="Times New Roman"/>
                <w:b/>
                <w:lang w:eastAsia="ru-RU"/>
              </w:rPr>
              <w:t>2022 г.</w:t>
            </w:r>
          </w:p>
        </w:tc>
      </w:tr>
      <w:tr w:rsidR="00942212" w:rsidRPr="00942212" w14:paraId="00D4524F" w14:textId="77777777" w:rsidTr="00B86A03">
        <w:trPr>
          <w:trHeight w:val="225"/>
          <w:jc w:val="center"/>
        </w:trPr>
        <w:tc>
          <w:tcPr>
            <w:tcW w:w="1011" w:type="pct"/>
            <w:vAlign w:val="center"/>
          </w:tcPr>
          <w:p w14:paraId="7D66BD07" w14:textId="77777777" w:rsidR="00942212" w:rsidRPr="00942212" w:rsidRDefault="00942212" w:rsidP="00942212">
            <w:pPr>
              <w:tabs>
                <w:tab w:val="left" w:leader="dot" w:pos="5840"/>
              </w:tabs>
              <w:snapToGrid w:val="0"/>
              <w:spacing w:after="0" w:line="240" w:lineRule="auto"/>
              <w:ind w:right="-57"/>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Дети в возрасте до 18 лет – всего </w:t>
            </w:r>
          </w:p>
        </w:tc>
        <w:tc>
          <w:tcPr>
            <w:tcW w:w="566" w:type="pct"/>
            <w:vAlign w:val="bottom"/>
          </w:tcPr>
          <w:p w14:paraId="696EB4B2"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654" w:type="pct"/>
            <w:gridSpan w:val="2"/>
            <w:vAlign w:val="bottom"/>
          </w:tcPr>
          <w:p w14:paraId="5716F3F1"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91" w:type="pct"/>
            <w:vAlign w:val="bottom"/>
          </w:tcPr>
          <w:p w14:paraId="2699583E"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499" w:type="pct"/>
            <w:vAlign w:val="bottom"/>
          </w:tcPr>
          <w:p w14:paraId="63DB0761"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59" w:type="pct"/>
            <w:vAlign w:val="bottom"/>
          </w:tcPr>
          <w:p w14:paraId="64B711AB"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95" w:type="pct"/>
            <w:vAlign w:val="bottom"/>
          </w:tcPr>
          <w:p w14:paraId="5E2DA982"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26" w:type="pct"/>
            <w:vAlign w:val="bottom"/>
          </w:tcPr>
          <w:p w14:paraId="18CCB8A5"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r>
      <w:tr w:rsidR="00942212" w:rsidRPr="00942212" w14:paraId="1B127BA3" w14:textId="77777777" w:rsidTr="00B86A03">
        <w:trPr>
          <w:trHeight w:val="225"/>
          <w:jc w:val="center"/>
        </w:trPr>
        <w:tc>
          <w:tcPr>
            <w:tcW w:w="1011" w:type="pct"/>
            <w:vAlign w:val="center"/>
          </w:tcPr>
          <w:p w14:paraId="6C66554C"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из них в проживающие домохозяйствах, </w:t>
            </w:r>
          </w:p>
        </w:tc>
        <w:tc>
          <w:tcPr>
            <w:tcW w:w="566" w:type="pct"/>
            <w:vAlign w:val="bottom"/>
          </w:tcPr>
          <w:p w14:paraId="2CE33215" w14:textId="77777777" w:rsidR="00942212" w:rsidRPr="00942212" w:rsidRDefault="00942212" w:rsidP="00942212">
            <w:pPr>
              <w:spacing w:after="0" w:line="240" w:lineRule="auto"/>
              <w:ind w:right="-96"/>
              <w:jc w:val="center"/>
              <w:rPr>
                <w:rFonts w:ascii="Times New Roman" w:hAnsi="Times New Roman"/>
              </w:rPr>
            </w:pPr>
          </w:p>
        </w:tc>
        <w:tc>
          <w:tcPr>
            <w:tcW w:w="654" w:type="pct"/>
            <w:gridSpan w:val="2"/>
            <w:vAlign w:val="bottom"/>
          </w:tcPr>
          <w:p w14:paraId="23051D2F" w14:textId="77777777" w:rsidR="00942212" w:rsidRPr="00942212" w:rsidRDefault="00942212" w:rsidP="00942212">
            <w:pPr>
              <w:spacing w:after="0" w:line="240" w:lineRule="auto"/>
              <w:ind w:right="-96"/>
              <w:jc w:val="center"/>
              <w:rPr>
                <w:rFonts w:ascii="Times New Roman" w:hAnsi="Times New Roman"/>
              </w:rPr>
            </w:pPr>
          </w:p>
        </w:tc>
        <w:tc>
          <w:tcPr>
            <w:tcW w:w="591" w:type="pct"/>
            <w:vAlign w:val="bottom"/>
          </w:tcPr>
          <w:p w14:paraId="163D477A" w14:textId="77777777" w:rsidR="00942212" w:rsidRPr="00942212" w:rsidRDefault="00942212" w:rsidP="00942212">
            <w:pPr>
              <w:spacing w:after="0" w:line="240" w:lineRule="auto"/>
              <w:ind w:right="-96"/>
              <w:jc w:val="center"/>
              <w:rPr>
                <w:rFonts w:ascii="Times New Roman" w:hAnsi="Times New Roman"/>
              </w:rPr>
            </w:pPr>
          </w:p>
        </w:tc>
        <w:tc>
          <w:tcPr>
            <w:tcW w:w="499" w:type="pct"/>
            <w:vAlign w:val="bottom"/>
          </w:tcPr>
          <w:p w14:paraId="47EBDE06" w14:textId="77777777" w:rsidR="00942212" w:rsidRPr="00942212" w:rsidRDefault="00942212" w:rsidP="00942212">
            <w:pPr>
              <w:spacing w:after="0" w:line="240" w:lineRule="auto"/>
              <w:ind w:right="-96"/>
              <w:jc w:val="center"/>
              <w:rPr>
                <w:rFonts w:ascii="Times New Roman" w:hAnsi="Times New Roman"/>
              </w:rPr>
            </w:pPr>
          </w:p>
        </w:tc>
        <w:tc>
          <w:tcPr>
            <w:tcW w:w="559" w:type="pct"/>
            <w:vAlign w:val="bottom"/>
          </w:tcPr>
          <w:p w14:paraId="3EB169B1" w14:textId="77777777" w:rsidR="00942212" w:rsidRPr="00942212" w:rsidRDefault="00942212" w:rsidP="00942212">
            <w:pPr>
              <w:spacing w:after="0" w:line="240" w:lineRule="auto"/>
              <w:ind w:right="-96"/>
              <w:jc w:val="center"/>
              <w:rPr>
                <w:rFonts w:ascii="Times New Roman" w:hAnsi="Times New Roman"/>
              </w:rPr>
            </w:pPr>
          </w:p>
        </w:tc>
        <w:tc>
          <w:tcPr>
            <w:tcW w:w="595" w:type="pct"/>
            <w:vAlign w:val="bottom"/>
          </w:tcPr>
          <w:p w14:paraId="37307927" w14:textId="77777777" w:rsidR="00942212" w:rsidRPr="00942212" w:rsidRDefault="00942212" w:rsidP="00942212">
            <w:pPr>
              <w:spacing w:after="0" w:line="240" w:lineRule="auto"/>
              <w:ind w:right="-96"/>
              <w:jc w:val="center"/>
              <w:rPr>
                <w:rFonts w:ascii="Times New Roman" w:hAnsi="Times New Roman"/>
              </w:rPr>
            </w:pPr>
          </w:p>
        </w:tc>
        <w:tc>
          <w:tcPr>
            <w:tcW w:w="526" w:type="pct"/>
            <w:vAlign w:val="bottom"/>
          </w:tcPr>
          <w:p w14:paraId="59A49C71" w14:textId="77777777" w:rsidR="00942212" w:rsidRPr="00942212" w:rsidRDefault="00942212" w:rsidP="00942212">
            <w:pPr>
              <w:spacing w:after="0" w:line="240" w:lineRule="auto"/>
              <w:ind w:right="-96"/>
              <w:jc w:val="center"/>
              <w:rPr>
                <w:rFonts w:ascii="Times New Roman" w:hAnsi="Times New Roman"/>
              </w:rPr>
            </w:pPr>
          </w:p>
        </w:tc>
      </w:tr>
      <w:tr w:rsidR="00942212" w:rsidRPr="00942212" w14:paraId="723E6207" w14:textId="77777777" w:rsidTr="00B86A03">
        <w:trPr>
          <w:trHeight w:val="225"/>
          <w:jc w:val="center"/>
        </w:trPr>
        <w:tc>
          <w:tcPr>
            <w:tcW w:w="1011" w:type="pct"/>
            <w:vAlign w:val="center"/>
          </w:tcPr>
          <w:p w14:paraId="2F1DD4DD"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постоянный доступ к источникам воды более высокого качества</w:t>
            </w:r>
            <w:r w:rsidRPr="00942212">
              <w:rPr>
                <w:rFonts w:ascii="Times New Roman" w:eastAsia="Times New Roman" w:hAnsi="Times New Roman" w:cs="Times New Roman"/>
                <w:vertAlign w:val="superscript"/>
                <w:lang w:eastAsia="ru-RU"/>
              </w:rPr>
              <w:t>1</w:t>
            </w:r>
          </w:p>
        </w:tc>
        <w:tc>
          <w:tcPr>
            <w:tcW w:w="566" w:type="pct"/>
            <w:vAlign w:val="bottom"/>
          </w:tcPr>
          <w:p w14:paraId="267BE20D" w14:textId="77777777" w:rsidR="00942212" w:rsidRPr="00942212" w:rsidRDefault="00942212" w:rsidP="00942212">
            <w:pPr>
              <w:spacing w:after="0" w:line="240" w:lineRule="auto"/>
              <w:ind w:right="-96"/>
              <w:jc w:val="center"/>
              <w:rPr>
                <w:rFonts w:ascii="Times New Roman" w:hAnsi="Times New Roman"/>
                <w:lang w:val="en-US"/>
              </w:rPr>
            </w:pPr>
            <w:r w:rsidRPr="00942212">
              <w:rPr>
                <w:rFonts w:ascii="Times New Roman" w:hAnsi="Times New Roman"/>
                <w:lang w:val="en-US"/>
              </w:rPr>
              <w:t>96,6</w:t>
            </w:r>
          </w:p>
        </w:tc>
        <w:tc>
          <w:tcPr>
            <w:tcW w:w="654" w:type="pct"/>
            <w:gridSpan w:val="2"/>
            <w:vAlign w:val="bottom"/>
          </w:tcPr>
          <w:p w14:paraId="799BD64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98,6</w:t>
            </w:r>
          </w:p>
        </w:tc>
        <w:tc>
          <w:tcPr>
            <w:tcW w:w="591" w:type="pct"/>
            <w:vAlign w:val="bottom"/>
          </w:tcPr>
          <w:p w14:paraId="6A79300C"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91,3</w:t>
            </w:r>
          </w:p>
        </w:tc>
        <w:tc>
          <w:tcPr>
            <w:tcW w:w="499" w:type="pct"/>
            <w:vAlign w:val="bottom"/>
          </w:tcPr>
          <w:p w14:paraId="463521B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96,8</w:t>
            </w:r>
          </w:p>
        </w:tc>
        <w:tc>
          <w:tcPr>
            <w:tcW w:w="559" w:type="pct"/>
            <w:vAlign w:val="bottom"/>
          </w:tcPr>
          <w:p w14:paraId="7F5C2048"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96,7</w:t>
            </w:r>
          </w:p>
        </w:tc>
        <w:tc>
          <w:tcPr>
            <w:tcW w:w="595" w:type="pct"/>
            <w:vAlign w:val="bottom"/>
          </w:tcPr>
          <w:p w14:paraId="0C4F5515"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96,7</w:t>
            </w:r>
          </w:p>
        </w:tc>
        <w:tc>
          <w:tcPr>
            <w:tcW w:w="526" w:type="pct"/>
            <w:vAlign w:val="bottom"/>
          </w:tcPr>
          <w:p w14:paraId="5A7FC1E5"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96,4</w:t>
            </w:r>
          </w:p>
        </w:tc>
      </w:tr>
      <w:tr w:rsidR="00942212" w:rsidRPr="00942212" w14:paraId="45FC29FD" w14:textId="77777777" w:rsidTr="00B86A03">
        <w:trPr>
          <w:trHeight w:val="225"/>
          <w:jc w:val="center"/>
        </w:trPr>
        <w:tc>
          <w:tcPr>
            <w:tcW w:w="1011" w:type="pct"/>
            <w:vAlign w:val="center"/>
          </w:tcPr>
          <w:p w14:paraId="5E439FB3"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доступ к улучшенным санитарно-техническим средствам</w:t>
            </w:r>
            <w:r w:rsidRPr="00942212">
              <w:rPr>
                <w:rFonts w:ascii="Times New Roman" w:eastAsia="Times New Roman" w:hAnsi="Times New Roman" w:cs="Times New Roman"/>
                <w:vertAlign w:val="superscript"/>
                <w:lang w:eastAsia="ru-RU"/>
              </w:rPr>
              <w:t>2</w:t>
            </w:r>
          </w:p>
        </w:tc>
        <w:tc>
          <w:tcPr>
            <w:tcW w:w="566" w:type="pct"/>
            <w:vAlign w:val="bottom"/>
          </w:tcPr>
          <w:p w14:paraId="63528B4A" w14:textId="24871EBF" w:rsidR="00942212" w:rsidRPr="00942212" w:rsidRDefault="00B71BF8" w:rsidP="00942212">
            <w:pPr>
              <w:spacing w:after="0" w:line="240" w:lineRule="auto"/>
              <w:ind w:right="-96"/>
              <w:jc w:val="center"/>
              <w:rPr>
                <w:rFonts w:ascii="Times New Roman" w:hAnsi="Times New Roman"/>
              </w:rPr>
            </w:pPr>
            <w:r>
              <w:rPr>
                <w:rFonts w:ascii="Times New Roman" w:hAnsi="Times New Roman"/>
              </w:rPr>
              <w:t>72,0</w:t>
            </w:r>
          </w:p>
        </w:tc>
        <w:tc>
          <w:tcPr>
            <w:tcW w:w="654" w:type="pct"/>
            <w:gridSpan w:val="2"/>
            <w:vAlign w:val="bottom"/>
          </w:tcPr>
          <w:p w14:paraId="70B679FC" w14:textId="26342557" w:rsidR="00942212" w:rsidRPr="00942212" w:rsidRDefault="00942212" w:rsidP="00B71BF8">
            <w:pPr>
              <w:spacing w:after="0" w:line="240" w:lineRule="auto"/>
              <w:ind w:right="-96"/>
              <w:jc w:val="center"/>
              <w:rPr>
                <w:rFonts w:ascii="Times New Roman" w:hAnsi="Times New Roman"/>
              </w:rPr>
            </w:pPr>
            <w:r w:rsidRPr="00942212">
              <w:rPr>
                <w:rFonts w:ascii="Times New Roman" w:hAnsi="Times New Roman"/>
              </w:rPr>
              <w:t>8</w:t>
            </w:r>
            <w:r w:rsidR="00B71BF8">
              <w:rPr>
                <w:rFonts w:ascii="Times New Roman" w:hAnsi="Times New Roman"/>
              </w:rPr>
              <w:t>7</w:t>
            </w:r>
            <w:r w:rsidRPr="00942212">
              <w:rPr>
                <w:rFonts w:ascii="Times New Roman" w:hAnsi="Times New Roman"/>
              </w:rPr>
              <w:t>,</w:t>
            </w:r>
            <w:r w:rsidR="00B71BF8">
              <w:rPr>
                <w:rFonts w:ascii="Times New Roman" w:hAnsi="Times New Roman"/>
              </w:rPr>
              <w:t>7</w:t>
            </w:r>
          </w:p>
        </w:tc>
        <w:tc>
          <w:tcPr>
            <w:tcW w:w="591" w:type="pct"/>
            <w:vAlign w:val="bottom"/>
          </w:tcPr>
          <w:p w14:paraId="2372AC2A" w14:textId="5E41E59B" w:rsidR="00942212" w:rsidRPr="00942212" w:rsidRDefault="00B71BF8" w:rsidP="00942212">
            <w:pPr>
              <w:spacing w:after="0" w:line="240" w:lineRule="auto"/>
              <w:ind w:right="-96"/>
              <w:jc w:val="center"/>
              <w:rPr>
                <w:rFonts w:ascii="Times New Roman" w:hAnsi="Times New Roman"/>
              </w:rPr>
            </w:pPr>
            <w:r>
              <w:rPr>
                <w:rFonts w:ascii="Times New Roman" w:hAnsi="Times New Roman"/>
              </w:rPr>
              <w:t>28,5</w:t>
            </w:r>
          </w:p>
        </w:tc>
        <w:tc>
          <w:tcPr>
            <w:tcW w:w="499" w:type="pct"/>
            <w:vAlign w:val="bottom"/>
          </w:tcPr>
          <w:p w14:paraId="0143853A" w14:textId="5913AA98" w:rsidR="00942212" w:rsidRPr="00942212" w:rsidRDefault="00B71BF8" w:rsidP="00942212">
            <w:pPr>
              <w:spacing w:after="0" w:line="240" w:lineRule="auto"/>
              <w:ind w:right="-96"/>
              <w:jc w:val="center"/>
              <w:rPr>
                <w:rFonts w:ascii="Times New Roman" w:hAnsi="Times New Roman"/>
              </w:rPr>
            </w:pPr>
            <w:r>
              <w:rPr>
                <w:rFonts w:ascii="Times New Roman" w:hAnsi="Times New Roman"/>
              </w:rPr>
              <w:t>76,3</w:t>
            </w:r>
          </w:p>
        </w:tc>
        <w:tc>
          <w:tcPr>
            <w:tcW w:w="559" w:type="pct"/>
            <w:vAlign w:val="bottom"/>
          </w:tcPr>
          <w:p w14:paraId="165ABDDE" w14:textId="5287C699" w:rsidR="00942212" w:rsidRPr="00942212" w:rsidRDefault="00B71BF8" w:rsidP="00942212">
            <w:pPr>
              <w:spacing w:after="0" w:line="240" w:lineRule="auto"/>
              <w:ind w:right="-96"/>
              <w:jc w:val="center"/>
              <w:rPr>
                <w:rFonts w:ascii="Times New Roman" w:hAnsi="Times New Roman"/>
              </w:rPr>
            </w:pPr>
            <w:r>
              <w:rPr>
                <w:rFonts w:ascii="Times New Roman" w:hAnsi="Times New Roman"/>
              </w:rPr>
              <w:t>74,9</w:t>
            </w:r>
          </w:p>
        </w:tc>
        <w:tc>
          <w:tcPr>
            <w:tcW w:w="595" w:type="pct"/>
            <w:vAlign w:val="bottom"/>
          </w:tcPr>
          <w:p w14:paraId="32329F2E" w14:textId="7FC77E3A" w:rsidR="00942212" w:rsidRPr="00942212" w:rsidRDefault="00B71BF8" w:rsidP="00942212">
            <w:pPr>
              <w:spacing w:after="0" w:line="240" w:lineRule="auto"/>
              <w:ind w:right="-96"/>
              <w:jc w:val="center"/>
              <w:rPr>
                <w:rFonts w:ascii="Times New Roman" w:hAnsi="Times New Roman"/>
              </w:rPr>
            </w:pPr>
            <w:r>
              <w:rPr>
                <w:rFonts w:ascii="Times New Roman" w:hAnsi="Times New Roman"/>
              </w:rPr>
              <w:t>71,1</w:t>
            </w:r>
          </w:p>
        </w:tc>
        <w:tc>
          <w:tcPr>
            <w:tcW w:w="526" w:type="pct"/>
            <w:vAlign w:val="bottom"/>
          </w:tcPr>
          <w:p w14:paraId="5B116929" w14:textId="5E3E283C" w:rsidR="00942212" w:rsidRPr="00942212" w:rsidRDefault="00B71BF8" w:rsidP="00942212">
            <w:pPr>
              <w:spacing w:after="0" w:line="240" w:lineRule="auto"/>
              <w:ind w:right="-96"/>
              <w:jc w:val="center"/>
              <w:rPr>
                <w:rFonts w:ascii="Times New Roman" w:hAnsi="Times New Roman"/>
              </w:rPr>
            </w:pPr>
            <w:r>
              <w:rPr>
                <w:rFonts w:ascii="Times New Roman" w:hAnsi="Times New Roman"/>
              </w:rPr>
              <w:t>68,2</w:t>
            </w:r>
          </w:p>
        </w:tc>
      </w:tr>
      <w:tr w:rsidR="00942212" w:rsidRPr="00942212" w14:paraId="483D7AF6" w14:textId="77777777" w:rsidTr="00B86A03">
        <w:trPr>
          <w:trHeight w:val="225"/>
          <w:jc w:val="center"/>
        </w:trPr>
        <w:tc>
          <w:tcPr>
            <w:tcW w:w="1011" w:type="pct"/>
            <w:vAlign w:val="center"/>
          </w:tcPr>
          <w:p w14:paraId="75E3BA34"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566" w:type="pct"/>
            <w:vAlign w:val="bottom"/>
          </w:tcPr>
          <w:p w14:paraId="3C6B614A" w14:textId="77777777" w:rsidR="00942212" w:rsidRPr="00942212" w:rsidRDefault="00942212" w:rsidP="00942212">
            <w:pPr>
              <w:spacing w:after="0" w:line="240" w:lineRule="auto"/>
              <w:ind w:right="-96"/>
              <w:jc w:val="center"/>
              <w:rPr>
                <w:rFonts w:ascii="Times New Roman" w:hAnsi="Times New Roman"/>
                <w:lang w:val="en-US"/>
              </w:rPr>
            </w:pPr>
            <w:r w:rsidRPr="00942212">
              <w:rPr>
                <w:rFonts w:ascii="Times New Roman" w:hAnsi="Times New Roman"/>
                <w:lang w:val="en-US"/>
              </w:rPr>
              <w:t>8,8</w:t>
            </w:r>
          </w:p>
        </w:tc>
        <w:tc>
          <w:tcPr>
            <w:tcW w:w="654" w:type="pct"/>
            <w:gridSpan w:val="2"/>
            <w:vAlign w:val="bottom"/>
          </w:tcPr>
          <w:p w14:paraId="7E802C38"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9,1</w:t>
            </w:r>
          </w:p>
        </w:tc>
        <w:tc>
          <w:tcPr>
            <w:tcW w:w="591" w:type="pct"/>
            <w:vAlign w:val="bottom"/>
          </w:tcPr>
          <w:p w14:paraId="162D6678"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8,1</w:t>
            </w:r>
          </w:p>
        </w:tc>
        <w:tc>
          <w:tcPr>
            <w:tcW w:w="499" w:type="pct"/>
            <w:vAlign w:val="bottom"/>
          </w:tcPr>
          <w:p w14:paraId="66C0C276"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9,6</w:t>
            </w:r>
          </w:p>
        </w:tc>
        <w:tc>
          <w:tcPr>
            <w:tcW w:w="559" w:type="pct"/>
            <w:vAlign w:val="bottom"/>
          </w:tcPr>
          <w:p w14:paraId="0BF123E7"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9,4</w:t>
            </w:r>
          </w:p>
        </w:tc>
        <w:tc>
          <w:tcPr>
            <w:tcW w:w="595" w:type="pct"/>
            <w:vAlign w:val="bottom"/>
          </w:tcPr>
          <w:p w14:paraId="3CFB122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8,8</w:t>
            </w:r>
          </w:p>
        </w:tc>
        <w:tc>
          <w:tcPr>
            <w:tcW w:w="526" w:type="pct"/>
            <w:vAlign w:val="bottom"/>
          </w:tcPr>
          <w:p w14:paraId="06F38B8E"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7,8</w:t>
            </w:r>
          </w:p>
        </w:tc>
      </w:tr>
    </w:tbl>
    <w:p w14:paraId="79A307EE" w14:textId="3618D282" w:rsidR="00942212" w:rsidRPr="000544D5" w:rsidRDefault="00942212" w:rsidP="00942212">
      <w:pPr>
        <w:spacing w:before="120"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1</w:t>
      </w:r>
      <w:r w:rsidR="000544D5">
        <w:rPr>
          <w:rFonts w:ascii="Times New Roman" w:eastAsia="Times New Roman" w:hAnsi="Times New Roman" w:cs="Times New Roman"/>
          <w:sz w:val="24"/>
          <w:szCs w:val="24"/>
          <w:lang w:eastAsia="ru-RU"/>
        </w:rPr>
        <w:t>.</w:t>
      </w:r>
      <w:r w:rsidRPr="000544D5">
        <w:rPr>
          <w:rFonts w:ascii="Times New Roman" w:eastAsia="Times New Roman" w:hAnsi="Times New Roman" w:cs="Times New Roman"/>
          <w:sz w:val="24"/>
          <w:szCs w:val="24"/>
          <w:lang w:eastAsia="ru-RU"/>
        </w:rPr>
        <w:t xml:space="preserve"> живут в домохозяйствах, имеющих в доме, где проживает домохозяйство, централизованный водопровод, водопровод из индивидуальной скваж</w:t>
      </w:r>
      <w:r w:rsidR="000544D5" w:rsidRPr="000544D5">
        <w:rPr>
          <w:rFonts w:ascii="Times New Roman" w:eastAsia="Times New Roman" w:hAnsi="Times New Roman" w:cs="Times New Roman"/>
          <w:sz w:val="24"/>
          <w:szCs w:val="24"/>
          <w:lang w:eastAsia="ru-RU"/>
        </w:rPr>
        <w:t>ины, либо водопровод из колодца.</w:t>
      </w:r>
    </w:p>
    <w:p w14:paraId="7E742A1F" w14:textId="71509326" w:rsidR="00942212" w:rsidRPr="000544D5" w:rsidRDefault="00942212" w:rsidP="00942212">
      <w:pPr>
        <w:tabs>
          <w:tab w:val="center" w:pos="5102"/>
        </w:tabs>
        <w:spacing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2</w:t>
      </w:r>
      <w:r w:rsidR="000544D5">
        <w:rPr>
          <w:rFonts w:ascii="Times New Roman" w:eastAsia="Times New Roman" w:hAnsi="Times New Roman" w:cs="Times New Roman"/>
          <w:sz w:val="24"/>
          <w:szCs w:val="24"/>
          <w:lang w:eastAsia="ru-RU"/>
        </w:rPr>
        <w:t>.</w:t>
      </w:r>
      <w:r w:rsidRPr="000544D5">
        <w:rPr>
          <w:rFonts w:ascii="Times New Roman" w:eastAsia="Times New Roman" w:hAnsi="Times New Roman" w:cs="Times New Roman"/>
          <w:sz w:val="24"/>
          <w:szCs w:val="24"/>
          <w:lang w:eastAsia="ru-RU"/>
        </w:rPr>
        <w:t xml:space="preserve"> живут в домохозяйствах, имеющих в квартире (доме):</w:t>
      </w:r>
    </w:p>
    <w:p w14:paraId="4980E06C" w14:textId="77777777" w:rsidR="00942212" w:rsidRPr="000544D5" w:rsidRDefault="00942212" w:rsidP="00942212">
      <w:pPr>
        <w:spacing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 xml:space="preserve">- централизованный водопровод, водопровод из индивидуальной скважины, либо водопровод из колодца; </w:t>
      </w:r>
    </w:p>
    <w:p w14:paraId="702E5E22" w14:textId="6C7E9750" w:rsidR="00942212" w:rsidRDefault="00942212" w:rsidP="00942212">
      <w:pPr>
        <w:spacing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 централизованную или индивидуальную (включая септик) канализационную систему</w:t>
      </w:r>
      <w:r w:rsidR="00B71BF8">
        <w:rPr>
          <w:rFonts w:ascii="Times New Roman" w:eastAsia="Times New Roman" w:hAnsi="Times New Roman" w:cs="Times New Roman"/>
          <w:sz w:val="24"/>
          <w:szCs w:val="24"/>
          <w:lang w:eastAsia="ru-RU"/>
        </w:rPr>
        <w:t>;</w:t>
      </w:r>
    </w:p>
    <w:p w14:paraId="4F7FB6EC" w14:textId="7EAD885F" w:rsidR="00B71BF8" w:rsidRDefault="00B71BF8" w:rsidP="009422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центральное горячее водоснабжение или горячее водоснабжение от местных (индивидуальных) водонагревателей;</w:t>
      </w:r>
    </w:p>
    <w:p w14:paraId="62559640" w14:textId="62A62B70" w:rsidR="00B71BF8" w:rsidRPr="00B71BF8" w:rsidRDefault="00B71BF8" w:rsidP="00942212">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ванну</w:t>
      </w:r>
      <w:r w:rsidRPr="0085760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душ.</w:t>
      </w:r>
    </w:p>
    <w:p w14:paraId="27CE6A78" w14:textId="77777777" w:rsidR="00B86A03" w:rsidRDefault="00B86A03" w:rsidP="00942212">
      <w:pPr>
        <w:spacing w:after="0" w:line="240" w:lineRule="auto"/>
        <w:jc w:val="right"/>
        <w:rPr>
          <w:rFonts w:ascii="Times New Roman" w:eastAsia="Times New Roman" w:hAnsi="Times New Roman" w:cs="Times New Roman"/>
          <w:sz w:val="26"/>
          <w:szCs w:val="26"/>
          <w:lang w:eastAsia="ru-RU"/>
        </w:rPr>
      </w:pPr>
    </w:p>
    <w:p w14:paraId="34D74693" w14:textId="77777777" w:rsidR="00B86A03" w:rsidRDefault="00B86A03" w:rsidP="00942212">
      <w:pPr>
        <w:spacing w:after="0" w:line="240" w:lineRule="auto"/>
        <w:jc w:val="right"/>
        <w:rPr>
          <w:rFonts w:ascii="Times New Roman" w:eastAsia="Times New Roman" w:hAnsi="Times New Roman" w:cs="Times New Roman"/>
          <w:sz w:val="26"/>
          <w:szCs w:val="26"/>
          <w:lang w:eastAsia="ru-RU"/>
        </w:rPr>
      </w:pPr>
    </w:p>
    <w:p w14:paraId="41BB4C18" w14:textId="77777777" w:rsidR="00B86A03" w:rsidRDefault="00B86A03" w:rsidP="00942212">
      <w:pPr>
        <w:spacing w:after="0" w:line="240" w:lineRule="auto"/>
        <w:jc w:val="right"/>
        <w:rPr>
          <w:rFonts w:ascii="Times New Roman" w:eastAsia="Times New Roman" w:hAnsi="Times New Roman" w:cs="Times New Roman"/>
          <w:sz w:val="26"/>
          <w:szCs w:val="26"/>
          <w:lang w:eastAsia="ru-RU"/>
        </w:rPr>
      </w:pPr>
    </w:p>
    <w:p w14:paraId="664F635E" w14:textId="666C4958" w:rsidR="00942212" w:rsidRPr="00942212" w:rsidRDefault="00A6376A"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60</w:t>
      </w:r>
    </w:p>
    <w:p w14:paraId="0EA3E857"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41150741"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Физическая активность и состояние здоровья детей в возрасте до 18 лет</w:t>
      </w:r>
    </w:p>
    <w:p w14:paraId="5EC4248C" w14:textId="77777777" w:rsidR="00942212" w:rsidRPr="00942212" w:rsidRDefault="00942212" w:rsidP="00942212">
      <w:pPr>
        <w:spacing w:after="0" w:line="240" w:lineRule="auto"/>
        <w:ind w:left="567" w:right="141"/>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(по данным Комплексного наблюдения условий жизни населения; в процентах)</w:t>
      </w:r>
    </w:p>
    <w:p w14:paraId="25BB0A31"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1015"/>
        <w:gridCol w:w="1361"/>
        <w:gridCol w:w="8"/>
        <w:gridCol w:w="1133"/>
        <w:gridCol w:w="6"/>
        <w:gridCol w:w="1127"/>
        <w:gridCol w:w="6"/>
        <w:gridCol w:w="978"/>
        <w:gridCol w:w="6"/>
        <w:gridCol w:w="991"/>
        <w:gridCol w:w="966"/>
        <w:gridCol w:w="853"/>
      </w:tblGrid>
      <w:tr w:rsidR="00942212" w:rsidRPr="00942212" w14:paraId="1581A9E7" w14:textId="77777777" w:rsidTr="004B36F9">
        <w:trPr>
          <w:trHeight w:val="225"/>
          <w:tblHeader/>
          <w:jc w:val="center"/>
        </w:trPr>
        <w:tc>
          <w:tcPr>
            <w:tcW w:w="958" w:type="pct"/>
            <w:vMerge w:val="restart"/>
          </w:tcPr>
          <w:p w14:paraId="1382D2E5"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p>
        </w:tc>
        <w:tc>
          <w:tcPr>
            <w:tcW w:w="485" w:type="pct"/>
            <w:vMerge w:val="restart"/>
          </w:tcPr>
          <w:p w14:paraId="1CE14D8C"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Все респон-денты</w:t>
            </w:r>
          </w:p>
        </w:tc>
        <w:tc>
          <w:tcPr>
            <w:tcW w:w="1200" w:type="pct"/>
            <w:gridSpan w:val="4"/>
          </w:tcPr>
          <w:p w14:paraId="0A68A9BD"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проживают</w:t>
            </w:r>
          </w:p>
        </w:tc>
        <w:tc>
          <w:tcPr>
            <w:tcW w:w="2357" w:type="pct"/>
            <w:gridSpan w:val="7"/>
          </w:tcPr>
          <w:p w14:paraId="6C445BC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в возрасте, лет</w:t>
            </w:r>
          </w:p>
        </w:tc>
      </w:tr>
      <w:tr w:rsidR="00942212" w:rsidRPr="00942212" w14:paraId="296426EC" w14:textId="77777777" w:rsidTr="000544D5">
        <w:trPr>
          <w:trHeight w:val="939"/>
          <w:tblHeader/>
          <w:jc w:val="center"/>
        </w:trPr>
        <w:tc>
          <w:tcPr>
            <w:tcW w:w="958" w:type="pct"/>
            <w:vMerge/>
          </w:tcPr>
          <w:p w14:paraId="2A5FB6D8"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p>
        </w:tc>
        <w:tc>
          <w:tcPr>
            <w:tcW w:w="485" w:type="pct"/>
            <w:vMerge/>
          </w:tcPr>
          <w:p w14:paraId="34F65197"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p>
        </w:tc>
        <w:tc>
          <w:tcPr>
            <w:tcW w:w="651" w:type="pct"/>
          </w:tcPr>
          <w:p w14:paraId="68A4CE84"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городских населенных пунктах</w:t>
            </w:r>
          </w:p>
        </w:tc>
        <w:tc>
          <w:tcPr>
            <w:tcW w:w="549" w:type="pct"/>
            <w:gridSpan w:val="3"/>
          </w:tcPr>
          <w:p w14:paraId="159394CB"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сельских населен-ных пунктах</w:t>
            </w:r>
          </w:p>
        </w:tc>
        <w:tc>
          <w:tcPr>
            <w:tcW w:w="542" w:type="pct"/>
            <w:gridSpan w:val="2"/>
          </w:tcPr>
          <w:p w14:paraId="59BFE65E"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до 3-х</w:t>
            </w:r>
          </w:p>
        </w:tc>
        <w:tc>
          <w:tcPr>
            <w:tcW w:w="468" w:type="pct"/>
          </w:tcPr>
          <w:p w14:paraId="31F58DF3"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3 - 6</w:t>
            </w:r>
          </w:p>
        </w:tc>
        <w:tc>
          <w:tcPr>
            <w:tcW w:w="477" w:type="pct"/>
            <w:gridSpan w:val="2"/>
          </w:tcPr>
          <w:p w14:paraId="34536909"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7 - 11</w:t>
            </w:r>
          </w:p>
        </w:tc>
        <w:tc>
          <w:tcPr>
            <w:tcW w:w="462" w:type="pct"/>
          </w:tcPr>
          <w:p w14:paraId="7EF15C3A"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12 - 14</w:t>
            </w:r>
          </w:p>
        </w:tc>
        <w:tc>
          <w:tcPr>
            <w:tcW w:w="408" w:type="pct"/>
          </w:tcPr>
          <w:p w14:paraId="0C6C14BC"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15-17</w:t>
            </w:r>
          </w:p>
        </w:tc>
      </w:tr>
      <w:tr w:rsidR="00942212" w:rsidRPr="00942212" w14:paraId="6F5B02B6" w14:textId="77777777" w:rsidTr="004B36F9">
        <w:trPr>
          <w:trHeight w:val="356"/>
          <w:jc w:val="center"/>
        </w:trPr>
        <w:tc>
          <w:tcPr>
            <w:tcW w:w="5000" w:type="pct"/>
            <w:gridSpan w:val="13"/>
            <w:vAlign w:val="center"/>
          </w:tcPr>
          <w:p w14:paraId="6BA68C23" w14:textId="77777777" w:rsidR="00942212" w:rsidRPr="00942212" w:rsidRDefault="00942212" w:rsidP="00942212">
            <w:pPr>
              <w:spacing w:after="0" w:line="240" w:lineRule="auto"/>
              <w:ind w:right="56"/>
              <w:jc w:val="center"/>
              <w:rPr>
                <w:rFonts w:ascii="Times New Roman" w:eastAsia="Times New Roman" w:hAnsi="Times New Roman" w:cs="Times New Roman"/>
                <w:sz w:val="20"/>
                <w:szCs w:val="20"/>
                <w:lang w:eastAsia="ru-RU"/>
              </w:rPr>
            </w:pPr>
            <w:r w:rsidRPr="00942212">
              <w:rPr>
                <w:rFonts w:ascii="Times New Roman" w:eastAsia="Times New Roman" w:hAnsi="Times New Roman" w:cs="Times New Roman"/>
                <w:b/>
                <w:sz w:val="20"/>
                <w:szCs w:val="20"/>
                <w:lang w:eastAsia="ru-RU"/>
              </w:rPr>
              <w:t>2020 г.</w:t>
            </w:r>
          </w:p>
        </w:tc>
      </w:tr>
      <w:tr w:rsidR="00942212" w:rsidRPr="00942212" w14:paraId="21F64F3E" w14:textId="77777777" w:rsidTr="000544D5">
        <w:trPr>
          <w:trHeight w:val="225"/>
          <w:jc w:val="center"/>
        </w:trPr>
        <w:tc>
          <w:tcPr>
            <w:tcW w:w="958" w:type="pct"/>
            <w:vAlign w:val="center"/>
          </w:tcPr>
          <w:p w14:paraId="118404D1" w14:textId="77777777" w:rsidR="00942212" w:rsidRPr="00942212" w:rsidRDefault="00942212" w:rsidP="00942212">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5" w:type="pct"/>
            <w:vAlign w:val="bottom"/>
          </w:tcPr>
          <w:p w14:paraId="10B993C8"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655" w:type="pct"/>
            <w:gridSpan w:val="2"/>
            <w:vAlign w:val="bottom"/>
          </w:tcPr>
          <w:p w14:paraId="3A670891"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542" w:type="pct"/>
            <w:vAlign w:val="bottom"/>
          </w:tcPr>
          <w:p w14:paraId="1DC08343"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542" w:type="pct"/>
            <w:gridSpan w:val="2"/>
            <w:vAlign w:val="bottom"/>
          </w:tcPr>
          <w:p w14:paraId="7D7859FB"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74" w:type="pct"/>
            <w:gridSpan w:val="3"/>
            <w:vAlign w:val="bottom"/>
          </w:tcPr>
          <w:p w14:paraId="0D20FEAD"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74" w:type="pct"/>
            <w:vAlign w:val="bottom"/>
          </w:tcPr>
          <w:p w14:paraId="45D6FC81"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62" w:type="pct"/>
            <w:vAlign w:val="bottom"/>
          </w:tcPr>
          <w:p w14:paraId="63A1A98B"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08" w:type="pct"/>
            <w:vAlign w:val="bottom"/>
          </w:tcPr>
          <w:p w14:paraId="4BF21AAD"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r>
      <w:tr w:rsidR="00942212" w:rsidRPr="00942212" w14:paraId="3E59A868" w14:textId="77777777" w:rsidTr="000544D5">
        <w:trPr>
          <w:trHeight w:val="225"/>
          <w:jc w:val="center"/>
        </w:trPr>
        <w:tc>
          <w:tcPr>
            <w:tcW w:w="958" w:type="pct"/>
            <w:vAlign w:val="center"/>
          </w:tcPr>
          <w:p w14:paraId="014AC2B0"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942212">
              <w:rPr>
                <w:rFonts w:ascii="Times New Roman" w:eastAsia="Times New Roman" w:hAnsi="Times New Roman" w:cs="Times New Roman"/>
                <w:sz w:val="20"/>
                <w:szCs w:val="20"/>
                <w:lang w:eastAsia="ru-RU"/>
              </w:rPr>
              <w:t xml:space="preserve">из них занимающиеся спортом </w:t>
            </w:r>
            <w:r w:rsidRPr="00942212">
              <w:rPr>
                <w:rFonts w:ascii="Times New Roman" w:eastAsia="Times New Roman" w:hAnsi="Times New Roman" w:cs="Times New Roman"/>
                <w:sz w:val="20"/>
                <w:szCs w:val="20"/>
                <w:lang w:eastAsia="ru-RU"/>
              </w:rPr>
              <w:br/>
              <w:t>или активными видами отдыха</w:t>
            </w:r>
            <w:r w:rsidRPr="00942212">
              <w:rPr>
                <w:rFonts w:ascii="Times New Roman" w:eastAsia="Times New Roman" w:hAnsi="Times New Roman" w:cs="Times New Roman"/>
                <w:sz w:val="20"/>
                <w:szCs w:val="20"/>
                <w:vertAlign w:val="superscript"/>
                <w:lang w:eastAsia="ru-RU"/>
              </w:rPr>
              <w:t>2)</w:t>
            </w:r>
          </w:p>
        </w:tc>
        <w:tc>
          <w:tcPr>
            <w:tcW w:w="485" w:type="pct"/>
            <w:vAlign w:val="bottom"/>
          </w:tcPr>
          <w:p w14:paraId="2C1B8027"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40,7</w:t>
            </w:r>
          </w:p>
        </w:tc>
        <w:tc>
          <w:tcPr>
            <w:tcW w:w="655" w:type="pct"/>
            <w:gridSpan w:val="2"/>
            <w:vAlign w:val="bottom"/>
          </w:tcPr>
          <w:p w14:paraId="36102413"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43,2</w:t>
            </w:r>
          </w:p>
        </w:tc>
        <w:tc>
          <w:tcPr>
            <w:tcW w:w="542" w:type="pct"/>
            <w:vAlign w:val="bottom"/>
          </w:tcPr>
          <w:p w14:paraId="2444ABF5"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33,7</w:t>
            </w:r>
          </w:p>
        </w:tc>
        <w:tc>
          <w:tcPr>
            <w:tcW w:w="542" w:type="pct"/>
            <w:gridSpan w:val="2"/>
            <w:vAlign w:val="bottom"/>
          </w:tcPr>
          <w:p w14:paraId="798596E3"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474" w:type="pct"/>
            <w:gridSpan w:val="3"/>
            <w:vAlign w:val="bottom"/>
          </w:tcPr>
          <w:p w14:paraId="14FA8E3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43,5</w:t>
            </w:r>
          </w:p>
        </w:tc>
        <w:tc>
          <w:tcPr>
            <w:tcW w:w="474" w:type="pct"/>
            <w:vAlign w:val="bottom"/>
          </w:tcPr>
          <w:p w14:paraId="6B2E57F3"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41,6</w:t>
            </w:r>
          </w:p>
        </w:tc>
        <w:tc>
          <w:tcPr>
            <w:tcW w:w="462" w:type="pct"/>
            <w:vAlign w:val="bottom"/>
          </w:tcPr>
          <w:p w14:paraId="6BF0F72A"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43,7</w:t>
            </w:r>
          </w:p>
        </w:tc>
        <w:tc>
          <w:tcPr>
            <w:tcW w:w="408" w:type="pct"/>
            <w:vAlign w:val="bottom"/>
          </w:tcPr>
          <w:p w14:paraId="16470A0F"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64,2</w:t>
            </w:r>
          </w:p>
        </w:tc>
      </w:tr>
      <w:tr w:rsidR="00942212" w:rsidRPr="00942212" w14:paraId="1F9CBCCB" w14:textId="77777777" w:rsidTr="000544D5">
        <w:trPr>
          <w:trHeight w:val="225"/>
          <w:jc w:val="center"/>
        </w:trPr>
        <w:tc>
          <w:tcPr>
            <w:tcW w:w="958" w:type="pct"/>
            <w:vAlign w:val="center"/>
          </w:tcPr>
          <w:p w14:paraId="109E7826" w14:textId="77777777" w:rsidR="00942212" w:rsidRPr="00942212" w:rsidRDefault="00942212" w:rsidP="00942212">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2A73FF88"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655" w:type="pct"/>
            <w:gridSpan w:val="2"/>
            <w:vAlign w:val="bottom"/>
          </w:tcPr>
          <w:p w14:paraId="3F1EC0F3"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542" w:type="pct"/>
            <w:vAlign w:val="bottom"/>
          </w:tcPr>
          <w:p w14:paraId="19DCFB21"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542" w:type="pct"/>
            <w:gridSpan w:val="2"/>
            <w:vAlign w:val="bottom"/>
          </w:tcPr>
          <w:p w14:paraId="4D9AD417"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74" w:type="pct"/>
            <w:gridSpan w:val="3"/>
            <w:vAlign w:val="bottom"/>
          </w:tcPr>
          <w:p w14:paraId="47C74B8C"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74" w:type="pct"/>
            <w:vAlign w:val="bottom"/>
          </w:tcPr>
          <w:p w14:paraId="43AA27DB"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62" w:type="pct"/>
            <w:vAlign w:val="bottom"/>
          </w:tcPr>
          <w:p w14:paraId="71C7C8E8"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c>
          <w:tcPr>
            <w:tcW w:w="408" w:type="pct"/>
            <w:vAlign w:val="bottom"/>
          </w:tcPr>
          <w:p w14:paraId="18737002"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100</w:t>
            </w:r>
          </w:p>
        </w:tc>
      </w:tr>
      <w:tr w:rsidR="00942212" w:rsidRPr="00942212" w14:paraId="13BE3512" w14:textId="77777777" w:rsidTr="000544D5">
        <w:trPr>
          <w:trHeight w:val="225"/>
          <w:jc w:val="center"/>
        </w:trPr>
        <w:tc>
          <w:tcPr>
            <w:tcW w:w="958" w:type="pct"/>
            <w:vAlign w:val="center"/>
          </w:tcPr>
          <w:p w14:paraId="5B0376D6"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из них по оценке состояния </w:t>
            </w:r>
            <w:r w:rsidRPr="00942212">
              <w:rPr>
                <w:rFonts w:ascii="Times New Roman" w:eastAsia="Times New Roman" w:hAnsi="Times New Roman" w:cs="Times New Roman"/>
                <w:sz w:val="20"/>
                <w:szCs w:val="20"/>
                <w:lang w:eastAsia="ru-RU"/>
              </w:rPr>
              <w:br/>
              <w:t>здоровья</w:t>
            </w:r>
            <w:r w:rsidRPr="00942212">
              <w:rPr>
                <w:rFonts w:ascii="Times New Roman" w:eastAsia="Times New Roman" w:hAnsi="Times New Roman" w:cs="Times New Roman"/>
                <w:sz w:val="20"/>
                <w:szCs w:val="20"/>
                <w:vertAlign w:val="superscript"/>
                <w:lang w:eastAsia="ru-RU"/>
              </w:rPr>
              <w:t>1)</w:t>
            </w:r>
          </w:p>
        </w:tc>
        <w:tc>
          <w:tcPr>
            <w:tcW w:w="485" w:type="pct"/>
            <w:vAlign w:val="bottom"/>
          </w:tcPr>
          <w:p w14:paraId="2EF2C756" w14:textId="77777777" w:rsidR="00942212" w:rsidRPr="00942212" w:rsidRDefault="00942212" w:rsidP="00942212">
            <w:pPr>
              <w:spacing w:after="0" w:line="240" w:lineRule="auto"/>
              <w:ind w:right="56"/>
              <w:jc w:val="center"/>
              <w:rPr>
                <w:rFonts w:ascii="Times New Roman" w:hAnsi="Times New Roman"/>
                <w:sz w:val="20"/>
                <w:szCs w:val="20"/>
              </w:rPr>
            </w:pPr>
          </w:p>
        </w:tc>
        <w:tc>
          <w:tcPr>
            <w:tcW w:w="655" w:type="pct"/>
            <w:gridSpan w:val="2"/>
            <w:vAlign w:val="bottom"/>
          </w:tcPr>
          <w:p w14:paraId="32D5EEAF" w14:textId="77777777" w:rsidR="00942212" w:rsidRPr="00942212" w:rsidRDefault="00942212" w:rsidP="00942212">
            <w:pPr>
              <w:spacing w:after="0" w:line="240" w:lineRule="auto"/>
              <w:ind w:right="56"/>
              <w:jc w:val="center"/>
              <w:rPr>
                <w:rFonts w:ascii="Times New Roman" w:hAnsi="Times New Roman"/>
                <w:sz w:val="20"/>
                <w:szCs w:val="20"/>
              </w:rPr>
            </w:pPr>
          </w:p>
        </w:tc>
        <w:tc>
          <w:tcPr>
            <w:tcW w:w="542" w:type="pct"/>
            <w:vAlign w:val="bottom"/>
          </w:tcPr>
          <w:p w14:paraId="54326B24" w14:textId="77777777" w:rsidR="00942212" w:rsidRPr="00942212" w:rsidRDefault="00942212" w:rsidP="00942212">
            <w:pPr>
              <w:spacing w:after="0" w:line="240" w:lineRule="auto"/>
              <w:ind w:right="56"/>
              <w:jc w:val="center"/>
              <w:rPr>
                <w:rFonts w:ascii="Times New Roman" w:hAnsi="Times New Roman"/>
                <w:sz w:val="20"/>
                <w:szCs w:val="20"/>
              </w:rPr>
            </w:pPr>
          </w:p>
        </w:tc>
        <w:tc>
          <w:tcPr>
            <w:tcW w:w="542" w:type="pct"/>
            <w:gridSpan w:val="2"/>
            <w:vAlign w:val="bottom"/>
          </w:tcPr>
          <w:p w14:paraId="2D452D6E" w14:textId="77777777" w:rsidR="00942212" w:rsidRPr="00942212" w:rsidRDefault="00942212" w:rsidP="00942212">
            <w:pPr>
              <w:spacing w:after="0" w:line="240" w:lineRule="auto"/>
              <w:ind w:right="56"/>
              <w:jc w:val="center"/>
              <w:rPr>
                <w:rFonts w:ascii="Times New Roman" w:hAnsi="Times New Roman"/>
                <w:sz w:val="20"/>
                <w:szCs w:val="20"/>
              </w:rPr>
            </w:pPr>
          </w:p>
        </w:tc>
        <w:tc>
          <w:tcPr>
            <w:tcW w:w="474" w:type="pct"/>
            <w:gridSpan w:val="3"/>
            <w:vAlign w:val="bottom"/>
          </w:tcPr>
          <w:p w14:paraId="51EC9746" w14:textId="77777777" w:rsidR="00942212" w:rsidRPr="00942212" w:rsidRDefault="00942212" w:rsidP="00942212">
            <w:pPr>
              <w:spacing w:after="0" w:line="240" w:lineRule="auto"/>
              <w:ind w:right="56"/>
              <w:jc w:val="center"/>
              <w:rPr>
                <w:rFonts w:ascii="Times New Roman" w:hAnsi="Times New Roman"/>
                <w:sz w:val="20"/>
                <w:szCs w:val="20"/>
              </w:rPr>
            </w:pPr>
          </w:p>
        </w:tc>
        <w:tc>
          <w:tcPr>
            <w:tcW w:w="474" w:type="pct"/>
            <w:vAlign w:val="bottom"/>
          </w:tcPr>
          <w:p w14:paraId="7C7428C0" w14:textId="77777777" w:rsidR="00942212" w:rsidRPr="00942212" w:rsidRDefault="00942212" w:rsidP="00942212">
            <w:pPr>
              <w:spacing w:after="0" w:line="240" w:lineRule="auto"/>
              <w:ind w:right="56"/>
              <w:jc w:val="center"/>
              <w:rPr>
                <w:rFonts w:ascii="Times New Roman" w:hAnsi="Times New Roman"/>
                <w:sz w:val="20"/>
                <w:szCs w:val="20"/>
              </w:rPr>
            </w:pPr>
          </w:p>
        </w:tc>
        <w:tc>
          <w:tcPr>
            <w:tcW w:w="462" w:type="pct"/>
            <w:vAlign w:val="bottom"/>
          </w:tcPr>
          <w:p w14:paraId="0F4C432A" w14:textId="77777777" w:rsidR="00942212" w:rsidRPr="00942212" w:rsidRDefault="00942212" w:rsidP="00942212">
            <w:pPr>
              <w:spacing w:after="0" w:line="240" w:lineRule="auto"/>
              <w:ind w:right="56"/>
              <w:jc w:val="center"/>
              <w:rPr>
                <w:rFonts w:ascii="Times New Roman" w:hAnsi="Times New Roman"/>
                <w:sz w:val="20"/>
                <w:szCs w:val="20"/>
              </w:rPr>
            </w:pPr>
          </w:p>
        </w:tc>
        <w:tc>
          <w:tcPr>
            <w:tcW w:w="408" w:type="pct"/>
            <w:vAlign w:val="bottom"/>
          </w:tcPr>
          <w:p w14:paraId="7BB96E02" w14:textId="77777777" w:rsidR="00942212" w:rsidRPr="00942212" w:rsidRDefault="00942212" w:rsidP="00942212">
            <w:pPr>
              <w:spacing w:after="0" w:line="240" w:lineRule="auto"/>
              <w:ind w:right="56"/>
              <w:jc w:val="center"/>
              <w:rPr>
                <w:rFonts w:ascii="Times New Roman" w:hAnsi="Times New Roman"/>
                <w:sz w:val="20"/>
                <w:szCs w:val="20"/>
              </w:rPr>
            </w:pPr>
          </w:p>
        </w:tc>
      </w:tr>
      <w:tr w:rsidR="00942212" w:rsidRPr="00942212" w14:paraId="7C063E8E" w14:textId="77777777" w:rsidTr="000544D5">
        <w:trPr>
          <w:trHeight w:val="225"/>
          <w:jc w:val="center"/>
        </w:trPr>
        <w:tc>
          <w:tcPr>
            <w:tcW w:w="958" w:type="pct"/>
          </w:tcPr>
          <w:p w14:paraId="0306AE36"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vertAlign w:val="superscript"/>
                <w:lang w:eastAsia="ru-RU"/>
              </w:rPr>
            </w:pPr>
            <w:r w:rsidRPr="00942212">
              <w:rPr>
                <w:rFonts w:ascii="Times New Roman" w:eastAsia="Times New Roman" w:hAnsi="Times New Roman" w:cs="Times New Roman"/>
                <w:sz w:val="20"/>
                <w:szCs w:val="20"/>
                <w:lang w:eastAsia="ru-RU"/>
              </w:rPr>
              <w:t>хорошее</w:t>
            </w:r>
          </w:p>
        </w:tc>
        <w:tc>
          <w:tcPr>
            <w:tcW w:w="485" w:type="pct"/>
            <w:vAlign w:val="bottom"/>
          </w:tcPr>
          <w:p w14:paraId="325609B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82,4</w:t>
            </w:r>
          </w:p>
        </w:tc>
        <w:tc>
          <w:tcPr>
            <w:tcW w:w="655" w:type="pct"/>
            <w:gridSpan w:val="2"/>
            <w:vAlign w:val="bottom"/>
          </w:tcPr>
          <w:p w14:paraId="29BF588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82,9</w:t>
            </w:r>
          </w:p>
        </w:tc>
        <w:tc>
          <w:tcPr>
            <w:tcW w:w="542" w:type="pct"/>
            <w:vAlign w:val="bottom"/>
          </w:tcPr>
          <w:p w14:paraId="2CB3C92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81,1</w:t>
            </w:r>
          </w:p>
        </w:tc>
        <w:tc>
          <w:tcPr>
            <w:tcW w:w="542" w:type="pct"/>
            <w:gridSpan w:val="2"/>
            <w:vAlign w:val="bottom"/>
          </w:tcPr>
          <w:p w14:paraId="083880B0"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84,6</w:t>
            </w:r>
          </w:p>
        </w:tc>
        <w:tc>
          <w:tcPr>
            <w:tcW w:w="474" w:type="pct"/>
            <w:gridSpan w:val="3"/>
            <w:vAlign w:val="bottom"/>
          </w:tcPr>
          <w:p w14:paraId="7AAD9728"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82,0</w:t>
            </w:r>
          </w:p>
        </w:tc>
        <w:tc>
          <w:tcPr>
            <w:tcW w:w="474" w:type="pct"/>
            <w:vAlign w:val="bottom"/>
          </w:tcPr>
          <w:p w14:paraId="708CD4B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80,6</w:t>
            </w:r>
          </w:p>
        </w:tc>
        <w:tc>
          <w:tcPr>
            <w:tcW w:w="462" w:type="pct"/>
            <w:vAlign w:val="bottom"/>
          </w:tcPr>
          <w:p w14:paraId="65C93BA2"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79,7</w:t>
            </w:r>
          </w:p>
        </w:tc>
        <w:tc>
          <w:tcPr>
            <w:tcW w:w="408" w:type="pct"/>
            <w:vAlign w:val="bottom"/>
          </w:tcPr>
          <w:p w14:paraId="740196E1"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88,4</w:t>
            </w:r>
          </w:p>
        </w:tc>
      </w:tr>
      <w:tr w:rsidR="00942212" w:rsidRPr="00942212" w14:paraId="6AA38802" w14:textId="77777777" w:rsidTr="000544D5">
        <w:trPr>
          <w:trHeight w:val="225"/>
          <w:jc w:val="center"/>
        </w:trPr>
        <w:tc>
          <w:tcPr>
            <w:tcW w:w="958" w:type="pct"/>
          </w:tcPr>
          <w:p w14:paraId="169AC181"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удовлетворитель-ное</w:t>
            </w:r>
          </w:p>
        </w:tc>
        <w:tc>
          <w:tcPr>
            <w:tcW w:w="485" w:type="pct"/>
            <w:vAlign w:val="bottom"/>
          </w:tcPr>
          <w:p w14:paraId="49FE2557"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16,9</w:t>
            </w:r>
          </w:p>
        </w:tc>
        <w:tc>
          <w:tcPr>
            <w:tcW w:w="655" w:type="pct"/>
            <w:gridSpan w:val="2"/>
            <w:vAlign w:val="bottom"/>
          </w:tcPr>
          <w:p w14:paraId="35EB4C47"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16,5</w:t>
            </w:r>
          </w:p>
        </w:tc>
        <w:tc>
          <w:tcPr>
            <w:tcW w:w="542" w:type="pct"/>
            <w:vAlign w:val="bottom"/>
          </w:tcPr>
          <w:p w14:paraId="1EDA192F"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18,1</w:t>
            </w:r>
          </w:p>
        </w:tc>
        <w:tc>
          <w:tcPr>
            <w:tcW w:w="542" w:type="pct"/>
            <w:gridSpan w:val="2"/>
            <w:vAlign w:val="bottom"/>
          </w:tcPr>
          <w:p w14:paraId="3004EE4D"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14,9</w:t>
            </w:r>
          </w:p>
        </w:tc>
        <w:tc>
          <w:tcPr>
            <w:tcW w:w="474" w:type="pct"/>
            <w:gridSpan w:val="3"/>
            <w:vAlign w:val="bottom"/>
          </w:tcPr>
          <w:p w14:paraId="4836CBBA"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16,9</w:t>
            </w:r>
          </w:p>
        </w:tc>
        <w:tc>
          <w:tcPr>
            <w:tcW w:w="474" w:type="pct"/>
            <w:vAlign w:val="bottom"/>
          </w:tcPr>
          <w:p w14:paraId="79326A8B"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18,7</w:t>
            </w:r>
          </w:p>
        </w:tc>
        <w:tc>
          <w:tcPr>
            <w:tcW w:w="462" w:type="pct"/>
            <w:vAlign w:val="bottom"/>
          </w:tcPr>
          <w:p w14:paraId="1E2E5DBE"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19,6</w:t>
            </w:r>
          </w:p>
        </w:tc>
        <w:tc>
          <w:tcPr>
            <w:tcW w:w="408" w:type="pct"/>
            <w:vAlign w:val="bottom"/>
          </w:tcPr>
          <w:p w14:paraId="73CF169D"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11,0</w:t>
            </w:r>
          </w:p>
        </w:tc>
      </w:tr>
      <w:tr w:rsidR="00942212" w:rsidRPr="00942212" w14:paraId="39728C74" w14:textId="77777777" w:rsidTr="000544D5">
        <w:trPr>
          <w:trHeight w:val="225"/>
          <w:jc w:val="center"/>
        </w:trPr>
        <w:tc>
          <w:tcPr>
            <w:tcW w:w="958" w:type="pct"/>
          </w:tcPr>
          <w:p w14:paraId="1EA5A20D"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плохое</w:t>
            </w:r>
          </w:p>
        </w:tc>
        <w:tc>
          <w:tcPr>
            <w:tcW w:w="485" w:type="pct"/>
            <w:vAlign w:val="bottom"/>
          </w:tcPr>
          <w:p w14:paraId="534680B9"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0,7</w:t>
            </w:r>
          </w:p>
        </w:tc>
        <w:tc>
          <w:tcPr>
            <w:tcW w:w="655" w:type="pct"/>
            <w:gridSpan w:val="2"/>
            <w:vAlign w:val="bottom"/>
          </w:tcPr>
          <w:p w14:paraId="52C5154B"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0,6</w:t>
            </w:r>
          </w:p>
        </w:tc>
        <w:tc>
          <w:tcPr>
            <w:tcW w:w="542" w:type="pct"/>
            <w:vAlign w:val="bottom"/>
          </w:tcPr>
          <w:p w14:paraId="6DCEC12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0,8</w:t>
            </w:r>
          </w:p>
        </w:tc>
        <w:tc>
          <w:tcPr>
            <w:tcW w:w="542" w:type="pct"/>
            <w:gridSpan w:val="2"/>
            <w:vAlign w:val="bottom"/>
          </w:tcPr>
          <w:p w14:paraId="2FD4C604"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0,5</w:t>
            </w:r>
          </w:p>
        </w:tc>
        <w:tc>
          <w:tcPr>
            <w:tcW w:w="474" w:type="pct"/>
            <w:gridSpan w:val="3"/>
            <w:vAlign w:val="bottom"/>
          </w:tcPr>
          <w:p w14:paraId="10BD60FF"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1,0</w:t>
            </w:r>
          </w:p>
        </w:tc>
        <w:tc>
          <w:tcPr>
            <w:tcW w:w="474" w:type="pct"/>
            <w:vAlign w:val="bottom"/>
          </w:tcPr>
          <w:p w14:paraId="4C3ECC6F"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0,6</w:t>
            </w:r>
          </w:p>
        </w:tc>
        <w:tc>
          <w:tcPr>
            <w:tcW w:w="462" w:type="pct"/>
            <w:vAlign w:val="bottom"/>
          </w:tcPr>
          <w:p w14:paraId="2035A833"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0,7</w:t>
            </w:r>
          </w:p>
        </w:tc>
        <w:tc>
          <w:tcPr>
            <w:tcW w:w="408" w:type="pct"/>
            <w:vAlign w:val="bottom"/>
          </w:tcPr>
          <w:p w14:paraId="45827941"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0,4</w:t>
            </w:r>
          </w:p>
        </w:tc>
      </w:tr>
      <w:tr w:rsidR="00942212" w:rsidRPr="00942212" w14:paraId="43E0AF56" w14:textId="77777777" w:rsidTr="000544D5">
        <w:trPr>
          <w:trHeight w:val="225"/>
          <w:jc w:val="center"/>
        </w:trPr>
        <w:tc>
          <w:tcPr>
            <w:tcW w:w="958" w:type="pct"/>
          </w:tcPr>
          <w:p w14:paraId="7A830FCF"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очень плохое</w:t>
            </w:r>
          </w:p>
        </w:tc>
        <w:tc>
          <w:tcPr>
            <w:tcW w:w="485" w:type="pct"/>
            <w:vAlign w:val="bottom"/>
          </w:tcPr>
          <w:p w14:paraId="110277F5"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655" w:type="pct"/>
            <w:gridSpan w:val="2"/>
            <w:vAlign w:val="bottom"/>
          </w:tcPr>
          <w:p w14:paraId="26C099F1"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542" w:type="pct"/>
            <w:vAlign w:val="bottom"/>
          </w:tcPr>
          <w:p w14:paraId="45DE8546"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542" w:type="pct"/>
            <w:gridSpan w:val="2"/>
            <w:vAlign w:val="bottom"/>
          </w:tcPr>
          <w:p w14:paraId="04AB964A"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474" w:type="pct"/>
            <w:gridSpan w:val="3"/>
            <w:vAlign w:val="bottom"/>
          </w:tcPr>
          <w:p w14:paraId="45B14FC7"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474" w:type="pct"/>
            <w:vAlign w:val="bottom"/>
          </w:tcPr>
          <w:p w14:paraId="3E4E564A"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0,1</w:t>
            </w:r>
          </w:p>
        </w:tc>
        <w:tc>
          <w:tcPr>
            <w:tcW w:w="462" w:type="pct"/>
            <w:vAlign w:val="bottom"/>
          </w:tcPr>
          <w:p w14:paraId="5E513C48"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0,0</w:t>
            </w:r>
          </w:p>
        </w:tc>
        <w:tc>
          <w:tcPr>
            <w:tcW w:w="408" w:type="pct"/>
            <w:vAlign w:val="bottom"/>
          </w:tcPr>
          <w:p w14:paraId="6D828978" w14:textId="77777777" w:rsidR="00942212" w:rsidRPr="00942212" w:rsidRDefault="00942212" w:rsidP="00942212">
            <w:pPr>
              <w:spacing w:after="0" w:line="240" w:lineRule="auto"/>
              <w:ind w:right="56"/>
              <w:jc w:val="center"/>
              <w:rPr>
                <w:rFonts w:ascii="Times New Roman" w:hAnsi="Times New Roman"/>
                <w:sz w:val="20"/>
                <w:szCs w:val="20"/>
              </w:rPr>
            </w:pPr>
            <w:r w:rsidRPr="00942212">
              <w:rPr>
                <w:rFonts w:ascii="Times New Roman" w:hAnsi="Times New Roman"/>
                <w:sz w:val="20"/>
                <w:szCs w:val="20"/>
              </w:rPr>
              <w:t>0,1</w:t>
            </w:r>
          </w:p>
        </w:tc>
      </w:tr>
      <w:tr w:rsidR="00942212" w:rsidRPr="00942212" w14:paraId="05C5E844" w14:textId="77777777" w:rsidTr="004B36F9">
        <w:trPr>
          <w:trHeight w:val="353"/>
          <w:jc w:val="center"/>
        </w:trPr>
        <w:tc>
          <w:tcPr>
            <w:tcW w:w="5000" w:type="pct"/>
            <w:gridSpan w:val="13"/>
            <w:vAlign w:val="center"/>
          </w:tcPr>
          <w:p w14:paraId="1DB36211" w14:textId="77777777" w:rsidR="00942212" w:rsidRPr="00942212" w:rsidRDefault="00942212" w:rsidP="00942212">
            <w:pPr>
              <w:spacing w:after="0" w:line="240" w:lineRule="auto"/>
              <w:ind w:right="56"/>
              <w:jc w:val="center"/>
              <w:rPr>
                <w:rFonts w:ascii="Times New Roman" w:eastAsia="Times New Roman" w:hAnsi="Times New Roman" w:cs="Times New Roman"/>
                <w:b/>
                <w:sz w:val="20"/>
                <w:szCs w:val="20"/>
                <w:lang w:eastAsia="ru-RU"/>
              </w:rPr>
            </w:pPr>
            <w:r w:rsidRPr="00942212">
              <w:rPr>
                <w:rFonts w:ascii="Times New Roman" w:eastAsia="Times New Roman" w:hAnsi="Times New Roman" w:cs="Times New Roman"/>
                <w:b/>
                <w:sz w:val="20"/>
                <w:szCs w:val="20"/>
                <w:lang w:eastAsia="ru-RU"/>
              </w:rPr>
              <w:t>2022 г.</w:t>
            </w:r>
          </w:p>
        </w:tc>
      </w:tr>
      <w:tr w:rsidR="00942212" w:rsidRPr="00942212" w14:paraId="00A7E19C" w14:textId="77777777" w:rsidTr="000544D5">
        <w:trPr>
          <w:trHeight w:val="225"/>
          <w:jc w:val="center"/>
        </w:trPr>
        <w:tc>
          <w:tcPr>
            <w:tcW w:w="958" w:type="pct"/>
            <w:vAlign w:val="center"/>
          </w:tcPr>
          <w:p w14:paraId="146C3420" w14:textId="77777777" w:rsidR="00942212" w:rsidRPr="00942212" w:rsidRDefault="00942212" w:rsidP="00942212">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5" w:type="pct"/>
            <w:vAlign w:val="bottom"/>
          </w:tcPr>
          <w:p w14:paraId="161864AD"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655" w:type="pct"/>
            <w:gridSpan w:val="2"/>
            <w:vAlign w:val="bottom"/>
          </w:tcPr>
          <w:p w14:paraId="40DB0B67"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542" w:type="pct"/>
            <w:vAlign w:val="bottom"/>
          </w:tcPr>
          <w:p w14:paraId="2E513DFE"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542" w:type="pct"/>
            <w:gridSpan w:val="2"/>
            <w:vAlign w:val="bottom"/>
          </w:tcPr>
          <w:p w14:paraId="7DC40F5D"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74" w:type="pct"/>
            <w:gridSpan w:val="3"/>
            <w:vAlign w:val="bottom"/>
          </w:tcPr>
          <w:p w14:paraId="658E57AC"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74" w:type="pct"/>
            <w:vAlign w:val="bottom"/>
          </w:tcPr>
          <w:p w14:paraId="20C6491D"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62" w:type="pct"/>
            <w:vAlign w:val="bottom"/>
          </w:tcPr>
          <w:p w14:paraId="71EF9907"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08" w:type="pct"/>
            <w:vAlign w:val="bottom"/>
          </w:tcPr>
          <w:p w14:paraId="0FCE83ED"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r>
      <w:tr w:rsidR="00942212" w:rsidRPr="00942212" w14:paraId="682AF6BD" w14:textId="77777777" w:rsidTr="000544D5">
        <w:trPr>
          <w:trHeight w:val="225"/>
          <w:jc w:val="center"/>
        </w:trPr>
        <w:tc>
          <w:tcPr>
            <w:tcW w:w="958" w:type="pct"/>
            <w:vAlign w:val="center"/>
          </w:tcPr>
          <w:p w14:paraId="4386CE3A"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942212">
              <w:rPr>
                <w:rFonts w:ascii="Times New Roman" w:eastAsia="Times New Roman" w:hAnsi="Times New Roman" w:cs="Times New Roman"/>
                <w:sz w:val="20"/>
                <w:szCs w:val="20"/>
                <w:lang w:eastAsia="ru-RU"/>
              </w:rPr>
              <w:t xml:space="preserve">из них занимающиеся спортом </w:t>
            </w:r>
            <w:r w:rsidRPr="00942212">
              <w:rPr>
                <w:rFonts w:ascii="Times New Roman" w:eastAsia="Times New Roman" w:hAnsi="Times New Roman" w:cs="Times New Roman"/>
                <w:sz w:val="20"/>
                <w:szCs w:val="20"/>
                <w:lang w:eastAsia="ru-RU"/>
              </w:rPr>
              <w:br/>
              <w:t>или активными видами отдыха</w:t>
            </w:r>
            <w:r w:rsidRPr="00942212">
              <w:rPr>
                <w:rFonts w:ascii="Times New Roman" w:eastAsia="Times New Roman" w:hAnsi="Times New Roman" w:cs="Times New Roman"/>
                <w:sz w:val="20"/>
                <w:szCs w:val="20"/>
                <w:vertAlign w:val="superscript"/>
                <w:lang w:eastAsia="ru-RU"/>
              </w:rPr>
              <w:t>2)</w:t>
            </w:r>
          </w:p>
        </w:tc>
        <w:tc>
          <w:tcPr>
            <w:tcW w:w="485" w:type="pct"/>
            <w:vAlign w:val="bottom"/>
          </w:tcPr>
          <w:p w14:paraId="25A25586"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44,4</w:t>
            </w:r>
          </w:p>
        </w:tc>
        <w:tc>
          <w:tcPr>
            <w:tcW w:w="655" w:type="pct"/>
            <w:gridSpan w:val="2"/>
            <w:vAlign w:val="bottom"/>
          </w:tcPr>
          <w:p w14:paraId="5FB7BB70"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47,2</w:t>
            </w:r>
          </w:p>
        </w:tc>
        <w:tc>
          <w:tcPr>
            <w:tcW w:w="542" w:type="pct"/>
            <w:vAlign w:val="bottom"/>
          </w:tcPr>
          <w:p w14:paraId="269E95A6"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36,5</w:t>
            </w:r>
          </w:p>
        </w:tc>
        <w:tc>
          <w:tcPr>
            <w:tcW w:w="542" w:type="pct"/>
            <w:gridSpan w:val="2"/>
            <w:vAlign w:val="bottom"/>
          </w:tcPr>
          <w:p w14:paraId="2CDFD29A"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0,0</w:t>
            </w:r>
          </w:p>
        </w:tc>
        <w:tc>
          <w:tcPr>
            <w:tcW w:w="474" w:type="pct"/>
            <w:gridSpan w:val="3"/>
            <w:vAlign w:val="bottom"/>
          </w:tcPr>
          <w:p w14:paraId="219F3ADC"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46,6</w:t>
            </w:r>
          </w:p>
        </w:tc>
        <w:tc>
          <w:tcPr>
            <w:tcW w:w="474" w:type="pct"/>
            <w:vAlign w:val="bottom"/>
          </w:tcPr>
          <w:p w14:paraId="74A1C663"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44,6</w:t>
            </w:r>
          </w:p>
        </w:tc>
        <w:tc>
          <w:tcPr>
            <w:tcW w:w="462" w:type="pct"/>
            <w:vAlign w:val="bottom"/>
          </w:tcPr>
          <w:p w14:paraId="7D44B434"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47,2</w:t>
            </w:r>
          </w:p>
        </w:tc>
        <w:tc>
          <w:tcPr>
            <w:tcW w:w="408" w:type="pct"/>
            <w:vAlign w:val="bottom"/>
          </w:tcPr>
          <w:p w14:paraId="4FC232FD"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65,6</w:t>
            </w:r>
          </w:p>
        </w:tc>
      </w:tr>
      <w:tr w:rsidR="00942212" w:rsidRPr="00942212" w14:paraId="2000A745" w14:textId="77777777" w:rsidTr="000544D5">
        <w:trPr>
          <w:trHeight w:val="225"/>
          <w:jc w:val="center"/>
        </w:trPr>
        <w:tc>
          <w:tcPr>
            <w:tcW w:w="958" w:type="pct"/>
            <w:vAlign w:val="center"/>
          </w:tcPr>
          <w:p w14:paraId="5348A0E7" w14:textId="77777777" w:rsidR="00942212" w:rsidRPr="00942212" w:rsidRDefault="00942212" w:rsidP="00942212">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24519B81"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655" w:type="pct"/>
            <w:gridSpan w:val="2"/>
            <w:vAlign w:val="bottom"/>
          </w:tcPr>
          <w:p w14:paraId="69C778AE"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542" w:type="pct"/>
            <w:vAlign w:val="bottom"/>
          </w:tcPr>
          <w:p w14:paraId="246D9CBB"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542" w:type="pct"/>
            <w:gridSpan w:val="2"/>
            <w:vAlign w:val="bottom"/>
          </w:tcPr>
          <w:p w14:paraId="1C226C88"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74" w:type="pct"/>
            <w:gridSpan w:val="3"/>
            <w:vAlign w:val="bottom"/>
          </w:tcPr>
          <w:p w14:paraId="6FAA5287"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74" w:type="pct"/>
            <w:vAlign w:val="bottom"/>
          </w:tcPr>
          <w:p w14:paraId="742CFCED"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62" w:type="pct"/>
            <w:vAlign w:val="bottom"/>
          </w:tcPr>
          <w:p w14:paraId="7CF001E9"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c>
          <w:tcPr>
            <w:tcW w:w="408" w:type="pct"/>
            <w:vAlign w:val="bottom"/>
          </w:tcPr>
          <w:p w14:paraId="1E86448D" w14:textId="77777777" w:rsidR="00942212" w:rsidRPr="00942212" w:rsidRDefault="00942212" w:rsidP="00942212">
            <w:pPr>
              <w:spacing w:after="0" w:line="240" w:lineRule="auto"/>
              <w:ind w:right="56"/>
              <w:jc w:val="center"/>
              <w:rPr>
                <w:rFonts w:ascii="Times New Roman" w:hAnsi="Times New Roman" w:cs="Times New Roman"/>
              </w:rPr>
            </w:pPr>
            <w:r w:rsidRPr="00942212">
              <w:rPr>
                <w:rFonts w:ascii="Times New Roman" w:hAnsi="Times New Roman" w:cs="Times New Roman"/>
              </w:rPr>
              <w:t>100</w:t>
            </w:r>
          </w:p>
        </w:tc>
      </w:tr>
      <w:tr w:rsidR="00942212" w:rsidRPr="00942212" w14:paraId="17BB1FC3" w14:textId="77777777" w:rsidTr="000544D5">
        <w:trPr>
          <w:trHeight w:val="225"/>
          <w:jc w:val="center"/>
        </w:trPr>
        <w:tc>
          <w:tcPr>
            <w:tcW w:w="958" w:type="pct"/>
            <w:vAlign w:val="center"/>
          </w:tcPr>
          <w:p w14:paraId="541DD7EF"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из них по оценке состояния </w:t>
            </w:r>
            <w:r w:rsidRPr="00942212">
              <w:rPr>
                <w:rFonts w:ascii="Times New Roman" w:eastAsia="Times New Roman" w:hAnsi="Times New Roman" w:cs="Times New Roman"/>
                <w:sz w:val="20"/>
                <w:szCs w:val="20"/>
                <w:lang w:eastAsia="ru-RU"/>
              </w:rPr>
              <w:br/>
              <w:t>здоровья</w:t>
            </w:r>
            <w:r w:rsidRPr="00942212">
              <w:rPr>
                <w:rFonts w:ascii="Times New Roman" w:eastAsia="Times New Roman" w:hAnsi="Times New Roman" w:cs="Times New Roman"/>
                <w:sz w:val="20"/>
                <w:szCs w:val="20"/>
                <w:vertAlign w:val="superscript"/>
                <w:lang w:eastAsia="ru-RU"/>
              </w:rPr>
              <w:t>1)</w:t>
            </w:r>
          </w:p>
        </w:tc>
        <w:tc>
          <w:tcPr>
            <w:tcW w:w="485" w:type="pct"/>
            <w:vAlign w:val="bottom"/>
          </w:tcPr>
          <w:p w14:paraId="17F1CBCF" w14:textId="77777777" w:rsidR="00942212" w:rsidRPr="00942212" w:rsidRDefault="00942212" w:rsidP="00942212">
            <w:pPr>
              <w:spacing w:after="0" w:line="240" w:lineRule="auto"/>
              <w:ind w:right="56"/>
              <w:jc w:val="center"/>
              <w:rPr>
                <w:rFonts w:ascii="Times New Roman" w:hAnsi="Times New Roman" w:cs="Times New Roman"/>
              </w:rPr>
            </w:pPr>
          </w:p>
        </w:tc>
        <w:tc>
          <w:tcPr>
            <w:tcW w:w="655" w:type="pct"/>
            <w:gridSpan w:val="2"/>
            <w:vAlign w:val="bottom"/>
          </w:tcPr>
          <w:p w14:paraId="322491D3" w14:textId="77777777" w:rsidR="00942212" w:rsidRPr="00942212" w:rsidRDefault="00942212" w:rsidP="00942212">
            <w:pPr>
              <w:spacing w:after="0" w:line="240" w:lineRule="auto"/>
              <w:ind w:right="56"/>
              <w:jc w:val="center"/>
              <w:rPr>
                <w:rFonts w:ascii="Times New Roman" w:hAnsi="Times New Roman" w:cs="Times New Roman"/>
              </w:rPr>
            </w:pPr>
          </w:p>
        </w:tc>
        <w:tc>
          <w:tcPr>
            <w:tcW w:w="542" w:type="pct"/>
            <w:vAlign w:val="bottom"/>
          </w:tcPr>
          <w:p w14:paraId="3FFB2C63" w14:textId="77777777" w:rsidR="00942212" w:rsidRPr="00942212" w:rsidRDefault="00942212" w:rsidP="00942212">
            <w:pPr>
              <w:spacing w:after="0" w:line="240" w:lineRule="auto"/>
              <w:ind w:right="56"/>
              <w:jc w:val="center"/>
              <w:rPr>
                <w:rFonts w:ascii="Times New Roman" w:hAnsi="Times New Roman" w:cs="Times New Roman"/>
              </w:rPr>
            </w:pPr>
          </w:p>
        </w:tc>
        <w:tc>
          <w:tcPr>
            <w:tcW w:w="542" w:type="pct"/>
            <w:gridSpan w:val="2"/>
            <w:vAlign w:val="bottom"/>
          </w:tcPr>
          <w:p w14:paraId="21E2988D" w14:textId="77777777" w:rsidR="00942212" w:rsidRPr="00942212" w:rsidRDefault="00942212" w:rsidP="00942212">
            <w:pPr>
              <w:spacing w:after="0" w:line="240" w:lineRule="auto"/>
              <w:ind w:right="56"/>
              <w:jc w:val="center"/>
              <w:rPr>
                <w:rFonts w:ascii="Times New Roman" w:hAnsi="Times New Roman" w:cs="Times New Roman"/>
              </w:rPr>
            </w:pPr>
          </w:p>
        </w:tc>
        <w:tc>
          <w:tcPr>
            <w:tcW w:w="474" w:type="pct"/>
            <w:gridSpan w:val="3"/>
            <w:vAlign w:val="bottom"/>
          </w:tcPr>
          <w:p w14:paraId="0D0310BF" w14:textId="77777777" w:rsidR="00942212" w:rsidRPr="00942212" w:rsidRDefault="00942212" w:rsidP="00942212">
            <w:pPr>
              <w:spacing w:after="0" w:line="240" w:lineRule="auto"/>
              <w:ind w:right="56"/>
              <w:jc w:val="center"/>
              <w:rPr>
                <w:rFonts w:ascii="Times New Roman" w:hAnsi="Times New Roman" w:cs="Times New Roman"/>
              </w:rPr>
            </w:pPr>
          </w:p>
        </w:tc>
        <w:tc>
          <w:tcPr>
            <w:tcW w:w="474" w:type="pct"/>
            <w:vAlign w:val="bottom"/>
          </w:tcPr>
          <w:p w14:paraId="49A639B7" w14:textId="77777777" w:rsidR="00942212" w:rsidRPr="00942212" w:rsidRDefault="00942212" w:rsidP="00942212">
            <w:pPr>
              <w:spacing w:after="0" w:line="240" w:lineRule="auto"/>
              <w:ind w:right="56"/>
              <w:jc w:val="center"/>
              <w:rPr>
                <w:rFonts w:ascii="Times New Roman" w:hAnsi="Times New Roman" w:cs="Times New Roman"/>
              </w:rPr>
            </w:pPr>
          </w:p>
        </w:tc>
        <w:tc>
          <w:tcPr>
            <w:tcW w:w="462" w:type="pct"/>
            <w:vAlign w:val="bottom"/>
          </w:tcPr>
          <w:p w14:paraId="09010284" w14:textId="77777777" w:rsidR="00942212" w:rsidRPr="00942212" w:rsidRDefault="00942212" w:rsidP="00942212">
            <w:pPr>
              <w:spacing w:after="0" w:line="240" w:lineRule="auto"/>
              <w:ind w:right="56"/>
              <w:jc w:val="center"/>
              <w:rPr>
                <w:rFonts w:ascii="Times New Roman" w:hAnsi="Times New Roman" w:cs="Times New Roman"/>
              </w:rPr>
            </w:pPr>
          </w:p>
        </w:tc>
        <w:tc>
          <w:tcPr>
            <w:tcW w:w="408" w:type="pct"/>
            <w:vAlign w:val="bottom"/>
          </w:tcPr>
          <w:p w14:paraId="06CA3E0D" w14:textId="77777777" w:rsidR="00942212" w:rsidRPr="00942212" w:rsidRDefault="00942212" w:rsidP="00942212">
            <w:pPr>
              <w:spacing w:after="0" w:line="240" w:lineRule="auto"/>
              <w:ind w:right="56"/>
              <w:jc w:val="center"/>
              <w:rPr>
                <w:rFonts w:ascii="Times New Roman" w:hAnsi="Times New Roman" w:cs="Times New Roman"/>
              </w:rPr>
            </w:pPr>
          </w:p>
        </w:tc>
      </w:tr>
      <w:tr w:rsidR="00942212" w:rsidRPr="00942212" w14:paraId="590A4AAD" w14:textId="77777777" w:rsidTr="000544D5">
        <w:trPr>
          <w:trHeight w:val="225"/>
          <w:jc w:val="center"/>
        </w:trPr>
        <w:tc>
          <w:tcPr>
            <w:tcW w:w="958" w:type="pct"/>
          </w:tcPr>
          <w:p w14:paraId="00BE47AC"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vertAlign w:val="superscript"/>
                <w:lang w:val="en-US" w:eastAsia="ru-RU"/>
              </w:rPr>
            </w:pPr>
            <w:r w:rsidRPr="00942212">
              <w:rPr>
                <w:rFonts w:ascii="Times New Roman" w:eastAsia="Times New Roman" w:hAnsi="Times New Roman" w:cs="Times New Roman"/>
                <w:sz w:val="20"/>
                <w:szCs w:val="20"/>
                <w:lang w:eastAsia="ru-RU"/>
              </w:rPr>
              <w:t>хорошее</w:t>
            </w:r>
          </w:p>
        </w:tc>
        <w:tc>
          <w:tcPr>
            <w:tcW w:w="485" w:type="pct"/>
            <w:vAlign w:val="bottom"/>
          </w:tcPr>
          <w:p w14:paraId="1ED03E12"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83,2</w:t>
            </w:r>
          </w:p>
        </w:tc>
        <w:tc>
          <w:tcPr>
            <w:tcW w:w="655" w:type="pct"/>
            <w:gridSpan w:val="2"/>
            <w:vAlign w:val="bottom"/>
          </w:tcPr>
          <w:p w14:paraId="35E9EEF0"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83,3</w:t>
            </w:r>
          </w:p>
        </w:tc>
        <w:tc>
          <w:tcPr>
            <w:tcW w:w="542" w:type="pct"/>
            <w:vAlign w:val="bottom"/>
          </w:tcPr>
          <w:p w14:paraId="6A804D95"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82,8</w:t>
            </w:r>
          </w:p>
        </w:tc>
        <w:tc>
          <w:tcPr>
            <w:tcW w:w="542" w:type="pct"/>
            <w:gridSpan w:val="2"/>
            <w:vAlign w:val="bottom"/>
          </w:tcPr>
          <w:p w14:paraId="572D2DEF"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84,0</w:t>
            </w:r>
          </w:p>
        </w:tc>
        <w:tc>
          <w:tcPr>
            <w:tcW w:w="474" w:type="pct"/>
            <w:gridSpan w:val="3"/>
            <w:vAlign w:val="bottom"/>
          </w:tcPr>
          <w:p w14:paraId="7B481DBC"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82,0</w:t>
            </w:r>
          </w:p>
        </w:tc>
        <w:tc>
          <w:tcPr>
            <w:tcW w:w="474" w:type="pct"/>
            <w:vAlign w:val="bottom"/>
          </w:tcPr>
          <w:p w14:paraId="18A9B56D"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81,3</w:t>
            </w:r>
          </w:p>
        </w:tc>
        <w:tc>
          <w:tcPr>
            <w:tcW w:w="462" w:type="pct"/>
            <w:vAlign w:val="bottom"/>
          </w:tcPr>
          <w:p w14:paraId="41A1E174"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82,3</w:t>
            </w:r>
          </w:p>
        </w:tc>
        <w:tc>
          <w:tcPr>
            <w:tcW w:w="408" w:type="pct"/>
            <w:vAlign w:val="bottom"/>
          </w:tcPr>
          <w:p w14:paraId="7A52E439"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88,7</w:t>
            </w:r>
          </w:p>
        </w:tc>
      </w:tr>
      <w:tr w:rsidR="00942212" w:rsidRPr="00942212" w14:paraId="6A1EF03E" w14:textId="77777777" w:rsidTr="000544D5">
        <w:trPr>
          <w:trHeight w:val="225"/>
          <w:jc w:val="center"/>
        </w:trPr>
        <w:tc>
          <w:tcPr>
            <w:tcW w:w="958" w:type="pct"/>
          </w:tcPr>
          <w:p w14:paraId="7ADFC54E"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удовлетворитель-ное</w:t>
            </w:r>
          </w:p>
        </w:tc>
        <w:tc>
          <w:tcPr>
            <w:tcW w:w="485" w:type="pct"/>
            <w:vAlign w:val="bottom"/>
          </w:tcPr>
          <w:p w14:paraId="75A14834"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16,1</w:t>
            </w:r>
          </w:p>
        </w:tc>
        <w:tc>
          <w:tcPr>
            <w:tcW w:w="655" w:type="pct"/>
            <w:gridSpan w:val="2"/>
            <w:vAlign w:val="bottom"/>
          </w:tcPr>
          <w:p w14:paraId="475BF14B"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16,0</w:t>
            </w:r>
          </w:p>
        </w:tc>
        <w:tc>
          <w:tcPr>
            <w:tcW w:w="542" w:type="pct"/>
            <w:vAlign w:val="bottom"/>
          </w:tcPr>
          <w:p w14:paraId="2D44B492"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16,2</w:t>
            </w:r>
          </w:p>
        </w:tc>
        <w:tc>
          <w:tcPr>
            <w:tcW w:w="542" w:type="pct"/>
            <w:gridSpan w:val="2"/>
            <w:vAlign w:val="bottom"/>
          </w:tcPr>
          <w:p w14:paraId="3FD01536"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15,4</w:t>
            </w:r>
          </w:p>
        </w:tc>
        <w:tc>
          <w:tcPr>
            <w:tcW w:w="474" w:type="pct"/>
            <w:gridSpan w:val="3"/>
            <w:vAlign w:val="bottom"/>
          </w:tcPr>
          <w:p w14:paraId="2CCAA018"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17,4</w:t>
            </w:r>
          </w:p>
        </w:tc>
        <w:tc>
          <w:tcPr>
            <w:tcW w:w="474" w:type="pct"/>
            <w:vAlign w:val="bottom"/>
          </w:tcPr>
          <w:p w14:paraId="746C8CA3"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17,9</w:t>
            </w:r>
          </w:p>
        </w:tc>
        <w:tc>
          <w:tcPr>
            <w:tcW w:w="462" w:type="pct"/>
            <w:vAlign w:val="bottom"/>
          </w:tcPr>
          <w:p w14:paraId="035C33D8"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16,8</w:t>
            </w:r>
          </w:p>
        </w:tc>
        <w:tc>
          <w:tcPr>
            <w:tcW w:w="408" w:type="pct"/>
            <w:vAlign w:val="bottom"/>
          </w:tcPr>
          <w:p w14:paraId="033D84DE"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10,4</w:t>
            </w:r>
          </w:p>
        </w:tc>
      </w:tr>
      <w:tr w:rsidR="00942212" w:rsidRPr="00942212" w14:paraId="7A9BB68E" w14:textId="77777777" w:rsidTr="000544D5">
        <w:trPr>
          <w:trHeight w:val="225"/>
          <w:jc w:val="center"/>
        </w:trPr>
        <w:tc>
          <w:tcPr>
            <w:tcW w:w="958" w:type="pct"/>
          </w:tcPr>
          <w:p w14:paraId="3FF37230"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плохое</w:t>
            </w:r>
          </w:p>
        </w:tc>
        <w:tc>
          <w:tcPr>
            <w:tcW w:w="485" w:type="pct"/>
            <w:vAlign w:val="bottom"/>
          </w:tcPr>
          <w:p w14:paraId="797068FC"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0,7</w:t>
            </w:r>
          </w:p>
        </w:tc>
        <w:tc>
          <w:tcPr>
            <w:tcW w:w="655" w:type="pct"/>
            <w:gridSpan w:val="2"/>
            <w:vAlign w:val="bottom"/>
          </w:tcPr>
          <w:p w14:paraId="68788BAC"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0,6</w:t>
            </w:r>
          </w:p>
        </w:tc>
        <w:tc>
          <w:tcPr>
            <w:tcW w:w="542" w:type="pct"/>
            <w:vAlign w:val="bottom"/>
          </w:tcPr>
          <w:p w14:paraId="739336B3"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0,8</w:t>
            </w:r>
          </w:p>
        </w:tc>
        <w:tc>
          <w:tcPr>
            <w:tcW w:w="542" w:type="pct"/>
            <w:gridSpan w:val="2"/>
            <w:vAlign w:val="bottom"/>
          </w:tcPr>
          <w:p w14:paraId="71A65C79"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0,5</w:t>
            </w:r>
          </w:p>
        </w:tc>
        <w:tc>
          <w:tcPr>
            <w:tcW w:w="474" w:type="pct"/>
            <w:gridSpan w:val="3"/>
            <w:vAlign w:val="bottom"/>
          </w:tcPr>
          <w:p w14:paraId="16367A15"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0,6</w:t>
            </w:r>
          </w:p>
        </w:tc>
        <w:tc>
          <w:tcPr>
            <w:tcW w:w="474" w:type="pct"/>
            <w:vAlign w:val="bottom"/>
          </w:tcPr>
          <w:p w14:paraId="42F62F4D"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0,6</w:t>
            </w:r>
          </w:p>
        </w:tc>
        <w:tc>
          <w:tcPr>
            <w:tcW w:w="462" w:type="pct"/>
            <w:vAlign w:val="bottom"/>
          </w:tcPr>
          <w:p w14:paraId="7981753C"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0,8</w:t>
            </w:r>
          </w:p>
        </w:tc>
        <w:tc>
          <w:tcPr>
            <w:tcW w:w="408" w:type="pct"/>
            <w:vAlign w:val="bottom"/>
          </w:tcPr>
          <w:p w14:paraId="767B7DF2"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0,6</w:t>
            </w:r>
          </w:p>
        </w:tc>
      </w:tr>
      <w:tr w:rsidR="00942212" w:rsidRPr="00942212" w14:paraId="064D8637" w14:textId="77777777" w:rsidTr="000544D5">
        <w:trPr>
          <w:trHeight w:val="225"/>
          <w:jc w:val="center"/>
        </w:trPr>
        <w:tc>
          <w:tcPr>
            <w:tcW w:w="958" w:type="pct"/>
          </w:tcPr>
          <w:p w14:paraId="42B7595A" w14:textId="77777777" w:rsidR="00942212" w:rsidRPr="00942212" w:rsidRDefault="00942212" w:rsidP="00942212">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очень плохое</w:t>
            </w:r>
          </w:p>
        </w:tc>
        <w:tc>
          <w:tcPr>
            <w:tcW w:w="485" w:type="pct"/>
            <w:vAlign w:val="bottom"/>
          </w:tcPr>
          <w:p w14:paraId="0EEB9D9A"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0,1</w:t>
            </w:r>
          </w:p>
        </w:tc>
        <w:tc>
          <w:tcPr>
            <w:tcW w:w="655" w:type="pct"/>
            <w:gridSpan w:val="2"/>
            <w:vAlign w:val="bottom"/>
          </w:tcPr>
          <w:p w14:paraId="0009D080"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0,1</w:t>
            </w:r>
          </w:p>
        </w:tc>
        <w:tc>
          <w:tcPr>
            <w:tcW w:w="542" w:type="pct"/>
            <w:vAlign w:val="bottom"/>
          </w:tcPr>
          <w:p w14:paraId="139070C8"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0,1</w:t>
            </w:r>
          </w:p>
        </w:tc>
        <w:tc>
          <w:tcPr>
            <w:tcW w:w="542" w:type="pct"/>
            <w:gridSpan w:val="2"/>
            <w:vAlign w:val="bottom"/>
          </w:tcPr>
          <w:p w14:paraId="27435791"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0,1</w:t>
            </w:r>
          </w:p>
        </w:tc>
        <w:tc>
          <w:tcPr>
            <w:tcW w:w="474" w:type="pct"/>
            <w:gridSpan w:val="3"/>
            <w:vAlign w:val="bottom"/>
          </w:tcPr>
          <w:p w14:paraId="5D830B91"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0,0</w:t>
            </w:r>
          </w:p>
        </w:tc>
        <w:tc>
          <w:tcPr>
            <w:tcW w:w="474" w:type="pct"/>
            <w:vAlign w:val="bottom"/>
          </w:tcPr>
          <w:p w14:paraId="075FA2A7"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0,1</w:t>
            </w:r>
          </w:p>
        </w:tc>
        <w:tc>
          <w:tcPr>
            <w:tcW w:w="462" w:type="pct"/>
            <w:vAlign w:val="bottom"/>
          </w:tcPr>
          <w:p w14:paraId="7AEFA67F"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0,1</w:t>
            </w:r>
          </w:p>
        </w:tc>
        <w:tc>
          <w:tcPr>
            <w:tcW w:w="408" w:type="pct"/>
            <w:vAlign w:val="bottom"/>
          </w:tcPr>
          <w:p w14:paraId="56D3616D" w14:textId="77777777" w:rsidR="00942212" w:rsidRPr="00942212" w:rsidRDefault="00942212" w:rsidP="00942212">
            <w:pPr>
              <w:spacing w:after="0" w:line="240" w:lineRule="auto"/>
              <w:jc w:val="center"/>
              <w:rPr>
                <w:rFonts w:ascii="Times New Roman" w:hAnsi="Times New Roman" w:cs="Times New Roman"/>
              </w:rPr>
            </w:pPr>
            <w:r w:rsidRPr="00942212">
              <w:rPr>
                <w:rFonts w:ascii="Times New Roman" w:hAnsi="Times New Roman" w:cs="Times New Roman"/>
              </w:rPr>
              <w:t>0,2</w:t>
            </w:r>
          </w:p>
        </w:tc>
      </w:tr>
    </w:tbl>
    <w:p w14:paraId="6722A9DF" w14:textId="77777777" w:rsidR="00942212" w:rsidRPr="00942212" w:rsidRDefault="00942212" w:rsidP="00942212">
      <w:pPr>
        <w:spacing w:before="80"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1)</w:t>
      </w:r>
      <w:r w:rsidRPr="00942212">
        <w:rPr>
          <w:rFonts w:ascii="Times New Roman" w:eastAsia="Times New Roman" w:hAnsi="Times New Roman" w:cs="Times New Roman"/>
          <w:sz w:val="24"/>
          <w:szCs w:val="24"/>
          <w:lang w:eastAsia="ru-RU"/>
        </w:rPr>
        <w:t> </w:t>
      </w:r>
      <w:r w:rsidRPr="00942212">
        <w:rPr>
          <w:rFonts w:ascii="Times New Roman" w:eastAsia="Times New Roman" w:hAnsi="Times New Roman" w:cs="Times New Roman"/>
          <w:lang w:eastAsia="ru-RU"/>
        </w:rPr>
        <w:t>В возрасте до 15 лет – со слов одного из родителей ребенка, в возрасте 15-18 лет – по собственному мнению ребенка.</w:t>
      </w:r>
    </w:p>
    <w:p w14:paraId="37DBAB33" w14:textId="77777777" w:rsidR="00942212" w:rsidRPr="00942212" w:rsidRDefault="00942212" w:rsidP="00942212">
      <w:pPr>
        <w:spacing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2) В возрасте от 15 до 18 лет – хорошее и очень хорошее.</w:t>
      </w:r>
    </w:p>
    <w:p w14:paraId="01439F8B" w14:textId="77777777" w:rsidR="00942212" w:rsidRPr="00942212" w:rsidRDefault="00942212" w:rsidP="00942212">
      <w:pPr>
        <w:spacing w:after="0" w:line="240" w:lineRule="auto"/>
        <w:rPr>
          <w:rFonts w:ascii="Times New Roman" w:eastAsia="Times New Roman" w:hAnsi="Times New Roman" w:cs="Times New Roman"/>
          <w:sz w:val="28"/>
          <w:szCs w:val="28"/>
          <w:lang w:eastAsia="ru-RU"/>
        </w:rPr>
      </w:pPr>
    </w:p>
    <w:p w14:paraId="1A4C4D13" w14:textId="77777777" w:rsidR="00942212" w:rsidRPr="00942212" w:rsidRDefault="00942212" w:rsidP="00942212">
      <w:pPr>
        <w:spacing w:after="0" w:line="240" w:lineRule="auto"/>
        <w:rPr>
          <w:rFonts w:ascii="Times New Roman" w:eastAsia="Times New Roman" w:hAnsi="Times New Roman" w:cs="Times New Roman"/>
          <w:sz w:val="28"/>
          <w:szCs w:val="28"/>
          <w:lang w:eastAsia="ru-RU"/>
        </w:rPr>
      </w:pPr>
    </w:p>
    <w:p w14:paraId="7C358081" w14:textId="77777777" w:rsidR="00942212" w:rsidRPr="00942212" w:rsidRDefault="00942212" w:rsidP="00942212">
      <w:pPr>
        <w:spacing w:after="0" w:line="240" w:lineRule="auto"/>
        <w:rPr>
          <w:rFonts w:ascii="Times New Roman" w:eastAsia="Times New Roman" w:hAnsi="Times New Roman" w:cs="Times New Roman"/>
          <w:sz w:val="28"/>
          <w:szCs w:val="28"/>
          <w:lang w:eastAsia="ru-RU"/>
        </w:rPr>
      </w:pPr>
    </w:p>
    <w:p w14:paraId="29505F2D" w14:textId="260C5F6C" w:rsidR="00942212" w:rsidRDefault="00942212" w:rsidP="000544D5">
      <w:pPr>
        <w:spacing w:after="0" w:line="240" w:lineRule="auto"/>
        <w:ind w:firstLine="284"/>
        <w:jc w:val="right"/>
        <w:rPr>
          <w:rFonts w:ascii="Times New Roman" w:eastAsia="Times New Roman" w:hAnsi="Times New Roman" w:cs="Times New Roman"/>
          <w:sz w:val="28"/>
          <w:szCs w:val="28"/>
          <w:lang w:eastAsia="ru-RU"/>
        </w:rPr>
      </w:pPr>
      <w:r w:rsidRPr="00942212">
        <w:rPr>
          <w:rFonts w:ascii="Times New Roman" w:eastAsia="Times New Roman" w:hAnsi="Times New Roman" w:cs="Times New Roman"/>
          <w:sz w:val="28"/>
          <w:szCs w:val="28"/>
          <w:lang w:eastAsia="ru-RU"/>
        </w:rPr>
        <w:t xml:space="preserve">Таблица </w:t>
      </w:r>
      <w:r w:rsidR="00A6376A">
        <w:rPr>
          <w:rFonts w:ascii="Times New Roman" w:eastAsia="Times New Roman" w:hAnsi="Times New Roman" w:cs="Times New Roman"/>
          <w:sz w:val="28"/>
          <w:szCs w:val="28"/>
          <w:lang w:eastAsia="ru-RU"/>
        </w:rPr>
        <w:t>61</w:t>
      </w:r>
    </w:p>
    <w:p w14:paraId="5CF1833D" w14:textId="77777777" w:rsidR="00135C29" w:rsidRPr="00942212" w:rsidRDefault="00135C29" w:rsidP="000544D5">
      <w:pPr>
        <w:spacing w:after="0" w:line="240" w:lineRule="auto"/>
        <w:ind w:firstLine="284"/>
        <w:jc w:val="right"/>
        <w:rPr>
          <w:rFonts w:ascii="Times New Roman" w:eastAsia="Times New Roman" w:hAnsi="Times New Roman" w:cs="Times New Roman"/>
          <w:sz w:val="28"/>
          <w:szCs w:val="28"/>
          <w:lang w:eastAsia="ru-RU"/>
        </w:rPr>
      </w:pPr>
    </w:p>
    <w:p w14:paraId="0B600F34" w14:textId="03402DBD" w:rsidR="00942212" w:rsidRPr="00942212" w:rsidRDefault="00942212" w:rsidP="00942212">
      <w:pPr>
        <w:spacing w:after="0" w:line="240" w:lineRule="auto"/>
        <w:ind w:right="141"/>
        <w:jc w:val="center"/>
        <w:rPr>
          <w:rFonts w:ascii="Times New Roman" w:hAnsi="Times New Roman"/>
          <w:b/>
          <w:bCs/>
          <w:sz w:val="26"/>
          <w:szCs w:val="26"/>
          <w:lang w:eastAsia="ru-RU"/>
        </w:rPr>
      </w:pPr>
      <w:r w:rsidRPr="00942212">
        <w:rPr>
          <w:rFonts w:ascii="Times New Roman" w:hAnsi="Times New Roman"/>
          <w:b/>
          <w:bCs/>
          <w:sz w:val="26"/>
          <w:szCs w:val="26"/>
          <w:lang w:eastAsia="ru-RU"/>
        </w:rPr>
        <w:t>Расходы консолидированных бюджетов с</w:t>
      </w:r>
      <w:r w:rsidR="00E746E1">
        <w:rPr>
          <w:rFonts w:ascii="Times New Roman" w:hAnsi="Times New Roman"/>
          <w:b/>
          <w:bCs/>
          <w:sz w:val="26"/>
          <w:szCs w:val="26"/>
          <w:lang w:eastAsia="ru-RU"/>
        </w:rPr>
        <w:t>убъектов Российской Федерации на</w:t>
      </w:r>
      <w:r w:rsidRPr="00942212">
        <w:rPr>
          <w:rFonts w:ascii="Times New Roman" w:hAnsi="Times New Roman"/>
          <w:b/>
          <w:bCs/>
          <w:sz w:val="26"/>
          <w:szCs w:val="26"/>
          <w:lang w:eastAsia="ru-RU"/>
        </w:rPr>
        <w:t xml:space="preserve"> социальн</w:t>
      </w:r>
      <w:r w:rsidR="00E746E1">
        <w:rPr>
          <w:rFonts w:ascii="Times New Roman" w:hAnsi="Times New Roman"/>
          <w:b/>
          <w:bCs/>
          <w:sz w:val="26"/>
          <w:szCs w:val="26"/>
          <w:lang w:eastAsia="ru-RU"/>
        </w:rPr>
        <w:t xml:space="preserve">ую </w:t>
      </w:r>
      <w:r w:rsidRPr="00942212">
        <w:rPr>
          <w:rFonts w:ascii="Times New Roman" w:hAnsi="Times New Roman"/>
          <w:b/>
          <w:bCs/>
          <w:sz w:val="26"/>
          <w:szCs w:val="26"/>
          <w:lang w:eastAsia="ru-RU"/>
        </w:rPr>
        <w:t>поддержк</w:t>
      </w:r>
      <w:r w:rsidR="00E746E1">
        <w:rPr>
          <w:rFonts w:ascii="Times New Roman" w:hAnsi="Times New Roman"/>
          <w:b/>
          <w:bCs/>
          <w:sz w:val="26"/>
          <w:szCs w:val="26"/>
          <w:lang w:eastAsia="ru-RU"/>
        </w:rPr>
        <w:t>у</w:t>
      </w:r>
      <w:r w:rsidRPr="00942212">
        <w:rPr>
          <w:rFonts w:ascii="Times New Roman" w:hAnsi="Times New Roman"/>
          <w:b/>
          <w:bCs/>
          <w:sz w:val="26"/>
          <w:szCs w:val="26"/>
          <w:lang w:eastAsia="ru-RU"/>
        </w:rPr>
        <w:t xml:space="preserve"> детей и семей с детьми </w:t>
      </w:r>
      <w:r w:rsidR="00E746E1">
        <w:rPr>
          <w:rFonts w:ascii="Times New Roman" w:hAnsi="Times New Roman"/>
          <w:b/>
          <w:bCs/>
          <w:sz w:val="26"/>
          <w:szCs w:val="26"/>
          <w:lang w:eastAsia="ru-RU"/>
        </w:rPr>
        <w:t xml:space="preserve">в разрезе форм расходования средств </w:t>
      </w:r>
      <w:r w:rsidRPr="00942212">
        <w:rPr>
          <w:rFonts w:ascii="Times New Roman" w:hAnsi="Times New Roman"/>
          <w:b/>
          <w:bCs/>
          <w:sz w:val="26"/>
          <w:szCs w:val="26"/>
          <w:lang w:eastAsia="ru-RU"/>
        </w:rPr>
        <w:t>в 202</w:t>
      </w:r>
      <w:r w:rsidR="000544D5">
        <w:rPr>
          <w:rFonts w:ascii="Times New Roman" w:hAnsi="Times New Roman"/>
          <w:b/>
          <w:bCs/>
          <w:sz w:val="26"/>
          <w:szCs w:val="26"/>
          <w:lang w:eastAsia="ru-RU"/>
        </w:rPr>
        <w:t>3</w:t>
      </w:r>
      <w:r w:rsidRPr="00942212">
        <w:rPr>
          <w:rFonts w:ascii="Times New Roman" w:hAnsi="Times New Roman"/>
          <w:b/>
          <w:bCs/>
          <w:sz w:val="26"/>
          <w:szCs w:val="26"/>
          <w:lang w:eastAsia="ru-RU"/>
        </w:rPr>
        <w:t xml:space="preserve"> году</w:t>
      </w:r>
      <w:r w:rsidR="00E746E1" w:rsidRPr="00E746E1">
        <w:rPr>
          <w:rFonts w:ascii="Times New Roman" w:hAnsi="Times New Roman"/>
          <w:b/>
          <w:bCs/>
          <w:sz w:val="26"/>
          <w:szCs w:val="26"/>
          <w:vertAlign w:val="superscript"/>
          <w:lang w:eastAsia="ru-RU"/>
        </w:rPr>
        <w:t>1)</w:t>
      </w:r>
    </w:p>
    <w:p w14:paraId="7F33FDCD" w14:textId="433D1458" w:rsidR="00942212" w:rsidRPr="00942212" w:rsidRDefault="00942212" w:rsidP="00E746E1">
      <w:pPr>
        <w:spacing w:after="0" w:line="240" w:lineRule="auto"/>
        <w:jc w:val="center"/>
        <w:rPr>
          <w:rFonts w:ascii="Times New Roman" w:hAnsi="Times New Roman"/>
          <w:sz w:val="24"/>
          <w:szCs w:val="24"/>
          <w:lang w:val="en-US"/>
        </w:rPr>
      </w:pPr>
      <w:r w:rsidRPr="00942212">
        <w:rPr>
          <w:rFonts w:ascii="Times New Roman" w:hAnsi="Times New Roman"/>
          <w:sz w:val="24"/>
          <w:szCs w:val="24"/>
        </w:rPr>
        <w:t>(</w:t>
      </w:r>
      <w:r w:rsidR="00E746E1">
        <w:rPr>
          <w:rFonts w:ascii="Times New Roman" w:hAnsi="Times New Roman"/>
          <w:sz w:val="24"/>
          <w:szCs w:val="24"/>
        </w:rPr>
        <w:t>млн</w:t>
      </w:r>
      <w:r w:rsidRPr="00942212">
        <w:rPr>
          <w:rFonts w:ascii="Times New Roman" w:hAnsi="Times New Roman"/>
          <w:sz w:val="24"/>
          <w:szCs w:val="24"/>
        </w:rPr>
        <w:t xml:space="preserve"> рублей)</w:t>
      </w:r>
    </w:p>
    <w:p w14:paraId="089C9F5B" w14:textId="77777777" w:rsidR="00942212" w:rsidRPr="00942212" w:rsidRDefault="00942212" w:rsidP="00942212">
      <w:pPr>
        <w:spacing w:after="0" w:line="240" w:lineRule="auto"/>
        <w:ind w:firstLine="284"/>
        <w:jc w:val="center"/>
        <w:rPr>
          <w:rFonts w:ascii="Times New Roman" w:hAnsi="Times New Roman"/>
          <w:sz w:val="24"/>
          <w:szCs w:val="24"/>
          <w:lang w:val="en-US"/>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1688"/>
        <w:gridCol w:w="1843"/>
        <w:gridCol w:w="1875"/>
      </w:tblGrid>
      <w:tr w:rsidR="00942212" w:rsidRPr="00942212" w14:paraId="23EC933E" w14:textId="77777777" w:rsidTr="00E746E1">
        <w:tc>
          <w:tcPr>
            <w:tcW w:w="4686" w:type="dxa"/>
            <w:vMerge w:val="restart"/>
            <w:shd w:val="clear" w:color="auto" w:fill="auto"/>
          </w:tcPr>
          <w:p w14:paraId="7B9A1F86" w14:textId="77777777" w:rsidR="00942212" w:rsidRPr="00942212" w:rsidRDefault="00942212" w:rsidP="00942212">
            <w:pPr>
              <w:rPr>
                <w:rFonts w:ascii="Times New Roman" w:hAnsi="Times New Roman"/>
                <w:lang w:val="en-US"/>
              </w:rPr>
            </w:pPr>
          </w:p>
        </w:tc>
        <w:tc>
          <w:tcPr>
            <w:tcW w:w="1688" w:type="dxa"/>
            <w:vMerge w:val="restart"/>
            <w:shd w:val="clear" w:color="auto" w:fill="auto"/>
            <w:vAlign w:val="center"/>
          </w:tcPr>
          <w:p w14:paraId="62B86418" w14:textId="77777777" w:rsidR="00942212" w:rsidRPr="00942212" w:rsidRDefault="00942212" w:rsidP="00942212">
            <w:pPr>
              <w:jc w:val="center"/>
              <w:rPr>
                <w:rFonts w:ascii="Times New Roman" w:hAnsi="Times New Roman"/>
                <w:b/>
              </w:rPr>
            </w:pPr>
            <w:r w:rsidRPr="00942212">
              <w:rPr>
                <w:rFonts w:ascii="Times New Roman" w:hAnsi="Times New Roman"/>
                <w:b/>
              </w:rPr>
              <w:t>Всего</w:t>
            </w:r>
          </w:p>
        </w:tc>
        <w:tc>
          <w:tcPr>
            <w:tcW w:w="3718" w:type="dxa"/>
            <w:gridSpan w:val="2"/>
            <w:shd w:val="clear" w:color="auto" w:fill="auto"/>
            <w:vAlign w:val="center"/>
          </w:tcPr>
          <w:p w14:paraId="56E4D5D8" w14:textId="77777777" w:rsidR="00942212" w:rsidRPr="00942212" w:rsidRDefault="00942212" w:rsidP="00942212">
            <w:pPr>
              <w:jc w:val="center"/>
              <w:rPr>
                <w:rFonts w:ascii="Times New Roman" w:hAnsi="Times New Roman"/>
                <w:b/>
              </w:rPr>
            </w:pPr>
            <w:r w:rsidRPr="00942212">
              <w:rPr>
                <w:rFonts w:ascii="Times New Roman" w:hAnsi="Times New Roman"/>
                <w:b/>
              </w:rPr>
              <w:t>в том числе:</w:t>
            </w:r>
          </w:p>
        </w:tc>
      </w:tr>
      <w:tr w:rsidR="00942212" w:rsidRPr="00942212" w14:paraId="3A52BBB8" w14:textId="77777777" w:rsidTr="00E746E1">
        <w:tc>
          <w:tcPr>
            <w:tcW w:w="4686" w:type="dxa"/>
            <w:vMerge/>
            <w:shd w:val="clear" w:color="auto" w:fill="auto"/>
          </w:tcPr>
          <w:p w14:paraId="45D967D9" w14:textId="77777777" w:rsidR="00942212" w:rsidRPr="00942212" w:rsidRDefault="00942212" w:rsidP="00942212">
            <w:pPr>
              <w:rPr>
                <w:rFonts w:ascii="Times New Roman" w:hAnsi="Times New Roman"/>
                <w:lang w:val="en-US"/>
              </w:rPr>
            </w:pPr>
          </w:p>
        </w:tc>
        <w:tc>
          <w:tcPr>
            <w:tcW w:w="1688" w:type="dxa"/>
            <w:vMerge/>
            <w:shd w:val="clear" w:color="auto" w:fill="auto"/>
            <w:vAlign w:val="center"/>
          </w:tcPr>
          <w:p w14:paraId="4071BDC2" w14:textId="77777777" w:rsidR="00942212" w:rsidRPr="00942212" w:rsidRDefault="00942212" w:rsidP="00942212">
            <w:pPr>
              <w:jc w:val="center"/>
              <w:rPr>
                <w:rFonts w:ascii="Times New Roman" w:hAnsi="Times New Roman"/>
                <w:b/>
              </w:rPr>
            </w:pPr>
          </w:p>
        </w:tc>
        <w:tc>
          <w:tcPr>
            <w:tcW w:w="1843" w:type="dxa"/>
            <w:shd w:val="clear" w:color="auto" w:fill="auto"/>
            <w:vAlign w:val="center"/>
          </w:tcPr>
          <w:p w14:paraId="668991B8" w14:textId="77777777" w:rsidR="00942212" w:rsidRPr="00942212" w:rsidRDefault="00942212" w:rsidP="00942212">
            <w:pPr>
              <w:jc w:val="center"/>
              <w:rPr>
                <w:rFonts w:ascii="Times New Roman" w:hAnsi="Times New Roman"/>
                <w:b/>
              </w:rPr>
            </w:pPr>
            <w:r w:rsidRPr="00942212">
              <w:rPr>
                <w:rFonts w:ascii="Times New Roman" w:hAnsi="Times New Roman"/>
                <w:b/>
              </w:rPr>
              <w:t>в натуральной форме</w:t>
            </w:r>
          </w:p>
        </w:tc>
        <w:tc>
          <w:tcPr>
            <w:tcW w:w="1875" w:type="dxa"/>
            <w:shd w:val="clear" w:color="auto" w:fill="auto"/>
            <w:vAlign w:val="center"/>
          </w:tcPr>
          <w:p w14:paraId="46A81C4E" w14:textId="77777777" w:rsidR="00942212" w:rsidRPr="00942212" w:rsidRDefault="00942212" w:rsidP="00942212">
            <w:pPr>
              <w:jc w:val="center"/>
              <w:rPr>
                <w:rFonts w:ascii="Times New Roman" w:hAnsi="Times New Roman"/>
                <w:b/>
              </w:rPr>
            </w:pPr>
            <w:r w:rsidRPr="00942212">
              <w:rPr>
                <w:rFonts w:ascii="Times New Roman" w:hAnsi="Times New Roman"/>
                <w:b/>
              </w:rPr>
              <w:t>в денежной форме</w:t>
            </w:r>
          </w:p>
        </w:tc>
      </w:tr>
      <w:tr w:rsidR="00942212" w:rsidRPr="00942212" w14:paraId="46DCFFBE" w14:textId="77777777" w:rsidTr="00E746E1">
        <w:trPr>
          <w:trHeight w:val="457"/>
        </w:trPr>
        <w:tc>
          <w:tcPr>
            <w:tcW w:w="4686" w:type="dxa"/>
            <w:shd w:val="clear" w:color="auto" w:fill="auto"/>
            <w:vAlign w:val="center"/>
          </w:tcPr>
          <w:p w14:paraId="12F86474" w14:textId="77777777" w:rsidR="00942212" w:rsidRPr="00942212" w:rsidRDefault="00942212" w:rsidP="00942212">
            <w:pPr>
              <w:spacing w:after="0"/>
              <w:ind w:right="-68"/>
              <w:rPr>
                <w:sz w:val="18"/>
                <w:szCs w:val="18"/>
                <w:lang w:val="en-US"/>
              </w:rPr>
            </w:pPr>
            <w:r w:rsidRPr="00942212">
              <w:rPr>
                <w:rFonts w:ascii="Times New Roman" w:hAnsi="Times New Roman"/>
                <w:b/>
              </w:rPr>
              <w:t>Всего</w:t>
            </w:r>
          </w:p>
        </w:tc>
        <w:tc>
          <w:tcPr>
            <w:tcW w:w="1688" w:type="dxa"/>
            <w:shd w:val="clear" w:color="auto" w:fill="auto"/>
            <w:vAlign w:val="center"/>
          </w:tcPr>
          <w:p w14:paraId="5E326B1D" w14:textId="3BE5BD41" w:rsidR="00942212" w:rsidRPr="00942212" w:rsidRDefault="000544D5" w:rsidP="00942212">
            <w:pPr>
              <w:spacing w:after="0"/>
              <w:ind w:right="34"/>
              <w:jc w:val="center"/>
              <w:rPr>
                <w:rFonts w:ascii="Times New Roman" w:hAnsi="Times New Roman"/>
                <w:b/>
                <w:szCs w:val="20"/>
              </w:rPr>
            </w:pPr>
            <w:r>
              <w:rPr>
                <w:rFonts w:ascii="Times New Roman" w:hAnsi="Times New Roman"/>
                <w:b/>
                <w:szCs w:val="20"/>
              </w:rPr>
              <w:t>750 904,2</w:t>
            </w:r>
          </w:p>
        </w:tc>
        <w:tc>
          <w:tcPr>
            <w:tcW w:w="1843" w:type="dxa"/>
            <w:shd w:val="clear" w:color="auto" w:fill="auto"/>
            <w:vAlign w:val="center"/>
          </w:tcPr>
          <w:p w14:paraId="4F44217C" w14:textId="4D9F2FDD" w:rsidR="00942212" w:rsidRPr="00942212" w:rsidRDefault="000544D5" w:rsidP="00942212">
            <w:pPr>
              <w:spacing w:after="0"/>
              <w:ind w:right="-111"/>
              <w:jc w:val="center"/>
              <w:rPr>
                <w:rFonts w:ascii="Times New Roman" w:hAnsi="Times New Roman"/>
                <w:b/>
                <w:szCs w:val="20"/>
              </w:rPr>
            </w:pPr>
            <w:r>
              <w:rPr>
                <w:rFonts w:ascii="Times New Roman" w:hAnsi="Times New Roman"/>
                <w:b/>
                <w:szCs w:val="20"/>
              </w:rPr>
              <w:t>136 437,4</w:t>
            </w:r>
          </w:p>
        </w:tc>
        <w:tc>
          <w:tcPr>
            <w:tcW w:w="1875" w:type="dxa"/>
            <w:shd w:val="clear" w:color="auto" w:fill="auto"/>
            <w:vAlign w:val="center"/>
          </w:tcPr>
          <w:p w14:paraId="03C565BF" w14:textId="6B27E30D" w:rsidR="00942212" w:rsidRPr="00942212" w:rsidRDefault="000544D5" w:rsidP="00942212">
            <w:pPr>
              <w:spacing w:after="0"/>
              <w:ind w:right="-111"/>
              <w:jc w:val="center"/>
              <w:rPr>
                <w:rFonts w:ascii="Times New Roman" w:hAnsi="Times New Roman"/>
                <w:b/>
                <w:szCs w:val="20"/>
              </w:rPr>
            </w:pPr>
            <w:r>
              <w:rPr>
                <w:rFonts w:ascii="Times New Roman" w:hAnsi="Times New Roman"/>
                <w:b/>
                <w:szCs w:val="20"/>
              </w:rPr>
              <w:t>614 466,9</w:t>
            </w:r>
          </w:p>
        </w:tc>
      </w:tr>
      <w:tr w:rsidR="00942212" w:rsidRPr="00942212" w14:paraId="56E7B055" w14:textId="77777777" w:rsidTr="00E746E1">
        <w:tc>
          <w:tcPr>
            <w:tcW w:w="4686" w:type="dxa"/>
            <w:shd w:val="clear" w:color="auto" w:fill="auto"/>
            <w:vAlign w:val="bottom"/>
          </w:tcPr>
          <w:p w14:paraId="274BEE12" w14:textId="77777777" w:rsidR="00942212" w:rsidRPr="00942212" w:rsidRDefault="00942212" w:rsidP="00942212">
            <w:pPr>
              <w:spacing w:after="0" w:line="240" w:lineRule="auto"/>
              <w:ind w:firstLine="113"/>
              <w:rPr>
                <w:rFonts w:ascii="Times New Roman" w:hAnsi="Times New Roman"/>
              </w:rPr>
            </w:pPr>
            <w:r w:rsidRPr="00942212">
              <w:rPr>
                <w:rFonts w:ascii="Times New Roman" w:hAnsi="Times New Roman"/>
              </w:rPr>
              <w:t>в том числе по категориям:</w:t>
            </w:r>
          </w:p>
          <w:p w14:paraId="26F8FE69" w14:textId="77777777" w:rsidR="00942212" w:rsidRPr="00942212" w:rsidRDefault="00942212" w:rsidP="00942212">
            <w:pPr>
              <w:spacing w:after="0" w:line="240" w:lineRule="auto"/>
              <w:rPr>
                <w:rFonts w:ascii="Times New Roman" w:hAnsi="Times New Roman"/>
              </w:rPr>
            </w:pPr>
            <w:r w:rsidRPr="00942212">
              <w:rPr>
                <w:rFonts w:ascii="Times New Roman" w:hAnsi="Times New Roman"/>
              </w:rPr>
              <w:t>дети-инвалиды</w:t>
            </w:r>
          </w:p>
        </w:tc>
        <w:tc>
          <w:tcPr>
            <w:tcW w:w="1688" w:type="dxa"/>
            <w:shd w:val="clear" w:color="auto" w:fill="auto"/>
            <w:vAlign w:val="bottom"/>
          </w:tcPr>
          <w:p w14:paraId="3944BBC4" w14:textId="11931CCD" w:rsidR="00942212" w:rsidRPr="00942212" w:rsidRDefault="000544D5" w:rsidP="000544D5">
            <w:pPr>
              <w:spacing w:after="0"/>
              <w:ind w:right="34"/>
              <w:jc w:val="center"/>
              <w:rPr>
                <w:rFonts w:ascii="Times New Roman" w:hAnsi="Times New Roman"/>
                <w:szCs w:val="20"/>
              </w:rPr>
            </w:pPr>
            <w:r>
              <w:rPr>
                <w:rFonts w:ascii="Times New Roman" w:hAnsi="Times New Roman"/>
                <w:szCs w:val="20"/>
              </w:rPr>
              <w:t>10 764,7</w:t>
            </w:r>
          </w:p>
        </w:tc>
        <w:tc>
          <w:tcPr>
            <w:tcW w:w="1843" w:type="dxa"/>
            <w:shd w:val="clear" w:color="auto" w:fill="auto"/>
            <w:vAlign w:val="bottom"/>
          </w:tcPr>
          <w:p w14:paraId="1CE41BD5" w14:textId="25738BC3" w:rsidR="00942212" w:rsidRPr="00942212" w:rsidRDefault="000544D5" w:rsidP="000544D5">
            <w:pPr>
              <w:spacing w:after="0"/>
              <w:ind w:right="-111"/>
              <w:jc w:val="center"/>
              <w:rPr>
                <w:rFonts w:ascii="Times New Roman" w:hAnsi="Times New Roman"/>
                <w:szCs w:val="20"/>
              </w:rPr>
            </w:pPr>
            <w:r>
              <w:rPr>
                <w:rFonts w:ascii="Times New Roman" w:hAnsi="Times New Roman"/>
                <w:szCs w:val="20"/>
              </w:rPr>
              <w:t>6 094,4</w:t>
            </w:r>
          </w:p>
        </w:tc>
        <w:tc>
          <w:tcPr>
            <w:tcW w:w="1875" w:type="dxa"/>
            <w:shd w:val="clear" w:color="auto" w:fill="auto"/>
            <w:vAlign w:val="bottom"/>
          </w:tcPr>
          <w:p w14:paraId="760C74BF" w14:textId="1AF912E3" w:rsidR="00942212" w:rsidRPr="00942212" w:rsidRDefault="000544D5" w:rsidP="000544D5">
            <w:pPr>
              <w:spacing w:after="0"/>
              <w:ind w:right="-111"/>
              <w:jc w:val="center"/>
              <w:rPr>
                <w:rFonts w:ascii="Times New Roman" w:hAnsi="Times New Roman"/>
                <w:szCs w:val="20"/>
              </w:rPr>
            </w:pPr>
            <w:r>
              <w:rPr>
                <w:rFonts w:ascii="Times New Roman" w:hAnsi="Times New Roman"/>
                <w:szCs w:val="20"/>
              </w:rPr>
              <w:t>4 670,3</w:t>
            </w:r>
          </w:p>
        </w:tc>
      </w:tr>
      <w:tr w:rsidR="00942212" w:rsidRPr="00942212" w14:paraId="2BC96F95" w14:textId="77777777" w:rsidTr="00E746E1">
        <w:tc>
          <w:tcPr>
            <w:tcW w:w="4686" w:type="dxa"/>
            <w:shd w:val="clear" w:color="auto" w:fill="auto"/>
            <w:vAlign w:val="bottom"/>
          </w:tcPr>
          <w:p w14:paraId="11648AEB" w14:textId="77777777" w:rsidR="00942212" w:rsidRPr="00942212" w:rsidRDefault="00942212" w:rsidP="00942212">
            <w:pPr>
              <w:spacing w:after="0" w:line="240" w:lineRule="auto"/>
              <w:rPr>
                <w:rFonts w:ascii="Times New Roman" w:hAnsi="Times New Roman"/>
              </w:rPr>
            </w:pPr>
            <w:r w:rsidRPr="00942212">
              <w:rPr>
                <w:rFonts w:ascii="Times New Roman" w:hAnsi="Times New Roman"/>
              </w:rPr>
              <w:t>дети-сироты и дети, оставшиеся без попечения родителей</w:t>
            </w:r>
          </w:p>
        </w:tc>
        <w:tc>
          <w:tcPr>
            <w:tcW w:w="1688" w:type="dxa"/>
            <w:shd w:val="clear" w:color="auto" w:fill="auto"/>
            <w:vAlign w:val="center"/>
          </w:tcPr>
          <w:p w14:paraId="59320B46" w14:textId="06274E12" w:rsidR="00942212" w:rsidRPr="00942212" w:rsidRDefault="000544D5" w:rsidP="00942212">
            <w:pPr>
              <w:spacing w:after="0"/>
              <w:ind w:right="34"/>
              <w:jc w:val="center"/>
              <w:rPr>
                <w:rFonts w:ascii="Times New Roman" w:hAnsi="Times New Roman"/>
                <w:szCs w:val="20"/>
              </w:rPr>
            </w:pPr>
            <w:r>
              <w:rPr>
                <w:rFonts w:ascii="Times New Roman" w:hAnsi="Times New Roman"/>
                <w:szCs w:val="20"/>
              </w:rPr>
              <w:t>144 136,1</w:t>
            </w:r>
          </w:p>
        </w:tc>
        <w:tc>
          <w:tcPr>
            <w:tcW w:w="1843" w:type="dxa"/>
            <w:shd w:val="clear" w:color="auto" w:fill="auto"/>
            <w:vAlign w:val="center"/>
          </w:tcPr>
          <w:p w14:paraId="6FE75538" w14:textId="0867B244"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45 720,9</w:t>
            </w:r>
          </w:p>
        </w:tc>
        <w:tc>
          <w:tcPr>
            <w:tcW w:w="1875" w:type="dxa"/>
            <w:shd w:val="clear" w:color="auto" w:fill="auto"/>
            <w:vAlign w:val="center"/>
          </w:tcPr>
          <w:p w14:paraId="18BD288D" w14:textId="3CB6D34F"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98 415,3</w:t>
            </w:r>
          </w:p>
        </w:tc>
      </w:tr>
      <w:tr w:rsidR="00942212" w:rsidRPr="00942212" w14:paraId="002E1726" w14:textId="77777777" w:rsidTr="00E746E1">
        <w:tc>
          <w:tcPr>
            <w:tcW w:w="4686" w:type="dxa"/>
            <w:shd w:val="clear" w:color="auto" w:fill="auto"/>
            <w:vAlign w:val="bottom"/>
          </w:tcPr>
          <w:p w14:paraId="69CA701B" w14:textId="77777777" w:rsidR="00942212" w:rsidRPr="00942212" w:rsidRDefault="00942212" w:rsidP="00942212">
            <w:pPr>
              <w:spacing w:after="0" w:line="240" w:lineRule="auto"/>
              <w:rPr>
                <w:rFonts w:ascii="Times New Roman" w:hAnsi="Times New Roman"/>
              </w:rPr>
            </w:pPr>
            <w:r w:rsidRPr="00942212">
              <w:rPr>
                <w:rFonts w:ascii="Times New Roman" w:hAnsi="Times New Roman"/>
              </w:rPr>
              <w:t>студенты, учащиеся, школьники</w:t>
            </w:r>
          </w:p>
        </w:tc>
        <w:tc>
          <w:tcPr>
            <w:tcW w:w="1688" w:type="dxa"/>
            <w:shd w:val="clear" w:color="auto" w:fill="auto"/>
            <w:vAlign w:val="center"/>
          </w:tcPr>
          <w:p w14:paraId="163BB8DE" w14:textId="4FB4149F" w:rsidR="00942212" w:rsidRPr="00942212" w:rsidRDefault="000544D5" w:rsidP="00942212">
            <w:pPr>
              <w:spacing w:after="0"/>
              <w:ind w:right="34"/>
              <w:jc w:val="center"/>
              <w:rPr>
                <w:rFonts w:ascii="Times New Roman" w:hAnsi="Times New Roman"/>
                <w:szCs w:val="20"/>
              </w:rPr>
            </w:pPr>
            <w:r>
              <w:rPr>
                <w:rFonts w:ascii="Times New Roman" w:hAnsi="Times New Roman"/>
                <w:szCs w:val="20"/>
              </w:rPr>
              <w:t>46 017,4</w:t>
            </w:r>
          </w:p>
        </w:tc>
        <w:tc>
          <w:tcPr>
            <w:tcW w:w="1843" w:type="dxa"/>
            <w:shd w:val="clear" w:color="auto" w:fill="auto"/>
            <w:vAlign w:val="center"/>
          </w:tcPr>
          <w:p w14:paraId="0C2FD632" w14:textId="549F6FF9"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24 347,0</w:t>
            </w:r>
          </w:p>
        </w:tc>
        <w:tc>
          <w:tcPr>
            <w:tcW w:w="1875" w:type="dxa"/>
            <w:shd w:val="clear" w:color="auto" w:fill="auto"/>
            <w:vAlign w:val="center"/>
          </w:tcPr>
          <w:p w14:paraId="223902D3" w14:textId="1DD041F0"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21 670,5</w:t>
            </w:r>
          </w:p>
        </w:tc>
      </w:tr>
      <w:tr w:rsidR="00942212" w:rsidRPr="00942212" w14:paraId="2EA4A811" w14:textId="77777777" w:rsidTr="00E746E1">
        <w:tc>
          <w:tcPr>
            <w:tcW w:w="4686" w:type="dxa"/>
            <w:shd w:val="clear" w:color="auto" w:fill="auto"/>
            <w:vAlign w:val="bottom"/>
          </w:tcPr>
          <w:p w14:paraId="033AACA7" w14:textId="77777777" w:rsidR="00942212" w:rsidRPr="00942212" w:rsidRDefault="00942212" w:rsidP="00942212">
            <w:pPr>
              <w:spacing w:after="0" w:line="240" w:lineRule="auto"/>
              <w:rPr>
                <w:rFonts w:ascii="Times New Roman" w:hAnsi="Times New Roman"/>
              </w:rPr>
            </w:pPr>
            <w:r w:rsidRPr="00942212">
              <w:rPr>
                <w:rFonts w:ascii="Times New Roman" w:hAnsi="Times New Roman"/>
              </w:rPr>
              <w:t>беременные женщины и кормящие матери</w:t>
            </w:r>
          </w:p>
        </w:tc>
        <w:tc>
          <w:tcPr>
            <w:tcW w:w="1688" w:type="dxa"/>
            <w:shd w:val="clear" w:color="auto" w:fill="auto"/>
            <w:vAlign w:val="center"/>
          </w:tcPr>
          <w:p w14:paraId="7CFE3DB6" w14:textId="2D461393" w:rsidR="00942212" w:rsidRPr="00942212" w:rsidRDefault="000544D5" w:rsidP="00942212">
            <w:pPr>
              <w:spacing w:after="0"/>
              <w:ind w:right="34"/>
              <w:jc w:val="center"/>
              <w:rPr>
                <w:rFonts w:ascii="Times New Roman" w:hAnsi="Times New Roman"/>
                <w:szCs w:val="20"/>
              </w:rPr>
            </w:pPr>
            <w:r>
              <w:rPr>
                <w:rFonts w:ascii="Times New Roman" w:hAnsi="Times New Roman"/>
                <w:szCs w:val="20"/>
              </w:rPr>
              <w:t>4 912,7</w:t>
            </w:r>
          </w:p>
        </w:tc>
        <w:tc>
          <w:tcPr>
            <w:tcW w:w="1843" w:type="dxa"/>
            <w:shd w:val="clear" w:color="auto" w:fill="auto"/>
            <w:vAlign w:val="center"/>
          </w:tcPr>
          <w:p w14:paraId="40925C6D" w14:textId="3F503ED3"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942,9</w:t>
            </w:r>
          </w:p>
        </w:tc>
        <w:tc>
          <w:tcPr>
            <w:tcW w:w="1875" w:type="dxa"/>
            <w:shd w:val="clear" w:color="auto" w:fill="auto"/>
            <w:vAlign w:val="center"/>
          </w:tcPr>
          <w:p w14:paraId="49F09C30" w14:textId="3CE58C7C"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3 969,7</w:t>
            </w:r>
          </w:p>
        </w:tc>
      </w:tr>
      <w:tr w:rsidR="00942212" w:rsidRPr="00942212" w14:paraId="0F298B83" w14:textId="77777777" w:rsidTr="00E746E1">
        <w:tc>
          <w:tcPr>
            <w:tcW w:w="4686" w:type="dxa"/>
            <w:shd w:val="clear" w:color="auto" w:fill="auto"/>
            <w:vAlign w:val="bottom"/>
          </w:tcPr>
          <w:p w14:paraId="7DD06AB7" w14:textId="77777777" w:rsidR="00942212" w:rsidRPr="00942212" w:rsidRDefault="00942212" w:rsidP="00942212">
            <w:pPr>
              <w:spacing w:after="0" w:line="240" w:lineRule="auto"/>
              <w:rPr>
                <w:rFonts w:ascii="Times New Roman" w:hAnsi="Times New Roman"/>
              </w:rPr>
            </w:pPr>
            <w:r w:rsidRPr="00942212">
              <w:rPr>
                <w:rFonts w:ascii="Times New Roman" w:hAnsi="Times New Roman"/>
              </w:rPr>
              <w:t>молодые семьи</w:t>
            </w:r>
          </w:p>
        </w:tc>
        <w:tc>
          <w:tcPr>
            <w:tcW w:w="1688" w:type="dxa"/>
            <w:shd w:val="clear" w:color="auto" w:fill="auto"/>
            <w:vAlign w:val="center"/>
          </w:tcPr>
          <w:p w14:paraId="3F9AE6D1" w14:textId="173CF3A5" w:rsidR="00942212" w:rsidRPr="00942212" w:rsidRDefault="000544D5" w:rsidP="00942212">
            <w:pPr>
              <w:spacing w:after="0"/>
              <w:ind w:right="34"/>
              <w:jc w:val="center"/>
              <w:rPr>
                <w:rFonts w:ascii="Times New Roman" w:hAnsi="Times New Roman"/>
                <w:szCs w:val="20"/>
              </w:rPr>
            </w:pPr>
            <w:r>
              <w:rPr>
                <w:rFonts w:ascii="Times New Roman" w:hAnsi="Times New Roman"/>
                <w:szCs w:val="20"/>
              </w:rPr>
              <w:t>13 398,6</w:t>
            </w:r>
          </w:p>
        </w:tc>
        <w:tc>
          <w:tcPr>
            <w:tcW w:w="1843" w:type="dxa"/>
            <w:shd w:val="clear" w:color="auto" w:fill="auto"/>
            <w:vAlign w:val="center"/>
          </w:tcPr>
          <w:p w14:paraId="3495AEFA" w14:textId="402DB402"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5 205,6</w:t>
            </w:r>
          </w:p>
        </w:tc>
        <w:tc>
          <w:tcPr>
            <w:tcW w:w="1875" w:type="dxa"/>
            <w:shd w:val="clear" w:color="auto" w:fill="auto"/>
            <w:vAlign w:val="center"/>
          </w:tcPr>
          <w:p w14:paraId="6D66787F" w14:textId="3A4AB5A1"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8 193,0</w:t>
            </w:r>
          </w:p>
        </w:tc>
      </w:tr>
      <w:tr w:rsidR="00942212" w:rsidRPr="00942212" w14:paraId="725B78EC" w14:textId="77777777" w:rsidTr="00E746E1">
        <w:tc>
          <w:tcPr>
            <w:tcW w:w="4686" w:type="dxa"/>
            <w:shd w:val="clear" w:color="auto" w:fill="auto"/>
            <w:vAlign w:val="bottom"/>
          </w:tcPr>
          <w:p w14:paraId="47D9DF4E" w14:textId="77777777" w:rsidR="00942212" w:rsidRPr="00942212" w:rsidRDefault="00942212" w:rsidP="00942212">
            <w:pPr>
              <w:spacing w:after="0" w:line="240" w:lineRule="auto"/>
              <w:rPr>
                <w:rFonts w:ascii="Times New Roman" w:hAnsi="Times New Roman"/>
              </w:rPr>
            </w:pPr>
            <w:r w:rsidRPr="00942212">
              <w:rPr>
                <w:rFonts w:ascii="Times New Roman" w:hAnsi="Times New Roman"/>
              </w:rPr>
              <w:t>семьи с детьми</w:t>
            </w:r>
          </w:p>
        </w:tc>
        <w:tc>
          <w:tcPr>
            <w:tcW w:w="1688" w:type="dxa"/>
            <w:shd w:val="clear" w:color="auto" w:fill="auto"/>
            <w:vAlign w:val="center"/>
          </w:tcPr>
          <w:p w14:paraId="0C588E74" w14:textId="241825C8" w:rsidR="00942212" w:rsidRPr="00942212" w:rsidRDefault="000544D5" w:rsidP="00942212">
            <w:pPr>
              <w:spacing w:after="0"/>
              <w:ind w:right="34"/>
              <w:jc w:val="center"/>
              <w:rPr>
                <w:rFonts w:ascii="Times New Roman" w:hAnsi="Times New Roman"/>
                <w:szCs w:val="20"/>
              </w:rPr>
            </w:pPr>
            <w:r>
              <w:rPr>
                <w:rFonts w:ascii="Times New Roman" w:hAnsi="Times New Roman"/>
                <w:szCs w:val="20"/>
              </w:rPr>
              <w:t>531 674,7</w:t>
            </w:r>
          </w:p>
        </w:tc>
        <w:tc>
          <w:tcPr>
            <w:tcW w:w="1843" w:type="dxa"/>
            <w:shd w:val="clear" w:color="auto" w:fill="auto"/>
            <w:vAlign w:val="center"/>
          </w:tcPr>
          <w:p w14:paraId="3C5DA6D2" w14:textId="6A84E7D5"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54 126,6</w:t>
            </w:r>
          </w:p>
        </w:tc>
        <w:tc>
          <w:tcPr>
            <w:tcW w:w="1875" w:type="dxa"/>
            <w:shd w:val="clear" w:color="auto" w:fill="auto"/>
            <w:vAlign w:val="center"/>
          </w:tcPr>
          <w:p w14:paraId="6FD5A658" w14:textId="7E8C8985"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477 548,1</w:t>
            </w:r>
          </w:p>
        </w:tc>
      </w:tr>
      <w:tr w:rsidR="00942212" w:rsidRPr="00942212" w14:paraId="717CAA01" w14:textId="77777777" w:rsidTr="00E746E1">
        <w:tc>
          <w:tcPr>
            <w:tcW w:w="4686" w:type="dxa"/>
            <w:shd w:val="clear" w:color="auto" w:fill="auto"/>
            <w:vAlign w:val="bottom"/>
          </w:tcPr>
          <w:p w14:paraId="3A3AF8C9" w14:textId="77777777" w:rsidR="00942212" w:rsidRPr="00942212" w:rsidRDefault="00942212" w:rsidP="00942212">
            <w:pPr>
              <w:spacing w:after="0" w:line="240" w:lineRule="auto"/>
              <w:ind w:firstLine="170"/>
              <w:rPr>
                <w:rFonts w:ascii="Times New Roman" w:hAnsi="Times New Roman"/>
              </w:rPr>
            </w:pPr>
            <w:r w:rsidRPr="00942212">
              <w:rPr>
                <w:rFonts w:ascii="Times New Roman" w:hAnsi="Times New Roman"/>
              </w:rPr>
              <w:t xml:space="preserve">из них: </w:t>
            </w:r>
          </w:p>
          <w:p w14:paraId="03670506" w14:textId="77777777" w:rsidR="00942212" w:rsidRPr="00942212" w:rsidRDefault="00942212" w:rsidP="00942212">
            <w:pPr>
              <w:spacing w:after="0" w:line="240" w:lineRule="auto"/>
              <w:ind w:firstLine="170"/>
              <w:rPr>
                <w:rFonts w:ascii="Times New Roman" w:hAnsi="Times New Roman"/>
              </w:rPr>
            </w:pPr>
            <w:r w:rsidRPr="00942212">
              <w:rPr>
                <w:rFonts w:ascii="Times New Roman" w:hAnsi="Times New Roman"/>
              </w:rPr>
              <w:t>малоимущие семьи с детьми</w:t>
            </w:r>
          </w:p>
        </w:tc>
        <w:tc>
          <w:tcPr>
            <w:tcW w:w="1688" w:type="dxa"/>
            <w:shd w:val="clear" w:color="auto" w:fill="auto"/>
            <w:vAlign w:val="bottom"/>
          </w:tcPr>
          <w:p w14:paraId="22386E08" w14:textId="18FE0534" w:rsidR="00942212" w:rsidRPr="00942212" w:rsidRDefault="000544D5" w:rsidP="000544D5">
            <w:pPr>
              <w:spacing w:after="0"/>
              <w:ind w:right="34"/>
              <w:jc w:val="center"/>
              <w:rPr>
                <w:rFonts w:ascii="Times New Roman" w:hAnsi="Times New Roman"/>
                <w:szCs w:val="20"/>
              </w:rPr>
            </w:pPr>
            <w:r>
              <w:rPr>
                <w:rFonts w:ascii="Times New Roman" w:hAnsi="Times New Roman"/>
                <w:szCs w:val="20"/>
              </w:rPr>
              <w:t>253 422,5</w:t>
            </w:r>
          </w:p>
        </w:tc>
        <w:tc>
          <w:tcPr>
            <w:tcW w:w="1843" w:type="dxa"/>
            <w:shd w:val="clear" w:color="auto" w:fill="auto"/>
            <w:vAlign w:val="bottom"/>
          </w:tcPr>
          <w:p w14:paraId="69E1DAE2" w14:textId="45F4BA09" w:rsidR="00942212" w:rsidRPr="00942212" w:rsidRDefault="000544D5" w:rsidP="000544D5">
            <w:pPr>
              <w:spacing w:after="0"/>
              <w:ind w:right="-111"/>
              <w:jc w:val="center"/>
              <w:rPr>
                <w:rFonts w:ascii="Times New Roman" w:hAnsi="Times New Roman"/>
                <w:szCs w:val="20"/>
              </w:rPr>
            </w:pPr>
            <w:r>
              <w:rPr>
                <w:rFonts w:ascii="Times New Roman" w:hAnsi="Times New Roman"/>
                <w:szCs w:val="20"/>
              </w:rPr>
              <w:t>6 873,6</w:t>
            </w:r>
          </w:p>
        </w:tc>
        <w:tc>
          <w:tcPr>
            <w:tcW w:w="1875" w:type="dxa"/>
            <w:shd w:val="clear" w:color="auto" w:fill="auto"/>
            <w:vAlign w:val="bottom"/>
          </w:tcPr>
          <w:p w14:paraId="1896EFDD" w14:textId="443D1C1B" w:rsidR="00942212" w:rsidRPr="00942212" w:rsidRDefault="000544D5" w:rsidP="000544D5">
            <w:pPr>
              <w:spacing w:after="0"/>
              <w:ind w:right="-111"/>
              <w:jc w:val="center"/>
              <w:rPr>
                <w:rFonts w:ascii="Times New Roman" w:hAnsi="Times New Roman"/>
                <w:szCs w:val="20"/>
              </w:rPr>
            </w:pPr>
            <w:r>
              <w:rPr>
                <w:rFonts w:ascii="Times New Roman" w:hAnsi="Times New Roman"/>
                <w:szCs w:val="20"/>
              </w:rPr>
              <w:t>246 548,9</w:t>
            </w:r>
          </w:p>
        </w:tc>
      </w:tr>
      <w:tr w:rsidR="00942212" w:rsidRPr="00942212" w14:paraId="423FFCFC" w14:textId="77777777" w:rsidTr="00E746E1">
        <w:tc>
          <w:tcPr>
            <w:tcW w:w="4686" w:type="dxa"/>
            <w:shd w:val="clear" w:color="auto" w:fill="auto"/>
            <w:vAlign w:val="bottom"/>
          </w:tcPr>
          <w:p w14:paraId="5692D575" w14:textId="77777777" w:rsidR="00942212" w:rsidRPr="00942212" w:rsidRDefault="00942212" w:rsidP="00942212">
            <w:pPr>
              <w:spacing w:after="0" w:line="240" w:lineRule="auto"/>
              <w:ind w:firstLine="170"/>
              <w:rPr>
                <w:rFonts w:ascii="Times New Roman" w:hAnsi="Times New Roman"/>
              </w:rPr>
            </w:pPr>
            <w:r w:rsidRPr="00942212">
              <w:rPr>
                <w:rFonts w:ascii="Times New Roman" w:hAnsi="Times New Roman"/>
              </w:rPr>
              <w:t>многодетные семьи</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A13D553" w14:textId="510BE6AD" w:rsidR="00942212" w:rsidRPr="00942212" w:rsidRDefault="000544D5" w:rsidP="00942212">
            <w:pPr>
              <w:spacing w:after="0"/>
              <w:ind w:right="34"/>
              <w:jc w:val="center"/>
              <w:rPr>
                <w:rFonts w:ascii="Times New Roman" w:hAnsi="Times New Roman"/>
                <w:szCs w:val="20"/>
              </w:rPr>
            </w:pPr>
            <w:r>
              <w:rPr>
                <w:rFonts w:ascii="Times New Roman" w:hAnsi="Times New Roman"/>
                <w:szCs w:val="20"/>
              </w:rPr>
              <w:t>99 227,7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EBB99A" w14:textId="606F31EF"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20 124,6</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7F3C2AB9" w14:textId="4BDB3ED8" w:rsidR="00942212" w:rsidRPr="00942212" w:rsidRDefault="000544D5" w:rsidP="00942212">
            <w:pPr>
              <w:spacing w:after="0"/>
              <w:ind w:right="-111"/>
              <w:jc w:val="center"/>
              <w:rPr>
                <w:rFonts w:ascii="Times New Roman" w:hAnsi="Times New Roman"/>
                <w:szCs w:val="20"/>
              </w:rPr>
            </w:pPr>
            <w:r>
              <w:rPr>
                <w:rFonts w:ascii="Times New Roman" w:hAnsi="Times New Roman"/>
                <w:szCs w:val="20"/>
              </w:rPr>
              <w:t>79 103,1</w:t>
            </w:r>
          </w:p>
        </w:tc>
      </w:tr>
      <w:tr w:rsidR="00942212" w:rsidRPr="00942212" w14:paraId="0298A8D2" w14:textId="77777777" w:rsidTr="00E746E1">
        <w:tc>
          <w:tcPr>
            <w:tcW w:w="4686" w:type="dxa"/>
            <w:shd w:val="clear" w:color="auto" w:fill="auto"/>
            <w:vAlign w:val="bottom"/>
          </w:tcPr>
          <w:p w14:paraId="2BD91A1A" w14:textId="77777777" w:rsidR="00942212" w:rsidRPr="00942212" w:rsidRDefault="00942212" w:rsidP="00942212">
            <w:pPr>
              <w:spacing w:after="0" w:line="240" w:lineRule="auto"/>
              <w:ind w:firstLine="284"/>
              <w:rPr>
                <w:rFonts w:ascii="Times New Roman" w:hAnsi="Times New Roman"/>
              </w:rPr>
            </w:pPr>
            <w:r w:rsidRPr="00942212">
              <w:rPr>
                <w:rFonts w:ascii="Times New Roman" w:hAnsi="Times New Roman"/>
              </w:rPr>
              <w:t xml:space="preserve">из них: </w:t>
            </w:r>
          </w:p>
          <w:p w14:paraId="42CB2705" w14:textId="77777777" w:rsidR="00942212" w:rsidRPr="00942212" w:rsidRDefault="00942212" w:rsidP="00942212">
            <w:pPr>
              <w:spacing w:after="0" w:line="240" w:lineRule="auto"/>
              <w:ind w:firstLine="284"/>
              <w:rPr>
                <w:rFonts w:ascii="Times New Roman" w:hAnsi="Times New Roman"/>
              </w:rPr>
            </w:pPr>
            <w:r w:rsidRPr="00942212">
              <w:rPr>
                <w:rFonts w:ascii="Times New Roman" w:hAnsi="Times New Roman"/>
              </w:rPr>
              <w:t>малоимущие многодетные семьи</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06A4C0EA" w14:textId="1CC6BA31" w:rsidR="00942212" w:rsidRPr="00942212" w:rsidRDefault="00065D4F" w:rsidP="000544D5">
            <w:pPr>
              <w:spacing w:after="0"/>
              <w:ind w:right="34"/>
              <w:jc w:val="center"/>
              <w:rPr>
                <w:rFonts w:ascii="Times New Roman" w:hAnsi="Times New Roman"/>
                <w:szCs w:val="20"/>
              </w:rPr>
            </w:pPr>
            <w:r>
              <w:rPr>
                <w:rFonts w:ascii="Times New Roman" w:hAnsi="Times New Roman"/>
                <w:szCs w:val="20"/>
              </w:rPr>
              <w:t>24 183,6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989792B" w14:textId="1BD49929" w:rsidR="00942212" w:rsidRPr="00942212" w:rsidRDefault="00065D4F" w:rsidP="000544D5">
            <w:pPr>
              <w:spacing w:after="0"/>
              <w:ind w:right="-111"/>
              <w:jc w:val="center"/>
              <w:rPr>
                <w:rFonts w:ascii="Times New Roman" w:hAnsi="Times New Roman"/>
                <w:szCs w:val="20"/>
              </w:rPr>
            </w:pPr>
            <w:r>
              <w:rPr>
                <w:rFonts w:ascii="Times New Roman" w:hAnsi="Times New Roman"/>
                <w:szCs w:val="20"/>
              </w:rPr>
              <w:t>1 400,0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29FA4E40" w14:textId="45B44926" w:rsidR="00942212" w:rsidRPr="00942212" w:rsidRDefault="00065D4F" w:rsidP="000544D5">
            <w:pPr>
              <w:spacing w:after="0"/>
              <w:ind w:right="-111"/>
              <w:jc w:val="center"/>
              <w:rPr>
                <w:rFonts w:ascii="Times New Roman" w:hAnsi="Times New Roman"/>
                <w:szCs w:val="20"/>
              </w:rPr>
            </w:pPr>
            <w:r>
              <w:rPr>
                <w:rFonts w:ascii="Times New Roman" w:hAnsi="Times New Roman"/>
                <w:szCs w:val="20"/>
              </w:rPr>
              <w:t>22 783,6</w:t>
            </w:r>
          </w:p>
        </w:tc>
      </w:tr>
      <w:tr w:rsidR="00942212" w:rsidRPr="00942212" w14:paraId="1CB28F88" w14:textId="77777777" w:rsidTr="00E746E1">
        <w:tc>
          <w:tcPr>
            <w:tcW w:w="4686" w:type="dxa"/>
            <w:shd w:val="clear" w:color="auto" w:fill="auto"/>
            <w:vAlign w:val="bottom"/>
          </w:tcPr>
          <w:p w14:paraId="35914347" w14:textId="77777777" w:rsidR="00942212" w:rsidRPr="00942212" w:rsidRDefault="00942212" w:rsidP="00942212">
            <w:pPr>
              <w:spacing w:after="0" w:line="240" w:lineRule="auto"/>
              <w:ind w:left="171" w:hanging="1"/>
              <w:jc w:val="both"/>
              <w:rPr>
                <w:rFonts w:ascii="Times New Roman" w:hAnsi="Times New Roman"/>
              </w:rPr>
            </w:pPr>
            <w:r w:rsidRPr="00942212">
              <w:rPr>
                <w:rFonts w:ascii="Times New Roman" w:hAnsi="Times New Roman"/>
              </w:rPr>
              <w:t>лица, получающие региональный материнский капитал</w:t>
            </w:r>
          </w:p>
        </w:tc>
        <w:tc>
          <w:tcPr>
            <w:tcW w:w="1688" w:type="dxa"/>
            <w:shd w:val="clear" w:color="auto" w:fill="auto"/>
            <w:vAlign w:val="center"/>
          </w:tcPr>
          <w:p w14:paraId="20CEBD1C" w14:textId="5AB6B937" w:rsidR="00942212" w:rsidRPr="00942212" w:rsidRDefault="00065D4F" w:rsidP="00942212">
            <w:pPr>
              <w:spacing w:after="0"/>
              <w:ind w:right="34"/>
              <w:jc w:val="center"/>
              <w:rPr>
                <w:rFonts w:ascii="Times New Roman" w:hAnsi="Times New Roman"/>
                <w:szCs w:val="20"/>
              </w:rPr>
            </w:pPr>
            <w:r>
              <w:rPr>
                <w:rFonts w:ascii="Times New Roman" w:hAnsi="Times New Roman"/>
                <w:szCs w:val="20"/>
              </w:rPr>
              <w:t>19 370,3</w:t>
            </w:r>
          </w:p>
        </w:tc>
        <w:tc>
          <w:tcPr>
            <w:tcW w:w="1843" w:type="dxa"/>
            <w:shd w:val="clear" w:color="auto" w:fill="auto"/>
            <w:vAlign w:val="center"/>
          </w:tcPr>
          <w:p w14:paraId="36399C23" w14:textId="306704E2" w:rsidR="00942212" w:rsidRPr="00942212" w:rsidRDefault="00065D4F" w:rsidP="00942212">
            <w:pPr>
              <w:spacing w:after="0"/>
              <w:ind w:right="-111"/>
              <w:jc w:val="center"/>
              <w:rPr>
                <w:rFonts w:ascii="Times New Roman" w:hAnsi="Times New Roman"/>
                <w:szCs w:val="20"/>
              </w:rPr>
            </w:pPr>
            <w:r>
              <w:rPr>
                <w:rFonts w:ascii="Times New Roman" w:hAnsi="Times New Roman"/>
                <w:szCs w:val="20"/>
              </w:rPr>
              <w:t>-</w:t>
            </w:r>
          </w:p>
        </w:tc>
        <w:tc>
          <w:tcPr>
            <w:tcW w:w="1875" w:type="dxa"/>
            <w:shd w:val="clear" w:color="auto" w:fill="auto"/>
            <w:vAlign w:val="center"/>
          </w:tcPr>
          <w:p w14:paraId="5B27B0B2" w14:textId="43F70AAF" w:rsidR="00942212" w:rsidRPr="00942212" w:rsidRDefault="00065D4F" w:rsidP="00942212">
            <w:pPr>
              <w:spacing w:after="0"/>
              <w:ind w:right="-111"/>
              <w:jc w:val="center"/>
              <w:rPr>
                <w:rFonts w:ascii="Times New Roman" w:hAnsi="Times New Roman"/>
                <w:szCs w:val="20"/>
              </w:rPr>
            </w:pPr>
            <w:r>
              <w:rPr>
                <w:rFonts w:ascii="Times New Roman" w:hAnsi="Times New Roman"/>
                <w:szCs w:val="20"/>
              </w:rPr>
              <w:t>19 370,3</w:t>
            </w:r>
          </w:p>
        </w:tc>
      </w:tr>
      <w:tr w:rsidR="00942212" w:rsidRPr="00942212" w14:paraId="3FB970EC" w14:textId="77777777" w:rsidTr="00E746E1">
        <w:tc>
          <w:tcPr>
            <w:tcW w:w="4686" w:type="dxa"/>
            <w:shd w:val="clear" w:color="auto" w:fill="auto"/>
            <w:vAlign w:val="bottom"/>
          </w:tcPr>
          <w:p w14:paraId="09391958" w14:textId="77777777" w:rsidR="00942212" w:rsidRPr="00942212" w:rsidRDefault="00942212" w:rsidP="00942212">
            <w:pPr>
              <w:spacing w:after="0" w:line="240" w:lineRule="auto"/>
              <w:ind w:left="171"/>
              <w:jc w:val="both"/>
              <w:rPr>
                <w:rFonts w:ascii="Times New Roman" w:hAnsi="Times New Roman"/>
              </w:rPr>
            </w:pPr>
            <w:r w:rsidRPr="00942212">
              <w:rPr>
                <w:rFonts w:ascii="Times New Roman" w:hAnsi="Times New Roman"/>
              </w:rPr>
              <w:t>получатели ежемесячной денежной выплаты при рождении третьего и последующих детей</w:t>
            </w:r>
          </w:p>
        </w:tc>
        <w:tc>
          <w:tcPr>
            <w:tcW w:w="1688" w:type="dxa"/>
            <w:shd w:val="clear" w:color="auto" w:fill="auto"/>
            <w:vAlign w:val="center"/>
          </w:tcPr>
          <w:p w14:paraId="6E8DFCA3" w14:textId="67A09952" w:rsidR="00942212" w:rsidRPr="00942212" w:rsidRDefault="00065D4F" w:rsidP="00942212">
            <w:pPr>
              <w:spacing w:after="0"/>
              <w:ind w:right="34"/>
              <w:jc w:val="center"/>
              <w:rPr>
                <w:rFonts w:ascii="Times New Roman" w:hAnsi="Times New Roman"/>
                <w:szCs w:val="20"/>
              </w:rPr>
            </w:pPr>
            <w:r>
              <w:rPr>
                <w:rFonts w:ascii="Times New Roman" w:hAnsi="Times New Roman"/>
                <w:szCs w:val="20"/>
              </w:rPr>
              <w:t>17 301,3</w:t>
            </w:r>
          </w:p>
        </w:tc>
        <w:tc>
          <w:tcPr>
            <w:tcW w:w="1843" w:type="dxa"/>
            <w:shd w:val="clear" w:color="auto" w:fill="auto"/>
            <w:vAlign w:val="center"/>
          </w:tcPr>
          <w:p w14:paraId="5821F7D8" w14:textId="7B330FEA" w:rsidR="00942212" w:rsidRPr="00942212" w:rsidRDefault="00065D4F" w:rsidP="00942212">
            <w:pPr>
              <w:spacing w:after="0"/>
              <w:ind w:right="-111"/>
              <w:jc w:val="center"/>
              <w:rPr>
                <w:rFonts w:ascii="Times New Roman" w:hAnsi="Times New Roman"/>
                <w:szCs w:val="20"/>
              </w:rPr>
            </w:pPr>
            <w:r>
              <w:rPr>
                <w:rFonts w:ascii="Times New Roman" w:hAnsi="Times New Roman"/>
                <w:szCs w:val="20"/>
              </w:rPr>
              <w:t>-</w:t>
            </w:r>
          </w:p>
        </w:tc>
        <w:tc>
          <w:tcPr>
            <w:tcW w:w="1875" w:type="dxa"/>
            <w:shd w:val="clear" w:color="auto" w:fill="auto"/>
            <w:vAlign w:val="center"/>
          </w:tcPr>
          <w:p w14:paraId="2A2DF269" w14:textId="314BB82B" w:rsidR="00942212" w:rsidRPr="00942212" w:rsidRDefault="00065D4F" w:rsidP="00942212">
            <w:pPr>
              <w:spacing w:after="0"/>
              <w:ind w:right="-111"/>
              <w:jc w:val="center"/>
              <w:rPr>
                <w:rFonts w:ascii="Times New Roman" w:hAnsi="Times New Roman"/>
                <w:szCs w:val="20"/>
              </w:rPr>
            </w:pPr>
            <w:r>
              <w:rPr>
                <w:rFonts w:ascii="Times New Roman" w:hAnsi="Times New Roman"/>
                <w:szCs w:val="20"/>
              </w:rPr>
              <w:t>17 301,3</w:t>
            </w:r>
          </w:p>
        </w:tc>
      </w:tr>
      <w:tr w:rsidR="00942212" w:rsidRPr="00942212" w14:paraId="3711F91C" w14:textId="77777777" w:rsidTr="00E746E1">
        <w:tc>
          <w:tcPr>
            <w:tcW w:w="4686" w:type="dxa"/>
            <w:shd w:val="clear" w:color="auto" w:fill="auto"/>
            <w:vAlign w:val="bottom"/>
          </w:tcPr>
          <w:p w14:paraId="482DF237" w14:textId="77777777" w:rsidR="00942212" w:rsidRPr="00942212" w:rsidRDefault="00942212" w:rsidP="00942212">
            <w:pPr>
              <w:spacing w:after="0" w:line="240" w:lineRule="auto"/>
              <w:ind w:left="171"/>
              <w:jc w:val="both"/>
              <w:rPr>
                <w:rFonts w:ascii="Times New Roman" w:hAnsi="Times New Roman"/>
              </w:rPr>
            </w:pPr>
            <w:r w:rsidRPr="00942212">
              <w:rPr>
                <w:rFonts w:ascii="Times New Roman" w:hAnsi="Times New Roman"/>
              </w:rPr>
              <w:t>лица, получающие компенсацию части родительской платы за присмотри уход за детьми в дошкольных образовательных организациях</w:t>
            </w:r>
          </w:p>
        </w:tc>
        <w:tc>
          <w:tcPr>
            <w:tcW w:w="1688" w:type="dxa"/>
            <w:shd w:val="clear" w:color="auto" w:fill="auto"/>
            <w:vAlign w:val="center"/>
          </w:tcPr>
          <w:p w14:paraId="25B1F1B6" w14:textId="62863FCE" w:rsidR="00942212" w:rsidRPr="00942212" w:rsidRDefault="00065D4F" w:rsidP="00942212">
            <w:pPr>
              <w:spacing w:after="0"/>
              <w:ind w:right="34"/>
              <w:jc w:val="center"/>
              <w:rPr>
                <w:rFonts w:ascii="Times New Roman" w:hAnsi="Times New Roman"/>
                <w:szCs w:val="20"/>
              </w:rPr>
            </w:pPr>
            <w:r>
              <w:rPr>
                <w:rFonts w:ascii="Times New Roman" w:hAnsi="Times New Roman"/>
                <w:szCs w:val="20"/>
              </w:rPr>
              <w:t>23 174,8</w:t>
            </w:r>
          </w:p>
        </w:tc>
        <w:tc>
          <w:tcPr>
            <w:tcW w:w="1843" w:type="dxa"/>
            <w:shd w:val="clear" w:color="auto" w:fill="auto"/>
            <w:vAlign w:val="center"/>
          </w:tcPr>
          <w:p w14:paraId="3692A2C4" w14:textId="70F67E96" w:rsidR="00942212" w:rsidRPr="00942212" w:rsidRDefault="00065D4F" w:rsidP="00942212">
            <w:pPr>
              <w:spacing w:after="0"/>
              <w:ind w:right="-111"/>
              <w:jc w:val="center"/>
              <w:rPr>
                <w:rFonts w:ascii="Times New Roman" w:hAnsi="Times New Roman"/>
                <w:szCs w:val="20"/>
              </w:rPr>
            </w:pPr>
            <w:r>
              <w:rPr>
                <w:rFonts w:ascii="Times New Roman" w:hAnsi="Times New Roman"/>
                <w:szCs w:val="20"/>
              </w:rPr>
              <w:t>-</w:t>
            </w:r>
          </w:p>
        </w:tc>
        <w:tc>
          <w:tcPr>
            <w:tcW w:w="1875" w:type="dxa"/>
            <w:shd w:val="clear" w:color="auto" w:fill="auto"/>
            <w:vAlign w:val="center"/>
          </w:tcPr>
          <w:p w14:paraId="327B1644" w14:textId="51D4CC7C" w:rsidR="00942212" w:rsidRPr="00942212" w:rsidRDefault="00065D4F" w:rsidP="00942212">
            <w:pPr>
              <w:spacing w:after="0"/>
              <w:ind w:right="-111"/>
              <w:jc w:val="center"/>
              <w:rPr>
                <w:rFonts w:ascii="Times New Roman" w:hAnsi="Times New Roman"/>
                <w:szCs w:val="20"/>
              </w:rPr>
            </w:pPr>
            <w:r>
              <w:rPr>
                <w:rFonts w:ascii="Times New Roman" w:hAnsi="Times New Roman"/>
                <w:szCs w:val="20"/>
              </w:rPr>
              <w:t>23 174,8</w:t>
            </w:r>
          </w:p>
        </w:tc>
      </w:tr>
    </w:tbl>
    <w:p w14:paraId="743F6365" w14:textId="5B2B6F2E" w:rsidR="00065D4F" w:rsidRPr="00850588" w:rsidRDefault="00E746E1" w:rsidP="00E746E1">
      <w:pPr>
        <w:tabs>
          <w:tab w:val="left" w:pos="10490"/>
        </w:tabs>
        <w:spacing w:before="60" w:after="0" w:line="240" w:lineRule="auto"/>
        <w:jc w:val="both"/>
        <w:rPr>
          <w:lang w:eastAsia="ru-RU"/>
        </w:rPr>
      </w:pPr>
      <w:r>
        <w:rPr>
          <w:rFonts w:ascii="Times New Roman" w:eastAsia="Times New Roman" w:hAnsi="Times New Roman"/>
          <w:bCs/>
          <w:lang w:eastAsia="ru-RU"/>
        </w:rPr>
        <w:t xml:space="preserve">1) </w:t>
      </w:r>
      <w:r w:rsidR="00065D4F" w:rsidRPr="00850588">
        <w:rPr>
          <w:rFonts w:ascii="Times New Roman" w:eastAsia="Times New Roman" w:hAnsi="Times New Roman"/>
          <w:bCs/>
          <w:lang w:eastAsia="ru-RU"/>
        </w:rPr>
        <w:t>По данным формы федерального статистического наблюдения № 2-соцподдержка «Сведения о средствах на реал</w:t>
      </w:r>
      <w:r w:rsidR="00065D4F">
        <w:rPr>
          <w:rFonts w:ascii="Times New Roman" w:eastAsia="Times New Roman" w:hAnsi="Times New Roman"/>
          <w:bCs/>
          <w:lang w:eastAsia="ru-RU"/>
        </w:rPr>
        <w:t xml:space="preserve">изацию мер социальной поддержки отдельных категорий граждан </w:t>
      </w:r>
      <w:r w:rsidR="00065D4F" w:rsidRPr="00850588">
        <w:rPr>
          <w:rFonts w:ascii="Times New Roman" w:eastAsia="Times New Roman" w:hAnsi="Times New Roman"/>
          <w:bCs/>
          <w:lang w:eastAsia="ru-RU"/>
        </w:rPr>
        <w:t>по расходным обязательствам субъекта Российской Федерации и муниципальных образований». Информация приведена</w:t>
      </w:r>
      <w:r w:rsidR="00065D4F">
        <w:rPr>
          <w:rFonts w:ascii="Times New Roman" w:eastAsia="Times New Roman" w:hAnsi="Times New Roman"/>
          <w:bCs/>
          <w:lang w:eastAsia="ru-RU"/>
        </w:rPr>
        <w:t xml:space="preserve"> без учета </w:t>
      </w:r>
      <w:r w:rsidR="00065D4F" w:rsidRPr="00850588">
        <w:rPr>
          <w:rFonts w:ascii="Times New Roman" w:eastAsia="Times New Roman" w:hAnsi="Times New Roman"/>
          <w:bCs/>
          <w:lang w:eastAsia="ru-RU"/>
        </w:rPr>
        <w:t>средств федерального бюджета.</w:t>
      </w:r>
    </w:p>
    <w:p w14:paraId="478E68CF" w14:textId="77777777" w:rsidR="00942212" w:rsidRDefault="00942212" w:rsidP="00942212">
      <w:pPr>
        <w:spacing w:after="0"/>
        <w:jc w:val="right"/>
        <w:rPr>
          <w:rFonts w:ascii="Times New Roman" w:hAnsi="Times New Roman"/>
          <w:sz w:val="26"/>
          <w:szCs w:val="26"/>
          <w:lang w:eastAsia="ru-RU"/>
        </w:rPr>
      </w:pPr>
    </w:p>
    <w:p w14:paraId="2D5EE67E" w14:textId="77777777" w:rsidR="00065D4F" w:rsidRDefault="00065D4F" w:rsidP="00942212">
      <w:pPr>
        <w:spacing w:after="0"/>
        <w:jc w:val="right"/>
        <w:rPr>
          <w:rFonts w:ascii="Times New Roman" w:hAnsi="Times New Roman"/>
          <w:sz w:val="26"/>
          <w:szCs w:val="26"/>
          <w:lang w:eastAsia="ru-RU"/>
        </w:rPr>
      </w:pPr>
    </w:p>
    <w:p w14:paraId="2CBD4651" w14:textId="77777777" w:rsidR="00065D4F" w:rsidRPr="00942212" w:rsidRDefault="00065D4F" w:rsidP="00942212">
      <w:pPr>
        <w:spacing w:after="0"/>
        <w:jc w:val="right"/>
        <w:rPr>
          <w:rFonts w:ascii="Times New Roman" w:hAnsi="Times New Roman"/>
          <w:sz w:val="26"/>
          <w:szCs w:val="26"/>
          <w:lang w:eastAsia="ru-RU"/>
        </w:rPr>
      </w:pPr>
    </w:p>
    <w:p w14:paraId="3D57AB89" w14:textId="77777777" w:rsidR="00942212" w:rsidRPr="00942212" w:rsidRDefault="00942212" w:rsidP="00942212">
      <w:pPr>
        <w:spacing w:after="0"/>
        <w:jc w:val="right"/>
        <w:rPr>
          <w:rFonts w:ascii="Times New Roman" w:hAnsi="Times New Roman"/>
          <w:sz w:val="26"/>
          <w:szCs w:val="26"/>
          <w:lang w:eastAsia="ru-RU"/>
        </w:rPr>
        <w:sectPr w:rsidR="00942212" w:rsidRPr="00942212" w:rsidSect="00675542">
          <w:pgSz w:w="11906" w:h="16838"/>
          <w:pgMar w:top="1134" w:right="567" w:bottom="1134" w:left="1134" w:header="680" w:footer="680" w:gutter="0"/>
          <w:cols w:space="708"/>
          <w:titlePg/>
          <w:docGrid w:linePitch="360"/>
        </w:sectPr>
      </w:pPr>
    </w:p>
    <w:p w14:paraId="278357DB" w14:textId="77777777" w:rsidR="00E746E1" w:rsidRDefault="00E746E1" w:rsidP="00942212">
      <w:pPr>
        <w:spacing w:after="0" w:line="240" w:lineRule="auto"/>
        <w:ind w:firstLine="284"/>
        <w:jc w:val="right"/>
        <w:rPr>
          <w:rFonts w:ascii="Times New Roman" w:eastAsia="Times New Roman" w:hAnsi="Times New Roman" w:cs="Times New Roman"/>
          <w:sz w:val="26"/>
          <w:szCs w:val="26"/>
          <w:lang w:eastAsia="ru-RU"/>
        </w:rPr>
      </w:pPr>
    </w:p>
    <w:p w14:paraId="1A21CDA7" w14:textId="25BD52BC" w:rsidR="00E746E1" w:rsidRPr="00B629D6" w:rsidRDefault="00E746E1" w:rsidP="00E746E1">
      <w:pPr>
        <w:spacing w:after="0" w:line="240" w:lineRule="auto"/>
        <w:ind w:right="-567" w:firstLine="284"/>
        <w:jc w:val="right"/>
        <w:rPr>
          <w:rFonts w:ascii="Times New Roman" w:eastAsia="Times New Roman" w:hAnsi="Times New Roman"/>
          <w:iCs/>
          <w:sz w:val="28"/>
          <w:szCs w:val="28"/>
          <w:lang w:eastAsia="ru-RU"/>
        </w:rPr>
      </w:pPr>
      <w:r w:rsidRPr="00054B3F">
        <w:rPr>
          <w:rFonts w:ascii="Times New Roman" w:eastAsia="Times New Roman" w:hAnsi="Times New Roman"/>
          <w:iCs/>
          <w:sz w:val="28"/>
          <w:szCs w:val="28"/>
          <w:lang w:eastAsia="ru-RU"/>
        </w:rPr>
        <w:t xml:space="preserve">Таблица </w:t>
      </w:r>
      <w:r w:rsidR="00A6376A">
        <w:rPr>
          <w:rFonts w:ascii="Times New Roman" w:eastAsia="Times New Roman" w:hAnsi="Times New Roman"/>
          <w:iCs/>
          <w:sz w:val="28"/>
          <w:szCs w:val="28"/>
          <w:lang w:eastAsia="ru-RU"/>
        </w:rPr>
        <w:t>62</w:t>
      </w:r>
    </w:p>
    <w:p w14:paraId="1DDB426E" w14:textId="77777777" w:rsidR="00E746E1" w:rsidRPr="003D0B80" w:rsidRDefault="00E746E1" w:rsidP="00E746E1">
      <w:pPr>
        <w:spacing w:after="0" w:line="240" w:lineRule="auto"/>
        <w:ind w:right="-598"/>
        <w:rPr>
          <w:rFonts w:ascii="Times New Roman" w:hAnsi="Times New Roman"/>
        </w:rPr>
      </w:pPr>
    </w:p>
    <w:p w14:paraId="7F9049BA" w14:textId="77777777" w:rsidR="00E746E1" w:rsidRPr="00252BF5" w:rsidRDefault="00E746E1" w:rsidP="00E746E1">
      <w:pPr>
        <w:spacing w:after="0" w:line="240" w:lineRule="auto"/>
        <w:ind w:right="141"/>
        <w:jc w:val="center"/>
        <w:rPr>
          <w:rFonts w:ascii="Times New Roman" w:hAnsi="Times New Roman"/>
          <w:b/>
          <w:bCs/>
          <w:sz w:val="26"/>
          <w:szCs w:val="26"/>
          <w:vertAlign w:val="superscript"/>
          <w:lang w:eastAsia="ru-RU"/>
        </w:rPr>
      </w:pPr>
      <w:r w:rsidRPr="00372E58">
        <w:rPr>
          <w:rFonts w:ascii="Times New Roman" w:hAnsi="Times New Roman"/>
          <w:b/>
          <w:bCs/>
          <w:sz w:val="26"/>
          <w:szCs w:val="26"/>
          <w:lang w:eastAsia="ru-RU"/>
        </w:rPr>
        <w:t>Расходы консолидированных бюджетов</w:t>
      </w:r>
      <w:r>
        <w:rPr>
          <w:rFonts w:ascii="Times New Roman" w:hAnsi="Times New Roman"/>
          <w:b/>
          <w:bCs/>
          <w:sz w:val="26"/>
          <w:szCs w:val="26"/>
          <w:lang w:eastAsia="ru-RU"/>
        </w:rPr>
        <w:t xml:space="preserve"> субъектов Российской Федерации </w:t>
      </w:r>
      <w:r w:rsidRPr="00372E58">
        <w:rPr>
          <w:rFonts w:ascii="Times New Roman" w:hAnsi="Times New Roman"/>
          <w:b/>
          <w:bCs/>
          <w:sz w:val="26"/>
          <w:szCs w:val="26"/>
          <w:lang w:eastAsia="ru-RU"/>
        </w:rPr>
        <w:t xml:space="preserve">на реализацию мер </w:t>
      </w:r>
      <w:r>
        <w:rPr>
          <w:rFonts w:ascii="Times New Roman" w:hAnsi="Times New Roman"/>
          <w:b/>
          <w:bCs/>
          <w:sz w:val="26"/>
          <w:szCs w:val="26"/>
          <w:lang w:eastAsia="ru-RU"/>
        </w:rPr>
        <w:br/>
      </w:r>
      <w:r w:rsidRPr="00372E58">
        <w:rPr>
          <w:rFonts w:ascii="Times New Roman" w:hAnsi="Times New Roman"/>
          <w:b/>
          <w:bCs/>
          <w:sz w:val="26"/>
          <w:szCs w:val="26"/>
          <w:lang w:eastAsia="ru-RU"/>
        </w:rPr>
        <w:t xml:space="preserve">социальной поддержки детей и семей с детьми </w:t>
      </w:r>
      <w:r>
        <w:rPr>
          <w:rFonts w:ascii="Times New Roman" w:hAnsi="Times New Roman"/>
          <w:b/>
          <w:bCs/>
          <w:sz w:val="26"/>
          <w:szCs w:val="26"/>
          <w:lang w:eastAsia="ru-RU"/>
        </w:rPr>
        <w:t>в 2023 году</w:t>
      </w:r>
      <w:r w:rsidRPr="00FB264D">
        <w:rPr>
          <w:rFonts w:ascii="Times New Roman" w:hAnsi="Times New Roman"/>
          <w:b/>
          <w:bCs/>
          <w:sz w:val="26"/>
          <w:szCs w:val="26"/>
          <w:vertAlign w:val="superscript"/>
          <w:lang w:eastAsia="ru-RU"/>
        </w:rPr>
        <w:t>1)</w:t>
      </w:r>
    </w:p>
    <w:p w14:paraId="5D69679E" w14:textId="77777777" w:rsidR="00E746E1" w:rsidRPr="00B629D6" w:rsidRDefault="00E746E1" w:rsidP="00E746E1">
      <w:pPr>
        <w:spacing w:after="0" w:line="240" w:lineRule="auto"/>
        <w:ind w:left="567" w:right="-456"/>
        <w:jc w:val="center"/>
        <w:rPr>
          <w:rFonts w:ascii="Times New Roman" w:hAnsi="Times New Roman"/>
          <w:bCs/>
          <w:sz w:val="24"/>
          <w:szCs w:val="24"/>
          <w:lang w:eastAsia="ru-RU"/>
        </w:rPr>
      </w:pPr>
      <w:r w:rsidRPr="00B629D6">
        <w:rPr>
          <w:rFonts w:ascii="Times New Roman" w:hAnsi="Times New Roman"/>
          <w:bCs/>
          <w:sz w:val="24"/>
          <w:szCs w:val="24"/>
          <w:lang w:eastAsia="ru-RU"/>
        </w:rPr>
        <w:t>(млн рублей)</w:t>
      </w:r>
    </w:p>
    <w:p w14:paraId="2FB90CC3" w14:textId="77777777" w:rsidR="00E746E1" w:rsidRPr="00372E58" w:rsidRDefault="00E746E1" w:rsidP="00E746E1">
      <w:pPr>
        <w:spacing w:after="0" w:line="240" w:lineRule="auto"/>
        <w:ind w:firstLine="284"/>
        <w:jc w:val="center"/>
        <w:rPr>
          <w:rFonts w:ascii="Times New Roman" w:hAnsi="Times New Roman"/>
          <w:sz w:val="24"/>
          <w:szCs w:val="24"/>
        </w:rPr>
      </w:pPr>
    </w:p>
    <w:tbl>
      <w:tblPr>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186"/>
        <w:gridCol w:w="1186"/>
        <w:gridCol w:w="1350"/>
        <w:gridCol w:w="1183"/>
        <w:gridCol w:w="1042"/>
        <w:gridCol w:w="1193"/>
        <w:gridCol w:w="1190"/>
        <w:gridCol w:w="1631"/>
        <w:gridCol w:w="1199"/>
        <w:gridCol w:w="1487"/>
        <w:gridCol w:w="1320"/>
      </w:tblGrid>
      <w:tr w:rsidR="00E746E1" w:rsidRPr="00372E58" w14:paraId="48526E1F" w14:textId="77777777" w:rsidTr="00A4061F">
        <w:trPr>
          <w:trHeight w:val="294"/>
          <w:tblHeader/>
        </w:trPr>
        <w:tc>
          <w:tcPr>
            <w:tcW w:w="726" w:type="pct"/>
            <w:vMerge w:val="restart"/>
            <w:shd w:val="clear" w:color="auto" w:fill="auto"/>
            <w:vAlign w:val="center"/>
          </w:tcPr>
          <w:p w14:paraId="692B720C" w14:textId="77777777" w:rsidR="00E746E1" w:rsidRPr="0087405D" w:rsidRDefault="00E746E1" w:rsidP="00A4061F">
            <w:pPr>
              <w:spacing w:after="0" w:line="240" w:lineRule="auto"/>
              <w:rPr>
                <w:rFonts w:ascii="Times New Roman" w:hAnsi="Times New Roman"/>
                <w:b/>
              </w:rPr>
            </w:pPr>
          </w:p>
        </w:tc>
        <w:tc>
          <w:tcPr>
            <w:tcW w:w="363" w:type="pct"/>
            <w:vMerge w:val="restart"/>
            <w:shd w:val="clear" w:color="auto" w:fill="auto"/>
            <w:vAlign w:val="center"/>
          </w:tcPr>
          <w:p w14:paraId="42C33510" w14:textId="77777777" w:rsidR="00E746E1" w:rsidRPr="00372E58" w:rsidRDefault="00E746E1" w:rsidP="00A4061F">
            <w:pPr>
              <w:spacing w:after="0" w:line="240" w:lineRule="auto"/>
              <w:jc w:val="center"/>
              <w:rPr>
                <w:rFonts w:ascii="Times New Roman" w:hAnsi="Times New Roman"/>
              </w:rPr>
            </w:pPr>
            <w:r w:rsidRPr="00372E58">
              <w:rPr>
                <w:rFonts w:ascii="Times New Roman" w:hAnsi="Times New Roman"/>
              </w:rPr>
              <w:t>Всего</w:t>
            </w:r>
          </w:p>
        </w:tc>
        <w:tc>
          <w:tcPr>
            <w:tcW w:w="3911" w:type="pct"/>
            <w:gridSpan w:val="10"/>
            <w:shd w:val="clear" w:color="auto" w:fill="auto"/>
            <w:vAlign w:val="center"/>
          </w:tcPr>
          <w:p w14:paraId="55D78692" w14:textId="77777777" w:rsidR="00E746E1" w:rsidRPr="00372E58" w:rsidRDefault="00E746E1" w:rsidP="00A4061F">
            <w:pPr>
              <w:spacing w:after="0" w:line="240" w:lineRule="auto"/>
              <w:jc w:val="center"/>
              <w:rPr>
                <w:rFonts w:ascii="Times New Roman" w:hAnsi="Times New Roman"/>
              </w:rPr>
            </w:pPr>
            <w:r w:rsidRPr="00372E58">
              <w:rPr>
                <w:rFonts w:ascii="Times New Roman" w:hAnsi="Times New Roman"/>
              </w:rPr>
              <w:t>из них:</w:t>
            </w:r>
          </w:p>
        </w:tc>
      </w:tr>
      <w:tr w:rsidR="00E746E1" w:rsidRPr="00372E58" w14:paraId="1B6340A1" w14:textId="77777777" w:rsidTr="00A4061F">
        <w:trPr>
          <w:trHeight w:val="2385"/>
          <w:tblHeader/>
        </w:trPr>
        <w:tc>
          <w:tcPr>
            <w:tcW w:w="726" w:type="pct"/>
            <w:vMerge/>
            <w:shd w:val="clear" w:color="auto" w:fill="auto"/>
            <w:vAlign w:val="center"/>
          </w:tcPr>
          <w:p w14:paraId="1D57885C" w14:textId="77777777" w:rsidR="00E746E1" w:rsidRPr="00372E58" w:rsidRDefault="00E746E1" w:rsidP="00A4061F">
            <w:pPr>
              <w:spacing w:after="0" w:line="240" w:lineRule="auto"/>
              <w:rPr>
                <w:rFonts w:ascii="Times New Roman" w:hAnsi="Times New Roman"/>
                <w:b/>
              </w:rPr>
            </w:pPr>
          </w:p>
        </w:tc>
        <w:tc>
          <w:tcPr>
            <w:tcW w:w="363" w:type="pct"/>
            <w:vMerge/>
            <w:shd w:val="clear" w:color="auto" w:fill="auto"/>
            <w:vAlign w:val="center"/>
          </w:tcPr>
          <w:p w14:paraId="4216F6E1" w14:textId="77777777" w:rsidR="00E746E1" w:rsidRPr="00372E58" w:rsidRDefault="00E746E1" w:rsidP="00A4061F">
            <w:pPr>
              <w:spacing w:after="0" w:line="240" w:lineRule="auto"/>
              <w:jc w:val="center"/>
              <w:rPr>
                <w:rFonts w:ascii="Times New Roman" w:hAnsi="Times New Roman"/>
                <w:b/>
              </w:rPr>
            </w:pPr>
          </w:p>
        </w:tc>
        <w:tc>
          <w:tcPr>
            <w:tcW w:w="363" w:type="pct"/>
            <w:shd w:val="clear" w:color="auto" w:fill="auto"/>
          </w:tcPr>
          <w:p w14:paraId="0609FE31" w14:textId="77777777" w:rsidR="00E746E1" w:rsidRPr="00372E58" w:rsidRDefault="00E746E1" w:rsidP="00A4061F">
            <w:pPr>
              <w:jc w:val="center"/>
              <w:rPr>
                <w:rFonts w:ascii="Times New Roman" w:hAnsi="Times New Roman"/>
              </w:rPr>
            </w:pPr>
            <w:r w:rsidRPr="00372E58">
              <w:rPr>
                <w:rFonts w:ascii="Times New Roman" w:hAnsi="Times New Roman"/>
              </w:rPr>
              <w:t>денежная выплата</w:t>
            </w:r>
          </w:p>
        </w:tc>
        <w:tc>
          <w:tcPr>
            <w:tcW w:w="413" w:type="pct"/>
            <w:shd w:val="clear" w:color="auto" w:fill="auto"/>
          </w:tcPr>
          <w:p w14:paraId="48695938" w14:textId="77777777" w:rsidR="00E746E1" w:rsidRPr="00372E58" w:rsidRDefault="00E746E1" w:rsidP="00A4061F">
            <w:pPr>
              <w:jc w:val="center"/>
              <w:rPr>
                <w:rFonts w:ascii="Times New Roman" w:hAnsi="Times New Roman"/>
              </w:rPr>
            </w:pPr>
            <w:r w:rsidRPr="00372E58">
              <w:rPr>
                <w:rFonts w:ascii="Times New Roman" w:hAnsi="Times New Roman"/>
              </w:rPr>
              <w:t>оплата жилого помещения и комму</w:t>
            </w:r>
            <w:r>
              <w:rPr>
                <w:rFonts w:ascii="Times New Roman" w:hAnsi="Times New Roman"/>
              </w:rPr>
              <w:t>-</w:t>
            </w:r>
            <w:r w:rsidRPr="00372E58">
              <w:rPr>
                <w:rFonts w:ascii="Times New Roman" w:hAnsi="Times New Roman"/>
              </w:rPr>
              <w:t>нальных услуг</w:t>
            </w:r>
          </w:p>
        </w:tc>
        <w:tc>
          <w:tcPr>
            <w:tcW w:w="362" w:type="pct"/>
            <w:shd w:val="clear" w:color="auto" w:fill="auto"/>
          </w:tcPr>
          <w:p w14:paraId="0C9094C2" w14:textId="77777777" w:rsidR="00E746E1" w:rsidRPr="00372E58" w:rsidRDefault="00E746E1" w:rsidP="00A4061F">
            <w:pPr>
              <w:jc w:val="center"/>
              <w:rPr>
                <w:rFonts w:ascii="Times New Roman" w:hAnsi="Times New Roman"/>
              </w:rPr>
            </w:pPr>
            <w:r>
              <w:rPr>
                <w:rFonts w:ascii="Times New Roman" w:hAnsi="Times New Roman"/>
              </w:rPr>
              <w:t>о</w:t>
            </w:r>
            <w:r w:rsidRPr="00372E58">
              <w:rPr>
                <w:rFonts w:ascii="Times New Roman" w:hAnsi="Times New Roman"/>
              </w:rPr>
              <w:t>беспе</w:t>
            </w:r>
            <w:r>
              <w:rPr>
                <w:rFonts w:ascii="Times New Roman" w:hAnsi="Times New Roman"/>
              </w:rPr>
              <w:t>-</w:t>
            </w:r>
            <w:r w:rsidRPr="00372E58">
              <w:rPr>
                <w:rFonts w:ascii="Times New Roman" w:hAnsi="Times New Roman"/>
              </w:rPr>
              <w:t>чение жилыми помеще-ниями</w:t>
            </w:r>
          </w:p>
        </w:tc>
        <w:tc>
          <w:tcPr>
            <w:tcW w:w="319" w:type="pct"/>
            <w:shd w:val="clear" w:color="auto" w:fill="auto"/>
          </w:tcPr>
          <w:p w14:paraId="21A7A108" w14:textId="77777777" w:rsidR="00E746E1" w:rsidRPr="00372E58" w:rsidRDefault="00E746E1" w:rsidP="00A4061F">
            <w:pPr>
              <w:jc w:val="center"/>
              <w:rPr>
                <w:rFonts w:ascii="Times New Roman" w:hAnsi="Times New Roman"/>
              </w:rPr>
            </w:pPr>
            <w:r w:rsidRPr="00372E58">
              <w:rPr>
                <w:rFonts w:ascii="Times New Roman" w:hAnsi="Times New Roman"/>
              </w:rPr>
              <w:t>обеспе-чение топли-вом</w:t>
            </w:r>
          </w:p>
        </w:tc>
        <w:tc>
          <w:tcPr>
            <w:tcW w:w="365" w:type="pct"/>
            <w:shd w:val="clear" w:color="auto" w:fill="auto"/>
          </w:tcPr>
          <w:p w14:paraId="36D97F7B" w14:textId="77777777" w:rsidR="00E746E1" w:rsidRPr="00372E58" w:rsidRDefault="00E746E1" w:rsidP="00A4061F">
            <w:pPr>
              <w:jc w:val="center"/>
              <w:rPr>
                <w:rFonts w:ascii="Times New Roman" w:hAnsi="Times New Roman"/>
              </w:rPr>
            </w:pPr>
            <w:r w:rsidRPr="00372E58">
              <w:rPr>
                <w:rFonts w:ascii="Times New Roman" w:hAnsi="Times New Roman"/>
              </w:rPr>
              <w:t>проезд город-ским и приго-родным транс-портом</w:t>
            </w:r>
          </w:p>
        </w:tc>
        <w:tc>
          <w:tcPr>
            <w:tcW w:w="364" w:type="pct"/>
            <w:shd w:val="clear" w:color="auto" w:fill="auto"/>
          </w:tcPr>
          <w:p w14:paraId="50FC67C7" w14:textId="77777777" w:rsidR="00E746E1" w:rsidRPr="00372E58" w:rsidRDefault="00E746E1" w:rsidP="00A4061F">
            <w:pPr>
              <w:jc w:val="center"/>
              <w:rPr>
                <w:rFonts w:ascii="Times New Roman" w:hAnsi="Times New Roman"/>
              </w:rPr>
            </w:pPr>
            <w:r w:rsidRPr="00372E58">
              <w:rPr>
                <w:rFonts w:ascii="Times New Roman" w:hAnsi="Times New Roman"/>
              </w:rPr>
              <w:t>проезд на между</w:t>
            </w:r>
            <w:r>
              <w:rPr>
                <w:rFonts w:ascii="Times New Roman" w:hAnsi="Times New Roman"/>
              </w:rPr>
              <w:t>-</w:t>
            </w:r>
            <w:r w:rsidRPr="00372E58">
              <w:rPr>
                <w:rFonts w:ascii="Times New Roman" w:hAnsi="Times New Roman"/>
              </w:rPr>
              <w:t>городном транс</w:t>
            </w:r>
            <w:r>
              <w:rPr>
                <w:rFonts w:ascii="Times New Roman" w:hAnsi="Times New Roman"/>
              </w:rPr>
              <w:t>-</w:t>
            </w:r>
            <w:r w:rsidRPr="00372E58">
              <w:rPr>
                <w:rFonts w:ascii="Times New Roman" w:hAnsi="Times New Roman"/>
              </w:rPr>
              <w:t>порте</w:t>
            </w:r>
          </w:p>
        </w:tc>
        <w:tc>
          <w:tcPr>
            <w:tcW w:w="499" w:type="pct"/>
            <w:shd w:val="clear" w:color="auto" w:fill="auto"/>
          </w:tcPr>
          <w:p w14:paraId="7E260BD0" w14:textId="77777777" w:rsidR="00E746E1" w:rsidRPr="00372E58" w:rsidRDefault="00E746E1" w:rsidP="00A4061F">
            <w:pPr>
              <w:jc w:val="center"/>
              <w:rPr>
                <w:rFonts w:ascii="Times New Roman" w:hAnsi="Times New Roman"/>
              </w:rPr>
            </w:pPr>
            <w:r>
              <w:rPr>
                <w:rFonts w:ascii="Times New Roman" w:hAnsi="Times New Roman"/>
              </w:rPr>
              <w:t>л</w:t>
            </w:r>
            <w:r w:rsidRPr="00372E58">
              <w:rPr>
                <w:rFonts w:ascii="Times New Roman" w:hAnsi="Times New Roman"/>
              </w:rPr>
              <w:t>екарст</w:t>
            </w:r>
            <w:r>
              <w:rPr>
                <w:rFonts w:ascii="Times New Roman" w:hAnsi="Times New Roman"/>
              </w:rPr>
              <w:t>-</w:t>
            </w:r>
            <w:r w:rsidRPr="00372E58">
              <w:rPr>
                <w:rFonts w:ascii="Times New Roman" w:hAnsi="Times New Roman"/>
              </w:rPr>
              <w:t>венное обеспече</w:t>
            </w:r>
            <w:r>
              <w:rPr>
                <w:rFonts w:ascii="Times New Roman" w:hAnsi="Times New Roman"/>
              </w:rPr>
              <w:t>ние изделиями медицинс</w:t>
            </w:r>
            <w:r w:rsidRPr="00372E58">
              <w:rPr>
                <w:rFonts w:ascii="Times New Roman" w:hAnsi="Times New Roman"/>
              </w:rPr>
              <w:t>кого назначения и медицинские услуги</w:t>
            </w:r>
          </w:p>
        </w:tc>
        <w:tc>
          <w:tcPr>
            <w:tcW w:w="367" w:type="pct"/>
            <w:shd w:val="clear" w:color="auto" w:fill="auto"/>
          </w:tcPr>
          <w:p w14:paraId="14A0388E" w14:textId="77777777" w:rsidR="00E746E1" w:rsidRPr="00372E58" w:rsidRDefault="00E746E1" w:rsidP="00A4061F">
            <w:pPr>
              <w:jc w:val="center"/>
              <w:rPr>
                <w:rFonts w:ascii="Times New Roman" w:hAnsi="Times New Roman"/>
              </w:rPr>
            </w:pPr>
            <w:r w:rsidRPr="00372E58">
              <w:rPr>
                <w:rFonts w:ascii="Times New Roman" w:hAnsi="Times New Roman"/>
              </w:rPr>
              <w:t>обеспе-чение питанием</w:t>
            </w:r>
          </w:p>
        </w:tc>
        <w:tc>
          <w:tcPr>
            <w:tcW w:w="455" w:type="pct"/>
            <w:shd w:val="clear" w:color="auto" w:fill="auto"/>
          </w:tcPr>
          <w:p w14:paraId="61A65B27" w14:textId="77777777" w:rsidR="00E746E1" w:rsidRPr="00372E58" w:rsidRDefault="00E746E1" w:rsidP="00A4061F">
            <w:pPr>
              <w:jc w:val="center"/>
              <w:rPr>
                <w:rFonts w:ascii="Times New Roman" w:hAnsi="Times New Roman"/>
              </w:rPr>
            </w:pPr>
            <w:r w:rsidRPr="00372E58">
              <w:rPr>
                <w:rFonts w:ascii="Times New Roman" w:hAnsi="Times New Roman"/>
              </w:rPr>
              <w:t>санаторн</w:t>
            </w:r>
            <w:r>
              <w:rPr>
                <w:rFonts w:ascii="Times New Roman" w:hAnsi="Times New Roman"/>
              </w:rPr>
              <w:t>о-курортное лечение или пребыва</w:t>
            </w:r>
            <w:r w:rsidRPr="00372E58">
              <w:rPr>
                <w:rFonts w:ascii="Times New Roman" w:hAnsi="Times New Roman"/>
              </w:rPr>
              <w:t>ние в доме отдыха (включая проезд)</w:t>
            </w:r>
          </w:p>
        </w:tc>
        <w:tc>
          <w:tcPr>
            <w:tcW w:w="404" w:type="pct"/>
            <w:shd w:val="clear" w:color="auto" w:fill="auto"/>
          </w:tcPr>
          <w:p w14:paraId="4603D084" w14:textId="77777777" w:rsidR="00E746E1" w:rsidRPr="00372E58" w:rsidRDefault="00E746E1" w:rsidP="00A4061F">
            <w:pPr>
              <w:jc w:val="center"/>
              <w:rPr>
                <w:rFonts w:ascii="Times New Roman" w:hAnsi="Times New Roman"/>
              </w:rPr>
            </w:pPr>
            <w:r>
              <w:rPr>
                <w:rFonts w:ascii="Times New Roman" w:hAnsi="Times New Roman"/>
              </w:rPr>
              <w:t>другие меры социаль-</w:t>
            </w:r>
            <w:r w:rsidRPr="00372E58">
              <w:rPr>
                <w:rFonts w:ascii="Times New Roman" w:hAnsi="Times New Roman"/>
              </w:rPr>
              <w:t>ной по</w:t>
            </w:r>
            <w:r>
              <w:rPr>
                <w:rFonts w:ascii="Times New Roman" w:hAnsi="Times New Roman"/>
              </w:rPr>
              <w:t>ддерж</w:t>
            </w:r>
            <w:r w:rsidRPr="00372E58">
              <w:rPr>
                <w:rFonts w:ascii="Times New Roman" w:hAnsi="Times New Roman"/>
              </w:rPr>
              <w:t>ки</w:t>
            </w:r>
          </w:p>
        </w:tc>
      </w:tr>
      <w:tr w:rsidR="00E746E1" w:rsidRPr="008776B0" w14:paraId="229A419C" w14:textId="77777777" w:rsidTr="00A4061F">
        <w:trPr>
          <w:trHeight w:val="409"/>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49B330D0" w14:textId="77777777" w:rsidR="00E746E1" w:rsidRPr="00372E58" w:rsidRDefault="00E746E1" w:rsidP="00A4061F">
            <w:pPr>
              <w:spacing w:after="0" w:line="240" w:lineRule="auto"/>
              <w:rPr>
                <w:rFonts w:ascii="Times New Roman" w:hAnsi="Times New Roman"/>
                <w:b/>
              </w:rPr>
            </w:pPr>
            <w:r w:rsidRPr="00372E58">
              <w:rPr>
                <w:rFonts w:ascii="Times New Roman" w:hAnsi="Times New Roman"/>
                <w:b/>
              </w:rPr>
              <w:t>Всего</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A646A9C"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750 904,2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95AD4B6"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540 283,1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2C9F35A4"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20 170,6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72D9A13A"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83 420,0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220B274E"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361,5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0EFB148"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11 195,7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670D7BF"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531,6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521183E4"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5 085,0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04FDA2F0"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54 502,9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11609440"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10 193,9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1242488" w14:textId="77777777" w:rsidR="00E746E1" w:rsidRPr="008776B0" w:rsidRDefault="00E746E1" w:rsidP="00A4061F">
            <w:pPr>
              <w:spacing w:after="0" w:line="240" w:lineRule="auto"/>
              <w:jc w:val="right"/>
              <w:rPr>
                <w:rFonts w:ascii="Times New Roman" w:hAnsi="Times New Roman"/>
                <w:b/>
              </w:rPr>
            </w:pPr>
            <w:r w:rsidRPr="008776B0">
              <w:rPr>
                <w:rFonts w:ascii="Times New Roman" w:hAnsi="Times New Roman"/>
                <w:b/>
              </w:rPr>
              <w:t>25 159,3</w:t>
            </w:r>
          </w:p>
        </w:tc>
      </w:tr>
      <w:tr w:rsidR="00E746E1" w:rsidRPr="00372E58" w14:paraId="12628309" w14:textId="77777777" w:rsidTr="00A4061F">
        <w:trPr>
          <w:trHeight w:val="41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2D3CD19" w14:textId="77777777" w:rsidR="00E746E1" w:rsidRPr="00372E58" w:rsidRDefault="00E746E1" w:rsidP="00A4061F">
            <w:pPr>
              <w:spacing w:after="0" w:line="240" w:lineRule="auto"/>
              <w:ind w:firstLine="113"/>
              <w:rPr>
                <w:rFonts w:ascii="Times New Roman" w:hAnsi="Times New Roman"/>
              </w:rPr>
            </w:pPr>
            <w:r w:rsidRPr="00372E58">
              <w:rPr>
                <w:rFonts w:ascii="Times New Roman" w:hAnsi="Times New Roman"/>
              </w:rPr>
              <w:t xml:space="preserve">в том числе </w:t>
            </w:r>
          </w:p>
          <w:p w14:paraId="6270003C" w14:textId="77777777" w:rsidR="00E746E1" w:rsidRPr="00372E58" w:rsidRDefault="00E746E1" w:rsidP="00A4061F">
            <w:pPr>
              <w:spacing w:after="0" w:line="240" w:lineRule="auto"/>
              <w:ind w:firstLine="113"/>
              <w:rPr>
                <w:rFonts w:ascii="Times New Roman" w:hAnsi="Times New Roman"/>
              </w:rPr>
            </w:pPr>
            <w:r w:rsidRPr="00372E58">
              <w:rPr>
                <w:rFonts w:ascii="Times New Roman" w:hAnsi="Times New Roman"/>
              </w:rPr>
              <w:t>по категориям:</w:t>
            </w:r>
          </w:p>
          <w:p w14:paraId="7DC5FAEC" w14:textId="77777777" w:rsidR="00E746E1" w:rsidRPr="00372E58" w:rsidRDefault="00E746E1" w:rsidP="00A4061F">
            <w:pPr>
              <w:spacing w:after="0" w:line="240" w:lineRule="auto"/>
              <w:rPr>
                <w:rFonts w:ascii="Times New Roman" w:hAnsi="Times New Roman"/>
              </w:rPr>
            </w:pPr>
            <w:r w:rsidRPr="00372E58">
              <w:rPr>
                <w:rFonts w:ascii="Times New Roman" w:hAnsi="Times New Roman"/>
              </w:rPr>
              <w:t>дети-инвалиды</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F383CF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10 764,7</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B88056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2 676,0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4C45392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597,0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16AE987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1 079,1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31BB40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1,7</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18D6E74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243,4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0773947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97,6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781374D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3 939,7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D77481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178,6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04161D8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1 517,1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F77CF8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433,9</w:t>
            </w:r>
          </w:p>
        </w:tc>
      </w:tr>
      <w:tr w:rsidR="00E746E1" w:rsidRPr="00372E58" w14:paraId="5B2C2AA2" w14:textId="77777777" w:rsidTr="00A4061F">
        <w:trPr>
          <w:trHeight w:val="41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68499AD4" w14:textId="77777777" w:rsidR="00E746E1" w:rsidRPr="007B3BFB" w:rsidRDefault="00E746E1" w:rsidP="00A4061F">
            <w:pPr>
              <w:spacing w:after="0" w:line="240" w:lineRule="auto"/>
              <w:rPr>
                <w:rFonts w:ascii="Times New Roman" w:hAnsi="Times New Roman"/>
              </w:rPr>
            </w:pPr>
            <w:r w:rsidRPr="007B3BFB">
              <w:rPr>
                <w:rFonts w:ascii="Times New Roman" w:hAnsi="Times New Roman"/>
              </w:rPr>
              <w:t>дети-сироты и дети, оставшиеся без попечения родителей</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AC59772"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144 136,1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394FE7D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77 048,0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497E5E5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1 079,8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0FF6797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51 463,7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7D9E8ABE"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463D83E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473,5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0FAD9F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90,3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72889B6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61,5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DBF24A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5 286,0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8EEBB5E"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1 262,2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996D9BE"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7 368,8</w:t>
            </w:r>
          </w:p>
        </w:tc>
      </w:tr>
      <w:tr w:rsidR="00E746E1" w:rsidRPr="00372E58" w14:paraId="6446FCE2" w14:textId="77777777" w:rsidTr="00A4061F">
        <w:trPr>
          <w:trHeight w:val="41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486C762C" w14:textId="77777777" w:rsidR="00E746E1" w:rsidRPr="007B3BFB" w:rsidRDefault="00E746E1" w:rsidP="00A4061F">
            <w:pPr>
              <w:spacing w:after="0" w:line="240" w:lineRule="auto"/>
              <w:rPr>
                <w:rFonts w:ascii="Times New Roman" w:hAnsi="Times New Roman"/>
              </w:rPr>
            </w:pPr>
            <w:r w:rsidRPr="007B3BFB">
              <w:rPr>
                <w:rFonts w:ascii="Times New Roman" w:hAnsi="Times New Roman"/>
              </w:rPr>
              <w:t>студенты, учащиеся, школьники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3FE505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46 017,4</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E5D426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14 739,9</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6AC9E5C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1,9</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5E80D42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0F57429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1A3839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3 776,8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8FAEED3"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114,4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6DA8E16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41,3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02DB2015"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21 434,5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B6A710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1 701,3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D7E607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4 207,4</w:t>
            </w:r>
          </w:p>
        </w:tc>
      </w:tr>
      <w:tr w:rsidR="00E746E1" w:rsidRPr="00372E58" w14:paraId="4B6C8DC5" w14:textId="77777777" w:rsidTr="00A4061F">
        <w:trPr>
          <w:trHeight w:val="671"/>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2605387" w14:textId="77777777" w:rsidR="00E746E1" w:rsidRPr="007B3BFB" w:rsidRDefault="00E746E1" w:rsidP="00A4061F">
            <w:pPr>
              <w:spacing w:after="0" w:line="240" w:lineRule="auto"/>
              <w:rPr>
                <w:rFonts w:ascii="Times New Roman" w:hAnsi="Times New Roman"/>
              </w:rPr>
            </w:pPr>
            <w:r w:rsidRPr="007B3BFB">
              <w:rPr>
                <w:rFonts w:ascii="Times New Roman" w:hAnsi="Times New Roman"/>
              </w:rPr>
              <w:t>беременные женщины и кормящие матери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4712B53"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4 912,7</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497DB5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3 793,9</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60C7017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4D90BA3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44433A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077E9AE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11,2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F099F2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38,6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4F2C8CF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15,9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B27BC3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1 010,9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E6D3CF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16,1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FC88A3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26,1</w:t>
            </w:r>
          </w:p>
        </w:tc>
      </w:tr>
      <w:tr w:rsidR="00E746E1" w:rsidRPr="00372E58" w14:paraId="20AF98C3" w14:textId="77777777" w:rsidTr="00A4061F">
        <w:trPr>
          <w:trHeight w:val="185"/>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E879436" w14:textId="77777777" w:rsidR="00E746E1" w:rsidRPr="007B3BFB" w:rsidRDefault="00E746E1" w:rsidP="00A4061F">
            <w:pPr>
              <w:spacing w:after="0" w:line="240" w:lineRule="auto"/>
              <w:rPr>
                <w:rFonts w:ascii="Times New Roman" w:hAnsi="Times New Roman"/>
              </w:rPr>
            </w:pPr>
            <w:r>
              <w:rPr>
                <w:rFonts w:ascii="Times New Roman" w:hAnsi="Times New Roman"/>
              </w:rPr>
              <w:t>молодые семьи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24DA6B2"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13 398,6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800D4A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22EAEA4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292A76F1"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13 398,6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5D21CA8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746361C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3A9F23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49BF192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334C4D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A700D2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7B5489E"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r>
      <w:tr w:rsidR="00E746E1" w:rsidRPr="00372E58" w14:paraId="45DAF121" w14:textId="77777777" w:rsidTr="00A4061F">
        <w:trPr>
          <w:trHeight w:val="20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0B842FA2" w14:textId="77777777" w:rsidR="00E746E1" w:rsidRPr="007B3BFB" w:rsidRDefault="00E746E1" w:rsidP="00A4061F">
            <w:pPr>
              <w:spacing w:after="0" w:line="240" w:lineRule="auto"/>
              <w:rPr>
                <w:rFonts w:ascii="Times New Roman" w:hAnsi="Times New Roman"/>
              </w:rPr>
            </w:pPr>
            <w:r w:rsidRPr="007B3BFB">
              <w:rPr>
                <w:rFonts w:ascii="Times New Roman" w:hAnsi="Times New Roman"/>
              </w:rPr>
              <w:t>семьи с детьми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9241591"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531 674,7</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85C52F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442 025,3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78E787C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18 491,9</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6551948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17 478,5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05BC8705"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357,5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C947B3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6 690,7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747FA3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190,6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7F571F3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1 026,6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C5672C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26 592,9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B7D18E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5 697,2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9301D2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13 123,1</w:t>
            </w:r>
          </w:p>
        </w:tc>
      </w:tr>
      <w:tr w:rsidR="00E746E1" w:rsidRPr="00372E58" w14:paraId="25F071CA" w14:textId="77777777" w:rsidTr="00A4061F">
        <w:trPr>
          <w:trHeight w:val="363"/>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7B614CFC" w14:textId="77777777" w:rsidR="00E746E1" w:rsidRPr="00FB157C" w:rsidRDefault="00E746E1" w:rsidP="00A4061F">
            <w:pPr>
              <w:spacing w:after="0" w:line="240" w:lineRule="auto"/>
              <w:ind w:firstLine="170"/>
              <w:rPr>
                <w:rFonts w:ascii="Times New Roman" w:hAnsi="Times New Roman"/>
              </w:rPr>
            </w:pPr>
            <w:r w:rsidRPr="007B3BFB">
              <w:rPr>
                <w:rFonts w:ascii="Times New Roman" w:hAnsi="Times New Roman"/>
              </w:rPr>
              <w:t xml:space="preserve">из них: </w:t>
            </w:r>
          </w:p>
          <w:p w14:paraId="5ED3631F" w14:textId="77777777" w:rsidR="00E746E1" w:rsidRPr="007B3BFB" w:rsidRDefault="00E746E1" w:rsidP="00A4061F">
            <w:pPr>
              <w:spacing w:after="0" w:line="240" w:lineRule="auto"/>
              <w:ind w:left="176"/>
              <w:rPr>
                <w:rFonts w:ascii="Times New Roman" w:hAnsi="Times New Roman"/>
              </w:rPr>
            </w:pPr>
            <w:r w:rsidRPr="007B3BFB">
              <w:rPr>
                <w:rFonts w:ascii="Times New Roman" w:hAnsi="Times New Roman"/>
              </w:rPr>
              <w:t>малоимущие</w:t>
            </w:r>
            <w:r>
              <w:rPr>
                <w:rFonts w:ascii="Times New Roman" w:hAnsi="Times New Roman"/>
              </w:rPr>
              <w:t xml:space="preserve"> семьи с детьми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E8E749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253 422,5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A1C17B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237 575,9</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52C633A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4 920,0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18B755C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2 092,1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C633053"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97,5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1441C95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764,2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AD65C6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24,6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4CA4E6E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178,8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D3A872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4 061,4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95ECFB5"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2 395,3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55340F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1 312,7</w:t>
            </w:r>
          </w:p>
        </w:tc>
      </w:tr>
      <w:tr w:rsidR="00E746E1" w:rsidRPr="00372E58" w14:paraId="01EF7747" w14:textId="77777777" w:rsidTr="00A4061F">
        <w:trPr>
          <w:trHeight w:val="311"/>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44A2A5A" w14:textId="77777777" w:rsidR="00E746E1" w:rsidRPr="007B3BFB" w:rsidRDefault="00E746E1" w:rsidP="00A4061F">
            <w:pPr>
              <w:spacing w:after="0" w:line="240" w:lineRule="auto"/>
              <w:ind w:left="176"/>
              <w:rPr>
                <w:rFonts w:ascii="Times New Roman" w:hAnsi="Times New Roman"/>
              </w:rPr>
            </w:pPr>
            <w:r>
              <w:rPr>
                <w:rFonts w:ascii="Times New Roman" w:hAnsi="Times New Roman"/>
              </w:rPr>
              <w:t>м</w:t>
            </w:r>
            <w:r w:rsidRPr="00FB157C">
              <w:rPr>
                <w:rFonts w:ascii="Times New Roman" w:hAnsi="Times New Roman"/>
              </w:rPr>
              <w:t>ногодетные семьи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C477B9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99 227,7</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D5E035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59 756,5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7AB3CBA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14 127,9</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5E985002"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12 734,2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1442394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340,9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4B9BA5B1"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2 502,5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D3055C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28,5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3257DBB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237,0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F957B5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5 916,3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4AA5DE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240,7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6E0321E"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3 343,4</w:t>
            </w:r>
          </w:p>
        </w:tc>
      </w:tr>
      <w:tr w:rsidR="00E746E1" w:rsidRPr="00372E58" w14:paraId="6E0B7854" w14:textId="77777777" w:rsidTr="00A4061F">
        <w:trPr>
          <w:trHeight w:val="838"/>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5ABF921E" w14:textId="77777777" w:rsidR="00E746E1" w:rsidRDefault="00E746E1" w:rsidP="00A4061F">
            <w:pPr>
              <w:spacing w:after="0" w:line="240" w:lineRule="auto"/>
              <w:ind w:left="318"/>
              <w:rPr>
                <w:rFonts w:ascii="Times New Roman" w:hAnsi="Times New Roman"/>
              </w:rPr>
            </w:pPr>
            <w:r>
              <w:rPr>
                <w:rFonts w:ascii="Times New Roman" w:hAnsi="Times New Roman"/>
              </w:rPr>
              <w:t>из них:</w:t>
            </w:r>
          </w:p>
          <w:p w14:paraId="02557301" w14:textId="77777777" w:rsidR="00E746E1" w:rsidRPr="007B3BFB" w:rsidRDefault="00E746E1" w:rsidP="00A4061F">
            <w:pPr>
              <w:spacing w:after="0" w:line="240" w:lineRule="auto"/>
              <w:ind w:left="318"/>
              <w:rPr>
                <w:rFonts w:ascii="Times New Roman" w:hAnsi="Times New Roman"/>
              </w:rPr>
            </w:pPr>
            <w:r w:rsidRPr="00FB157C">
              <w:rPr>
                <w:rFonts w:ascii="Times New Roman" w:hAnsi="Times New Roman"/>
              </w:rPr>
              <w:t>малоимущие многодетные семьи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329994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24 183,6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DE9D6D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16 741,4</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5EE3E0B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3 926,8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67312B9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1 981,2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64632363"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97,2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4A5188B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231,9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4F7E3E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24EFBB1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19,7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BE9197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470,2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8833908"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9,6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D2FCE55"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696,0</w:t>
            </w:r>
          </w:p>
        </w:tc>
      </w:tr>
      <w:tr w:rsidR="00E746E1" w:rsidRPr="00372E58" w14:paraId="6B9701F7" w14:textId="77777777" w:rsidTr="00A4061F">
        <w:trPr>
          <w:trHeight w:val="952"/>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49142C78" w14:textId="77777777" w:rsidR="00E746E1" w:rsidRPr="007B3BFB" w:rsidRDefault="00E746E1" w:rsidP="00A4061F">
            <w:pPr>
              <w:spacing w:after="0" w:line="240" w:lineRule="auto"/>
              <w:ind w:left="170"/>
              <w:rPr>
                <w:rFonts w:ascii="Times New Roman" w:hAnsi="Times New Roman"/>
              </w:rPr>
            </w:pPr>
            <w:r>
              <w:rPr>
                <w:rFonts w:ascii="Times New Roman" w:hAnsi="Times New Roman"/>
              </w:rPr>
              <w:t xml:space="preserve">лица, </w:t>
            </w:r>
            <w:r w:rsidRPr="007B3BFB">
              <w:rPr>
                <w:rFonts w:ascii="Times New Roman" w:hAnsi="Times New Roman"/>
              </w:rPr>
              <w:t>получающие региональный  материнский капитал</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5FADE7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19 370,3</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4358A7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19 370,3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350EE901"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180D8E0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5B0F558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7650D67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64146F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614C253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13C33E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DA0E47D"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06A5DA2"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r>
      <w:tr w:rsidR="00E746E1" w:rsidRPr="00372E58" w14:paraId="53B3F65D" w14:textId="77777777" w:rsidTr="00A4061F">
        <w:trPr>
          <w:trHeight w:val="1632"/>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B335313" w14:textId="77777777" w:rsidR="00E746E1" w:rsidRPr="007B3BFB" w:rsidRDefault="00E746E1" w:rsidP="00A4061F">
            <w:pPr>
              <w:spacing w:after="0" w:line="240" w:lineRule="auto"/>
              <w:ind w:left="170"/>
              <w:rPr>
                <w:rFonts w:ascii="Times New Roman" w:hAnsi="Times New Roman"/>
              </w:rPr>
            </w:pPr>
            <w:r w:rsidRPr="007B3BFB">
              <w:rPr>
                <w:rFonts w:ascii="Times New Roman" w:hAnsi="Times New Roman"/>
              </w:rPr>
              <w:t>получатели  ежемесячной  денежной  выплаты при рождении третьего</w:t>
            </w:r>
            <w:r>
              <w:rPr>
                <w:rFonts w:ascii="Times New Roman" w:hAnsi="Times New Roman"/>
              </w:rPr>
              <w:t xml:space="preserve"> </w:t>
            </w:r>
            <w:r w:rsidRPr="007B3BFB">
              <w:rPr>
                <w:rFonts w:ascii="Times New Roman" w:hAnsi="Times New Roman"/>
              </w:rPr>
              <w:t>и  последующих  детей</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B06BA93"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17 301,3</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C30557E"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17 301,3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154CB68A"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3B03980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13EC6B3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6FD8C2B6"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9B2BBB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08D98381"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B969BA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BDEC49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C299E8B"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r>
      <w:tr w:rsidR="00E746E1" w:rsidRPr="00372E58" w14:paraId="48175DAA" w14:textId="77777777" w:rsidTr="00A4061F">
        <w:trPr>
          <w:trHeight w:val="1983"/>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39FF2CA5" w14:textId="77777777" w:rsidR="00E746E1" w:rsidRPr="007B3BFB" w:rsidRDefault="00E746E1" w:rsidP="00A4061F">
            <w:pPr>
              <w:spacing w:after="0" w:line="240" w:lineRule="auto"/>
              <w:ind w:left="170"/>
              <w:rPr>
                <w:rFonts w:ascii="Times New Roman" w:hAnsi="Times New Roman"/>
              </w:rPr>
            </w:pPr>
            <w:r w:rsidRPr="007B3BFB">
              <w:rPr>
                <w:rFonts w:ascii="Times New Roman" w:hAnsi="Times New Roman"/>
              </w:rPr>
              <w:t>лица, получающие  компенсацию части родительской платы за присмотр</w:t>
            </w:r>
            <w:r>
              <w:rPr>
                <w:rFonts w:ascii="Times New Roman" w:hAnsi="Times New Roman"/>
              </w:rPr>
              <w:t xml:space="preserve"> </w:t>
            </w:r>
            <w:r w:rsidRPr="007B3BFB">
              <w:rPr>
                <w:rFonts w:ascii="Times New Roman" w:hAnsi="Times New Roman"/>
              </w:rPr>
              <w:t>и уход за детьми в дошкольных образовательных организациях</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D608E23"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23 174,8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C39802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23 174,8</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54F6FF4F"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22AD660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7130A6DC"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727E3137"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E330F60"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37E1D494"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DA5119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0A100A2"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BA22FF9" w14:textId="77777777" w:rsidR="00E746E1" w:rsidRPr="008776B0" w:rsidRDefault="00E746E1" w:rsidP="00A4061F">
            <w:pPr>
              <w:spacing w:after="0" w:line="240" w:lineRule="auto"/>
              <w:jc w:val="right"/>
              <w:rPr>
                <w:rFonts w:ascii="Times New Roman" w:hAnsi="Times New Roman"/>
              </w:rPr>
            </w:pPr>
            <w:r w:rsidRPr="008776B0">
              <w:rPr>
                <w:rFonts w:ascii="Times New Roman" w:hAnsi="Times New Roman"/>
              </w:rPr>
              <w:t>-</w:t>
            </w:r>
          </w:p>
        </w:tc>
      </w:tr>
    </w:tbl>
    <w:p w14:paraId="4371267D" w14:textId="77777777" w:rsidR="00E746E1" w:rsidRDefault="00E746E1" w:rsidP="00E746E1">
      <w:pPr>
        <w:spacing w:after="0" w:line="240" w:lineRule="auto"/>
        <w:rPr>
          <w:rFonts w:ascii="Times New Roman" w:eastAsia="Times New Roman" w:hAnsi="Times New Roman"/>
          <w:bCs/>
          <w:vertAlign w:val="superscript"/>
          <w:lang w:eastAsia="ru-RU"/>
        </w:rPr>
      </w:pPr>
    </w:p>
    <w:p w14:paraId="66DE5A2E" w14:textId="77777777" w:rsidR="00E746E1" w:rsidRPr="00850588" w:rsidRDefault="00E746E1" w:rsidP="00E746E1">
      <w:pPr>
        <w:tabs>
          <w:tab w:val="left" w:pos="10490"/>
        </w:tabs>
        <w:spacing w:after="0" w:line="240" w:lineRule="auto"/>
        <w:ind w:left="-426" w:right="-567"/>
        <w:jc w:val="both"/>
        <w:rPr>
          <w:lang w:eastAsia="ru-RU"/>
        </w:rPr>
      </w:pPr>
      <w:r w:rsidRPr="00850588">
        <w:rPr>
          <w:rFonts w:ascii="Times New Roman" w:eastAsia="Times New Roman" w:hAnsi="Times New Roman"/>
          <w:bCs/>
          <w:vertAlign w:val="superscript"/>
          <w:lang w:eastAsia="ru-RU"/>
        </w:rPr>
        <w:t xml:space="preserve">1) </w:t>
      </w:r>
      <w:r w:rsidRPr="00850588">
        <w:rPr>
          <w:rFonts w:ascii="Times New Roman" w:eastAsia="Times New Roman" w:hAnsi="Times New Roman"/>
          <w:bCs/>
          <w:lang w:eastAsia="ru-RU"/>
        </w:rPr>
        <w:t>По данным формы федерального статистического наблюдения № 2-соцподдержка «Сведения о средствах на реал</w:t>
      </w:r>
      <w:r>
        <w:rPr>
          <w:rFonts w:ascii="Times New Roman" w:eastAsia="Times New Roman" w:hAnsi="Times New Roman"/>
          <w:bCs/>
          <w:lang w:eastAsia="ru-RU"/>
        </w:rPr>
        <w:t xml:space="preserve">изацию мер социальной поддержки отдельных категорий граждан </w:t>
      </w:r>
      <w:r w:rsidRPr="00850588">
        <w:rPr>
          <w:rFonts w:ascii="Times New Roman" w:eastAsia="Times New Roman" w:hAnsi="Times New Roman"/>
          <w:bCs/>
          <w:lang w:eastAsia="ru-RU"/>
        </w:rPr>
        <w:t>по расходным обязательствам субъекта Российской Федерации и муниципальных образований». Информация приведена</w:t>
      </w:r>
      <w:r>
        <w:rPr>
          <w:rFonts w:ascii="Times New Roman" w:eastAsia="Times New Roman" w:hAnsi="Times New Roman"/>
          <w:bCs/>
          <w:lang w:eastAsia="ru-RU"/>
        </w:rPr>
        <w:t xml:space="preserve"> без учета </w:t>
      </w:r>
      <w:r w:rsidRPr="00850588">
        <w:rPr>
          <w:rFonts w:ascii="Times New Roman" w:eastAsia="Times New Roman" w:hAnsi="Times New Roman"/>
          <w:bCs/>
          <w:lang w:eastAsia="ru-RU"/>
        </w:rPr>
        <w:t>средств федерального бюджета.</w:t>
      </w:r>
    </w:p>
    <w:p w14:paraId="5406F878" w14:textId="77777777" w:rsidR="00942212" w:rsidRPr="00942212" w:rsidRDefault="00942212" w:rsidP="00942212">
      <w:pPr>
        <w:spacing w:after="0" w:line="240" w:lineRule="auto"/>
        <w:jc w:val="both"/>
        <w:rPr>
          <w:rFonts w:ascii="Times New Roman" w:eastAsia="Times New Roman" w:hAnsi="Times New Roman" w:cs="Times New Roman"/>
          <w:sz w:val="20"/>
          <w:szCs w:val="20"/>
          <w:highlight w:val="yellow"/>
          <w:lang w:eastAsia="ru-RU"/>
        </w:rPr>
      </w:pPr>
    </w:p>
    <w:p w14:paraId="2A76F587" w14:textId="77777777" w:rsidR="00942212" w:rsidRPr="00942212" w:rsidRDefault="00942212" w:rsidP="00942212">
      <w:pPr>
        <w:spacing w:after="0" w:line="240" w:lineRule="auto"/>
        <w:jc w:val="both"/>
        <w:rPr>
          <w:rFonts w:ascii="Times New Roman" w:eastAsia="Times New Roman" w:hAnsi="Times New Roman" w:cs="Times New Roman"/>
          <w:sz w:val="20"/>
          <w:szCs w:val="20"/>
          <w:highlight w:val="yellow"/>
          <w:lang w:eastAsia="ru-RU"/>
        </w:rPr>
        <w:sectPr w:rsidR="00942212" w:rsidRPr="00942212" w:rsidSect="001903A7">
          <w:pgSz w:w="16838" w:h="11906" w:orient="landscape"/>
          <w:pgMar w:top="851" w:right="1134" w:bottom="567" w:left="426" w:header="709" w:footer="709" w:gutter="0"/>
          <w:cols w:space="708"/>
          <w:docGrid w:linePitch="360"/>
        </w:sectPr>
      </w:pPr>
    </w:p>
    <w:p w14:paraId="30B5FF08" w14:textId="1FCB5CEA" w:rsidR="00942212" w:rsidRPr="00942212" w:rsidRDefault="00A6376A" w:rsidP="00942212">
      <w:pPr>
        <w:spacing w:after="0" w:line="240" w:lineRule="auto"/>
        <w:ind w:firstLine="284"/>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63</w:t>
      </w:r>
    </w:p>
    <w:p w14:paraId="51059838" w14:textId="77777777" w:rsidR="00942212" w:rsidRPr="00942212" w:rsidRDefault="00942212" w:rsidP="00942212">
      <w:pPr>
        <w:spacing w:after="0" w:line="240" w:lineRule="auto"/>
        <w:ind w:firstLine="284"/>
        <w:jc w:val="right"/>
        <w:rPr>
          <w:rFonts w:ascii="Times New Roman" w:eastAsia="Times New Roman" w:hAnsi="Times New Roman" w:cs="Times New Roman"/>
          <w:sz w:val="26"/>
          <w:szCs w:val="26"/>
          <w:lang w:eastAsia="ru-RU"/>
        </w:rPr>
      </w:pPr>
    </w:p>
    <w:p w14:paraId="5EAD6CAA" w14:textId="532E861B" w:rsidR="00942212" w:rsidRPr="00942212" w:rsidRDefault="00942212" w:rsidP="00942212">
      <w:pPr>
        <w:spacing w:after="0" w:line="240" w:lineRule="auto"/>
        <w:ind w:firstLine="284"/>
        <w:jc w:val="center"/>
        <w:rPr>
          <w:rFonts w:ascii="Times New Roman" w:eastAsia="Times New Roman" w:hAnsi="Times New Roman" w:cs="Times New Roman"/>
          <w:b/>
          <w:sz w:val="26"/>
          <w:szCs w:val="26"/>
          <w:vertAlign w:val="superscript"/>
          <w:lang w:eastAsia="ru-RU"/>
        </w:rPr>
      </w:pPr>
      <w:r w:rsidRPr="00942212">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на реализацию мер социальной поддержки детей и семей с детьми по субъектам Российской Федерации в 2022 году</w:t>
      </w:r>
      <w:r w:rsidRPr="00942212">
        <w:rPr>
          <w:rFonts w:ascii="Times New Roman" w:eastAsia="Times New Roman" w:hAnsi="Times New Roman" w:cs="Times New Roman"/>
          <w:b/>
          <w:sz w:val="26"/>
          <w:szCs w:val="26"/>
          <w:vertAlign w:val="superscript"/>
          <w:lang w:eastAsia="ru-RU"/>
        </w:rPr>
        <w:t>1)</w:t>
      </w:r>
    </w:p>
    <w:p w14:paraId="3E2EAB2C" w14:textId="77777777" w:rsidR="00942212" w:rsidRPr="00942212" w:rsidRDefault="00942212" w:rsidP="00942212">
      <w:pPr>
        <w:spacing w:after="0" w:line="240" w:lineRule="auto"/>
        <w:ind w:firstLine="284"/>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(млн рублей)</w:t>
      </w:r>
    </w:p>
    <w:p w14:paraId="1F6982AA" w14:textId="77777777" w:rsidR="00942212" w:rsidRPr="00942212" w:rsidRDefault="00942212" w:rsidP="00942212">
      <w:pPr>
        <w:spacing w:after="0" w:line="240" w:lineRule="auto"/>
        <w:ind w:firstLine="284"/>
        <w:jc w:val="center"/>
        <w:rPr>
          <w:rFonts w:ascii="Times New Roman" w:eastAsia="Times New Roman" w:hAnsi="Times New Roman" w:cs="Times New Roman"/>
          <w:sz w:val="24"/>
          <w:szCs w:val="24"/>
          <w:lang w:eastAsia="ru-RU"/>
        </w:rPr>
      </w:pPr>
    </w:p>
    <w:tbl>
      <w:tblPr>
        <w:tblW w:w="1652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134"/>
        <w:gridCol w:w="1392"/>
        <w:gridCol w:w="1159"/>
        <w:gridCol w:w="1019"/>
        <w:gridCol w:w="992"/>
        <w:gridCol w:w="1109"/>
        <w:gridCol w:w="1134"/>
        <w:gridCol w:w="1328"/>
        <w:gridCol w:w="1082"/>
        <w:gridCol w:w="1247"/>
        <w:gridCol w:w="1247"/>
      </w:tblGrid>
      <w:tr w:rsidR="00E746E1" w:rsidRPr="00942212" w14:paraId="2B663956" w14:textId="77777777" w:rsidTr="00A4061F">
        <w:trPr>
          <w:tblHeader/>
        </w:trPr>
        <w:tc>
          <w:tcPr>
            <w:tcW w:w="2552" w:type="dxa"/>
            <w:vMerge w:val="restart"/>
          </w:tcPr>
          <w:p w14:paraId="2DC678C5"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34" w:type="dxa"/>
            <w:vMerge w:val="restart"/>
          </w:tcPr>
          <w:p w14:paraId="3BC5BA11" w14:textId="1022B816"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1134" w:type="dxa"/>
            <w:vMerge w:val="restart"/>
          </w:tcPr>
          <w:p w14:paraId="3213DC35" w14:textId="553DB7EC"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дети-инвали-ды</w:t>
            </w:r>
          </w:p>
        </w:tc>
        <w:tc>
          <w:tcPr>
            <w:tcW w:w="1392" w:type="dxa"/>
            <w:vMerge w:val="restart"/>
          </w:tcPr>
          <w:p w14:paraId="3EF3B166"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дети-сироты и дети, остав-шиеся без попечения родителей</w:t>
            </w:r>
          </w:p>
        </w:tc>
        <w:tc>
          <w:tcPr>
            <w:tcW w:w="1159" w:type="dxa"/>
            <w:vMerge w:val="restart"/>
          </w:tcPr>
          <w:p w14:paraId="25E96F39"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студен-ты, учащие-ся, школь-ники</w:t>
            </w:r>
          </w:p>
        </w:tc>
        <w:tc>
          <w:tcPr>
            <w:tcW w:w="1019" w:type="dxa"/>
            <w:vMerge w:val="restart"/>
          </w:tcPr>
          <w:p w14:paraId="075C9708"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бере-мен-ные жен-щины и кор-мящие матери</w:t>
            </w:r>
          </w:p>
        </w:tc>
        <w:tc>
          <w:tcPr>
            <w:tcW w:w="992" w:type="dxa"/>
            <w:vMerge w:val="restart"/>
          </w:tcPr>
          <w:p w14:paraId="061ABFAA"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моло-дые семьи</w:t>
            </w:r>
          </w:p>
        </w:tc>
        <w:tc>
          <w:tcPr>
            <w:tcW w:w="7147" w:type="dxa"/>
            <w:gridSpan w:val="6"/>
          </w:tcPr>
          <w:p w14:paraId="4B37813F"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 детьми</w:t>
            </w:r>
          </w:p>
        </w:tc>
      </w:tr>
      <w:tr w:rsidR="00E746E1" w:rsidRPr="00942212" w14:paraId="278B8964" w14:textId="77777777" w:rsidTr="00A4061F">
        <w:trPr>
          <w:tblHeader/>
        </w:trPr>
        <w:tc>
          <w:tcPr>
            <w:tcW w:w="2552" w:type="dxa"/>
            <w:vMerge/>
          </w:tcPr>
          <w:p w14:paraId="0BB25DDB"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6712A65B"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54C74438" w14:textId="2B7FF625"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7B90F1E1"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029C4744"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4066BF5D"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992" w:type="dxa"/>
            <w:vMerge/>
          </w:tcPr>
          <w:p w14:paraId="40C82D73"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09" w:type="dxa"/>
            <w:vMerge w:val="restart"/>
          </w:tcPr>
          <w:p w14:paraId="5A847D60"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всего</w:t>
            </w:r>
          </w:p>
        </w:tc>
        <w:tc>
          <w:tcPr>
            <w:tcW w:w="6038" w:type="dxa"/>
            <w:gridSpan w:val="5"/>
          </w:tcPr>
          <w:p w14:paraId="27CABB98"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из них:</w:t>
            </w:r>
          </w:p>
        </w:tc>
      </w:tr>
      <w:tr w:rsidR="00E746E1" w:rsidRPr="00942212" w14:paraId="3CFEE554" w14:textId="77777777" w:rsidTr="00A4061F">
        <w:trPr>
          <w:tblHeader/>
        </w:trPr>
        <w:tc>
          <w:tcPr>
            <w:tcW w:w="2552" w:type="dxa"/>
            <w:vMerge/>
          </w:tcPr>
          <w:p w14:paraId="2F228CA2"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72485E9B"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5B79EB61" w14:textId="5184E4BF"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6F47E1D8"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33B0141B"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0500145F"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992" w:type="dxa"/>
            <w:vMerge/>
          </w:tcPr>
          <w:p w14:paraId="6F1A3BB4"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09" w:type="dxa"/>
            <w:vMerge/>
          </w:tcPr>
          <w:p w14:paraId="5C715543"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p>
        </w:tc>
        <w:tc>
          <w:tcPr>
            <w:tcW w:w="1134" w:type="dxa"/>
          </w:tcPr>
          <w:p w14:paraId="02E0C256"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мало-имущие семьи с детьми</w:t>
            </w:r>
          </w:p>
        </w:tc>
        <w:tc>
          <w:tcPr>
            <w:tcW w:w="1328" w:type="dxa"/>
          </w:tcPr>
          <w:p w14:paraId="038C0C4D" w14:textId="77777777"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многодет-ные семьи</w:t>
            </w:r>
          </w:p>
        </w:tc>
        <w:tc>
          <w:tcPr>
            <w:tcW w:w="1082" w:type="dxa"/>
          </w:tcPr>
          <w:p w14:paraId="2EC09C26" w14:textId="1F3C35A4"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лица, полу</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чаю-щие регио-наль</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ный мате</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ринс-кий капитал</w:t>
            </w:r>
          </w:p>
        </w:tc>
        <w:tc>
          <w:tcPr>
            <w:tcW w:w="1247" w:type="dxa"/>
          </w:tcPr>
          <w:p w14:paraId="2E3334CA" w14:textId="21E31227" w:rsidR="00E746E1" w:rsidRPr="00942212" w:rsidRDefault="00E746E1" w:rsidP="00E746E1">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получатели ежеме</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сячной денежной выплаты при рождении третьего и после</w:t>
            </w:r>
            <w:r>
              <w:rPr>
                <w:rFonts w:ascii="Times New Roman" w:eastAsia="Times New Roman" w:hAnsi="Times New Roman" w:cs="Times New Roman"/>
                <w:sz w:val="24"/>
                <w:szCs w:val="24"/>
                <w:lang w:eastAsia="ru-RU"/>
              </w:rPr>
              <w:t>-дую</w:t>
            </w:r>
            <w:r w:rsidRPr="00942212">
              <w:rPr>
                <w:rFonts w:ascii="Times New Roman" w:eastAsia="Times New Roman" w:hAnsi="Times New Roman" w:cs="Times New Roman"/>
                <w:sz w:val="24"/>
                <w:szCs w:val="24"/>
                <w:lang w:eastAsia="ru-RU"/>
              </w:rPr>
              <w:t xml:space="preserve">щих детей </w:t>
            </w:r>
          </w:p>
        </w:tc>
        <w:tc>
          <w:tcPr>
            <w:tcW w:w="1247" w:type="dxa"/>
          </w:tcPr>
          <w:p w14:paraId="7D7CEF8D" w14:textId="10A2770E" w:rsidR="00E746E1" w:rsidRPr="00942212" w:rsidRDefault="00E746E1"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лица, получаю-щие компен</w:t>
            </w:r>
            <w:r>
              <w:rPr>
                <w:rFonts w:ascii="Times New Roman" w:eastAsia="Times New Roman" w:hAnsi="Times New Roman" w:cs="Times New Roman"/>
                <w:sz w:val="24"/>
                <w:szCs w:val="24"/>
                <w:lang w:eastAsia="ru-RU"/>
              </w:rPr>
              <w:t>-са</w:t>
            </w:r>
            <w:r w:rsidRPr="00942212">
              <w:rPr>
                <w:rFonts w:ascii="Times New Roman" w:eastAsia="Times New Roman" w:hAnsi="Times New Roman" w:cs="Times New Roman"/>
                <w:sz w:val="24"/>
                <w:szCs w:val="24"/>
                <w:lang w:eastAsia="ru-RU"/>
              </w:rPr>
              <w:t>цию части роди</w:t>
            </w:r>
            <w:r>
              <w:rPr>
                <w:rFonts w:ascii="Times New Roman" w:eastAsia="Times New Roman" w:hAnsi="Times New Roman" w:cs="Times New Roman"/>
                <w:sz w:val="24"/>
                <w:szCs w:val="24"/>
                <w:lang w:eastAsia="ru-RU"/>
              </w:rPr>
              <w:t>-тельс</w:t>
            </w:r>
            <w:r w:rsidRPr="00942212">
              <w:rPr>
                <w:rFonts w:ascii="Times New Roman" w:eastAsia="Times New Roman" w:hAnsi="Times New Roman" w:cs="Times New Roman"/>
                <w:sz w:val="24"/>
                <w:szCs w:val="24"/>
                <w:lang w:eastAsia="ru-RU"/>
              </w:rPr>
              <w:t>кой платы за присмотр и уход за детьми в дошколь-ных образова-тельных организа-циях</w:t>
            </w:r>
          </w:p>
        </w:tc>
      </w:tr>
      <w:tr w:rsidR="00A4061F" w:rsidRPr="00942212" w14:paraId="23BEAD7B" w14:textId="77777777" w:rsidTr="00A4061F">
        <w:trPr>
          <w:trHeight w:val="451"/>
        </w:trPr>
        <w:tc>
          <w:tcPr>
            <w:tcW w:w="2552" w:type="dxa"/>
            <w:vAlign w:val="center"/>
          </w:tcPr>
          <w:p w14:paraId="19B0955E" w14:textId="77777777" w:rsidR="00A4061F" w:rsidRPr="00942212" w:rsidRDefault="00A4061F" w:rsidP="00A4061F">
            <w:pPr>
              <w:spacing w:after="0" w:line="240" w:lineRule="auto"/>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Российская Федерация</w:t>
            </w:r>
          </w:p>
        </w:tc>
        <w:tc>
          <w:tcPr>
            <w:tcW w:w="1134" w:type="dxa"/>
            <w:vAlign w:val="bottom"/>
          </w:tcPr>
          <w:p w14:paraId="21B2F833" w14:textId="3BDDBB7D" w:rsidR="00A4061F" w:rsidRPr="00942212" w:rsidRDefault="00A4061F" w:rsidP="00A4061F">
            <w:pPr>
              <w:spacing w:after="0"/>
              <w:jc w:val="center"/>
              <w:rPr>
                <w:rFonts w:ascii="Times New Roman" w:hAnsi="Times New Roman"/>
                <w:b/>
                <w:bCs/>
              </w:rPr>
            </w:pPr>
            <w:r w:rsidRPr="00D64720">
              <w:rPr>
                <w:rFonts w:ascii="Times New Roman" w:hAnsi="Times New Roman"/>
                <w:b/>
              </w:rPr>
              <w:t>750 904,2</w:t>
            </w:r>
          </w:p>
        </w:tc>
        <w:tc>
          <w:tcPr>
            <w:tcW w:w="1134" w:type="dxa"/>
            <w:shd w:val="clear" w:color="auto" w:fill="auto"/>
            <w:vAlign w:val="bottom"/>
          </w:tcPr>
          <w:p w14:paraId="265F066D" w14:textId="446E787C" w:rsidR="00A4061F" w:rsidRPr="00942212" w:rsidRDefault="00A4061F" w:rsidP="00A4061F">
            <w:pPr>
              <w:spacing w:after="0"/>
              <w:jc w:val="center"/>
              <w:rPr>
                <w:rFonts w:ascii="Times New Roman" w:hAnsi="Times New Roman"/>
                <w:b/>
                <w:bCs/>
              </w:rPr>
            </w:pPr>
            <w:r w:rsidRPr="00D64720">
              <w:rPr>
                <w:rFonts w:ascii="Times New Roman" w:hAnsi="Times New Roman"/>
                <w:b/>
              </w:rPr>
              <w:t>10 764,7</w:t>
            </w:r>
          </w:p>
        </w:tc>
        <w:tc>
          <w:tcPr>
            <w:tcW w:w="1392" w:type="dxa"/>
            <w:shd w:val="clear" w:color="auto" w:fill="auto"/>
            <w:vAlign w:val="bottom"/>
          </w:tcPr>
          <w:p w14:paraId="26863DD2" w14:textId="5D111139" w:rsidR="00A4061F" w:rsidRPr="00942212" w:rsidRDefault="00A4061F" w:rsidP="00A4061F">
            <w:pPr>
              <w:spacing w:after="0"/>
              <w:jc w:val="center"/>
              <w:rPr>
                <w:rFonts w:ascii="Times New Roman" w:hAnsi="Times New Roman"/>
                <w:b/>
                <w:bCs/>
              </w:rPr>
            </w:pPr>
            <w:r w:rsidRPr="008C0A29">
              <w:rPr>
                <w:rFonts w:ascii="Times New Roman" w:hAnsi="Times New Roman"/>
                <w:b/>
              </w:rPr>
              <w:t>144 136,1</w:t>
            </w:r>
          </w:p>
        </w:tc>
        <w:tc>
          <w:tcPr>
            <w:tcW w:w="1159" w:type="dxa"/>
            <w:shd w:val="clear" w:color="auto" w:fill="auto"/>
            <w:vAlign w:val="bottom"/>
          </w:tcPr>
          <w:p w14:paraId="06FE59F0" w14:textId="72CEB249" w:rsidR="00A4061F" w:rsidRPr="00942212" w:rsidRDefault="00A4061F" w:rsidP="00A4061F">
            <w:pPr>
              <w:spacing w:after="0"/>
              <w:jc w:val="center"/>
              <w:rPr>
                <w:rFonts w:ascii="Times New Roman" w:hAnsi="Times New Roman"/>
                <w:b/>
                <w:bCs/>
              </w:rPr>
            </w:pPr>
            <w:r w:rsidRPr="008C0A29">
              <w:rPr>
                <w:rFonts w:ascii="Times New Roman" w:hAnsi="Times New Roman"/>
                <w:b/>
              </w:rPr>
              <w:t>46 017,4</w:t>
            </w:r>
          </w:p>
        </w:tc>
        <w:tc>
          <w:tcPr>
            <w:tcW w:w="1019" w:type="dxa"/>
            <w:shd w:val="clear" w:color="auto" w:fill="auto"/>
            <w:vAlign w:val="bottom"/>
          </w:tcPr>
          <w:p w14:paraId="66CD0BF3" w14:textId="7E9AA103" w:rsidR="00A4061F" w:rsidRPr="00942212" w:rsidRDefault="00A4061F" w:rsidP="00A4061F">
            <w:pPr>
              <w:spacing w:after="0"/>
              <w:jc w:val="center"/>
              <w:rPr>
                <w:rFonts w:ascii="Times New Roman" w:hAnsi="Times New Roman"/>
                <w:b/>
                <w:bCs/>
              </w:rPr>
            </w:pPr>
            <w:r w:rsidRPr="008C0A29">
              <w:rPr>
                <w:rFonts w:ascii="Times New Roman" w:hAnsi="Times New Roman"/>
                <w:b/>
              </w:rPr>
              <w:t>4 912,7</w:t>
            </w:r>
          </w:p>
        </w:tc>
        <w:tc>
          <w:tcPr>
            <w:tcW w:w="992" w:type="dxa"/>
            <w:shd w:val="clear" w:color="auto" w:fill="auto"/>
            <w:vAlign w:val="bottom"/>
          </w:tcPr>
          <w:p w14:paraId="63505938" w14:textId="0D1FF218" w:rsidR="00A4061F" w:rsidRPr="00942212" w:rsidRDefault="00A4061F" w:rsidP="00A4061F">
            <w:pPr>
              <w:spacing w:after="0"/>
              <w:jc w:val="center"/>
              <w:rPr>
                <w:rFonts w:ascii="Times New Roman" w:hAnsi="Times New Roman"/>
                <w:b/>
                <w:bCs/>
              </w:rPr>
            </w:pPr>
            <w:r w:rsidRPr="008C0A29">
              <w:rPr>
                <w:rFonts w:ascii="Times New Roman" w:hAnsi="Times New Roman"/>
                <w:b/>
              </w:rPr>
              <w:t>13 398,6</w:t>
            </w:r>
          </w:p>
        </w:tc>
        <w:tc>
          <w:tcPr>
            <w:tcW w:w="1109" w:type="dxa"/>
            <w:shd w:val="clear" w:color="auto" w:fill="auto"/>
            <w:vAlign w:val="bottom"/>
          </w:tcPr>
          <w:p w14:paraId="1C7BA16C" w14:textId="1D973BE4" w:rsidR="00A4061F" w:rsidRPr="00942212" w:rsidRDefault="00A4061F" w:rsidP="00A4061F">
            <w:pPr>
              <w:spacing w:after="0"/>
              <w:jc w:val="center"/>
              <w:rPr>
                <w:rFonts w:ascii="Times New Roman" w:hAnsi="Times New Roman"/>
                <w:b/>
                <w:bCs/>
              </w:rPr>
            </w:pPr>
            <w:r w:rsidRPr="008C0A29">
              <w:rPr>
                <w:rFonts w:ascii="Times New Roman" w:hAnsi="Times New Roman"/>
                <w:b/>
              </w:rPr>
              <w:t>531 674,7</w:t>
            </w:r>
          </w:p>
        </w:tc>
        <w:tc>
          <w:tcPr>
            <w:tcW w:w="1134" w:type="dxa"/>
            <w:shd w:val="clear" w:color="auto" w:fill="auto"/>
            <w:vAlign w:val="bottom"/>
          </w:tcPr>
          <w:p w14:paraId="4DEC6B2C" w14:textId="4DE16402" w:rsidR="00A4061F" w:rsidRPr="00942212" w:rsidRDefault="00A4061F" w:rsidP="00A4061F">
            <w:pPr>
              <w:spacing w:after="0"/>
              <w:jc w:val="center"/>
              <w:rPr>
                <w:rFonts w:ascii="Times New Roman" w:hAnsi="Times New Roman"/>
                <w:b/>
                <w:bCs/>
              </w:rPr>
            </w:pPr>
            <w:r w:rsidRPr="008C0A29">
              <w:rPr>
                <w:rFonts w:ascii="Times New Roman" w:hAnsi="Times New Roman"/>
                <w:b/>
              </w:rPr>
              <w:t>253 422,5</w:t>
            </w:r>
          </w:p>
        </w:tc>
        <w:tc>
          <w:tcPr>
            <w:tcW w:w="1328" w:type="dxa"/>
            <w:vAlign w:val="bottom"/>
          </w:tcPr>
          <w:p w14:paraId="01D86702" w14:textId="5AC673D2" w:rsidR="00A4061F" w:rsidRPr="00942212" w:rsidRDefault="00A4061F" w:rsidP="00A4061F">
            <w:pPr>
              <w:spacing w:after="0"/>
              <w:jc w:val="center"/>
              <w:rPr>
                <w:rFonts w:ascii="Times New Roman" w:hAnsi="Times New Roman"/>
                <w:b/>
                <w:bCs/>
              </w:rPr>
            </w:pPr>
            <w:r w:rsidRPr="008C0A29">
              <w:rPr>
                <w:rFonts w:ascii="Times New Roman" w:hAnsi="Times New Roman"/>
                <w:b/>
              </w:rPr>
              <w:t>99 227,7</w:t>
            </w:r>
          </w:p>
        </w:tc>
        <w:tc>
          <w:tcPr>
            <w:tcW w:w="1082" w:type="dxa"/>
            <w:shd w:val="clear" w:color="auto" w:fill="auto"/>
            <w:vAlign w:val="bottom"/>
          </w:tcPr>
          <w:p w14:paraId="65F45A0B" w14:textId="0A5629FE" w:rsidR="00A4061F" w:rsidRPr="00942212" w:rsidRDefault="00A4061F" w:rsidP="00A4061F">
            <w:pPr>
              <w:spacing w:after="0"/>
              <w:jc w:val="center"/>
              <w:rPr>
                <w:rFonts w:ascii="Times New Roman" w:hAnsi="Times New Roman"/>
                <w:b/>
                <w:bCs/>
              </w:rPr>
            </w:pPr>
            <w:r w:rsidRPr="000A28CF">
              <w:rPr>
                <w:rFonts w:ascii="Times New Roman" w:hAnsi="Times New Roman"/>
                <w:b/>
              </w:rPr>
              <w:t>19 370,3</w:t>
            </w:r>
          </w:p>
        </w:tc>
        <w:tc>
          <w:tcPr>
            <w:tcW w:w="1247" w:type="dxa"/>
            <w:shd w:val="clear" w:color="auto" w:fill="auto"/>
            <w:vAlign w:val="bottom"/>
          </w:tcPr>
          <w:p w14:paraId="6A2F392E" w14:textId="26959B90" w:rsidR="00A4061F" w:rsidRPr="00942212" w:rsidRDefault="00A4061F" w:rsidP="00A4061F">
            <w:pPr>
              <w:spacing w:after="0"/>
              <w:jc w:val="center"/>
              <w:rPr>
                <w:rFonts w:ascii="Times New Roman" w:hAnsi="Times New Roman"/>
                <w:b/>
                <w:bCs/>
              </w:rPr>
            </w:pPr>
            <w:r w:rsidRPr="000A28CF">
              <w:rPr>
                <w:rFonts w:ascii="Times New Roman" w:hAnsi="Times New Roman"/>
                <w:b/>
              </w:rPr>
              <w:t>17 301,3</w:t>
            </w:r>
          </w:p>
        </w:tc>
        <w:tc>
          <w:tcPr>
            <w:tcW w:w="1247" w:type="dxa"/>
            <w:shd w:val="clear" w:color="auto" w:fill="auto"/>
            <w:vAlign w:val="bottom"/>
          </w:tcPr>
          <w:p w14:paraId="30B17ABF" w14:textId="547DB62F" w:rsidR="00A4061F" w:rsidRPr="00942212" w:rsidRDefault="00A4061F" w:rsidP="00A4061F">
            <w:pPr>
              <w:spacing w:after="0"/>
              <w:jc w:val="center"/>
              <w:rPr>
                <w:rFonts w:ascii="Times New Roman" w:hAnsi="Times New Roman"/>
                <w:b/>
                <w:bCs/>
              </w:rPr>
            </w:pPr>
            <w:r w:rsidRPr="000A28CF">
              <w:rPr>
                <w:rFonts w:ascii="Times New Roman" w:hAnsi="Times New Roman"/>
                <w:b/>
              </w:rPr>
              <w:t>23 174,8</w:t>
            </w:r>
          </w:p>
        </w:tc>
      </w:tr>
      <w:tr w:rsidR="00D32A07" w:rsidRPr="00942212" w14:paraId="7F2F7CBD" w14:textId="77777777" w:rsidTr="00A4061F">
        <w:tc>
          <w:tcPr>
            <w:tcW w:w="2552" w:type="dxa"/>
          </w:tcPr>
          <w:p w14:paraId="65121515"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Центральный </w:t>
            </w:r>
            <w:r w:rsidRPr="00942212">
              <w:rPr>
                <w:rFonts w:ascii="Times New Roman" w:eastAsia="Times New Roman" w:hAnsi="Times New Roman" w:cs="Times New Roman"/>
                <w:b/>
                <w:bCs/>
                <w:sz w:val="24"/>
                <w:szCs w:val="24"/>
                <w:lang w:eastAsia="ru-RU"/>
              </w:rPr>
              <w:br/>
              <w:t>федеральный округ</w:t>
            </w:r>
          </w:p>
        </w:tc>
        <w:tc>
          <w:tcPr>
            <w:tcW w:w="1134" w:type="dxa"/>
            <w:vAlign w:val="bottom"/>
          </w:tcPr>
          <w:p w14:paraId="16FDB271" w14:textId="7654BF17" w:rsidR="00D32A07" w:rsidRPr="00942212" w:rsidRDefault="00D32A07" w:rsidP="00D32A07">
            <w:pPr>
              <w:spacing w:after="0"/>
              <w:jc w:val="center"/>
              <w:rPr>
                <w:rFonts w:ascii="Times New Roman" w:hAnsi="Times New Roman"/>
                <w:b/>
                <w:bCs/>
              </w:rPr>
            </w:pPr>
            <w:r w:rsidRPr="00D64720">
              <w:rPr>
                <w:rFonts w:ascii="Times New Roman" w:hAnsi="Times New Roman"/>
                <w:b/>
              </w:rPr>
              <w:t>196 600,8</w:t>
            </w:r>
          </w:p>
        </w:tc>
        <w:tc>
          <w:tcPr>
            <w:tcW w:w="1134" w:type="dxa"/>
            <w:shd w:val="clear" w:color="auto" w:fill="auto"/>
            <w:vAlign w:val="bottom"/>
          </w:tcPr>
          <w:p w14:paraId="01BFB8D3" w14:textId="2C33C5F9" w:rsidR="00D32A07" w:rsidRPr="00942212" w:rsidRDefault="00D32A07" w:rsidP="00D32A07">
            <w:pPr>
              <w:spacing w:after="0"/>
              <w:jc w:val="center"/>
              <w:rPr>
                <w:rFonts w:ascii="Times New Roman" w:hAnsi="Times New Roman"/>
                <w:b/>
                <w:bCs/>
              </w:rPr>
            </w:pPr>
            <w:r w:rsidRPr="00D64720">
              <w:rPr>
                <w:rFonts w:ascii="Times New Roman" w:hAnsi="Times New Roman"/>
                <w:b/>
              </w:rPr>
              <w:t>2 528,7</w:t>
            </w:r>
          </w:p>
        </w:tc>
        <w:tc>
          <w:tcPr>
            <w:tcW w:w="1392" w:type="dxa"/>
            <w:shd w:val="clear" w:color="auto" w:fill="auto"/>
            <w:vAlign w:val="bottom"/>
          </w:tcPr>
          <w:p w14:paraId="3322233C" w14:textId="593EBB98" w:rsidR="00D32A07" w:rsidRPr="00942212" w:rsidRDefault="00D32A07" w:rsidP="00D32A07">
            <w:pPr>
              <w:spacing w:after="0"/>
              <w:jc w:val="center"/>
              <w:rPr>
                <w:rFonts w:ascii="Times New Roman" w:hAnsi="Times New Roman"/>
                <w:b/>
                <w:bCs/>
              </w:rPr>
            </w:pPr>
            <w:r w:rsidRPr="008C0A29">
              <w:rPr>
                <w:rFonts w:ascii="Times New Roman" w:hAnsi="Times New Roman"/>
                <w:b/>
              </w:rPr>
              <w:t>30 394,1</w:t>
            </w:r>
          </w:p>
        </w:tc>
        <w:tc>
          <w:tcPr>
            <w:tcW w:w="1159" w:type="dxa"/>
            <w:shd w:val="clear" w:color="auto" w:fill="auto"/>
            <w:vAlign w:val="bottom"/>
          </w:tcPr>
          <w:p w14:paraId="3FAE9190" w14:textId="56AFA3C3" w:rsidR="00D32A07" w:rsidRPr="00942212" w:rsidRDefault="00D32A07" w:rsidP="00D32A07">
            <w:pPr>
              <w:spacing w:after="0"/>
              <w:jc w:val="center"/>
              <w:rPr>
                <w:rFonts w:ascii="Times New Roman" w:hAnsi="Times New Roman"/>
                <w:b/>
                <w:bCs/>
              </w:rPr>
            </w:pPr>
            <w:r w:rsidRPr="008C0A29">
              <w:rPr>
                <w:rFonts w:ascii="Times New Roman" w:hAnsi="Times New Roman"/>
                <w:b/>
              </w:rPr>
              <w:t>8 767,7</w:t>
            </w:r>
          </w:p>
        </w:tc>
        <w:tc>
          <w:tcPr>
            <w:tcW w:w="1019" w:type="dxa"/>
            <w:shd w:val="clear" w:color="auto" w:fill="auto"/>
            <w:vAlign w:val="bottom"/>
          </w:tcPr>
          <w:p w14:paraId="271306D9" w14:textId="2B2A5F1C" w:rsidR="00D32A07" w:rsidRPr="00942212" w:rsidRDefault="00D32A07" w:rsidP="00D32A07">
            <w:pPr>
              <w:spacing w:after="0"/>
              <w:jc w:val="center"/>
              <w:rPr>
                <w:rFonts w:ascii="Times New Roman" w:hAnsi="Times New Roman"/>
                <w:b/>
                <w:bCs/>
              </w:rPr>
            </w:pPr>
            <w:r w:rsidRPr="008C0A29">
              <w:rPr>
                <w:rFonts w:ascii="Times New Roman" w:hAnsi="Times New Roman"/>
                <w:b/>
              </w:rPr>
              <w:t>3 812,4</w:t>
            </w:r>
          </w:p>
        </w:tc>
        <w:tc>
          <w:tcPr>
            <w:tcW w:w="992" w:type="dxa"/>
            <w:shd w:val="clear" w:color="auto" w:fill="auto"/>
            <w:vAlign w:val="bottom"/>
          </w:tcPr>
          <w:p w14:paraId="1FFA7BE4" w14:textId="138F84E6" w:rsidR="00D32A07" w:rsidRPr="00942212" w:rsidRDefault="00D32A07" w:rsidP="00D32A07">
            <w:pPr>
              <w:spacing w:after="0"/>
              <w:jc w:val="center"/>
              <w:rPr>
                <w:rFonts w:ascii="Times New Roman" w:hAnsi="Times New Roman"/>
                <w:b/>
                <w:bCs/>
              </w:rPr>
            </w:pPr>
            <w:r w:rsidRPr="008C0A29">
              <w:rPr>
                <w:rFonts w:ascii="Times New Roman" w:hAnsi="Times New Roman"/>
                <w:b/>
              </w:rPr>
              <w:t>938,8</w:t>
            </w:r>
          </w:p>
        </w:tc>
        <w:tc>
          <w:tcPr>
            <w:tcW w:w="1109" w:type="dxa"/>
            <w:shd w:val="clear" w:color="auto" w:fill="auto"/>
            <w:vAlign w:val="bottom"/>
          </w:tcPr>
          <w:p w14:paraId="676F9120" w14:textId="03EA293A" w:rsidR="00D32A07" w:rsidRPr="00942212" w:rsidRDefault="00D32A07" w:rsidP="00D32A07">
            <w:pPr>
              <w:spacing w:after="0"/>
              <w:jc w:val="center"/>
              <w:rPr>
                <w:rFonts w:ascii="Times New Roman" w:hAnsi="Times New Roman"/>
                <w:b/>
                <w:bCs/>
              </w:rPr>
            </w:pPr>
            <w:r w:rsidRPr="008C0A29">
              <w:rPr>
                <w:rFonts w:ascii="Times New Roman" w:hAnsi="Times New Roman"/>
                <w:b/>
              </w:rPr>
              <w:t>150 159,0</w:t>
            </w:r>
          </w:p>
        </w:tc>
        <w:tc>
          <w:tcPr>
            <w:tcW w:w="1134" w:type="dxa"/>
            <w:shd w:val="clear" w:color="auto" w:fill="auto"/>
            <w:vAlign w:val="bottom"/>
          </w:tcPr>
          <w:p w14:paraId="3E1F546A" w14:textId="493C35FD" w:rsidR="00D32A07" w:rsidRPr="00942212" w:rsidRDefault="00D32A07" w:rsidP="00D32A07">
            <w:pPr>
              <w:spacing w:after="0"/>
              <w:jc w:val="center"/>
              <w:rPr>
                <w:rFonts w:ascii="Times New Roman" w:hAnsi="Times New Roman"/>
                <w:b/>
                <w:bCs/>
              </w:rPr>
            </w:pPr>
            <w:r w:rsidRPr="008C0A29">
              <w:rPr>
                <w:rFonts w:ascii="Times New Roman" w:hAnsi="Times New Roman"/>
                <w:b/>
              </w:rPr>
              <w:t>44 871,9</w:t>
            </w:r>
          </w:p>
        </w:tc>
        <w:tc>
          <w:tcPr>
            <w:tcW w:w="1328" w:type="dxa"/>
            <w:vAlign w:val="bottom"/>
          </w:tcPr>
          <w:p w14:paraId="52F62D8A" w14:textId="25F0134A" w:rsidR="00D32A07" w:rsidRPr="00942212" w:rsidRDefault="00D32A07" w:rsidP="00D32A07">
            <w:pPr>
              <w:spacing w:after="0"/>
              <w:jc w:val="center"/>
              <w:rPr>
                <w:rFonts w:ascii="Times New Roman" w:hAnsi="Times New Roman"/>
                <w:b/>
                <w:bCs/>
              </w:rPr>
            </w:pPr>
            <w:r w:rsidRPr="008C0A29">
              <w:rPr>
                <w:rFonts w:ascii="Times New Roman" w:hAnsi="Times New Roman"/>
                <w:b/>
              </w:rPr>
              <w:t>29 377,6</w:t>
            </w:r>
          </w:p>
        </w:tc>
        <w:tc>
          <w:tcPr>
            <w:tcW w:w="1082" w:type="dxa"/>
            <w:shd w:val="clear" w:color="auto" w:fill="auto"/>
            <w:vAlign w:val="bottom"/>
          </w:tcPr>
          <w:p w14:paraId="493DE877" w14:textId="0620B256" w:rsidR="00D32A07" w:rsidRPr="00942212" w:rsidRDefault="00D32A07" w:rsidP="00D32A07">
            <w:pPr>
              <w:spacing w:after="0"/>
              <w:jc w:val="center"/>
              <w:rPr>
                <w:rFonts w:ascii="Times New Roman" w:hAnsi="Times New Roman"/>
                <w:b/>
                <w:bCs/>
              </w:rPr>
            </w:pPr>
            <w:r w:rsidRPr="000A28CF">
              <w:rPr>
                <w:rFonts w:ascii="Times New Roman" w:hAnsi="Times New Roman"/>
                <w:b/>
              </w:rPr>
              <w:t>3 313,8</w:t>
            </w:r>
          </w:p>
        </w:tc>
        <w:tc>
          <w:tcPr>
            <w:tcW w:w="1247" w:type="dxa"/>
            <w:shd w:val="clear" w:color="auto" w:fill="auto"/>
            <w:vAlign w:val="bottom"/>
          </w:tcPr>
          <w:p w14:paraId="670BF532" w14:textId="2F66466A" w:rsidR="00D32A07" w:rsidRPr="00942212" w:rsidRDefault="00D32A07" w:rsidP="00D32A07">
            <w:pPr>
              <w:spacing w:after="0"/>
              <w:jc w:val="center"/>
              <w:rPr>
                <w:rFonts w:ascii="Times New Roman" w:hAnsi="Times New Roman"/>
                <w:b/>
                <w:bCs/>
              </w:rPr>
            </w:pPr>
            <w:r w:rsidRPr="000A28CF">
              <w:rPr>
                <w:rFonts w:ascii="Times New Roman" w:hAnsi="Times New Roman"/>
                <w:b/>
              </w:rPr>
              <w:t>2 285,1</w:t>
            </w:r>
          </w:p>
        </w:tc>
        <w:tc>
          <w:tcPr>
            <w:tcW w:w="1247" w:type="dxa"/>
            <w:shd w:val="clear" w:color="auto" w:fill="auto"/>
            <w:vAlign w:val="bottom"/>
          </w:tcPr>
          <w:p w14:paraId="50CA6271" w14:textId="01A81AB1" w:rsidR="00D32A07" w:rsidRPr="00942212" w:rsidRDefault="00D32A07" w:rsidP="00D32A07">
            <w:pPr>
              <w:spacing w:after="0"/>
              <w:jc w:val="center"/>
              <w:rPr>
                <w:rFonts w:ascii="Times New Roman" w:hAnsi="Times New Roman"/>
                <w:b/>
                <w:bCs/>
              </w:rPr>
            </w:pPr>
            <w:r w:rsidRPr="000A28CF">
              <w:rPr>
                <w:rFonts w:ascii="Times New Roman" w:hAnsi="Times New Roman"/>
                <w:b/>
              </w:rPr>
              <w:t>5 818,9</w:t>
            </w:r>
          </w:p>
        </w:tc>
      </w:tr>
      <w:tr w:rsidR="00D32A07" w:rsidRPr="00942212" w14:paraId="17BCEB90" w14:textId="77777777" w:rsidTr="00F93D15">
        <w:tc>
          <w:tcPr>
            <w:tcW w:w="2552" w:type="dxa"/>
            <w:vAlign w:val="bottom"/>
          </w:tcPr>
          <w:p w14:paraId="5BD149E2"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Белгородская область</w:t>
            </w:r>
          </w:p>
        </w:tc>
        <w:tc>
          <w:tcPr>
            <w:tcW w:w="1134" w:type="dxa"/>
            <w:vAlign w:val="bottom"/>
          </w:tcPr>
          <w:p w14:paraId="02D3857C" w14:textId="2914A509" w:rsidR="00D32A07" w:rsidRPr="00942212" w:rsidRDefault="00D32A07" w:rsidP="00D32A07">
            <w:pPr>
              <w:spacing w:after="0"/>
              <w:jc w:val="center"/>
              <w:rPr>
                <w:rFonts w:ascii="Times New Roman" w:hAnsi="Times New Roman"/>
              </w:rPr>
            </w:pPr>
            <w:r w:rsidRPr="00D64720">
              <w:rPr>
                <w:rFonts w:ascii="Times New Roman" w:hAnsi="Times New Roman"/>
              </w:rPr>
              <w:t>3 413,6</w:t>
            </w:r>
          </w:p>
        </w:tc>
        <w:tc>
          <w:tcPr>
            <w:tcW w:w="1134" w:type="dxa"/>
            <w:shd w:val="clear" w:color="auto" w:fill="auto"/>
            <w:vAlign w:val="bottom"/>
          </w:tcPr>
          <w:p w14:paraId="070C3A3F" w14:textId="180C0E9C"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7B233FE0" w14:textId="21992877" w:rsidR="00D32A07" w:rsidRPr="00942212" w:rsidRDefault="00D32A07" w:rsidP="00D32A07">
            <w:pPr>
              <w:spacing w:after="0"/>
              <w:jc w:val="center"/>
              <w:rPr>
                <w:rFonts w:ascii="Times New Roman" w:hAnsi="Times New Roman"/>
              </w:rPr>
            </w:pPr>
            <w:r w:rsidRPr="00957DBE">
              <w:rPr>
                <w:rFonts w:ascii="Times New Roman" w:hAnsi="Times New Roman"/>
              </w:rPr>
              <w:t>0,5</w:t>
            </w:r>
          </w:p>
        </w:tc>
        <w:tc>
          <w:tcPr>
            <w:tcW w:w="1159" w:type="dxa"/>
            <w:shd w:val="clear" w:color="auto" w:fill="auto"/>
            <w:vAlign w:val="bottom"/>
          </w:tcPr>
          <w:p w14:paraId="12566F09" w14:textId="0BB21864"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19" w:type="dxa"/>
            <w:shd w:val="clear" w:color="auto" w:fill="auto"/>
            <w:vAlign w:val="bottom"/>
          </w:tcPr>
          <w:p w14:paraId="18EE6D16" w14:textId="4A5E642B"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0DDB9D0B" w14:textId="2235B1C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3D245D61" w14:textId="00F213E3" w:rsidR="00D32A07" w:rsidRPr="00942212" w:rsidRDefault="00D32A07" w:rsidP="00D32A07">
            <w:pPr>
              <w:spacing w:after="0"/>
              <w:jc w:val="center"/>
              <w:rPr>
                <w:rFonts w:ascii="Times New Roman" w:hAnsi="Times New Roman"/>
              </w:rPr>
            </w:pPr>
            <w:r w:rsidRPr="00957DBE">
              <w:rPr>
                <w:rFonts w:ascii="Times New Roman" w:hAnsi="Times New Roman"/>
              </w:rPr>
              <w:t>3 413,1</w:t>
            </w:r>
          </w:p>
        </w:tc>
        <w:tc>
          <w:tcPr>
            <w:tcW w:w="1134" w:type="dxa"/>
            <w:shd w:val="clear" w:color="auto" w:fill="auto"/>
            <w:vAlign w:val="bottom"/>
          </w:tcPr>
          <w:p w14:paraId="371F166D" w14:textId="61F190DA" w:rsidR="00D32A07" w:rsidRPr="00942212" w:rsidRDefault="00D32A07" w:rsidP="00D32A07">
            <w:pPr>
              <w:spacing w:after="0"/>
              <w:jc w:val="center"/>
              <w:rPr>
                <w:rFonts w:ascii="Times New Roman" w:hAnsi="Times New Roman"/>
              </w:rPr>
            </w:pPr>
            <w:r w:rsidRPr="00957DBE">
              <w:rPr>
                <w:rFonts w:ascii="Times New Roman" w:hAnsi="Times New Roman"/>
              </w:rPr>
              <w:t>284,0</w:t>
            </w:r>
          </w:p>
        </w:tc>
        <w:tc>
          <w:tcPr>
            <w:tcW w:w="1328" w:type="dxa"/>
            <w:vAlign w:val="bottom"/>
          </w:tcPr>
          <w:p w14:paraId="3EAC1250" w14:textId="0B4EED8A" w:rsidR="00D32A07" w:rsidRPr="00942212" w:rsidRDefault="00D32A07" w:rsidP="00D32A07">
            <w:pPr>
              <w:spacing w:after="0"/>
              <w:jc w:val="center"/>
              <w:rPr>
                <w:rFonts w:ascii="Times New Roman" w:hAnsi="Times New Roman"/>
              </w:rPr>
            </w:pPr>
            <w:r w:rsidRPr="00957DBE">
              <w:rPr>
                <w:rFonts w:ascii="Times New Roman" w:hAnsi="Times New Roman"/>
              </w:rPr>
              <w:t>315,4</w:t>
            </w:r>
          </w:p>
        </w:tc>
        <w:tc>
          <w:tcPr>
            <w:tcW w:w="1082" w:type="dxa"/>
            <w:shd w:val="clear" w:color="auto" w:fill="auto"/>
            <w:vAlign w:val="bottom"/>
          </w:tcPr>
          <w:p w14:paraId="6A47622C" w14:textId="6DFB8D1D" w:rsidR="00D32A07" w:rsidRPr="00942212" w:rsidRDefault="00D32A07" w:rsidP="00D32A07">
            <w:pPr>
              <w:spacing w:after="0"/>
              <w:jc w:val="center"/>
              <w:rPr>
                <w:rFonts w:ascii="Times New Roman" w:hAnsi="Times New Roman"/>
              </w:rPr>
            </w:pPr>
            <w:r w:rsidRPr="000A28CF">
              <w:rPr>
                <w:rFonts w:ascii="Times New Roman" w:hAnsi="Times New Roman"/>
              </w:rPr>
              <w:t>83,4</w:t>
            </w:r>
          </w:p>
        </w:tc>
        <w:tc>
          <w:tcPr>
            <w:tcW w:w="1247" w:type="dxa"/>
            <w:shd w:val="clear" w:color="auto" w:fill="auto"/>
            <w:vAlign w:val="bottom"/>
          </w:tcPr>
          <w:p w14:paraId="4F8E2D64" w14:textId="66618466"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1C703564" w14:textId="4621286D" w:rsidR="00D32A07" w:rsidRPr="00942212" w:rsidRDefault="00D32A07" w:rsidP="00D32A07">
            <w:pPr>
              <w:spacing w:after="0"/>
              <w:jc w:val="center"/>
              <w:rPr>
                <w:rFonts w:ascii="Times New Roman" w:hAnsi="Times New Roman"/>
              </w:rPr>
            </w:pPr>
            <w:r w:rsidRPr="000A28CF">
              <w:rPr>
                <w:rFonts w:ascii="Times New Roman" w:hAnsi="Times New Roman"/>
              </w:rPr>
              <w:t>375,2</w:t>
            </w:r>
          </w:p>
        </w:tc>
      </w:tr>
      <w:tr w:rsidR="00D32A07" w:rsidRPr="00942212" w14:paraId="2ED21EA2" w14:textId="77777777" w:rsidTr="00F93D15">
        <w:tc>
          <w:tcPr>
            <w:tcW w:w="2552" w:type="dxa"/>
            <w:vAlign w:val="bottom"/>
          </w:tcPr>
          <w:p w14:paraId="45A5A990"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Брянская область</w:t>
            </w:r>
          </w:p>
        </w:tc>
        <w:tc>
          <w:tcPr>
            <w:tcW w:w="1134" w:type="dxa"/>
            <w:vAlign w:val="bottom"/>
          </w:tcPr>
          <w:p w14:paraId="3830074F" w14:textId="0118C29B" w:rsidR="00D32A07" w:rsidRPr="00942212" w:rsidRDefault="00D32A07" w:rsidP="00D32A07">
            <w:pPr>
              <w:spacing w:after="0"/>
              <w:jc w:val="center"/>
              <w:rPr>
                <w:rFonts w:ascii="Times New Roman" w:hAnsi="Times New Roman"/>
              </w:rPr>
            </w:pPr>
            <w:r w:rsidRPr="00D64720">
              <w:rPr>
                <w:rFonts w:ascii="Times New Roman" w:hAnsi="Times New Roman"/>
              </w:rPr>
              <w:t>3 438,9</w:t>
            </w:r>
          </w:p>
        </w:tc>
        <w:tc>
          <w:tcPr>
            <w:tcW w:w="1134" w:type="dxa"/>
            <w:shd w:val="clear" w:color="auto" w:fill="auto"/>
            <w:vAlign w:val="bottom"/>
          </w:tcPr>
          <w:p w14:paraId="7F66C044" w14:textId="2DEE6217" w:rsidR="00D32A07" w:rsidRPr="00942212" w:rsidRDefault="00D32A07" w:rsidP="00D32A07">
            <w:pPr>
              <w:spacing w:after="0"/>
              <w:jc w:val="center"/>
              <w:rPr>
                <w:rFonts w:ascii="Times New Roman" w:hAnsi="Times New Roman"/>
              </w:rPr>
            </w:pPr>
            <w:r w:rsidRPr="00957DBE">
              <w:rPr>
                <w:rFonts w:ascii="Times New Roman" w:hAnsi="Times New Roman"/>
              </w:rPr>
              <w:t>17,6</w:t>
            </w:r>
          </w:p>
        </w:tc>
        <w:tc>
          <w:tcPr>
            <w:tcW w:w="1392" w:type="dxa"/>
            <w:shd w:val="clear" w:color="auto" w:fill="auto"/>
            <w:vAlign w:val="bottom"/>
          </w:tcPr>
          <w:p w14:paraId="23EAF16F" w14:textId="2D35E586" w:rsidR="00D32A07" w:rsidRPr="00942212" w:rsidRDefault="00D32A07" w:rsidP="00D32A07">
            <w:pPr>
              <w:spacing w:after="0"/>
              <w:jc w:val="center"/>
              <w:rPr>
                <w:rFonts w:ascii="Times New Roman" w:hAnsi="Times New Roman"/>
              </w:rPr>
            </w:pPr>
            <w:r w:rsidRPr="00957DBE">
              <w:rPr>
                <w:rFonts w:ascii="Times New Roman" w:hAnsi="Times New Roman"/>
              </w:rPr>
              <w:t>1 098,8</w:t>
            </w:r>
          </w:p>
        </w:tc>
        <w:tc>
          <w:tcPr>
            <w:tcW w:w="1159" w:type="dxa"/>
            <w:shd w:val="clear" w:color="auto" w:fill="auto"/>
            <w:vAlign w:val="bottom"/>
          </w:tcPr>
          <w:p w14:paraId="073CE534" w14:textId="07B30A81" w:rsidR="00D32A07" w:rsidRPr="00942212" w:rsidRDefault="00D32A07" w:rsidP="00D32A07">
            <w:pPr>
              <w:spacing w:after="0"/>
              <w:jc w:val="center"/>
              <w:rPr>
                <w:rFonts w:ascii="Times New Roman" w:hAnsi="Times New Roman"/>
              </w:rPr>
            </w:pPr>
            <w:r w:rsidRPr="00957DBE">
              <w:rPr>
                <w:rFonts w:ascii="Times New Roman" w:hAnsi="Times New Roman"/>
              </w:rPr>
              <w:t>465,4</w:t>
            </w:r>
          </w:p>
        </w:tc>
        <w:tc>
          <w:tcPr>
            <w:tcW w:w="1019" w:type="dxa"/>
            <w:shd w:val="clear" w:color="auto" w:fill="auto"/>
            <w:vAlign w:val="bottom"/>
          </w:tcPr>
          <w:p w14:paraId="4631A002" w14:textId="7AA6B743" w:rsidR="00D32A07" w:rsidRPr="00942212" w:rsidRDefault="00D32A07" w:rsidP="00D32A07">
            <w:pPr>
              <w:spacing w:after="0"/>
              <w:jc w:val="center"/>
              <w:rPr>
                <w:rFonts w:ascii="Times New Roman" w:hAnsi="Times New Roman"/>
              </w:rPr>
            </w:pPr>
            <w:r w:rsidRPr="00957DBE">
              <w:rPr>
                <w:rFonts w:ascii="Times New Roman" w:hAnsi="Times New Roman"/>
              </w:rPr>
              <w:t>2,1</w:t>
            </w:r>
          </w:p>
        </w:tc>
        <w:tc>
          <w:tcPr>
            <w:tcW w:w="992" w:type="dxa"/>
            <w:shd w:val="clear" w:color="auto" w:fill="auto"/>
            <w:vAlign w:val="bottom"/>
          </w:tcPr>
          <w:p w14:paraId="78D43554" w14:textId="68D176F7" w:rsidR="00D32A07" w:rsidRPr="00942212" w:rsidRDefault="00D32A07" w:rsidP="00D32A07">
            <w:pPr>
              <w:spacing w:after="0"/>
              <w:jc w:val="center"/>
              <w:rPr>
                <w:rFonts w:ascii="Times New Roman" w:hAnsi="Times New Roman"/>
              </w:rPr>
            </w:pPr>
            <w:r w:rsidRPr="00957DBE">
              <w:rPr>
                <w:rFonts w:ascii="Times New Roman" w:hAnsi="Times New Roman"/>
              </w:rPr>
              <w:t>49,4</w:t>
            </w:r>
          </w:p>
        </w:tc>
        <w:tc>
          <w:tcPr>
            <w:tcW w:w="1109" w:type="dxa"/>
            <w:shd w:val="clear" w:color="auto" w:fill="auto"/>
            <w:vAlign w:val="bottom"/>
          </w:tcPr>
          <w:p w14:paraId="000ED819" w14:textId="46CDE06F" w:rsidR="00D32A07" w:rsidRPr="00942212" w:rsidRDefault="00D32A07" w:rsidP="00D32A07">
            <w:pPr>
              <w:spacing w:after="0"/>
              <w:jc w:val="center"/>
              <w:rPr>
                <w:rFonts w:ascii="Times New Roman" w:hAnsi="Times New Roman"/>
              </w:rPr>
            </w:pPr>
            <w:r w:rsidRPr="00957DBE">
              <w:rPr>
                <w:rFonts w:ascii="Times New Roman" w:hAnsi="Times New Roman"/>
              </w:rPr>
              <w:t>1 805,6</w:t>
            </w:r>
          </w:p>
        </w:tc>
        <w:tc>
          <w:tcPr>
            <w:tcW w:w="1134" w:type="dxa"/>
            <w:shd w:val="clear" w:color="auto" w:fill="auto"/>
            <w:vAlign w:val="bottom"/>
          </w:tcPr>
          <w:p w14:paraId="5484DEDE" w14:textId="6327E215" w:rsidR="00D32A07" w:rsidRPr="00942212" w:rsidRDefault="00D32A07" w:rsidP="00D32A07">
            <w:pPr>
              <w:spacing w:after="0"/>
              <w:jc w:val="center"/>
              <w:rPr>
                <w:rFonts w:ascii="Times New Roman" w:hAnsi="Times New Roman"/>
              </w:rPr>
            </w:pPr>
            <w:r w:rsidRPr="00957DBE">
              <w:rPr>
                <w:rFonts w:ascii="Times New Roman" w:hAnsi="Times New Roman"/>
              </w:rPr>
              <w:t>1 056,2</w:t>
            </w:r>
          </w:p>
        </w:tc>
        <w:tc>
          <w:tcPr>
            <w:tcW w:w="1328" w:type="dxa"/>
            <w:vAlign w:val="bottom"/>
          </w:tcPr>
          <w:p w14:paraId="0866D5CD" w14:textId="0C191EB7" w:rsidR="00D32A07" w:rsidRPr="00942212" w:rsidRDefault="00D32A07" w:rsidP="00D32A07">
            <w:pPr>
              <w:spacing w:after="0"/>
              <w:jc w:val="center"/>
              <w:rPr>
                <w:rFonts w:ascii="Times New Roman" w:hAnsi="Times New Roman"/>
              </w:rPr>
            </w:pPr>
            <w:r w:rsidRPr="00957DBE">
              <w:rPr>
                <w:rFonts w:ascii="Times New Roman" w:hAnsi="Times New Roman"/>
              </w:rPr>
              <w:t>545,3</w:t>
            </w:r>
          </w:p>
        </w:tc>
        <w:tc>
          <w:tcPr>
            <w:tcW w:w="1082" w:type="dxa"/>
            <w:shd w:val="clear" w:color="auto" w:fill="auto"/>
            <w:vAlign w:val="bottom"/>
          </w:tcPr>
          <w:p w14:paraId="6C24D0D8" w14:textId="3ABC1937" w:rsidR="00D32A07" w:rsidRPr="00942212" w:rsidRDefault="00D32A07" w:rsidP="00D32A07">
            <w:pPr>
              <w:spacing w:after="0"/>
              <w:jc w:val="center"/>
              <w:rPr>
                <w:rFonts w:ascii="Times New Roman" w:hAnsi="Times New Roman"/>
              </w:rPr>
            </w:pPr>
            <w:r w:rsidRPr="000A28CF">
              <w:rPr>
                <w:rFonts w:ascii="Times New Roman" w:hAnsi="Times New Roman"/>
              </w:rPr>
              <w:t>199,0</w:t>
            </w:r>
          </w:p>
        </w:tc>
        <w:tc>
          <w:tcPr>
            <w:tcW w:w="1247" w:type="dxa"/>
            <w:shd w:val="clear" w:color="auto" w:fill="auto"/>
            <w:vAlign w:val="bottom"/>
          </w:tcPr>
          <w:p w14:paraId="5B6CD139" w14:textId="5D201870" w:rsidR="00D32A07" w:rsidRPr="00942212" w:rsidRDefault="00D32A07" w:rsidP="00D32A07">
            <w:pPr>
              <w:spacing w:after="0"/>
              <w:jc w:val="center"/>
              <w:rPr>
                <w:rFonts w:ascii="Times New Roman" w:hAnsi="Times New Roman"/>
              </w:rPr>
            </w:pPr>
            <w:r w:rsidRPr="000A28CF">
              <w:rPr>
                <w:rFonts w:ascii="Times New Roman" w:hAnsi="Times New Roman"/>
              </w:rPr>
              <w:t>37,7</w:t>
            </w:r>
          </w:p>
        </w:tc>
        <w:tc>
          <w:tcPr>
            <w:tcW w:w="1247" w:type="dxa"/>
            <w:shd w:val="clear" w:color="auto" w:fill="auto"/>
            <w:vAlign w:val="bottom"/>
          </w:tcPr>
          <w:p w14:paraId="78A36121" w14:textId="33566923" w:rsidR="00D32A07" w:rsidRPr="00942212" w:rsidRDefault="00D32A07" w:rsidP="00D32A07">
            <w:pPr>
              <w:spacing w:after="0"/>
              <w:jc w:val="center"/>
              <w:rPr>
                <w:rFonts w:ascii="Times New Roman" w:hAnsi="Times New Roman"/>
              </w:rPr>
            </w:pPr>
            <w:r w:rsidRPr="000A28CF">
              <w:rPr>
                <w:rFonts w:ascii="Times New Roman" w:hAnsi="Times New Roman"/>
              </w:rPr>
              <w:t>105,1</w:t>
            </w:r>
          </w:p>
        </w:tc>
      </w:tr>
      <w:tr w:rsidR="00D32A07" w:rsidRPr="00942212" w14:paraId="4FB56A4A" w14:textId="77777777" w:rsidTr="00F93D15">
        <w:tc>
          <w:tcPr>
            <w:tcW w:w="2552" w:type="dxa"/>
            <w:vAlign w:val="bottom"/>
          </w:tcPr>
          <w:p w14:paraId="4DEDF934"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Владимирская область</w:t>
            </w:r>
          </w:p>
        </w:tc>
        <w:tc>
          <w:tcPr>
            <w:tcW w:w="1134" w:type="dxa"/>
            <w:vAlign w:val="bottom"/>
          </w:tcPr>
          <w:p w14:paraId="68BD96EE" w14:textId="150C4580" w:rsidR="00D32A07" w:rsidRPr="00942212" w:rsidRDefault="00D32A07" w:rsidP="00D32A07">
            <w:pPr>
              <w:spacing w:after="0"/>
              <w:jc w:val="center"/>
              <w:rPr>
                <w:rFonts w:ascii="Times New Roman" w:hAnsi="Times New Roman"/>
              </w:rPr>
            </w:pPr>
            <w:r w:rsidRPr="00D64720">
              <w:rPr>
                <w:rFonts w:ascii="Times New Roman" w:hAnsi="Times New Roman"/>
              </w:rPr>
              <w:t>5 377,8</w:t>
            </w:r>
          </w:p>
        </w:tc>
        <w:tc>
          <w:tcPr>
            <w:tcW w:w="1134" w:type="dxa"/>
            <w:shd w:val="clear" w:color="auto" w:fill="auto"/>
            <w:vAlign w:val="bottom"/>
          </w:tcPr>
          <w:p w14:paraId="3D7E1D40" w14:textId="12D2F48D" w:rsidR="00D32A07" w:rsidRPr="00942212" w:rsidRDefault="00D32A07" w:rsidP="00D32A07">
            <w:pPr>
              <w:spacing w:after="0"/>
              <w:jc w:val="center"/>
              <w:rPr>
                <w:rFonts w:ascii="Times New Roman" w:hAnsi="Times New Roman"/>
              </w:rPr>
            </w:pPr>
            <w:r w:rsidRPr="00957DBE">
              <w:rPr>
                <w:rFonts w:ascii="Times New Roman" w:hAnsi="Times New Roman"/>
              </w:rPr>
              <w:t>86,4</w:t>
            </w:r>
          </w:p>
        </w:tc>
        <w:tc>
          <w:tcPr>
            <w:tcW w:w="1392" w:type="dxa"/>
            <w:shd w:val="clear" w:color="auto" w:fill="auto"/>
            <w:vAlign w:val="bottom"/>
          </w:tcPr>
          <w:p w14:paraId="2A350687" w14:textId="41FC8FC7" w:rsidR="00D32A07" w:rsidRPr="00942212" w:rsidRDefault="00D32A07" w:rsidP="00D32A07">
            <w:pPr>
              <w:spacing w:after="0"/>
              <w:jc w:val="center"/>
              <w:rPr>
                <w:rFonts w:ascii="Times New Roman" w:hAnsi="Times New Roman"/>
              </w:rPr>
            </w:pPr>
            <w:r w:rsidRPr="00957DBE">
              <w:rPr>
                <w:rFonts w:ascii="Times New Roman" w:hAnsi="Times New Roman"/>
              </w:rPr>
              <w:t>1 360,8</w:t>
            </w:r>
          </w:p>
        </w:tc>
        <w:tc>
          <w:tcPr>
            <w:tcW w:w="1159" w:type="dxa"/>
            <w:shd w:val="clear" w:color="auto" w:fill="auto"/>
            <w:vAlign w:val="bottom"/>
          </w:tcPr>
          <w:p w14:paraId="4F48408F" w14:textId="112494DF" w:rsidR="00D32A07" w:rsidRPr="00942212" w:rsidRDefault="00D32A07" w:rsidP="00D32A07">
            <w:pPr>
              <w:spacing w:after="0"/>
              <w:jc w:val="center"/>
              <w:rPr>
                <w:rFonts w:ascii="Times New Roman" w:hAnsi="Times New Roman"/>
              </w:rPr>
            </w:pPr>
            <w:r w:rsidRPr="00957DBE">
              <w:rPr>
                <w:rFonts w:ascii="Times New Roman" w:hAnsi="Times New Roman"/>
              </w:rPr>
              <w:t>793,4</w:t>
            </w:r>
          </w:p>
        </w:tc>
        <w:tc>
          <w:tcPr>
            <w:tcW w:w="1019" w:type="dxa"/>
            <w:shd w:val="clear" w:color="auto" w:fill="auto"/>
            <w:vAlign w:val="bottom"/>
          </w:tcPr>
          <w:p w14:paraId="21E18DC9" w14:textId="436FDEBE" w:rsidR="00D32A07" w:rsidRPr="00942212" w:rsidRDefault="00D32A07" w:rsidP="00D32A07">
            <w:pPr>
              <w:spacing w:after="0"/>
              <w:jc w:val="center"/>
              <w:rPr>
                <w:rFonts w:ascii="Times New Roman" w:hAnsi="Times New Roman"/>
              </w:rPr>
            </w:pPr>
            <w:r w:rsidRPr="00957DBE">
              <w:rPr>
                <w:rFonts w:ascii="Times New Roman" w:hAnsi="Times New Roman"/>
              </w:rPr>
              <w:t>5,3</w:t>
            </w:r>
          </w:p>
        </w:tc>
        <w:tc>
          <w:tcPr>
            <w:tcW w:w="992" w:type="dxa"/>
            <w:shd w:val="clear" w:color="auto" w:fill="auto"/>
            <w:vAlign w:val="bottom"/>
          </w:tcPr>
          <w:p w14:paraId="650917B5" w14:textId="35C0ED8D" w:rsidR="00D32A07" w:rsidRPr="00942212" w:rsidRDefault="00D32A07" w:rsidP="00D32A07">
            <w:pPr>
              <w:spacing w:after="0"/>
              <w:jc w:val="center"/>
              <w:rPr>
                <w:rFonts w:ascii="Times New Roman" w:hAnsi="Times New Roman"/>
              </w:rPr>
            </w:pPr>
            <w:r w:rsidRPr="00957DBE">
              <w:rPr>
                <w:rFonts w:ascii="Times New Roman" w:hAnsi="Times New Roman"/>
              </w:rPr>
              <w:t>17,5</w:t>
            </w:r>
          </w:p>
        </w:tc>
        <w:tc>
          <w:tcPr>
            <w:tcW w:w="1109" w:type="dxa"/>
            <w:shd w:val="clear" w:color="auto" w:fill="auto"/>
            <w:vAlign w:val="bottom"/>
          </w:tcPr>
          <w:p w14:paraId="28DF63BB" w14:textId="4565FB7C" w:rsidR="00D32A07" w:rsidRPr="00942212" w:rsidRDefault="00D32A07" w:rsidP="00D32A07">
            <w:pPr>
              <w:spacing w:after="0"/>
              <w:jc w:val="center"/>
              <w:rPr>
                <w:rFonts w:ascii="Times New Roman" w:hAnsi="Times New Roman"/>
              </w:rPr>
            </w:pPr>
            <w:r w:rsidRPr="00957DBE">
              <w:rPr>
                <w:rFonts w:ascii="Times New Roman" w:hAnsi="Times New Roman"/>
              </w:rPr>
              <w:t>3 114,4</w:t>
            </w:r>
          </w:p>
        </w:tc>
        <w:tc>
          <w:tcPr>
            <w:tcW w:w="1134" w:type="dxa"/>
            <w:shd w:val="clear" w:color="auto" w:fill="auto"/>
            <w:vAlign w:val="bottom"/>
          </w:tcPr>
          <w:p w14:paraId="1D01C2C5" w14:textId="746DA5E6" w:rsidR="00D32A07" w:rsidRPr="00942212" w:rsidRDefault="00D32A07" w:rsidP="00D32A07">
            <w:pPr>
              <w:spacing w:after="0"/>
              <w:jc w:val="center"/>
              <w:rPr>
                <w:rFonts w:ascii="Times New Roman" w:hAnsi="Times New Roman"/>
              </w:rPr>
            </w:pPr>
            <w:r w:rsidRPr="00957DBE">
              <w:rPr>
                <w:rFonts w:ascii="Times New Roman" w:hAnsi="Times New Roman"/>
              </w:rPr>
              <w:t>1 840,0</w:t>
            </w:r>
          </w:p>
        </w:tc>
        <w:tc>
          <w:tcPr>
            <w:tcW w:w="1328" w:type="dxa"/>
            <w:vAlign w:val="bottom"/>
          </w:tcPr>
          <w:p w14:paraId="6799BE21" w14:textId="2D82714D" w:rsidR="00D32A07" w:rsidRPr="00942212" w:rsidRDefault="00D32A07" w:rsidP="00D32A07">
            <w:pPr>
              <w:spacing w:after="0"/>
              <w:jc w:val="center"/>
              <w:rPr>
                <w:rFonts w:ascii="Times New Roman" w:hAnsi="Times New Roman"/>
              </w:rPr>
            </w:pPr>
            <w:r w:rsidRPr="00957DBE">
              <w:rPr>
                <w:rFonts w:ascii="Times New Roman" w:hAnsi="Times New Roman"/>
              </w:rPr>
              <w:t>497,6</w:t>
            </w:r>
          </w:p>
        </w:tc>
        <w:tc>
          <w:tcPr>
            <w:tcW w:w="1082" w:type="dxa"/>
            <w:shd w:val="clear" w:color="auto" w:fill="auto"/>
            <w:vAlign w:val="bottom"/>
          </w:tcPr>
          <w:p w14:paraId="101FEB88" w14:textId="00415D7C" w:rsidR="00D32A07" w:rsidRPr="00942212" w:rsidRDefault="00D32A07" w:rsidP="00D32A07">
            <w:pPr>
              <w:spacing w:after="0"/>
              <w:jc w:val="center"/>
              <w:rPr>
                <w:rFonts w:ascii="Times New Roman" w:hAnsi="Times New Roman"/>
              </w:rPr>
            </w:pPr>
            <w:r w:rsidRPr="000A28CF">
              <w:rPr>
                <w:rFonts w:ascii="Times New Roman" w:hAnsi="Times New Roman"/>
              </w:rPr>
              <w:t>146,1</w:t>
            </w:r>
          </w:p>
        </w:tc>
        <w:tc>
          <w:tcPr>
            <w:tcW w:w="1247" w:type="dxa"/>
            <w:shd w:val="clear" w:color="auto" w:fill="auto"/>
            <w:vAlign w:val="bottom"/>
          </w:tcPr>
          <w:p w14:paraId="339B7754" w14:textId="66AC0E99" w:rsidR="00D32A07" w:rsidRPr="00942212" w:rsidRDefault="00D32A07" w:rsidP="00D32A07">
            <w:pPr>
              <w:spacing w:after="0"/>
              <w:jc w:val="center"/>
              <w:rPr>
                <w:rFonts w:ascii="Times New Roman" w:hAnsi="Times New Roman"/>
              </w:rPr>
            </w:pPr>
            <w:r w:rsidRPr="000A28CF">
              <w:rPr>
                <w:rFonts w:ascii="Times New Roman" w:hAnsi="Times New Roman"/>
              </w:rPr>
              <w:t>104,1</w:t>
            </w:r>
          </w:p>
        </w:tc>
        <w:tc>
          <w:tcPr>
            <w:tcW w:w="1247" w:type="dxa"/>
            <w:shd w:val="clear" w:color="auto" w:fill="auto"/>
            <w:vAlign w:val="bottom"/>
          </w:tcPr>
          <w:p w14:paraId="6E3DB0D2" w14:textId="71B8F865" w:rsidR="00D32A07" w:rsidRPr="00942212" w:rsidRDefault="00D32A07" w:rsidP="00D32A07">
            <w:pPr>
              <w:spacing w:after="0"/>
              <w:jc w:val="center"/>
              <w:rPr>
                <w:rFonts w:ascii="Times New Roman" w:hAnsi="Times New Roman"/>
              </w:rPr>
            </w:pPr>
            <w:r w:rsidRPr="000A28CF">
              <w:rPr>
                <w:rFonts w:ascii="Times New Roman" w:hAnsi="Times New Roman"/>
              </w:rPr>
              <w:t>509,9</w:t>
            </w:r>
          </w:p>
        </w:tc>
      </w:tr>
      <w:tr w:rsidR="00D32A07" w:rsidRPr="00942212" w14:paraId="421E6D48" w14:textId="77777777" w:rsidTr="00F93D15">
        <w:tc>
          <w:tcPr>
            <w:tcW w:w="2552" w:type="dxa"/>
            <w:vAlign w:val="bottom"/>
          </w:tcPr>
          <w:p w14:paraId="7DBB786A"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Воронежская область</w:t>
            </w:r>
          </w:p>
        </w:tc>
        <w:tc>
          <w:tcPr>
            <w:tcW w:w="1134" w:type="dxa"/>
            <w:vAlign w:val="bottom"/>
          </w:tcPr>
          <w:p w14:paraId="500B3D12" w14:textId="601E29BC" w:rsidR="00D32A07" w:rsidRPr="00942212" w:rsidRDefault="00D32A07" w:rsidP="00D32A07">
            <w:pPr>
              <w:spacing w:after="0"/>
              <w:jc w:val="center"/>
              <w:rPr>
                <w:rFonts w:ascii="Times New Roman" w:hAnsi="Times New Roman"/>
              </w:rPr>
            </w:pPr>
            <w:r w:rsidRPr="00D64720">
              <w:rPr>
                <w:rFonts w:ascii="Times New Roman" w:hAnsi="Times New Roman"/>
              </w:rPr>
              <w:t>3 610,1</w:t>
            </w:r>
          </w:p>
        </w:tc>
        <w:tc>
          <w:tcPr>
            <w:tcW w:w="1134" w:type="dxa"/>
            <w:shd w:val="clear" w:color="auto" w:fill="auto"/>
            <w:vAlign w:val="bottom"/>
          </w:tcPr>
          <w:p w14:paraId="1C076B0D" w14:textId="0033F2A2" w:rsidR="00D32A07" w:rsidRPr="00942212" w:rsidRDefault="00D32A07" w:rsidP="00D32A07">
            <w:pPr>
              <w:spacing w:after="0"/>
              <w:jc w:val="center"/>
              <w:rPr>
                <w:rFonts w:ascii="Times New Roman" w:hAnsi="Times New Roman"/>
              </w:rPr>
            </w:pPr>
            <w:r w:rsidRPr="00957DBE">
              <w:rPr>
                <w:rFonts w:ascii="Times New Roman" w:hAnsi="Times New Roman"/>
              </w:rPr>
              <w:t>3,4</w:t>
            </w:r>
          </w:p>
        </w:tc>
        <w:tc>
          <w:tcPr>
            <w:tcW w:w="1392" w:type="dxa"/>
            <w:shd w:val="clear" w:color="auto" w:fill="auto"/>
            <w:vAlign w:val="bottom"/>
          </w:tcPr>
          <w:p w14:paraId="63A2A4F7" w14:textId="63EFE274" w:rsidR="00D32A07" w:rsidRPr="00942212" w:rsidRDefault="00D32A07" w:rsidP="00D32A07">
            <w:pPr>
              <w:spacing w:after="0"/>
              <w:jc w:val="center"/>
              <w:rPr>
                <w:rFonts w:ascii="Times New Roman" w:hAnsi="Times New Roman"/>
              </w:rPr>
            </w:pPr>
            <w:r w:rsidRPr="00957DBE">
              <w:rPr>
                <w:rFonts w:ascii="Times New Roman" w:hAnsi="Times New Roman"/>
              </w:rPr>
              <w:t>1 195,6</w:t>
            </w:r>
          </w:p>
        </w:tc>
        <w:tc>
          <w:tcPr>
            <w:tcW w:w="1159" w:type="dxa"/>
            <w:shd w:val="clear" w:color="auto" w:fill="auto"/>
            <w:vAlign w:val="bottom"/>
          </w:tcPr>
          <w:p w14:paraId="719F905D" w14:textId="04CF5F6D" w:rsidR="00D32A07" w:rsidRPr="00942212" w:rsidRDefault="00D32A07" w:rsidP="00D32A07">
            <w:pPr>
              <w:spacing w:after="0"/>
              <w:jc w:val="center"/>
              <w:rPr>
                <w:rFonts w:ascii="Times New Roman" w:hAnsi="Times New Roman"/>
              </w:rPr>
            </w:pPr>
            <w:r w:rsidRPr="00957DBE">
              <w:rPr>
                <w:rFonts w:ascii="Times New Roman" w:hAnsi="Times New Roman"/>
              </w:rPr>
              <w:t>288,9</w:t>
            </w:r>
          </w:p>
        </w:tc>
        <w:tc>
          <w:tcPr>
            <w:tcW w:w="1019" w:type="dxa"/>
            <w:shd w:val="clear" w:color="auto" w:fill="auto"/>
            <w:vAlign w:val="bottom"/>
          </w:tcPr>
          <w:p w14:paraId="11722A90" w14:textId="228C8DF3" w:rsidR="00D32A07" w:rsidRPr="00942212" w:rsidRDefault="00D32A07" w:rsidP="00D32A07">
            <w:pPr>
              <w:spacing w:after="0"/>
              <w:jc w:val="center"/>
              <w:rPr>
                <w:rFonts w:ascii="Times New Roman" w:hAnsi="Times New Roman"/>
              </w:rPr>
            </w:pPr>
            <w:r w:rsidRPr="00957DBE">
              <w:rPr>
                <w:rFonts w:ascii="Times New Roman" w:hAnsi="Times New Roman"/>
              </w:rPr>
              <w:t>13,9</w:t>
            </w:r>
          </w:p>
        </w:tc>
        <w:tc>
          <w:tcPr>
            <w:tcW w:w="992" w:type="dxa"/>
            <w:shd w:val="clear" w:color="auto" w:fill="auto"/>
            <w:vAlign w:val="bottom"/>
          </w:tcPr>
          <w:p w14:paraId="63D783A4" w14:textId="052E635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5DE226A8" w14:textId="5FA5E60F" w:rsidR="00D32A07" w:rsidRPr="00942212" w:rsidRDefault="00D32A07" w:rsidP="00D32A07">
            <w:pPr>
              <w:spacing w:after="0"/>
              <w:jc w:val="center"/>
              <w:rPr>
                <w:rFonts w:ascii="Times New Roman" w:hAnsi="Times New Roman"/>
              </w:rPr>
            </w:pPr>
            <w:r w:rsidRPr="00957DBE">
              <w:rPr>
                <w:rFonts w:ascii="Times New Roman" w:hAnsi="Times New Roman"/>
              </w:rPr>
              <w:t>2 108,3</w:t>
            </w:r>
          </w:p>
        </w:tc>
        <w:tc>
          <w:tcPr>
            <w:tcW w:w="1134" w:type="dxa"/>
            <w:shd w:val="clear" w:color="auto" w:fill="auto"/>
            <w:vAlign w:val="bottom"/>
          </w:tcPr>
          <w:p w14:paraId="47F1F371" w14:textId="7A77A50A" w:rsidR="00D32A07" w:rsidRPr="00942212" w:rsidRDefault="00D32A07" w:rsidP="00D32A07">
            <w:pPr>
              <w:spacing w:after="0"/>
              <w:jc w:val="center"/>
              <w:rPr>
                <w:rFonts w:ascii="Times New Roman" w:hAnsi="Times New Roman"/>
              </w:rPr>
            </w:pPr>
            <w:r w:rsidRPr="00957DBE">
              <w:rPr>
                <w:rFonts w:ascii="Times New Roman" w:hAnsi="Times New Roman"/>
              </w:rPr>
              <w:t>515,9</w:t>
            </w:r>
          </w:p>
        </w:tc>
        <w:tc>
          <w:tcPr>
            <w:tcW w:w="1328" w:type="dxa"/>
            <w:vAlign w:val="bottom"/>
          </w:tcPr>
          <w:p w14:paraId="28150BEC" w14:textId="5B03576F" w:rsidR="00D32A07" w:rsidRPr="00942212" w:rsidRDefault="00D32A07" w:rsidP="00D32A07">
            <w:pPr>
              <w:spacing w:after="0"/>
              <w:jc w:val="center"/>
              <w:rPr>
                <w:rFonts w:ascii="Times New Roman" w:hAnsi="Times New Roman"/>
              </w:rPr>
            </w:pPr>
            <w:r w:rsidRPr="00957DBE">
              <w:rPr>
                <w:rFonts w:ascii="Times New Roman" w:hAnsi="Times New Roman"/>
              </w:rPr>
              <w:t>491,4</w:t>
            </w:r>
          </w:p>
        </w:tc>
        <w:tc>
          <w:tcPr>
            <w:tcW w:w="1082" w:type="dxa"/>
            <w:shd w:val="clear" w:color="auto" w:fill="auto"/>
            <w:vAlign w:val="bottom"/>
          </w:tcPr>
          <w:p w14:paraId="4A77165B" w14:textId="2A3E1F42" w:rsidR="00D32A07" w:rsidRPr="00942212" w:rsidRDefault="00D32A07" w:rsidP="00D32A07">
            <w:pPr>
              <w:spacing w:after="0"/>
              <w:jc w:val="center"/>
              <w:rPr>
                <w:rFonts w:ascii="Times New Roman" w:hAnsi="Times New Roman"/>
              </w:rPr>
            </w:pPr>
            <w:r w:rsidRPr="000A28CF">
              <w:rPr>
                <w:rFonts w:ascii="Times New Roman" w:hAnsi="Times New Roman"/>
              </w:rPr>
              <w:t>303,7</w:t>
            </w:r>
          </w:p>
        </w:tc>
        <w:tc>
          <w:tcPr>
            <w:tcW w:w="1247" w:type="dxa"/>
            <w:shd w:val="clear" w:color="auto" w:fill="auto"/>
            <w:vAlign w:val="bottom"/>
          </w:tcPr>
          <w:p w14:paraId="55A16EAF" w14:textId="2C41E9F7" w:rsidR="00D32A07" w:rsidRPr="00942212" w:rsidRDefault="00D32A07" w:rsidP="00D32A07">
            <w:pPr>
              <w:spacing w:after="0"/>
              <w:jc w:val="center"/>
              <w:rPr>
                <w:rFonts w:ascii="Times New Roman" w:hAnsi="Times New Roman"/>
              </w:rPr>
            </w:pPr>
            <w:r w:rsidRPr="000A28CF">
              <w:rPr>
                <w:rFonts w:ascii="Times New Roman" w:hAnsi="Times New Roman"/>
              </w:rPr>
              <w:t>167,3</w:t>
            </w:r>
          </w:p>
        </w:tc>
        <w:tc>
          <w:tcPr>
            <w:tcW w:w="1247" w:type="dxa"/>
            <w:shd w:val="clear" w:color="auto" w:fill="auto"/>
            <w:vAlign w:val="bottom"/>
          </w:tcPr>
          <w:p w14:paraId="2D20104F" w14:textId="77B96B0A" w:rsidR="00D32A07" w:rsidRPr="00942212" w:rsidRDefault="00D32A07" w:rsidP="00D32A07">
            <w:pPr>
              <w:spacing w:after="0"/>
              <w:jc w:val="center"/>
              <w:rPr>
                <w:rFonts w:ascii="Times New Roman" w:hAnsi="Times New Roman"/>
              </w:rPr>
            </w:pPr>
            <w:r w:rsidRPr="000A28CF">
              <w:rPr>
                <w:rFonts w:ascii="Times New Roman" w:hAnsi="Times New Roman"/>
              </w:rPr>
              <w:t>9,7</w:t>
            </w:r>
          </w:p>
        </w:tc>
      </w:tr>
      <w:tr w:rsidR="00D32A07" w:rsidRPr="00942212" w14:paraId="48A7AC87" w14:textId="77777777" w:rsidTr="00F93D15">
        <w:tc>
          <w:tcPr>
            <w:tcW w:w="2552" w:type="dxa"/>
            <w:vAlign w:val="bottom"/>
          </w:tcPr>
          <w:p w14:paraId="2453410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Ивановская область</w:t>
            </w:r>
          </w:p>
        </w:tc>
        <w:tc>
          <w:tcPr>
            <w:tcW w:w="1134" w:type="dxa"/>
            <w:vAlign w:val="bottom"/>
          </w:tcPr>
          <w:p w14:paraId="69B7F5A1" w14:textId="1F4C5552" w:rsidR="00D32A07" w:rsidRPr="00942212" w:rsidRDefault="00D32A07" w:rsidP="00D32A07">
            <w:pPr>
              <w:spacing w:after="0"/>
              <w:jc w:val="center"/>
              <w:rPr>
                <w:rFonts w:ascii="Times New Roman" w:hAnsi="Times New Roman"/>
              </w:rPr>
            </w:pPr>
            <w:r w:rsidRPr="00D64720">
              <w:rPr>
                <w:rFonts w:ascii="Times New Roman" w:hAnsi="Times New Roman"/>
              </w:rPr>
              <w:t>1 480,9</w:t>
            </w:r>
          </w:p>
        </w:tc>
        <w:tc>
          <w:tcPr>
            <w:tcW w:w="1134" w:type="dxa"/>
            <w:shd w:val="clear" w:color="auto" w:fill="auto"/>
            <w:vAlign w:val="bottom"/>
          </w:tcPr>
          <w:p w14:paraId="28F30D54" w14:textId="4E71F9D6"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0F530A30" w14:textId="058A78C9" w:rsidR="00D32A07" w:rsidRPr="00942212" w:rsidRDefault="00D32A07" w:rsidP="00D32A07">
            <w:pPr>
              <w:spacing w:after="0"/>
              <w:jc w:val="center"/>
              <w:rPr>
                <w:rFonts w:ascii="Times New Roman" w:hAnsi="Times New Roman"/>
              </w:rPr>
            </w:pPr>
            <w:r w:rsidRPr="00957DBE">
              <w:rPr>
                <w:rFonts w:ascii="Times New Roman" w:hAnsi="Times New Roman"/>
              </w:rPr>
              <w:t>531,9</w:t>
            </w:r>
          </w:p>
        </w:tc>
        <w:tc>
          <w:tcPr>
            <w:tcW w:w="1159" w:type="dxa"/>
            <w:shd w:val="clear" w:color="auto" w:fill="auto"/>
            <w:vAlign w:val="bottom"/>
          </w:tcPr>
          <w:p w14:paraId="7FBA8F87" w14:textId="2C487C08" w:rsidR="00D32A07" w:rsidRPr="00942212" w:rsidRDefault="00D32A07" w:rsidP="00D32A07">
            <w:pPr>
              <w:spacing w:after="0"/>
              <w:jc w:val="center"/>
              <w:rPr>
                <w:rFonts w:ascii="Times New Roman" w:hAnsi="Times New Roman"/>
              </w:rPr>
            </w:pPr>
            <w:r w:rsidRPr="00957DBE">
              <w:rPr>
                <w:rFonts w:ascii="Times New Roman" w:hAnsi="Times New Roman"/>
              </w:rPr>
              <w:t>18,0</w:t>
            </w:r>
          </w:p>
        </w:tc>
        <w:tc>
          <w:tcPr>
            <w:tcW w:w="1019" w:type="dxa"/>
            <w:shd w:val="clear" w:color="auto" w:fill="auto"/>
            <w:vAlign w:val="bottom"/>
          </w:tcPr>
          <w:p w14:paraId="332121CF" w14:textId="73CAFD8B" w:rsidR="00D32A07" w:rsidRPr="00942212" w:rsidRDefault="00D32A07" w:rsidP="00D32A07">
            <w:pPr>
              <w:spacing w:after="0"/>
              <w:jc w:val="center"/>
              <w:rPr>
                <w:rFonts w:ascii="Times New Roman" w:hAnsi="Times New Roman"/>
              </w:rPr>
            </w:pPr>
            <w:r w:rsidRPr="00957DBE">
              <w:rPr>
                <w:rFonts w:ascii="Times New Roman" w:hAnsi="Times New Roman"/>
              </w:rPr>
              <w:t>1,5</w:t>
            </w:r>
          </w:p>
        </w:tc>
        <w:tc>
          <w:tcPr>
            <w:tcW w:w="992" w:type="dxa"/>
            <w:shd w:val="clear" w:color="auto" w:fill="auto"/>
            <w:vAlign w:val="bottom"/>
          </w:tcPr>
          <w:p w14:paraId="191ACE1B" w14:textId="4D6DB801"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3461955C" w14:textId="0538D79B" w:rsidR="00D32A07" w:rsidRPr="00942212" w:rsidRDefault="00D32A07" w:rsidP="00D32A07">
            <w:pPr>
              <w:spacing w:after="0"/>
              <w:jc w:val="center"/>
              <w:rPr>
                <w:rFonts w:ascii="Times New Roman" w:hAnsi="Times New Roman"/>
              </w:rPr>
            </w:pPr>
            <w:r w:rsidRPr="00957DBE">
              <w:rPr>
                <w:rFonts w:ascii="Times New Roman" w:hAnsi="Times New Roman"/>
              </w:rPr>
              <w:t>929,5</w:t>
            </w:r>
          </w:p>
        </w:tc>
        <w:tc>
          <w:tcPr>
            <w:tcW w:w="1134" w:type="dxa"/>
            <w:shd w:val="clear" w:color="auto" w:fill="auto"/>
            <w:vAlign w:val="bottom"/>
          </w:tcPr>
          <w:p w14:paraId="1EABC310" w14:textId="70B41598" w:rsidR="00D32A07" w:rsidRPr="00942212" w:rsidRDefault="00D32A07" w:rsidP="00D32A07">
            <w:pPr>
              <w:spacing w:after="0"/>
              <w:jc w:val="center"/>
              <w:rPr>
                <w:rFonts w:ascii="Times New Roman" w:hAnsi="Times New Roman"/>
              </w:rPr>
            </w:pPr>
            <w:r w:rsidRPr="00957DBE">
              <w:rPr>
                <w:rFonts w:ascii="Times New Roman" w:hAnsi="Times New Roman"/>
              </w:rPr>
              <w:t>592,3</w:t>
            </w:r>
          </w:p>
        </w:tc>
        <w:tc>
          <w:tcPr>
            <w:tcW w:w="1328" w:type="dxa"/>
            <w:vAlign w:val="bottom"/>
          </w:tcPr>
          <w:p w14:paraId="3E671215" w14:textId="47AD6294" w:rsidR="00D32A07" w:rsidRPr="00942212" w:rsidRDefault="00D32A07" w:rsidP="00D32A07">
            <w:pPr>
              <w:spacing w:after="0"/>
              <w:jc w:val="center"/>
              <w:rPr>
                <w:rFonts w:ascii="Times New Roman" w:hAnsi="Times New Roman"/>
              </w:rPr>
            </w:pPr>
            <w:r w:rsidRPr="00957DBE">
              <w:rPr>
                <w:rFonts w:ascii="Times New Roman" w:hAnsi="Times New Roman"/>
              </w:rPr>
              <w:t>129,1</w:t>
            </w:r>
          </w:p>
        </w:tc>
        <w:tc>
          <w:tcPr>
            <w:tcW w:w="1082" w:type="dxa"/>
            <w:shd w:val="clear" w:color="auto" w:fill="auto"/>
            <w:vAlign w:val="bottom"/>
          </w:tcPr>
          <w:p w14:paraId="132D7E3B" w14:textId="61AB9311" w:rsidR="00D32A07" w:rsidRPr="00942212" w:rsidRDefault="00D32A07" w:rsidP="00D32A07">
            <w:pPr>
              <w:spacing w:after="0"/>
              <w:jc w:val="center"/>
              <w:rPr>
                <w:rFonts w:ascii="Times New Roman" w:hAnsi="Times New Roman"/>
              </w:rPr>
            </w:pPr>
            <w:r w:rsidRPr="000A28CF">
              <w:rPr>
                <w:rFonts w:ascii="Times New Roman" w:hAnsi="Times New Roman"/>
              </w:rPr>
              <w:t>21,6</w:t>
            </w:r>
          </w:p>
        </w:tc>
        <w:tc>
          <w:tcPr>
            <w:tcW w:w="1247" w:type="dxa"/>
            <w:shd w:val="clear" w:color="auto" w:fill="auto"/>
            <w:vAlign w:val="bottom"/>
          </w:tcPr>
          <w:p w14:paraId="535065AA" w14:textId="0E35E213" w:rsidR="00D32A07" w:rsidRPr="00942212" w:rsidRDefault="00D32A07" w:rsidP="00D32A07">
            <w:pPr>
              <w:spacing w:after="0"/>
              <w:jc w:val="center"/>
              <w:rPr>
                <w:rFonts w:ascii="Times New Roman" w:hAnsi="Times New Roman"/>
              </w:rPr>
            </w:pPr>
            <w:r w:rsidRPr="000A28CF">
              <w:rPr>
                <w:rFonts w:ascii="Times New Roman" w:hAnsi="Times New Roman"/>
              </w:rPr>
              <w:t>23,6</w:t>
            </w:r>
          </w:p>
        </w:tc>
        <w:tc>
          <w:tcPr>
            <w:tcW w:w="1247" w:type="dxa"/>
            <w:shd w:val="clear" w:color="auto" w:fill="auto"/>
            <w:vAlign w:val="bottom"/>
          </w:tcPr>
          <w:p w14:paraId="4E59087E" w14:textId="442E9FC9" w:rsidR="00D32A07" w:rsidRPr="00942212" w:rsidRDefault="00D32A07" w:rsidP="00D32A07">
            <w:pPr>
              <w:spacing w:after="0"/>
              <w:jc w:val="center"/>
              <w:rPr>
                <w:rFonts w:ascii="Times New Roman" w:hAnsi="Times New Roman"/>
              </w:rPr>
            </w:pPr>
            <w:r w:rsidRPr="000A28CF">
              <w:rPr>
                <w:rFonts w:ascii="Times New Roman" w:hAnsi="Times New Roman"/>
              </w:rPr>
              <w:t>-</w:t>
            </w:r>
          </w:p>
        </w:tc>
      </w:tr>
      <w:tr w:rsidR="00D32A07" w:rsidRPr="00942212" w14:paraId="71118D09" w14:textId="77777777" w:rsidTr="00F93D15">
        <w:tc>
          <w:tcPr>
            <w:tcW w:w="2552" w:type="dxa"/>
            <w:vAlign w:val="bottom"/>
          </w:tcPr>
          <w:p w14:paraId="6392A051"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Калужская область</w:t>
            </w:r>
          </w:p>
        </w:tc>
        <w:tc>
          <w:tcPr>
            <w:tcW w:w="1134" w:type="dxa"/>
            <w:vAlign w:val="bottom"/>
          </w:tcPr>
          <w:p w14:paraId="120E4A84" w14:textId="4BB4B44A" w:rsidR="00D32A07" w:rsidRPr="00942212" w:rsidRDefault="00D32A07" w:rsidP="00D32A07">
            <w:pPr>
              <w:spacing w:after="0"/>
              <w:jc w:val="center"/>
              <w:rPr>
                <w:rFonts w:ascii="Times New Roman" w:hAnsi="Times New Roman"/>
              </w:rPr>
            </w:pPr>
            <w:r w:rsidRPr="00D64720">
              <w:rPr>
                <w:rFonts w:ascii="Times New Roman" w:hAnsi="Times New Roman"/>
              </w:rPr>
              <w:t>3 055,2</w:t>
            </w:r>
          </w:p>
        </w:tc>
        <w:tc>
          <w:tcPr>
            <w:tcW w:w="1134" w:type="dxa"/>
            <w:shd w:val="clear" w:color="auto" w:fill="auto"/>
            <w:vAlign w:val="bottom"/>
          </w:tcPr>
          <w:p w14:paraId="0B1D2523" w14:textId="6E7565A7" w:rsidR="00D32A07" w:rsidRPr="00942212" w:rsidRDefault="00D32A07" w:rsidP="00D32A07">
            <w:pPr>
              <w:spacing w:after="0"/>
              <w:jc w:val="center"/>
              <w:rPr>
                <w:rFonts w:ascii="Times New Roman" w:hAnsi="Times New Roman"/>
              </w:rPr>
            </w:pPr>
            <w:r w:rsidRPr="00957DBE">
              <w:rPr>
                <w:rFonts w:ascii="Times New Roman" w:hAnsi="Times New Roman"/>
              </w:rPr>
              <w:t>39,2</w:t>
            </w:r>
          </w:p>
        </w:tc>
        <w:tc>
          <w:tcPr>
            <w:tcW w:w="1392" w:type="dxa"/>
            <w:shd w:val="clear" w:color="auto" w:fill="auto"/>
            <w:vAlign w:val="bottom"/>
          </w:tcPr>
          <w:p w14:paraId="78265DCB" w14:textId="28C9B1A7" w:rsidR="00D32A07" w:rsidRPr="00942212" w:rsidRDefault="00D32A07" w:rsidP="00D32A07">
            <w:pPr>
              <w:spacing w:after="0"/>
              <w:jc w:val="center"/>
              <w:rPr>
                <w:rFonts w:ascii="Times New Roman" w:hAnsi="Times New Roman"/>
              </w:rPr>
            </w:pPr>
            <w:r w:rsidRPr="00957DBE">
              <w:rPr>
                <w:rFonts w:ascii="Times New Roman" w:hAnsi="Times New Roman"/>
              </w:rPr>
              <w:t>971,3</w:t>
            </w:r>
          </w:p>
        </w:tc>
        <w:tc>
          <w:tcPr>
            <w:tcW w:w="1159" w:type="dxa"/>
            <w:shd w:val="clear" w:color="auto" w:fill="auto"/>
            <w:vAlign w:val="bottom"/>
          </w:tcPr>
          <w:p w14:paraId="72E929C8" w14:textId="5CB1226B" w:rsidR="00D32A07" w:rsidRPr="00942212" w:rsidRDefault="00D32A07" w:rsidP="00D32A07">
            <w:pPr>
              <w:spacing w:after="0"/>
              <w:jc w:val="center"/>
              <w:rPr>
                <w:rFonts w:ascii="Times New Roman" w:hAnsi="Times New Roman"/>
              </w:rPr>
            </w:pPr>
            <w:r w:rsidRPr="00957DBE">
              <w:rPr>
                <w:rFonts w:ascii="Times New Roman" w:hAnsi="Times New Roman"/>
              </w:rPr>
              <w:t>0,6</w:t>
            </w:r>
          </w:p>
        </w:tc>
        <w:tc>
          <w:tcPr>
            <w:tcW w:w="1019" w:type="dxa"/>
            <w:shd w:val="clear" w:color="auto" w:fill="auto"/>
            <w:vAlign w:val="bottom"/>
          </w:tcPr>
          <w:p w14:paraId="75F4D35E" w14:textId="1282390B"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4C5DA4C6" w14:textId="28D30A21"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3F8721DC" w14:textId="43385121" w:rsidR="00D32A07" w:rsidRPr="00942212" w:rsidRDefault="00D32A07" w:rsidP="00D32A07">
            <w:pPr>
              <w:spacing w:after="0"/>
              <w:jc w:val="center"/>
              <w:rPr>
                <w:rFonts w:ascii="Times New Roman" w:hAnsi="Times New Roman"/>
              </w:rPr>
            </w:pPr>
            <w:r w:rsidRPr="00957DBE">
              <w:rPr>
                <w:rFonts w:ascii="Times New Roman" w:hAnsi="Times New Roman"/>
              </w:rPr>
              <w:t>2 044,2</w:t>
            </w:r>
          </w:p>
        </w:tc>
        <w:tc>
          <w:tcPr>
            <w:tcW w:w="1134" w:type="dxa"/>
            <w:shd w:val="clear" w:color="auto" w:fill="auto"/>
            <w:vAlign w:val="bottom"/>
          </w:tcPr>
          <w:p w14:paraId="3E2ADE46" w14:textId="628D4138" w:rsidR="00D32A07" w:rsidRPr="00942212" w:rsidRDefault="00D32A07" w:rsidP="00D32A07">
            <w:pPr>
              <w:spacing w:after="0"/>
              <w:jc w:val="center"/>
              <w:rPr>
                <w:rFonts w:ascii="Times New Roman" w:hAnsi="Times New Roman"/>
              </w:rPr>
            </w:pPr>
            <w:r w:rsidRPr="00957DBE">
              <w:rPr>
                <w:rFonts w:ascii="Times New Roman" w:hAnsi="Times New Roman"/>
              </w:rPr>
              <w:t>3,4</w:t>
            </w:r>
          </w:p>
        </w:tc>
        <w:tc>
          <w:tcPr>
            <w:tcW w:w="1328" w:type="dxa"/>
            <w:vAlign w:val="bottom"/>
          </w:tcPr>
          <w:p w14:paraId="0D9DE5BF" w14:textId="600BE034" w:rsidR="00D32A07" w:rsidRPr="00942212" w:rsidRDefault="00D32A07" w:rsidP="00D32A07">
            <w:pPr>
              <w:spacing w:after="0"/>
              <w:jc w:val="center"/>
              <w:rPr>
                <w:rFonts w:ascii="Times New Roman" w:hAnsi="Times New Roman"/>
              </w:rPr>
            </w:pPr>
            <w:r w:rsidRPr="00957DBE">
              <w:rPr>
                <w:rFonts w:ascii="Times New Roman" w:hAnsi="Times New Roman"/>
              </w:rPr>
              <w:t>10,4</w:t>
            </w:r>
          </w:p>
        </w:tc>
        <w:tc>
          <w:tcPr>
            <w:tcW w:w="1082" w:type="dxa"/>
            <w:shd w:val="clear" w:color="auto" w:fill="auto"/>
            <w:vAlign w:val="bottom"/>
          </w:tcPr>
          <w:p w14:paraId="7D837A58" w14:textId="42A50315" w:rsidR="00D32A07" w:rsidRPr="00942212" w:rsidRDefault="00D32A07" w:rsidP="00D32A07">
            <w:pPr>
              <w:spacing w:after="0"/>
              <w:jc w:val="center"/>
              <w:rPr>
                <w:rFonts w:ascii="Times New Roman" w:hAnsi="Times New Roman"/>
              </w:rPr>
            </w:pPr>
            <w:r w:rsidRPr="000A28CF">
              <w:rPr>
                <w:rFonts w:ascii="Times New Roman" w:hAnsi="Times New Roman"/>
              </w:rPr>
              <w:t>389,0</w:t>
            </w:r>
          </w:p>
        </w:tc>
        <w:tc>
          <w:tcPr>
            <w:tcW w:w="1247" w:type="dxa"/>
            <w:shd w:val="clear" w:color="auto" w:fill="auto"/>
            <w:vAlign w:val="bottom"/>
          </w:tcPr>
          <w:p w14:paraId="37F97762" w14:textId="4F740E73" w:rsidR="00D32A07" w:rsidRPr="00942212" w:rsidRDefault="00D32A07" w:rsidP="00D32A07">
            <w:pPr>
              <w:spacing w:after="0"/>
              <w:jc w:val="center"/>
              <w:rPr>
                <w:rFonts w:ascii="Times New Roman" w:hAnsi="Times New Roman"/>
              </w:rPr>
            </w:pPr>
            <w:r w:rsidRPr="000A28CF">
              <w:rPr>
                <w:rFonts w:ascii="Times New Roman" w:hAnsi="Times New Roman"/>
              </w:rPr>
              <w:t>1 000,0</w:t>
            </w:r>
          </w:p>
        </w:tc>
        <w:tc>
          <w:tcPr>
            <w:tcW w:w="1247" w:type="dxa"/>
            <w:shd w:val="clear" w:color="auto" w:fill="auto"/>
            <w:vAlign w:val="bottom"/>
          </w:tcPr>
          <w:p w14:paraId="7865B65A" w14:textId="325B391B" w:rsidR="00D32A07" w:rsidRPr="00942212" w:rsidRDefault="00D32A07" w:rsidP="00D32A07">
            <w:pPr>
              <w:spacing w:after="0"/>
              <w:jc w:val="center"/>
              <w:rPr>
                <w:rFonts w:ascii="Times New Roman" w:hAnsi="Times New Roman"/>
              </w:rPr>
            </w:pPr>
            <w:r w:rsidRPr="000A28CF">
              <w:rPr>
                <w:rFonts w:ascii="Times New Roman" w:hAnsi="Times New Roman"/>
              </w:rPr>
              <w:t>3,5</w:t>
            </w:r>
          </w:p>
        </w:tc>
      </w:tr>
      <w:tr w:rsidR="00D32A07" w:rsidRPr="00942212" w14:paraId="7E7EE52A" w14:textId="77777777" w:rsidTr="00F93D15">
        <w:tc>
          <w:tcPr>
            <w:tcW w:w="2552" w:type="dxa"/>
            <w:vAlign w:val="bottom"/>
          </w:tcPr>
          <w:p w14:paraId="495C734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Костромская область</w:t>
            </w:r>
          </w:p>
        </w:tc>
        <w:tc>
          <w:tcPr>
            <w:tcW w:w="1134" w:type="dxa"/>
            <w:vAlign w:val="bottom"/>
          </w:tcPr>
          <w:p w14:paraId="3AAC781D" w14:textId="70AA86CA" w:rsidR="00D32A07" w:rsidRPr="00942212" w:rsidRDefault="00D32A07" w:rsidP="00D32A07">
            <w:pPr>
              <w:spacing w:after="0"/>
              <w:jc w:val="center"/>
              <w:rPr>
                <w:rFonts w:ascii="Times New Roman" w:hAnsi="Times New Roman"/>
              </w:rPr>
            </w:pPr>
            <w:r w:rsidRPr="00D64720">
              <w:rPr>
                <w:rFonts w:ascii="Times New Roman" w:hAnsi="Times New Roman"/>
              </w:rPr>
              <w:t>1 357,5</w:t>
            </w:r>
          </w:p>
        </w:tc>
        <w:tc>
          <w:tcPr>
            <w:tcW w:w="1134" w:type="dxa"/>
            <w:shd w:val="clear" w:color="auto" w:fill="auto"/>
            <w:vAlign w:val="bottom"/>
          </w:tcPr>
          <w:p w14:paraId="7AC03380" w14:textId="5901E63F" w:rsidR="00D32A07" w:rsidRPr="00942212" w:rsidRDefault="00D32A07" w:rsidP="00D32A07">
            <w:pPr>
              <w:spacing w:after="0"/>
              <w:jc w:val="center"/>
              <w:rPr>
                <w:rFonts w:ascii="Times New Roman" w:hAnsi="Times New Roman"/>
              </w:rPr>
            </w:pPr>
            <w:r w:rsidRPr="00957DBE">
              <w:rPr>
                <w:rFonts w:ascii="Times New Roman" w:hAnsi="Times New Roman"/>
              </w:rPr>
              <w:t>28,4</w:t>
            </w:r>
          </w:p>
        </w:tc>
        <w:tc>
          <w:tcPr>
            <w:tcW w:w="1392" w:type="dxa"/>
            <w:shd w:val="clear" w:color="auto" w:fill="auto"/>
            <w:vAlign w:val="bottom"/>
          </w:tcPr>
          <w:p w14:paraId="3A84B03C" w14:textId="38EAEA42" w:rsidR="00D32A07" w:rsidRPr="00942212" w:rsidRDefault="00D32A07" w:rsidP="00D32A07">
            <w:pPr>
              <w:spacing w:after="0"/>
              <w:jc w:val="center"/>
              <w:rPr>
                <w:rFonts w:ascii="Times New Roman" w:hAnsi="Times New Roman"/>
              </w:rPr>
            </w:pPr>
            <w:r w:rsidRPr="00957DBE">
              <w:rPr>
                <w:rFonts w:ascii="Times New Roman" w:hAnsi="Times New Roman"/>
              </w:rPr>
              <w:t>249,2</w:t>
            </w:r>
          </w:p>
        </w:tc>
        <w:tc>
          <w:tcPr>
            <w:tcW w:w="1159" w:type="dxa"/>
            <w:shd w:val="clear" w:color="auto" w:fill="auto"/>
            <w:vAlign w:val="bottom"/>
          </w:tcPr>
          <w:p w14:paraId="0F69B5A8" w14:textId="2729CAFB" w:rsidR="00D32A07" w:rsidRPr="00942212" w:rsidRDefault="00D32A07" w:rsidP="00D32A07">
            <w:pPr>
              <w:spacing w:after="0"/>
              <w:jc w:val="center"/>
              <w:rPr>
                <w:rFonts w:ascii="Times New Roman" w:hAnsi="Times New Roman"/>
              </w:rPr>
            </w:pPr>
            <w:r w:rsidRPr="00957DBE">
              <w:rPr>
                <w:rFonts w:ascii="Times New Roman" w:hAnsi="Times New Roman"/>
              </w:rPr>
              <w:t>20,0</w:t>
            </w:r>
          </w:p>
        </w:tc>
        <w:tc>
          <w:tcPr>
            <w:tcW w:w="1019" w:type="dxa"/>
            <w:shd w:val="clear" w:color="auto" w:fill="auto"/>
            <w:vAlign w:val="bottom"/>
          </w:tcPr>
          <w:p w14:paraId="656AA8EC" w14:textId="095CD355"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47DF5D18" w14:textId="492416AE"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5F03491E" w14:textId="0886F0E6" w:rsidR="00D32A07" w:rsidRPr="00942212" w:rsidRDefault="00D32A07" w:rsidP="00D32A07">
            <w:pPr>
              <w:spacing w:after="0"/>
              <w:jc w:val="center"/>
              <w:rPr>
                <w:rFonts w:ascii="Times New Roman" w:hAnsi="Times New Roman"/>
              </w:rPr>
            </w:pPr>
            <w:r w:rsidRPr="00957DBE">
              <w:rPr>
                <w:rFonts w:ascii="Times New Roman" w:hAnsi="Times New Roman"/>
              </w:rPr>
              <w:t>1 059,9</w:t>
            </w:r>
          </w:p>
        </w:tc>
        <w:tc>
          <w:tcPr>
            <w:tcW w:w="1134" w:type="dxa"/>
            <w:shd w:val="clear" w:color="auto" w:fill="auto"/>
            <w:vAlign w:val="bottom"/>
          </w:tcPr>
          <w:p w14:paraId="1C18F737" w14:textId="3BD4594F" w:rsidR="00D32A07" w:rsidRPr="00942212" w:rsidRDefault="00D32A07" w:rsidP="00D32A07">
            <w:pPr>
              <w:spacing w:after="0"/>
              <w:jc w:val="center"/>
              <w:rPr>
                <w:rFonts w:ascii="Times New Roman" w:hAnsi="Times New Roman"/>
              </w:rPr>
            </w:pPr>
            <w:r w:rsidRPr="00957DBE">
              <w:rPr>
                <w:rFonts w:ascii="Times New Roman" w:hAnsi="Times New Roman"/>
              </w:rPr>
              <w:t>282,0</w:t>
            </w:r>
          </w:p>
        </w:tc>
        <w:tc>
          <w:tcPr>
            <w:tcW w:w="1328" w:type="dxa"/>
            <w:vAlign w:val="bottom"/>
          </w:tcPr>
          <w:p w14:paraId="04D0C15D" w14:textId="5C72F68D" w:rsidR="00D32A07" w:rsidRPr="00942212" w:rsidRDefault="00D32A07" w:rsidP="00D32A07">
            <w:pPr>
              <w:spacing w:after="0"/>
              <w:jc w:val="center"/>
              <w:rPr>
                <w:rFonts w:ascii="Times New Roman" w:hAnsi="Times New Roman"/>
              </w:rPr>
            </w:pPr>
            <w:r w:rsidRPr="00957DBE">
              <w:rPr>
                <w:rFonts w:ascii="Times New Roman" w:hAnsi="Times New Roman"/>
              </w:rPr>
              <w:t>415,5</w:t>
            </w:r>
          </w:p>
        </w:tc>
        <w:tc>
          <w:tcPr>
            <w:tcW w:w="1082" w:type="dxa"/>
            <w:shd w:val="clear" w:color="auto" w:fill="auto"/>
            <w:vAlign w:val="bottom"/>
          </w:tcPr>
          <w:p w14:paraId="5796D218" w14:textId="41696AAC" w:rsidR="00D32A07" w:rsidRPr="00942212" w:rsidRDefault="00D32A07" w:rsidP="00D32A07">
            <w:pPr>
              <w:spacing w:after="0"/>
              <w:jc w:val="center"/>
              <w:rPr>
                <w:rFonts w:ascii="Times New Roman" w:hAnsi="Times New Roman"/>
              </w:rPr>
            </w:pPr>
            <w:r w:rsidRPr="000A28CF">
              <w:rPr>
                <w:rFonts w:ascii="Times New Roman" w:hAnsi="Times New Roman"/>
              </w:rPr>
              <w:t>18,5</w:t>
            </w:r>
          </w:p>
        </w:tc>
        <w:tc>
          <w:tcPr>
            <w:tcW w:w="1247" w:type="dxa"/>
            <w:shd w:val="clear" w:color="auto" w:fill="auto"/>
            <w:vAlign w:val="bottom"/>
          </w:tcPr>
          <w:p w14:paraId="5006BD3B" w14:textId="042E0E19" w:rsidR="00D32A07" w:rsidRPr="00942212" w:rsidRDefault="00D32A07" w:rsidP="00D32A07">
            <w:pPr>
              <w:spacing w:after="0"/>
              <w:jc w:val="center"/>
              <w:rPr>
                <w:rFonts w:ascii="Times New Roman" w:hAnsi="Times New Roman"/>
              </w:rPr>
            </w:pPr>
            <w:r w:rsidRPr="000A28CF">
              <w:rPr>
                <w:rFonts w:ascii="Times New Roman" w:hAnsi="Times New Roman"/>
              </w:rPr>
              <w:t>29,8</w:t>
            </w:r>
          </w:p>
        </w:tc>
        <w:tc>
          <w:tcPr>
            <w:tcW w:w="1247" w:type="dxa"/>
            <w:shd w:val="clear" w:color="auto" w:fill="auto"/>
            <w:vAlign w:val="bottom"/>
          </w:tcPr>
          <w:p w14:paraId="2D966A75" w14:textId="75DF7EBD" w:rsidR="00D32A07" w:rsidRPr="00942212" w:rsidRDefault="00D32A07" w:rsidP="00D32A07">
            <w:pPr>
              <w:spacing w:after="0"/>
              <w:jc w:val="center"/>
              <w:rPr>
                <w:rFonts w:ascii="Times New Roman" w:hAnsi="Times New Roman"/>
              </w:rPr>
            </w:pPr>
            <w:r w:rsidRPr="000A28CF">
              <w:rPr>
                <w:rFonts w:ascii="Times New Roman" w:hAnsi="Times New Roman"/>
              </w:rPr>
              <w:t>58,2</w:t>
            </w:r>
          </w:p>
        </w:tc>
      </w:tr>
      <w:tr w:rsidR="00D32A07" w:rsidRPr="00942212" w14:paraId="0048F00E" w14:textId="77777777" w:rsidTr="00F93D15">
        <w:tc>
          <w:tcPr>
            <w:tcW w:w="2552" w:type="dxa"/>
            <w:vAlign w:val="bottom"/>
          </w:tcPr>
          <w:p w14:paraId="652A743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Курская область</w:t>
            </w:r>
          </w:p>
        </w:tc>
        <w:tc>
          <w:tcPr>
            <w:tcW w:w="1134" w:type="dxa"/>
            <w:vAlign w:val="bottom"/>
          </w:tcPr>
          <w:p w14:paraId="69B1EE99" w14:textId="4F125AA6" w:rsidR="00D32A07" w:rsidRPr="00942212" w:rsidRDefault="00D32A07" w:rsidP="00D32A07">
            <w:pPr>
              <w:spacing w:after="0"/>
              <w:jc w:val="center"/>
              <w:rPr>
                <w:rFonts w:ascii="Times New Roman" w:hAnsi="Times New Roman"/>
              </w:rPr>
            </w:pPr>
            <w:r w:rsidRPr="00D64720">
              <w:rPr>
                <w:rFonts w:ascii="Times New Roman" w:hAnsi="Times New Roman"/>
              </w:rPr>
              <w:t>3 093,6</w:t>
            </w:r>
          </w:p>
        </w:tc>
        <w:tc>
          <w:tcPr>
            <w:tcW w:w="1134" w:type="dxa"/>
            <w:shd w:val="clear" w:color="auto" w:fill="auto"/>
            <w:vAlign w:val="bottom"/>
          </w:tcPr>
          <w:p w14:paraId="28B95AD7" w14:textId="0E2C7CB5"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69DEC36B" w14:textId="5BB8DC88" w:rsidR="00D32A07" w:rsidRPr="00942212" w:rsidRDefault="00D32A07" w:rsidP="00D32A07">
            <w:pPr>
              <w:spacing w:after="0"/>
              <w:jc w:val="center"/>
              <w:rPr>
                <w:rFonts w:ascii="Times New Roman" w:hAnsi="Times New Roman"/>
              </w:rPr>
            </w:pPr>
            <w:r w:rsidRPr="00957DBE">
              <w:rPr>
                <w:rFonts w:ascii="Times New Roman" w:hAnsi="Times New Roman"/>
              </w:rPr>
              <w:t>1 214,9</w:t>
            </w:r>
          </w:p>
        </w:tc>
        <w:tc>
          <w:tcPr>
            <w:tcW w:w="1159" w:type="dxa"/>
            <w:shd w:val="clear" w:color="auto" w:fill="auto"/>
            <w:vAlign w:val="bottom"/>
          </w:tcPr>
          <w:p w14:paraId="21FBCD7E" w14:textId="5DF130C2" w:rsidR="00D32A07" w:rsidRPr="00942212" w:rsidRDefault="00D32A07" w:rsidP="00D32A07">
            <w:pPr>
              <w:spacing w:after="0"/>
              <w:jc w:val="center"/>
              <w:rPr>
                <w:rFonts w:ascii="Times New Roman" w:hAnsi="Times New Roman"/>
              </w:rPr>
            </w:pPr>
            <w:r w:rsidRPr="00957DBE">
              <w:rPr>
                <w:rFonts w:ascii="Times New Roman" w:hAnsi="Times New Roman"/>
              </w:rPr>
              <w:t>0,5</w:t>
            </w:r>
          </w:p>
        </w:tc>
        <w:tc>
          <w:tcPr>
            <w:tcW w:w="1019" w:type="dxa"/>
            <w:shd w:val="clear" w:color="auto" w:fill="auto"/>
            <w:vAlign w:val="bottom"/>
          </w:tcPr>
          <w:p w14:paraId="54072AA5" w14:textId="08E87D23" w:rsidR="00D32A07" w:rsidRPr="00942212" w:rsidRDefault="00D32A07" w:rsidP="00D32A07">
            <w:pPr>
              <w:spacing w:after="0"/>
              <w:jc w:val="center"/>
              <w:rPr>
                <w:rFonts w:ascii="Times New Roman" w:hAnsi="Times New Roman"/>
              </w:rPr>
            </w:pPr>
            <w:r w:rsidRPr="00957DBE">
              <w:rPr>
                <w:rFonts w:ascii="Times New Roman" w:hAnsi="Times New Roman"/>
              </w:rPr>
              <w:t>0,1</w:t>
            </w:r>
          </w:p>
        </w:tc>
        <w:tc>
          <w:tcPr>
            <w:tcW w:w="992" w:type="dxa"/>
            <w:shd w:val="clear" w:color="auto" w:fill="auto"/>
            <w:vAlign w:val="bottom"/>
          </w:tcPr>
          <w:p w14:paraId="31FBEDE9" w14:textId="5A156874"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28E2C1B0" w14:textId="02550196" w:rsidR="00D32A07" w:rsidRPr="00942212" w:rsidRDefault="00D32A07" w:rsidP="00D32A07">
            <w:pPr>
              <w:spacing w:after="0"/>
              <w:jc w:val="center"/>
              <w:rPr>
                <w:rFonts w:ascii="Times New Roman" w:hAnsi="Times New Roman"/>
              </w:rPr>
            </w:pPr>
            <w:r w:rsidRPr="00957DBE">
              <w:rPr>
                <w:rFonts w:ascii="Times New Roman" w:hAnsi="Times New Roman"/>
              </w:rPr>
              <w:t>1 878,1</w:t>
            </w:r>
          </w:p>
        </w:tc>
        <w:tc>
          <w:tcPr>
            <w:tcW w:w="1134" w:type="dxa"/>
            <w:shd w:val="clear" w:color="auto" w:fill="auto"/>
            <w:vAlign w:val="bottom"/>
          </w:tcPr>
          <w:p w14:paraId="1E2D3FB3" w14:textId="122A89FF" w:rsidR="00D32A07" w:rsidRPr="00942212" w:rsidRDefault="00D32A07" w:rsidP="00D32A07">
            <w:pPr>
              <w:spacing w:after="0"/>
              <w:jc w:val="center"/>
              <w:rPr>
                <w:rFonts w:ascii="Times New Roman" w:hAnsi="Times New Roman"/>
              </w:rPr>
            </w:pPr>
            <w:r w:rsidRPr="00957DBE">
              <w:rPr>
                <w:rFonts w:ascii="Times New Roman" w:hAnsi="Times New Roman"/>
              </w:rPr>
              <w:t>16,3</w:t>
            </w:r>
          </w:p>
        </w:tc>
        <w:tc>
          <w:tcPr>
            <w:tcW w:w="1328" w:type="dxa"/>
            <w:vAlign w:val="bottom"/>
          </w:tcPr>
          <w:p w14:paraId="48F189CC" w14:textId="04FCBF74" w:rsidR="00D32A07" w:rsidRPr="00942212" w:rsidRDefault="00D32A07" w:rsidP="00D32A07">
            <w:pPr>
              <w:spacing w:after="0"/>
              <w:jc w:val="center"/>
              <w:rPr>
                <w:rFonts w:ascii="Times New Roman" w:hAnsi="Times New Roman"/>
              </w:rPr>
            </w:pPr>
            <w:r w:rsidRPr="00957DBE">
              <w:rPr>
                <w:rFonts w:ascii="Times New Roman" w:hAnsi="Times New Roman"/>
              </w:rPr>
              <w:t>131,8</w:t>
            </w:r>
          </w:p>
        </w:tc>
        <w:tc>
          <w:tcPr>
            <w:tcW w:w="1082" w:type="dxa"/>
            <w:shd w:val="clear" w:color="auto" w:fill="auto"/>
            <w:vAlign w:val="bottom"/>
          </w:tcPr>
          <w:p w14:paraId="754033CB" w14:textId="6F497804" w:rsidR="00D32A07" w:rsidRPr="00942212" w:rsidRDefault="00D32A07" w:rsidP="00D32A07">
            <w:pPr>
              <w:spacing w:after="0"/>
              <w:jc w:val="center"/>
              <w:rPr>
                <w:rFonts w:ascii="Times New Roman" w:hAnsi="Times New Roman"/>
              </w:rPr>
            </w:pPr>
            <w:r w:rsidRPr="000A28CF">
              <w:rPr>
                <w:rFonts w:ascii="Times New Roman" w:hAnsi="Times New Roman"/>
              </w:rPr>
              <w:t>84,3</w:t>
            </w:r>
          </w:p>
        </w:tc>
        <w:tc>
          <w:tcPr>
            <w:tcW w:w="1247" w:type="dxa"/>
            <w:shd w:val="clear" w:color="auto" w:fill="auto"/>
            <w:vAlign w:val="bottom"/>
          </w:tcPr>
          <w:p w14:paraId="3B0FE709" w14:textId="708E181A" w:rsidR="00D32A07" w:rsidRPr="00942212" w:rsidRDefault="00D32A07" w:rsidP="00D32A07">
            <w:pPr>
              <w:spacing w:after="0"/>
              <w:jc w:val="center"/>
              <w:rPr>
                <w:rFonts w:ascii="Times New Roman" w:hAnsi="Times New Roman"/>
              </w:rPr>
            </w:pPr>
            <w:r w:rsidRPr="000A28CF">
              <w:rPr>
                <w:rFonts w:ascii="Times New Roman" w:hAnsi="Times New Roman"/>
              </w:rPr>
              <w:t>70,9</w:t>
            </w:r>
          </w:p>
        </w:tc>
        <w:tc>
          <w:tcPr>
            <w:tcW w:w="1247" w:type="dxa"/>
            <w:shd w:val="clear" w:color="auto" w:fill="auto"/>
            <w:vAlign w:val="bottom"/>
          </w:tcPr>
          <w:p w14:paraId="6C1F1A82" w14:textId="163F97F5" w:rsidR="00D32A07" w:rsidRPr="00942212" w:rsidRDefault="00D32A07" w:rsidP="00D32A07">
            <w:pPr>
              <w:spacing w:after="0"/>
              <w:jc w:val="center"/>
              <w:rPr>
                <w:rFonts w:ascii="Times New Roman" w:hAnsi="Times New Roman"/>
              </w:rPr>
            </w:pPr>
            <w:r w:rsidRPr="000A28CF">
              <w:rPr>
                <w:rFonts w:ascii="Times New Roman" w:hAnsi="Times New Roman"/>
              </w:rPr>
              <w:t>-</w:t>
            </w:r>
          </w:p>
        </w:tc>
      </w:tr>
      <w:tr w:rsidR="00D32A07" w:rsidRPr="00942212" w14:paraId="62BB97B7" w14:textId="77777777" w:rsidTr="00F93D15">
        <w:tc>
          <w:tcPr>
            <w:tcW w:w="2552" w:type="dxa"/>
            <w:vAlign w:val="bottom"/>
          </w:tcPr>
          <w:p w14:paraId="092E0243"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Липецкая область</w:t>
            </w:r>
          </w:p>
        </w:tc>
        <w:tc>
          <w:tcPr>
            <w:tcW w:w="1134" w:type="dxa"/>
            <w:vAlign w:val="bottom"/>
          </w:tcPr>
          <w:p w14:paraId="37A1E9C3" w14:textId="20B544E2" w:rsidR="00D32A07" w:rsidRPr="00942212" w:rsidRDefault="00D32A07" w:rsidP="00D32A07">
            <w:pPr>
              <w:spacing w:after="0"/>
              <w:jc w:val="center"/>
              <w:rPr>
                <w:rFonts w:ascii="Times New Roman" w:hAnsi="Times New Roman"/>
              </w:rPr>
            </w:pPr>
            <w:r w:rsidRPr="00D64720">
              <w:rPr>
                <w:rFonts w:ascii="Times New Roman" w:hAnsi="Times New Roman"/>
              </w:rPr>
              <w:t>6 182,9</w:t>
            </w:r>
          </w:p>
        </w:tc>
        <w:tc>
          <w:tcPr>
            <w:tcW w:w="1134" w:type="dxa"/>
            <w:shd w:val="clear" w:color="auto" w:fill="auto"/>
            <w:vAlign w:val="bottom"/>
          </w:tcPr>
          <w:p w14:paraId="45196828" w14:textId="65205263" w:rsidR="00D32A07" w:rsidRPr="00942212" w:rsidRDefault="00D32A07" w:rsidP="00D32A07">
            <w:pPr>
              <w:spacing w:after="0"/>
              <w:jc w:val="center"/>
              <w:rPr>
                <w:rFonts w:ascii="Times New Roman" w:hAnsi="Times New Roman"/>
              </w:rPr>
            </w:pPr>
            <w:r w:rsidRPr="00957DBE">
              <w:rPr>
                <w:rFonts w:ascii="Times New Roman" w:hAnsi="Times New Roman"/>
              </w:rPr>
              <w:t>0,2</w:t>
            </w:r>
          </w:p>
        </w:tc>
        <w:tc>
          <w:tcPr>
            <w:tcW w:w="1392" w:type="dxa"/>
            <w:shd w:val="clear" w:color="auto" w:fill="auto"/>
            <w:vAlign w:val="bottom"/>
          </w:tcPr>
          <w:p w14:paraId="7ABDA800" w14:textId="24059A53" w:rsidR="00D32A07" w:rsidRPr="00942212" w:rsidRDefault="00D32A07" w:rsidP="00D32A07">
            <w:pPr>
              <w:spacing w:after="0"/>
              <w:jc w:val="center"/>
              <w:rPr>
                <w:rFonts w:ascii="Times New Roman" w:hAnsi="Times New Roman"/>
              </w:rPr>
            </w:pPr>
            <w:r w:rsidRPr="00957DBE">
              <w:rPr>
                <w:rFonts w:ascii="Times New Roman" w:hAnsi="Times New Roman"/>
              </w:rPr>
              <w:t>1 363,4</w:t>
            </w:r>
          </w:p>
        </w:tc>
        <w:tc>
          <w:tcPr>
            <w:tcW w:w="1159" w:type="dxa"/>
            <w:shd w:val="clear" w:color="auto" w:fill="auto"/>
            <w:vAlign w:val="bottom"/>
          </w:tcPr>
          <w:p w14:paraId="58E304FB" w14:textId="05FE2D62" w:rsidR="00D32A07" w:rsidRPr="00942212" w:rsidRDefault="00D32A07" w:rsidP="00D32A07">
            <w:pPr>
              <w:spacing w:after="0"/>
              <w:jc w:val="center"/>
              <w:rPr>
                <w:rFonts w:ascii="Times New Roman" w:hAnsi="Times New Roman"/>
              </w:rPr>
            </w:pPr>
            <w:r w:rsidRPr="00957DBE">
              <w:rPr>
                <w:rFonts w:ascii="Times New Roman" w:hAnsi="Times New Roman"/>
              </w:rPr>
              <w:t>79,3</w:t>
            </w:r>
          </w:p>
        </w:tc>
        <w:tc>
          <w:tcPr>
            <w:tcW w:w="1019" w:type="dxa"/>
            <w:shd w:val="clear" w:color="auto" w:fill="auto"/>
            <w:vAlign w:val="bottom"/>
          </w:tcPr>
          <w:p w14:paraId="1842EA20" w14:textId="031FCA2B" w:rsidR="00D32A07" w:rsidRPr="00942212" w:rsidRDefault="00D32A07" w:rsidP="00D32A07">
            <w:pPr>
              <w:spacing w:after="0"/>
              <w:jc w:val="center"/>
              <w:rPr>
                <w:rFonts w:ascii="Times New Roman" w:hAnsi="Times New Roman"/>
              </w:rPr>
            </w:pPr>
            <w:r w:rsidRPr="00957DBE">
              <w:rPr>
                <w:rFonts w:ascii="Times New Roman" w:hAnsi="Times New Roman"/>
              </w:rPr>
              <w:t>0,5</w:t>
            </w:r>
          </w:p>
        </w:tc>
        <w:tc>
          <w:tcPr>
            <w:tcW w:w="992" w:type="dxa"/>
            <w:shd w:val="clear" w:color="auto" w:fill="auto"/>
            <w:vAlign w:val="bottom"/>
          </w:tcPr>
          <w:p w14:paraId="5A1C9867" w14:textId="759B849F" w:rsidR="00D32A07" w:rsidRPr="00942212" w:rsidRDefault="00D32A07" w:rsidP="00D32A07">
            <w:pPr>
              <w:spacing w:after="0"/>
              <w:jc w:val="center"/>
              <w:rPr>
                <w:rFonts w:ascii="Times New Roman" w:hAnsi="Times New Roman"/>
              </w:rPr>
            </w:pPr>
            <w:r w:rsidRPr="00957DBE">
              <w:rPr>
                <w:rFonts w:ascii="Times New Roman" w:hAnsi="Times New Roman"/>
              </w:rPr>
              <w:t>191,5</w:t>
            </w:r>
          </w:p>
        </w:tc>
        <w:tc>
          <w:tcPr>
            <w:tcW w:w="1109" w:type="dxa"/>
            <w:shd w:val="clear" w:color="auto" w:fill="auto"/>
            <w:vAlign w:val="bottom"/>
          </w:tcPr>
          <w:p w14:paraId="160F8BE6" w14:textId="6A3BC006" w:rsidR="00D32A07" w:rsidRPr="00942212" w:rsidRDefault="00D32A07" w:rsidP="00D32A07">
            <w:pPr>
              <w:spacing w:after="0"/>
              <w:jc w:val="center"/>
              <w:rPr>
                <w:rFonts w:ascii="Times New Roman" w:hAnsi="Times New Roman"/>
              </w:rPr>
            </w:pPr>
            <w:r w:rsidRPr="00957DBE">
              <w:rPr>
                <w:rFonts w:ascii="Times New Roman" w:hAnsi="Times New Roman"/>
              </w:rPr>
              <w:t>4 548,0</w:t>
            </w:r>
          </w:p>
        </w:tc>
        <w:tc>
          <w:tcPr>
            <w:tcW w:w="1134" w:type="dxa"/>
            <w:shd w:val="clear" w:color="auto" w:fill="auto"/>
            <w:vAlign w:val="bottom"/>
          </w:tcPr>
          <w:p w14:paraId="6D76C048" w14:textId="1142851E" w:rsidR="00D32A07" w:rsidRPr="00942212" w:rsidRDefault="00D32A07" w:rsidP="00D32A07">
            <w:pPr>
              <w:spacing w:after="0"/>
              <w:jc w:val="center"/>
              <w:rPr>
                <w:rFonts w:ascii="Times New Roman" w:hAnsi="Times New Roman"/>
              </w:rPr>
            </w:pPr>
            <w:r w:rsidRPr="00957DBE">
              <w:rPr>
                <w:rFonts w:ascii="Times New Roman" w:hAnsi="Times New Roman"/>
              </w:rPr>
              <w:t>2 584,4</w:t>
            </w:r>
          </w:p>
        </w:tc>
        <w:tc>
          <w:tcPr>
            <w:tcW w:w="1328" w:type="dxa"/>
            <w:vAlign w:val="bottom"/>
          </w:tcPr>
          <w:p w14:paraId="7FBB802A" w14:textId="3FF988B2" w:rsidR="00D32A07" w:rsidRPr="00942212" w:rsidRDefault="00D32A07" w:rsidP="00D32A07">
            <w:pPr>
              <w:spacing w:after="0"/>
              <w:jc w:val="center"/>
              <w:rPr>
                <w:rFonts w:ascii="Times New Roman" w:hAnsi="Times New Roman"/>
              </w:rPr>
            </w:pPr>
            <w:r w:rsidRPr="00957DBE">
              <w:rPr>
                <w:rFonts w:ascii="Times New Roman" w:hAnsi="Times New Roman"/>
              </w:rPr>
              <w:t>763,6</w:t>
            </w:r>
          </w:p>
        </w:tc>
        <w:tc>
          <w:tcPr>
            <w:tcW w:w="1082" w:type="dxa"/>
            <w:shd w:val="clear" w:color="auto" w:fill="auto"/>
            <w:vAlign w:val="bottom"/>
          </w:tcPr>
          <w:p w14:paraId="5730CEC2" w14:textId="62FDE25D" w:rsidR="00D32A07" w:rsidRPr="00942212" w:rsidRDefault="00D32A07" w:rsidP="00D32A07">
            <w:pPr>
              <w:spacing w:after="0"/>
              <w:jc w:val="center"/>
              <w:rPr>
                <w:rFonts w:ascii="Times New Roman" w:hAnsi="Times New Roman"/>
              </w:rPr>
            </w:pPr>
            <w:r w:rsidRPr="000A28CF">
              <w:rPr>
                <w:rFonts w:ascii="Times New Roman" w:hAnsi="Times New Roman"/>
              </w:rPr>
              <w:t>232,3</w:t>
            </w:r>
          </w:p>
        </w:tc>
        <w:tc>
          <w:tcPr>
            <w:tcW w:w="1247" w:type="dxa"/>
            <w:shd w:val="clear" w:color="auto" w:fill="auto"/>
            <w:vAlign w:val="bottom"/>
          </w:tcPr>
          <w:p w14:paraId="0678B9ED" w14:textId="40E1F17C" w:rsidR="00D32A07" w:rsidRPr="00942212" w:rsidRDefault="00D32A07" w:rsidP="00D32A07">
            <w:pPr>
              <w:spacing w:after="0"/>
              <w:jc w:val="center"/>
              <w:rPr>
                <w:rFonts w:ascii="Times New Roman" w:hAnsi="Times New Roman"/>
              </w:rPr>
            </w:pPr>
            <w:r w:rsidRPr="000A28CF">
              <w:rPr>
                <w:rFonts w:ascii="Times New Roman" w:hAnsi="Times New Roman"/>
              </w:rPr>
              <w:t>161,3</w:t>
            </w:r>
          </w:p>
        </w:tc>
        <w:tc>
          <w:tcPr>
            <w:tcW w:w="1247" w:type="dxa"/>
            <w:shd w:val="clear" w:color="auto" w:fill="auto"/>
            <w:vAlign w:val="bottom"/>
          </w:tcPr>
          <w:p w14:paraId="60817D95" w14:textId="36FA0ADF" w:rsidR="00D32A07" w:rsidRPr="00942212" w:rsidRDefault="00D32A07" w:rsidP="00D32A07">
            <w:pPr>
              <w:spacing w:after="0"/>
              <w:jc w:val="center"/>
              <w:rPr>
                <w:rFonts w:ascii="Times New Roman" w:hAnsi="Times New Roman"/>
              </w:rPr>
            </w:pPr>
            <w:r w:rsidRPr="000A28CF">
              <w:rPr>
                <w:rFonts w:ascii="Times New Roman" w:hAnsi="Times New Roman"/>
              </w:rPr>
              <w:t>150,7</w:t>
            </w:r>
          </w:p>
        </w:tc>
      </w:tr>
      <w:tr w:rsidR="00D32A07" w:rsidRPr="00942212" w14:paraId="27C02C53" w14:textId="77777777" w:rsidTr="00F93D15">
        <w:tc>
          <w:tcPr>
            <w:tcW w:w="2552" w:type="dxa"/>
            <w:vAlign w:val="bottom"/>
          </w:tcPr>
          <w:p w14:paraId="51B83879"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Московская область</w:t>
            </w:r>
          </w:p>
        </w:tc>
        <w:tc>
          <w:tcPr>
            <w:tcW w:w="1134" w:type="dxa"/>
            <w:vAlign w:val="bottom"/>
          </w:tcPr>
          <w:p w14:paraId="44913348" w14:textId="317FEB46" w:rsidR="00D32A07" w:rsidRPr="00942212" w:rsidRDefault="00D32A07" w:rsidP="00D32A07">
            <w:pPr>
              <w:spacing w:after="0"/>
              <w:jc w:val="center"/>
              <w:rPr>
                <w:rFonts w:ascii="Times New Roman" w:hAnsi="Times New Roman"/>
              </w:rPr>
            </w:pPr>
            <w:r w:rsidRPr="00D64720">
              <w:rPr>
                <w:rFonts w:ascii="Times New Roman" w:hAnsi="Times New Roman"/>
              </w:rPr>
              <w:t>60 806,9</w:t>
            </w:r>
          </w:p>
        </w:tc>
        <w:tc>
          <w:tcPr>
            <w:tcW w:w="1134" w:type="dxa"/>
            <w:shd w:val="clear" w:color="auto" w:fill="auto"/>
            <w:vAlign w:val="bottom"/>
          </w:tcPr>
          <w:p w14:paraId="235B5080" w14:textId="1371A33D" w:rsidR="00D32A07" w:rsidRPr="00942212" w:rsidRDefault="00D32A07" w:rsidP="00D32A07">
            <w:pPr>
              <w:spacing w:after="0"/>
              <w:jc w:val="center"/>
              <w:rPr>
                <w:rFonts w:ascii="Times New Roman" w:hAnsi="Times New Roman"/>
              </w:rPr>
            </w:pPr>
            <w:r w:rsidRPr="00957DBE">
              <w:rPr>
                <w:rFonts w:ascii="Times New Roman" w:hAnsi="Times New Roman"/>
              </w:rPr>
              <w:t>1 362,6</w:t>
            </w:r>
          </w:p>
        </w:tc>
        <w:tc>
          <w:tcPr>
            <w:tcW w:w="1392" w:type="dxa"/>
            <w:shd w:val="clear" w:color="auto" w:fill="auto"/>
            <w:vAlign w:val="bottom"/>
          </w:tcPr>
          <w:p w14:paraId="012C107A" w14:textId="09902797" w:rsidR="00D32A07" w:rsidRPr="00942212" w:rsidRDefault="00D32A07" w:rsidP="00D32A07">
            <w:pPr>
              <w:spacing w:after="0"/>
              <w:jc w:val="center"/>
              <w:rPr>
                <w:rFonts w:ascii="Times New Roman" w:hAnsi="Times New Roman"/>
              </w:rPr>
            </w:pPr>
            <w:r w:rsidRPr="00957DBE">
              <w:rPr>
                <w:rFonts w:ascii="Times New Roman" w:hAnsi="Times New Roman"/>
              </w:rPr>
              <w:t>7 987,5</w:t>
            </w:r>
          </w:p>
        </w:tc>
        <w:tc>
          <w:tcPr>
            <w:tcW w:w="1159" w:type="dxa"/>
            <w:shd w:val="clear" w:color="auto" w:fill="auto"/>
            <w:vAlign w:val="bottom"/>
          </w:tcPr>
          <w:p w14:paraId="1280C0DC" w14:textId="7A4B89D1" w:rsidR="00D32A07" w:rsidRPr="00942212" w:rsidRDefault="00D32A07" w:rsidP="00D32A07">
            <w:pPr>
              <w:spacing w:after="0"/>
              <w:jc w:val="center"/>
              <w:rPr>
                <w:rFonts w:ascii="Times New Roman" w:hAnsi="Times New Roman"/>
              </w:rPr>
            </w:pPr>
            <w:r w:rsidRPr="00957DBE">
              <w:rPr>
                <w:rFonts w:ascii="Times New Roman" w:hAnsi="Times New Roman"/>
              </w:rPr>
              <w:t>3 497,0</w:t>
            </w:r>
          </w:p>
        </w:tc>
        <w:tc>
          <w:tcPr>
            <w:tcW w:w="1019" w:type="dxa"/>
            <w:shd w:val="clear" w:color="auto" w:fill="auto"/>
            <w:vAlign w:val="bottom"/>
          </w:tcPr>
          <w:p w14:paraId="707375A9" w14:textId="3EF31F72" w:rsidR="00D32A07" w:rsidRPr="00942212" w:rsidRDefault="00D32A07" w:rsidP="00D32A07">
            <w:pPr>
              <w:spacing w:after="0"/>
              <w:jc w:val="center"/>
              <w:rPr>
                <w:rFonts w:ascii="Times New Roman" w:hAnsi="Times New Roman"/>
              </w:rPr>
            </w:pPr>
            <w:r w:rsidRPr="00957DBE">
              <w:rPr>
                <w:rFonts w:ascii="Times New Roman" w:hAnsi="Times New Roman"/>
              </w:rPr>
              <w:t>2 513,8</w:t>
            </w:r>
          </w:p>
        </w:tc>
        <w:tc>
          <w:tcPr>
            <w:tcW w:w="992" w:type="dxa"/>
            <w:shd w:val="clear" w:color="auto" w:fill="auto"/>
            <w:vAlign w:val="bottom"/>
          </w:tcPr>
          <w:p w14:paraId="1875D383" w14:textId="100A3075"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7B40153D" w14:textId="71F1BC63" w:rsidR="00D32A07" w:rsidRPr="00942212" w:rsidRDefault="00D32A07" w:rsidP="00D32A07">
            <w:pPr>
              <w:spacing w:after="0"/>
              <w:jc w:val="center"/>
              <w:rPr>
                <w:rFonts w:ascii="Times New Roman" w:hAnsi="Times New Roman"/>
              </w:rPr>
            </w:pPr>
            <w:r w:rsidRPr="00957DBE">
              <w:rPr>
                <w:rFonts w:ascii="Times New Roman" w:hAnsi="Times New Roman"/>
              </w:rPr>
              <w:t>45 445,9</w:t>
            </w:r>
          </w:p>
        </w:tc>
        <w:tc>
          <w:tcPr>
            <w:tcW w:w="1134" w:type="dxa"/>
            <w:shd w:val="clear" w:color="auto" w:fill="auto"/>
            <w:vAlign w:val="bottom"/>
          </w:tcPr>
          <w:p w14:paraId="647BBE64" w14:textId="61D51188" w:rsidR="00D32A07" w:rsidRPr="00942212" w:rsidRDefault="00D32A07" w:rsidP="00D32A07">
            <w:pPr>
              <w:spacing w:after="0"/>
              <w:jc w:val="center"/>
              <w:rPr>
                <w:rFonts w:ascii="Times New Roman" w:hAnsi="Times New Roman"/>
              </w:rPr>
            </w:pPr>
            <w:r w:rsidRPr="00957DBE">
              <w:rPr>
                <w:rFonts w:ascii="Times New Roman" w:hAnsi="Times New Roman"/>
              </w:rPr>
              <w:t>872,6</w:t>
            </w:r>
          </w:p>
        </w:tc>
        <w:tc>
          <w:tcPr>
            <w:tcW w:w="1328" w:type="dxa"/>
            <w:vAlign w:val="bottom"/>
          </w:tcPr>
          <w:p w14:paraId="7A43FEA2" w14:textId="460E7A14"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82" w:type="dxa"/>
            <w:shd w:val="clear" w:color="auto" w:fill="auto"/>
            <w:vAlign w:val="bottom"/>
          </w:tcPr>
          <w:p w14:paraId="1D8C73CE" w14:textId="346E2BC8" w:rsidR="00D32A07" w:rsidRPr="00942212" w:rsidRDefault="00D32A07" w:rsidP="00D32A07">
            <w:pPr>
              <w:spacing w:after="0"/>
              <w:jc w:val="center"/>
              <w:rPr>
                <w:rFonts w:ascii="Times New Roman" w:hAnsi="Times New Roman"/>
              </w:rPr>
            </w:pPr>
            <w:r w:rsidRPr="000A28CF">
              <w:rPr>
                <w:rFonts w:ascii="Times New Roman" w:hAnsi="Times New Roman"/>
              </w:rPr>
              <w:t>721,5</w:t>
            </w:r>
          </w:p>
        </w:tc>
        <w:tc>
          <w:tcPr>
            <w:tcW w:w="1247" w:type="dxa"/>
            <w:shd w:val="clear" w:color="auto" w:fill="auto"/>
            <w:vAlign w:val="bottom"/>
          </w:tcPr>
          <w:p w14:paraId="30436F7E" w14:textId="01925B52"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2618FD75" w14:textId="66C60D16" w:rsidR="00D32A07" w:rsidRPr="00942212" w:rsidRDefault="00D32A07" w:rsidP="00D32A07">
            <w:pPr>
              <w:spacing w:after="0"/>
              <w:jc w:val="center"/>
              <w:rPr>
                <w:rFonts w:ascii="Times New Roman" w:hAnsi="Times New Roman"/>
              </w:rPr>
            </w:pPr>
            <w:r w:rsidRPr="000A28CF">
              <w:rPr>
                <w:rFonts w:ascii="Times New Roman" w:hAnsi="Times New Roman"/>
              </w:rPr>
              <w:t>2 164,5</w:t>
            </w:r>
          </w:p>
        </w:tc>
      </w:tr>
      <w:tr w:rsidR="00D32A07" w:rsidRPr="00942212" w14:paraId="61079158" w14:textId="77777777" w:rsidTr="00F93D15">
        <w:tc>
          <w:tcPr>
            <w:tcW w:w="2552" w:type="dxa"/>
            <w:vAlign w:val="bottom"/>
          </w:tcPr>
          <w:p w14:paraId="1271362F"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Орловская область</w:t>
            </w:r>
          </w:p>
        </w:tc>
        <w:tc>
          <w:tcPr>
            <w:tcW w:w="1134" w:type="dxa"/>
            <w:vAlign w:val="bottom"/>
          </w:tcPr>
          <w:p w14:paraId="0B38C396" w14:textId="56F0FCF4" w:rsidR="00D32A07" w:rsidRPr="00942212" w:rsidRDefault="00D32A07" w:rsidP="00D32A07">
            <w:pPr>
              <w:spacing w:after="0"/>
              <w:jc w:val="center"/>
              <w:rPr>
                <w:rFonts w:ascii="Times New Roman" w:hAnsi="Times New Roman"/>
              </w:rPr>
            </w:pPr>
            <w:r w:rsidRPr="00D64720">
              <w:rPr>
                <w:rFonts w:ascii="Times New Roman" w:hAnsi="Times New Roman"/>
              </w:rPr>
              <w:t>1 493,4</w:t>
            </w:r>
          </w:p>
        </w:tc>
        <w:tc>
          <w:tcPr>
            <w:tcW w:w="1134" w:type="dxa"/>
            <w:shd w:val="clear" w:color="auto" w:fill="auto"/>
            <w:vAlign w:val="bottom"/>
          </w:tcPr>
          <w:p w14:paraId="1C386E3C" w14:textId="7624FA86" w:rsidR="00D32A07" w:rsidRPr="00942212" w:rsidRDefault="00D32A07" w:rsidP="00D32A07">
            <w:pPr>
              <w:spacing w:after="0"/>
              <w:jc w:val="center"/>
              <w:rPr>
                <w:rFonts w:ascii="Times New Roman" w:hAnsi="Times New Roman"/>
              </w:rPr>
            </w:pPr>
            <w:r w:rsidRPr="00957DBE">
              <w:rPr>
                <w:rFonts w:ascii="Times New Roman" w:hAnsi="Times New Roman"/>
              </w:rPr>
              <w:t>3,1</w:t>
            </w:r>
          </w:p>
        </w:tc>
        <w:tc>
          <w:tcPr>
            <w:tcW w:w="1392" w:type="dxa"/>
            <w:shd w:val="clear" w:color="auto" w:fill="auto"/>
            <w:vAlign w:val="bottom"/>
          </w:tcPr>
          <w:p w14:paraId="3BE9C060" w14:textId="03ABD760" w:rsidR="00D32A07" w:rsidRPr="00942212" w:rsidRDefault="00D32A07" w:rsidP="00D32A07">
            <w:pPr>
              <w:spacing w:after="0"/>
              <w:jc w:val="center"/>
              <w:rPr>
                <w:rFonts w:ascii="Times New Roman" w:hAnsi="Times New Roman"/>
              </w:rPr>
            </w:pPr>
            <w:r w:rsidRPr="00957DBE">
              <w:rPr>
                <w:rFonts w:ascii="Times New Roman" w:hAnsi="Times New Roman"/>
              </w:rPr>
              <w:t>244,4</w:t>
            </w:r>
          </w:p>
        </w:tc>
        <w:tc>
          <w:tcPr>
            <w:tcW w:w="1159" w:type="dxa"/>
            <w:shd w:val="clear" w:color="auto" w:fill="auto"/>
            <w:vAlign w:val="bottom"/>
          </w:tcPr>
          <w:p w14:paraId="1185EEC8" w14:textId="7272388B" w:rsidR="00D32A07" w:rsidRPr="00942212" w:rsidRDefault="00D32A07" w:rsidP="00D32A07">
            <w:pPr>
              <w:spacing w:after="0"/>
              <w:jc w:val="center"/>
              <w:rPr>
                <w:rFonts w:ascii="Times New Roman" w:hAnsi="Times New Roman"/>
              </w:rPr>
            </w:pPr>
            <w:r w:rsidRPr="00957DBE">
              <w:rPr>
                <w:rFonts w:ascii="Times New Roman" w:hAnsi="Times New Roman"/>
              </w:rPr>
              <w:t>477,8</w:t>
            </w:r>
          </w:p>
        </w:tc>
        <w:tc>
          <w:tcPr>
            <w:tcW w:w="1019" w:type="dxa"/>
            <w:shd w:val="clear" w:color="auto" w:fill="auto"/>
            <w:vAlign w:val="bottom"/>
          </w:tcPr>
          <w:p w14:paraId="5A262235" w14:textId="22F00EF4" w:rsidR="00D32A07" w:rsidRPr="00942212" w:rsidRDefault="00D32A07" w:rsidP="00D32A07">
            <w:pPr>
              <w:spacing w:after="0"/>
              <w:jc w:val="center"/>
              <w:rPr>
                <w:rFonts w:ascii="Times New Roman" w:hAnsi="Times New Roman"/>
              </w:rPr>
            </w:pPr>
            <w:r w:rsidRPr="00957DBE">
              <w:rPr>
                <w:rFonts w:ascii="Times New Roman" w:hAnsi="Times New Roman"/>
              </w:rPr>
              <w:t>0,1</w:t>
            </w:r>
          </w:p>
        </w:tc>
        <w:tc>
          <w:tcPr>
            <w:tcW w:w="992" w:type="dxa"/>
            <w:shd w:val="clear" w:color="auto" w:fill="auto"/>
            <w:vAlign w:val="bottom"/>
          </w:tcPr>
          <w:p w14:paraId="03FB23E6" w14:textId="6E7A7430" w:rsidR="00D32A07" w:rsidRPr="00942212" w:rsidRDefault="00D32A07" w:rsidP="00D32A07">
            <w:pPr>
              <w:spacing w:after="0"/>
              <w:jc w:val="center"/>
              <w:rPr>
                <w:rFonts w:ascii="Times New Roman" w:hAnsi="Times New Roman"/>
              </w:rPr>
            </w:pPr>
            <w:r w:rsidRPr="00957DBE">
              <w:rPr>
                <w:rFonts w:ascii="Times New Roman" w:hAnsi="Times New Roman"/>
              </w:rPr>
              <w:t>7,0</w:t>
            </w:r>
          </w:p>
        </w:tc>
        <w:tc>
          <w:tcPr>
            <w:tcW w:w="1109" w:type="dxa"/>
            <w:shd w:val="clear" w:color="auto" w:fill="auto"/>
            <w:vAlign w:val="bottom"/>
          </w:tcPr>
          <w:p w14:paraId="549CDD75" w14:textId="6AC85590" w:rsidR="00D32A07" w:rsidRPr="00942212" w:rsidRDefault="00D32A07" w:rsidP="00D32A07">
            <w:pPr>
              <w:spacing w:after="0"/>
              <w:jc w:val="center"/>
              <w:rPr>
                <w:rFonts w:ascii="Times New Roman" w:hAnsi="Times New Roman"/>
              </w:rPr>
            </w:pPr>
            <w:r w:rsidRPr="00957DBE">
              <w:rPr>
                <w:rFonts w:ascii="Times New Roman" w:hAnsi="Times New Roman"/>
              </w:rPr>
              <w:t>761,0</w:t>
            </w:r>
          </w:p>
        </w:tc>
        <w:tc>
          <w:tcPr>
            <w:tcW w:w="1134" w:type="dxa"/>
            <w:shd w:val="clear" w:color="auto" w:fill="auto"/>
            <w:vAlign w:val="bottom"/>
          </w:tcPr>
          <w:p w14:paraId="20E8C678" w14:textId="22876688" w:rsidR="00D32A07" w:rsidRPr="00942212" w:rsidRDefault="00D32A07" w:rsidP="00D32A07">
            <w:pPr>
              <w:spacing w:after="0"/>
              <w:jc w:val="center"/>
              <w:rPr>
                <w:rFonts w:ascii="Times New Roman" w:hAnsi="Times New Roman"/>
              </w:rPr>
            </w:pPr>
            <w:r w:rsidRPr="00957DBE">
              <w:rPr>
                <w:rFonts w:ascii="Times New Roman" w:hAnsi="Times New Roman"/>
              </w:rPr>
              <w:t>331,7</w:t>
            </w:r>
          </w:p>
        </w:tc>
        <w:tc>
          <w:tcPr>
            <w:tcW w:w="1328" w:type="dxa"/>
            <w:vAlign w:val="bottom"/>
          </w:tcPr>
          <w:p w14:paraId="1D12B1D4" w14:textId="3F753491" w:rsidR="00D32A07" w:rsidRPr="00942212" w:rsidRDefault="00D32A07" w:rsidP="00D32A07">
            <w:pPr>
              <w:spacing w:after="0"/>
              <w:jc w:val="center"/>
              <w:rPr>
                <w:rFonts w:ascii="Times New Roman" w:hAnsi="Times New Roman"/>
              </w:rPr>
            </w:pPr>
            <w:r w:rsidRPr="00957DBE">
              <w:rPr>
                <w:rFonts w:ascii="Times New Roman" w:hAnsi="Times New Roman"/>
              </w:rPr>
              <w:t>387,9</w:t>
            </w:r>
          </w:p>
        </w:tc>
        <w:tc>
          <w:tcPr>
            <w:tcW w:w="1082" w:type="dxa"/>
            <w:shd w:val="clear" w:color="auto" w:fill="auto"/>
            <w:vAlign w:val="bottom"/>
          </w:tcPr>
          <w:p w14:paraId="713CC963" w14:textId="0E6E6B41" w:rsidR="00D32A07" w:rsidRPr="00942212" w:rsidRDefault="00D32A07" w:rsidP="00D32A07">
            <w:pPr>
              <w:spacing w:after="0"/>
              <w:jc w:val="center"/>
              <w:rPr>
                <w:rFonts w:ascii="Times New Roman" w:hAnsi="Times New Roman"/>
              </w:rPr>
            </w:pPr>
            <w:r w:rsidRPr="000A28CF">
              <w:rPr>
                <w:rFonts w:ascii="Times New Roman" w:hAnsi="Times New Roman"/>
              </w:rPr>
              <w:t>101,6</w:t>
            </w:r>
          </w:p>
        </w:tc>
        <w:tc>
          <w:tcPr>
            <w:tcW w:w="1247" w:type="dxa"/>
            <w:shd w:val="clear" w:color="auto" w:fill="auto"/>
            <w:vAlign w:val="bottom"/>
          </w:tcPr>
          <w:p w14:paraId="4406BDB8" w14:textId="3D156884" w:rsidR="00D32A07" w:rsidRPr="00942212" w:rsidRDefault="00D32A07" w:rsidP="00D32A07">
            <w:pPr>
              <w:spacing w:after="0"/>
              <w:jc w:val="center"/>
              <w:rPr>
                <w:rFonts w:ascii="Times New Roman" w:hAnsi="Times New Roman"/>
              </w:rPr>
            </w:pPr>
            <w:r w:rsidRPr="000A28CF">
              <w:rPr>
                <w:rFonts w:ascii="Times New Roman" w:hAnsi="Times New Roman"/>
              </w:rPr>
              <w:t>33,9</w:t>
            </w:r>
          </w:p>
        </w:tc>
        <w:tc>
          <w:tcPr>
            <w:tcW w:w="1247" w:type="dxa"/>
            <w:shd w:val="clear" w:color="auto" w:fill="auto"/>
            <w:vAlign w:val="bottom"/>
          </w:tcPr>
          <w:p w14:paraId="51A92544" w14:textId="795769DD" w:rsidR="00D32A07" w:rsidRPr="00942212" w:rsidRDefault="00D32A07" w:rsidP="00D32A07">
            <w:pPr>
              <w:spacing w:after="0"/>
              <w:jc w:val="center"/>
              <w:rPr>
                <w:rFonts w:ascii="Times New Roman" w:hAnsi="Times New Roman"/>
              </w:rPr>
            </w:pPr>
            <w:r w:rsidRPr="000A28CF">
              <w:rPr>
                <w:rFonts w:ascii="Times New Roman" w:hAnsi="Times New Roman"/>
              </w:rPr>
              <w:t>100,2</w:t>
            </w:r>
          </w:p>
        </w:tc>
      </w:tr>
      <w:tr w:rsidR="00D32A07" w:rsidRPr="00942212" w14:paraId="1A26E98A" w14:textId="77777777" w:rsidTr="00F93D15">
        <w:tc>
          <w:tcPr>
            <w:tcW w:w="2552" w:type="dxa"/>
            <w:vAlign w:val="bottom"/>
          </w:tcPr>
          <w:p w14:paraId="7A5FCF88"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Рязанская область</w:t>
            </w:r>
          </w:p>
        </w:tc>
        <w:tc>
          <w:tcPr>
            <w:tcW w:w="1134" w:type="dxa"/>
            <w:vAlign w:val="bottom"/>
          </w:tcPr>
          <w:p w14:paraId="667F951F" w14:textId="2985424A" w:rsidR="00D32A07" w:rsidRPr="00942212" w:rsidRDefault="00D32A07" w:rsidP="00D32A07">
            <w:pPr>
              <w:spacing w:after="0"/>
              <w:jc w:val="center"/>
              <w:rPr>
                <w:rFonts w:ascii="Times New Roman" w:hAnsi="Times New Roman"/>
              </w:rPr>
            </w:pPr>
            <w:r w:rsidRPr="00D64720">
              <w:rPr>
                <w:rFonts w:ascii="Times New Roman" w:hAnsi="Times New Roman"/>
              </w:rPr>
              <w:t>2 432,7</w:t>
            </w:r>
          </w:p>
        </w:tc>
        <w:tc>
          <w:tcPr>
            <w:tcW w:w="1134" w:type="dxa"/>
            <w:shd w:val="clear" w:color="auto" w:fill="auto"/>
            <w:vAlign w:val="bottom"/>
          </w:tcPr>
          <w:p w14:paraId="48A98A31" w14:textId="784CE639" w:rsidR="00D32A07" w:rsidRPr="00942212" w:rsidRDefault="00D32A07" w:rsidP="00D32A07">
            <w:pPr>
              <w:spacing w:after="0"/>
              <w:jc w:val="center"/>
              <w:rPr>
                <w:rFonts w:ascii="Times New Roman" w:hAnsi="Times New Roman"/>
              </w:rPr>
            </w:pPr>
            <w:r w:rsidRPr="00957DBE">
              <w:rPr>
                <w:rFonts w:ascii="Times New Roman" w:hAnsi="Times New Roman"/>
              </w:rPr>
              <w:t>1,5</w:t>
            </w:r>
          </w:p>
        </w:tc>
        <w:tc>
          <w:tcPr>
            <w:tcW w:w="1392" w:type="dxa"/>
            <w:shd w:val="clear" w:color="auto" w:fill="auto"/>
            <w:vAlign w:val="bottom"/>
          </w:tcPr>
          <w:p w14:paraId="2B276852" w14:textId="392914A4" w:rsidR="00D32A07" w:rsidRPr="00942212" w:rsidRDefault="00D32A07" w:rsidP="00D32A07">
            <w:pPr>
              <w:spacing w:after="0"/>
              <w:jc w:val="center"/>
              <w:rPr>
                <w:rFonts w:ascii="Times New Roman" w:hAnsi="Times New Roman"/>
              </w:rPr>
            </w:pPr>
            <w:r w:rsidRPr="00957DBE">
              <w:rPr>
                <w:rFonts w:ascii="Times New Roman" w:hAnsi="Times New Roman"/>
              </w:rPr>
              <w:t>368,8</w:t>
            </w:r>
          </w:p>
        </w:tc>
        <w:tc>
          <w:tcPr>
            <w:tcW w:w="1159" w:type="dxa"/>
            <w:shd w:val="clear" w:color="auto" w:fill="auto"/>
            <w:vAlign w:val="bottom"/>
          </w:tcPr>
          <w:p w14:paraId="21D9E88F" w14:textId="78099BD6" w:rsidR="00D32A07" w:rsidRPr="00942212" w:rsidRDefault="00D32A07" w:rsidP="00D32A07">
            <w:pPr>
              <w:spacing w:after="0"/>
              <w:jc w:val="center"/>
              <w:rPr>
                <w:rFonts w:ascii="Times New Roman" w:hAnsi="Times New Roman"/>
              </w:rPr>
            </w:pPr>
            <w:r w:rsidRPr="00957DBE">
              <w:rPr>
                <w:rFonts w:ascii="Times New Roman" w:hAnsi="Times New Roman"/>
              </w:rPr>
              <w:t>191,0</w:t>
            </w:r>
          </w:p>
        </w:tc>
        <w:tc>
          <w:tcPr>
            <w:tcW w:w="1019" w:type="dxa"/>
            <w:shd w:val="clear" w:color="auto" w:fill="auto"/>
            <w:vAlign w:val="bottom"/>
          </w:tcPr>
          <w:p w14:paraId="3FBB7676" w14:textId="23AC4CCA" w:rsidR="00D32A07" w:rsidRPr="00942212" w:rsidRDefault="00D32A07" w:rsidP="00D32A07">
            <w:pPr>
              <w:spacing w:after="0"/>
              <w:jc w:val="center"/>
              <w:rPr>
                <w:rFonts w:ascii="Times New Roman" w:hAnsi="Times New Roman"/>
              </w:rPr>
            </w:pPr>
            <w:r w:rsidRPr="00957DBE">
              <w:rPr>
                <w:rFonts w:ascii="Times New Roman" w:hAnsi="Times New Roman"/>
              </w:rPr>
              <w:t>3,0</w:t>
            </w:r>
          </w:p>
        </w:tc>
        <w:tc>
          <w:tcPr>
            <w:tcW w:w="992" w:type="dxa"/>
            <w:shd w:val="clear" w:color="auto" w:fill="auto"/>
            <w:vAlign w:val="bottom"/>
          </w:tcPr>
          <w:p w14:paraId="15BC75C5" w14:textId="240AB887"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79FEC56E" w14:textId="4A55D009" w:rsidR="00D32A07" w:rsidRPr="00942212" w:rsidRDefault="00D32A07" w:rsidP="00D32A07">
            <w:pPr>
              <w:spacing w:after="0"/>
              <w:jc w:val="center"/>
              <w:rPr>
                <w:rFonts w:ascii="Times New Roman" w:hAnsi="Times New Roman"/>
              </w:rPr>
            </w:pPr>
            <w:r w:rsidRPr="00957DBE">
              <w:rPr>
                <w:rFonts w:ascii="Times New Roman" w:hAnsi="Times New Roman"/>
              </w:rPr>
              <w:t>1 868,4</w:t>
            </w:r>
          </w:p>
        </w:tc>
        <w:tc>
          <w:tcPr>
            <w:tcW w:w="1134" w:type="dxa"/>
            <w:shd w:val="clear" w:color="auto" w:fill="auto"/>
            <w:vAlign w:val="bottom"/>
          </w:tcPr>
          <w:p w14:paraId="3DE8F603" w14:textId="591ABD90" w:rsidR="00D32A07" w:rsidRPr="00942212" w:rsidRDefault="00D32A07" w:rsidP="00D32A07">
            <w:pPr>
              <w:spacing w:after="0"/>
              <w:jc w:val="center"/>
              <w:rPr>
                <w:rFonts w:ascii="Times New Roman" w:hAnsi="Times New Roman"/>
              </w:rPr>
            </w:pPr>
            <w:r w:rsidRPr="00957DBE">
              <w:rPr>
                <w:rFonts w:ascii="Times New Roman" w:hAnsi="Times New Roman"/>
              </w:rPr>
              <w:t>488,7</w:t>
            </w:r>
          </w:p>
        </w:tc>
        <w:tc>
          <w:tcPr>
            <w:tcW w:w="1328" w:type="dxa"/>
            <w:vAlign w:val="bottom"/>
          </w:tcPr>
          <w:p w14:paraId="2D329E0B" w14:textId="71E72469" w:rsidR="00D32A07" w:rsidRPr="00942212" w:rsidRDefault="00D32A07" w:rsidP="00D32A07">
            <w:pPr>
              <w:spacing w:after="0"/>
              <w:jc w:val="center"/>
              <w:rPr>
                <w:rFonts w:ascii="Times New Roman" w:hAnsi="Times New Roman"/>
              </w:rPr>
            </w:pPr>
            <w:r w:rsidRPr="00957DBE">
              <w:rPr>
                <w:rFonts w:ascii="Times New Roman" w:hAnsi="Times New Roman"/>
              </w:rPr>
              <w:t>137,2</w:t>
            </w:r>
          </w:p>
        </w:tc>
        <w:tc>
          <w:tcPr>
            <w:tcW w:w="1082" w:type="dxa"/>
            <w:shd w:val="clear" w:color="auto" w:fill="auto"/>
            <w:vAlign w:val="bottom"/>
          </w:tcPr>
          <w:p w14:paraId="09E5D461" w14:textId="4B6CCDF3" w:rsidR="00D32A07" w:rsidRPr="00942212" w:rsidRDefault="00D32A07" w:rsidP="00D32A07">
            <w:pPr>
              <w:spacing w:after="0"/>
              <w:jc w:val="center"/>
              <w:rPr>
                <w:rFonts w:ascii="Times New Roman" w:hAnsi="Times New Roman"/>
              </w:rPr>
            </w:pPr>
            <w:r w:rsidRPr="000A28CF">
              <w:rPr>
                <w:rFonts w:ascii="Times New Roman" w:hAnsi="Times New Roman"/>
              </w:rPr>
              <w:t>210,9</w:t>
            </w:r>
          </w:p>
        </w:tc>
        <w:tc>
          <w:tcPr>
            <w:tcW w:w="1247" w:type="dxa"/>
            <w:shd w:val="clear" w:color="auto" w:fill="auto"/>
            <w:vAlign w:val="bottom"/>
          </w:tcPr>
          <w:p w14:paraId="5111528C" w14:textId="2825BC38" w:rsidR="00D32A07" w:rsidRPr="00942212" w:rsidRDefault="00D32A07" w:rsidP="00D32A07">
            <w:pPr>
              <w:spacing w:after="0"/>
              <w:jc w:val="center"/>
              <w:rPr>
                <w:rFonts w:ascii="Times New Roman" w:hAnsi="Times New Roman"/>
              </w:rPr>
            </w:pPr>
            <w:r w:rsidRPr="000A28CF">
              <w:rPr>
                <w:rFonts w:ascii="Times New Roman" w:hAnsi="Times New Roman"/>
              </w:rPr>
              <w:t>79,4</w:t>
            </w:r>
          </w:p>
        </w:tc>
        <w:tc>
          <w:tcPr>
            <w:tcW w:w="1247" w:type="dxa"/>
            <w:shd w:val="clear" w:color="auto" w:fill="auto"/>
            <w:vAlign w:val="bottom"/>
          </w:tcPr>
          <w:p w14:paraId="20989F60" w14:textId="4AB27B1F" w:rsidR="00D32A07" w:rsidRPr="00942212" w:rsidRDefault="00D32A07" w:rsidP="00D32A07">
            <w:pPr>
              <w:spacing w:after="0"/>
              <w:jc w:val="center"/>
              <w:rPr>
                <w:rFonts w:ascii="Times New Roman" w:hAnsi="Times New Roman"/>
              </w:rPr>
            </w:pPr>
            <w:r w:rsidRPr="000A28CF">
              <w:rPr>
                <w:rFonts w:ascii="Times New Roman" w:hAnsi="Times New Roman"/>
              </w:rPr>
              <w:t>97,0</w:t>
            </w:r>
          </w:p>
        </w:tc>
      </w:tr>
      <w:tr w:rsidR="00D32A07" w:rsidRPr="00942212" w14:paraId="1B02031D" w14:textId="77777777" w:rsidTr="00F93D15">
        <w:tc>
          <w:tcPr>
            <w:tcW w:w="2552" w:type="dxa"/>
            <w:vAlign w:val="bottom"/>
          </w:tcPr>
          <w:p w14:paraId="61DA076E"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Смоленская область</w:t>
            </w:r>
          </w:p>
        </w:tc>
        <w:tc>
          <w:tcPr>
            <w:tcW w:w="1134" w:type="dxa"/>
            <w:vAlign w:val="bottom"/>
          </w:tcPr>
          <w:p w14:paraId="64639E36" w14:textId="3C2A38BE" w:rsidR="00D32A07" w:rsidRPr="00942212" w:rsidRDefault="00D32A07" w:rsidP="00D32A07">
            <w:pPr>
              <w:spacing w:after="0"/>
              <w:jc w:val="center"/>
              <w:rPr>
                <w:rFonts w:ascii="Times New Roman" w:hAnsi="Times New Roman"/>
              </w:rPr>
            </w:pPr>
            <w:r w:rsidRPr="00D64720">
              <w:rPr>
                <w:rFonts w:ascii="Times New Roman" w:hAnsi="Times New Roman"/>
              </w:rPr>
              <w:t>2 378,5</w:t>
            </w:r>
          </w:p>
        </w:tc>
        <w:tc>
          <w:tcPr>
            <w:tcW w:w="1134" w:type="dxa"/>
            <w:shd w:val="clear" w:color="auto" w:fill="auto"/>
            <w:vAlign w:val="bottom"/>
          </w:tcPr>
          <w:p w14:paraId="045BFEED" w14:textId="3ACF9AC1" w:rsidR="00D32A07" w:rsidRPr="00942212" w:rsidRDefault="00D32A07" w:rsidP="00D32A07">
            <w:pPr>
              <w:spacing w:after="0"/>
              <w:jc w:val="center"/>
              <w:rPr>
                <w:rFonts w:ascii="Times New Roman" w:hAnsi="Times New Roman"/>
              </w:rPr>
            </w:pPr>
            <w:r w:rsidRPr="00957DBE">
              <w:rPr>
                <w:rFonts w:ascii="Times New Roman" w:hAnsi="Times New Roman"/>
              </w:rPr>
              <w:t>5,6</w:t>
            </w:r>
          </w:p>
        </w:tc>
        <w:tc>
          <w:tcPr>
            <w:tcW w:w="1392" w:type="dxa"/>
            <w:shd w:val="clear" w:color="auto" w:fill="auto"/>
            <w:vAlign w:val="bottom"/>
          </w:tcPr>
          <w:p w14:paraId="584F7628" w14:textId="4970ADC3" w:rsidR="00D32A07" w:rsidRPr="00942212" w:rsidRDefault="00D32A07" w:rsidP="00D32A07">
            <w:pPr>
              <w:spacing w:after="0"/>
              <w:jc w:val="center"/>
              <w:rPr>
                <w:rFonts w:ascii="Times New Roman" w:hAnsi="Times New Roman"/>
              </w:rPr>
            </w:pPr>
            <w:r w:rsidRPr="00957DBE">
              <w:rPr>
                <w:rFonts w:ascii="Times New Roman" w:hAnsi="Times New Roman"/>
              </w:rPr>
              <w:t>311,0</w:t>
            </w:r>
          </w:p>
        </w:tc>
        <w:tc>
          <w:tcPr>
            <w:tcW w:w="1159" w:type="dxa"/>
            <w:shd w:val="clear" w:color="auto" w:fill="auto"/>
            <w:vAlign w:val="bottom"/>
          </w:tcPr>
          <w:p w14:paraId="7B74AEE0" w14:textId="02C6EEE8" w:rsidR="00D32A07" w:rsidRPr="00942212" w:rsidRDefault="00D32A07" w:rsidP="00D32A07">
            <w:pPr>
              <w:spacing w:after="0"/>
              <w:jc w:val="center"/>
              <w:rPr>
                <w:rFonts w:ascii="Times New Roman" w:hAnsi="Times New Roman"/>
              </w:rPr>
            </w:pPr>
            <w:r w:rsidRPr="00957DBE">
              <w:rPr>
                <w:rFonts w:ascii="Times New Roman" w:hAnsi="Times New Roman"/>
              </w:rPr>
              <w:t>38,8</w:t>
            </w:r>
          </w:p>
        </w:tc>
        <w:tc>
          <w:tcPr>
            <w:tcW w:w="1019" w:type="dxa"/>
            <w:shd w:val="clear" w:color="auto" w:fill="auto"/>
            <w:vAlign w:val="bottom"/>
          </w:tcPr>
          <w:p w14:paraId="4665B91E" w14:textId="24C7DE53"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477B838C" w14:textId="22A8D7CB" w:rsidR="00D32A07" w:rsidRPr="00942212" w:rsidRDefault="00D32A07" w:rsidP="00D32A07">
            <w:pPr>
              <w:spacing w:after="0"/>
              <w:jc w:val="center"/>
              <w:rPr>
                <w:rFonts w:ascii="Times New Roman" w:hAnsi="Times New Roman"/>
              </w:rPr>
            </w:pPr>
            <w:r w:rsidRPr="00957DBE">
              <w:rPr>
                <w:rFonts w:ascii="Times New Roman" w:hAnsi="Times New Roman"/>
              </w:rPr>
              <w:t>10,0</w:t>
            </w:r>
          </w:p>
        </w:tc>
        <w:tc>
          <w:tcPr>
            <w:tcW w:w="1109" w:type="dxa"/>
            <w:shd w:val="clear" w:color="auto" w:fill="auto"/>
            <w:vAlign w:val="bottom"/>
          </w:tcPr>
          <w:p w14:paraId="68726EEB" w14:textId="426B55B8" w:rsidR="00D32A07" w:rsidRPr="00942212" w:rsidRDefault="00D32A07" w:rsidP="00D32A07">
            <w:pPr>
              <w:spacing w:after="0"/>
              <w:jc w:val="center"/>
              <w:rPr>
                <w:rFonts w:ascii="Times New Roman" w:hAnsi="Times New Roman"/>
              </w:rPr>
            </w:pPr>
            <w:r w:rsidRPr="00957DBE">
              <w:rPr>
                <w:rFonts w:ascii="Times New Roman" w:hAnsi="Times New Roman"/>
              </w:rPr>
              <w:t>2 013,1</w:t>
            </w:r>
          </w:p>
        </w:tc>
        <w:tc>
          <w:tcPr>
            <w:tcW w:w="1134" w:type="dxa"/>
            <w:shd w:val="clear" w:color="auto" w:fill="auto"/>
            <w:vAlign w:val="bottom"/>
          </w:tcPr>
          <w:p w14:paraId="09161E24" w14:textId="2AC45EEB" w:rsidR="00D32A07" w:rsidRPr="00942212" w:rsidRDefault="00D32A07" w:rsidP="00D32A07">
            <w:pPr>
              <w:spacing w:after="0"/>
              <w:jc w:val="center"/>
              <w:rPr>
                <w:rFonts w:ascii="Times New Roman" w:hAnsi="Times New Roman"/>
              </w:rPr>
            </w:pPr>
            <w:r w:rsidRPr="00957DBE">
              <w:rPr>
                <w:rFonts w:ascii="Times New Roman" w:hAnsi="Times New Roman"/>
              </w:rPr>
              <w:t>1 472,7</w:t>
            </w:r>
          </w:p>
        </w:tc>
        <w:tc>
          <w:tcPr>
            <w:tcW w:w="1328" w:type="dxa"/>
            <w:vAlign w:val="bottom"/>
          </w:tcPr>
          <w:p w14:paraId="308F0CB7" w14:textId="4A7A2680" w:rsidR="00D32A07" w:rsidRPr="00942212" w:rsidRDefault="00D32A07" w:rsidP="00D32A07">
            <w:pPr>
              <w:spacing w:after="0"/>
              <w:jc w:val="center"/>
              <w:rPr>
                <w:rFonts w:ascii="Times New Roman" w:hAnsi="Times New Roman"/>
              </w:rPr>
            </w:pPr>
            <w:r w:rsidRPr="00957DBE">
              <w:rPr>
                <w:rFonts w:ascii="Times New Roman" w:hAnsi="Times New Roman"/>
              </w:rPr>
              <w:t>266,5</w:t>
            </w:r>
          </w:p>
        </w:tc>
        <w:tc>
          <w:tcPr>
            <w:tcW w:w="1082" w:type="dxa"/>
            <w:shd w:val="clear" w:color="auto" w:fill="auto"/>
            <w:vAlign w:val="bottom"/>
          </w:tcPr>
          <w:p w14:paraId="7AE7A6D0" w14:textId="4B23E121" w:rsidR="00D32A07" w:rsidRPr="00942212" w:rsidRDefault="00D32A07" w:rsidP="00D32A07">
            <w:pPr>
              <w:spacing w:after="0"/>
              <w:jc w:val="center"/>
              <w:rPr>
                <w:rFonts w:ascii="Times New Roman" w:hAnsi="Times New Roman"/>
              </w:rPr>
            </w:pPr>
            <w:r w:rsidRPr="000A28CF">
              <w:rPr>
                <w:rFonts w:ascii="Times New Roman" w:hAnsi="Times New Roman"/>
              </w:rPr>
              <w:t>183,9</w:t>
            </w:r>
          </w:p>
        </w:tc>
        <w:tc>
          <w:tcPr>
            <w:tcW w:w="1247" w:type="dxa"/>
            <w:shd w:val="clear" w:color="auto" w:fill="auto"/>
            <w:vAlign w:val="bottom"/>
          </w:tcPr>
          <w:p w14:paraId="23F76DB4" w14:textId="3A8086A8" w:rsidR="00D32A07" w:rsidRPr="00942212" w:rsidRDefault="00D32A07" w:rsidP="00D32A07">
            <w:pPr>
              <w:spacing w:after="0"/>
              <w:jc w:val="center"/>
              <w:rPr>
                <w:rFonts w:ascii="Times New Roman" w:hAnsi="Times New Roman"/>
              </w:rPr>
            </w:pPr>
            <w:r w:rsidRPr="000A28CF">
              <w:rPr>
                <w:rFonts w:ascii="Times New Roman" w:hAnsi="Times New Roman"/>
              </w:rPr>
              <w:t>2,2</w:t>
            </w:r>
          </w:p>
        </w:tc>
        <w:tc>
          <w:tcPr>
            <w:tcW w:w="1247" w:type="dxa"/>
            <w:shd w:val="clear" w:color="auto" w:fill="auto"/>
            <w:vAlign w:val="bottom"/>
          </w:tcPr>
          <w:p w14:paraId="66385AD8" w14:textId="6FBAA26F" w:rsidR="00D32A07" w:rsidRPr="00942212" w:rsidRDefault="00D32A07" w:rsidP="00D32A07">
            <w:pPr>
              <w:spacing w:after="0"/>
              <w:jc w:val="center"/>
              <w:rPr>
                <w:rFonts w:ascii="Times New Roman" w:hAnsi="Times New Roman"/>
              </w:rPr>
            </w:pPr>
            <w:r w:rsidRPr="000A28CF">
              <w:rPr>
                <w:rFonts w:ascii="Times New Roman" w:hAnsi="Times New Roman"/>
              </w:rPr>
              <w:t>3,3</w:t>
            </w:r>
          </w:p>
        </w:tc>
      </w:tr>
      <w:tr w:rsidR="00D32A07" w:rsidRPr="00942212" w14:paraId="1FE721B4" w14:textId="77777777" w:rsidTr="00F93D15">
        <w:tc>
          <w:tcPr>
            <w:tcW w:w="2552" w:type="dxa"/>
            <w:vAlign w:val="bottom"/>
          </w:tcPr>
          <w:p w14:paraId="373E1F91"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Тамбовская область</w:t>
            </w:r>
          </w:p>
        </w:tc>
        <w:tc>
          <w:tcPr>
            <w:tcW w:w="1134" w:type="dxa"/>
            <w:vAlign w:val="bottom"/>
          </w:tcPr>
          <w:p w14:paraId="51848553" w14:textId="65F6807F" w:rsidR="00D32A07" w:rsidRPr="00942212" w:rsidRDefault="00D32A07" w:rsidP="00D32A07">
            <w:pPr>
              <w:spacing w:after="0"/>
              <w:jc w:val="center"/>
              <w:rPr>
                <w:rFonts w:ascii="Times New Roman" w:hAnsi="Times New Roman"/>
              </w:rPr>
            </w:pPr>
            <w:r w:rsidRPr="00D64720">
              <w:rPr>
                <w:rFonts w:ascii="Times New Roman" w:hAnsi="Times New Roman"/>
              </w:rPr>
              <w:t>3 308,7</w:t>
            </w:r>
          </w:p>
        </w:tc>
        <w:tc>
          <w:tcPr>
            <w:tcW w:w="1134" w:type="dxa"/>
            <w:shd w:val="clear" w:color="auto" w:fill="auto"/>
            <w:vAlign w:val="bottom"/>
          </w:tcPr>
          <w:p w14:paraId="654DC1B5" w14:textId="3CAC71DC" w:rsidR="00D32A07" w:rsidRPr="00942212" w:rsidRDefault="00D32A07" w:rsidP="00D32A07">
            <w:pPr>
              <w:spacing w:after="0"/>
              <w:jc w:val="center"/>
              <w:rPr>
                <w:rFonts w:ascii="Times New Roman" w:hAnsi="Times New Roman"/>
              </w:rPr>
            </w:pPr>
            <w:r w:rsidRPr="00957DBE">
              <w:rPr>
                <w:rFonts w:ascii="Times New Roman" w:hAnsi="Times New Roman"/>
              </w:rPr>
              <w:t>63,9</w:t>
            </w:r>
          </w:p>
        </w:tc>
        <w:tc>
          <w:tcPr>
            <w:tcW w:w="1392" w:type="dxa"/>
            <w:shd w:val="clear" w:color="auto" w:fill="auto"/>
            <w:vAlign w:val="bottom"/>
          </w:tcPr>
          <w:p w14:paraId="730D3A42" w14:textId="3E98EA13" w:rsidR="00D32A07" w:rsidRPr="00942212" w:rsidRDefault="00D32A07" w:rsidP="00D32A07">
            <w:pPr>
              <w:spacing w:after="0"/>
              <w:jc w:val="center"/>
              <w:rPr>
                <w:rFonts w:ascii="Times New Roman" w:hAnsi="Times New Roman"/>
              </w:rPr>
            </w:pPr>
            <w:r w:rsidRPr="00957DBE">
              <w:rPr>
                <w:rFonts w:ascii="Times New Roman" w:hAnsi="Times New Roman"/>
              </w:rPr>
              <w:t>1 035,6</w:t>
            </w:r>
          </w:p>
        </w:tc>
        <w:tc>
          <w:tcPr>
            <w:tcW w:w="1159" w:type="dxa"/>
            <w:shd w:val="clear" w:color="auto" w:fill="auto"/>
            <w:vAlign w:val="bottom"/>
          </w:tcPr>
          <w:p w14:paraId="5D80D954" w14:textId="0B58BCFD" w:rsidR="00D32A07" w:rsidRPr="00942212" w:rsidRDefault="00D32A07" w:rsidP="00D32A07">
            <w:pPr>
              <w:spacing w:after="0"/>
              <w:jc w:val="center"/>
              <w:rPr>
                <w:rFonts w:ascii="Times New Roman" w:hAnsi="Times New Roman"/>
              </w:rPr>
            </w:pPr>
            <w:r w:rsidRPr="00957DBE">
              <w:rPr>
                <w:rFonts w:ascii="Times New Roman" w:hAnsi="Times New Roman"/>
              </w:rPr>
              <w:t>139,2</w:t>
            </w:r>
          </w:p>
        </w:tc>
        <w:tc>
          <w:tcPr>
            <w:tcW w:w="1019" w:type="dxa"/>
            <w:shd w:val="clear" w:color="auto" w:fill="auto"/>
            <w:vAlign w:val="bottom"/>
          </w:tcPr>
          <w:p w14:paraId="331E6653" w14:textId="6656E07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30484CD4" w14:textId="2DEE3C07" w:rsidR="00D32A07" w:rsidRPr="00942212" w:rsidRDefault="00D32A07" w:rsidP="00D32A07">
            <w:pPr>
              <w:spacing w:after="0"/>
              <w:jc w:val="center"/>
              <w:rPr>
                <w:rFonts w:ascii="Times New Roman" w:hAnsi="Times New Roman"/>
              </w:rPr>
            </w:pPr>
            <w:r w:rsidRPr="00957DBE">
              <w:rPr>
                <w:rFonts w:ascii="Times New Roman" w:hAnsi="Times New Roman"/>
              </w:rPr>
              <w:t>165,4</w:t>
            </w:r>
          </w:p>
        </w:tc>
        <w:tc>
          <w:tcPr>
            <w:tcW w:w="1109" w:type="dxa"/>
            <w:shd w:val="clear" w:color="auto" w:fill="auto"/>
            <w:vAlign w:val="bottom"/>
          </w:tcPr>
          <w:p w14:paraId="60B83037" w14:textId="2781A99E" w:rsidR="00D32A07" w:rsidRPr="00942212" w:rsidRDefault="00D32A07" w:rsidP="00D32A07">
            <w:pPr>
              <w:spacing w:after="0"/>
              <w:jc w:val="center"/>
              <w:rPr>
                <w:rFonts w:ascii="Times New Roman" w:hAnsi="Times New Roman"/>
              </w:rPr>
            </w:pPr>
            <w:r w:rsidRPr="00957DBE">
              <w:rPr>
                <w:rFonts w:ascii="Times New Roman" w:hAnsi="Times New Roman"/>
              </w:rPr>
              <w:t>1 904,7</w:t>
            </w:r>
          </w:p>
        </w:tc>
        <w:tc>
          <w:tcPr>
            <w:tcW w:w="1134" w:type="dxa"/>
            <w:shd w:val="clear" w:color="auto" w:fill="auto"/>
            <w:vAlign w:val="bottom"/>
          </w:tcPr>
          <w:p w14:paraId="151E8799" w14:textId="3454DA68" w:rsidR="00D32A07" w:rsidRPr="00942212" w:rsidRDefault="00D32A07" w:rsidP="00D32A07">
            <w:pPr>
              <w:spacing w:after="0"/>
              <w:jc w:val="center"/>
              <w:rPr>
                <w:rFonts w:ascii="Times New Roman" w:hAnsi="Times New Roman"/>
              </w:rPr>
            </w:pPr>
            <w:r w:rsidRPr="00957DBE">
              <w:rPr>
                <w:rFonts w:ascii="Times New Roman" w:hAnsi="Times New Roman"/>
              </w:rPr>
              <w:t>823,2</w:t>
            </w:r>
          </w:p>
        </w:tc>
        <w:tc>
          <w:tcPr>
            <w:tcW w:w="1328" w:type="dxa"/>
            <w:vAlign w:val="bottom"/>
          </w:tcPr>
          <w:p w14:paraId="4F44B559" w14:textId="364B909D" w:rsidR="00D32A07" w:rsidRPr="00942212" w:rsidRDefault="00D32A07" w:rsidP="00D32A07">
            <w:pPr>
              <w:spacing w:after="0"/>
              <w:jc w:val="center"/>
              <w:rPr>
                <w:rFonts w:ascii="Times New Roman" w:hAnsi="Times New Roman"/>
              </w:rPr>
            </w:pPr>
            <w:r w:rsidRPr="00957DBE">
              <w:rPr>
                <w:rFonts w:ascii="Times New Roman" w:hAnsi="Times New Roman"/>
              </w:rPr>
              <w:t>684,0</w:t>
            </w:r>
          </w:p>
        </w:tc>
        <w:tc>
          <w:tcPr>
            <w:tcW w:w="1082" w:type="dxa"/>
            <w:shd w:val="clear" w:color="auto" w:fill="auto"/>
            <w:vAlign w:val="bottom"/>
          </w:tcPr>
          <w:p w14:paraId="19EDFD16" w14:textId="0BF79FCB" w:rsidR="00D32A07" w:rsidRPr="00942212" w:rsidRDefault="00D32A07" w:rsidP="00D32A07">
            <w:pPr>
              <w:spacing w:after="0"/>
              <w:jc w:val="center"/>
              <w:rPr>
                <w:rFonts w:ascii="Times New Roman" w:hAnsi="Times New Roman"/>
              </w:rPr>
            </w:pPr>
            <w:r w:rsidRPr="000A28CF">
              <w:rPr>
                <w:rFonts w:ascii="Times New Roman" w:hAnsi="Times New Roman"/>
              </w:rPr>
              <w:t>80,8</w:t>
            </w:r>
          </w:p>
        </w:tc>
        <w:tc>
          <w:tcPr>
            <w:tcW w:w="1247" w:type="dxa"/>
            <w:shd w:val="clear" w:color="auto" w:fill="auto"/>
            <w:vAlign w:val="bottom"/>
          </w:tcPr>
          <w:p w14:paraId="5A130218" w14:textId="35B9F089" w:rsidR="00D32A07" w:rsidRPr="00942212" w:rsidRDefault="00D32A07" w:rsidP="00D32A07">
            <w:pPr>
              <w:spacing w:after="0"/>
              <w:jc w:val="center"/>
              <w:rPr>
                <w:rFonts w:ascii="Times New Roman" w:hAnsi="Times New Roman"/>
              </w:rPr>
            </w:pPr>
            <w:r w:rsidRPr="000A28CF">
              <w:rPr>
                <w:rFonts w:ascii="Times New Roman" w:hAnsi="Times New Roman"/>
              </w:rPr>
              <w:t>43,0</w:t>
            </w:r>
          </w:p>
        </w:tc>
        <w:tc>
          <w:tcPr>
            <w:tcW w:w="1247" w:type="dxa"/>
            <w:shd w:val="clear" w:color="auto" w:fill="auto"/>
            <w:vAlign w:val="bottom"/>
          </w:tcPr>
          <w:p w14:paraId="2644290A" w14:textId="394D7DAE" w:rsidR="00D32A07" w:rsidRPr="00942212" w:rsidRDefault="00D32A07" w:rsidP="00D32A07">
            <w:pPr>
              <w:spacing w:after="0"/>
              <w:jc w:val="center"/>
              <w:rPr>
                <w:rFonts w:ascii="Times New Roman" w:hAnsi="Times New Roman"/>
              </w:rPr>
            </w:pPr>
            <w:r w:rsidRPr="000A28CF">
              <w:rPr>
                <w:rFonts w:ascii="Times New Roman" w:hAnsi="Times New Roman"/>
              </w:rPr>
              <w:t>43,5</w:t>
            </w:r>
          </w:p>
        </w:tc>
      </w:tr>
      <w:tr w:rsidR="00D32A07" w:rsidRPr="00942212" w14:paraId="73BB12AB" w14:textId="77777777" w:rsidTr="00F93D15">
        <w:tc>
          <w:tcPr>
            <w:tcW w:w="2552" w:type="dxa"/>
            <w:vAlign w:val="bottom"/>
          </w:tcPr>
          <w:p w14:paraId="0104AB4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Тверская область</w:t>
            </w:r>
          </w:p>
        </w:tc>
        <w:tc>
          <w:tcPr>
            <w:tcW w:w="1134" w:type="dxa"/>
            <w:vAlign w:val="bottom"/>
          </w:tcPr>
          <w:p w14:paraId="47DA43E9" w14:textId="6CDB41BE" w:rsidR="00D32A07" w:rsidRPr="00942212" w:rsidRDefault="00D32A07" w:rsidP="00D32A07">
            <w:pPr>
              <w:spacing w:after="0"/>
              <w:jc w:val="center"/>
              <w:rPr>
                <w:rFonts w:ascii="Times New Roman" w:hAnsi="Times New Roman"/>
              </w:rPr>
            </w:pPr>
            <w:r w:rsidRPr="00D64720">
              <w:rPr>
                <w:rFonts w:ascii="Times New Roman" w:hAnsi="Times New Roman"/>
              </w:rPr>
              <w:t>3 657,3</w:t>
            </w:r>
          </w:p>
        </w:tc>
        <w:tc>
          <w:tcPr>
            <w:tcW w:w="1134" w:type="dxa"/>
            <w:shd w:val="clear" w:color="auto" w:fill="auto"/>
            <w:vAlign w:val="bottom"/>
          </w:tcPr>
          <w:p w14:paraId="2B2C18DD" w14:textId="32760571" w:rsidR="00D32A07" w:rsidRPr="00942212" w:rsidRDefault="00D32A07" w:rsidP="00D32A07">
            <w:pPr>
              <w:spacing w:after="0"/>
              <w:jc w:val="center"/>
              <w:rPr>
                <w:rFonts w:ascii="Times New Roman" w:hAnsi="Times New Roman"/>
              </w:rPr>
            </w:pPr>
            <w:r w:rsidRPr="00957DBE">
              <w:rPr>
                <w:rFonts w:ascii="Times New Roman" w:hAnsi="Times New Roman"/>
              </w:rPr>
              <w:t>0,5</w:t>
            </w:r>
          </w:p>
        </w:tc>
        <w:tc>
          <w:tcPr>
            <w:tcW w:w="1392" w:type="dxa"/>
            <w:shd w:val="clear" w:color="auto" w:fill="auto"/>
            <w:vAlign w:val="bottom"/>
          </w:tcPr>
          <w:p w14:paraId="55C2AE1A" w14:textId="74BB9DC8" w:rsidR="00D32A07" w:rsidRPr="00942212" w:rsidRDefault="00D32A07" w:rsidP="00D32A07">
            <w:pPr>
              <w:spacing w:after="0"/>
              <w:jc w:val="center"/>
              <w:rPr>
                <w:rFonts w:ascii="Times New Roman" w:hAnsi="Times New Roman"/>
              </w:rPr>
            </w:pPr>
            <w:r w:rsidRPr="00957DBE">
              <w:rPr>
                <w:rFonts w:ascii="Times New Roman" w:hAnsi="Times New Roman"/>
              </w:rPr>
              <w:t>517,2</w:t>
            </w:r>
          </w:p>
        </w:tc>
        <w:tc>
          <w:tcPr>
            <w:tcW w:w="1159" w:type="dxa"/>
            <w:shd w:val="clear" w:color="auto" w:fill="auto"/>
            <w:vAlign w:val="bottom"/>
          </w:tcPr>
          <w:p w14:paraId="289DFC4B" w14:textId="5CA10AC6" w:rsidR="00D32A07" w:rsidRPr="00942212" w:rsidRDefault="00D32A07" w:rsidP="00D32A07">
            <w:pPr>
              <w:spacing w:after="0"/>
              <w:jc w:val="center"/>
              <w:rPr>
                <w:rFonts w:ascii="Times New Roman" w:hAnsi="Times New Roman"/>
              </w:rPr>
            </w:pPr>
            <w:r w:rsidRPr="00957DBE">
              <w:rPr>
                <w:rFonts w:ascii="Times New Roman" w:hAnsi="Times New Roman"/>
              </w:rPr>
              <w:t>4,0</w:t>
            </w:r>
          </w:p>
        </w:tc>
        <w:tc>
          <w:tcPr>
            <w:tcW w:w="1019" w:type="dxa"/>
            <w:shd w:val="clear" w:color="auto" w:fill="auto"/>
            <w:vAlign w:val="bottom"/>
          </w:tcPr>
          <w:p w14:paraId="4FE48723" w14:textId="2927375B" w:rsidR="00D32A07" w:rsidRPr="00942212" w:rsidRDefault="00D32A07" w:rsidP="00D32A07">
            <w:pPr>
              <w:spacing w:after="0"/>
              <w:jc w:val="center"/>
              <w:rPr>
                <w:rFonts w:ascii="Times New Roman" w:hAnsi="Times New Roman"/>
              </w:rPr>
            </w:pPr>
            <w:r w:rsidRPr="00957DBE">
              <w:rPr>
                <w:rFonts w:ascii="Times New Roman" w:hAnsi="Times New Roman"/>
              </w:rPr>
              <w:t>0,4</w:t>
            </w:r>
          </w:p>
        </w:tc>
        <w:tc>
          <w:tcPr>
            <w:tcW w:w="992" w:type="dxa"/>
            <w:shd w:val="clear" w:color="auto" w:fill="auto"/>
            <w:vAlign w:val="bottom"/>
          </w:tcPr>
          <w:p w14:paraId="0D2124E8" w14:textId="60836756" w:rsidR="00D32A07" w:rsidRPr="00942212" w:rsidRDefault="00D32A07" w:rsidP="00D32A07">
            <w:pPr>
              <w:spacing w:after="0"/>
              <w:jc w:val="center"/>
              <w:rPr>
                <w:rFonts w:ascii="Times New Roman" w:hAnsi="Times New Roman"/>
              </w:rPr>
            </w:pPr>
            <w:r w:rsidRPr="00957DBE">
              <w:rPr>
                <w:rFonts w:ascii="Times New Roman" w:hAnsi="Times New Roman"/>
              </w:rPr>
              <w:t>115,5</w:t>
            </w:r>
          </w:p>
        </w:tc>
        <w:tc>
          <w:tcPr>
            <w:tcW w:w="1109" w:type="dxa"/>
            <w:shd w:val="clear" w:color="auto" w:fill="auto"/>
            <w:vAlign w:val="bottom"/>
          </w:tcPr>
          <w:p w14:paraId="4B918DEE" w14:textId="2C2040CF" w:rsidR="00D32A07" w:rsidRPr="00942212" w:rsidRDefault="00D32A07" w:rsidP="00D32A07">
            <w:pPr>
              <w:spacing w:after="0"/>
              <w:jc w:val="center"/>
              <w:rPr>
                <w:rFonts w:ascii="Times New Roman" w:hAnsi="Times New Roman"/>
              </w:rPr>
            </w:pPr>
            <w:r w:rsidRPr="00957DBE">
              <w:rPr>
                <w:rFonts w:ascii="Times New Roman" w:hAnsi="Times New Roman"/>
              </w:rPr>
              <w:t>3 019,6</w:t>
            </w:r>
          </w:p>
        </w:tc>
        <w:tc>
          <w:tcPr>
            <w:tcW w:w="1134" w:type="dxa"/>
            <w:shd w:val="clear" w:color="auto" w:fill="auto"/>
            <w:vAlign w:val="bottom"/>
          </w:tcPr>
          <w:p w14:paraId="29FEBF66" w14:textId="6C63149F" w:rsidR="00D32A07" w:rsidRPr="00942212" w:rsidRDefault="00D32A07" w:rsidP="00D32A07">
            <w:pPr>
              <w:spacing w:after="0"/>
              <w:jc w:val="center"/>
              <w:rPr>
                <w:rFonts w:ascii="Times New Roman" w:hAnsi="Times New Roman"/>
              </w:rPr>
            </w:pPr>
            <w:r w:rsidRPr="00957DBE">
              <w:rPr>
                <w:rFonts w:ascii="Times New Roman" w:hAnsi="Times New Roman"/>
              </w:rPr>
              <w:t>2 074,9</w:t>
            </w:r>
          </w:p>
        </w:tc>
        <w:tc>
          <w:tcPr>
            <w:tcW w:w="1328" w:type="dxa"/>
            <w:vAlign w:val="bottom"/>
          </w:tcPr>
          <w:p w14:paraId="2D018106" w14:textId="301B0648" w:rsidR="00D32A07" w:rsidRPr="00942212" w:rsidRDefault="00D32A07" w:rsidP="00D32A07">
            <w:pPr>
              <w:spacing w:after="0"/>
              <w:jc w:val="center"/>
              <w:rPr>
                <w:rFonts w:ascii="Times New Roman" w:hAnsi="Times New Roman"/>
              </w:rPr>
            </w:pPr>
            <w:r w:rsidRPr="00957DBE">
              <w:rPr>
                <w:rFonts w:ascii="Times New Roman" w:hAnsi="Times New Roman"/>
              </w:rPr>
              <w:t>819,7</w:t>
            </w:r>
          </w:p>
        </w:tc>
        <w:tc>
          <w:tcPr>
            <w:tcW w:w="1082" w:type="dxa"/>
            <w:shd w:val="clear" w:color="auto" w:fill="auto"/>
            <w:vAlign w:val="bottom"/>
          </w:tcPr>
          <w:p w14:paraId="2DBF9C45" w14:textId="17CCCF00" w:rsidR="00D32A07" w:rsidRPr="00942212" w:rsidRDefault="00D32A07" w:rsidP="00D32A07">
            <w:pPr>
              <w:spacing w:after="0"/>
              <w:jc w:val="center"/>
              <w:rPr>
                <w:rFonts w:ascii="Times New Roman" w:hAnsi="Times New Roman"/>
              </w:rPr>
            </w:pPr>
            <w:r w:rsidRPr="000A28CF">
              <w:rPr>
                <w:rFonts w:ascii="Times New Roman" w:hAnsi="Times New Roman"/>
              </w:rPr>
              <w:t>105,5</w:t>
            </w:r>
          </w:p>
        </w:tc>
        <w:tc>
          <w:tcPr>
            <w:tcW w:w="1247" w:type="dxa"/>
            <w:shd w:val="clear" w:color="auto" w:fill="auto"/>
            <w:vAlign w:val="bottom"/>
          </w:tcPr>
          <w:p w14:paraId="2ADADBC8" w14:textId="272DFA7C" w:rsidR="00D32A07" w:rsidRPr="00942212" w:rsidRDefault="00D32A07" w:rsidP="00D32A07">
            <w:pPr>
              <w:spacing w:after="0"/>
              <w:jc w:val="center"/>
              <w:rPr>
                <w:rFonts w:ascii="Times New Roman" w:hAnsi="Times New Roman"/>
              </w:rPr>
            </w:pPr>
            <w:r w:rsidRPr="000A28CF">
              <w:rPr>
                <w:rFonts w:ascii="Times New Roman" w:hAnsi="Times New Roman"/>
              </w:rPr>
              <w:t>85,2</w:t>
            </w:r>
          </w:p>
        </w:tc>
        <w:tc>
          <w:tcPr>
            <w:tcW w:w="1247" w:type="dxa"/>
            <w:shd w:val="clear" w:color="auto" w:fill="auto"/>
            <w:vAlign w:val="bottom"/>
          </w:tcPr>
          <w:p w14:paraId="292E63E5" w14:textId="29EF2577" w:rsidR="00D32A07" w:rsidRPr="00942212" w:rsidRDefault="00D32A07" w:rsidP="00D32A07">
            <w:pPr>
              <w:spacing w:after="0"/>
              <w:jc w:val="center"/>
              <w:rPr>
                <w:rFonts w:ascii="Times New Roman" w:hAnsi="Times New Roman"/>
              </w:rPr>
            </w:pPr>
            <w:r w:rsidRPr="000A28CF">
              <w:rPr>
                <w:rFonts w:ascii="Times New Roman" w:hAnsi="Times New Roman"/>
              </w:rPr>
              <w:t>288,5</w:t>
            </w:r>
          </w:p>
        </w:tc>
      </w:tr>
      <w:tr w:rsidR="00D32A07" w:rsidRPr="00942212" w14:paraId="6908367C" w14:textId="77777777" w:rsidTr="00F93D15">
        <w:tc>
          <w:tcPr>
            <w:tcW w:w="2552" w:type="dxa"/>
            <w:vAlign w:val="bottom"/>
          </w:tcPr>
          <w:p w14:paraId="6AC81916"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Тульская область</w:t>
            </w:r>
          </w:p>
        </w:tc>
        <w:tc>
          <w:tcPr>
            <w:tcW w:w="1134" w:type="dxa"/>
            <w:vAlign w:val="bottom"/>
          </w:tcPr>
          <w:p w14:paraId="1B7E8BB5" w14:textId="567D0578" w:rsidR="00D32A07" w:rsidRPr="00942212" w:rsidRDefault="00D32A07" w:rsidP="00D32A07">
            <w:pPr>
              <w:spacing w:after="0"/>
              <w:jc w:val="center"/>
              <w:rPr>
                <w:rFonts w:ascii="Times New Roman" w:hAnsi="Times New Roman"/>
              </w:rPr>
            </w:pPr>
            <w:r w:rsidRPr="00D64720">
              <w:rPr>
                <w:rFonts w:ascii="Times New Roman" w:hAnsi="Times New Roman"/>
              </w:rPr>
              <w:t>8 730,7</w:t>
            </w:r>
          </w:p>
        </w:tc>
        <w:tc>
          <w:tcPr>
            <w:tcW w:w="1134" w:type="dxa"/>
            <w:shd w:val="clear" w:color="auto" w:fill="auto"/>
            <w:vAlign w:val="bottom"/>
          </w:tcPr>
          <w:p w14:paraId="197761A6" w14:textId="1547B220" w:rsidR="00D32A07" w:rsidRPr="00942212" w:rsidRDefault="00D32A07" w:rsidP="00D32A07">
            <w:pPr>
              <w:spacing w:after="0"/>
              <w:jc w:val="center"/>
              <w:rPr>
                <w:rFonts w:ascii="Times New Roman" w:hAnsi="Times New Roman"/>
              </w:rPr>
            </w:pPr>
            <w:r w:rsidRPr="00957DBE">
              <w:rPr>
                <w:rFonts w:ascii="Times New Roman" w:hAnsi="Times New Roman"/>
              </w:rPr>
              <w:t>80,7</w:t>
            </w:r>
          </w:p>
        </w:tc>
        <w:tc>
          <w:tcPr>
            <w:tcW w:w="1392" w:type="dxa"/>
            <w:shd w:val="clear" w:color="auto" w:fill="auto"/>
            <w:vAlign w:val="bottom"/>
          </w:tcPr>
          <w:p w14:paraId="13E9CC23" w14:textId="7A892DD1" w:rsidR="00D32A07" w:rsidRPr="00942212" w:rsidRDefault="00D32A07" w:rsidP="00D32A07">
            <w:pPr>
              <w:spacing w:after="0"/>
              <w:jc w:val="center"/>
              <w:rPr>
                <w:rFonts w:ascii="Times New Roman" w:hAnsi="Times New Roman"/>
              </w:rPr>
            </w:pPr>
            <w:r w:rsidRPr="00957DBE">
              <w:rPr>
                <w:rFonts w:ascii="Times New Roman" w:hAnsi="Times New Roman"/>
              </w:rPr>
              <w:t>2 627,3</w:t>
            </w:r>
          </w:p>
        </w:tc>
        <w:tc>
          <w:tcPr>
            <w:tcW w:w="1159" w:type="dxa"/>
            <w:shd w:val="clear" w:color="auto" w:fill="auto"/>
            <w:vAlign w:val="bottom"/>
          </w:tcPr>
          <w:p w14:paraId="0B49225A" w14:textId="7BAFB3F7" w:rsidR="00D32A07" w:rsidRPr="00942212" w:rsidRDefault="00D32A07" w:rsidP="00D32A07">
            <w:pPr>
              <w:spacing w:after="0"/>
              <w:jc w:val="center"/>
              <w:rPr>
                <w:rFonts w:ascii="Times New Roman" w:hAnsi="Times New Roman"/>
              </w:rPr>
            </w:pPr>
            <w:r w:rsidRPr="00957DBE">
              <w:rPr>
                <w:rFonts w:ascii="Times New Roman" w:hAnsi="Times New Roman"/>
              </w:rPr>
              <w:t>386,9</w:t>
            </w:r>
          </w:p>
        </w:tc>
        <w:tc>
          <w:tcPr>
            <w:tcW w:w="1019" w:type="dxa"/>
            <w:shd w:val="clear" w:color="auto" w:fill="auto"/>
            <w:vAlign w:val="bottom"/>
          </w:tcPr>
          <w:p w14:paraId="0FB77CB0" w14:textId="1E98137A" w:rsidR="00D32A07" w:rsidRPr="00942212" w:rsidRDefault="00D32A07" w:rsidP="00D32A07">
            <w:pPr>
              <w:spacing w:after="0"/>
              <w:jc w:val="center"/>
              <w:rPr>
                <w:rFonts w:ascii="Times New Roman" w:hAnsi="Times New Roman"/>
              </w:rPr>
            </w:pPr>
            <w:r w:rsidRPr="00957DBE">
              <w:rPr>
                <w:rFonts w:ascii="Times New Roman" w:hAnsi="Times New Roman"/>
              </w:rPr>
              <w:t>51,2</w:t>
            </w:r>
          </w:p>
        </w:tc>
        <w:tc>
          <w:tcPr>
            <w:tcW w:w="992" w:type="dxa"/>
            <w:shd w:val="clear" w:color="auto" w:fill="auto"/>
            <w:vAlign w:val="bottom"/>
          </w:tcPr>
          <w:p w14:paraId="0D3722F0" w14:textId="4B2FF5D4" w:rsidR="00D32A07" w:rsidRPr="00942212" w:rsidRDefault="00D32A07" w:rsidP="00D32A07">
            <w:pPr>
              <w:spacing w:after="0"/>
              <w:jc w:val="center"/>
              <w:rPr>
                <w:rFonts w:ascii="Times New Roman" w:hAnsi="Times New Roman"/>
              </w:rPr>
            </w:pPr>
            <w:r w:rsidRPr="00957DBE">
              <w:rPr>
                <w:rFonts w:ascii="Times New Roman" w:hAnsi="Times New Roman"/>
              </w:rPr>
              <w:t>305,0</w:t>
            </w:r>
          </w:p>
        </w:tc>
        <w:tc>
          <w:tcPr>
            <w:tcW w:w="1109" w:type="dxa"/>
            <w:shd w:val="clear" w:color="auto" w:fill="auto"/>
            <w:vAlign w:val="bottom"/>
          </w:tcPr>
          <w:p w14:paraId="1744111B" w14:textId="09F69CF0" w:rsidR="00D32A07" w:rsidRPr="00942212" w:rsidRDefault="00D32A07" w:rsidP="00D32A07">
            <w:pPr>
              <w:spacing w:after="0"/>
              <w:jc w:val="center"/>
              <w:rPr>
                <w:rFonts w:ascii="Times New Roman" w:hAnsi="Times New Roman"/>
              </w:rPr>
            </w:pPr>
            <w:r w:rsidRPr="00957DBE">
              <w:rPr>
                <w:rFonts w:ascii="Times New Roman" w:hAnsi="Times New Roman"/>
              </w:rPr>
              <w:t>5 279,5</w:t>
            </w:r>
          </w:p>
        </w:tc>
        <w:tc>
          <w:tcPr>
            <w:tcW w:w="1134" w:type="dxa"/>
            <w:shd w:val="clear" w:color="auto" w:fill="auto"/>
            <w:vAlign w:val="bottom"/>
          </w:tcPr>
          <w:p w14:paraId="2950E9F7" w14:textId="54EF4B46" w:rsidR="00D32A07" w:rsidRPr="00942212" w:rsidRDefault="00D32A07" w:rsidP="00D32A07">
            <w:pPr>
              <w:spacing w:after="0"/>
              <w:jc w:val="center"/>
              <w:rPr>
                <w:rFonts w:ascii="Times New Roman" w:hAnsi="Times New Roman"/>
              </w:rPr>
            </w:pPr>
            <w:r w:rsidRPr="00957DBE">
              <w:rPr>
                <w:rFonts w:ascii="Times New Roman" w:hAnsi="Times New Roman"/>
              </w:rPr>
              <w:t>3 327,5</w:t>
            </w:r>
          </w:p>
        </w:tc>
        <w:tc>
          <w:tcPr>
            <w:tcW w:w="1328" w:type="dxa"/>
            <w:vAlign w:val="bottom"/>
          </w:tcPr>
          <w:p w14:paraId="202C6234" w14:textId="7B279D15" w:rsidR="00D32A07" w:rsidRPr="00942212" w:rsidRDefault="00D32A07" w:rsidP="00D32A07">
            <w:pPr>
              <w:spacing w:after="0"/>
              <w:jc w:val="center"/>
              <w:rPr>
                <w:rFonts w:ascii="Times New Roman" w:hAnsi="Times New Roman"/>
              </w:rPr>
            </w:pPr>
            <w:r w:rsidRPr="00957DBE">
              <w:rPr>
                <w:rFonts w:ascii="Times New Roman" w:hAnsi="Times New Roman"/>
              </w:rPr>
              <w:t>2 070,1</w:t>
            </w:r>
          </w:p>
        </w:tc>
        <w:tc>
          <w:tcPr>
            <w:tcW w:w="1082" w:type="dxa"/>
            <w:shd w:val="clear" w:color="auto" w:fill="auto"/>
            <w:vAlign w:val="bottom"/>
          </w:tcPr>
          <w:p w14:paraId="61C02494" w14:textId="39C23AF8" w:rsidR="00D32A07" w:rsidRPr="00942212" w:rsidRDefault="00D32A07" w:rsidP="00D32A07">
            <w:pPr>
              <w:spacing w:after="0"/>
              <w:jc w:val="center"/>
              <w:rPr>
                <w:rFonts w:ascii="Times New Roman" w:hAnsi="Times New Roman"/>
              </w:rPr>
            </w:pPr>
            <w:r w:rsidRPr="000A28CF">
              <w:rPr>
                <w:rFonts w:ascii="Times New Roman" w:hAnsi="Times New Roman"/>
              </w:rPr>
              <w:t>253,3</w:t>
            </w:r>
          </w:p>
        </w:tc>
        <w:tc>
          <w:tcPr>
            <w:tcW w:w="1247" w:type="dxa"/>
            <w:shd w:val="clear" w:color="auto" w:fill="auto"/>
            <w:vAlign w:val="bottom"/>
          </w:tcPr>
          <w:p w14:paraId="23482ABE" w14:textId="6B5D1E2C" w:rsidR="00D32A07" w:rsidRPr="00942212" w:rsidRDefault="00D32A07" w:rsidP="00D32A07">
            <w:pPr>
              <w:spacing w:after="0"/>
              <w:jc w:val="center"/>
              <w:rPr>
                <w:rFonts w:ascii="Times New Roman" w:hAnsi="Times New Roman"/>
              </w:rPr>
            </w:pPr>
            <w:r w:rsidRPr="000A28CF">
              <w:rPr>
                <w:rFonts w:ascii="Times New Roman" w:hAnsi="Times New Roman"/>
              </w:rPr>
              <w:t>260,7</w:t>
            </w:r>
          </w:p>
        </w:tc>
        <w:tc>
          <w:tcPr>
            <w:tcW w:w="1247" w:type="dxa"/>
            <w:shd w:val="clear" w:color="auto" w:fill="auto"/>
            <w:vAlign w:val="bottom"/>
          </w:tcPr>
          <w:p w14:paraId="229C80DC" w14:textId="6E5B7545" w:rsidR="00D32A07" w:rsidRPr="00942212" w:rsidRDefault="00D32A07" w:rsidP="00D32A07">
            <w:pPr>
              <w:spacing w:after="0"/>
              <w:jc w:val="center"/>
              <w:rPr>
                <w:rFonts w:ascii="Times New Roman" w:hAnsi="Times New Roman"/>
              </w:rPr>
            </w:pPr>
            <w:r w:rsidRPr="000A28CF">
              <w:rPr>
                <w:rFonts w:ascii="Times New Roman" w:hAnsi="Times New Roman"/>
              </w:rPr>
              <w:t>6,4</w:t>
            </w:r>
          </w:p>
        </w:tc>
      </w:tr>
      <w:tr w:rsidR="00D32A07" w:rsidRPr="00942212" w14:paraId="60523BAC" w14:textId="77777777" w:rsidTr="00F93D15">
        <w:tc>
          <w:tcPr>
            <w:tcW w:w="2552" w:type="dxa"/>
            <w:vAlign w:val="bottom"/>
          </w:tcPr>
          <w:p w14:paraId="7B1F2695"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Ярославская область</w:t>
            </w:r>
          </w:p>
        </w:tc>
        <w:tc>
          <w:tcPr>
            <w:tcW w:w="1134" w:type="dxa"/>
            <w:vAlign w:val="bottom"/>
          </w:tcPr>
          <w:p w14:paraId="1B49628E" w14:textId="45AEB880" w:rsidR="00D32A07" w:rsidRPr="00942212" w:rsidRDefault="00D32A07" w:rsidP="00D32A07">
            <w:pPr>
              <w:spacing w:after="0"/>
              <w:jc w:val="center"/>
              <w:rPr>
                <w:rFonts w:ascii="Times New Roman" w:hAnsi="Times New Roman"/>
              </w:rPr>
            </w:pPr>
            <w:r w:rsidRPr="00D64720">
              <w:rPr>
                <w:rFonts w:ascii="Times New Roman" w:hAnsi="Times New Roman"/>
              </w:rPr>
              <w:t>6 394,2</w:t>
            </w:r>
          </w:p>
        </w:tc>
        <w:tc>
          <w:tcPr>
            <w:tcW w:w="1134" w:type="dxa"/>
            <w:shd w:val="clear" w:color="auto" w:fill="auto"/>
            <w:vAlign w:val="bottom"/>
          </w:tcPr>
          <w:p w14:paraId="751825C6" w14:textId="5AE8D7A5" w:rsidR="00D32A07" w:rsidRPr="00942212" w:rsidRDefault="00D32A07" w:rsidP="00D32A07">
            <w:pPr>
              <w:spacing w:after="0"/>
              <w:jc w:val="center"/>
              <w:rPr>
                <w:rFonts w:ascii="Times New Roman" w:hAnsi="Times New Roman"/>
              </w:rPr>
            </w:pPr>
            <w:r w:rsidRPr="00957DBE">
              <w:rPr>
                <w:rFonts w:ascii="Times New Roman" w:hAnsi="Times New Roman"/>
              </w:rPr>
              <w:t>108,6</w:t>
            </w:r>
          </w:p>
        </w:tc>
        <w:tc>
          <w:tcPr>
            <w:tcW w:w="1392" w:type="dxa"/>
            <w:shd w:val="clear" w:color="auto" w:fill="auto"/>
            <w:vAlign w:val="bottom"/>
          </w:tcPr>
          <w:p w14:paraId="3A6E22AD" w14:textId="31A5CA48" w:rsidR="00D32A07" w:rsidRPr="00942212" w:rsidRDefault="00D32A07" w:rsidP="00D32A07">
            <w:pPr>
              <w:spacing w:after="0"/>
              <w:jc w:val="center"/>
              <w:rPr>
                <w:rFonts w:ascii="Times New Roman" w:hAnsi="Times New Roman"/>
              </w:rPr>
            </w:pPr>
            <w:r w:rsidRPr="00957DBE">
              <w:rPr>
                <w:rFonts w:ascii="Times New Roman" w:hAnsi="Times New Roman"/>
              </w:rPr>
              <w:t>842,9</w:t>
            </w:r>
          </w:p>
        </w:tc>
        <w:tc>
          <w:tcPr>
            <w:tcW w:w="1159" w:type="dxa"/>
            <w:shd w:val="clear" w:color="auto" w:fill="auto"/>
            <w:vAlign w:val="bottom"/>
          </w:tcPr>
          <w:p w14:paraId="2E352988" w14:textId="404DF0DE" w:rsidR="00D32A07" w:rsidRPr="00942212" w:rsidRDefault="00D32A07" w:rsidP="00D32A07">
            <w:pPr>
              <w:spacing w:after="0"/>
              <w:jc w:val="center"/>
              <w:rPr>
                <w:rFonts w:ascii="Times New Roman" w:hAnsi="Times New Roman"/>
              </w:rPr>
            </w:pPr>
            <w:r w:rsidRPr="00957DBE">
              <w:rPr>
                <w:rFonts w:ascii="Times New Roman" w:hAnsi="Times New Roman"/>
              </w:rPr>
              <w:t>982,9</w:t>
            </w:r>
          </w:p>
        </w:tc>
        <w:tc>
          <w:tcPr>
            <w:tcW w:w="1019" w:type="dxa"/>
            <w:shd w:val="clear" w:color="auto" w:fill="auto"/>
            <w:vAlign w:val="bottom"/>
          </w:tcPr>
          <w:p w14:paraId="48870259" w14:textId="091E3DC8" w:rsidR="00D32A07" w:rsidRPr="00942212" w:rsidRDefault="00D32A07" w:rsidP="00D32A07">
            <w:pPr>
              <w:spacing w:after="0"/>
              <w:jc w:val="center"/>
              <w:rPr>
                <w:rFonts w:ascii="Times New Roman" w:hAnsi="Times New Roman"/>
              </w:rPr>
            </w:pPr>
            <w:r w:rsidRPr="00957DBE">
              <w:rPr>
                <w:rFonts w:ascii="Times New Roman" w:hAnsi="Times New Roman"/>
              </w:rPr>
              <w:t>53,4</w:t>
            </w:r>
          </w:p>
        </w:tc>
        <w:tc>
          <w:tcPr>
            <w:tcW w:w="992" w:type="dxa"/>
            <w:shd w:val="clear" w:color="auto" w:fill="auto"/>
            <w:vAlign w:val="bottom"/>
          </w:tcPr>
          <w:p w14:paraId="7E71F628" w14:textId="6834DFEB" w:rsidR="00D32A07" w:rsidRPr="00942212" w:rsidRDefault="00D32A07" w:rsidP="00D32A07">
            <w:pPr>
              <w:spacing w:after="0"/>
              <w:jc w:val="center"/>
              <w:rPr>
                <w:rFonts w:ascii="Times New Roman" w:hAnsi="Times New Roman"/>
              </w:rPr>
            </w:pPr>
            <w:r w:rsidRPr="00957DBE">
              <w:rPr>
                <w:rFonts w:ascii="Times New Roman" w:hAnsi="Times New Roman"/>
              </w:rPr>
              <w:t>77,7</w:t>
            </w:r>
          </w:p>
        </w:tc>
        <w:tc>
          <w:tcPr>
            <w:tcW w:w="1109" w:type="dxa"/>
            <w:shd w:val="clear" w:color="auto" w:fill="auto"/>
            <w:vAlign w:val="bottom"/>
          </w:tcPr>
          <w:p w14:paraId="74FD56F6" w14:textId="4F7F3866" w:rsidR="00D32A07" w:rsidRPr="00942212" w:rsidRDefault="00D32A07" w:rsidP="00D32A07">
            <w:pPr>
              <w:spacing w:after="0"/>
              <w:jc w:val="center"/>
              <w:rPr>
                <w:rFonts w:ascii="Times New Roman" w:hAnsi="Times New Roman"/>
              </w:rPr>
            </w:pPr>
            <w:r w:rsidRPr="00957DBE">
              <w:rPr>
                <w:rFonts w:ascii="Times New Roman" w:hAnsi="Times New Roman"/>
              </w:rPr>
              <w:t>4 328,7</w:t>
            </w:r>
          </w:p>
        </w:tc>
        <w:tc>
          <w:tcPr>
            <w:tcW w:w="1134" w:type="dxa"/>
            <w:shd w:val="clear" w:color="auto" w:fill="auto"/>
            <w:vAlign w:val="bottom"/>
          </w:tcPr>
          <w:p w14:paraId="35FE1414" w14:textId="5EA38ED3" w:rsidR="00D32A07" w:rsidRPr="00942212" w:rsidRDefault="00D32A07" w:rsidP="00D32A07">
            <w:pPr>
              <w:spacing w:after="0"/>
              <w:jc w:val="center"/>
              <w:rPr>
                <w:rFonts w:ascii="Times New Roman" w:hAnsi="Times New Roman"/>
              </w:rPr>
            </w:pPr>
            <w:r w:rsidRPr="00957DBE">
              <w:rPr>
                <w:rFonts w:ascii="Times New Roman" w:hAnsi="Times New Roman"/>
              </w:rPr>
              <w:t>2 732,9</w:t>
            </w:r>
          </w:p>
        </w:tc>
        <w:tc>
          <w:tcPr>
            <w:tcW w:w="1328" w:type="dxa"/>
            <w:vAlign w:val="bottom"/>
          </w:tcPr>
          <w:p w14:paraId="6F550EB7" w14:textId="43AB1276" w:rsidR="00D32A07" w:rsidRPr="00942212" w:rsidRDefault="00D32A07" w:rsidP="00D32A07">
            <w:pPr>
              <w:spacing w:after="0"/>
              <w:jc w:val="center"/>
              <w:rPr>
                <w:rFonts w:ascii="Times New Roman" w:hAnsi="Times New Roman"/>
              </w:rPr>
            </w:pPr>
            <w:r w:rsidRPr="00957DBE">
              <w:rPr>
                <w:rFonts w:ascii="Times New Roman" w:hAnsi="Times New Roman"/>
              </w:rPr>
              <w:t>463,2</w:t>
            </w:r>
          </w:p>
        </w:tc>
        <w:tc>
          <w:tcPr>
            <w:tcW w:w="1082" w:type="dxa"/>
            <w:shd w:val="clear" w:color="auto" w:fill="auto"/>
            <w:vAlign w:val="bottom"/>
          </w:tcPr>
          <w:p w14:paraId="2D227F50" w14:textId="14F02298" w:rsidR="00D32A07" w:rsidRPr="00942212" w:rsidRDefault="00D32A07" w:rsidP="00D32A07">
            <w:pPr>
              <w:spacing w:after="0"/>
              <w:jc w:val="center"/>
              <w:rPr>
                <w:rFonts w:ascii="Times New Roman" w:hAnsi="Times New Roman"/>
              </w:rPr>
            </w:pPr>
            <w:r w:rsidRPr="000A28CF">
              <w:rPr>
                <w:rFonts w:ascii="Times New Roman" w:hAnsi="Times New Roman"/>
              </w:rPr>
              <w:t>178,4</w:t>
            </w:r>
          </w:p>
        </w:tc>
        <w:tc>
          <w:tcPr>
            <w:tcW w:w="1247" w:type="dxa"/>
            <w:shd w:val="clear" w:color="auto" w:fill="auto"/>
            <w:vAlign w:val="bottom"/>
          </w:tcPr>
          <w:p w14:paraId="1F7AEB38" w14:textId="5B6BE002" w:rsidR="00D32A07" w:rsidRPr="00942212" w:rsidRDefault="00D32A07" w:rsidP="00D32A07">
            <w:pPr>
              <w:spacing w:after="0"/>
              <w:jc w:val="center"/>
              <w:rPr>
                <w:rFonts w:ascii="Times New Roman" w:hAnsi="Times New Roman"/>
              </w:rPr>
            </w:pPr>
            <w:r w:rsidRPr="000A28CF">
              <w:rPr>
                <w:rFonts w:ascii="Times New Roman" w:hAnsi="Times New Roman"/>
              </w:rPr>
              <w:t>186,0</w:t>
            </w:r>
          </w:p>
        </w:tc>
        <w:tc>
          <w:tcPr>
            <w:tcW w:w="1247" w:type="dxa"/>
            <w:shd w:val="clear" w:color="auto" w:fill="auto"/>
            <w:vAlign w:val="bottom"/>
          </w:tcPr>
          <w:p w14:paraId="499E7DF0" w14:textId="547D8ECF" w:rsidR="00D32A07" w:rsidRPr="00942212" w:rsidRDefault="00D32A07" w:rsidP="00D32A07">
            <w:pPr>
              <w:spacing w:after="0"/>
              <w:jc w:val="center"/>
              <w:rPr>
                <w:rFonts w:ascii="Times New Roman" w:hAnsi="Times New Roman"/>
              </w:rPr>
            </w:pPr>
            <w:r w:rsidRPr="000A28CF">
              <w:rPr>
                <w:rFonts w:ascii="Times New Roman" w:hAnsi="Times New Roman"/>
              </w:rPr>
              <w:t>231,3</w:t>
            </w:r>
          </w:p>
        </w:tc>
      </w:tr>
      <w:tr w:rsidR="00D32A07" w:rsidRPr="00942212" w14:paraId="2CB46787" w14:textId="77777777" w:rsidTr="00F93D15">
        <w:tc>
          <w:tcPr>
            <w:tcW w:w="2552" w:type="dxa"/>
            <w:vAlign w:val="bottom"/>
          </w:tcPr>
          <w:p w14:paraId="4DC82D5E"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г.Москва</w:t>
            </w:r>
          </w:p>
        </w:tc>
        <w:tc>
          <w:tcPr>
            <w:tcW w:w="1134" w:type="dxa"/>
            <w:vAlign w:val="bottom"/>
          </w:tcPr>
          <w:p w14:paraId="3B0008B5" w14:textId="6FDC6C1F" w:rsidR="00D32A07" w:rsidRPr="00942212" w:rsidRDefault="00D32A07" w:rsidP="00D32A07">
            <w:pPr>
              <w:spacing w:after="0"/>
              <w:jc w:val="center"/>
              <w:rPr>
                <w:rFonts w:ascii="Times New Roman" w:hAnsi="Times New Roman"/>
              </w:rPr>
            </w:pPr>
            <w:r w:rsidRPr="00D64720">
              <w:rPr>
                <w:rFonts w:ascii="Times New Roman" w:hAnsi="Times New Roman"/>
              </w:rPr>
              <w:t>76 388,0</w:t>
            </w:r>
          </w:p>
        </w:tc>
        <w:tc>
          <w:tcPr>
            <w:tcW w:w="1134" w:type="dxa"/>
            <w:shd w:val="clear" w:color="auto" w:fill="auto"/>
            <w:vAlign w:val="bottom"/>
          </w:tcPr>
          <w:p w14:paraId="138160F8" w14:textId="762CC1B1" w:rsidR="00D32A07" w:rsidRPr="00942212" w:rsidRDefault="00D32A07" w:rsidP="00D32A07">
            <w:pPr>
              <w:spacing w:after="0"/>
              <w:jc w:val="center"/>
              <w:rPr>
                <w:rFonts w:ascii="Times New Roman" w:hAnsi="Times New Roman"/>
              </w:rPr>
            </w:pPr>
            <w:r w:rsidRPr="00957DBE">
              <w:rPr>
                <w:rFonts w:ascii="Times New Roman" w:hAnsi="Times New Roman"/>
              </w:rPr>
              <w:t>727,0</w:t>
            </w:r>
          </w:p>
        </w:tc>
        <w:tc>
          <w:tcPr>
            <w:tcW w:w="1392" w:type="dxa"/>
            <w:shd w:val="clear" w:color="auto" w:fill="auto"/>
            <w:vAlign w:val="bottom"/>
          </w:tcPr>
          <w:p w14:paraId="6571BA32" w14:textId="2E0F9AD0" w:rsidR="00D32A07" w:rsidRPr="00942212" w:rsidRDefault="00D32A07" w:rsidP="00D32A07">
            <w:pPr>
              <w:spacing w:after="0"/>
              <w:jc w:val="center"/>
              <w:rPr>
                <w:rFonts w:ascii="Times New Roman" w:hAnsi="Times New Roman"/>
              </w:rPr>
            </w:pPr>
            <w:r w:rsidRPr="00957DBE">
              <w:rPr>
                <w:rFonts w:ascii="Times New Roman" w:hAnsi="Times New Roman"/>
              </w:rPr>
              <w:t>8 473,1</w:t>
            </w:r>
          </w:p>
        </w:tc>
        <w:tc>
          <w:tcPr>
            <w:tcW w:w="1159" w:type="dxa"/>
            <w:shd w:val="clear" w:color="auto" w:fill="auto"/>
            <w:vAlign w:val="bottom"/>
          </w:tcPr>
          <w:p w14:paraId="57010188" w14:textId="27B2EC9D" w:rsidR="00D32A07" w:rsidRPr="00942212" w:rsidRDefault="00D32A07" w:rsidP="00D32A07">
            <w:pPr>
              <w:spacing w:after="0"/>
              <w:jc w:val="center"/>
              <w:rPr>
                <w:rFonts w:ascii="Times New Roman" w:hAnsi="Times New Roman"/>
              </w:rPr>
            </w:pPr>
            <w:r w:rsidRPr="00957DBE">
              <w:rPr>
                <w:rFonts w:ascii="Times New Roman" w:hAnsi="Times New Roman"/>
              </w:rPr>
              <w:t>1 384,0</w:t>
            </w:r>
          </w:p>
        </w:tc>
        <w:tc>
          <w:tcPr>
            <w:tcW w:w="1019" w:type="dxa"/>
            <w:shd w:val="clear" w:color="auto" w:fill="auto"/>
            <w:vAlign w:val="bottom"/>
          </w:tcPr>
          <w:p w14:paraId="5CA4916D" w14:textId="162C0EB7" w:rsidR="00D32A07" w:rsidRPr="00942212" w:rsidRDefault="00D32A07" w:rsidP="00D32A07">
            <w:pPr>
              <w:spacing w:after="0"/>
              <w:jc w:val="center"/>
              <w:rPr>
                <w:rFonts w:ascii="Times New Roman" w:hAnsi="Times New Roman"/>
              </w:rPr>
            </w:pPr>
            <w:r w:rsidRPr="00957DBE">
              <w:rPr>
                <w:rFonts w:ascii="Times New Roman" w:hAnsi="Times New Roman"/>
              </w:rPr>
              <w:t>1 167,1</w:t>
            </w:r>
          </w:p>
        </w:tc>
        <w:tc>
          <w:tcPr>
            <w:tcW w:w="992" w:type="dxa"/>
            <w:shd w:val="clear" w:color="auto" w:fill="auto"/>
            <w:vAlign w:val="bottom"/>
          </w:tcPr>
          <w:p w14:paraId="306BE654" w14:textId="333D477E"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366FF54A" w14:textId="50EC6B6A" w:rsidR="00D32A07" w:rsidRPr="00942212" w:rsidRDefault="00D32A07" w:rsidP="00D32A07">
            <w:pPr>
              <w:spacing w:after="0"/>
              <w:jc w:val="center"/>
              <w:rPr>
                <w:rFonts w:ascii="Times New Roman" w:hAnsi="Times New Roman"/>
              </w:rPr>
            </w:pPr>
            <w:r w:rsidRPr="00957DBE">
              <w:rPr>
                <w:rFonts w:ascii="Times New Roman" w:hAnsi="Times New Roman"/>
              </w:rPr>
              <w:t>64 636,9</w:t>
            </w:r>
          </w:p>
        </w:tc>
        <w:tc>
          <w:tcPr>
            <w:tcW w:w="1134" w:type="dxa"/>
            <w:shd w:val="clear" w:color="auto" w:fill="auto"/>
            <w:vAlign w:val="bottom"/>
          </w:tcPr>
          <w:p w14:paraId="0021EA62" w14:textId="18E195A8" w:rsidR="00D32A07" w:rsidRPr="00942212" w:rsidRDefault="00D32A07" w:rsidP="00D32A07">
            <w:pPr>
              <w:spacing w:after="0"/>
              <w:jc w:val="center"/>
              <w:rPr>
                <w:rFonts w:ascii="Times New Roman" w:hAnsi="Times New Roman"/>
              </w:rPr>
            </w:pPr>
            <w:r w:rsidRPr="00957DBE">
              <w:rPr>
                <w:rFonts w:ascii="Times New Roman" w:hAnsi="Times New Roman"/>
              </w:rPr>
              <w:t>25 573,2</w:t>
            </w:r>
          </w:p>
        </w:tc>
        <w:tc>
          <w:tcPr>
            <w:tcW w:w="1328" w:type="dxa"/>
            <w:vAlign w:val="bottom"/>
          </w:tcPr>
          <w:p w14:paraId="3029648E" w14:textId="213700D6" w:rsidR="00D32A07" w:rsidRPr="00942212" w:rsidRDefault="00D32A07" w:rsidP="00D32A07">
            <w:pPr>
              <w:spacing w:after="0"/>
              <w:jc w:val="center"/>
              <w:rPr>
                <w:rFonts w:ascii="Times New Roman" w:hAnsi="Times New Roman"/>
              </w:rPr>
            </w:pPr>
            <w:r w:rsidRPr="00957DBE">
              <w:rPr>
                <w:rFonts w:ascii="Times New Roman" w:hAnsi="Times New Roman"/>
              </w:rPr>
              <w:t>21 248,6</w:t>
            </w:r>
          </w:p>
        </w:tc>
        <w:tc>
          <w:tcPr>
            <w:tcW w:w="1082" w:type="dxa"/>
            <w:shd w:val="clear" w:color="auto" w:fill="auto"/>
            <w:vAlign w:val="bottom"/>
          </w:tcPr>
          <w:p w14:paraId="3F0362D8" w14:textId="5627CB10"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7FF3D6BA" w14:textId="4FA5FCED"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48818ABE" w14:textId="2DE50151" w:rsidR="00D32A07" w:rsidRPr="00942212" w:rsidRDefault="00D32A07" w:rsidP="00D32A07">
            <w:pPr>
              <w:spacing w:after="0"/>
              <w:jc w:val="center"/>
              <w:rPr>
                <w:rFonts w:ascii="Times New Roman" w:hAnsi="Times New Roman"/>
              </w:rPr>
            </w:pPr>
            <w:r w:rsidRPr="000A28CF">
              <w:rPr>
                <w:rFonts w:ascii="Times New Roman" w:hAnsi="Times New Roman"/>
              </w:rPr>
              <w:t>1 672,0</w:t>
            </w:r>
          </w:p>
        </w:tc>
      </w:tr>
      <w:tr w:rsidR="00D32A07" w:rsidRPr="00942212" w14:paraId="5D6F63A6" w14:textId="77777777" w:rsidTr="00F93D15">
        <w:tc>
          <w:tcPr>
            <w:tcW w:w="2552" w:type="dxa"/>
            <w:vAlign w:val="bottom"/>
          </w:tcPr>
          <w:p w14:paraId="1FF46AFB"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Северо-Западный федеральный округ </w:t>
            </w:r>
          </w:p>
        </w:tc>
        <w:tc>
          <w:tcPr>
            <w:tcW w:w="1134" w:type="dxa"/>
            <w:vAlign w:val="bottom"/>
          </w:tcPr>
          <w:p w14:paraId="37E0DDA7" w14:textId="45704582" w:rsidR="00D32A07" w:rsidRPr="00942212" w:rsidRDefault="00D32A07" w:rsidP="00D32A07">
            <w:pPr>
              <w:spacing w:after="0"/>
              <w:jc w:val="center"/>
              <w:rPr>
                <w:rFonts w:ascii="Times New Roman" w:hAnsi="Times New Roman"/>
                <w:b/>
                <w:bCs/>
              </w:rPr>
            </w:pPr>
            <w:r w:rsidRPr="00D64720">
              <w:rPr>
                <w:rFonts w:ascii="Times New Roman" w:hAnsi="Times New Roman"/>
                <w:b/>
              </w:rPr>
              <w:t>95 382,3</w:t>
            </w:r>
          </w:p>
        </w:tc>
        <w:tc>
          <w:tcPr>
            <w:tcW w:w="1134" w:type="dxa"/>
            <w:shd w:val="clear" w:color="auto" w:fill="auto"/>
            <w:vAlign w:val="bottom"/>
          </w:tcPr>
          <w:p w14:paraId="7EB8D6DA" w14:textId="7F277832" w:rsidR="00D32A07" w:rsidRPr="00942212" w:rsidRDefault="00D32A07" w:rsidP="00D32A07">
            <w:pPr>
              <w:spacing w:after="0"/>
              <w:jc w:val="center"/>
              <w:rPr>
                <w:rFonts w:ascii="Times New Roman" w:hAnsi="Times New Roman"/>
                <w:b/>
                <w:bCs/>
              </w:rPr>
            </w:pPr>
            <w:r w:rsidRPr="00D64720">
              <w:rPr>
                <w:rFonts w:ascii="Times New Roman" w:hAnsi="Times New Roman"/>
                <w:b/>
              </w:rPr>
              <w:t>1 691,3</w:t>
            </w:r>
          </w:p>
        </w:tc>
        <w:tc>
          <w:tcPr>
            <w:tcW w:w="1392" w:type="dxa"/>
            <w:shd w:val="clear" w:color="auto" w:fill="auto"/>
            <w:vAlign w:val="bottom"/>
          </w:tcPr>
          <w:p w14:paraId="141767D4" w14:textId="283B0C8D" w:rsidR="00D32A07" w:rsidRPr="00942212" w:rsidRDefault="00D32A07" w:rsidP="00D32A07">
            <w:pPr>
              <w:spacing w:after="0"/>
              <w:jc w:val="center"/>
              <w:rPr>
                <w:rFonts w:ascii="Times New Roman" w:hAnsi="Times New Roman"/>
                <w:b/>
                <w:bCs/>
              </w:rPr>
            </w:pPr>
            <w:r w:rsidRPr="008C0A29">
              <w:rPr>
                <w:rFonts w:ascii="Times New Roman" w:hAnsi="Times New Roman"/>
                <w:b/>
              </w:rPr>
              <w:t>11 025,7</w:t>
            </w:r>
          </w:p>
        </w:tc>
        <w:tc>
          <w:tcPr>
            <w:tcW w:w="1159" w:type="dxa"/>
            <w:shd w:val="clear" w:color="auto" w:fill="auto"/>
            <w:vAlign w:val="bottom"/>
          </w:tcPr>
          <w:p w14:paraId="60F6E297" w14:textId="7C5D56C2" w:rsidR="00D32A07" w:rsidRPr="00942212" w:rsidRDefault="00D32A07" w:rsidP="00D32A07">
            <w:pPr>
              <w:spacing w:after="0"/>
              <w:jc w:val="center"/>
              <w:rPr>
                <w:rFonts w:ascii="Times New Roman" w:hAnsi="Times New Roman"/>
                <w:b/>
                <w:bCs/>
              </w:rPr>
            </w:pPr>
            <w:r w:rsidRPr="008C0A29">
              <w:rPr>
                <w:rFonts w:ascii="Times New Roman" w:hAnsi="Times New Roman"/>
                <w:b/>
              </w:rPr>
              <w:t>8 704,4</w:t>
            </w:r>
          </w:p>
        </w:tc>
        <w:tc>
          <w:tcPr>
            <w:tcW w:w="1019" w:type="dxa"/>
            <w:shd w:val="clear" w:color="auto" w:fill="auto"/>
            <w:vAlign w:val="bottom"/>
          </w:tcPr>
          <w:p w14:paraId="7A5FABFE" w14:textId="23D65301" w:rsidR="00D32A07" w:rsidRPr="00942212" w:rsidRDefault="00D32A07" w:rsidP="00D32A07">
            <w:pPr>
              <w:spacing w:after="0"/>
              <w:jc w:val="center"/>
              <w:rPr>
                <w:rFonts w:ascii="Times New Roman" w:hAnsi="Times New Roman"/>
                <w:b/>
                <w:bCs/>
              </w:rPr>
            </w:pPr>
            <w:r w:rsidRPr="008C0A29">
              <w:rPr>
                <w:rFonts w:ascii="Times New Roman" w:hAnsi="Times New Roman"/>
                <w:b/>
              </w:rPr>
              <w:t>224,0</w:t>
            </w:r>
          </w:p>
        </w:tc>
        <w:tc>
          <w:tcPr>
            <w:tcW w:w="992" w:type="dxa"/>
            <w:shd w:val="clear" w:color="auto" w:fill="auto"/>
            <w:vAlign w:val="bottom"/>
          </w:tcPr>
          <w:p w14:paraId="43563A1E" w14:textId="703B1105" w:rsidR="00D32A07" w:rsidRPr="00942212" w:rsidRDefault="00D32A07" w:rsidP="00D32A07">
            <w:pPr>
              <w:spacing w:after="0"/>
              <w:jc w:val="center"/>
              <w:rPr>
                <w:rFonts w:ascii="Times New Roman" w:hAnsi="Times New Roman"/>
                <w:b/>
                <w:bCs/>
              </w:rPr>
            </w:pPr>
            <w:r w:rsidRPr="008C0A29">
              <w:rPr>
                <w:rFonts w:ascii="Times New Roman" w:hAnsi="Times New Roman"/>
                <w:b/>
              </w:rPr>
              <w:t>5 007,3</w:t>
            </w:r>
          </w:p>
        </w:tc>
        <w:tc>
          <w:tcPr>
            <w:tcW w:w="1109" w:type="dxa"/>
            <w:shd w:val="clear" w:color="auto" w:fill="auto"/>
            <w:vAlign w:val="bottom"/>
          </w:tcPr>
          <w:p w14:paraId="5E005AB4" w14:textId="2508EDD8" w:rsidR="00D32A07" w:rsidRPr="00942212" w:rsidRDefault="00D32A07" w:rsidP="00D32A07">
            <w:pPr>
              <w:spacing w:after="0"/>
              <w:jc w:val="center"/>
              <w:rPr>
                <w:rFonts w:ascii="Times New Roman" w:hAnsi="Times New Roman"/>
                <w:b/>
                <w:bCs/>
              </w:rPr>
            </w:pPr>
            <w:r w:rsidRPr="008C0A29">
              <w:rPr>
                <w:rFonts w:ascii="Times New Roman" w:hAnsi="Times New Roman"/>
                <w:b/>
              </w:rPr>
              <w:t>68 729,7</w:t>
            </w:r>
          </w:p>
        </w:tc>
        <w:tc>
          <w:tcPr>
            <w:tcW w:w="1134" w:type="dxa"/>
            <w:shd w:val="clear" w:color="auto" w:fill="auto"/>
            <w:vAlign w:val="bottom"/>
          </w:tcPr>
          <w:p w14:paraId="4EA48202" w14:textId="62994937" w:rsidR="00D32A07" w:rsidRPr="00942212" w:rsidRDefault="00D32A07" w:rsidP="00D32A07">
            <w:pPr>
              <w:spacing w:after="0"/>
              <w:jc w:val="center"/>
              <w:rPr>
                <w:rFonts w:ascii="Times New Roman" w:hAnsi="Times New Roman"/>
                <w:b/>
                <w:bCs/>
              </w:rPr>
            </w:pPr>
            <w:r w:rsidRPr="008C0A29">
              <w:rPr>
                <w:rFonts w:ascii="Times New Roman" w:hAnsi="Times New Roman"/>
                <w:b/>
              </w:rPr>
              <w:t>20 764,7</w:t>
            </w:r>
          </w:p>
        </w:tc>
        <w:tc>
          <w:tcPr>
            <w:tcW w:w="1328" w:type="dxa"/>
            <w:vAlign w:val="bottom"/>
          </w:tcPr>
          <w:p w14:paraId="181C5FAB" w14:textId="2D9AA357" w:rsidR="00D32A07" w:rsidRPr="00942212" w:rsidRDefault="00D32A07" w:rsidP="00D32A07">
            <w:pPr>
              <w:spacing w:after="0"/>
              <w:jc w:val="center"/>
              <w:rPr>
                <w:rFonts w:ascii="Times New Roman" w:hAnsi="Times New Roman"/>
                <w:b/>
                <w:bCs/>
              </w:rPr>
            </w:pPr>
            <w:r w:rsidRPr="008C0A29">
              <w:rPr>
                <w:rFonts w:ascii="Times New Roman" w:hAnsi="Times New Roman"/>
                <w:b/>
              </w:rPr>
              <w:t>20 908,5</w:t>
            </w:r>
          </w:p>
        </w:tc>
        <w:tc>
          <w:tcPr>
            <w:tcW w:w="1082" w:type="dxa"/>
            <w:shd w:val="clear" w:color="auto" w:fill="auto"/>
            <w:vAlign w:val="bottom"/>
          </w:tcPr>
          <w:p w14:paraId="138EEDE7" w14:textId="20790AB6" w:rsidR="00D32A07" w:rsidRPr="00942212" w:rsidRDefault="00D32A07" w:rsidP="00D32A07">
            <w:pPr>
              <w:spacing w:after="0"/>
              <w:jc w:val="center"/>
              <w:rPr>
                <w:rFonts w:ascii="Times New Roman" w:hAnsi="Times New Roman"/>
                <w:b/>
                <w:bCs/>
              </w:rPr>
            </w:pPr>
            <w:r w:rsidRPr="000A28CF">
              <w:rPr>
                <w:rFonts w:ascii="Times New Roman" w:hAnsi="Times New Roman"/>
                <w:b/>
              </w:rPr>
              <w:t>2 817,4</w:t>
            </w:r>
          </w:p>
        </w:tc>
        <w:tc>
          <w:tcPr>
            <w:tcW w:w="1247" w:type="dxa"/>
            <w:shd w:val="clear" w:color="auto" w:fill="auto"/>
            <w:vAlign w:val="bottom"/>
          </w:tcPr>
          <w:p w14:paraId="6D497508" w14:textId="5E9CB43E" w:rsidR="00D32A07" w:rsidRPr="00942212" w:rsidRDefault="00D32A07" w:rsidP="00D32A07">
            <w:pPr>
              <w:spacing w:after="0"/>
              <w:jc w:val="center"/>
              <w:rPr>
                <w:rFonts w:ascii="Times New Roman" w:hAnsi="Times New Roman"/>
                <w:b/>
                <w:bCs/>
              </w:rPr>
            </w:pPr>
            <w:r w:rsidRPr="000A28CF">
              <w:rPr>
                <w:rFonts w:ascii="Times New Roman" w:hAnsi="Times New Roman"/>
                <w:b/>
              </w:rPr>
              <w:t>2 375,6</w:t>
            </w:r>
          </w:p>
        </w:tc>
        <w:tc>
          <w:tcPr>
            <w:tcW w:w="1247" w:type="dxa"/>
            <w:shd w:val="clear" w:color="auto" w:fill="auto"/>
            <w:vAlign w:val="bottom"/>
          </w:tcPr>
          <w:p w14:paraId="361BA400" w14:textId="3CBB9D58" w:rsidR="00D32A07" w:rsidRPr="00942212" w:rsidRDefault="00D32A07" w:rsidP="00D32A07">
            <w:pPr>
              <w:spacing w:after="0"/>
              <w:jc w:val="center"/>
              <w:rPr>
                <w:rFonts w:ascii="Times New Roman" w:hAnsi="Times New Roman"/>
                <w:b/>
                <w:bCs/>
              </w:rPr>
            </w:pPr>
            <w:r w:rsidRPr="000A28CF">
              <w:rPr>
                <w:rFonts w:ascii="Times New Roman" w:hAnsi="Times New Roman"/>
                <w:b/>
              </w:rPr>
              <w:t>2 410,4</w:t>
            </w:r>
          </w:p>
        </w:tc>
      </w:tr>
      <w:tr w:rsidR="00D32A07" w:rsidRPr="00942212" w14:paraId="48D50EEB" w14:textId="77777777" w:rsidTr="00F93D15">
        <w:tc>
          <w:tcPr>
            <w:tcW w:w="2552" w:type="dxa"/>
            <w:vAlign w:val="bottom"/>
          </w:tcPr>
          <w:p w14:paraId="154EB45E"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Карелия</w:t>
            </w:r>
          </w:p>
        </w:tc>
        <w:tc>
          <w:tcPr>
            <w:tcW w:w="1134" w:type="dxa"/>
            <w:vAlign w:val="bottom"/>
          </w:tcPr>
          <w:p w14:paraId="59979767" w14:textId="04900540" w:rsidR="00D32A07" w:rsidRPr="00942212" w:rsidRDefault="00D32A07" w:rsidP="00D32A07">
            <w:pPr>
              <w:spacing w:after="0"/>
              <w:jc w:val="center"/>
              <w:rPr>
                <w:rFonts w:ascii="Times New Roman" w:hAnsi="Times New Roman"/>
              </w:rPr>
            </w:pPr>
            <w:r w:rsidRPr="00D64720">
              <w:rPr>
                <w:rFonts w:ascii="Times New Roman" w:hAnsi="Times New Roman"/>
              </w:rPr>
              <w:t>1 464,1</w:t>
            </w:r>
          </w:p>
        </w:tc>
        <w:tc>
          <w:tcPr>
            <w:tcW w:w="1134" w:type="dxa"/>
            <w:shd w:val="clear" w:color="auto" w:fill="auto"/>
            <w:vAlign w:val="bottom"/>
          </w:tcPr>
          <w:p w14:paraId="076A448E" w14:textId="24261848" w:rsidR="00D32A07" w:rsidRPr="00942212" w:rsidRDefault="00D32A07" w:rsidP="00D32A07">
            <w:pPr>
              <w:spacing w:after="0"/>
              <w:jc w:val="center"/>
              <w:rPr>
                <w:rFonts w:ascii="Times New Roman" w:hAnsi="Times New Roman"/>
              </w:rPr>
            </w:pPr>
            <w:r w:rsidRPr="00957DBE">
              <w:rPr>
                <w:rFonts w:ascii="Times New Roman" w:hAnsi="Times New Roman"/>
              </w:rPr>
              <w:t>0,9</w:t>
            </w:r>
          </w:p>
        </w:tc>
        <w:tc>
          <w:tcPr>
            <w:tcW w:w="1392" w:type="dxa"/>
            <w:shd w:val="clear" w:color="auto" w:fill="auto"/>
            <w:vAlign w:val="bottom"/>
          </w:tcPr>
          <w:p w14:paraId="12D4BD3A" w14:textId="647E4630" w:rsidR="00D32A07" w:rsidRPr="00942212" w:rsidRDefault="00D32A07" w:rsidP="00D32A07">
            <w:pPr>
              <w:spacing w:after="0"/>
              <w:jc w:val="center"/>
              <w:rPr>
                <w:rFonts w:ascii="Times New Roman" w:hAnsi="Times New Roman"/>
              </w:rPr>
            </w:pPr>
            <w:r w:rsidRPr="00957DBE">
              <w:rPr>
                <w:rFonts w:ascii="Times New Roman" w:hAnsi="Times New Roman"/>
              </w:rPr>
              <w:t>546,5</w:t>
            </w:r>
          </w:p>
        </w:tc>
        <w:tc>
          <w:tcPr>
            <w:tcW w:w="1159" w:type="dxa"/>
            <w:shd w:val="clear" w:color="auto" w:fill="auto"/>
            <w:vAlign w:val="bottom"/>
          </w:tcPr>
          <w:p w14:paraId="066C120C" w14:textId="5B579CF1" w:rsidR="00D32A07" w:rsidRPr="00942212" w:rsidRDefault="00D32A07" w:rsidP="00D32A07">
            <w:pPr>
              <w:spacing w:after="0"/>
              <w:jc w:val="center"/>
              <w:rPr>
                <w:rFonts w:ascii="Times New Roman" w:hAnsi="Times New Roman"/>
              </w:rPr>
            </w:pPr>
            <w:r w:rsidRPr="00957DBE">
              <w:rPr>
                <w:rFonts w:ascii="Times New Roman" w:hAnsi="Times New Roman"/>
              </w:rPr>
              <w:t>23,9</w:t>
            </w:r>
          </w:p>
        </w:tc>
        <w:tc>
          <w:tcPr>
            <w:tcW w:w="1019" w:type="dxa"/>
            <w:shd w:val="clear" w:color="auto" w:fill="auto"/>
            <w:vAlign w:val="bottom"/>
          </w:tcPr>
          <w:p w14:paraId="7AFCFDC5" w14:textId="4B2CACE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56A05D3C" w14:textId="0BF21494"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6125AB93" w14:textId="610C3281" w:rsidR="00D32A07" w:rsidRPr="00942212" w:rsidRDefault="00D32A07" w:rsidP="00D32A07">
            <w:pPr>
              <w:spacing w:after="0"/>
              <w:jc w:val="center"/>
              <w:rPr>
                <w:rFonts w:ascii="Times New Roman" w:hAnsi="Times New Roman"/>
              </w:rPr>
            </w:pPr>
            <w:r w:rsidRPr="00957DBE">
              <w:rPr>
                <w:rFonts w:ascii="Times New Roman" w:hAnsi="Times New Roman"/>
              </w:rPr>
              <w:t>892,8</w:t>
            </w:r>
          </w:p>
        </w:tc>
        <w:tc>
          <w:tcPr>
            <w:tcW w:w="1134" w:type="dxa"/>
            <w:shd w:val="clear" w:color="auto" w:fill="auto"/>
            <w:vAlign w:val="bottom"/>
          </w:tcPr>
          <w:p w14:paraId="7D340C00" w14:textId="2BFA564E" w:rsidR="00D32A07" w:rsidRPr="00942212" w:rsidRDefault="00D32A07" w:rsidP="00D32A07">
            <w:pPr>
              <w:spacing w:after="0"/>
              <w:jc w:val="center"/>
              <w:rPr>
                <w:rFonts w:ascii="Times New Roman" w:hAnsi="Times New Roman"/>
              </w:rPr>
            </w:pPr>
            <w:r w:rsidRPr="00957DBE">
              <w:rPr>
                <w:rFonts w:ascii="Times New Roman" w:hAnsi="Times New Roman"/>
              </w:rPr>
              <w:t>411,1</w:t>
            </w:r>
          </w:p>
        </w:tc>
        <w:tc>
          <w:tcPr>
            <w:tcW w:w="1328" w:type="dxa"/>
            <w:vAlign w:val="bottom"/>
          </w:tcPr>
          <w:p w14:paraId="50BD67E4" w14:textId="3DCDC734" w:rsidR="00D32A07" w:rsidRPr="00942212" w:rsidRDefault="00D32A07" w:rsidP="00D32A07">
            <w:pPr>
              <w:spacing w:after="0"/>
              <w:jc w:val="center"/>
              <w:rPr>
                <w:rFonts w:ascii="Times New Roman" w:hAnsi="Times New Roman"/>
              </w:rPr>
            </w:pPr>
            <w:r w:rsidRPr="00957DBE">
              <w:rPr>
                <w:rFonts w:ascii="Times New Roman" w:hAnsi="Times New Roman"/>
              </w:rPr>
              <w:t>100,5</w:t>
            </w:r>
          </w:p>
        </w:tc>
        <w:tc>
          <w:tcPr>
            <w:tcW w:w="1082" w:type="dxa"/>
            <w:shd w:val="clear" w:color="auto" w:fill="auto"/>
            <w:vAlign w:val="bottom"/>
          </w:tcPr>
          <w:p w14:paraId="0D477477" w14:textId="1A5FD9B4" w:rsidR="00D32A07" w:rsidRPr="00942212" w:rsidRDefault="00D32A07" w:rsidP="00D32A07">
            <w:pPr>
              <w:spacing w:after="0"/>
              <w:jc w:val="center"/>
              <w:rPr>
                <w:rFonts w:ascii="Times New Roman" w:hAnsi="Times New Roman"/>
              </w:rPr>
            </w:pPr>
            <w:r w:rsidRPr="000A28CF">
              <w:rPr>
                <w:rFonts w:ascii="Times New Roman" w:hAnsi="Times New Roman"/>
              </w:rPr>
              <w:t>87,5</w:t>
            </w:r>
          </w:p>
        </w:tc>
        <w:tc>
          <w:tcPr>
            <w:tcW w:w="1247" w:type="dxa"/>
            <w:shd w:val="clear" w:color="auto" w:fill="auto"/>
            <w:vAlign w:val="bottom"/>
          </w:tcPr>
          <w:p w14:paraId="094BBC85" w14:textId="6A2F90A0" w:rsidR="00D32A07" w:rsidRPr="00942212" w:rsidRDefault="00D32A07" w:rsidP="00D32A07">
            <w:pPr>
              <w:spacing w:after="0"/>
              <w:jc w:val="center"/>
              <w:rPr>
                <w:rFonts w:ascii="Times New Roman" w:hAnsi="Times New Roman"/>
              </w:rPr>
            </w:pPr>
            <w:r w:rsidRPr="000A28CF">
              <w:rPr>
                <w:rFonts w:ascii="Times New Roman" w:hAnsi="Times New Roman"/>
              </w:rPr>
              <w:t>4,1</w:t>
            </w:r>
          </w:p>
        </w:tc>
        <w:tc>
          <w:tcPr>
            <w:tcW w:w="1247" w:type="dxa"/>
            <w:shd w:val="clear" w:color="auto" w:fill="auto"/>
            <w:vAlign w:val="bottom"/>
          </w:tcPr>
          <w:p w14:paraId="398BF224" w14:textId="3DCC39D8" w:rsidR="00D32A07" w:rsidRPr="00942212" w:rsidRDefault="00D32A07" w:rsidP="00D32A07">
            <w:pPr>
              <w:spacing w:after="0"/>
              <w:jc w:val="center"/>
              <w:rPr>
                <w:rFonts w:ascii="Times New Roman" w:hAnsi="Times New Roman"/>
              </w:rPr>
            </w:pPr>
            <w:r w:rsidRPr="000A28CF">
              <w:rPr>
                <w:rFonts w:ascii="Times New Roman" w:hAnsi="Times New Roman"/>
              </w:rPr>
              <w:t>145,8</w:t>
            </w:r>
          </w:p>
        </w:tc>
      </w:tr>
      <w:tr w:rsidR="00D32A07" w:rsidRPr="00942212" w14:paraId="3F25E56E" w14:textId="77777777" w:rsidTr="00F93D15">
        <w:tc>
          <w:tcPr>
            <w:tcW w:w="2552" w:type="dxa"/>
            <w:vAlign w:val="bottom"/>
          </w:tcPr>
          <w:p w14:paraId="30AA1DEC"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Коми</w:t>
            </w:r>
          </w:p>
        </w:tc>
        <w:tc>
          <w:tcPr>
            <w:tcW w:w="1134" w:type="dxa"/>
            <w:vAlign w:val="bottom"/>
          </w:tcPr>
          <w:p w14:paraId="1382C057" w14:textId="5ED3E6A3" w:rsidR="00D32A07" w:rsidRPr="00942212" w:rsidRDefault="00D32A07" w:rsidP="00D32A07">
            <w:pPr>
              <w:spacing w:after="0"/>
              <w:jc w:val="center"/>
              <w:rPr>
                <w:rFonts w:ascii="Times New Roman" w:hAnsi="Times New Roman"/>
              </w:rPr>
            </w:pPr>
            <w:r w:rsidRPr="00D64720">
              <w:rPr>
                <w:rFonts w:ascii="Times New Roman" w:hAnsi="Times New Roman"/>
              </w:rPr>
              <w:t>5 695,4</w:t>
            </w:r>
          </w:p>
        </w:tc>
        <w:tc>
          <w:tcPr>
            <w:tcW w:w="1134" w:type="dxa"/>
            <w:shd w:val="clear" w:color="auto" w:fill="auto"/>
            <w:vAlign w:val="bottom"/>
          </w:tcPr>
          <w:p w14:paraId="094AA454" w14:textId="0243ECE3" w:rsidR="00D32A07" w:rsidRPr="00942212" w:rsidRDefault="00D32A07" w:rsidP="00D32A07">
            <w:pPr>
              <w:spacing w:after="0"/>
              <w:jc w:val="center"/>
              <w:rPr>
                <w:rFonts w:ascii="Times New Roman" w:hAnsi="Times New Roman"/>
              </w:rPr>
            </w:pPr>
            <w:r w:rsidRPr="00957DBE">
              <w:rPr>
                <w:rFonts w:ascii="Times New Roman" w:hAnsi="Times New Roman"/>
              </w:rPr>
              <w:t>63,9</w:t>
            </w:r>
          </w:p>
        </w:tc>
        <w:tc>
          <w:tcPr>
            <w:tcW w:w="1392" w:type="dxa"/>
            <w:shd w:val="clear" w:color="auto" w:fill="auto"/>
            <w:vAlign w:val="bottom"/>
          </w:tcPr>
          <w:p w14:paraId="0F8EE9D5" w14:textId="02E362A3" w:rsidR="00D32A07" w:rsidRPr="00942212" w:rsidRDefault="00D32A07" w:rsidP="00D32A07">
            <w:pPr>
              <w:spacing w:after="0"/>
              <w:jc w:val="center"/>
              <w:rPr>
                <w:rFonts w:ascii="Times New Roman" w:hAnsi="Times New Roman"/>
              </w:rPr>
            </w:pPr>
            <w:r w:rsidRPr="00957DBE">
              <w:rPr>
                <w:rFonts w:ascii="Times New Roman" w:hAnsi="Times New Roman"/>
              </w:rPr>
              <w:t>985,8</w:t>
            </w:r>
          </w:p>
        </w:tc>
        <w:tc>
          <w:tcPr>
            <w:tcW w:w="1159" w:type="dxa"/>
            <w:shd w:val="clear" w:color="auto" w:fill="auto"/>
            <w:vAlign w:val="bottom"/>
          </w:tcPr>
          <w:p w14:paraId="78AD5682" w14:textId="684BB419" w:rsidR="00D32A07" w:rsidRPr="00942212" w:rsidRDefault="00D32A07" w:rsidP="00D32A07">
            <w:pPr>
              <w:spacing w:after="0"/>
              <w:jc w:val="center"/>
              <w:rPr>
                <w:rFonts w:ascii="Times New Roman" w:hAnsi="Times New Roman"/>
              </w:rPr>
            </w:pPr>
            <w:r w:rsidRPr="00957DBE">
              <w:rPr>
                <w:rFonts w:ascii="Times New Roman" w:hAnsi="Times New Roman"/>
              </w:rPr>
              <w:t>235,7</w:t>
            </w:r>
          </w:p>
        </w:tc>
        <w:tc>
          <w:tcPr>
            <w:tcW w:w="1019" w:type="dxa"/>
            <w:shd w:val="clear" w:color="auto" w:fill="auto"/>
            <w:vAlign w:val="bottom"/>
          </w:tcPr>
          <w:p w14:paraId="2CDCBA08" w14:textId="3B490C5A" w:rsidR="00D32A07" w:rsidRPr="00942212" w:rsidRDefault="00D32A07" w:rsidP="00D32A07">
            <w:pPr>
              <w:spacing w:after="0"/>
              <w:jc w:val="center"/>
              <w:rPr>
                <w:rFonts w:ascii="Times New Roman" w:hAnsi="Times New Roman"/>
              </w:rPr>
            </w:pPr>
            <w:r w:rsidRPr="00957DBE">
              <w:rPr>
                <w:rFonts w:ascii="Times New Roman" w:hAnsi="Times New Roman"/>
              </w:rPr>
              <w:t>33,6</w:t>
            </w:r>
          </w:p>
        </w:tc>
        <w:tc>
          <w:tcPr>
            <w:tcW w:w="992" w:type="dxa"/>
            <w:shd w:val="clear" w:color="auto" w:fill="auto"/>
            <w:vAlign w:val="bottom"/>
          </w:tcPr>
          <w:p w14:paraId="2AD981AD" w14:textId="7C6BB2C1" w:rsidR="00D32A07" w:rsidRPr="00942212" w:rsidRDefault="00D32A07" w:rsidP="00D32A07">
            <w:pPr>
              <w:spacing w:after="0"/>
              <w:jc w:val="center"/>
              <w:rPr>
                <w:rFonts w:ascii="Times New Roman" w:hAnsi="Times New Roman"/>
              </w:rPr>
            </w:pPr>
            <w:r w:rsidRPr="00957DBE">
              <w:rPr>
                <w:rFonts w:ascii="Times New Roman" w:hAnsi="Times New Roman"/>
              </w:rPr>
              <w:t>160,1</w:t>
            </w:r>
          </w:p>
        </w:tc>
        <w:tc>
          <w:tcPr>
            <w:tcW w:w="1109" w:type="dxa"/>
            <w:shd w:val="clear" w:color="auto" w:fill="auto"/>
            <w:vAlign w:val="bottom"/>
          </w:tcPr>
          <w:p w14:paraId="7550893C" w14:textId="4AB5A30E" w:rsidR="00D32A07" w:rsidRPr="00942212" w:rsidRDefault="00D32A07" w:rsidP="00D32A07">
            <w:pPr>
              <w:spacing w:after="0"/>
              <w:jc w:val="center"/>
              <w:rPr>
                <w:rFonts w:ascii="Times New Roman" w:hAnsi="Times New Roman"/>
              </w:rPr>
            </w:pPr>
            <w:r w:rsidRPr="00957DBE">
              <w:rPr>
                <w:rFonts w:ascii="Times New Roman" w:hAnsi="Times New Roman"/>
              </w:rPr>
              <w:t>4 216,2</w:t>
            </w:r>
          </w:p>
        </w:tc>
        <w:tc>
          <w:tcPr>
            <w:tcW w:w="1134" w:type="dxa"/>
            <w:shd w:val="clear" w:color="auto" w:fill="auto"/>
            <w:vAlign w:val="bottom"/>
          </w:tcPr>
          <w:p w14:paraId="2DADB643" w14:textId="353D1D30" w:rsidR="00D32A07" w:rsidRPr="00942212" w:rsidRDefault="00D32A07" w:rsidP="00D32A07">
            <w:pPr>
              <w:spacing w:after="0"/>
              <w:jc w:val="center"/>
              <w:rPr>
                <w:rFonts w:ascii="Times New Roman" w:hAnsi="Times New Roman"/>
              </w:rPr>
            </w:pPr>
            <w:r w:rsidRPr="00957DBE">
              <w:rPr>
                <w:rFonts w:ascii="Times New Roman" w:hAnsi="Times New Roman"/>
              </w:rPr>
              <w:t>281,7</w:t>
            </w:r>
          </w:p>
        </w:tc>
        <w:tc>
          <w:tcPr>
            <w:tcW w:w="1328" w:type="dxa"/>
            <w:vAlign w:val="bottom"/>
          </w:tcPr>
          <w:p w14:paraId="7C35FEBB" w14:textId="049590C2" w:rsidR="00D32A07" w:rsidRPr="00942212" w:rsidRDefault="00D32A07" w:rsidP="00D32A07">
            <w:pPr>
              <w:spacing w:after="0"/>
              <w:jc w:val="center"/>
              <w:rPr>
                <w:rFonts w:ascii="Times New Roman" w:hAnsi="Times New Roman"/>
              </w:rPr>
            </w:pPr>
            <w:r w:rsidRPr="00957DBE">
              <w:rPr>
                <w:rFonts w:ascii="Times New Roman" w:hAnsi="Times New Roman"/>
              </w:rPr>
              <w:t>335,6</w:t>
            </w:r>
          </w:p>
        </w:tc>
        <w:tc>
          <w:tcPr>
            <w:tcW w:w="1082" w:type="dxa"/>
            <w:shd w:val="clear" w:color="auto" w:fill="auto"/>
            <w:vAlign w:val="bottom"/>
          </w:tcPr>
          <w:p w14:paraId="3E7A3655" w14:textId="78DF1F8A" w:rsidR="00D32A07" w:rsidRPr="00942212" w:rsidRDefault="00D32A07" w:rsidP="00D32A07">
            <w:pPr>
              <w:spacing w:after="0"/>
              <w:jc w:val="center"/>
              <w:rPr>
                <w:rFonts w:ascii="Times New Roman" w:hAnsi="Times New Roman"/>
              </w:rPr>
            </w:pPr>
            <w:r w:rsidRPr="000A28CF">
              <w:rPr>
                <w:rFonts w:ascii="Times New Roman" w:hAnsi="Times New Roman"/>
              </w:rPr>
              <w:t>434,6</w:t>
            </w:r>
          </w:p>
        </w:tc>
        <w:tc>
          <w:tcPr>
            <w:tcW w:w="1247" w:type="dxa"/>
            <w:shd w:val="clear" w:color="auto" w:fill="auto"/>
            <w:vAlign w:val="bottom"/>
          </w:tcPr>
          <w:p w14:paraId="71833205" w14:textId="22C9F2C3" w:rsidR="00D32A07" w:rsidRPr="00942212" w:rsidRDefault="00D32A07" w:rsidP="00D32A07">
            <w:pPr>
              <w:spacing w:after="0"/>
              <w:jc w:val="center"/>
              <w:rPr>
                <w:rFonts w:ascii="Times New Roman" w:hAnsi="Times New Roman"/>
              </w:rPr>
            </w:pPr>
            <w:r w:rsidRPr="000A28CF">
              <w:rPr>
                <w:rFonts w:ascii="Times New Roman" w:hAnsi="Times New Roman"/>
              </w:rPr>
              <w:t>215,1</w:t>
            </w:r>
          </w:p>
        </w:tc>
        <w:tc>
          <w:tcPr>
            <w:tcW w:w="1247" w:type="dxa"/>
            <w:shd w:val="clear" w:color="auto" w:fill="auto"/>
            <w:vAlign w:val="bottom"/>
          </w:tcPr>
          <w:p w14:paraId="5122CD2C" w14:textId="3872DF9C" w:rsidR="00D32A07" w:rsidRPr="00942212" w:rsidRDefault="00D32A07" w:rsidP="00D32A07">
            <w:pPr>
              <w:spacing w:after="0"/>
              <w:jc w:val="center"/>
              <w:rPr>
                <w:rFonts w:ascii="Times New Roman" w:hAnsi="Times New Roman"/>
              </w:rPr>
            </w:pPr>
            <w:r w:rsidRPr="000A28CF">
              <w:rPr>
                <w:rFonts w:ascii="Times New Roman" w:hAnsi="Times New Roman"/>
              </w:rPr>
              <w:t>170,0</w:t>
            </w:r>
          </w:p>
        </w:tc>
      </w:tr>
      <w:tr w:rsidR="00D32A07" w:rsidRPr="00942212" w14:paraId="72651110" w14:textId="77777777" w:rsidTr="00F93D15">
        <w:tc>
          <w:tcPr>
            <w:tcW w:w="2552" w:type="dxa"/>
            <w:vAlign w:val="bottom"/>
          </w:tcPr>
          <w:p w14:paraId="2BDF7BA3"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Архангельская область</w:t>
            </w:r>
          </w:p>
        </w:tc>
        <w:tc>
          <w:tcPr>
            <w:tcW w:w="1134" w:type="dxa"/>
            <w:vAlign w:val="bottom"/>
          </w:tcPr>
          <w:p w14:paraId="60560F7D" w14:textId="29F92310" w:rsidR="00D32A07" w:rsidRPr="00942212" w:rsidRDefault="00D32A07" w:rsidP="00D32A07">
            <w:pPr>
              <w:spacing w:after="0"/>
              <w:jc w:val="center"/>
              <w:rPr>
                <w:rFonts w:ascii="Times New Roman" w:hAnsi="Times New Roman"/>
              </w:rPr>
            </w:pPr>
            <w:r w:rsidRPr="00D64720">
              <w:rPr>
                <w:rFonts w:ascii="Times New Roman" w:hAnsi="Times New Roman"/>
              </w:rPr>
              <w:t>4 101,4</w:t>
            </w:r>
          </w:p>
        </w:tc>
        <w:tc>
          <w:tcPr>
            <w:tcW w:w="1134" w:type="dxa"/>
            <w:shd w:val="clear" w:color="auto" w:fill="auto"/>
            <w:vAlign w:val="bottom"/>
          </w:tcPr>
          <w:p w14:paraId="3796EB6A" w14:textId="55C2E9EA" w:rsidR="00D32A07" w:rsidRPr="00942212" w:rsidRDefault="00D32A07" w:rsidP="00D32A07">
            <w:pPr>
              <w:spacing w:after="0"/>
              <w:jc w:val="center"/>
              <w:rPr>
                <w:rFonts w:ascii="Times New Roman" w:hAnsi="Times New Roman"/>
              </w:rPr>
            </w:pPr>
            <w:r w:rsidRPr="00957DBE">
              <w:rPr>
                <w:rFonts w:ascii="Times New Roman" w:hAnsi="Times New Roman"/>
              </w:rPr>
              <w:t>53,4</w:t>
            </w:r>
          </w:p>
        </w:tc>
        <w:tc>
          <w:tcPr>
            <w:tcW w:w="1392" w:type="dxa"/>
            <w:shd w:val="clear" w:color="auto" w:fill="auto"/>
            <w:vAlign w:val="bottom"/>
          </w:tcPr>
          <w:p w14:paraId="33D21B20" w14:textId="31948C54" w:rsidR="00D32A07" w:rsidRPr="00942212" w:rsidRDefault="00D32A07" w:rsidP="00D32A07">
            <w:pPr>
              <w:spacing w:after="0"/>
              <w:jc w:val="center"/>
              <w:rPr>
                <w:rFonts w:ascii="Times New Roman" w:hAnsi="Times New Roman"/>
              </w:rPr>
            </w:pPr>
            <w:r w:rsidRPr="00957DBE">
              <w:rPr>
                <w:rFonts w:ascii="Times New Roman" w:hAnsi="Times New Roman"/>
              </w:rPr>
              <w:t>965,5</w:t>
            </w:r>
          </w:p>
        </w:tc>
        <w:tc>
          <w:tcPr>
            <w:tcW w:w="1159" w:type="dxa"/>
            <w:shd w:val="clear" w:color="auto" w:fill="auto"/>
            <w:vAlign w:val="bottom"/>
          </w:tcPr>
          <w:p w14:paraId="1E675765" w14:textId="2AD82F95" w:rsidR="00D32A07" w:rsidRPr="00942212" w:rsidRDefault="00D32A07" w:rsidP="00D32A07">
            <w:pPr>
              <w:spacing w:after="0"/>
              <w:jc w:val="center"/>
              <w:rPr>
                <w:rFonts w:ascii="Times New Roman" w:hAnsi="Times New Roman"/>
              </w:rPr>
            </w:pPr>
            <w:r w:rsidRPr="00957DBE">
              <w:rPr>
                <w:rFonts w:ascii="Times New Roman" w:hAnsi="Times New Roman"/>
              </w:rPr>
              <w:t>195,6</w:t>
            </w:r>
          </w:p>
        </w:tc>
        <w:tc>
          <w:tcPr>
            <w:tcW w:w="1019" w:type="dxa"/>
            <w:shd w:val="clear" w:color="auto" w:fill="auto"/>
            <w:vAlign w:val="bottom"/>
          </w:tcPr>
          <w:p w14:paraId="7D907D14" w14:textId="42A64264" w:rsidR="00D32A07" w:rsidRPr="00942212" w:rsidRDefault="00D32A07" w:rsidP="00D32A07">
            <w:pPr>
              <w:spacing w:after="0"/>
              <w:jc w:val="center"/>
              <w:rPr>
                <w:rFonts w:ascii="Times New Roman" w:hAnsi="Times New Roman"/>
              </w:rPr>
            </w:pPr>
            <w:r w:rsidRPr="00957DBE">
              <w:rPr>
                <w:rFonts w:ascii="Times New Roman" w:hAnsi="Times New Roman"/>
              </w:rPr>
              <w:t>26,9</w:t>
            </w:r>
          </w:p>
        </w:tc>
        <w:tc>
          <w:tcPr>
            <w:tcW w:w="992" w:type="dxa"/>
            <w:shd w:val="clear" w:color="auto" w:fill="auto"/>
            <w:vAlign w:val="bottom"/>
          </w:tcPr>
          <w:p w14:paraId="2B1B5BBB" w14:textId="7F4DD94E" w:rsidR="00D32A07" w:rsidRPr="00942212" w:rsidRDefault="00D32A07" w:rsidP="00D32A07">
            <w:pPr>
              <w:spacing w:after="0"/>
              <w:jc w:val="center"/>
              <w:rPr>
                <w:rFonts w:ascii="Times New Roman" w:hAnsi="Times New Roman"/>
              </w:rPr>
            </w:pPr>
            <w:r w:rsidRPr="00957DBE">
              <w:rPr>
                <w:rFonts w:ascii="Times New Roman" w:hAnsi="Times New Roman"/>
              </w:rPr>
              <w:t>130,5</w:t>
            </w:r>
          </w:p>
        </w:tc>
        <w:tc>
          <w:tcPr>
            <w:tcW w:w="1109" w:type="dxa"/>
            <w:shd w:val="clear" w:color="auto" w:fill="auto"/>
            <w:vAlign w:val="bottom"/>
          </w:tcPr>
          <w:p w14:paraId="539AEB53" w14:textId="68968383" w:rsidR="00D32A07" w:rsidRPr="00942212" w:rsidRDefault="00D32A07" w:rsidP="00D32A07">
            <w:pPr>
              <w:spacing w:after="0"/>
              <w:jc w:val="center"/>
              <w:rPr>
                <w:rFonts w:ascii="Times New Roman" w:hAnsi="Times New Roman"/>
              </w:rPr>
            </w:pPr>
            <w:r w:rsidRPr="00957DBE">
              <w:rPr>
                <w:rFonts w:ascii="Times New Roman" w:hAnsi="Times New Roman"/>
              </w:rPr>
              <w:t>2 729,6</w:t>
            </w:r>
          </w:p>
        </w:tc>
        <w:tc>
          <w:tcPr>
            <w:tcW w:w="1134" w:type="dxa"/>
            <w:shd w:val="clear" w:color="auto" w:fill="auto"/>
            <w:vAlign w:val="bottom"/>
          </w:tcPr>
          <w:p w14:paraId="7942B98C" w14:textId="7140344B" w:rsidR="00D32A07" w:rsidRPr="00942212" w:rsidRDefault="00D32A07" w:rsidP="00D32A07">
            <w:pPr>
              <w:spacing w:after="0"/>
              <w:jc w:val="center"/>
              <w:rPr>
                <w:rFonts w:ascii="Times New Roman" w:hAnsi="Times New Roman"/>
              </w:rPr>
            </w:pPr>
            <w:r w:rsidRPr="00957DBE">
              <w:rPr>
                <w:rFonts w:ascii="Times New Roman" w:hAnsi="Times New Roman"/>
              </w:rPr>
              <w:t>759,6</w:t>
            </w:r>
          </w:p>
        </w:tc>
        <w:tc>
          <w:tcPr>
            <w:tcW w:w="1328" w:type="dxa"/>
            <w:vAlign w:val="bottom"/>
          </w:tcPr>
          <w:p w14:paraId="0FD52D5E" w14:textId="47231D2D" w:rsidR="00D32A07" w:rsidRPr="00942212" w:rsidRDefault="00D32A07" w:rsidP="00D32A07">
            <w:pPr>
              <w:spacing w:after="0"/>
              <w:jc w:val="center"/>
              <w:rPr>
                <w:rFonts w:ascii="Times New Roman" w:hAnsi="Times New Roman"/>
              </w:rPr>
            </w:pPr>
            <w:r w:rsidRPr="00957DBE">
              <w:rPr>
                <w:rFonts w:ascii="Times New Roman" w:hAnsi="Times New Roman"/>
              </w:rPr>
              <w:t>459,1</w:t>
            </w:r>
          </w:p>
        </w:tc>
        <w:tc>
          <w:tcPr>
            <w:tcW w:w="1082" w:type="dxa"/>
            <w:shd w:val="clear" w:color="auto" w:fill="auto"/>
            <w:vAlign w:val="bottom"/>
          </w:tcPr>
          <w:p w14:paraId="003A2C38" w14:textId="292331F9" w:rsidR="00D32A07" w:rsidRPr="00942212" w:rsidRDefault="00D32A07" w:rsidP="00D32A07">
            <w:pPr>
              <w:spacing w:after="0"/>
              <w:jc w:val="center"/>
              <w:rPr>
                <w:rFonts w:ascii="Times New Roman" w:hAnsi="Times New Roman"/>
              </w:rPr>
            </w:pPr>
            <w:r w:rsidRPr="000A28CF">
              <w:rPr>
                <w:rFonts w:ascii="Times New Roman" w:hAnsi="Times New Roman"/>
              </w:rPr>
              <w:t>292,5</w:t>
            </w:r>
          </w:p>
        </w:tc>
        <w:tc>
          <w:tcPr>
            <w:tcW w:w="1247" w:type="dxa"/>
            <w:shd w:val="clear" w:color="auto" w:fill="auto"/>
            <w:vAlign w:val="bottom"/>
          </w:tcPr>
          <w:p w14:paraId="52BF153E" w14:textId="4640E324" w:rsidR="00D32A07" w:rsidRPr="00942212" w:rsidRDefault="00D32A07" w:rsidP="00D32A07">
            <w:pPr>
              <w:spacing w:after="0"/>
              <w:jc w:val="center"/>
              <w:rPr>
                <w:rFonts w:ascii="Times New Roman" w:hAnsi="Times New Roman"/>
              </w:rPr>
            </w:pPr>
            <w:r w:rsidRPr="000A28CF">
              <w:rPr>
                <w:rFonts w:ascii="Times New Roman" w:hAnsi="Times New Roman"/>
              </w:rPr>
              <w:t>145,6</w:t>
            </w:r>
          </w:p>
        </w:tc>
        <w:tc>
          <w:tcPr>
            <w:tcW w:w="1247" w:type="dxa"/>
            <w:shd w:val="clear" w:color="auto" w:fill="auto"/>
            <w:vAlign w:val="bottom"/>
          </w:tcPr>
          <w:p w14:paraId="079ECE82" w14:textId="4256B312" w:rsidR="00D32A07" w:rsidRPr="00942212" w:rsidRDefault="00D32A07" w:rsidP="00D32A07">
            <w:pPr>
              <w:spacing w:after="0"/>
              <w:jc w:val="center"/>
              <w:rPr>
                <w:rFonts w:ascii="Times New Roman" w:hAnsi="Times New Roman"/>
              </w:rPr>
            </w:pPr>
            <w:r w:rsidRPr="000A28CF">
              <w:rPr>
                <w:rFonts w:ascii="Times New Roman" w:hAnsi="Times New Roman"/>
              </w:rPr>
              <w:t>533,0</w:t>
            </w:r>
          </w:p>
        </w:tc>
      </w:tr>
      <w:tr w:rsidR="00D32A07" w:rsidRPr="00942212" w14:paraId="26F5CA09" w14:textId="77777777" w:rsidTr="00F93D15">
        <w:tc>
          <w:tcPr>
            <w:tcW w:w="2552" w:type="dxa"/>
            <w:vAlign w:val="bottom"/>
          </w:tcPr>
          <w:p w14:paraId="2A4C89BA" w14:textId="77777777" w:rsidR="00D32A07" w:rsidRPr="00942212" w:rsidRDefault="00D32A07" w:rsidP="00D32A07">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Ненецкий авт.округ</w:t>
            </w:r>
          </w:p>
        </w:tc>
        <w:tc>
          <w:tcPr>
            <w:tcW w:w="1134" w:type="dxa"/>
            <w:vAlign w:val="bottom"/>
          </w:tcPr>
          <w:p w14:paraId="0374CF60" w14:textId="13208EF6" w:rsidR="00D32A07" w:rsidRPr="00942212" w:rsidRDefault="00D32A07" w:rsidP="00D32A07">
            <w:pPr>
              <w:spacing w:after="0"/>
              <w:jc w:val="center"/>
              <w:rPr>
                <w:rFonts w:ascii="Times New Roman" w:hAnsi="Times New Roman"/>
              </w:rPr>
            </w:pPr>
            <w:r w:rsidRPr="00D64720">
              <w:rPr>
                <w:rFonts w:ascii="Times New Roman" w:hAnsi="Times New Roman"/>
              </w:rPr>
              <w:t>537,9</w:t>
            </w:r>
          </w:p>
        </w:tc>
        <w:tc>
          <w:tcPr>
            <w:tcW w:w="1134" w:type="dxa"/>
            <w:shd w:val="clear" w:color="auto" w:fill="auto"/>
            <w:vAlign w:val="bottom"/>
          </w:tcPr>
          <w:p w14:paraId="554C623C" w14:textId="6319298A" w:rsidR="00D32A07" w:rsidRPr="00942212" w:rsidRDefault="00D32A07" w:rsidP="00D32A07">
            <w:pPr>
              <w:spacing w:after="0"/>
              <w:jc w:val="center"/>
              <w:rPr>
                <w:rFonts w:ascii="Times New Roman" w:hAnsi="Times New Roman"/>
              </w:rPr>
            </w:pPr>
            <w:r w:rsidRPr="00957DBE">
              <w:rPr>
                <w:rFonts w:ascii="Times New Roman" w:hAnsi="Times New Roman"/>
              </w:rPr>
              <w:t>26,3</w:t>
            </w:r>
          </w:p>
        </w:tc>
        <w:tc>
          <w:tcPr>
            <w:tcW w:w="1392" w:type="dxa"/>
            <w:shd w:val="clear" w:color="auto" w:fill="auto"/>
            <w:vAlign w:val="bottom"/>
          </w:tcPr>
          <w:p w14:paraId="6E618471" w14:textId="575B797C" w:rsidR="00D32A07" w:rsidRPr="00942212" w:rsidRDefault="00D32A07" w:rsidP="00D32A07">
            <w:pPr>
              <w:spacing w:after="0"/>
              <w:jc w:val="center"/>
              <w:rPr>
                <w:rFonts w:ascii="Times New Roman" w:hAnsi="Times New Roman"/>
              </w:rPr>
            </w:pPr>
            <w:r w:rsidRPr="00957DBE">
              <w:rPr>
                <w:rFonts w:ascii="Times New Roman" w:hAnsi="Times New Roman"/>
              </w:rPr>
              <w:t>102,7</w:t>
            </w:r>
          </w:p>
        </w:tc>
        <w:tc>
          <w:tcPr>
            <w:tcW w:w="1159" w:type="dxa"/>
            <w:shd w:val="clear" w:color="auto" w:fill="auto"/>
            <w:vAlign w:val="bottom"/>
          </w:tcPr>
          <w:p w14:paraId="2E22CB6D" w14:textId="6B506887" w:rsidR="00D32A07" w:rsidRPr="00942212" w:rsidRDefault="00D32A07" w:rsidP="00D32A07">
            <w:pPr>
              <w:spacing w:after="0"/>
              <w:jc w:val="center"/>
              <w:rPr>
                <w:rFonts w:ascii="Times New Roman" w:hAnsi="Times New Roman"/>
              </w:rPr>
            </w:pPr>
            <w:r w:rsidRPr="00957DBE">
              <w:rPr>
                <w:rFonts w:ascii="Times New Roman" w:hAnsi="Times New Roman"/>
              </w:rPr>
              <w:t>4,8</w:t>
            </w:r>
          </w:p>
        </w:tc>
        <w:tc>
          <w:tcPr>
            <w:tcW w:w="1019" w:type="dxa"/>
            <w:shd w:val="clear" w:color="auto" w:fill="auto"/>
            <w:vAlign w:val="bottom"/>
          </w:tcPr>
          <w:p w14:paraId="07E2EF7D" w14:textId="06C7051F"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280A4E8D" w14:textId="1C1C3654" w:rsidR="00D32A07" w:rsidRPr="00942212" w:rsidRDefault="00D32A07" w:rsidP="00D32A07">
            <w:pPr>
              <w:spacing w:after="0"/>
              <w:jc w:val="center"/>
              <w:rPr>
                <w:rFonts w:ascii="Times New Roman" w:hAnsi="Times New Roman"/>
              </w:rPr>
            </w:pPr>
            <w:r w:rsidRPr="00957DBE">
              <w:rPr>
                <w:rFonts w:ascii="Times New Roman" w:hAnsi="Times New Roman"/>
              </w:rPr>
              <w:t>20,6</w:t>
            </w:r>
          </w:p>
        </w:tc>
        <w:tc>
          <w:tcPr>
            <w:tcW w:w="1109" w:type="dxa"/>
            <w:shd w:val="clear" w:color="auto" w:fill="auto"/>
            <w:vAlign w:val="bottom"/>
          </w:tcPr>
          <w:p w14:paraId="2E743D48" w14:textId="015CF39C" w:rsidR="00D32A07" w:rsidRPr="00942212" w:rsidRDefault="00D32A07" w:rsidP="00D32A07">
            <w:pPr>
              <w:spacing w:after="0"/>
              <w:jc w:val="center"/>
              <w:rPr>
                <w:rFonts w:ascii="Times New Roman" w:hAnsi="Times New Roman"/>
              </w:rPr>
            </w:pPr>
            <w:r w:rsidRPr="00957DBE">
              <w:rPr>
                <w:rFonts w:ascii="Times New Roman" w:hAnsi="Times New Roman"/>
              </w:rPr>
              <w:t>383,5</w:t>
            </w:r>
          </w:p>
        </w:tc>
        <w:tc>
          <w:tcPr>
            <w:tcW w:w="1134" w:type="dxa"/>
            <w:shd w:val="clear" w:color="auto" w:fill="auto"/>
            <w:vAlign w:val="bottom"/>
          </w:tcPr>
          <w:p w14:paraId="3C5FC6A0" w14:textId="65FA58E6" w:rsidR="00D32A07" w:rsidRPr="00942212" w:rsidRDefault="00D32A07" w:rsidP="00D32A07">
            <w:pPr>
              <w:spacing w:after="0"/>
              <w:jc w:val="center"/>
              <w:rPr>
                <w:rFonts w:ascii="Times New Roman" w:hAnsi="Times New Roman"/>
              </w:rPr>
            </w:pPr>
            <w:r w:rsidRPr="00957DBE">
              <w:rPr>
                <w:rFonts w:ascii="Times New Roman" w:hAnsi="Times New Roman"/>
              </w:rPr>
              <w:t>4,7</w:t>
            </w:r>
          </w:p>
        </w:tc>
        <w:tc>
          <w:tcPr>
            <w:tcW w:w="1328" w:type="dxa"/>
            <w:vAlign w:val="bottom"/>
          </w:tcPr>
          <w:p w14:paraId="4153CF4D" w14:textId="5031565B"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82" w:type="dxa"/>
            <w:shd w:val="clear" w:color="auto" w:fill="auto"/>
            <w:vAlign w:val="bottom"/>
          </w:tcPr>
          <w:p w14:paraId="47449B62" w14:textId="0FCACE75" w:rsidR="00D32A07" w:rsidRPr="00942212" w:rsidRDefault="00D32A07" w:rsidP="00D32A07">
            <w:pPr>
              <w:spacing w:after="0"/>
              <w:jc w:val="center"/>
              <w:rPr>
                <w:rFonts w:ascii="Times New Roman" w:hAnsi="Times New Roman"/>
              </w:rPr>
            </w:pPr>
            <w:r w:rsidRPr="000A28CF">
              <w:rPr>
                <w:rFonts w:ascii="Times New Roman" w:hAnsi="Times New Roman"/>
              </w:rPr>
              <w:t>58,6</w:t>
            </w:r>
          </w:p>
        </w:tc>
        <w:tc>
          <w:tcPr>
            <w:tcW w:w="1247" w:type="dxa"/>
            <w:shd w:val="clear" w:color="auto" w:fill="auto"/>
            <w:vAlign w:val="bottom"/>
          </w:tcPr>
          <w:p w14:paraId="2E09D359" w14:textId="725F1978" w:rsidR="00D32A07" w:rsidRPr="00942212" w:rsidRDefault="00D32A07" w:rsidP="00D32A07">
            <w:pPr>
              <w:spacing w:after="0"/>
              <w:jc w:val="center"/>
              <w:rPr>
                <w:rFonts w:ascii="Times New Roman" w:hAnsi="Times New Roman"/>
              </w:rPr>
            </w:pPr>
            <w:r w:rsidRPr="000A28CF">
              <w:rPr>
                <w:rFonts w:ascii="Times New Roman" w:hAnsi="Times New Roman"/>
              </w:rPr>
              <w:t>79,4</w:t>
            </w:r>
          </w:p>
        </w:tc>
        <w:tc>
          <w:tcPr>
            <w:tcW w:w="1247" w:type="dxa"/>
            <w:shd w:val="clear" w:color="auto" w:fill="auto"/>
            <w:vAlign w:val="bottom"/>
          </w:tcPr>
          <w:p w14:paraId="49FDC184" w14:textId="45610EEC" w:rsidR="00D32A07" w:rsidRPr="00942212" w:rsidRDefault="00D32A07" w:rsidP="00D32A07">
            <w:pPr>
              <w:spacing w:after="0"/>
              <w:jc w:val="center"/>
              <w:rPr>
                <w:rFonts w:ascii="Times New Roman" w:hAnsi="Times New Roman"/>
              </w:rPr>
            </w:pPr>
            <w:r w:rsidRPr="000A28CF">
              <w:rPr>
                <w:rFonts w:ascii="Times New Roman" w:hAnsi="Times New Roman"/>
              </w:rPr>
              <w:t>0,9</w:t>
            </w:r>
          </w:p>
        </w:tc>
      </w:tr>
      <w:tr w:rsidR="00D32A07" w:rsidRPr="00942212" w14:paraId="5AE3C274" w14:textId="77777777" w:rsidTr="00F93D15">
        <w:tc>
          <w:tcPr>
            <w:tcW w:w="2552" w:type="dxa"/>
            <w:vAlign w:val="bottom"/>
          </w:tcPr>
          <w:p w14:paraId="3E547005" w14:textId="77777777" w:rsidR="00D32A07" w:rsidRPr="00942212" w:rsidRDefault="00D32A07" w:rsidP="00D32A07">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Архангельская</w:t>
            </w:r>
          </w:p>
          <w:p w14:paraId="485A44DC" w14:textId="77777777" w:rsidR="00D32A07" w:rsidRPr="00942212" w:rsidRDefault="00D32A07" w:rsidP="00D32A07">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область без</w:t>
            </w:r>
          </w:p>
          <w:p w14:paraId="4A108BFB" w14:textId="77777777" w:rsidR="00D32A07" w:rsidRPr="00942212" w:rsidRDefault="00D32A07" w:rsidP="00D32A07">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авт.округа</w:t>
            </w:r>
          </w:p>
        </w:tc>
        <w:tc>
          <w:tcPr>
            <w:tcW w:w="1134" w:type="dxa"/>
            <w:vAlign w:val="bottom"/>
          </w:tcPr>
          <w:p w14:paraId="5C042748" w14:textId="3786572A" w:rsidR="00D32A07" w:rsidRPr="00942212" w:rsidRDefault="00D32A07" w:rsidP="00D32A07">
            <w:pPr>
              <w:spacing w:after="0"/>
              <w:jc w:val="center"/>
              <w:rPr>
                <w:rFonts w:ascii="Times New Roman" w:hAnsi="Times New Roman"/>
              </w:rPr>
            </w:pPr>
            <w:r w:rsidRPr="00D64720">
              <w:rPr>
                <w:rFonts w:ascii="Times New Roman" w:hAnsi="Times New Roman"/>
              </w:rPr>
              <w:t>3 563,5</w:t>
            </w:r>
          </w:p>
        </w:tc>
        <w:tc>
          <w:tcPr>
            <w:tcW w:w="1134" w:type="dxa"/>
            <w:shd w:val="clear" w:color="auto" w:fill="auto"/>
            <w:vAlign w:val="bottom"/>
          </w:tcPr>
          <w:p w14:paraId="77D6F0C6" w14:textId="37CAC185" w:rsidR="00D32A07" w:rsidRPr="00942212" w:rsidRDefault="00D32A07" w:rsidP="00D32A07">
            <w:pPr>
              <w:spacing w:after="0"/>
              <w:jc w:val="center"/>
              <w:rPr>
                <w:rFonts w:ascii="Times New Roman" w:hAnsi="Times New Roman"/>
              </w:rPr>
            </w:pPr>
            <w:r w:rsidRPr="00957DBE">
              <w:rPr>
                <w:rFonts w:ascii="Times New Roman" w:hAnsi="Times New Roman"/>
              </w:rPr>
              <w:t>27,1</w:t>
            </w:r>
          </w:p>
        </w:tc>
        <w:tc>
          <w:tcPr>
            <w:tcW w:w="1392" w:type="dxa"/>
            <w:shd w:val="clear" w:color="auto" w:fill="auto"/>
            <w:vAlign w:val="bottom"/>
          </w:tcPr>
          <w:p w14:paraId="0BDFDEE8" w14:textId="786EEE4B" w:rsidR="00D32A07" w:rsidRPr="00942212" w:rsidRDefault="00D32A07" w:rsidP="00D32A07">
            <w:pPr>
              <w:spacing w:after="0"/>
              <w:jc w:val="center"/>
              <w:rPr>
                <w:rFonts w:ascii="Times New Roman" w:hAnsi="Times New Roman"/>
              </w:rPr>
            </w:pPr>
            <w:r w:rsidRPr="00957DBE">
              <w:rPr>
                <w:rFonts w:ascii="Times New Roman" w:hAnsi="Times New Roman"/>
              </w:rPr>
              <w:t>862,8</w:t>
            </w:r>
          </w:p>
        </w:tc>
        <w:tc>
          <w:tcPr>
            <w:tcW w:w="1159" w:type="dxa"/>
            <w:shd w:val="clear" w:color="auto" w:fill="auto"/>
            <w:vAlign w:val="bottom"/>
          </w:tcPr>
          <w:p w14:paraId="2677313D" w14:textId="52B8B16D" w:rsidR="00D32A07" w:rsidRPr="00942212" w:rsidRDefault="00D32A07" w:rsidP="00D32A07">
            <w:pPr>
              <w:spacing w:after="0"/>
              <w:jc w:val="center"/>
              <w:rPr>
                <w:rFonts w:ascii="Times New Roman" w:hAnsi="Times New Roman"/>
              </w:rPr>
            </w:pPr>
            <w:r w:rsidRPr="00957DBE">
              <w:rPr>
                <w:rFonts w:ascii="Times New Roman" w:hAnsi="Times New Roman"/>
              </w:rPr>
              <w:t>190,7</w:t>
            </w:r>
          </w:p>
        </w:tc>
        <w:tc>
          <w:tcPr>
            <w:tcW w:w="1019" w:type="dxa"/>
            <w:shd w:val="clear" w:color="auto" w:fill="auto"/>
            <w:vAlign w:val="bottom"/>
          </w:tcPr>
          <w:p w14:paraId="45A8CB86" w14:textId="127B77F2" w:rsidR="00D32A07" w:rsidRPr="00942212" w:rsidRDefault="00D32A07" w:rsidP="00D32A07">
            <w:pPr>
              <w:spacing w:after="0"/>
              <w:jc w:val="center"/>
              <w:rPr>
                <w:rFonts w:ascii="Times New Roman" w:hAnsi="Times New Roman"/>
              </w:rPr>
            </w:pPr>
            <w:r w:rsidRPr="00957DBE">
              <w:rPr>
                <w:rFonts w:ascii="Times New Roman" w:hAnsi="Times New Roman"/>
              </w:rPr>
              <w:t>26,9</w:t>
            </w:r>
          </w:p>
        </w:tc>
        <w:tc>
          <w:tcPr>
            <w:tcW w:w="992" w:type="dxa"/>
            <w:shd w:val="clear" w:color="auto" w:fill="auto"/>
            <w:vAlign w:val="bottom"/>
          </w:tcPr>
          <w:p w14:paraId="7794AFC3" w14:textId="25B52E1F" w:rsidR="00D32A07" w:rsidRPr="00942212" w:rsidRDefault="00D32A07" w:rsidP="00D32A07">
            <w:pPr>
              <w:spacing w:after="0"/>
              <w:jc w:val="center"/>
              <w:rPr>
                <w:rFonts w:ascii="Times New Roman" w:hAnsi="Times New Roman"/>
              </w:rPr>
            </w:pPr>
            <w:r w:rsidRPr="00957DBE">
              <w:rPr>
                <w:rFonts w:ascii="Times New Roman" w:hAnsi="Times New Roman"/>
              </w:rPr>
              <w:t>110,0</w:t>
            </w:r>
          </w:p>
        </w:tc>
        <w:tc>
          <w:tcPr>
            <w:tcW w:w="1109" w:type="dxa"/>
            <w:shd w:val="clear" w:color="auto" w:fill="auto"/>
            <w:vAlign w:val="bottom"/>
          </w:tcPr>
          <w:p w14:paraId="1E27D51C" w14:textId="32B71F5F" w:rsidR="00D32A07" w:rsidRPr="00942212" w:rsidRDefault="00D32A07" w:rsidP="00D32A07">
            <w:pPr>
              <w:spacing w:after="0"/>
              <w:jc w:val="center"/>
              <w:rPr>
                <w:rFonts w:ascii="Times New Roman" w:hAnsi="Times New Roman"/>
              </w:rPr>
            </w:pPr>
            <w:r w:rsidRPr="00957DBE">
              <w:rPr>
                <w:rFonts w:ascii="Times New Roman" w:hAnsi="Times New Roman"/>
              </w:rPr>
              <w:t>2 346,1</w:t>
            </w:r>
          </w:p>
        </w:tc>
        <w:tc>
          <w:tcPr>
            <w:tcW w:w="1134" w:type="dxa"/>
            <w:shd w:val="clear" w:color="auto" w:fill="auto"/>
            <w:vAlign w:val="bottom"/>
          </w:tcPr>
          <w:p w14:paraId="79276404" w14:textId="363B5D9F" w:rsidR="00D32A07" w:rsidRPr="00942212" w:rsidRDefault="00D32A07" w:rsidP="00D32A07">
            <w:pPr>
              <w:spacing w:after="0"/>
              <w:jc w:val="center"/>
              <w:rPr>
                <w:rFonts w:ascii="Times New Roman" w:hAnsi="Times New Roman"/>
              </w:rPr>
            </w:pPr>
            <w:r w:rsidRPr="00957DBE">
              <w:rPr>
                <w:rFonts w:ascii="Times New Roman" w:hAnsi="Times New Roman"/>
              </w:rPr>
              <w:t>754,9</w:t>
            </w:r>
          </w:p>
        </w:tc>
        <w:tc>
          <w:tcPr>
            <w:tcW w:w="1328" w:type="dxa"/>
            <w:vAlign w:val="bottom"/>
          </w:tcPr>
          <w:p w14:paraId="7734ED47" w14:textId="1E837BFF" w:rsidR="00D32A07" w:rsidRPr="00942212" w:rsidRDefault="00D32A07" w:rsidP="00D32A07">
            <w:pPr>
              <w:spacing w:after="0"/>
              <w:jc w:val="center"/>
              <w:rPr>
                <w:rFonts w:ascii="Times New Roman" w:hAnsi="Times New Roman"/>
              </w:rPr>
            </w:pPr>
            <w:r w:rsidRPr="00957DBE">
              <w:rPr>
                <w:rFonts w:ascii="Times New Roman" w:hAnsi="Times New Roman"/>
              </w:rPr>
              <w:t>459,1</w:t>
            </w:r>
          </w:p>
        </w:tc>
        <w:tc>
          <w:tcPr>
            <w:tcW w:w="1082" w:type="dxa"/>
            <w:shd w:val="clear" w:color="auto" w:fill="auto"/>
            <w:vAlign w:val="bottom"/>
          </w:tcPr>
          <w:p w14:paraId="447FB880" w14:textId="3538BA4F" w:rsidR="00D32A07" w:rsidRPr="00942212" w:rsidRDefault="00D32A07" w:rsidP="00D32A07">
            <w:pPr>
              <w:spacing w:after="0"/>
              <w:jc w:val="center"/>
              <w:rPr>
                <w:rFonts w:ascii="Times New Roman" w:hAnsi="Times New Roman"/>
              </w:rPr>
            </w:pPr>
            <w:r w:rsidRPr="000A28CF">
              <w:rPr>
                <w:rFonts w:ascii="Times New Roman" w:hAnsi="Times New Roman"/>
              </w:rPr>
              <w:t>233,9</w:t>
            </w:r>
          </w:p>
        </w:tc>
        <w:tc>
          <w:tcPr>
            <w:tcW w:w="1247" w:type="dxa"/>
            <w:shd w:val="clear" w:color="auto" w:fill="auto"/>
            <w:vAlign w:val="bottom"/>
          </w:tcPr>
          <w:p w14:paraId="72D5DC24" w14:textId="5C5025EA" w:rsidR="00D32A07" w:rsidRPr="00942212" w:rsidRDefault="00D32A07" w:rsidP="00D32A07">
            <w:pPr>
              <w:spacing w:after="0"/>
              <w:jc w:val="center"/>
              <w:rPr>
                <w:rFonts w:ascii="Times New Roman" w:hAnsi="Times New Roman"/>
              </w:rPr>
            </w:pPr>
            <w:r w:rsidRPr="000A28CF">
              <w:rPr>
                <w:rFonts w:ascii="Times New Roman" w:hAnsi="Times New Roman"/>
              </w:rPr>
              <w:t>66,2</w:t>
            </w:r>
          </w:p>
        </w:tc>
        <w:tc>
          <w:tcPr>
            <w:tcW w:w="1247" w:type="dxa"/>
            <w:shd w:val="clear" w:color="auto" w:fill="auto"/>
            <w:vAlign w:val="bottom"/>
          </w:tcPr>
          <w:p w14:paraId="116B4286" w14:textId="09CB6B36" w:rsidR="00D32A07" w:rsidRPr="00942212" w:rsidRDefault="00D32A07" w:rsidP="00D32A07">
            <w:pPr>
              <w:spacing w:after="0"/>
              <w:jc w:val="center"/>
              <w:rPr>
                <w:rFonts w:ascii="Times New Roman" w:hAnsi="Times New Roman"/>
              </w:rPr>
            </w:pPr>
            <w:r w:rsidRPr="000A28CF">
              <w:rPr>
                <w:rFonts w:ascii="Times New Roman" w:hAnsi="Times New Roman"/>
              </w:rPr>
              <w:t>532,1</w:t>
            </w:r>
          </w:p>
        </w:tc>
      </w:tr>
      <w:tr w:rsidR="00D32A07" w:rsidRPr="00942212" w14:paraId="3A7CDA31" w14:textId="77777777" w:rsidTr="00F93D15">
        <w:tc>
          <w:tcPr>
            <w:tcW w:w="2552" w:type="dxa"/>
            <w:vAlign w:val="bottom"/>
          </w:tcPr>
          <w:p w14:paraId="6EA7C9AF"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Вологодская область</w:t>
            </w:r>
          </w:p>
        </w:tc>
        <w:tc>
          <w:tcPr>
            <w:tcW w:w="1134" w:type="dxa"/>
            <w:vAlign w:val="bottom"/>
          </w:tcPr>
          <w:p w14:paraId="6116BB21" w14:textId="5BDCAAFE" w:rsidR="00D32A07" w:rsidRPr="00942212" w:rsidRDefault="00D32A07" w:rsidP="00D32A07">
            <w:pPr>
              <w:spacing w:after="0"/>
              <w:jc w:val="center"/>
              <w:rPr>
                <w:rFonts w:ascii="Times New Roman" w:hAnsi="Times New Roman"/>
              </w:rPr>
            </w:pPr>
            <w:r w:rsidRPr="00D64720">
              <w:rPr>
                <w:rFonts w:ascii="Times New Roman" w:hAnsi="Times New Roman"/>
              </w:rPr>
              <w:t>6 323,6</w:t>
            </w:r>
          </w:p>
        </w:tc>
        <w:tc>
          <w:tcPr>
            <w:tcW w:w="1134" w:type="dxa"/>
            <w:shd w:val="clear" w:color="auto" w:fill="auto"/>
            <w:vAlign w:val="bottom"/>
          </w:tcPr>
          <w:p w14:paraId="35F12DD8" w14:textId="3B98AAD7" w:rsidR="00D32A07" w:rsidRPr="00942212" w:rsidRDefault="00D32A07" w:rsidP="00D32A07">
            <w:pPr>
              <w:spacing w:after="0"/>
              <w:jc w:val="center"/>
              <w:rPr>
                <w:rFonts w:ascii="Times New Roman" w:hAnsi="Times New Roman"/>
              </w:rPr>
            </w:pPr>
            <w:r w:rsidRPr="00957DBE">
              <w:rPr>
                <w:rFonts w:ascii="Times New Roman" w:hAnsi="Times New Roman"/>
              </w:rPr>
              <w:t>29,2</w:t>
            </w:r>
          </w:p>
        </w:tc>
        <w:tc>
          <w:tcPr>
            <w:tcW w:w="1392" w:type="dxa"/>
            <w:shd w:val="clear" w:color="auto" w:fill="auto"/>
            <w:vAlign w:val="bottom"/>
          </w:tcPr>
          <w:p w14:paraId="00788746" w14:textId="6ADEC867" w:rsidR="00D32A07" w:rsidRPr="00942212" w:rsidRDefault="00D32A07" w:rsidP="00D32A07">
            <w:pPr>
              <w:spacing w:after="0"/>
              <w:jc w:val="center"/>
              <w:rPr>
                <w:rFonts w:ascii="Times New Roman" w:hAnsi="Times New Roman"/>
              </w:rPr>
            </w:pPr>
            <w:r w:rsidRPr="00957DBE">
              <w:rPr>
                <w:rFonts w:ascii="Times New Roman" w:hAnsi="Times New Roman"/>
              </w:rPr>
              <w:t>873,5</w:t>
            </w:r>
          </w:p>
        </w:tc>
        <w:tc>
          <w:tcPr>
            <w:tcW w:w="1159" w:type="dxa"/>
            <w:shd w:val="clear" w:color="auto" w:fill="auto"/>
            <w:vAlign w:val="bottom"/>
          </w:tcPr>
          <w:p w14:paraId="2AEA26B4" w14:textId="7FBB1080" w:rsidR="00D32A07" w:rsidRPr="00942212" w:rsidRDefault="00D32A07" w:rsidP="00D32A07">
            <w:pPr>
              <w:spacing w:after="0"/>
              <w:jc w:val="center"/>
              <w:rPr>
                <w:rFonts w:ascii="Times New Roman" w:hAnsi="Times New Roman"/>
              </w:rPr>
            </w:pPr>
            <w:r w:rsidRPr="00957DBE">
              <w:rPr>
                <w:rFonts w:ascii="Times New Roman" w:hAnsi="Times New Roman"/>
              </w:rPr>
              <w:t>291,0</w:t>
            </w:r>
          </w:p>
        </w:tc>
        <w:tc>
          <w:tcPr>
            <w:tcW w:w="1019" w:type="dxa"/>
            <w:shd w:val="clear" w:color="auto" w:fill="auto"/>
            <w:vAlign w:val="bottom"/>
          </w:tcPr>
          <w:p w14:paraId="73DB898D" w14:textId="4674ECB8" w:rsidR="00D32A07" w:rsidRPr="00942212" w:rsidRDefault="00D32A07" w:rsidP="00D32A07">
            <w:pPr>
              <w:spacing w:after="0"/>
              <w:jc w:val="center"/>
              <w:rPr>
                <w:rFonts w:ascii="Times New Roman" w:hAnsi="Times New Roman"/>
              </w:rPr>
            </w:pPr>
            <w:r w:rsidRPr="00957DBE">
              <w:rPr>
                <w:rFonts w:ascii="Times New Roman" w:hAnsi="Times New Roman"/>
              </w:rPr>
              <w:t>0,0</w:t>
            </w:r>
          </w:p>
        </w:tc>
        <w:tc>
          <w:tcPr>
            <w:tcW w:w="992" w:type="dxa"/>
            <w:shd w:val="clear" w:color="auto" w:fill="auto"/>
            <w:vAlign w:val="bottom"/>
          </w:tcPr>
          <w:p w14:paraId="4838DA79" w14:textId="0EAA302E" w:rsidR="00D32A07" w:rsidRPr="00942212" w:rsidRDefault="00D32A07" w:rsidP="00D32A07">
            <w:pPr>
              <w:spacing w:after="0"/>
              <w:jc w:val="center"/>
              <w:rPr>
                <w:rFonts w:ascii="Times New Roman" w:hAnsi="Times New Roman"/>
              </w:rPr>
            </w:pPr>
            <w:r w:rsidRPr="00957DBE">
              <w:rPr>
                <w:rFonts w:ascii="Times New Roman" w:hAnsi="Times New Roman"/>
              </w:rPr>
              <w:t>95,4</w:t>
            </w:r>
          </w:p>
        </w:tc>
        <w:tc>
          <w:tcPr>
            <w:tcW w:w="1109" w:type="dxa"/>
            <w:shd w:val="clear" w:color="auto" w:fill="auto"/>
            <w:vAlign w:val="bottom"/>
          </w:tcPr>
          <w:p w14:paraId="482239EF" w14:textId="32070651" w:rsidR="00D32A07" w:rsidRPr="00942212" w:rsidRDefault="00D32A07" w:rsidP="00D32A07">
            <w:pPr>
              <w:spacing w:after="0"/>
              <w:jc w:val="center"/>
              <w:rPr>
                <w:rFonts w:ascii="Times New Roman" w:hAnsi="Times New Roman"/>
              </w:rPr>
            </w:pPr>
            <w:r w:rsidRPr="00957DBE">
              <w:rPr>
                <w:rFonts w:ascii="Times New Roman" w:hAnsi="Times New Roman"/>
              </w:rPr>
              <w:t>5 034,5</w:t>
            </w:r>
          </w:p>
        </w:tc>
        <w:tc>
          <w:tcPr>
            <w:tcW w:w="1134" w:type="dxa"/>
            <w:shd w:val="clear" w:color="auto" w:fill="auto"/>
            <w:vAlign w:val="bottom"/>
          </w:tcPr>
          <w:p w14:paraId="641567D4" w14:textId="528A0E57" w:rsidR="00D32A07" w:rsidRPr="00942212" w:rsidRDefault="00D32A07" w:rsidP="00D32A07">
            <w:pPr>
              <w:spacing w:after="0"/>
              <w:jc w:val="center"/>
              <w:rPr>
                <w:rFonts w:ascii="Times New Roman" w:hAnsi="Times New Roman"/>
              </w:rPr>
            </w:pPr>
            <w:r w:rsidRPr="00957DBE">
              <w:rPr>
                <w:rFonts w:ascii="Times New Roman" w:hAnsi="Times New Roman"/>
              </w:rPr>
              <w:t>3 014,2</w:t>
            </w:r>
          </w:p>
        </w:tc>
        <w:tc>
          <w:tcPr>
            <w:tcW w:w="1328" w:type="dxa"/>
            <w:vAlign w:val="bottom"/>
          </w:tcPr>
          <w:p w14:paraId="243D2056" w14:textId="1555134C" w:rsidR="00D32A07" w:rsidRPr="00942212" w:rsidRDefault="00D32A07" w:rsidP="00D32A07">
            <w:pPr>
              <w:spacing w:after="0"/>
              <w:jc w:val="center"/>
              <w:rPr>
                <w:rFonts w:ascii="Times New Roman" w:hAnsi="Times New Roman"/>
              </w:rPr>
            </w:pPr>
            <w:r w:rsidRPr="00957DBE">
              <w:rPr>
                <w:rFonts w:ascii="Times New Roman" w:hAnsi="Times New Roman"/>
              </w:rPr>
              <w:t>1 259,4</w:t>
            </w:r>
          </w:p>
        </w:tc>
        <w:tc>
          <w:tcPr>
            <w:tcW w:w="1082" w:type="dxa"/>
            <w:shd w:val="clear" w:color="auto" w:fill="auto"/>
            <w:vAlign w:val="bottom"/>
          </w:tcPr>
          <w:p w14:paraId="580E416E" w14:textId="7BD20F77" w:rsidR="00D32A07" w:rsidRPr="00942212" w:rsidRDefault="00D32A07" w:rsidP="00D32A07">
            <w:pPr>
              <w:spacing w:after="0"/>
              <w:jc w:val="center"/>
              <w:rPr>
                <w:rFonts w:ascii="Times New Roman" w:hAnsi="Times New Roman"/>
              </w:rPr>
            </w:pPr>
            <w:r w:rsidRPr="000A28CF">
              <w:rPr>
                <w:rFonts w:ascii="Times New Roman" w:hAnsi="Times New Roman"/>
              </w:rPr>
              <w:t>195,0</w:t>
            </w:r>
          </w:p>
        </w:tc>
        <w:tc>
          <w:tcPr>
            <w:tcW w:w="1247" w:type="dxa"/>
            <w:shd w:val="clear" w:color="auto" w:fill="auto"/>
            <w:vAlign w:val="bottom"/>
          </w:tcPr>
          <w:p w14:paraId="35F11006" w14:textId="44A845A9" w:rsidR="00D32A07" w:rsidRPr="00942212" w:rsidRDefault="00D32A07" w:rsidP="00D32A07">
            <w:pPr>
              <w:spacing w:after="0"/>
              <w:jc w:val="center"/>
              <w:rPr>
                <w:rFonts w:ascii="Times New Roman" w:hAnsi="Times New Roman"/>
              </w:rPr>
            </w:pPr>
            <w:r w:rsidRPr="000A28CF">
              <w:rPr>
                <w:rFonts w:ascii="Times New Roman" w:hAnsi="Times New Roman"/>
              </w:rPr>
              <w:t>175,7</w:t>
            </w:r>
          </w:p>
        </w:tc>
        <w:tc>
          <w:tcPr>
            <w:tcW w:w="1247" w:type="dxa"/>
            <w:shd w:val="clear" w:color="auto" w:fill="auto"/>
            <w:vAlign w:val="bottom"/>
          </w:tcPr>
          <w:p w14:paraId="7C0081B4" w14:textId="068540EF" w:rsidR="00D32A07" w:rsidRPr="00942212" w:rsidRDefault="00D32A07" w:rsidP="00D32A07">
            <w:pPr>
              <w:spacing w:after="0"/>
              <w:jc w:val="center"/>
              <w:rPr>
                <w:rFonts w:ascii="Times New Roman" w:hAnsi="Times New Roman"/>
              </w:rPr>
            </w:pPr>
            <w:r w:rsidRPr="000A28CF">
              <w:rPr>
                <w:rFonts w:ascii="Times New Roman" w:hAnsi="Times New Roman"/>
              </w:rPr>
              <w:t>243,9</w:t>
            </w:r>
          </w:p>
        </w:tc>
      </w:tr>
      <w:tr w:rsidR="00D32A07" w:rsidRPr="00942212" w14:paraId="725A877B" w14:textId="77777777" w:rsidTr="00F93D15">
        <w:tc>
          <w:tcPr>
            <w:tcW w:w="2552" w:type="dxa"/>
            <w:vAlign w:val="bottom"/>
          </w:tcPr>
          <w:p w14:paraId="62CB50C2"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Калининградская область</w:t>
            </w:r>
          </w:p>
        </w:tc>
        <w:tc>
          <w:tcPr>
            <w:tcW w:w="1134" w:type="dxa"/>
            <w:vAlign w:val="bottom"/>
          </w:tcPr>
          <w:p w14:paraId="2119B5BC" w14:textId="171A6889" w:rsidR="00D32A07" w:rsidRPr="00942212" w:rsidRDefault="00D32A07" w:rsidP="00D32A07">
            <w:pPr>
              <w:spacing w:after="0"/>
              <w:jc w:val="center"/>
              <w:rPr>
                <w:rFonts w:ascii="Times New Roman" w:hAnsi="Times New Roman"/>
              </w:rPr>
            </w:pPr>
            <w:r w:rsidRPr="00D64720">
              <w:rPr>
                <w:rFonts w:ascii="Times New Roman" w:hAnsi="Times New Roman"/>
              </w:rPr>
              <w:t>3 372,7</w:t>
            </w:r>
          </w:p>
        </w:tc>
        <w:tc>
          <w:tcPr>
            <w:tcW w:w="1134" w:type="dxa"/>
            <w:shd w:val="clear" w:color="auto" w:fill="auto"/>
            <w:vAlign w:val="bottom"/>
          </w:tcPr>
          <w:p w14:paraId="2CE5FCD7" w14:textId="6B28FAC7" w:rsidR="00D32A07" w:rsidRPr="00942212" w:rsidRDefault="00D32A07" w:rsidP="00D32A07">
            <w:pPr>
              <w:spacing w:after="0"/>
              <w:jc w:val="center"/>
              <w:rPr>
                <w:rFonts w:ascii="Times New Roman" w:hAnsi="Times New Roman"/>
              </w:rPr>
            </w:pPr>
            <w:r w:rsidRPr="00957DBE">
              <w:rPr>
                <w:rFonts w:ascii="Times New Roman" w:hAnsi="Times New Roman"/>
              </w:rPr>
              <w:t>99,6</w:t>
            </w:r>
          </w:p>
        </w:tc>
        <w:tc>
          <w:tcPr>
            <w:tcW w:w="1392" w:type="dxa"/>
            <w:shd w:val="clear" w:color="auto" w:fill="auto"/>
            <w:vAlign w:val="bottom"/>
          </w:tcPr>
          <w:p w14:paraId="0E21A032" w14:textId="1E29882D" w:rsidR="00D32A07" w:rsidRPr="00942212" w:rsidRDefault="00D32A07" w:rsidP="00D32A07">
            <w:pPr>
              <w:spacing w:after="0"/>
              <w:jc w:val="center"/>
              <w:rPr>
                <w:rFonts w:ascii="Times New Roman" w:hAnsi="Times New Roman"/>
              </w:rPr>
            </w:pPr>
            <w:r w:rsidRPr="00957DBE">
              <w:rPr>
                <w:rFonts w:ascii="Times New Roman" w:hAnsi="Times New Roman"/>
              </w:rPr>
              <w:t>1 139,6</w:t>
            </w:r>
          </w:p>
        </w:tc>
        <w:tc>
          <w:tcPr>
            <w:tcW w:w="1159" w:type="dxa"/>
            <w:shd w:val="clear" w:color="auto" w:fill="auto"/>
            <w:vAlign w:val="bottom"/>
          </w:tcPr>
          <w:p w14:paraId="3B0B5AB5" w14:textId="3A59DEC5" w:rsidR="00D32A07" w:rsidRPr="00942212" w:rsidRDefault="00D32A07" w:rsidP="00D32A07">
            <w:pPr>
              <w:spacing w:after="0"/>
              <w:jc w:val="center"/>
              <w:rPr>
                <w:rFonts w:ascii="Times New Roman" w:hAnsi="Times New Roman"/>
              </w:rPr>
            </w:pPr>
            <w:r w:rsidRPr="00957DBE">
              <w:rPr>
                <w:rFonts w:ascii="Times New Roman" w:hAnsi="Times New Roman"/>
              </w:rPr>
              <w:t>1,3</w:t>
            </w:r>
          </w:p>
        </w:tc>
        <w:tc>
          <w:tcPr>
            <w:tcW w:w="1019" w:type="dxa"/>
            <w:shd w:val="clear" w:color="auto" w:fill="auto"/>
            <w:vAlign w:val="bottom"/>
          </w:tcPr>
          <w:p w14:paraId="3DA3A29A" w14:textId="24C3FCCA" w:rsidR="00D32A07" w:rsidRPr="00942212" w:rsidRDefault="00D32A07" w:rsidP="00D32A07">
            <w:pPr>
              <w:spacing w:after="0"/>
              <w:jc w:val="center"/>
              <w:rPr>
                <w:rFonts w:ascii="Times New Roman" w:hAnsi="Times New Roman"/>
              </w:rPr>
            </w:pPr>
            <w:r w:rsidRPr="00957DBE">
              <w:rPr>
                <w:rFonts w:ascii="Times New Roman" w:hAnsi="Times New Roman"/>
              </w:rPr>
              <w:t>3,7</w:t>
            </w:r>
          </w:p>
        </w:tc>
        <w:tc>
          <w:tcPr>
            <w:tcW w:w="992" w:type="dxa"/>
            <w:shd w:val="clear" w:color="auto" w:fill="auto"/>
            <w:vAlign w:val="bottom"/>
          </w:tcPr>
          <w:p w14:paraId="49A1C769" w14:textId="0DC5A754" w:rsidR="00D32A07" w:rsidRPr="00942212" w:rsidRDefault="00D32A07" w:rsidP="00D32A07">
            <w:pPr>
              <w:spacing w:after="0"/>
              <w:jc w:val="center"/>
              <w:rPr>
                <w:rFonts w:ascii="Times New Roman" w:hAnsi="Times New Roman"/>
              </w:rPr>
            </w:pPr>
            <w:r w:rsidRPr="00957DBE">
              <w:rPr>
                <w:rFonts w:ascii="Times New Roman" w:hAnsi="Times New Roman"/>
              </w:rPr>
              <w:t>92,8</w:t>
            </w:r>
          </w:p>
        </w:tc>
        <w:tc>
          <w:tcPr>
            <w:tcW w:w="1109" w:type="dxa"/>
            <w:shd w:val="clear" w:color="auto" w:fill="auto"/>
            <w:vAlign w:val="bottom"/>
          </w:tcPr>
          <w:p w14:paraId="5E6BDC56" w14:textId="72B1021A" w:rsidR="00D32A07" w:rsidRPr="00942212" w:rsidRDefault="00D32A07" w:rsidP="00D32A07">
            <w:pPr>
              <w:spacing w:after="0"/>
              <w:jc w:val="center"/>
              <w:rPr>
                <w:rFonts w:ascii="Times New Roman" w:hAnsi="Times New Roman"/>
              </w:rPr>
            </w:pPr>
            <w:r w:rsidRPr="00957DBE">
              <w:rPr>
                <w:rFonts w:ascii="Times New Roman" w:hAnsi="Times New Roman"/>
              </w:rPr>
              <w:t>2 035,7</w:t>
            </w:r>
          </w:p>
        </w:tc>
        <w:tc>
          <w:tcPr>
            <w:tcW w:w="1134" w:type="dxa"/>
            <w:shd w:val="clear" w:color="auto" w:fill="auto"/>
            <w:vAlign w:val="bottom"/>
          </w:tcPr>
          <w:p w14:paraId="6AF0BD3C" w14:textId="0BAA8F51" w:rsidR="00D32A07" w:rsidRPr="00942212" w:rsidRDefault="00D32A07" w:rsidP="00D32A07">
            <w:pPr>
              <w:spacing w:after="0"/>
              <w:jc w:val="center"/>
              <w:rPr>
                <w:rFonts w:ascii="Times New Roman" w:hAnsi="Times New Roman"/>
              </w:rPr>
            </w:pPr>
            <w:r w:rsidRPr="00957DBE">
              <w:rPr>
                <w:rFonts w:ascii="Times New Roman" w:hAnsi="Times New Roman"/>
              </w:rPr>
              <w:t>1 872,5</w:t>
            </w:r>
          </w:p>
        </w:tc>
        <w:tc>
          <w:tcPr>
            <w:tcW w:w="1328" w:type="dxa"/>
            <w:vAlign w:val="bottom"/>
          </w:tcPr>
          <w:p w14:paraId="30989983" w14:textId="2948D13F" w:rsidR="00D32A07" w:rsidRPr="00942212" w:rsidRDefault="00D32A07" w:rsidP="00D32A07">
            <w:pPr>
              <w:spacing w:after="0"/>
              <w:jc w:val="center"/>
              <w:rPr>
                <w:rFonts w:ascii="Times New Roman" w:hAnsi="Times New Roman"/>
              </w:rPr>
            </w:pPr>
            <w:r w:rsidRPr="00957DBE">
              <w:rPr>
                <w:rFonts w:ascii="Times New Roman" w:hAnsi="Times New Roman"/>
              </w:rPr>
              <w:t>432,3</w:t>
            </w:r>
          </w:p>
        </w:tc>
        <w:tc>
          <w:tcPr>
            <w:tcW w:w="1082" w:type="dxa"/>
            <w:shd w:val="clear" w:color="auto" w:fill="auto"/>
            <w:vAlign w:val="bottom"/>
          </w:tcPr>
          <w:p w14:paraId="69461406" w14:textId="699027EA" w:rsidR="00D32A07" w:rsidRPr="00942212" w:rsidRDefault="00D32A07" w:rsidP="00D32A07">
            <w:pPr>
              <w:spacing w:after="0"/>
              <w:jc w:val="center"/>
              <w:rPr>
                <w:rFonts w:ascii="Times New Roman" w:hAnsi="Times New Roman"/>
              </w:rPr>
            </w:pPr>
            <w:r w:rsidRPr="000A28CF">
              <w:rPr>
                <w:rFonts w:ascii="Times New Roman" w:hAnsi="Times New Roman"/>
              </w:rPr>
              <w:t>320,4</w:t>
            </w:r>
          </w:p>
        </w:tc>
        <w:tc>
          <w:tcPr>
            <w:tcW w:w="1247" w:type="dxa"/>
            <w:shd w:val="clear" w:color="auto" w:fill="auto"/>
            <w:vAlign w:val="bottom"/>
          </w:tcPr>
          <w:p w14:paraId="407B176D" w14:textId="5A582787"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4D3E83FE" w14:textId="02F158FD" w:rsidR="00D32A07" w:rsidRPr="00942212" w:rsidRDefault="00D32A07" w:rsidP="00D32A07">
            <w:pPr>
              <w:spacing w:after="0"/>
              <w:jc w:val="center"/>
              <w:rPr>
                <w:rFonts w:ascii="Times New Roman" w:hAnsi="Times New Roman"/>
              </w:rPr>
            </w:pPr>
            <w:r w:rsidRPr="000A28CF">
              <w:rPr>
                <w:rFonts w:ascii="Times New Roman" w:hAnsi="Times New Roman"/>
              </w:rPr>
              <w:t>-</w:t>
            </w:r>
          </w:p>
        </w:tc>
      </w:tr>
      <w:tr w:rsidR="00D32A07" w:rsidRPr="00942212" w14:paraId="6A056AA7" w14:textId="77777777" w:rsidTr="00F93D15">
        <w:tc>
          <w:tcPr>
            <w:tcW w:w="2552" w:type="dxa"/>
            <w:vAlign w:val="bottom"/>
          </w:tcPr>
          <w:p w14:paraId="160C5C38"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Ленинградская область</w:t>
            </w:r>
          </w:p>
        </w:tc>
        <w:tc>
          <w:tcPr>
            <w:tcW w:w="1134" w:type="dxa"/>
            <w:vAlign w:val="bottom"/>
          </w:tcPr>
          <w:p w14:paraId="10BEF1A2" w14:textId="7FEF8772" w:rsidR="00D32A07" w:rsidRPr="00942212" w:rsidRDefault="00D32A07" w:rsidP="00D32A07">
            <w:pPr>
              <w:spacing w:after="0"/>
              <w:jc w:val="center"/>
              <w:rPr>
                <w:rFonts w:ascii="Times New Roman" w:hAnsi="Times New Roman"/>
              </w:rPr>
            </w:pPr>
            <w:r w:rsidRPr="00D64720">
              <w:rPr>
                <w:rFonts w:ascii="Times New Roman" w:hAnsi="Times New Roman"/>
              </w:rPr>
              <w:t>14 916,4</w:t>
            </w:r>
          </w:p>
        </w:tc>
        <w:tc>
          <w:tcPr>
            <w:tcW w:w="1134" w:type="dxa"/>
            <w:shd w:val="clear" w:color="auto" w:fill="auto"/>
            <w:vAlign w:val="bottom"/>
          </w:tcPr>
          <w:p w14:paraId="733A7E6C" w14:textId="232C20B2" w:rsidR="00D32A07" w:rsidRPr="00942212" w:rsidRDefault="00D32A07" w:rsidP="00D32A07">
            <w:pPr>
              <w:spacing w:after="0"/>
              <w:jc w:val="center"/>
              <w:rPr>
                <w:rFonts w:ascii="Times New Roman" w:hAnsi="Times New Roman"/>
              </w:rPr>
            </w:pPr>
            <w:r w:rsidRPr="00957DBE">
              <w:rPr>
                <w:rFonts w:ascii="Times New Roman" w:hAnsi="Times New Roman"/>
              </w:rPr>
              <w:t>195,3</w:t>
            </w:r>
          </w:p>
        </w:tc>
        <w:tc>
          <w:tcPr>
            <w:tcW w:w="1392" w:type="dxa"/>
            <w:shd w:val="clear" w:color="auto" w:fill="auto"/>
            <w:vAlign w:val="bottom"/>
          </w:tcPr>
          <w:p w14:paraId="2610EA46" w14:textId="6EEF1604" w:rsidR="00D32A07" w:rsidRPr="00942212" w:rsidRDefault="00D32A07" w:rsidP="00D32A07">
            <w:pPr>
              <w:spacing w:after="0"/>
              <w:jc w:val="center"/>
              <w:rPr>
                <w:rFonts w:ascii="Times New Roman" w:hAnsi="Times New Roman"/>
              </w:rPr>
            </w:pPr>
            <w:r w:rsidRPr="00957DBE">
              <w:rPr>
                <w:rFonts w:ascii="Times New Roman" w:hAnsi="Times New Roman"/>
              </w:rPr>
              <w:t>2 488,6</w:t>
            </w:r>
          </w:p>
        </w:tc>
        <w:tc>
          <w:tcPr>
            <w:tcW w:w="1159" w:type="dxa"/>
            <w:shd w:val="clear" w:color="auto" w:fill="auto"/>
            <w:vAlign w:val="bottom"/>
          </w:tcPr>
          <w:p w14:paraId="71F84EC7" w14:textId="652C90FC" w:rsidR="00D32A07" w:rsidRPr="00942212" w:rsidRDefault="00D32A07" w:rsidP="00D32A07">
            <w:pPr>
              <w:spacing w:after="0"/>
              <w:jc w:val="center"/>
              <w:rPr>
                <w:rFonts w:ascii="Times New Roman" w:hAnsi="Times New Roman"/>
              </w:rPr>
            </w:pPr>
            <w:r w:rsidRPr="00957DBE">
              <w:rPr>
                <w:rFonts w:ascii="Times New Roman" w:hAnsi="Times New Roman"/>
              </w:rPr>
              <w:t>1 034,8</w:t>
            </w:r>
          </w:p>
        </w:tc>
        <w:tc>
          <w:tcPr>
            <w:tcW w:w="1019" w:type="dxa"/>
            <w:shd w:val="clear" w:color="auto" w:fill="auto"/>
            <w:vAlign w:val="bottom"/>
          </w:tcPr>
          <w:p w14:paraId="5DF30FD8" w14:textId="79C3055C" w:rsidR="00D32A07" w:rsidRPr="00942212" w:rsidRDefault="00D32A07" w:rsidP="00D32A07">
            <w:pPr>
              <w:spacing w:after="0"/>
              <w:jc w:val="center"/>
              <w:rPr>
                <w:rFonts w:ascii="Times New Roman" w:hAnsi="Times New Roman"/>
              </w:rPr>
            </w:pPr>
            <w:r w:rsidRPr="00957DBE">
              <w:rPr>
                <w:rFonts w:ascii="Times New Roman" w:hAnsi="Times New Roman"/>
              </w:rPr>
              <w:t>61,9</w:t>
            </w:r>
          </w:p>
        </w:tc>
        <w:tc>
          <w:tcPr>
            <w:tcW w:w="992" w:type="dxa"/>
            <w:shd w:val="clear" w:color="auto" w:fill="auto"/>
            <w:vAlign w:val="bottom"/>
          </w:tcPr>
          <w:p w14:paraId="50B3AC82" w14:textId="49B19741" w:rsidR="00D32A07" w:rsidRPr="00942212" w:rsidRDefault="00D32A07" w:rsidP="00D32A07">
            <w:pPr>
              <w:spacing w:after="0"/>
              <w:jc w:val="center"/>
              <w:rPr>
                <w:rFonts w:ascii="Times New Roman" w:hAnsi="Times New Roman"/>
              </w:rPr>
            </w:pPr>
            <w:r w:rsidRPr="00957DBE">
              <w:rPr>
                <w:rFonts w:ascii="Times New Roman" w:hAnsi="Times New Roman"/>
              </w:rPr>
              <w:t>535,8</w:t>
            </w:r>
          </w:p>
        </w:tc>
        <w:tc>
          <w:tcPr>
            <w:tcW w:w="1109" w:type="dxa"/>
            <w:shd w:val="clear" w:color="auto" w:fill="auto"/>
            <w:vAlign w:val="bottom"/>
          </w:tcPr>
          <w:p w14:paraId="17EDC54E" w14:textId="3D0463C4" w:rsidR="00D32A07" w:rsidRPr="00942212" w:rsidRDefault="00D32A07" w:rsidP="00D32A07">
            <w:pPr>
              <w:spacing w:after="0"/>
              <w:jc w:val="center"/>
              <w:rPr>
                <w:rFonts w:ascii="Times New Roman" w:hAnsi="Times New Roman"/>
              </w:rPr>
            </w:pPr>
            <w:r w:rsidRPr="00957DBE">
              <w:rPr>
                <w:rFonts w:ascii="Times New Roman" w:hAnsi="Times New Roman"/>
              </w:rPr>
              <w:t>10 599,9</w:t>
            </w:r>
          </w:p>
        </w:tc>
        <w:tc>
          <w:tcPr>
            <w:tcW w:w="1134" w:type="dxa"/>
            <w:shd w:val="clear" w:color="auto" w:fill="auto"/>
            <w:vAlign w:val="bottom"/>
          </w:tcPr>
          <w:p w14:paraId="17B6FF28" w14:textId="6C743728" w:rsidR="00D32A07" w:rsidRPr="00942212" w:rsidRDefault="00D32A07" w:rsidP="00D32A07">
            <w:pPr>
              <w:spacing w:after="0"/>
              <w:jc w:val="center"/>
              <w:rPr>
                <w:rFonts w:ascii="Times New Roman" w:hAnsi="Times New Roman"/>
              </w:rPr>
            </w:pPr>
            <w:r w:rsidRPr="00957DBE">
              <w:rPr>
                <w:rFonts w:ascii="Times New Roman" w:hAnsi="Times New Roman"/>
              </w:rPr>
              <w:t>5 568,4</w:t>
            </w:r>
          </w:p>
        </w:tc>
        <w:tc>
          <w:tcPr>
            <w:tcW w:w="1328" w:type="dxa"/>
            <w:vAlign w:val="bottom"/>
          </w:tcPr>
          <w:p w14:paraId="62674F63" w14:textId="4174FB62" w:rsidR="00D32A07" w:rsidRPr="00942212" w:rsidRDefault="00D32A07" w:rsidP="00D32A07">
            <w:pPr>
              <w:spacing w:after="0"/>
              <w:jc w:val="center"/>
              <w:rPr>
                <w:rFonts w:ascii="Times New Roman" w:hAnsi="Times New Roman"/>
              </w:rPr>
            </w:pPr>
            <w:r w:rsidRPr="00957DBE">
              <w:rPr>
                <w:rFonts w:ascii="Times New Roman" w:hAnsi="Times New Roman"/>
              </w:rPr>
              <w:t>2 318,7</w:t>
            </w:r>
          </w:p>
        </w:tc>
        <w:tc>
          <w:tcPr>
            <w:tcW w:w="1082" w:type="dxa"/>
            <w:shd w:val="clear" w:color="auto" w:fill="auto"/>
            <w:vAlign w:val="bottom"/>
          </w:tcPr>
          <w:p w14:paraId="305D6919" w14:textId="3FDCB033" w:rsidR="00D32A07" w:rsidRPr="00942212" w:rsidRDefault="00D32A07" w:rsidP="00D32A07">
            <w:pPr>
              <w:spacing w:after="0"/>
              <w:jc w:val="center"/>
              <w:rPr>
                <w:rFonts w:ascii="Times New Roman" w:hAnsi="Times New Roman"/>
              </w:rPr>
            </w:pPr>
            <w:r w:rsidRPr="000A28CF">
              <w:rPr>
                <w:rFonts w:ascii="Times New Roman" w:hAnsi="Times New Roman"/>
              </w:rPr>
              <w:t>259,3</w:t>
            </w:r>
          </w:p>
        </w:tc>
        <w:tc>
          <w:tcPr>
            <w:tcW w:w="1247" w:type="dxa"/>
            <w:shd w:val="clear" w:color="auto" w:fill="auto"/>
            <w:vAlign w:val="bottom"/>
          </w:tcPr>
          <w:p w14:paraId="0A95BFA6" w14:textId="106066F4" w:rsidR="00D32A07" w:rsidRPr="00942212" w:rsidRDefault="00D32A07" w:rsidP="00D32A07">
            <w:pPr>
              <w:spacing w:after="0"/>
              <w:jc w:val="center"/>
              <w:rPr>
                <w:rFonts w:ascii="Times New Roman" w:hAnsi="Times New Roman"/>
              </w:rPr>
            </w:pPr>
            <w:r w:rsidRPr="000A28CF">
              <w:rPr>
                <w:rFonts w:ascii="Times New Roman" w:hAnsi="Times New Roman"/>
              </w:rPr>
              <w:t>807,2</w:t>
            </w:r>
          </w:p>
        </w:tc>
        <w:tc>
          <w:tcPr>
            <w:tcW w:w="1247" w:type="dxa"/>
            <w:shd w:val="clear" w:color="auto" w:fill="auto"/>
            <w:vAlign w:val="bottom"/>
          </w:tcPr>
          <w:p w14:paraId="2DE5F56F" w14:textId="5D5A4A9F" w:rsidR="00D32A07" w:rsidRPr="00942212" w:rsidRDefault="00D32A07" w:rsidP="00D32A07">
            <w:pPr>
              <w:spacing w:after="0"/>
              <w:jc w:val="center"/>
              <w:rPr>
                <w:rFonts w:ascii="Times New Roman" w:hAnsi="Times New Roman"/>
              </w:rPr>
            </w:pPr>
            <w:r w:rsidRPr="000A28CF">
              <w:rPr>
                <w:rFonts w:ascii="Times New Roman" w:hAnsi="Times New Roman"/>
              </w:rPr>
              <w:t>256,0</w:t>
            </w:r>
          </w:p>
        </w:tc>
      </w:tr>
      <w:tr w:rsidR="00D32A07" w:rsidRPr="00942212" w14:paraId="51F3225A" w14:textId="77777777" w:rsidTr="00F93D15">
        <w:tc>
          <w:tcPr>
            <w:tcW w:w="2552" w:type="dxa"/>
            <w:vAlign w:val="bottom"/>
          </w:tcPr>
          <w:p w14:paraId="6CD985DF"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Мурманская область</w:t>
            </w:r>
          </w:p>
        </w:tc>
        <w:tc>
          <w:tcPr>
            <w:tcW w:w="1134" w:type="dxa"/>
            <w:vAlign w:val="bottom"/>
          </w:tcPr>
          <w:p w14:paraId="642E5426" w14:textId="6BEDA780" w:rsidR="00D32A07" w:rsidRPr="00942212" w:rsidRDefault="00D32A07" w:rsidP="00D32A07">
            <w:pPr>
              <w:spacing w:after="0"/>
              <w:jc w:val="center"/>
              <w:rPr>
                <w:rFonts w:ascii="Times New Roman" w:hAnsi="Times New Roman"/>
              </w:rPr>
            </w:pPr>
            <w:r w:rsidRPr="00D64720">
              <w:rPr>
                <w:rFonts w:ascii="Times New Roman" w:hAnsi="Times New Roman"/>
              </w:rPr>
              <w:t>5 544,6</w:t>
            </w:r>
          </w:p>
        </w:tc>
        <w:tc>
          <w:tcPr>
            <w:tcW w:w="1134" w:type="dxa"/>
            <w:shd w:val="clear" w:color="auto" w:fill="auto"/>
            <w:vAlign w:val="bottom"/>
          </w:tcPr>
          <w:p w14:paraId="6FF1A9DB" w14:textId="173FCF5D"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250E1B7D" w14:textId="0602F1FD" w:rsidR="00D32A07" w:rsidRPr="00942212" w:rsidRDefault="00D32A07" w:rsidP="00D32A07">
            <w:pPr>
              <w:spacing w:after="0"/>
              <w:jc w:val="center"/>
              <w:rPr>
                <w:rFonts w:ascii="Times New Roman" w:hAnsi="Times New Roman"/>
              </w:rPr>
            </w:pPr>
            <w:r w:rsidRPr="00957DBE">
              <w:rPr>
                <w:rFonts w:ascii="Times New Roman" w:hAnsi="Times New Roman"/>
              </w:rPr>
              <w:t>1 189,6</w:t>
            </w:r>
          </w:p>
        </w:tc>
        <w:tc>
          <w:tcPr>
            <w:tcW w:w="1159" w:type="dxa"/>
            <w:shd w:val="clear" w:color="auto" w:fill="auto"/>
            <w:vAlign w:val="bottom"/>
          </w:tcPr>
          <w:p w14:paraId="294157AA" w14:textId="3A0A2A29" w:rsidR="00D32A07" w:rsidRPr="00942212" w:rsidRDefault="00D32A07" w:rsidP="00D32A07">
            <w:pPr>
              <w:spacing w:after="0"/>
              <w:jc w:val="center"/>
              <w:rPr>
                <w:rFonts w:ascii="Times New Roman" w:hAnsi="Times New Roman"/>
              </w:rPr>
            </w:pPr>
            <w:r w:rsidRPr="00957DBE">
              <w:rPr>
                <w:rFonts w:ascii="Times New Roman" w:hAnsi="Times New Roman"/>
              </w:rPr>
              <w:t>230,2</w:t>
            </w:r>
          </w:p>
        </w:tc>
        <w:tc>
          <w:tcPr>
            <w:tcW w:w="1019" w:type="dxa"/>
            <w:shd w:val="clear" w:color="auto" w:fill="auto"/>
            <w:vAlign w:val="bottom"/>
          </w:tcPr>
          <w:p w14:paraId="4ACCD2A6" w14:textId="33004A07" w:rsidR="00D32A07" w:rsidRPr="00942212" w:rsidRDefault="00D32A07" w:rsidP="00D32A07">
            <w:pPr>
              <w:spacing w:after="0"/>
              <w:jc w:val="center"/>
              <w:rPr>
                <w:rFonts w:ascii="Times New Roman" w:hAnsi="Times New Roman"/>
              </w:rPr>
            </w:pPr>
            <w:r w:rsidRPr="00957DBE">
              <w:rPr>
                <w:rFonts w:ascii="Times New Roman" w:hAnsi="Times New Roman"/>
              </w:rPr>
              <w:t>34,9</w:t>
            </w:r>
          </w:p>
        </w:tc>
        <w:tc>
          <w:tcPr>
            <w:tcW w:w="992" w:type="dxa"/>
            <w:shd w:val="clear" w:color="auto" w:fill="auto"/>
            <w:vAlign w:val="bottom"/>
          </w:tcPr>
          <w:p w14:paraId="2EBA057E" w14:textId="2D24ADEF" w:rsidR="00D32A07" w:rsidRPr="00942212" w:rsidRDefault="00D32A07" w:rsidP="00D32A07">
            <w:pPr>
              <w:spacing w:after="0"/>
              <w:jc w:val="center"/>
              <w:rPr>
                <w:rFonts w:ascii="Times New Roman" w:hAnsi="Times New Roman"/>
              </w:rPr>
            </w:pPr>
            <w:r w:rsidRPr="00957DBE">
              <w:rPr>
                <w:rFonts w:ascii="Times New Roman" w:hAnsi="Times New Roman"/>
              </w:rPr>
              <w:t>61,7</w:t>
            </w:r>
          </w:p>
        </w:tc>
        <w:tc>
          <w:tcPr>
            <w:tcW w:w="1109" w:type="dxa"/>
            <w:shd w:val="clear" w:color="auto" w:fill="auto"/>
            <w:vAlign w:val="bottom"/>
          </w:tcPr>
          <w:p w14:paraId="31718EC9" w14:textId="733176EC" w:rsidR="00D32A07" w:rsidRPr="00942212" w:rsidRDefault="00D32A07" w:rsidP="00D32A07">
            <w:pPr>
              <w:spacing w:after="0"/>
              <w:jc w:val="center"/>
              <w:rPr>
                <w:rFonts w:ascii="Times New Roman" w:hAnsi="Times New Roman"/>
              </w:rPr>
            </w:pPr>
            <w:r w:rsidRPr="00957DBE">
              <w:rPr>
                <w:rFonts w:ascii="Times New Roman" w:hAnsi="Times New Roman"/>
              </w:rPr>
              <w:t>4 028,2</w:t>
            </w:r>
          </w:p>
        </w:tc>
        <w:tc>
          <w:tcPr>
            <w:tcW w:w="1134" w:type="dxa"/>
            <w:shd w:val="clear" w:color="auto" w:fill="auto"/>
            <w:vAlign w:val="bottom"/>
          </w:tcPr>
          <w:p w14:paraId="6C7F90F4" w14:textId="4BAC386A" w:rsidR="00D32A07" w:rsidRPr="00942212" w:rsidRDefault="00D32A07" w:rsidP="00D32A07">
            <w:pPr>
              <w:spacing w:after="0"/>
              <w:jc w:val="center"/>
              <w:rPr>
                <w:rFonts w:ascii="Times New Roman" w:hAnsi="Times New Roman"/>
              </w:rPr>
            </w:pPr>
            <w:r w:rsidRPr="00957DBE">
              <w:rPr>
                <w:rFonts w:ascii="Times New Roman" w:hAnsi="Times New Roman"/>
              </w:rPr>
              <w:t>2 893,5</w:t>
            </w:r>
          </w:p>
        </w:tc>
        <w:tc>
          <w:tcPr>
            <w:tcW w:w="1328" w:type="dxa"/>
            <w:vAlign w:val="bottom"/>
          </w:tcPr>
          <w:p w14:paraId="74E8DBF8" w14:textId="28FD1DF0" w:rsidR="00D32A07" w:rsidRPr="00942212" w:rsidRDefault="00D32A07" w:rsidP="00D32A07">
            <w:pPr>
              <w:spacing w:after="0"/>
              <w:jc w:val="center"/>
              <w:rPr>
                <w:rFonts w:ascii="Times New Roman" w:hAnsi="Times New Roman"/>
              </w:rPr>
            </w:pPr>
            <w:r w:rsidRPr="00957DBE">
              <w:rPr>
                <w:rFonts w:ascii="Times New Roman" w:hAnsi="Times New Roman"/>
              </w:rPr>
              <w:t>141,4</w:t>
            </w:r>
          </w:p>
        </w:tc>
        <w:tc>
          <w:tcPr>
            <w:tcW w:w="1082" w:type="dxa"/>
            <w:shd w:val="clear" w:color="auto" w:fill="auto"/>
            <w:vAlign w:val="bottom"/>
          </w:tcPr>
          <w:p w14:paraId="244BB8B3" w14:textId="11725B74" w:rsidR="00D32A07" w:rsidRPr="00942212" w:rsidRDefault="00D32A07" w:rsidP="00D32A07">
            <w:pPr>
              <w:spacing w:after="0"/>
              <w:jc w:val="center"/>
              <w:rPr>
                <w:rFonts w:ascii="Times New Roman" w:hAnsi="Times New Roman"/>
              </w:rPr>
            </w:pPr>
            <w:r w:rsidRPr="000A28CF">
              <w:rPr>
                <w:rFonts w:ascii="Times New Roman" w:hAnsi="Times New Roman"/>
              </w:rPr>
              <w:t>221,9</w:t>
            </w:r>
          </w:p>
        </w:tc>
        <w:tc>
          <w:tcPr>
            <w:tcW w:w="1247" w:type="dxa"/>
            <w:shd w:val="clear" w:color="auto" w:fill="auto"/>
            <w:vAlign w:val="bottom"/>
          </w:tcPr>
          <w:p w14:paraId="07F96B65" w14:textId="6B2B2DC1" w:rsidR="00D32A07" w:rsidRPr="00942212" w:rsidRDefault="00D32A07" w:rsidP="00D32A07">
            <w:pPr>
              <w:spacing w:after="0"/>
              <w:jc w:val="center"/>
              <w:rPr>
                <w:rFonts w:ascii="Times New Roman" w:hAnsi="Times New Roman"/>
              </w:rPr>
            </w:pPr>
            <w:r w:rsidRPr="000A28CF">
              <w:rPr>
                <w:rFonts w:ascii="Times New Roman" w:hAnsi="Times New Roman"/>
              </w:rPr>
              <w:t>186,8</w:t>
            </w:r>
          </w:p>
        </w:tc>
        <w:tc>
          <w:tcPr>
            <w:tcW w:w="1247" w:type="dxa"/>
            <w:shd w:val="clear" w:color="auto" w:fill="auto"/>
            <w:vAlign w:val="bottom"/>
          </w:tcPr>
          <w:p w14:paraId="0699B64B" w14:textId="7287434A" w:rsidR="00D32A07" w:rsidRPr="00942212" w:rsidRDefault="00D32A07" w:rsidP="00D32A07">
            <w:pPr>
              <w:spacing w:after="0"/>
              <w:jc w:val="center"/>
              <w:rPr>
                <w:rFonts w:ascii="Times New Roman" w:hAnsi="Times New Roman"/>
              </w:rPr>
            </w:pPr>
            <w:r w:rsidRPr="000A28CF">
              <w:rPr>
                <w:rFonts w:ascii="Times New Roman" w:hAnsi="Times New Roman"/>
              </w:rPr>
              <w:t>250,4</w:t>
            </w:r>
          </w:p>
        </w:tc>
      </w:tr>
      <w:tr w:rsidR="00D32A07" w:rsidRPr="00942212" w14:paraId="4AAFC3AF" w14:textId="77777777" w:rsidTr="00F93D15">
        <w:tc>
          <w:tcPr>
            <w:tcW w:w="2552" w:type="dxa"/>
            <w:vAlign w:val="bottom"/>
          </w:tcPr>
          <w:p w14:paraId="7779BEFE"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Новгородская область</w:t>
            </w:r>
          </w:p>
        </w:tc>
        <w:tc>
          <w:tcPr>
            <w:tcW w:w="1134" w:type="dxa"/>
            <w:vAlign w:val="bottom"/>
          </w:tcPr>
          <w:p w14:paraId="3B18B0E8" w14:textId="4A2D6997" w:rsidR="00D32A07" w:rsidRPr="00942212" w:rsidRDefault="00D32A07" w:rsidP="00D32A07">
            <w:pPr>
              <w:spacing w:after="0"/>
              <w:jc w:val="center"/>
              <w:rPr>
                <w:rFonts w:ascii="Times New Roman" w:hAnsi="Times New Roman"/>
              </w:rPr>
            </w:pPr>
            <w:r w:rsidRPr="00D64720">
              <w:rPr>
                <w:rFonts w:ascii="Times New Roman" w:hAnsi="Times New Roman"/>
              </w:rPr>
              <w:t>2 137,0</w:t>
            </w:r>
          </w:p>
        </w:tc>
        <w:tc>
          <w:tcPr>
            <w:tcW w:w="1134" w:type="dxa"/>
            <w:shd w:val="clear" w:color="auto" w:fill="auto"/>
            <w:vAlign w:val="bottom"/>
          </w:tcPr>
          <w:p w14:paraId="14A1107C" w14:textId="4B389B80" w:rsidR="00D32A07" w:rsidRPr="00942212" w:rsidRDefault="00D32A07" w:rsidP="00D32A07">
            <w:pPr>
              <w:spacing w:after="0"/>
              <w:jc w:val="center"/>
              <w:rPr>
                <w:rFonts w:ascii="Times New Roman" w:hAnsi="Times New Roman"/>
              </w:rPr>
            </w:pPr>
            <w:r w:rsidRPr="00957DBE">
              <w:rPr>
                <w:rFonts w:ascii="Times New Roman" w:hAnsi="Times New Roman"/>
              </w:rPr>
              <w:t>2,6</w:t>
            </w:r>
          </w:p>
        </w:tc>
        <w:tc>
          <w:tcPr>
            <w:tcW w:w="1392" w:type="dxa"/>
            <w:shd w:val="clear" w:color="auto" w:fill="auto"/>
            <w:vAlign w:val="bottom"/>
          </w:tcPr>
          <w:p w14:paraId="0202226B" w14:textId="55B24894" w:rsidR="00D32A07" w:rsidRPr="00942212" w:rsidRDefault="00D32A07" w:rsidP="00D32A07">
            <w:pPr>
              <w:spacing w:after="0"/>
              <w:jc w:val="center"/>
              <w:rPr>
                <w:rFonts w:ascii="Times New Roman" w:hAnsi="Times New Roman"/>
              </w:rPr>
            </w:pPr>
            <w:r w:rsidRPr="00957DBE">
              <w:rPr>
                <w:rFonts w:ascii="Times New Roman" w:hAnsi="Times New Roman"/>
              </w:rPr>
              <w:t>591,6</w:t>
            </w:r>
          </w:p>
        </w:tc>
        <w:tc>
          <w:tcPr>
            <w:tcW w:w="1159" w:type="dxa"/>
            <w:shd w:val="clear" w:color="auto" w:fill="auto"/>
            <w:vAlign w:val="bottom"/>
          </w:tcPr>
          <w:p w14:paraId="26EF0D48" w14:textId="33972FC1" w:rsidR="00D32A07" w:rsidRPr="00942212" w:rsidRDefault="00D32A07" w:rsidP="00D32A07">
            <w:pPr>
              <w:spacing w:after="0"/>
              <w:jc w:val="center"/>
              <w:rPr>
                <w:rFonts w:ascii="Times New Roman" w:hAnsi="Times New Roman"/>
              </w:rPr>
            </w:pPr>
            <w:r w:rsidRPr="00957DBE">
              <w:rPr>
                <w:rFonts w:ascii="Times New Roman" w:hAnsi="Times New Roman"/>
              </w:rPr>
              <w:t>67,3</w:t>
            </w:r>
          </w:p>
        </w:tc>
        <w:tc>
          <w:tcPr>
            <w:tcW w:w="1019" w:type="dxa"/>
            <w:shd w:val="clear" w:color="auto" w:fill="auto"/>
            <w:vAlign w:val="bottom"/>
          </w:tcPr>
          <w:p w14:paraId="3BDD55A8" w14:textId="4A0FDEB9" w:rsidR="00D32A07" w:rsidRPr="00942212" w:rsidRDefault="00D32A07" w:rsidP="00D32A07">
            <w:pPr>
              <w:spacing w:after="0"/>
              <w:jc w:val="center"/>
              <w:rPr>
                <w:rFonts w:ascii="Times New Roman" w:hAnsi="Times New Roman"/>
              </w:rPr>
            </w:pPr>
            <w:r w:rsidRPr="00957DBE">
              <w:rPr>
                <w:rFonts w:ascii="Times New Roman" w:hAnsi="Times New Roman"/>
              </w:rPr>
              <w:t>22,4</w:t>
            </w:r>
          </w:p>
        </w:tc>
        <w:tc>
          <w:tcPr>
            <w:tcW w:w="992" w:type="dxa"/>
            <w:shd w:val="clear" w:color="auto" w:fill="auto"/>
            <w:vAlign w:val="bottom"/>
          </w:tcPr>
          <w:p w14:paraId="352BD7FD" w14:textId="5DE0305A" w:rsidR="00D32A07" w:rsidRPr="00942212" w:rsidRDefault="00D32A07" w:rsidP="00D32A07">
            <w:pPr>
              <w:spacing w:after="0"/>
              <w:jc w:val="center"/>
              <w:rPr>
                <w:rFonts w:ascii="Times New Roman" w:hAnsi="Times New Roman"/>
              </w:rPr>
            </w:pPr>
            <w:r w:rsidRPr="00957DBE">
              <w:rPr>
                <w:rFonts w:ascii="Times New Roman" w:hAnsi="Times New Roman"/>
              </w:rPr>
              <w:t>30,8</w:t>
            </w:r>
          </w:p>
        </w:tc>
        <w:tc>
          <w:tcPr>
            <w:tcW w:w="1109" w:type="dxa"/>
            <w:shd w:val="clear" w:color="auto" w:fill="auto"/>
            <w:vAlign w:val="bottom"/>
          </w:tcPr>
          <w:p w14:paraId="6E09C319" w14:textId="7CABE208" w:rsidR="00D32A07" w:rsidRPr="00942212" w:rsidRDefault="00D32A07" w:rsidP="00D32A07">
            <w:pPr>
              <w:spacing w:after="0"/>
              <w:jc w:val="center"/>
              <w:rPr>
                <w:rFonts w:ascii="Times New Roman" w:hAnsi="Times New Roman"/>
              </w:rPr>
            </w:pPr>
            <w:r w:rsidRPr="00957DBE">
              <w:rPr>
                <w:rFonts w:ascii="Times New Roman" w:hAnsi="Times New Roman"/>
              </w:rPr>
              <w:t>1 422,3</w:t>
            </w:r>
          </w:p>
        </w:tc>
        <w:tc>
          <w:tcPr>
            <w:tcW w:w="1134" w:type="dxa"/>
            <w:shd w:val="clear" w:color="auto" w:fill="auto"/>
            <w:vAlign w:val="bottom"/>
          </w:tcPr>
          <w:p w14:paraId="078E8D26" w14:textId="690B37FA" w:rsidR="00D32A07" w:rsidRPr="00942212" w:rsidRDefault="00D32A07" w:rsidP="00D32A07">
            <w:pPr>
              <w:spacing w:after="0"/>
              <w:jc w:val="center"/>
              <w:rPr>
                <w:rFonts w:ascii="Times New Roman" w:hAnsi="Times New Roman"/>
              </w:rPr>
            </w:pPr>
            <w:r w:rsidRPr="00957DBE">
              <w:rPr>
                <w:rFonts w:ascii="Times New Roman" w:hAnsi="Times New Roman"/>
              </w:rPr>
              <w:t>1 287,7</w:t>
            </w:r>
          </w:p>
        </w:tc>
        <w:tc>
          <w:tcPr>
            <w:tcW w:w="1328" w:type="dxa"/>
            <w:vAlign w:val="bottom"/>
          </w:tcPr>
          <w:p w14:paraId="02C9900C" w14:textId="6E6F6163" w:rsidR="00D32A07" w:rsidRPr="00942212" w:rsidRDefault="00D32A07" w:rsidP="00D32A07">
            <w:pPr>
              <w:spacing w:after="0"/>
              <w:jc w:val="center"/>
              <w:rPr>
                <w:rFonts w:ascii="Times New Roman" w:hAnsi="Times New Roman"/>
              </w:rPr>
            </w:pPr>
            <w:r w:rsidRPr="00957DBE">
              <w:rPr>
                <w:rFonts w:ascii="Times New Roman" w:hAnsi="Times New Roman"/>
              </w:rPr>
              <w:t>168,6</w:t>
            </w:r>
          </w:p>
        </w:tc>
        <w:tc>
          <w:tcPr>
            <w:tcW w:w="1082" w:type="dxa"/>
            <w:shd w:val="clear" w:color="auto" w:fill="auto"/>
            <w:vAlign w:val="bottom"/>
          </w:tcPr>
          <w:p w14:paraId="09A7DA67" w14:textId="41F7FE90" w:rsidR="00D32A07" w:rsidRPr="00942212" w:rsidRDefault="00D32A07" w:rsidP="00D32A07">
            <w:pPr>
              <w:spacing w:after="0"/>
              <w:jc w:val="center"/>
              <w:rPr>
                <w:rFonts w:ascii="Times New Roman" w:hAnsi="Times New Roman"/>
              </w:rPr>
            </w:pPr>
            <w:r w:rsidRPr="000A28CF">
              <w:rPr>
                <w:rFonts w:ascii="Times New Roman" w:hAnsi="Times New Roman"/>
              </w:rPr>
              <w:t>78,5</w:t>
            </w:r>
          </w:p>
        </w:tc>
        <w:tc>
          <w:tcPr>
            <w:tcW w:w="1247" w:type="dxa"/>
            <w:shd w:val="clear" w:color="auto" w:fill="auto"/>
            <w:vAlign w:val="bottom"/>
          </w:tcPr>
          <w:p w14:paraId="0772642F" w14:textId="61EDADDB" w:rsidR="00D32A07" w:rsidRPr="00942212" w:rsidRDefault="00D32A07" w:rsidP="00D32A07">
            <w:pPr>
              <w:spacing w:after="0"/>
              <w:jc w:val="center"/>
              <w:rPr>
                <w:rFonts w:ascii="Times New Roman" w:hAnsi="Times New Roman"/>
              </w:rPr>
            </w:pPr>
            <w:r w:rsidRPr="000A28CF">
              <w:rPr>
                <w:rFonts w:ascii="Times New Roman" w:hAnsi="Times New Roman"/>
              </w:rPr>
              <w:t>79,2</w:t>
            </w:r>
          </w:p>
        </w:tc>
        <w:tc>
          <w:tcPr>
            <w:tcW w:w="1247" w:type="dxa"/>
            <w:shd w:val="clear" w:color="auto" w:fill="auto"/>
            <w:vAlign w:val="bottom"/>
          </w:tcPr>
          <w:p w14:paraId="4A7A2379" w14:textId="763398B3" w:rsidR="00D32A07" w:rsidRPr="00942212" w:rsidRDefault="00D32A07" w:rsidP="00D32A07">
            <w:pPr>
              <w:spacing w:after="0"/>
              <w:jc w:val="center"/>
              <w:rPr>
                <w:rFonts w:ascii="Times New Roman" w:hAnsi="Times New Roman"/>
              </w:rPr>
            </w:pPr>
            <w:r w:rsidRPr="000A28CF">
              <w:rPr>
                <w:rFonts w:ascii="Times New Roman" w:hAnsi="Times New Roman"/>
              </w:rPr>
              <w:t>22,0</w:t>
            </w:r>
          </w:p>
        </w:tc>
      </w:tr>
      <w:tr w:rsidR="00D32A07" w:rsidRPr="00942212" w14:paraId="0577FBED" w14:textId="77777777" w:rsidTr="00F93D15">
        <w:tc>
          <w:tcPr>
            <w:tcW w:w="2552" w:type="dxa"/>
            <w:vAlign w:val="bottom"/>
          </w:tcPr>
          <w:p w14:paraId="53F2E4A5"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Псковская область</w:t>
            </w:r>
          </w:p>
        </w:tc>
        <w:tc>
          <w:tcPr>
            <w:tcW w:w="1134" w:type="dxa"/>
            <w:vAlign w:val="bottom"/>
          </w:tcPr>
          <w:p w14:paraId="7AD9A750" w14:textId="34760BAE" w:rsidR="00D32A07" w:rsidRPr="00942212" w:rsidRDefault="00D32A07" w:rsidP="00D32A07">
            <w:pPr>
              <w:spacing w:after="0"/>
              <w:jc w:val="center"/>
              <w:rPr>
                <w:rFonts w:ascii="Times New Roman" w:hAnsi="Times New Roman"/>
              </w:rPr>
            </w:pPr>
            <w:r w:rsidRPr="00D64720">
              <w:rPr>
                <w:rFonts w:ascii="Times New Roman" w:hAnsi="Times New Roman"/>
              </w:rPr>
              <w:t>657,7</w:t>
            </w:r>
          </w:p>
        </w:tc>
        <w:tc>
          <w:tcPr>
            <w:tcW w:w="1134" w:type="dxa"/>
            <w:shd w:val="clear" w:color="auto" w:fill="auto"/>
            <w:vAlign w:val="bottom"/>
          </w:tcPr>
          <w:p w14:paraId="283A6024" w14:textId="2FAAE76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62870284" w14:textId="4A7C486A" w:rsidR="00D32A07" w:rsidRPr="00942212" w:rsidRDefault="00D32A07" w:rsidP="00D32A07">
            <w:pPr>
              <w:spacing w:after="0"/>
              <w:jc w:val="center"/>
              <w:rPr>
                <w:rFonts w:ascii="Times New Roman" w:hAnsi="Times New Roman"/>
              </w:rPr>
            </w:pPr>
            <w:r w:rsidRPr="00957DBE">
              <w:rPr>
                <w:rFonts w:ascii="Times New Roman" w:hAnsi="Times New Roman"/>
              </w:rPr>
              <w:t>293,4</w:t>
            </w:r>
          </w:p>
        </w:tc>
        <w:tc>
          <w:tcPr>
            <w:tcW w:w="1159" w:type="dxa"/>
            <w:shd w:val="clear" w:color="auto" w:fill="auto"/>
            <w:vAlign w:val="bottom"/>
          </w:tcPr>
          <w:p w14:paraId="7078800E" w14:textId="1CF2D6DD" w:rsidR="00D32A07" w:rsidRPr="00942212" w:rsidRDefault="00D32A07" w:rsidP="00D32A07">
            <w:pPr>
              <w:spacing w:after="0"/>
              <w:jc w:val="center"/>
              <w:rPr>
                <w:rFonts w:ascii="Times New Roman" w:hAnsi="Times New Roman"/>
              </w:rPr>
            </w:pPr>
            <w:r w:rsidRPr="00957DBE">
              <w:rPr>
                <w:rFonts w:ascii="Times New Roman" w:hAnsi="Times New Roman"/>
              </w:rPr>
              <w:t>22,9</w:t>
            </w:r>
          </w:p>
        </w:tc>
        <w:tc>
          <w:tcPr>
            <w:tcW w:w="1019" w:type="dxa"/>
            <w:shd w:val="clear" w:color="auto" w:fill="auto"/>
            <w:vAlign w:val="bottom"/>
          </w:tcPr>
          <w:p w14:paraId="59D58DD3" w14:textId="2B299349"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70AEB17D" w14:textId="7504176E" w:rsidR="00D32A07" w:rsidRPr="00942212" w:rsidRDefault="00D32A07" w:rsidP="00D32A07">
            <w:pPr>
              <w:spacing w:after="0"/>
              <w:jc w:val="center"/>
              <w:rPr>
                <w:rFonts w:ascii="Times New Roman" w:hAnsi="Times New Roman"/>
              </w:rPr>
            </w:pPr>
            <w:r w:rsidRPr="00957DBE">
              <w:rPr>
                <w:rFonts w:ascii="Times New Roman" w:hAnsi="Times New Roman"/>
              </w:rPr>
              <w:t>13,0</w:t>
            </w:r>
          </w:p>
        </w:tc>
        <w:tc>
          <w:tcPr>
            <w:tcW w:w="1109" w:type="dxa"/>
            <w:shd w:val="clear" w:color="auto" w:fill="auto"/>
            <w:vAlign w:val="bottom"/>
          </w:tcPr>
          <w:p w14:paraId="78DC0071" w14:textId="3903D4D7" w:rsidR="00D32A07" w:rsidRPr="00942212" w:rsidRDefault="00D32A07" w:rsidP="00D32A07">
            <w:pPr>
              <w:spacing w:after="0"/>
              <w:jc w:val="center"/>
              <w:rPr>
                <w:rFonts w:ascii="Times New Roman" w:hAnsi="Times New Roman"/>
              </w:rPr>
            </w:pPr>
            <w:r w:rsidRPr="00957DBE">
              <w:rPr>
                <w:rFonts w:ascii="Times New Roman" w:hAnsi="Times New Roman"/>
              </w:rPr>
              <w:t>328,4</w:t>
            </w:r>
          </w:p>
        </w:tc>
        <w:tc>
          <w:tcPr>
            <w:tcW w:w="1134" w:type="dxa"/>
            <w:shd w:val="clear" w:color="auto" w:fill="auto"/>
            <w:vAlign w:val="bottom"/>
          </w:tcPr>
          <w:p w14:paraId="2B09EEF4" w14:textId="63091BF0" w:rsidR="00D32A07" w:rsidRPr="00942212" w:rsidRDefault="00D32A07" w:rsidP="00D32A07">
            <w:pPr>
              <w:spacing w:after="0"/>
              <w:jc w:val="center"/>
              <w:rPr>
                <w:rFonts w:ascii="Times New Roman" w:hAnsi="Times New Roman"/>
              </w:rPr>
            </w:pPr>
            <w:r w:rsidRPr="00957DBE">
              <w:rPr>
                <w:rFonts w:ascii="Times New Roman" w:hAnsi="Times New Roman"/>
              </w:rPr>
              <w:t>145,2</w:t>
            </w:r>
          </w:p>
        </w:tc>
        <w:tc>
          <w:tcPr>
            <w:tcW w:w="1328" w:type="dxa"/>
            <w:vAlign w:val="bottom"/>
          </w:tcPr>
          <w:p w14:paraId="3720E2E1" w14:textId="6F81AC3D" w:rsidR="00D32A07" w:rsidRPr="00942212" w:rsidRDefault="00D32A07" w:rsidP="00D32A07">
            <w:pPr>
              <w:spacing w:after="0"/>
              <w:jc w:val="center"/>
              <w:rPr>
                <w:rFonts w:ascii="Times New Roman" w:hAnsi="Times New Roman"/>
              </w:rPr>
            </w:pPr>
            <w:r w:rsidRPr="00957DBE">
              <w:rPr>
                <w:rFonts w:ascii="Times New Roman" w:hAnsi="Times New Roman"/>
              </w:rPr>
              <w:t>122,2</w:t>
            </w:r>
          </w:p>
        </w:tc>
        <w:tc>
          <w:tcPr>
            <w:tcW w:w="1082" w:type="dxa"/>
            <w:shd w:val="clear" w:color="auto" w:fill="auto"/>
            <w:vAlign w:val="bottom"/>
          </w:tcPr>
          <w:p w14:paraId="03AC9C39" w14:textId="5CB98922" w:rsidR="00D32A07" w:rsidRPr="00942212" w:rsidRDefault="00D32A07" w:rsidP="00D32A07">
            <w:pPr>
              <w:spacing w:after="0"/>
              <w:jc w:val="center"/>
              <w:rPr>
                <w:rFonts w:ascii="Times New Roman" w:hAnsi="Times New Roman"/>
              </w:rPr>
            </w:pPr>
            <w:r w:rsidRPr="000A28CF">
              <w:rPr>
                <w:rFonts w:ascii="Times New Roman" w:hAnsi="Times New Roman"/>
              </w:rPr>
              <w:t>102,7</w:t>
            </w:r>
          </w:p>
        </w:tc>
        <w:tc>
          <w:tcPr>
            <w:tcW w:w="1247" w:type="dxa"/>
            <w:shd w:val="clear" w:color="auto" w:fill="auto"/>
            <w:vAlign w:val="bottom"/>
          </w:tcPr>
          <w:p w14:paraId="0FF1D8F4" w14:textId="54CEC99F" w:rsidR="00D32A07" w:rsidRPr="00942212" w:rsidRDefault="00D32A07" w:rsidP="00D32A07">
            <w:pPr>
              <w:spacing w:after="0"/>
              <w:jc w:val="center"/>
              <w:rPr>
                <w:rFonts w:ascii="Times New Roman" w:hAnsi="Times New Roman"/>
              </w:rPr>
            </w:pPr>
            <w:r w:rsidRPr="000A28CF">
              <w:rPr>
                <w:rFonts w:ascii="Times New Roman" w:hAnsi="Times New Roman"/>
              </w:rPr>
              <w:t>4,9</w:t>
            </w:r>
          </w:p>
        </w:tc>
        <w:tc>
          <w:tcPr>
            <w:tcW w:w="1247" w:type="dxa"/>
            <w:shd w:val="clear" w:color="auto" w:fill="auto"/>
            <w:vAlign w:val="bottom"/>
          </w:tcPr>
          <w:p w14:paraId="4C1CBC7E" w14:textId="1C19C4A9" w:rsidR="00D32A07" w:rsidRPr="00942212" w:rsidRDefault="00D32A07" w:rsidP="00D32A07">
            <w:pPr>
              <w:spacing w:after="0"/>
              <w:jc w:val="center"/>
              <w:rPr>
                <w:rFonts w:ascii="Times New Roman" w:hAnsi="Times New Roman"/>
              </w:rPr>
            </w:pPr>
            <w:r w:rsidRPr="000A28CF">
              <w:rPr>
                <w:rFonts w:ascii="Times New Roman" w:hAnsi="Times New Roman"/>
              </w:rPr>
              <w:t>131,7</w:t>
            </w:r>
          </w:p>
        </w:tc>
      </w:tr>
      <w:tr w:rsidR="00D32A07" w:rsidRPr="00942212" w14:paraId="5EDD085E" w14:textId="77777777" w:rsidTr="00F93D15">
        <w:tc>
          <w:tcPr>
            <w:tcW w:w="2552" w:type="dxa"/>
            <w:vAlign w:val="bottom"/>
          </w:tcPr>
          <w:p w14:paraId="670877E1"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г.Санкт-Петербург</w:t>
            </w:r>
          </w:p>
        </w:tc>
        <w:tc>
          <w:tcPr>
            <w:tcW w:w="1134" w:type="dxa"/>
            <w:vAlign w:val="bottom"/>
          </w:tcPr>
          <w:p w14:paraId="665850EA" w14:textId="239A5074" w:rsidR="00D32A07" w:rsidRPr="00942212" w:rsidRDefault="00D32A07" w:rsidP="00D32A07">
            <w:pPr>
              <w:spacing w:after="0"/>
              <w:jc w:val="center"/>
              <w:rPr>
                <w:rFonts w:ascii="Times New Roman" w:hAnsi="Times New Roman"/>
              </w:rPr>
            </w:pPr>
            <w:r w:rsidRPr="00D64720">
              <w:rPr>
                <w:rFonts w:ascii="Times New Roman" w:hAnsi="Times New Roman"/>
              </w:rPr>
              <w:t>51 169,5</w:t>
            </w:r>
          </w:p>
        </w:tc>
        <w:tc>
          <w:tcPr>
            <w:tcW w:w="1134" w:type="dxa"/>
            <w:shd w:val="clear" w:color="auto" w:fill="auto"/>
            <w:vAlign w:val="bottom"/>
          </w:tcPr>
          <w:p w14:paraId="4AEBE933" w14:textId="720D296F" w:rsidR="00D32A07" w:rsidRPr="00942212" w:rsidRDefault="00D32A07" w:rsidP="00D32A07">
            <w:pPr>
              <w:spacing w:after="0"/>
              <w:jc w:val="center"/>
              <w:rPr>
                <w:rFonts w:ascii="Times New Roman" w:hAnsi="Times New Roman"/>
              </w:rPr>
            </w:pPr>
            <w:r w:rsidRPr="00957DBE">
              <w:rPr>
                <w:rFonts w:ascii="Times New Roman" w:hAnsi="Times New Roman"/>
              </w:rPr>
              <w:t>1 246,4</w:t>
            </w:r>
          </w:p>
        </w:tc>
        <w:tc>
          <w:tcPr>
            <w:tcW w:w="1392" w:type="dxa"/>
            <w:shd w:val="clear" w:color="auto" w:fill="auto"/>
            <w:vAlign w:val="bottom"/>
          </w:tcPr>
          <w:p w14:paraId="575E2A09" w14:textId="7DFB8979" w:rsidR="00D32A07" w:rsidRPr="00942212" w:rsidRDefault="00D32A07" w:rsidP="00D32A07">
            <w:pPr>
              <w:spacing w:after="0"/>
              <w:jc w:val="center"/>
              <w:rPr>
                <w:rFonts w:ascii="Times New Roman" w:hAnsi="Times New Roman"/>
              </w:rPr>
            </w:pPr>
            <w:r w:rsidRPr="00957DBE">
              <w:rPr>
                <w:rFonts w:ascii="Times New Roman" w:hAnsi="Times New Roman"/>
              </w:rPr>
              <w:t>1 951,4</w:t>
            </w:r>
          </w:p>
        </w:tc>
        <w:tc>
          <w:tcPr>
            <w:tcW w:w="1159" w:type="dxa"/>
            <w:shd w:val="clear" w:color="auto" w:fill="auto"/>
            <w:vAlign w:val="bottom"/>
          </w:tcPr>
          <w:p w14:paraId="527F734F" w14:textId="35D5D46E" w:rsidR="00D32A07" w:rsidRPr="00942212" w:rsidRDefault="00D32A07" w:rsidP="00D32A07">
            <w:pPr>
              <w:spacing w:after="0"/>
              <w:jc w:val="center"/>
              <w:rPr>
                <w:rFonts w:ascii="Times New Roman" w:hAnsi="Times New Roman"/>
              </w:rPr>
            </w:pPr>
            <w:r w:rsidRPr="00957DBE">
              <w:rPr>
                <w:rFonts w:ascii="Times New Roman" w:hAnsi="Times New Roman"/>
              </w:rPr>
              <w:t>6 601,8</w:t>
            </w:r>
          </w:p>
        </w:tc>
        <w:tc>
          <w:tcPr>
            <w:tcW w:w="1019" w:type="dxa"/>
            <w:shd w:val="clear" w:color="auto" w:fill="auto"/>
            <w:vAlign w:val="bottom"/>
          </w:tcPr>
          <w:p w14:paraId="7E7787F2" w14:textId="674341F8" w:rsidR="00D32A07" w:rsidRPr="00942212" w:rsidRDefault="00D32A07" w:rsidP="00D32A07">
            <w:pPr>
              <w:spacing w:after="0"/>
              <w:jc w:val="center"/>
              <w:rPr>
                <w:rFonts w:ascii="Times New Roman" w:hAnsi="Times New Roman"/>
              </w:rPr>
            </w:pPr>
            <w:r w:rsidRPr="00957DBE">
              <w:rPr>
                <w:rFonts w:ascii="Times New Roman" w:hAnsi="Times New Roman"/>
              </w:rPr>
              <w:t>40,4</w:t>
            </w:r>
          </w:p>
        </w:tc>
        <w:tc>
          <w:tcPr>
            <w:tcW w:w="992" w:type="dxa"/>
            <w:shd w:val="clear" w:color="auto" w:fill="auto"/>
            <w:vAlign w:val="bottom"/>
          </w:tcPr>
          <w:p w14:paraId="4AA73E7B" w14:textId="1A46C846" w:rsidR="00D32A07" w:rsidRPr="00942212" w:rsidRDefault="00D32A07" w:rsidP="00D32A07">
            <w:pPr>
              <w:spacing w:after="0"/>
              <w:jc w:val="center"/>
              <w:rPr>
                <w:rFonts w:ascii="Times New Roman" w:hAnsi="Times New Roman"/>
              </w:rPr>
            </w:pPr>
            <w:r w:rsidRPr="00957DBE">
              <w:rPr>
                <w:rFonts w:ascii="Times New Roman" w:hAnsi="Times New Roman"/>
              </w:rPr>
              <w:t>3 887,4</w:t>
            </w:r>
          </w:p>
        </w:tc>
        <w:tc>
          <w:tcPr>
            <w:tcW w:w="1109" w:type="dxa"/>
            <w:shd w:val="clear" w:color="auto" w:fill="auto"/>
            <w:vAlign w:val="bottom"/>
          </w:tcPr>
          <w:p w14:paraId="0D14E05C" w14:textId="287DDE9A" w:rsidR="00D32A07" w:rsidRPr="00942212" w:rsidRDefault="00D32A07" w:rsidP="00D32A07">
            <w:pPr>
              <w:spacing w:after="0"/>
              <w:jc w:val="center"/>
              <w:rPr>
                <w:rFonts w:ascii="Times New Roman" w:hAnsi="Times New Roman"/>
              </w:rPr>
            </w:pPr>
            <w:r w:rsidRPr="00957DBE">
              <w:rPr>
                <w:rFonts w:ascii="Times New Roman" w:hAnsi="Times New Roman"/>
              </w:rPr>
              <w:t>37 442,1</w:t>
            </w:r>
          </w:p>
        </w:tc>
        <w:tc>
          <w:tcPr>
            <w:tcW w:w="1134" w:type="dxa"/>
            <w:shd w:val="clear" w:color="auto" w:fill="auto"/>
            <w:vAlign w:val="bottom"/>
          </w:tcPr>
          <w:p w14:paraId="74EFDD92" w14:textId="7FD1841F" w:rsidR="00D32A07" w:rsidRPr="00942212" w:rsidRDefault="00D32A07" w:rsidP="00D32A07">
            <w:pPr>
              <w:spacing w:after="0"/>
              <w:jc w:val="center"/>
              <w:rPr>
                <w:rFonts w:ascii="Times New Roman" w:hAnsi="Times New Roman"/>
              </w:rPr>
            </w:pPr>
            <w:r w:rsidRPr="00957DBE">
              <w:rPr>
                <w:rFonts w:ascii="Times New Roman" w:hAnsi="Times New Roman"/>
              </w:rPr>
              <w:t>4 531,0</w:t>
            </w:r>
          </w:p>
        </w:tc>
        <w:tc>
          <w:tcPr>
            <w:tcW w:w="1328" w:type="dxa"/>
            <w:vAlign w:val="bottom"/>
          </w:tcPr>
          <w:p w14:paraId="31141410" w14:textId="23C692B9" w:rsidR="00D32A07" w:rsidRPr="00942212" w:rsidRDefault="00D32A07" w:rsidP="00D32A07">
            <w:pPr>
              <w:spacing w:after="0"/>
              <w:jc w:val="center"/>
              <w:rPr>
                <w:rFonts w:ascii="Times New Roman" w:hAnsi="Times New Roman"/>
              </w:rPr>
            </w:pPr>
            <w:r w:rsidRPr="00957DBE">
              <w:rPr>
                <w:rFonts w:ascii="Times New Roman" w:hAnsi="Times New Roman"/>
              </w:rPr>
              <w:t>15 570,7</w:t>
            </w:r>
          </w:p>
        </w:tc>
        <w:tc>
          <w:tcPr>
            <w:tcW w:w="1082" w:type="dxa"/>
            <w:shd w:val="clear" w:color="auto" w:fill="auto"/>
            <w:vAlign w:val="bottom"/>
          </w:tcPr>
          <w:p w14:paraId="6A52848C" w14:textId="13F7879F" w:rsidR="00D32A07" w:rsidRPr="00942212" w:rsidRDefault="00D32A07" w:rsidP="00D32A07">
            <w:pPr>
              <w:spacing w:after="0"/>
              <w:jc w:val="center"/>
              <w:rPr>
                <w:rFonts w:ascii="Times New Roman" w:hAnsi="Times New Roman"/>
              </w:rPr>
            </w:pPr>
            <w:r w:rsidRPr="000A28CF">
              <w:rPr>
                <w:rFonts w:ascii="Times New Roman" w:hAnsi="Times New Roman"/>
              </w:rPr>
              <w:t>825,0</w:t>
            </w:r>
          </w:p>
        </w:tc>
        <w:tc>
          <w:tcPr>
            <w:tcW w:w="1247" w:type="dxa"/>
            <w:shd w:val="clear" w:color="auto" w:fill="auto"/>
            <w:vAlign w:val="bottom"/>
          </w:tcPr>
          <w:p w14:paraId="7AB3EDC9" w14:textId="1A1A8C05" w:rsidR="00D32A07" w:rsidRPr="00942212" w:rsidRDefault="00D32A07" w:rsidP="00D32A07">
            <w:pPr>
              <w:spacing w:after="0"/>
              <w:jc w:val="center"/>
              <w:rPr>
                <w:rFonts w:ascii="Times New Roman" w:hAnsi="Times New Roman"/>
              </w:rPr>
            </w:pPr>
            <w:r w:rsidRPr="000A28CF">
              <w:rPr>
                <w:rFonts w:ascii="Times New Roman" w:hAnsi="Times New Roman"/>
              </w:rPr>
              <w:t>756,9</w:t>
            </w:r>
          </w:p>
        </w:tc>
        <w:tc>
          <w:tcPr>
            <w:tcW w:w="1247" w:type="dxa"/>
            <w:shd w:val="clear" w:color="auto" w:fill="auto"/>
            <w:vAlign w:val="bottom"/>
          </w:tcPr>
          <w:p w14:paraId="63B62CAE" w14:textId="077A6A92" w:rsidR="00D32A07" w:rsidRPr="00942212" w:rsidRDefault="00D32A07" w:rsidP="00D32A07">
            <w:pPr>
              <w:spacing w:after="0"/>
              <w:jc w:val="center"/>
              <w:rPr>
                <w:rFonts w:ascii="Times New Roman" w:hAnsi="Times New Roman"/>
              </w:rPr>
            </w:pPr>
            <w:r w:rsidRPr="000A28CF">
              <w:rPr>
                <w:rFonts w:ascii="Times New Roman" w:hAnsi="Times New Roman"/>
              </w:rPr>
              <w:t>657,5</w:t>
            </w:r>
          </w:p>
        </w:tc>
      </w:tr>
      <w:tr w:rsidR="00D32A07" w:rsidRPr="00942212" w14:paraId="79217AB6" w14:textId="77777777" w:rsidTr="00F93D15">
        <w:tc>
          <w:tcPr>
            <w:tcW w:w="2552" w:type="dxa"/>
            <w:vAlign w:val="bottom"/>
          </w:tcPr>
          <w:p w14:paraId="6096F356"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Южный </w:t>
            </w:r>
            <w:r w:rsidRPr="00942212">
              <w:rPr>
                <w:rFonts w:ascii="Times New Roman" w:eastAsia="Times New Roman" w:hAnsi="Times New Roman" w:cs="Times New Roman"/>
                <w:b/>
                <w:bCs/>
                <w:sz w:val="24"/>
                <w:szCs w:val="24"/>
                <w:lang w:eastAsia="ru-RU"/>
              </w:rPr>
              <w:br/>
              <w:t>федеральный округ</w:t>
            </w:r>
          </w:p>
        </w:tc>
        <w:tc>
          <w:tcPr>
            <w:tcW w:w="1134" w:type="dxa"/>
            <w:vAlign w:val="bottom"/>
          </w:tcPr>
          <w:p w14:paraId="59D464AE" w14:textId="7E5712D7" w:rsidR="00D32A07" w:rsidRPr="00942212" w:rsidRDefault="00D32A07" w:rsidP="00D32A07">
            <w:pPr>
              <w:spacing w:after="0"/>
              <w:jc w:val="center"/>
              <w:rPr>
                <w:rFonts w:ascii="Times New Roman" w:hAnsi="Times New Roman"/>
                <w:b/>
                <w:bCs/>
              </w:rPr>
            </w:pPr>
            <w:r w:rsidRPr="00D64720">
              <w:rPr>
                <w:rFonts w:ascii="Times New Roman" w:hAnsi="Times New Roman"/>
                <w:b/>
              </w:rPr>
              <w:t>65 297,3</w:t>
            </w:r>
          </w:p>
        </w:tc>
        <w:tc>
          <w:tcPr>
            <w:tcW w:w="1134" w:type="dxa"/>
            <w:shd w:val="clear" w:color="auto" w:fill="auto"/>
            <w:vAlign w:val="bottom"/>
          </w:tcPr>
          <w:p w14:paraId="1A020761" w14:textId="6D7ABDF6" w:rsidR="00D32A07" w:rsidRPr="00942212" w:rsidRDefault="00D32A07" w:rsidP="00D32A07">
            <w:pPr>
              <w:spacing w:after="0"/>
              <w:jc w:val="center"/>
              <w:rPr>
                <w:rFonts w:ascii="Times New Roman" w:hAnsi="Times New Roman"/>
                <w:b/>
                <w:bCs/>
              </w:rPr>
            </w:pPr>
            <w:r w:rsidRPr="00D64720">
              <w:rPr>
                <w:rFonts w:ascii="Times New Roman" w:hAnsi="Times New Roman"/>
                <w:b/>
              </w:rPr>
              <w:t>1 303,2</w:t>
            </w:r>
          </w:p>
        </w:tc>
        <w:tc>
          <w:tcPr>
            <w:tcW w:w="1392" w:type="dxa"/>
            <w:shd w:val="clear" w:color="auto" w:fill="auto"/>
            <w:vAlign w:val="bottom"/>
          </w:tcPr>
          <w:p w14:paraId="5AE1E59C" w14:textId="18D669F3" w:rsidR="00D32A07" w:rsidRPr="00942212" w:rsidRDefault="00D32A07" w:rsidP="00D32A07">
            <w:pPr>
              <w:spacing w:after="0"/>
              <w:jc w:val="center"/>
              <w:rPr>
                <w:rFonts w:ascii="Times New Roman" w:hAnsi="Times New Roman"/>
                <w:b/>
                <w:bCs/>
              </w:rPr>
            </w:pPr>
            <w:r w:rsidRPr="008C0A29">
              <w:rPr>
                <w:rFonts w:ascii="Times New Roman" w:hAnsi="Times New Roman"/>
                <w:b/>
              </w:rPr>
              <w:t>14 647,6</w:t>
            </w:r>
          </w:p>
        </w:tc>
        <w:tc>
          <w:tcPr>
            <w:tcW w:w="1159" w:type="dxa"/>
            <w:shd w:val="clear" w:color="auto" w:fill="auto"/>
            <w:vAlign w:val="bottom"/>
          </w:tcPr>
          <w:p w14:paraId="2732758E" w14:textId="74AB522F" w:rsidR="00D32A07" w:rsidRPr="00942212" w:rsidRDefault="00D32A07" w:rsidP="00D32A07">
            <w:pPr>
              <w:spacing w:after="0"/>
              <w:jc w:val="center"/>
              <w:rPr>
                <w:rFonts w:ascii="Times New Roman" w:hAnsi="Times New Roman"/>
                <w:b/>
                <w:bCs/>
              </w:rPr>
            </w:pPr>
            <w:r w:rsidRPr="008C0A29">
              <w:rPr>
                <w:rFonts w:ascii="Times New Roman" w:hAnsi="Times New Roman"/>
                <w:b/>
              </w:rPr>
              <w:t>3 220,5</w:t>
            </w:r>
          </w:p>
        </w:tc>
        <w:tc>
          <w:tcPr>
            <w:tcW w:w="1019" w:type="dxa"/>
            <w:shd w:val="clear" w:color="auto" w:fill="auto"/>
            <w:vAlign w:val="bottom"/>
          </w:tcPr>
          <w:p w14:paraId="55D480EE" w14:textId="6B7CDD24" w:rsidR="00D32A07" w:rsidRPr="00942212" w:rsidRDefault="00D32A07" w:rsidP="00D32A07">
            <w:pPr>
              <w:spacing w:after="0"/>
              <w:jc w:val="center"/>
              <w:rPr>
                <w:rFonts w:ascii="Times New Roman" w:hAnsi="Times New Roman"/>
                <w:b/>
                <w:bCs/>
              </w:rPr>
            </w:pPr>
            <w:r w:rsidRPr="008C0A29">
              <w:rPr>
                <w:rFonts w:ascii="Times New Roman" w:hAnsi="Times New Roman"/>
                <w:b/>
              </w:rPr>
              <w:t>25,2</w:t>
            </w:r>
          </w:p>
        </w:tc>
        <w:tc>
          <w:tcPr>
            <w:tcW w:w="992" w:type="dxa"/>
            <w:shd w:val="clear" w:color="auto" w:fill="auto"/>
            <w:vAlign w:val="bottom"/>
          </w:tcPr>
          <w:p w14:paraId="54631B14" w14:textId="303CA8E3" w:rsidR="00D32A07" w:rsidRPr="00942212" w:rsidRDefault="00D32A07" w:rsidP="00D32A07">
            <w:pPr>
              <w:spacing w:after="0"/>
              <w:jc w:val="center"/>
              <w:rPr>
                <w:rFonts w:ascii="Times New Roman" w:hAnsi="Times New Roman"/>
                <w:b/>
                <w:bCs/>
              </w:rPr>
            </w:pPr>
            <w:r w:rsidRPr="008C0A29">
              <w:rPr>
                <w:rFonts w:ascii="Times New Roman" w:hAnsi="Times New Roman"/>
                <w:b/>
              </w:rPr>
              <w:t>275,5</w:t>
            </w:r>
          </w:p>
        </w:tc>
        <w:tc>
          <w:tcPr>
            <w:tcW w:w="1109" w:type="dxa"/>
            <w:shd w:val="clear" w:color="auto" w:fill="auto"/>
            <w:vAlign w:val="bottom"/>
          </w:tcPr>
          <w:p w14:paraId="7912A854" w14:textId="2227DB37" w:rsidR="00D32A07" w:rsidRPr="00942212" w:rsidRDefault="00D32A07" w:rsidP="00D32A07">
            <w:pPr>
              <w:spacing w:after="0"/>
              <w:jc w:val="center"/>
              <w:rPr>
                <w:rFonts w:ascii="Times New Roman" w:hAnsi="Times New Roman"/>
                <w:b/>
                <w:bCs/>
              </w:rPr>
            </w:pPr>
            <w:r w:rsidRPr="008C0A29">
              <w:rPr>
                <w:rFonts w:ascii="Times New Roman" w:hAnsi="Times New Roman"/>
                <w:b/>
              </w:rPr>
              <w:t>45 825,2</w:t>
            </w:r>
          </w:p>
        </w:tc>
        <w:tc>
          <w:tcPr>
            <w:tcW w:w="1134" w:type="dxa"/>
            <w:shd w:val="clear" w:color="auto" w:fill="auto"/>
            <w:vAlign w:val="bottom"/>
          </w:tcPr>
          <w:p w14:paraId="5BD08517" w14:textId="6E11A325" w:rsidR="00D32A07" w:rsidRPr="00942212" w:rsidRDefault="00D32A07" w:rsidP="00D32A07">
            <w:pPr>
              <w:spacing w:after="0"/>
              <w:jc w:val="center"/>
              <w:rPr>
                <w:rFonts w:ascii="Times New Roman" w:hAnsi="Times New Roman"/>
                <w:b/>
                <w:bCs/>
              </w:rPr>
            </w:pPr>
            <w:r w:rsidRPr="008C0A29">
              <w:rPr>
                <w:rFonts w:ascii="Times New Roman" w:hAnsi="Times New Roman"/>
                <w:b/>
              </w:rPr>
              <w:t>26 308,6</w:t>
            </w:r>
          </w:p>
        </w:tc>
        <w:tc>
          <w:tcPr>
            <w:tcW w:w="1328" w:type="dxa"/>
            <w:vAlign w:val="bottom"/>
          </w:tcPr>
          <w:p w14:paraId="698EB6D1" w14:textId="35ACBE4D" w:rsidR="00D32A07" w:rsidRPr="00942212" w:rsidRDefault="00D32A07" w:rsidP="00D32A07">
            <w:pPr>
              <w:spacing w:after="0"/>
              <w:jc w:val="center"/>
              <w:rPr>
                <w:rFonts w:ascii="Times New Roman" w:hAnsi="Times New Roman"/>
                <w:b/>
                <w:bCs/>
              </w:rPr>
            </w:pPr>
            <w:r w:rsidRPr="008C0A29">
              <w:rPr>
                <w:rFonts w:ascii="Times New Roman" w:hAnsi="Times New Roman"/>
                <w:b/>
              </w:rPr>
              <w:t>6 753,4</w:t>
            </w:r>
          </w:p>
        </w:tc>
        <w:tc>
          <w:tcPr>
            <w:tcW w:w="1082" w:type="dxa"/>
            <w:shd w:val="clear" w:color="auto" w:fill="auto"/>
            <w:vAlign w:val="bottom"/>
          </w:tcPr>
          <w:p w14:paraId="23086C9C" w14:textId="3F0D4D31" w:rsidR="00D32A07" w:rsidRPr="00942212" w:rsidRDefault="00D32A07" w:rsidP="00D32A07">
            <w:pPr>
              <w:spacing w:after="0"/>
              <w:jc w:val="center"/>
              <w:rPr>
                <w:rFonts w:ascii="Times New Roman" w:hAnsi="Times New Roman"/>
                <w:b/>
                <w:bCs/>
              </w:rPr>
            </w:pPr>
            <w:r w:rsidRPr="000A28CF">
              <w:rPr>
                <w:rFonts w:ascii="Times New Roman" w:hAnsi="Times New Roman"/>
                <w:b/>
              </w:rPr>
              <w:t>1 530,1</w:t>
            </w:r>
          </w:p>
        </w:tc>
        <w:tc>
          <w:tcPr>
            <w:tcW w:w="1247" w:type="dxa"/>
            <w:shd w:val="clear" w:color="auto" w:fill="auto"/>
            <w:vAlign w:val="bottom"/>
          </w:tcPr>
          <w:p w14:paraId="153B59BE" w14:textId="7C5713A2" w:rsidR="00D32A07" w:rsidRPr="00942212" w:rsidRDefault="00D32A07" w:rsidP="00D32A07">
            <w:pPr>
              <w:spacing w:after="0"/>
              <w:jc w:val="center"/>
              <w:rPr>
                <w:rFonts w:ascii="Times New Roman" w:hAnsi="Times New Roman"/>
                <w:b/>
                <w:bCs/>
              </w:rPr>
            </w:pPr>
            <w:r w:rsidRPr="000A28CF">
              <w:rPr>
                <w:rFonts w:ascii="Times New Roman" w:hAnsi="Times New Roman"/>
                <w:b/>
              </w:rPr>
              <w:t>2 576,4</w:t>
            </w:r>
          </w:p>
        </w:tc>
        <w:tc>
          <w:tcPr>
            <w:tcW w:w="1247" w:type="dxa"/>
            <w:shd w:val="clear" w:color="auto" w:fill="auto"/>
            <w:vAlign w:val="bottom"/>
          </w:tcPr>
          <w:p w14:paraId="20EE82ED" w14:textId="33992EF4" w:rsidR="00D32A07" w:rsidRPr="00942212" w:rsidRDefault="00D32A07" w:rsidP="00D32A07">
            <w:pPr>
              <w:spacing w:after="0"/>
              <w:jc w:val="center"/>
              <w:rPr>
                <w:rFonts w:ascii="Times New Roman" w:hAnsi="Times New Roman"/>
                <w:b/>
                <w:bCs/>
              </w:rPr>
            </w:pPr>
            <w:r w:rsidRPr="000A28CF">
              <w:rPr>
                <w:rFonts w:ascii="Times New Roman" w:hAnsi="Times New Roman"/>
                <w:b/>
              </w:rPr>
              <w:t>2 583,4</w:t>
            </w:r>
          </w:p>
        </w:tc>
      </w:tr>
      <w:tr w:rsidR="00D32A07" w:rsidRPr="00942212" w14:paraId="54D3BABF" w14:textId="77777777" w:rsidTr="00F93D15">
        <w:tc>
          <w:tcPr>
            <w:tcW w:w="2552" w:type="dxa"/>
            <w:vAlign w:val="bottom"/>
          </w:tcPr>
          <w:p w14:paraId="146D964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Адыгея</w:t>
            </w:r>
          </w:p>
        </w:tc>
        <w:tc>
          <w:tcPr>
            <w:tcW w:w="1134" w:type="dxa"/>
            <w:vAlign w:val="bottom"/>
          </w:tcPr>
          <w:p w14:paraId="324D7202" w14:textId="16AB1F49" w:rsidR="00D32A07" w:rsidRPr="00942212" w:rsidRDefault="00D32A07" w:rsidP="00D32A07">
            <w:pPr>
              <w:spacing w:after="0"/>
              <w:jc w:val="center"/>
              <w:rPr>
                <w:rFonts w:ascii="Times New Roman" w:hAnsi="Times New Roman"/>
              </w:rPr>
            </w:pPr>
            <w:r w:rsidRPr="00D64720">
              <w:rPr>
                <w:rFonts w:ascii="Times New Roman" w:hAnsi="Times New Roman"/>
              </w:rPr>
              <w:t>1 095,8</w:t>
            </w:r>
          </w:p>
        </w:tc>
        <w:tc>
          <w:tcPr>
            <w:tcW w:w="1134" w:type="dxa"/>
            <w:shd w:val="clear" w:color="auto" w:fill="auto"/>
            <w:vAlign w:val="bottom"/>
          </w:tcPr>
          <w:p w14:paraId="4B2BB6F4" w14:textId="3DDBE26D" w:rsidR="00D32A07" w:rsidRPr="00942212" w:rsidRDefault="00D32A07" w:rsidP="00D32A07">
            <w:pPr>
              <w:spacing w:after="0"/>
              <w:jc w:val="center"/>
              <w:rPr>
                <w:rFonts w:ascii="Times New Roman" w:hAnsi="Times New Roman"/>
              </w:rPr>
            </w:pPr>
            <w:r w:rsidRPr="00957DBE">
              <w:rPr>
                <w:rFonts w:ascii="Times New Roman" w:hAnsi="Times New Roman"/>
              </w:rPr>
              <w:t>0,3</w:t>
            </w:r>
          </w:p>
        </w:tc>
        <w:tc>
          <w:tcPr>
            <w:tcW w:w="1392" w:type="dxa"/>
            <w:shd w:val="clear" w:color="auto" w:fill="auto"/>
            <w:vAlign w:val="bottom"/>
          </w:tcPr>
          <w:p w14:paraId="67168435" w14:textId="378A3E33" w:rsidR="00D32A07" w:rsidRPr="00942212" w:rsidRDefault="00D32A07" w:rsidP="00D32A07">
            <w:pPr>
              <w:spacing w:after="0"/>
              <w:jc w:val="center"/>
              <w:rPr>
                <w:rFonts w:ascii="Times New Roman" w:hAnsi="Times New Roman"/>
              </w:rPr>
            </w:pPr>
            <w:r w:rsidRPr="00957DBE">
              <w:rPr>
                <w:rFonts w:ascii="Times New Roman" w:hAnsi="Times New Roman"/>
              </w:rPr>
              <w:t>372,8</w:t>
            </w:r>
          </w:p>
        </w:tc>
        <w:tc>
          <w:tcPr>
            <w:tcW w:w="1159" w:type="dxa"/>
            <w:shd w:val="clear" w:color="auto" w:fill="auto"/>
            <w:vAlign w:val="bottom"/>
          </w:tcPr>
          <w:p w14:paraId="65DACFBA" w14:textId="4D80F2C2" w:rsidR="00D32A07" w:rsidRPr="00942212" w:rsidRDefault="00D32A07" w:rsidP="00D32A07">
            <w:pPr>
              <w:spacing w:after="0"/>
              <w:jc w:val="center"/>
              <w:rPr>
                <w:rFonts w:ascii="Times New Roman" w:hAnsi="Times New Roman"/>
              </w:rPr>
            </w:pPr>
            <w:r w:rsidRPr="00957DBE">
              <w:rPr>
                <w:rFonts w:ascii="Times New Roman" w:hAnsi="Times New Roman"/>
              </w:rPr>
              <w:t>273,1</w:t>
            </w:r>
          </w:p>
        </w:tc>
        <w:tc>
          <w:tcPr>
            <w:tcW w:w="1019" w:type="dxa"/>
            <w:shd w:val="clear" w:color="auto" w:fill="auto"/>
            <w:vAlign w:val="bottom"/>
          </w:tcPr>
          <w:p w14:paraId="165FF0AF" w14:textId="66EDDA36" w:rsidR="00D32A07" w:rsidRPr="00942212" w:rsidRDefault="00D32A07" w:rsidP="00D32A07">
            <w:pPr>
              <w:spacing w:after="0"/>
              <w:jc w:val="center"/>
              <w:rPr>
                <w:rFonts w:ascii="Times New Roman" w:hAnsi="Times New Roman"/>
              </w:rPr>
            </w:pPr>
            <w:r w:rsidRPr="00957DBE">
              <w:rPr>
                <w:rFonts w:ascii="Times New Roman" w:hAnsi="Times New Roman"/>
              </w:rPr>
              <w:t>0,2</w:t>
            </w:r>
          </w:p>
        </w:tc>
        <w:tc>
          <w:tcPr>
            <w:tcW w:w="992" w:type="dxa"/>
            <w:shd w:val="clear" w:color="auto" w:fill="auto"/>
            <w:vAlign w:val="bottom"/>
          </w:tcPr>
          <w:p w14:paraId="79A12271" w14:textId="4DD92C5F" w:rsidR="00D32A07" w:rsidRPr="00942212" w:rsidRDefault="00D32A07" w:rsidP="00D32A07">
            <w:pPr>
              <w:spacing w:after="0"/>
              <w:jc w:val="center"/>
              <w:rPr>
                <w:rFonts w:ascii="Times New Roman" w:hAnsi="Times New Roman"/>
              </w:rPr>
            </w:pPr>
            <w:r w:rsidRPr="00957DBE">
              <w:rPr>
                <w:rFonts w:ascii="Times New Roman" w:hAnsi="Times New Roman"/>
              </w:rPr>
              <w:t>123,3</w:t>
            </w:r>
          </w:p>
        </w:tc>
        <w:tc>
          <w:tcPr>
            <w:tcW w:w="1109" w:type="dxa"/>
            <w:shd w:val="clear" w:color="auto" w:fill="auto"/>
            <w:vAlign w:val="bottom"/>
          </w:tcPr>
          <w:p w14:paraId="35B34416" w14:textId="1F8821CA" w:rsidR="00D32A07" w:rsidRPr="00942212" w:rsidRDefault="00D32A07" w:rsidP="00D32A07">
            <w:pPr>
              <w:spacing w:after="0"/>
              <w:jc w:val="center"/>
              <w:rPr>
                <w:rFonts w:ascii="Times New Roman" w:hAnsi="Times New Roman"/>
              </w:rPr>
            </w:pPr>
            <w:r w:rsidRPr="00957DBE">
              <w:rPr>
                <w:rFonts w:ascii="Times New Roman" w:hAnsi="Times New Roman"/>
              </w:rPr>
              <w:t>326,2</w:t>
            </w:r>
          </w:p>
        </w:tc>
        <w:tc>
          <w:tcPr>
            <w:tcW w:w="1134" w:type="dxa"/>
            <w:shd w:val="clear" w:color="auto" w:fill="auto"/>
            <w:vAlign w:val="bottom"/>
          </w:tcPr>
          <w:p w14:paraId="3947BD5C" w14:textId="4484FDBA" w:rsidR="00D32A07" w:rsidRPr="00942212" w:rsidRDefault="00D32A07" w:rsidP="00D32A07">
            <w:pPr>
              <w:spacing w:after="0"/>
              <w:jc w:val="center"/>
              <w:rPr>
                <w:rFonts w:ascii="Times New Roman" w:hAnsi="Times New Roman"/>
              </w:rPr>
            </w:pPr>
            <w:r w:rsidRPr="00957DBE">
              <w:rPr>
                <w:rFonts w:ascii="Times New Roman" w:hAnsi="Times New Roman"/>
              </w:rPr>
              <w:t>161,8</w:t>
            </w:r>
          </w:p>
        </w:tc>
        <w:tc>
          <w:tcPr>
            <w:tcW w:w="1328" w:type="dxa"/>
            <w:vAlign w:val="bottom"/>
          </w:tcPr>
          <w:p w14:paraId="10384333" w14:textId="3D069D04" w:rsidR="00D32A07" w:rsidRPr="00942212" w:rsidRDefault="00D32A07" w:rsidP="00D32A07">
            <w:pPr>
              <w:spacing w:after="0"/>
              <w:jc w:val="center"/>
              <w:rPr>
                <w:rFonts w:ascii="Times New Roman" w:hAnsi="Times New Roman"/>
              </w:rPr>
            </w:pPr>
            <w:r w:rsidRPr="00957DBE">
              <w:rPr>
                <w:rFonts w:ascii="Times New Roman" w:hAnsi="Times New Roman"/>
              </w:rPr>
              <w:t>193,9</w:t>
            </w:r>
          </w:p>
        </w:tc>
        <w:tc>
          <w:tcPr>
            <w:tcW w:w="1082" w:type="dxa"/>
            <w:shd w:val="clear" w:color="auto" w:fill="auto"/>
            <w:vAlign w:val="bottom"/>
          </w:tcPr>
          <w:p w14:paraId="5976A7A9" w14:textId="41C27121" w:rsidR="00D32A07" w:rsidRPr="00942212" w:rsidRDefault="00D32A07" w:rsidP="00D32A07">
            <w:pPr>
              <w:spacing w:after="0"/>
              <w:jc w:val="center"/>
              <w:rPr>
                <w:rFonts w:ascii="Times New Roman" w:hAnsi="Times New Roman"/>
              </w:rPr>
            </w:pPr>
            <w:r w:rsidRPr="000A28CF">
              <w:rPr>
                <w:rFonts w:ascii="Times New Roman" w:hAnsi="Times New Roman"/>
              </w:rPr>
              <w:t>42,0</w:t>
            </w:r>
          </w:p>
        </w:tc>
        <w:tc>
          <w:tcPr>
            <w:tcW w:w="1247" w:type="dxa"/>
            <w:shd w:val="clear" w:color="auto" w:fill="auto"/>
            <w:vAlign w:val="bottom"/>
          </w:tcPr>
          <w:p w14:paraId="380AD7B6" w14:textId="5B7ACE30" w:rsidR="00D32A07" w:rsidRPr="00942212" w:rsidRDefault="00D32A07" w:rsidP="00D32A07">
            <w:pPr>
              <w:spacing w:after="0"/>
              <w:jc w:val="center"/>
              <w:rPr>
                <w:rFonts w:ascii="Times New Roman" w:hAnsi="Times New Roman"/>
              </w:rPr>
            </w:pPr>
            <w:r w:rsidRPr="000A28CF">
              <w:rPr>
                <w:rFonts w:ascii="Times New Roman" w:hAnsi="Times New Roman"/>
              </w:rPr>
              <w:t>3,1</w:t>
            </w:r>
          </w:p>
        </w:tc>
        <w:tc>
          <w:tcPr>
            <w:tcW w:w="1247" w:type="dxa"/>
            <w:shd w:val="clear" w:color="auto" w:fill="auto"/>
            <w:vAlign w:val="bottom"/>
          </w:tcPr>
          <w:p w14:paraId="13022861" w14:textId="1144E10E" w:rsidR="00D32A07" w:rsidRPr="00942212" w:rsidRDefault="00D32A07" w:rsidP="00D32A07">
            <w:pPr>
              <w:spacing w:after="0"/>
              <w:jc w:val="center"/>
              <w:rPr>
                <w:rFonts w:ascii="Times New Roman" w:hAnsi="Times New Roman"/>
              </w:rPr>
            </w:pPr>
            <w:r w:rsidRPr="000A28CF">
              <w:rPr>
                <w:rFonts w:ascii="Times New Roman" w:hAnsi="Times New Roman"/>
              </w:rPr>
              <w:t>2,5</w:t>
            </w:r>
          </w:p>
        </w:tc>
      </w:tr>
      <w:tr w:rsidR="00D32A07" w:rsidRPr="00942212" w14:paraId="7A60CFCA" w14:textId="77777777" w:rsidTr="00F93D15">
        <w:tc>
          <w:tcPr>
            <w:tcW w:w="2552" w:type="dxa"/>
            <w:vAlign w:val="bottom"/>
          </w:tcPr>
          <w:p w14:paraId="59B0235A"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Калмыкия</w:t>
            </w:r>
          </w:p>
        </w:tc>
        <w:tc>
          <w:tcPr>
            <w:tcW w:w="1134" w:type="dxa"/>
            <w:vAlign w:val="bottom"/>
          </w:tcPr>
          <w:p w14:paraId="17F3F0FC" w14:textId="1A7A92DB" w:rsidR="00D32A07" w:rsidRPr="00942212" w:rsidRDefault="00D32A07" w:rsidP="00D32A07">
            <w:pPr>
              <w:spacing w:after="0"/>
              <w:jc w:val="center"/>
              <w:rPr>
                <w:rFonts w:ascii="Times New Roman" w:hAnsi="Times New Roman"/>
              </w:rPr>
            </w:pPr>
            <w:r w:rsidRPr="00D64720">
              <w:rPr>
                <w:rFonts w:ascii="Times New Roman" w:hAnsi="Times New Roman"/>
              </w:rPr>
              <w:t>1 260,2</w:t>
            </w:r>
          </w:p>
        </w:tc>
        <w:tc>
          <w:tcPr>
            <w:tcW w:w="1134" w:type="dxa"/>
            <w:shd w:val="clear" w:color="auto" w:fill="auto"/>
            <w:vAlign w:val="bottom"/>
          </w:tcPr>
          <w:p w14:paraId="55491819" w14:textId="6B609AF2" w:rsidR="00D32A07" w:rsidRPr="00942212" w:rsidRDefault="00D32A07" w:rsidP="00D32A07">
            <w:pPr>
              <w:spacing w:after="0"/>
              <w:jc w:val="center"/>
              <w:rPr>
                <w:rFonts w:ascii="Times New Roman" w:hAnsi="Times New Roman"/>
              </w:rPr>
            </w:pPr>
            <w:r w:rsidRPr="00957DBE">
              <w:rPr>
                <w:rFonts w:ascii="Times New Roman" w:hAnsi="Times New Roman"/>
              </w:rPr>
              <w:t>0,4</w:t>
            </w:r>
          </w:p>
        </w:tc>
        <w:tc>
          <w:tcPr>
            <w:tcW w:w="1392" w:type="dxa"/>
            <w:shd w:val="clear" w:color="auto" w:fill="auto"/>
            <w:vAlign w:val="bottom"/>
          </w:tcPr>
          <w:p w14:paraId="702E6034" w14:textId="74252960" w:rsidR="00D32A07" w:rsidRPr="00942212" w:rsidRDefault="00D32A07" w:rsidP="00D32A07">
            <w:pPr>
              <w:spacing w:after="0"/>
              <w:jc w:val="center"/>
              <w:rPr>
                <w:rFonts w:ascii="Times New Roman" w:hAnsi="Times New Roman"/>
              </w:rPr>
            </w:pPr>
            <w:r w:rsidRPr="00957DBE">
              <w:rPr>
                <w:rFonts w:ascii="Times New Roman" w:hAnsi="Times New Roman"/>
              </w:rPr>
              <w:t>229,0</w:t>
            </w:r>
          </w:p>
        </w:tc>
        <w:tc>
          <w:tcPr>
            <w:tcW w:w="1159" w:type="dxa"/>
            <w:shd w:val="clear" w:color="auto" w:fill="auto"/>
            <w:vAlign w:val="bottom"/>
          </w:tcPr>
          <w:p w14:paraId="3E2DA506" w14:textId="50B144A1" w:rsidR="00D32A07" w:rsidRPr="00942212" w:rsidRDefault="00D32A07" w:rsidP="00D32A07">
            <w:pPr>
              <w:spacing w:after="0"/>
              <w:jc w:val="center"/>
              <w:rPr>
                <w:rFonts w:ascii="Times New Roman" w:hAnsi="Times New Roman"/>
              </w:rPr>
            </w:pPr>
            <w:r w:rsidRPr="00957DBE">
              <w:rPr>
                <w:rFonts w:ascii="Times New Roman" w:hAnsi="Times New Roman"/>
              </w:rPr>
              <w:t>1,2</w:t>
            </w:r>
          </w:p>
        </w:tc>
        <w:tc>
          <w:tcPr>
            <w:tcW w:w="1019" w:type="dxa"/>
            <w:shd w:val="clear" w:color="auto" w:fill="auto"/>
            <w:vAlign w:val="bottom"/>
          </w:tcPr>
          <w:p w14:paraId="7820B403" w14:textId="3BA2BEF6"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19A6D951" w14:textId="6D84C17A" w:rsidR="00D32A07" w:rsidRPr="00942212" w:rsidRDefault="00D32A07" w:rsidP="00D32A07">
            <w:pPr>
              <w:spacing w:after="0"/>
              <w:jc w:val="center"/>
              <w:rPr>
                <w:rFonts w:ascii="Times New Roman" w:hAnsi="Times New Roman"/>
              </w:rPr>
            </w:pPr>
            <w:r w:rsidRPr="00957DBE">
              <w:rPr>
                <w:rFonts w:ascii="Times New Roman" w:hAnsi="Times New Roman"/>
              </w:rPr>
              <w:t>8,4</w:t>
            </w:r>
          </w:p>
        </w:tc>
        <w:tc>
          <w:tcPr>
            <w:tcW w:w="1109" w:type="dxa"/>
            <w:shd w:val="clear" w:color="auto" w:fill="auto"/>
            <w:vAlign w:val="bottom"/>
          </w:tcPr>
          <w:p w14:paraId="30EBC694" w14:textId="18FF448F" w:rsidR="00D32A07" w:rsidRPr="00942212" w:rsidRDefault="00D32A07" w:rsidP="00D32A07">
            <w:pPr>
              <w:spacing w:after="0"/>
              <w:jc w:val="center"/>
              <w:rPr>
                <w:rFonts w:ascii="Times New Roman" w:hAnsi="Times New Roman"/>
              </w:rPr>
            </w:pPr>
            <w:r w:rsidRPr="00957DBE">
              <w:rPr>
                <w:rFonts w:ascii="Times New Roman" w:hAnsi="Times New Roman"/>
              </w:rPr>
              <w:t>1 021,2</w:t>
            </w:r>
          </w:p>
        </w:tc>
        <w:tc>
          <w:tcPr>
            <w:tcW w:w="1134" w:type="dxa"/>
            <w:shd w:val="clear" w:color="auto" w:fill="auto"/>
            <w:vAlign w:val="bottom"/>
          </w:tcPr>
          <w:p w14:paraId="602DE08C" w14:textId="13F5D055" w:rsidR="00D32A07" w:rsidRPr="00942212" w:rsidRDefault="00D32A07" w:rsidP="00D32A07">
            <w:pPr>
              <w:spacing w:after="0"/>
              <w:jc w:val="center"/>
              <w:rPr>
                <w:rFonts w:ascii="Times New Roman" w:hAnsi="Times New Roman"/>
              </w:rPr>
            </w:pPr>
            <w:r w:rsidRPr="00957DBE">
              <w:rPr>
                <w:rFonts w:ascii="Times New Roman" w:hAnsi="Times New Roman"/>
              </w:rPr>
              <w:t>125,3</w:t>
            </w:r>
          </w:p>
        </w:tc>
        <w:tc>
          <w:tcPr>
            <w:tcW w:w="1328" w:type="dxa"/>
            <w:vAlign w:val="bottom"/>
          </w:tcPr>
          <w:p w14:paraId="5B0C5152" w14:textId="58461110" w:rsidR="00D32A07" w:rsidRPr="00942212" w:rsidRDefault="00D32A07" w:rsidP="00D32A07">
            <w:pPr>
              <w:spacing w:after="0"/>
              <w:jc w:val="center"/>
              <w:rPr>
                <w:rFonts w:ascii="Times New Roman" w:hAnsi="Times New Roman"/>
              </w:rPr>
            </w:pPr>
            <w:r w:rsidRPr="00957DBE">
              <w:rPr>
                <w:rFonts w:ascii="Times New Roman" w:hAnsi="Times New Roman"/>
              </w:rPr>
              <w:t>298,2</w:t>
            </w:r>
          </w:p>
        </w:tc>
        <w:tc>
          <w:tcPr>
            <w:tcW w:w="1082" w:type="dxa"/>
            <w:shd w:val="clear" w:color="auto" w:fill="auto"/>
            <w:vAlign w:val="bottom"/>
          </w:tcPr>
          <w:p w14:paraId="0298974D" w14:textId="130977E5" w:rsidR="00D32A07" w:rsidRPr="00942212" w:rsidRDefault="00D32A07" w:rsidP="00D32A07">
            <w:pPr>
              <w:spacing w:after="0"/>
              <w:jc w:val="center"/>
              <w:rPr>
                <w:rFonts w:ascii="Times New Roman" w:hAnsi="Times New Roman"/>
              </w:rPr>
            </w:pPr>
            <w:r w:rsidRPr="000A28CF">
              <w:rPr>
                <w:rFonts w:ascii="Times New Roman" w:hAnsi="Times New Roman"/>
              </w:rPr>
              <w:t>71,3</w:t>
            </w:r>
          </w:p>
        </w:tc>
        <w:tc>
          <w:tcPr>
            <w:tcW w:w="1247" w:type="dxa"/>
            <w:shd w:val="clear" w:color="auto" w:fill="auto"/>
            <w:vAlign w:val="bottom"/>
          </w:tcPr>
          <w:p w14:paraId="32F116A7" w14:textId="6D4940F0" w:rsidR="00D32A07" w:rsidRPr="00942212" w:rsidRDefault="00D32A07" w:rsidP="00D32A07">
            <w:pPr>
              <w:spacing w:after="0"/>
              <w:jc w:val="center"/>
              <w:rPr>
                <w:rFonts w:ascii="Times New Roman" w:hAnsi="Times New Roman"/>
              </w:rPr>
            </w:pPr>
            <w:r w:rsidRPr="000A28CF">
              <w:rPr>
                <w:rFonts w:ascii="Times New Roman" w:hAnsi="Times New Roman"/>
              </w:rPr>
              <w:t>4,8</w:t>
            </w:r>
          </w:p>
        </w:tc>
        <w:tc>
          <w:tcPr>
            <w:tcW w:w="1247" w:type="dxa"/>
            <w:shd w:val="clear" w:color="auto" w:fill="auto"/>
            <w:vAlign w:val="bottom"/>
          </w:tcPr>
          <w:p w14:paraId="65FEC88E" w14:textId="2E4D3299" w:rsidR="00D32A07" w:rsidRPr="00942212" w:rsidRDefault="00D32A07" w:rsidP="00D32A07">
            <w:pPr>
              <w:spacing w:after="0"/>
              <w:jc w:val="center"/>
              <w:rPr>
                <w:rFonts w:ascii="Times New Roman" w:hAnsi="Times New Roman"/>
              </w:rPr>
            </w:pPr>
            <w:r w:rsidRPr="000A28CF">
              <w:rPr>
                <w:rFonts w:ascii="Times New Roman" w:hAnsi="Times New Roman"/>
              </w:rPr>
              <w:t>88,1</w:t>
            </w:r>
          </w:p>
        </w:tc>
      </w:tr>
      <w:tr w:rsidR="00D32A07" w:rsidRPr="00942212" w14:paraId="39CA4CEE" w14:textId="77777777" w:rsidTr="00F93D15">
        <w:tc>
          <w:tcPr>
            <w:tcW w:w="2552" w:type="dxa"/>
            <w:vAlign w:val="bottom"/>
          </w:tcPr>
          <w:p w14:paraId="6F108146"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Крым</w:t>
            </w:r>
          </w:p>
        </w:tc>
        <w:tc>
          <w:tcPr>
            <w:tcW w:w="1134" w:type="dxa"/>
            <w:vAlign w:val="bottom"/>
          </w:tcPr>
          <w:p w14:paraId="74D7D3E7" w14:textId="629AD15A" w:rsidR="00D32A07" w:rsidRPr="00942212" w:rsidRDefault="00D32A07" w:rsidP="00D32A07">
            <w:pPr>
              <w:spacing w:after="0"/>
              <w:jc w:val="center"/>
              <w:rPr>
                <w:rFonts w:ascii="Times New Roman" w:hAnsi="Times New Roman"/>
              </w:rPr>
            </w:pPr>
            <w:r w:rsidRPr="00D64720">
              <w:rPr>
                <w:rFonts w:ascii="Times New Roman" w:hAnsi="Times New Roman"/>
              </w:rPr>
              <w:t>8 950,5</w:t>
            </w:r>
          </w:p>
        </w:tc>
        <w:tc>
          <w:tcPr>
            <w:tcW w:w="1134" w:type="dxa"/>
            <w:shd w:val="clear" w:color="auto" w:fill="auto"/>
            <w:vAlign w:val="bottom"/>
          </w:tcPr>
          <w:p w14:paraId="673C553C" w14:textId="685E4541" w:rsidR="00D32A07" w:rsidRPr="00942212" w:rsidRDefault="00D32A07" w:rsidP="00D32A07">
            <w:pPr>
              <w:spacing w:after="0"/>
              <w:jc w:val="center"/>
              <w:rPr>
                <w:rFonts w:ascii="Times New Roman" w:hAnsi="Times New Roman"/>
              </w:rPr>
            </w:pPr>
            <w:r w:rsidRPr="00957DBE">
              <w:rPr>
                <w:rFonts w:ascii="Times New Roman" w:hAnsi="Times New Roman"/>
              </w:rPr>
              <w:t>44,8</w:t>
            </w:r>
          </w:p>
        </w:tc>
        <w:tc>
          <w:tcPr>
            <w:tcW w:w="1392" w:type="dxa"/>
            <w:shd w:val="clear" w:color="auto" w:fill="auto"/>
            <w:vAlign w:val="bottom"/>
          </w:tcPr>
          <w:p w14:paraId="109ED3EA" w14:textId="0393CD79" w:rsidR="00D32A07" w:rsidRPr="00942212" w:rsidRDefault="00D32A07" w:rsidP="00D32A07">
            <w:pPr>
              <w:spacing w:after="0"/>
              <w:jc w:val="center"/>
              <w:rPr>
                <w:rFonts w:ascii="Times New Roman" w:hAnsi="Times New Roman"/>
              </w:rPr>
            </w:pPr>
            <w:r w:rsidRPr="00957DBE">
              <w:rPr>
                <w:rFonts w:ascii="Times New Roman" w:hAnsi="Times New Roman"/>
              </w:rPr>
              <w:t>3 628,1</w:t>
            </w:r>
          </w:p>
        </w:tc>
        <w:tc>
          <w:tcPr>
            <w:tcW w:w="1159" w:type="dxa"/>
            <w:shd w:val="clear" w:color="auto" w:fill="auto"/>
            <w:vAlign w:val="bottom"/>
          </w:tcPr>
          <w:p w14:paraId="383467D0" w14:textId="583E3BED" w:rsidR="00D32A07" w:rsidRPr="00942212" w:rsidRDefault="00D32A07" w:rsidP="00D32A07">
            <w:pPr>
              <w:spacing w:after="0"/>
              <w:jc w:val="center"/>
              <w:rPr>
                <w:rFonts w:ascii="Times New Roman" w:hAnsi="Times New Roman"/>
              </w:rPr>
            </w:pPr>
            <w:r w:rsidRPr="00957DBE">
              <w:rPr>
                <w:rFonts w:ascii="Times New Roman" w:hAnsi="Times New Roman"/>
              </w:rPr>
              <w:t>1 074,9</w:t>
            </w:r>
          </w:p>
        </w:tc>
        <w:tc>
          <w:tcPr>
            <w:tcW w:w="1019" w:type="dxa"/>
            <w:shd w:val="clear" w:color="auto" w:fill="auto"/>
            <w:vAlign w:val="bottom"/>
          </w:tcPr>
          <w:p w14:paraId="4D7F6C0E" w14:textId="668DC9F0" w:rsidR="00D32A07" w:rsidRPr="00942212" w:rsidRDefault="00D32A07" w:rsidP="00D32A07">
            <w:pPr>
              <w:spacing w:after="0"/>
              <w:jc w:val="center"/>
              <w:rPr>
                <w:rFonts w:ascii="Times New Roman" w:hAnsi="Times New Roman"/>
              </w:rPr>
            </w:pPr>
            <w:r w:rsidRPr="00957DBE">
              <w:rPr>
                <w:rFonts w:ascii="Times New Roman" w:hAnsi="Times New Roman"/>
              </w:rPr>
              <w:t>1,2</w:t>
            </w:r>
          </w:p>
        </w:tc>
        <w:tc>
          <w:tcPr>
            <w:tcW w:w="992" w:type="dxa"/>
            <w:shd w:val="clear" w:color="auto" w:fill="auto"/>
            <w:vAlign w:val="bottom"/>
          </w:tcPr>
          <w:p w14:paraId="2C613898" w14:textId="6888EA0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28C4DB17" w14:textId="678719AF" w:rsidR="00D32A07" w:rsidRPr="00942212" w:rsidRDefault="00D32A07" w:rsidP="00D32A07">
            <w:pPr>
              <w:spacing w:after="0"/>
              <w:jc w:val="center"/>
              <w:rPr>
                <w:rFonts w:ascii="Times New Roman" w:hAnsi="Times New Roman"/>
              </w:rPr>
            </w:pPr>
            <w:r w:rsidRPr="00957DBE">
              <w:rPr>
                <w:rFonts w:ascii="Times New Roman" w:hAnsi="Times New Roman"/>
              </w:rPr>
              <w:t>4 201,5</w:t>
            </w:r>
          </w:p>
        </w:tc>
        <w:tc>
          <w:tcPr>
            <w:tcW w:w="1134" w:type="dxa"/>
            <w:shd w:val="clear" w:color="auto" w:fill="auto"/>
            <w:vAlign w:val="bottom"/>
          </w:tcPr>
          <w:p w14:paraId="2315B9DA" w14:textId="44F1342D" w:rsidR="00D32A07" w:rsidRPr="00942212" w:rsidRDefault="00D32A07" w:rsidP="00D32A07">
            <w:pPr>
              <w:spacing w:after="0"/>
              <w:jc w:val="center"/>
              <w:rPr>
                <w:rFonts w:ascii="Times New Roman" w:hAnsi="Times New Roman"/>
              </w:rPr>
            </w:pPr>
            <w:r w:rsidRPr="00957DBE">
              <w:rPr>
                <w:rFonts w:ascii="Times New Roman" w:hAnsi="Times New Roman"/>
              </w:rPr>
              <w:t>2 283,2</w:t>
            </w:r>
          </w:p>
        </w:tc>
        <w:tc>
          <w:tcPr>
            <w:tcW w:w="1328" w:type="dxa"/>
            <w:vAlign w:val="bottom"/>
          </w:tcPr>
          <w:p w14:paraId="1387B864" w14:textId="746B87DF" w:rsidR="00D32A07" w:rsidRPr="00942212" w:rsidRDefault="00D32A07" w:rsidP="00D32A07">
            <w:pPr>
              <w:spacing w:after="0"/>
              <w:jc w:val="center"/>
              <w:rPr>
                <w:rFonts w:ascii="Times New Roman" w:hAnsi="Times New Roman"/>
              </w:rPr>
            </w:pPr>
            <w:r w:rsidRPr="00957DBE">
              <w:rPr>
                <w:rFonts w:ascii="Times New Roman" w:hAnsi="Times New Roman"/>
              </w:rPr>
              <w:t>512,5</w:t>
            </w:r>
          </w:p>
        </w:tc>
        <w:tc>
          <w:tcPr>
            <w:tcW w:w="1082" w:type="dxa"/>
            <w:shd w:val="clear" w:color="auto" w:fill="auto"/>
            <w:vAlign w:val="bottom"/>
          </w:tcPr>
          <w:p w14:paraId="58B97FC9" w14:textId="5C487AEF"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5F682958" w14:textId="63A105A7" w:rsidR="00D32A07" w:rsidRPr="00942212" w:rsidRDefault="00D32A07" w:rsidP="00D32A07">
            <w:pPr>
              <w:spacing w:after="0"/>
              <w:jc w:val="center"/>
              <w:rPr>
                <w:rFonts w:ascii="Times New Roman" w:hAnsi="Times New Roman"/>
              </w:rPr>
            </w:pPr>
            <w:r w:rsidRPr="000A28CF">
              <w:rPr>
                <w:rFonts w:ascii="Times New Roman" w:hAnsi="Times New Roman"/>
              </w:rPr>
              <w:t>39,3</w:t>
            </w:r>
          </w:p>
        </w:tc>
        <w:tc>
          <w:tcPr>
            <w:tcW w:w="1247" w:type="dxa"/>
            <w:shd w:val="clear" w:color="auto" w:fill="auto"/>
            <w:vAlign w:val="bottom"/>
          </w:tcPr>
          <w:p w14:paraId="3A070151" w14:textId="3362C7E9" w:rsidR="00D32A07" w:rsidRPr="00942212" w:rsidRDefault="00D32A07" w:rsidP="00D32A07">
            <w:pPr>
              <w:spacing w:after="0"/>
              <w:jc w:val="center"/>
              <w:rPr>
                <w:rFonts w:ascii="Times New Roman" w:hAnsi="Times New Roman"/>
              </w:rPr>
            </w:pPr>
            <w:r w:rsidRPr="000A28CF">
              <w:rPr>
                <w:rFonts w:ascii="Times New Roman" w:hAnsi="Times New Roman"/>
              </w:rPr>
              <w:t>799,1</w:t>
            </w:r>
          </w:p>
        </w:tc>
      </w:tr>
      <w:tr w:rsidR="00D32A07" w:rsidRPr="00942212" w14:paraId="0B148FC8" w14:textId="77777777" w:rsidTr="00F93D15">
        <w:tc>
          <w:tcPr>
            <w:tcW w:w="2552" w:type="dxa"/>
            <w:vAlign w:val="bottom"/>
          </w:tcPr>
          <w:p w14:paraId="20F60B66"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Краснодарский край</w:t>
            </w:r>
          </w:p>
        </w:tc>
        <w:tc>
          <w:tcPr>
            <w:tcW w:w="1134" w:type="dxa"/>
            <w:vAlign w:val="bottom"/>
          </w:tcPr>
          <w:p w14:paraId="0E04E853" w14:textId="6F9C133A" w:rsidR="00D32A07" w:rsidRPr="00942212" w:rsidRDefault="00D32A07" w:rsidP="00D32A07">
            <w:pPr>
              <w:spacing w:after="0"/>
              <w:jc w:val="center"/>
              <w:rPr>
                <w:rFonts w:ascii="Times New Roman" w:hAnsi="Times New Roman"/>
              </w:rPr>
            </w:pPr>
            <w:r w:rsidRPr="00D64720">
              <w:rPr>
                <w:rFonts w:ascii="Times New Roman" w:hAnsi="Times New Roman"/>
              </w:rPr>
              <w:t>29 508,9</w:t>
            </w:r>
          </w:p>
        </w:tc>
        <w:tc>
          <w:tcPr>
            <w:tcW w:w="1134" w:type="dxa"/>
            <w:shd w:val="clear" w:color="auto" w:fill="auto"/>
            <w:vAlign w:val="bottom"/>
          </w:tcPr>
          <w:p w14:paraId="1A1FFFBB" w14:textId="519A9340" w:rsidR="00D32A07" w:rsidRPr="00942212" w:rsidRDefault="00D32A07" w:rsidP="00D32A07">
            <w:pPr>
              <w:spacing w:after="0"/>
              <w:jc w:val="center"/>
              <w:rPr>
                <w:rFonts w:ascii="Times New Roman" w:hAnsi="Times New Roman"/>
              </w:rPr>
            </w:pPr>
            <w:r w:rsidRPr="00957DBE">
              <w:rPr>
                <w:rFonts w:ascii="Times New Roman" w:hAnsi="Times New Roman"/>
              </w:rPr>
              <w:t>718,3</w:t>
            </w:r>
          </w:p>
        </w:tc>
        <w:tc>
          <w:tcPr>
            <w:tcW w:w="1392" w:type="dxa"/>
            <w:shd w:val="clear" w:color="auto" w:fill="auto"/>
            <w:vAlign w:val="bottom"/>
          </w:tcPr>
          <w:p w14:paraId="58A25AD6" w14:textId="320FEFC4" w:rsidR="00D32A07" w:rsidRPr="00942212" w:rsidRDefault="00D32A07" w:rsidP="00D32A07">
            <w:pPr>
              <w:spacing w:after="0"/>
              <w:jc w:val="center"/>
              <w:rPr>
                <w:rFonts w:ascii="Times New Roman" w:hAnsi="Times New Roman"/>
              </w:rPr>
            </w:pPr>
            <w:r w:rsidRPr="00957DBE">
              <w:rPr>
                <w:rFonts w:ascii="Times New Roman" w:hAnsi="Times New Roman"/>
              </w:rPr>
              <w:t>4 523,7</w:t>
            </w:r>
          </w:p>
        </w:tc>
        <w:tc>
          <w:tcPr>
            <w:tcW w:w="1159" w:type="dxa"/>
            <w:shd w:val="clear" w:color="auto" w:fill="auto"/>
            <w:vAlign w:val="bottom"/>
          </w:tcPr>
          <w:p w14:paraId="67839C88" w14:textId="286E1329" w:rsidR="00D32A07" w:rsidRPr="00942212" w:rsidRDefault="00D32A07" w:rsidP="00D32A07">
            <w:pPr>
              <w:spacing w:after="0"/>
              <w:jc w:val="center"/>
              <w:rPr>
                <w:rFonts w:ascii="Times New Roman" w:hAnsi="Times New Roman"/>
              </w:rPr>
            </w:pPr>
            <w:r w:rsidRPr="00957DBE">
              <w:rPr>
                <w:rFonts w:ascii="Times New Roman" w:hAnsi="Times New Roman"/>
              </w:rPr>
              <w:t>820,3</w:t>
            </w:r>
          </w:p>
        </w:tc>
        <w:tc>
          <w:tcPr>
            <w:tcW w:w="1019" w:type="dxa"/>
            <w:shd w:val="clear" w:color="auto" w:fill="auto"/>
            <w:vAlign w:val="bottom"/>
          </w:tcPr>
          <w:p w14:paraId="3F18F09D" w14:textId="21E1E762" w:rsidR="00D32A07" w:rsidRPr="00942212" w:rsidRDefault="00D32A07" w:rsidP="00D32A07">
            <w:pPr>
              <w:spacing w:after="0"/>
              <w:jc w:val="center"/>
              <w:rPr>
                <w:rFonts w:ascii="Times New Roman" w:hAnsi="Times New Roman"/>
              </w:rPr>
            </w:pPr>
            <w:r w:rsidRPr="00957DBE">
              <w:rPr>
                <w:rFonts w:ascii="Times New Roman" w:hAnsi="Times New Roman"/>
              </w:rPr>
              <w:t>20,0</w:t>
            </w:r>
          </w:p>
        </w:tc>
        <w:tc>
          <w:tcPr>
            <w:tcW w:w="992" w:type="dxa"/>
            <w:shd w:val="clear" w:color="auto" w:fill="auto"/>
            <w:vAlign w:val="bottom"/>
          </w:tcPr>
          <w:p w14:paraId="3AD37D65" w14:textId="72766C1F"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5E7E54AC" w14:textId="441ED314" w:rsidR="00D32A07" w:rsidRPr="00942212" w:rsidRDefault="00D32A07" w:rsidP="00D32A07">
            <w:pPr>
              <w:spacing w:after="0"/>
              <w:jc w:val="center"/>
              <w:rPr>
                <w:rFonts w:ascii="Times New Roman" w:hAnsi="Times New Roman"/>
              </w:rPr>
            </w:pPr>
            <w:r w:rsidRPr="00957DBE">
              <w:rPr>
                <w:rFonts w:ascii="Times New Roman" w:hAnsi="Times New Roman"/>
              </w:rPr>
              <w:t>23 426,6</w:t>
            </w:r>
          </w:p>
        </w:tc>
        <w:tc>
          <w:tcPr>
            <w:tcW w:w="1134" w:type="dxa"/>
            <w:shd w:val="clear" w:color="auto" w:fill="auto"/>
            <w:vAlign w:val="bottom"/>
          </w:tcPr>
          <w:p w14:paraId="2F83212E" w14:textId="6D947CCE" w:rsidR="00D32A07" w:rsidRPr="00942212" w:rsidRDefault="00D32A07" w:rsidP="00D32A07">
            <w:pPr>
              <w:spacing w:after="0"/>
              <w:jc w:val="center"/>
              <w:rPr>
                <w:rFonts w:ascii="Times New Roman" w:hAnsi="Times New Roman"/>
              </w:rPr>
            </w:pPr>
            <w:r w:rsidRPr="00957DBE">
              <w:rPr>
                <w:rFonts w:ascii="Times New Roman" w:hAnsi="Times New Roman"/>
              </w:rPr>
              <w:t>15 997,4</w:t>
            </w:r>
          </w:p>
        </w:tc>
        <w:tc>
          <w:tcPr>
            <w:tcW w:w="1328" w:type="dxa"/>
            <w:vAlign w:val="bottom"/>
          </w:tcPr>
          <w:p w14:paraId="549C9B41" w14:textId="7484E32B" w:rsidR="00D32A07" w:rsidRPr="00942212" w:rsidRDefault="00D32A07" w:rsidP="00D32A07">
            <w:pPr>
              <w:spacing w:after="0"/>
              <w:jc w:val="center"/>
              <w:rPr>
                <w:rFonts w:ascii="Times New Roman" w:hAnsi="Times New Roman"/>
              </w:rPr>
            </w:pPr>
            <w:r w:rsidRPr="00957DBE">
              <w:rPr>
                <w:rFonts w:ascii="Times New Roman" w:hAnsi="Times New Roman"/>
              </w:rPr>
              <w:t>1 907,1</w:t>
            </w:r>
          </w:p>
        </w:tc>
        <w:tc>
          <w:tcPr>
            <w:tcW w:w="1082" w:type="dxa"/>
            <w:shd w:val="clear" w:color="auto" w:fill="auto"/>
            <w:vAlign w:val="bottom"/>
          </w:tcPr>
          <w:p w14:paraId="16FCF9A3" w14:textId="290BDE09" w:rsidR="00D32A07" w:rsidRPr="00942212" w:rsidRDefault="00D32A07" w:rsidP="00D32A07">
            <w:pPr>
              <w:spacing w:after="0"/>
              <w:jc w:val="center"/>
              <w:rPr>
                <w:rFonts w:ascii="Times New Roman" w:hAnsi="Times New Roman"/>
              </w:rPr>
            </w:pPr>
            <w:r w:rsidRPr="000A28CF">
              <w:rPr>
                <w:rFonts w:ascii="Times New Roman" w:hAnsi="Times New Roman"/>
              </w:rPr>
              <w:t>709,0</w:t>
            </w:r>
          </w:p>
        </w:tc>
        <w:tc>
          <w:tcPr>
            <w:tcW w:w="1247" w:type="dxa"/>
            <w:shd w:val="clear" w:color="auto" w:fill="auto"/>
            <w:vAlign w:val="bottom"/>
          </w:tcPr>
          <w:p w14:paraId="0201A0B6" w14:textId="4751CB06" w:rsidR="00D32A07" w:rsidRPr="00942212" w:rsidRDefault="00D32A07" w:rsidP="00D32A07">
            <w:pPr>
              <w:spacing w:after="0"/>
              <w:jc w:val="center"/>
              <w:rPr>
                <w:rFonts w:ascii="Times New Roman" w:hAnsi="Times New Roman"/>
              </w:rPr>
            </w:pPr>
            <w:r w:rsidRPr="000A28CF">
              <w:rPr>
                <w:rFonts w:ascii="Times New Roman" w:hAnsi="Times New Roman"/>
              </w:rPr>
              <w:t>1 954,9</w:t>
            </w:r>
          </w:p>
        </w:tc>
        <w:tc>
          <w:tcPr>
            <w:tcW w:w="1247" w:type="dxa"/>
            <w:shd w:val="clear" w:color="auto" w:fill="auto"/>
            <w:vAlign w:val="bottom"/>
          </w:tcPr>
          <w:p w14:paraId="137F05F7" w14:textId="27E67129" w:rsidR="00D32A07" w:rsidRPr="00942212" w:rsidRDefault="00D32A07" w:rsidP="00D32A07">
            <w:pPr>
              <w:spacing w:after="0"/>
              <w:jc w:val="center"/>
              <w:rPr>
                <w:rFonts w:ascii="Times New Roman" w:hAnsi="Times New Roman"/>
              </w:rPr>
            </w:pPr>
            <w:r w:rsidRPr="000A28CF">
              <w:rPr>
                <w:rFonts w:ascii="Times New Roman" w:hAnsi="Times New Roman"/>
              </w:rPr>
              <w:t>564,2</w:t>
            </w:r>
          </w:p>
        </w:tc>
      </w:tr>
      <w:tr w:rsidR="00D32A07" w:rsidRPr="00942212" w14:paraId="30700E72" w14:textId="77777777" w:rsidTr="00F93D15">
        <w:tc>
          <w:tcPr>
            <w:tcW w:w="2552" w:type="dxa"/>
            <w:vAlign w:val="bottom"/>
          </w:tcPr>
          <w:p w14:paraId="2EDC94DE"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Астраханская область</w:t>
            </w:r>
          </w:p>
        </w:tc>
        <w:tc>
          <w:tcPr>
            <w:tcW w:w="1134" w:type="dxa"/>
            <w:vAlign w:val="bottom"/>
          </w:tcPr>
          <w:p w14:paraId="6963DC98" w14:textId="4E8FEC6A" w:rsidR="00D32A07" w:rsidRPr="00942212" w:rsidRDefault="00D32A07" w:rsidP="00D32A07">
            <w:pPr>
              <w:spacing w:after="0"/>
              <w:jc w:val="center"/>
              <w:rPr>
                <w:rFonts w:ascii="Times New Roman" w:hAnsi="Times New Roman"/>
              </w:rPr>
            </w:pPr>
            <w:r w:rsidRPr="00D64720">
              <w:rPr>
                <w:rFonts w:ascii="Times New Roman" w:hAnsi="Times New Roman"/>
              </w:rPr>
              <w:t>4 365,8</w:t>
            </w:r>
          </w:p>
        </w:tc>
        <w:tc>
          <w:tcPr>
            <w:tcW w:w="1134" w:type="dxa"/>
            <w:shd w:val="clear" w:color="auto" w:fill="auto"/>
            <w:vAlign w:val="bottom"/>
          </w:tcPr>
          <w:p w14:paraId="5F47DEBD" w14:textId="026D7308" w:rsidR="00D32A07" w:rsidRPr="00942212" w:rsidRDefault="00D32A07" w:rsidP="00D32A07">
            <w:pPr>
              <w:spacing w:after="0"/>
              <w:jc w:val="center"/>
              <w:rPr>
                <w:rFonts w:ascii="Times New Roman" w:hAnsi="Times New Roman"/>
              </w:rPr>
            </w:pPr>
            <w:r w:rsidRPr="00957DBE">
              <w:rPr>
                <w:rFonts w:ascii="Times New Roman" w:hAnsi="Times New Roman"/>
              </w:rPr>
              <w:t>7,8</w:t>
            </w:r>
          </w:p>
        </w:tc>
        <w:tc>
          <w:tcPr>
            <w:tcW w:w="1392" w:type="dxa"/>
            <w:shd w:val="clear" w:color="auto" w:fill="auto"/>
            <w:vAlign w:val="bottom"/>
          </w:tcPr>
          <w:p w14:paraId="6338ED8C" w14:textId="3BE2A930" w:rsidR="00D32A07" w:rsidRPr="00942212" w:rsidRDefault="00D32A07" w:rsidP="00D32A07">
            <w:pPr>
              <w:spacing w:after="0"/>
              <w:jc w:val="center"/>
              <w:rPr>
                <w:rFonts w:ascii="Times New Roman" w:hAnsi="Times New Roman"/>
              </w:rPr>
            </w:pPr>
            <w:r w:rsidRPr="00957DBE">
              <w:rPr>
                <w:rFonts w:ascii="Times New Roman" w:hAnsi="Times New Roman"/>
              </w:rPr>
              <w:t>1 834,8</w:t>
            </w:r>
          </w:p>
        </w:tc>
        <w:tc>
          <w:tcPr>
            <w:tcW w:w="1159" w:type="dxa"/>
            <w:shd w:val="clear" w:color="auto" w:fill="auto"/>
            <w:vAlign w:val="bottom"/>
          </w:tcPr>
          <w:p w14:paraId="19FDFB7D" w14:textId="01816186" w:rsidR="00D32A07" w:rsidRPr="00942212" w:rsidRDefault="00D32A07" w:rsidP="00D32A07">
            <w:pPr>
              <w:spacing w:after="0"/>
              <w:jc w:val="center"/>
              <w:rPr>
                <w:rFonts w:ascii="Times New Roman" w:hAnsi="Times New Roman"/>
              </w:rPr>
            </w:pPr>
            <w:r w:rsidRPr="00957DBE">
              <w:rPr>
                <w:rFonts w:ascii="Times New Roman" w:hAnsi="Times New Roman"/>
              </w:rPr>
              <w:t>130,5</w:t>
            </w:r>
          </w:p>
        </w:tc>
        <w:tc>
          <w:tcPr>
            <w:tcW w:w="1019" w:type="dxa"/>
            <w:shd w:val="clear" w:color="auto" w:fill="auto"/>
            <w:vAlign w:val="bottom"/>
          </w:tcPr>
          <w:p w14:paraId="3FA5A5E7" w14:textId="5B86F5F2" w:rsidR="00D32A07" w:rsidRPr="00942212" w:rsidRDefault="00D32A07" w:rsidP="00D32A07">
            <w:pPr>
              <w:spacing w:after="0"/>
              <w:jc w:val="center"/>
              <w:rPr>
                <w:rFonts w:ascii="Times New Roman" w:hAnsi="Times New Roman"/>
              </w:rPr>
            </w:pPr>
            <w:r w:rsidRPr="00957DBE">
              <w:rPr>
                <w:rFonts w:ascii="Times New Roman" w:hAnsi="Times New Roman"/>
              </w:rPr>
              <w:t>0,4</w:t>
            </w:r>
          </w:p>
        </w:tc>
        <w:tc>
          <w:tcPr>
            <w:tcW w:w="992" w:type="dxa"/>
            <w:shd w:val="clear" w:color="auto" w:fill="auto"/>
            <w:vAlign w:val="bottom"/>
          </w:tcPr>
          <w:p w14:paraId="50DA714C" w14:textId="63961B75" w:rsidR="00D32A07" w:rsidRPr="00942212" w:rsidRDefault="00D32A07" w:rsidP="00D32A07">
            <w:pPr>
              <w:spacing w:after="0"/>
              <w:jc w:val="center"/>
              <w:rPr>
                <w:rFonts w:ascii="Times New Roman" w:hAnsi="Times New Roman"/>
              </w:rPr>
            </w:pPr>
            <w:r w:rsidRPr="00957DBE">
              <w:rPr>
                <w:rFonts w:ascii="Times New Roman" w:hAnsi="Times New Roman"/>
              </w:rPr>
              <w:t>15,2</w:t>
            </w:r>
          </w:p>
        </w:tc>
        <w:tc>
          <w:tcPr>
            <w:tcW w:w="1109" w:type="dxa"/>
            <w:shd w:val="clear" w:color="auto" w:fill="auto"/>
            <w:vAlign w:val="bottom"/>
          </w:tcPr>
          <w:p w14:paraId="67395D67" w14:textId="10A834F1" w:rsidR="00D32A07" w:rsidRPr="00942212" w:rsidRDefault="00D32A07" w:rsidP="00D32A07">
            <w:pPr>
              <w:spacing w:after="0"/>
              <w:jc w:val="center"/>
              <w:rPr>
                <w:rFonts w:ascii="Times New Roman" w:hAnsi="Times New Roman"/>
              </w:rPr>
            </w:pPr>
            <w:r w:rsidRPr="00957DBE">
              <w:rPr>
                <w:rFonts w:ascii="Times New Roman" w:hAnsi="Times New Roman"/>
              </w:rPr>
              <w:t>2 377,1</w:t>
            </w:r>
          </w:p>
        </w:tc>
        <w:tc>
          <w:tcPr>
            <w:tcW w:w="1134" w:type="dxa"/>
            <w:shd w:val="clear" w:color="auto" w:fill="auto"/>
            <w:vAlign w:val="bottom"/>
          </w:tcPr>
          <w:p w14:paraId="1EC12EBB" w14:textId="2003C86F" w:rsidR="00D32A07" w:rsidRPr="00942212" w:rsidRDefault="00D32A07" w:rsidP="00D32A07">
            <w:pPr>
              <w:spacing w:after="0"/>
              <w:jc w:val="center"/>
              <w:rPr>
                <w:rFonts w:ascii="Times New Roman" w:hAnsi="Times New Roman"/>
              </w:rPr>
            </w:pPr>
            <w:r w:rsidRPr="00957DBE">
              <w:rPr>
                <w:rFonts w:ascii="Times New Roman" w:hAnsi="Times New Roman"/>
              </w:rPr>
              <w:t>2 327,7</w:t>
            </w:r>
          </w:p>
        </w:tc>
        <w:tc>
          <w:tcPr>
            <w:tcW w:w="1328" w:type="dxa"/>
            <w:vAlign w:val="bottom"/>
          </w:tcPr>
          <w:p w14:paraId="742A8E80" w14:textId="4C2D1DB8" w:rsidR="00D32A07" w:rsidRPr="00942212" w:rsidRDefault="00D32A07" w:rsidP="00D32A07">
            <w:pPr>
              <w:spacing w:after="0"/>
              <w:jc w:val="center"/>
              <w:rPr>
                <w:rFonts w:ascii="Times New Roman" w:hAnsi="Times New Roman"/>
              </w:rPr>
            </w:pPr>
            <w:r w:rsidRPr="00957DBE">
              <w:rPr>
                <w:rFonts w:ascii="Times New Roman" w:hAnsi="Times New Roman"/>
              </w:rPr>
              <w:t>778,7</w:t>
            </w:r>
          </w:p>
        </w:tc>
        <w:tc>
          <w:tcPr>
            <w:tcW w:w="1082" w:type="dxa"/>
            <w:shd w:val="clear" w:color="auto" w:fill="auto"/>
            <w:vAlign w:val="bottom"/>
          </w:tcPr>
          <w:p w14:paraId="1FA9CB26" w14:textId="79D9FC0C"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4FE33404" w14:textId="3AA76141" w:rsidR="00D32A07" w:rsidRPr="00942212" w:rsidRDefault="00D32A07" w:rsidP="00D32A07">
            <w:pPr>
              <w:spacing w:after="0"/>
              <w:jc w:val="center"/>
              <w:rPr>
                <w:rFonts w:ascii="Times New Roman" w:hAnsi="Times New Roman"/>
              </w:rPr>
            </w:pPr>
            <w:r w:rsidRPr="000A28CF">
              <w:rPr>
                <w:rFonts w:ascii="Times New Roman" w:hAnsi="Times New Roman"/>
              </w:rPr>
              <w:t>78,4</w:t>
            </w:r>
          </w:p>
        </w:tc>
        <w:tc>
          <w:tcPr>
            <w:tcW w:w="1247" w:type="dxa"/>
            <w:shd w:val="clear" w:color="auto" w:fill="auto"/>
            <w:vAlign w:val="bottom"/>
          </w:tcPr>
          <w:p w14:paraId="5A4F54AB" w14:textId="424ACF0F" w:rsidR="00D32A07" w:rsidRPr="00942212" w:rsidRDefault="00D32A07" w:rsidP="00D32A07">
            <w:pPr>
              <w:spacing w:after="0"/>
              <w:jc w:val="center"/>
              <w:rPr>
                <w:rFonts w:ascii="Times New Roman" w:hAnsi="Times New Roman"/>
              </w:rPr>
            </w:pPr>
            <w:r w:rsidRPr="000A28CF">
              <w:rPr>
                <w:rFonts w:ascii="Times New Roman" w:hAnsi="Times New Roman"/>
              </w:rPr>
              <w:t>101,7</w:t>
            </w:r>
          </w:p>
        </w:tc>
      </w:tr>
      <w:tr w:rsidR="00D32A07" w:rsidRPr="00942212" w14:paraId="605A032D" w14:textId="77777777" w:rsidTr="00F93D15">
        <w:tc>
          <w:tcPr>
            <w:tcW w:w="2552" w:type="dxa"/>
            <w:vAlign w:val="bottom"/>
          </w:tcPr>
          <w:p w14:paraId="55E6FB96"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Волгоградская область</w:t>
            </w:r>
          </w:p>
        </w:tc>
        <w:tc>
          <w:tcPr>
            <w:tcW w:w="1134" w:type="dxa"/>
            <w:vAlign w:val="bottom"/>
          </w:tcPr>
          <w:p w14:paraId="62F5CDDA" w14:textId="4AF64120" w:rsidR="00D32A07" w:rsidRPr="00942212" w:rsidRDefault="00D32A07" w:rsidP="00D32A07">
            <w:pPr>
              <w:spacing w:after="0"/>
              <w:jc w:val="center"/>
              <w:rPr>
                <w:rFonts w:ascii="Times New Roman" w:hAnsi="Times New Roman"/>
              </w:rPr>
            </w:pPr>
            <w:r w:rsidRPr="00D64720">
              <w:rPr>
                <w:rFonts w:ascii="Times New Roman" w:hAnsi="Times New Roman"/>
              </w:rPr>
              <w:t>8 575,2</w:t>
            </w:r>
          </w:p>
        </w:tc>
        <w:tc>
          <w:tcPr>
            <w:tcW w:w="1134" w:type="dxa"/>
            <w:shd w:val="clear" w:color="auto" w:fill="auto"/>
            <w:vAlign w:val="bottom"/>
          </w:tcPr>
          <w:p w14:paraId="194E90F9" w14:textId="642D37D3" w:rsidR="00D32A07" w:rsidRPr="00942212" w:rsidRDefault="00D32A07" w:rsidP="00D32A07">
            <w:pPr>
              <w:spacing w:after="0"/>
              <w:jc w:val="center"/>
              <w:rPr>
                <w:rFonts w:ascii="Times New Roman" w:hAnsi="Times New Roman"/>
              </w:rPr>
            </w:pPr>
            <w:r w:rsidRPr="00957DBE">
              <w:rPr>
                <w:rFonts w:ascii="Times New Roman" w:hAnsi="Times New Roman"/>
              </w:rPr>
              <w:t>453,6</w:t>
            </w:r>
          </w:p>
        </w:tc>
        <w:tc>
          <w:tcPr>
            <w:tcW w:w="1392" w:type="dxa"/>
            <w:shd w:val="clear" w:color="auto" w:fill="auto"/>
            <w:vAlign w:val="bottom"/>
          </w:tcPr>
          <w:p w14:paraId="761C4E03" w14:textId="35C37344" w:rsidR="00D32A07" w:rsidRPr="00942212" w:rsidRDefault="00D32A07" w:rsidP="00D32A07">
            <w:pPr>
              <w:spacing w:after="0"/>
              <w:jc w:val="center"/>
              <w:rPr>
                <w:rFonts w:ascii="Times New Roman" w:hAnsi="Times New Roman"/>
              </w:rPr>
            </w:pPr>
            <w:r w:rsidRPr="00957DBE">
              <w:rPr>
                <w:rFonts w:ascii="Times New Roman" w:hAnsi="Times New Roman"/>
              </w:rPr>
              <w:t>1 649,1</w:t>
            </w:r>
          </w:p>
        </w:tc>
        <w:tc>
          <w:tcPr>
            <w:tcW w:w="1159" w:type="dxa"/>
            <w:shd w:val="clear" w:color="auto" w:fill="auto"/>
            <w:vAlign w:val="bottom"/>
          </w:tcPr>
          <w:p w14:paraId="36E9B3B7" w14:textId="2629DAD6" w:rsidR="00D32A07" w:rsidRPr="00942212" w:rsidRDefault="00D32A07" w:rsidP="00D32A07">
            <w:pPr>
              <w:spacing w:after="0"/>
              <w:jc w:val="center"/>
              <w:rPr>
                <w:rFonts w:ascii="Times New Roman" w:hAnsi="Times New Roman"/>
              </w:rPr>
            </w:pPr>
            <w:r w:rsidRPr="00957DBE">
              <w:rPr>
                <w:rFonts w:ascii="Times New Roman" w:hAnsi="Times New Roman"/>
              </w:rPr>
              <w:t>266,2</w:t>
            </w:r>
          </w:p>
        </w:tc>
        <w:tc>
          <w:tcPr>
            <w:tcW w:w="1019" w:type="dxa"/>
            <w:shd w:val="clear" w:color="auto" w:fill="auto"/>
            <w:vAlign w:val="bottom"/>
          </w:tcPr>
          <w:p w14:paraId="3EA0393D" w14:textId="2EBD0322"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23C0B71F" w14:textId="242DFC74" w:rsidR="00D32A07" w:rsidRPr="00942212" w:rsidRDefault="00D32A07" w:rsidP="00D32A07">
            <w:pPr>
              <w:spacing w:after="0"/>
              <w:jc w:val="center"/>
              <w:rPr>
                <w:rFonts w:ascii="Times New Roman" w:hAnsi="Times New Roman"/>
              </w:rPr>
            </w:pPr>
            <w:r w:rsidRPr="00957DBE">
              <w:rPr>
                <w:rFonts w:ascii="Times New Roman" w:hAnsi="Times New Roman"/>
              </w:rPr>
              <w:t>35,3</w:t>
            </w:r>
          </w:p>
        </w:tc>
        <w:tc>
          <w:tcPr>
            <w:tcW w:w="1109" w:type="dxa"/>
            <w:shd w:val="clear" w:color="auto" w:fill="auto"/>
            <w:vAlign w:val="bottom"/>
          </w:tcPr>
          <w:p w14:paraId="333DF18F" w14:textId="133AC476" w:rsidR="00D32A07" w:rsidRPr="00942212" w:rsidRDefault="00D32A07" w:rsidP="00D32A07">
            <w:pPr>
              <w:spacing w:after="0"/>
              <w:jc w:val="center"/>
              <w:rPr>
                <w:rFonts w:ascii="Times New Roman" w:hAnsi="Times New Roman"/>
              </w:rPr>
            </w:pPr>
            <w:r w:rsidRPr="00957DBE">
              <w:rPr>
                <w:rFonts w:ascii="Times New Roman" w:hAnsi="Times New Roman"/>
              </w:rPr>
              <w:t>6 170,9</w:t>
            </w:r>
          </w:p>
        </w:tc>
        <w:tc>
          <w:tcPr>
            <w:tcW w:w="1134" w:type="dxa"/>
            <w:shd w:val="clear" w:color="auto" w:fill="auto"/>
            <w:vAlign w:val="bottom"/>
          </w:tcPr>
          <w:p w14:paraId="6A68D7DC" w14:textId="508F9FEF" w:rsidR="00D32A07" w:rsidRPr="00942212" w:rsidRDefault="00D32A07" w:rsidP="00D32A07">
            <w:pPr>
              <w:spacing w:after="0"/>
              <w:jc w:val="center"/>
              <w:rPr>
                <w:rFonts w:ascii="Times New Roman" w:hAnsi="Times New Roman"/>
              </w:rPr>
            </w:pPr>
            <w:r w:rsidRPr="00957DBE">
              <w:rPr>
                <w:rFonts w:ascii="Times New Roman" w:hAnsi="Times New Roman"/>
              </w:rPr>
              <w:t>661,7</w:t>
            </w:r>
          </w:p>
        </w:tc>
        <w:tc>
          <w:tcPr>
            <w:tcW w:w="1328" w:type="dxa"/>
            <w:vAlign w:val="bottom"/>
          </w:tcPr>
          <w:p w14:paraId="532DF5C0" w14:textId="30F76F17" w:rsidR="00D32A07" w:rsidRPr="00942212" w:rsidRDefault="00D32A07" w:rsidP="00D32A07">
            <w:pPr>
              <w:spacing w:after="0"/>
              <w:jc w:val="center"/>
              <w:rPr>
                <w:rFonts w:ascii="Times New Roman" w:hAnsi="Times New Roman"/>
              </w:rPr>
            </w:pPr>
            <w:r w:rsidRPr="00957DBE">
              <w:rPr>
                <w:rFonts w:ascii="Times New Roman" w:hAnsi="Times New Roman"/>
              </w:rPr>
              <w:t>1 457,0</w:t>
            </w:r>
          </w:p>
        </w:tc>
        <w:tc>
          <w:tcPr>
            <w:tcW w:w="1082" w:type="dxa"/>
            <w:shd w:val="clear" w:color="auto" w:fill="auto"/>
            <w:vAlign w:val="bottom"/>
          </w:tcPr>
          <w:p w14:paraId="2539B6FF" w14:textId="1F6D81FA" w:rsidR="00D32A07" w:rsidRPr="00942212" w:rsidRDefault="00D32A07" w:rsidP="00D32A07">
            <w:pPr>
              <w:spacing w:after="0"/>
              <w:jc w:val="center"/>
              <w:rPr>
                <w:rFonts w:ascii="Times New Roman" w:hAnsi="Times New Roman"/>
              </w:rPr>
            </w:pPr>
            <w:r w:rsidRPr="000A28CF">
              <w:rPr>
                <w:rFonts w:ascii="Times New Roman" w:hAnsi="Times New Roman"/>
              </w:rPr>
              <w:t>204,9</w:t>
            </w:r>
          </w:p>
        </w:tc>
        <w:tc>
          <w:tcPr>
            <w:tcW w:w="1247" w:type="dxa"/>
            <w:shd w:val="clear" w:color="auto" w:fill="auto"/>
            <w:vAlign w:val="bottom"/>
          </w:tcPr>
          <w:p w14:paraId="322E0BDC" w14:textId="47200546" w:rsidR="00D32A07" w:rsidRPr="00942212" w:rsidRDefault="00D32A07" w:rsidP="00D32A07">
            <w:pPr>
              <w:spacing w:after="0"/>
              <w:jc w:val="center"/>
              <w:rPr>
                <w:rFonts w:ascii="Times New Roman" w:hAnsi="Times New Roman"/>
              </w:rPr>
            </w:pPr>
            <w:r w:rsidRPr="000A28CF">
              <w:rPr>
                <w:rFonts w:ascii="Times New Roman" w:hAnsi="Times New Roman"/>
              </w:rPr>
              <w:t>132,7</w:t>
            </w:r>
          </w:p>
        </w:tc>
        <w:tc>
          <w:tcPr>
            <w:tcW w:w="1247" w:type="dxa"/>
            <w:shd w:val="clear" w:color="auto" w:fill="auto"/>
            <w:vAlign w:val="bottom"/>
          </w:tcPr>
          <w:p w14:paraId="2B89CBBE" w14:textId="327723C6" w:rsidR="00D32A07" w:rsidRPr="00942212" w:rsidRDefault="00D32A07" w:rsidP="00D32A07">
            <w:pPr>
              <w:spacing w:after="0"/>
              <w:jc w:val="center"/>
              <w:rPr>
                <w:rFonts w:ascii="Times New Roman" w:hAnsi="Times New Roman"/>
              </w:rPr>
            </w:pPr>
            <w:r w:rsidRPr="000A28CF">
              <w:rPr>
                <w:rFonts w:ascii="Times New Roman" w:hAnsi="Times New Roman"/>
              </w:rPr>
              <w:t>66,8</w:t>
            </w:r>
          </w:p>
        </w:tc>
      </w:tr>
      <w:tr w:rsidR="00D32A07" w:rsidRPr="00942212" w14:paraId="191EED5C" w14:textId="77777777" w:rsidTr="00F93D15">
        <w:tc>
          <w:tcPr>
            <w:tcW w:w="2552" w:type="dxa"/>
            <w:vAlign w:val="bottom"/>
          </w:tcPr>
          <w:p w14:paraId="7838B64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Ростовская область</w:t>
            </w:r>
          </w:p>
        </w:tc>
        <w:tc>
          <w:tcPr>
            <w:tcW w:w="1134" w:type="dxa"/>
            <w:vAlign w:val="bottom"/>
          </w:tcPr>
          <w:p w14:paraId="6004B361" w14:textId="1FA43880" w:rsidR="00D32A07" w:rsidRPr="00942212" w:rsidRDefault="00D32A07" w:rsidP="00D32A07">
            <w:pPr>
              <w:spacing w:after="0"/>
              <w:jc w:val="center"/>
              <w:rPr>
                <w:rFonts w:ascii="Times New Roman" w:hAnsi="Times New Roman"/>
              </w:rPr>
            </w:pPr>
            <w:r w:rsidRPr="00D64720">
              <w:rPr>
                <w:rFonts w:ascii="Times New Roman" w:hAnsi="Times New Roman"/>
              </w:rPr>
              <w:t>10 319,3</w:t>
            </w:r>
          </w:p>
        </w:tc>
        <w:tc>
          <w:tcPr>
            <w:tcW w:w="1134" w:type="dxa"/>
            <w:shd w:val="clear" w:color="auto" w:fill="auto"/>
            <w:vAlign w:val="bottom"/>
          </w:tcPr>
          <w:p w14:paraId="32B6A9D3" w14:textId="7A184A9B" w:rsidR="00D32A07" w:rsidRPr="00942212" w:rsidRDefault="00D32A07" w:rsidP="00D32A07">
            <w:pPr>
              <w:spacing w:after="0"/>
              <w:jc w:val="center"/>
              <w:rPr>
                <w:rFonts w:ascii="Times New Roman" w:hAnsi="Times New Roman"/>
              </w:rPr>
            </w:pPr>
            <w:r w:rsidRPr="00957DBE">
              <w:rPr>
                <w:rFonts w:ascii="Times New Roman" w:hAnsi="Times New Roman"/>
              </w:rPr>
              <w:t>4,3</w:t>
            </w:r>
          </w:p>
        </w:tc>
        <w:tc>
          <w:tcPr>
            <w:tcW w:w="1392" w:type="dxa"/>
            <w:shd w:val="clear" w:color="auto" w:fill="auto"/>
            <w:vAlign w:val="bottom"/>
          </w:tcPr>
          <w:p w14:paraId="249DD540" w14:textId="10F320C9" w:rsidR="00D32A07" w:rsidRPr="00942212" w:rsidRDefault="00D32A07" w:rsidP="00D32A07">
            <w:pPr>
              <w:spacing w:after="0"/>
              <w:jc w:val="center"/>
              <w:rPr>
                <w:rFonts w:ascii="Times New Roman" w:hAnsi="Times New Roman"/>
              </w:rPr>
            </w:pPr>
            <w:r w:rsidRPr="00957DBE">
              <w:rPr>
                <w:rFonts w:ascii="Times New Roman" w:hAnsi="Times New Roman"/>
              </w:rPr>
              <w:t>2 183,9</w:t>
            </w:r>
          </w:p>
        </w:tc>
        <w:tc>
          <w:tcPr>
            <w:tcW w:w="1159" w:type="dxa"/>
            <w:shd w:val="clear" w:color="auto" w:fill="auto"/>
            <w:vAlign w:val="bottom"/>
          </w:tcPr>
          <w:p w14:paraId="560ACAAC" w14:textId="5A3D77E4" w:rsidR="00D32A07" w:rsidRPr="00942212" w:rsidRDefault="00D32A07" w:rsidP="00D32A07">
            <w:pPr>
              <w:spacing w:after="0"/>
              <w:jc w:val="center"/>
              <w:rPr>
                <w:rFonts w:ascii="Times New Roman" w:hAnsi="Times New Roman"/>
              </w:rPr>
            </w:pPr>
            <w:r w:rsidRPr="00957DBE">
              <w:rPr>
                <w:rFonts w:ascii="Times New Roman" w:hAnsi="Times New Roman"/>
              </w:rPr>
              <w:t>595,6</w:t>
            </w:r>
          </w:p>
        </w:tc>
        <w:tc>
          <w:tcPr>
            <w:tcW w:w="1019" w:type="dxa"/>
            <w:shd w:val="clear" w:color="auto" w:fill="auto"/>
            <w:vAlign w:val="bottom"/>
          </w:tcPr>
          <w:p w14:paraId="770DFAD4" w14:textId="032D3A80" w:rsidR="00D32A07" w:rsidRPr="00942212" w:rsidRDefault="00D32A07" w:rsidP="00D32A07">
            <w:pPr>
              <w:spacing w:after="0"/>
              <w:jc w:val="center"/>
              <w:rPr>
                <w:rFonts w:ascii="Times New Roman" w:hAnsi="Times New Roman"/>
              </w:rPr>
            </w:pPr>
            <w:r w:rsidRPr="00957DBE">
              <w:rPr>
                <w:rFonts w:ascii="Times New Roman" w:hAnsi="Times New Roman"/>
              </w:rPr>
              <w:t>3,4</w:t>
            </w:r>
          </w:p>
        </w:tc>
        <w:tc>
          <w:tcPr>
            <w:tcW w:w="992" w:type="dxa"/>
            <w:shd w:val="clear" w:color="auto" w:fill="auto"/>
            <w:vAlign w:val="bottom"/>
          </w:tcPr>
          <w:p w14:paraId="6E5C88C1" w14:textId="7929FDB7" w:rsidR="00D32A07" w:rsidRPr="00942212" w:rsidRDefault="00D32A07" w:rsidP="00D32A07">
            <w:pPr>
              <w:spacing w:after="0"/>
              <w:jc w:val="center"/>
              <w:rPr>
                <w:rFonts w:ascii="Times New Roman" w:hAnsi="Times New Roman"/>
              </w:rPr>
            </w:pPr>
            <w:r w:rsidRPr="00957DBE">
              <w:rPr>
                <w:rFonts w:ascii="Times New Roman" w:hAnsi="Times New Roman"/>
              </w:rPr>
              <w:t>93,4</w:t>
            </w:r>
          </w:p>
        </w:tc>
        <w:tc>
          <w:tcPr>
            <w:tcW w:w="1109" w:type="dxa"/>
            <w:shd w:val="clear" w:color="auto" w:fill="auto"/>
            <w:vAlign w:val="bottom"/>
          </w:tcPr>
          <w:p w14:paraId="6EF74A1F" w14:textId="5AF73EAE" w:rsidR="00D32A07" w:rsidRPr="00942212" w:rsidRDefault="00D32A07" w:rsidP="00D32A07">
            <w:pPr>
              <w:spacing w:after="0"/>
              <w:jc w:val="center"/>
              <w:rPr>
                <w:rFonts w:ascii="Times New Roman" w:hAnsi="Times New Roman"/>
              </w:rPr>
            </w:pPr>
            <w:r w:rsidRPr="00957DBE">
              <w:rPr>
                <w:rFonts w:ascii="Times New Roman" w:hAnsi="Times New Roman"/>
              </w:rPr>
              <w:t>7 438,7</w:t>
            </w:r>
          </w:p>
        </w:tc>
        <w:tc>
          <w:tcPr>
            <w:tcW w:w="1134" w:type="dxa"/>
            <w:shd w:val="clear" w:color="auto" w:fill="auto"/>
            <w:vAlign w:val="bottom"/>
          </w:tcPr>
          <w:p w14:paraId="1FE38AC3" w14:textId="5A2C8B07" w:rsidR="00D32A07" w:rsidRPr="00942212" w:rsidRDefault="00D32A07" w:rsidP="00D32A07">
            <w:pPr>
              <w:spacing w:after="0"/>
              <w:jc w:val="center"/>
              <w:rPr>
                <w:rFonts w:ascii="Times New Roman" w:hAnsi="Times New Roman"/>
              </w:rPr>
            </w:pPr>
            <w:r w:rsidRPr="00957DBE">
              <w:rPr>
                <w:rFonts w:ascii="Times New Roman" w:hAnsi="Times New Roman"/>
              </w:rPr>
              <w:t>4 583,7</w:t>
            </w:r>
          </w:p>
        </w:tc>
        <w:tc>
          <w:tcPr>
            <w:tcW w:w="1328" w:type="dxa"/>
            <w:vAlign w:val="bottom"/>
          </w:tcPr>
          <w:p w14:paraId="774F2C49" w14:textId="79DE6202" w:rsidR="00D32A07" w:rsidRPr="00942212" w:rsidRDefault="00D32A07" w:rsidP="00D32A07">
            <w:pPr>
              <w:spacing w:after="0"/>
              <w:jc w:val="center"/>
              <w:rPr>
                <w:rFonts w:ascii="Times New Roman" w:hAnsi="Times New Roman"/>
              </w:rPr>
            </w:pPr>
            <w:r w:rsidRPr="00957DBE">
              <w:rPr>
                <w:rFonts w:ascii="Times New Roman" w:hAnsi="Times New Roman"/>
              </w:rPr>
              <w:t>1 605,9</w:t>
            </w:r>
          </w:p>
        </w:tc>
        <w:tc>
          <w:tcPr>
            <w:tcW w:w="1082" w:type="dxa"/>
            <w:shd w:val="clear" w:color="auto" w:fill="auto"/>
            <w:vAlign w:val="bottom"/>
          </w:tcPr>
          <w:p w14:paraId="3362D75E" w14:textId="6362D817" w:rsidR="00D32A07" w:rsidRPr="00942212" w:rsidRDefault="00D32A07" w:rsidP="00D32A07">
            <w:pPr>
              <w:spacing w:after="0"/>
              <w:jc w:val="center"/>
              <w:rPr>
                <w:rFonts w:ascii="Times New Roman" w:hAnsi="Times New Roman"/>
              </w:rPr>
            </w:pPr>
            <w:r w:rsidRPr="000A28CF">
              <w:rPr>
                <w:rFonts w:ascii="Times New Roman" w:hAnsi="Times New Roman"/>
              </w:rPr>
              <w:t>348,2</w:t>
            </w:r>
          </w:p>
        </w:tc>
        <w:tc>
          <w:tcPr>
            <w:tcW w:w="1247" w:type="dxa"/>
            <w:shd w:val="clear" w:color="auto" w:fill="auto"/>
            <w:vAlign w:val="bottom"/>
          </w:tcPr>
          <w:p w14:paraId="71ED0BE2" w14:textId="6208E3D0" w:rsidR="00D32A07" w:rsidRPr="00942212" w:rsidRDefault="00D32A07" w:rsidP="00D32A07">
            <w:pPr>
              <w:spacing w:after="0"/>
              <w:jc w:val="center"/>
              <w:rPr>
                <w:rFonts w:ascii="Times New Roman" w:hAnsi="Times New Roman"/>
              </w:rPr>
            </w:pPr>
            <w:r w:rsidRPr="000A28CF">
              <w:rPr>
                <w:rFonts w:ascii="Times New Roman" w:hAnsi="Times New Roman"/>
              </w:rPr>
              <w:t>207,8</w:t>
            </w:r>
          </w:p>
        </w:tc>
        <w:tc>
          <w:tcPr>
            <w:tcW w:w="1247" w:type="dxa"/>
            <w:shd w:val="clear" w:color="auto" w:fill="auto"/>
            <w:vAlign w:val="bottom"/>
          </w:tcPr>
          <w:p w14:paraId="2DEDDC08" w14:textId="0A188D44" w:rsidR="00D32A07" w:rsidRPr="00942212" w:rsidRDefault="00D32A07" w:rsidP="00D32A07">
            <w:pPr>
              <w:spacing w:after="0"/>
              <w:jc w:val="center"/>
              <w:rPr>
                <w:rFonts w:ascii="Times New Roman" w:hAnsi="Times New Roman"/>
              </w:rPr>
            </w:pPr>
            <w:r w:rsidRPr="000A28CF">
              <w:rPr>
                <w:rFonts w:ascii="Times New Roman" w:hAnsi="Times New Roman"/>
              </w:rPr>
              <w:t>778,9</w:t>
            </w:r>
          </w:p>
        </w:tc>
      </w:tr>
      <w:tr w:rsidR="00D32A07" w:rsidRPr="00942212" w14:paraId="2CC4CE1A" w14:textId="77777777" w:rsidTr="00F93D15">
        <w:tc>
          <w:tcPr>
            <w:tcW w:w="2552" w:type="dxa"/>
            <w:vAlign w:val="bottom"/>
          </w:tcPr>
          <w:p w14:paraId="52849CB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г.Севастополь</w:t>
            </w:r>
          </w:p>
        </w:tc>
        <w:tc>
          <w:tcPr>
            <w:tcW w:w="1134" w:type="dxa"/>
            <w:vAlign w:val="bottom"/>
          </w:tcPr>
          <w:p w14:paraId="72775A4A" w14:textId="6AF00FFD" w:rsidR="00D32A07" w:rsidRPr="00942212" w:rsidRDefault="00D32A07" w:rsidP="00D32A07">
            <w:pPr>
              <w:spacing w:after="0"/>
              <w:jc w:val="center"/>
              <w:rPr>
                <w:rFonts w:ascii="Times New Roman" w:hAnsi="Times New Roman"/>
              </w:rPr>
            </w:pPr>
            <w:r w:rsidRPr="00D64720">
              <w:rPr>
                <w:rFonts w:ascii="Times New Roman" w:hAnsi="Times New Roman"/>
              </w:rPr>
              <w:t>1 221,6</w:t>
            </w:r>
          </w:p>
        </w:tc>
        <w:tc>
          <w:tcPr>
            <w:tcW w:w="1134" w:type="dxa"/>
            <w:shd w:val="clear" w:color="auto" w:fill="auto"/>
            <w:vAlign w:val="bottom"/>
          </w:tcPr>
          <w:p w14:paraId="447CFE75" w14:textId="16A25626" w:rsidR="00D32A07" w:rsidRPr="00942212" w:rsidRDefault="00D32A07" w:rsidP="00D32A07">
            <w:pPr>
              <w:spacing w:after="0"/>
              <w:jc w:val="center"/>
              <w:rPr>
                <w:rFonts w:ascii="Times New Roman" w:hAnsi="Times New Roman"/>
              </w:rPr>
            </w:pPr>
            <w:r w:rsidRPr="00957DBE">
              <w:rPr>
                <w:rFonts w:ascii="Times New Roman" w:hAnsi="Times New Roman"/>
              </w:rPr>
              <w:t>73,8</w:t>
            </w:r>
          </w:p>
        </w:tc>
        <w:tc>
          <w:tcPr>
            <w:tcW w:w="1392" w:type="dxa"/>
            <w:shd w:val="clear" w:color="auto" w:fill="auto"/>
            <w:vAlign w:val="bottom"/>
          </w:tcPr>
          <w:p w14:paraId="0A3AB084" w14:textId="6CCF9F62" w:rsidR="00D32A07" w:rsidRPr="00942212" w:rsidRDefault="00D32A07" w:rsidP="00D32A07">
            <w:pPr>
              <w:spacing w:after="0"/>
              <w:jc w:val="center"/>
              <w:rPr>
                <w:rFonts w:ascii="Times New Roman" w:hAnsi="Times New Roman"/>
              </w:rPr>
            </w:pPr>
            <w:r w:rsidRPr="00957DBE">
              <w:rPr>
                <w:rFonts w:ascii="Times New Roman" w:hAnsi="Times New Roman"/>
              </w:rPr>
              <w:t>226,0</w:t>
            </w:r>
          </w:p>
        </w:tc>
        <w:tc>
          <w:tcPr>
            <w:tcW w:w="1159" w:type="dxa"/>
            <w:shd w:val="clear" w:color="auto" w:fill="auto"/>
            <w:vAlign w:val="bottom"/>
          </w:tcPr>
          <w:p w14:paraId="08925B8C" w14:textId="7422598D" w:rsidR="00D32A07" w:rsidRPr="00942212" w:rsidRDefault="00D32A07" w:rsidP="00D32A07">
            <w:pPr>
              <w:spacing w:after="0"/>
              <w:jc w:val="center"/>
              <w:rPr>
                <w:rFonts w:ascii="Times New Roman" w:hAnsi="Times New Roman"/>
              </w:rPr>
            </w:pPr>
            <w:r w:rsidRPr="00957DBE">
              <w:rPr>
                <w:rFonts w:ascii="Times New Roman" w:hAnsi="Times New Roman"/>
              </w:rPr>
              <w:t>58,9</w:t>
            </w:r>
          </w:p>
        </w:tc>
        <w:tc>
          <w:tcPr>
            <w:tcW w:w="1019" w:type="dxa"/>
            <w:shd w:val="clear" w:color="auto" w:fill="auto"/>
            <w:vAlign w:val="bottom"/>
          </w:tcPr>
          <w:p w14:paraId="71CEC80C" w14:textId="64D2663D"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24DD6B6C" w14:textId="76A92147"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5D6ED9D6" w14:textId="516E88F1" w:rsidR="00D32A07" w:rsidRPr="00942212" w:rsidRDefault="00D32A07" w:rsidP="00D32A07">
            <w:pPr>
              <w:spacing w:after="0"/>
              <w:jc w:val="center"/>
              <w:rPr>
                <w:rFonts w:ascii="Times New Roman" w:hAnsi="Times New Roman"/>
              </w:rPr>
            </w:pPr>
            <w:r w:rsidRPr="00957DBE">
              <w:rPr>
                <w:rFonts w:ascii="Times New Roman" w:hAnsi="Times New Roman"/>
              </w:rPr>
              <w:t>862,9</w:t>
            </w:r>
          </w:p>
        </w:tc>
        <w:tc>
          <w:tcPr>
            <w:tcW w:w="1134" w:type="dxa"/>
            <w:shd w:val="clear" w:color="auto" w:fill="auto"/>
            <w:vAlign w:val="bottom"/>
          </w:tcPr>
          <w:p w14:paraId="00A7CB26" w14:textId="188871FA" w:rsidR="00D32A07" w:rsidRPr="00942212" w:rsidRDefault="00D32A07" w:rsidP="00D32A07">
            <w:pPr>
              <w:spacing w:after="0"/>
              <w:jc w:val="center"/>
              <w:rPr>
                <w:rFonts w:ascii="Times New Roman" w:hAnsi="Times New Roman"/>
              </w:rPr>
            </w:pPr>
            <w:r w:rsidRPr="00957DBE">
              <w:rPr>
                <w:rFonts w:ascii="Times New Roman" w:hAnsi="Times New Roman"/>
              </w:rPr>
              <w:t>167,7</w:t>
            </w:r>
          </w:p>
        </w:tc>
        <w:tc>
          <w:tcPr>
            <w:tcW w:w="1328" w:type="dxa"/>
            <w:vAlign w:val="bottom"/>
          </w:tcPr>
          <w:p w14:paraId="40293391" w14:textId="458930ED"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82" w:type="dxa"/>
            <w:shd w:val="clear" w:color="auto" w:fill="auto"/>
            <w:vAlign w:val="bottom"/>
          </w:tcPr>
          <w:p w14:paraId="07AC1573" w14:textId="3B26DB46" w:rsidR="00D32A07" w:rsidRPr="00942212" w:rsidRDefault="00D32A07" w:rsidP="00D32A07">
            <w:pPr>
              <w:spacing w:after="0"/>
              <w:jc w:val="center"/>
              <w:rPr>
                <w:rFonts w:ascii="Times New Roman" w:hAnsi="Times New Roman"/>
              </w:rPr>
            </w:pPr>
            <w:r w:rsidRPr="000A28CF">
              <w:rPr>
                <w:rFonts w:ascii="Times New Roman" w:hAnsi="Times New Roman"/>
              </w:rPr>
              <w:t>154,7</w:t>
            </w:r>
          </w:p>
        </w:tc>
        <w:tc>
          <w:tcPr>
            <w:tcW w:w="1247" w:type="dxa"/>
            <w:shd w:val="clear" w:color="auto" w:fill="auto"/>
            <w:vAlign w:val="bottom"/>
          </w:tcPr>
          <w:p w14:paraId="6FBF9E90" w14:textId="5CB6EAD7" w:rsidR="00D32A07" w:rsidRPr="00942212" w:rsidRDefault="00D32A07" w:rsidP="00D32A07">
            <w:pPr>
              <w:spacing w:after="0"/>
              <w:jc w:val="center"/>
              <w:rPr>
                <w:rFonts w:ascii="Times New Roman" w:hAnsi="Times New Roman"/>
              </w:rPr>
            </w:pPr>
            <w:r w:rsidRPr="000A28CF">
              <w:rPr>
                <w:rFonts w:ascii="Times New Roman" w:hAnsi="Times New Roman"/>
              </w:rPr>
              <w:t>155,2</w:t>
            </w:r>
          </w:p>
        </w:tc>
        <w:tc>
          <w:tcPr>
            <w:tcW w:w="1247" w:type="dxa"/>
            <w:shd w:val="clear" w:color="auto" w:fill="auto"/>
            <w:vAlign w:val="bottom"/>
          </w:tcPr>
          <w:p w14:paraId="2532E696" w14:textId="705C0ED9" w:rsidR="00D32A07" w:rsidRPr="00942212" w:rsidRDefault="00D32A07" w:rsidP="00D32A07">
            <w:pPr>
              <w:spacing w:after="0"/>
              <w:jc w:val="center"/>
              <w:rPr>
                <w:rFonts w:ascii="Times New Roman" w:hAnsi="Times New Roman"/>
              </w:rPr>
            </w:pPr>
            <w:r w:rsidRPr="000A28CF">
              <w:rPr>
                <w:rFonts w:ascii="Times New Roman" w:hAnsi="Times New Roman"/>
              </w:rPr>
              <w:t>182,0</w:t>
            </w:r>
          </w:p>
        </w:tc>
      </w:tr>
      <w:tr w:rsidR="00D32A07" w:rsidRPr="00942212" w14:paraId="2A78693F" w14:textId="77777777" w:rsidTr="00F93D15">
        <w:tc>
          <w:tcPr>
            <w:tcW w:w="2552" w:type="dxa"/>
            <w:vAlign w:val="bottom"/>
          </w:tcPr>
          <w:p w14:paraId="15238B79"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Северо-Кавказский федеральный округ</w:t>
            </w:r>
          </w:p>
        </w:tc>
        <w:tc>
          <w:tcPr>
            <w:tcW w:w="1134" w:type="dxa"/>
            <w:vAlign w:val="bottom"/>
          </w:tcPr>
          <w:p w14:paraId="290626E1" w14:textId="75BAFE8A" w:rsidR="00D32A07" w:rsidRPr="00942212" w:rsidRDefault="00D32A07" w:rsidP="00D32A07">
            <w:pPr>
              <w:spacing w:after="0"/>
              <w:jc w:val="center"/>
              <w:rPr>
                <w:rFonts w:ascii="Times New Roman" w:hAnsi="Times New Roman"/>
                <w:b/>
                <w:bCs/>
              </w:rPr>
            </w:pPr>
            <w:r w:rsidRPr="0060269B">
              <w:rPr>
                <w:rFonts w:ascii="Times New Roman" w:hAnsi="Times New Roman"/>
                <w:b/>
              </w:rPr>
              <w:t>16 379,7</w:t>
            </w:r>
          </w:p>
        </w:tc>
        <w:tc>
          <w:tcPr>
            <w:tcW w:w="1134" w:type="dxa"/>
            <w:shd w:val="clear" w:color="auto" w:fill="auto"/>
            <w:vAlign w:val="bottom"/>
          </w:tcPr>
          <w:p w14:paraId="0FAA5423" w14:textId="21C3EFB1" w:rsidR="00D32A07" w:rsidRPr="00942212" w:rsidRDefault="00D32A07" w:rsidP="00D32A07">
            <w:pPr>
              <w:spacing w:after="0"/>
              <w:jc w:val="center"/>
              <w:rPr>
                <w:rFonts w:ascii="Times New Roman" w:hAnsi="Times New Roman"/>
                <w:b/>
                <w:bCs/>
              </w:rPr>
            </w:pPr>
            <w:r w:rsidRPr="0060269B">
              <w:rPr>
                <w:rFonts w:ascii="Times New Roman" w:hAnsi="Times New Roman"/>
                <w:b/>
              </w:rPr>
              <w:t>96,7</w:t>
            </w:r>
          </w:p>
        </w:tc>
        <w:tc>
          <w:tcPr>
            <w:tcW w:w="1392" w:type="dxa"/>
            <w:shd w:val="clear" w:color="auto" w:fill="auto"/>
            <w:vAlign w:val="bottom"/>
          </w:tcPr>
          <w:p w14:paraId="146A7884" w14:textId="74CF2101" w:rsidR="00D32A07" w:rsidRPr="00942212" w:rsidRDefault="00D32A07" w:rsidP="00D32A07">
            <w:pPr>
              <w:spacing w:after="0"/>
              <w:jc w:val="center"/>
              <w:rPr>
                <w:rFonts w:ascii="Times New Roman" w:hAnsi="Times New Roman"/>
                <w:b/>
                <w:bCs/>
              </w:rPr>
            </w:pPr>
            <w:r w:rsidRPr="008C0A29">
              <w:rPr>
                <w:rFonts w:ascii="Times New Roman" w:hAnsi="Times New Roman"/>
                <w:b/>
              </w:rPr>
              <w:t>2 711,3</w:t>
            </w:r>
          </w:p>
        </w:tc>
        <w:tc>
          <w:tcPr>
            <w:tcW w:w="1159" w:type="dxa"/>
            <w:shd w:val="clear" w:color="auto" w:fill="auto"/>
            <w:vAlign w:val="bottom"/>
          </w:tcPr>
          <w:p w14:paraId="539E2376" w14:textId="49321D0C" w:rsidR="00D32A07" w:rsidRPr="00942212" w:rsidRDefault="00D32A07" w:rsidP="00D32A07">
            <w:pPr>
              <w:spacing w:after="0"/>
              <w:jc w:val="center"/>
              <w:rPr>
                <w:rFonts w:ascii="Times New Roman" w:hAnsi="Times New Roman"/>
                <w:b/>
                <w:bCs/>
              </w:rPr>
            </w:pPr>
            <w:r w:rsidRPr="008C0A29">
              <w:rPr>
                <w:rFonts w:ascii="Times New Roman" w:hAnsi="Times New Roman"/>
                <w:b/>
              </w:rPr>
              <w:t>335,2</w:t>
            </w:r>
          </w:p>
        </w:tc>
        <w:tc>
          <w:tcPr>
            <w:tcW w:w="1019" w:type="dxa"/>
            <w:shd w:val="clear" w:color="auto" w:fill="auto"/>
            <w:vAlign w:val="bottom"/>
          </w:tcPr>
          <w:p w14:paraId="74C358F4" w14:textId="22912E9A" w:rsidR="00D32A07" w:rsidRPr="00942212" w:rsidRDefault="00D32A07" w:rsidP="00D32A07">
            <w:pPr>
              <w:spacing w:after="0"/>
              <w:jc w:val="center"/>
              <w:rPr>
                <w:rFonts w:ascii="Times New Roman" w:hAnsi="Times New Roman"/>
                <w:b/>
                <w:bCs/>
              </w:rPr>
            </w:pPr>
            <w:r w:rsidRPr="008C0A29">
              <w:rPr>
                <w:rFonts w:ascii="Times New Roman" w:hAnsi="Times New Roman"/>
                <w:b/>
              </w:rPr>
              <w:t>36,6</w:t>
            </w:r>
          </w:p>
        </w:tc>
        <w:tc>
          <w:tcPr>
            <w:tcW w:w="992" w:type="dxa"/>
            <w:shd w:val="clear" w:color="auto" w:fill="auto"/>
            <w:vAlign w:val="bottom"/>
          </w:tcPr>
          <w:p w14:paraId="053888D9" w14:textId="36B58A3C" w:rsidR="00D32A07" w:rsidRPr="00942212" w:rsidRDefault="00D32A07" w:rsidP="00D32A07">
            <w:pPr>
              <w:spacing w:after="0"/>
              <w:jc w:val="center"/>
              <w:rPr>
                <w:rFonts w:ascii="Times New Roman" w:hAnsi="Times New Roman"/>
                <w:b/>
                <w:bCs/>
              </w:rPr>
            </w:pPr>
            <w:r w:rsidRPr="008C0A29">
              <w:rPr>
                <w:rFonts w:ascii="Times New Roman" w:hAnsi="Times New Roman"/>
                <w:b/>
              </w:rPr>
              <w:t>141,6</w:t>
            </w:r>
          </w:p>
        </w:tc>
        <w:tc>
          <w:tcPr>
            <w:tcW w:w="1109" w:type="dxa"/>
            <w:shd w:val="clear" w:color="auto" w:fill="auto"/>
            <w:vAlign w:val="bottom"/>
          </w:tcPr>
          <w:p w14:paraId="64E69837" w14:textId="6D84F3CA" w:rsidR="00D32A07" w:rsidRPr="00942212" w:rsidRDefault="00D32A07" w:rsidP="00D32A07">
            <w:pPr>
              <w:spacing w:after="0"/>
              <w:jc w:val="center"/>
              <w:rPr>
                <w:rFonts w:ascii="Times New Roman" w:hAnsi="Times New Roman"/>
                <w:b/>
                <w:bCs/>
              </w:rPr>
            </w:pPr>
            <w:r w:rsidRPr="008C0A29">
              <w:rPr>
                <w:rFonts w:ascii="Times New Roman" w:hAnsi="Times New Roman"/>
                <w:b/>
              </w:rPr>
              <w:t>13 058,3</w:t>
            </w:r>
          </w:p>
        </w:tc>
        <w:tc>
          <w:tcPr>
            <w:tcW w:w="1134" w:type="dxa"/>
            <w:shd w:val="clear" w:color="auto" w:fill="auto"/>
            <w:vAlign w:val="bottom"/>
          </w:tcPr>
          <w:p w14:paraId="7D6A5656" w14:textId="20897DFA" w:rsidR="00D32A07" w:rsidRPr="00942212" w:rsidRDefault="00D32A07" w:rsidP="00D32A07">
            <w:pPr>
              <w:spacing w:after="0"/>
              <w:jc w:val="center"/>
              <w:rPr>
                <w:rFonts w:ascii="Times New Roman" w:hAnsi="Times New Roman"/>
                <w:b/>
                <w:bCs/>
              </w:rPr>
            </w:pPr>
            <w:r w:rsidRPr="008C0A29">
              <w:rPr>
                <w:rFonts w:ascii="Times New Roman" w:hAnsi="Times New Roman"/>
                <w:b/>
              </w:rPr>
              <w:t>6 599,7</w:t>
            </w:r>
          </w:p>
        </w:tc>
        <w:tc>
          <w:tcPr>
            <w:tcW w:w="1328" w:type="dxa"/>
            <w:vAlign w:val="bottom"/>
          </w:tcPr>
          <w:p w14:paraId="737F11B5" w14:textId="55B2A162" w:rsidR="00D32A07" w:rsidRPr="00942212" w:rsidRDefault="00D32A07" w:rsidP="00D32A07">
            <w:pPr>
              <w:spacing w:after="0"/>
              <w:jc w:val="center"/>
              <w:rPr>
                <w:rFonts w:ascii="Times New Roman" w:hAnsi="Times New Roman"/>
                <w:b/>
                <w:bCs/>
              </w:rPr>
            </w:pPr>
            <w:r w:rsidRPr="008C0A29">
              <w:rPr>
                <w:rFonts w:ascii="Times New Roman" w:hAnsi="Times New Roman"/>
                <w:b/>
              </w:rPr>
              <w:t>4 546,1</w:t>
            </w:r>
          </w:p>
        </w:tc>
        <w:tc>
          <w:tcPr>
            <w:tcW w:w="1082" w:type="dxa"/>
            <w:shd w:val="clear" w:color="auto" w:fill="auto"/>
            <w:vAlign w:val="bottom"/>
          </w:tcPr>
          <w:p w14:paraId="6CD73F51" w14:textId="40E603F8" w:rsidR="00D32A07" w:rsidRPr="00942212" w:rsidRDefault="00D32A07" w:rsidP="00D32A07">
            <w:pPr>
              <w:spacing w:after="0"/>
              <w:jc w:val="center"/>
              <w:rPr>
                <w:rFonts w:ascii="Times New Roman" w:hAnsi="Times New Roman"/>
                <w:b/>
                <w:bCs/>
              </w:rPr>
            </w:pPr>
            <w:r w:rsidRPr="000A28CF">
              <w:rPr>
                <w:rFonts w:ascii="Times New Roman" w:hAnsi="Times New Roman"/>
                <w:b/>
              </w:rPr>
              <w:t>201,1</w:t>
            </w:r>
          </w:p>
        </w:tc>
        <w:tc>
          <w:tcPr>
            <w:tcW w:w="1247" w:type="dxa"/>
            <w:shd w:val="clear" w:color="auto" w:fill="auto"/>
            <w:vAlign w:val="bottom"/>
          </w:tcPr>
          <w:p w14:paraId="18A4FC4A" w14:textId="533312FD" w:rsidR="00D32A07" w:rsidRPr="00942212" w:rsidRDefault="00D32A07" w:rsidP="00D32A07">
            <w:pPr>
              <w:spacing w:after="0"/>
              <w:jc w:val="center"/>
              <w:rPr>
                <w:rFonts w:ascii="Times New Roman" w:hAnsi="Times New Roman"/>
                <w:b/>
                <w:bCs/>
              </w:rPr>
            </w:pPr>
            <w:r w:rsidRPr="000A28CF">
              <w:rPr>
                <w:rFonts w:ascii="Times New Roman" w:hAnsi="Times New Roman"/>
                <w:b/>
              </w:rPr>
              <w:t>237,4</w:t>
            </w:r>
          </w:p>
        </w:tc>
        <w:tc>
          <w:tcPr>
            <w:tcW w:w="1247" w:type="dxa"/>
            <w:shd w:val="clear" w:color="auto" w:fill="auto"/>
            <w:vAlign w:val="bottom"/>
          </w:tcPr>
          <w:p w14:paraId="0C6F7216" w14:textId="696C6234" w:rsidR="00D32A07" w:rsidRPr="00942212" w:rsidRDefault="00D32A07" w:rsidP="00D32A07">
            <w:pPr>
              <w:spacing w:after="0"/>
              <w:jc w:val="center"/>
              <w:rPr>
                <w:rFonts w:ascii="Times New Roman" w:hAnsi="Times New Roman"/>
                <w:b/>
                <w:bCs/>
              </w:rPr>
            </w:pPr>
            <w:r w:rsidRPr="000A28CF">
              <w:rPr>
                <w:rFonts w:ascii="Times New Roman" w:hAnsi="Times New Roman"/>
                <w:b/>
              </w:rPr>
              <w:t>728,1</w:t>
            </w:r>
          </w:p>
        </w:tc>
      </w:tr>
      <w:tr w:rsidR="00D32A07" w:rsidRPr="00942212" w14:paraId="34693F96" w14:textId="77777777" w:rsidTr="00F93D15">
        <w:tc>
          <w:tcPr>
            <w:tcW w:w="2552" w:type="dxa"/>
            <w:vAlign w:val="bottom"/>
          </w:tcPr>
          <w:p w14:paraId="686A52A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Дагестан</w:t>
            </w:r>
          </w:p>
        </w:tc>
        <w:tc>
          <w:tcPr>
            <w:tcW w:w="1134" w:type="dxa"/>
            <w:vAlign w:val="bottom"/>
          </w:tcPr>
          <w:p w14:paraId="7C33BC6E" w14:textId="7E004D1D" w:rsidR="00D32A07" w:rsidRPr="00942212" w:rsidRDefault="00D32A07" w:rsidP="00D32A07">
            <w:pPr>
              <w:spacing w:after="0"/>
              <w:jc w:val="center"/>
              <w:rPr>
                <w:rFonts w:ascii="Times New Roman" w:hAnsi="Times New Roman"/>
              </w:rPr>
            </w:pPr>
            <w:r w:rsidRPr="00D64720">
              <w:rPr>
                <w:rFonts w:ascii="Times New Roman" w:hAnsi="Times New Roman"/>
              </w:rPr>
              <w:t>2 744,5</w:t>
            </w:r>
          </w:p>
        </w:tc>
        <w:tc>
          <w:tcPr>
            <w:tcW w:w="1134" w:type="dxa"/>
            <w:shd w:val="clear" w:color="auto" w:fill="auto"/>
            <w:vAlign w:val="bottom"/>
          </w:tcPr>
          <w:p w14:paraId="51F1B66B" w14:textId="6C9B44C6" w:rsidR="00D32A07" w:rsidRPr="00942212" w:rsidRDefault="00D32A07" w:rsidP="00D32A07">
            <w:pPr>
              <w:spacing w:after="0"/>
              <w:jc w:val="center"/>
              <w:rPr>
                <w:rFonts w:ascii="Times New Roman" w:hAnsi="Times New Roman"/>
              </w:rPr>
            </w:pPr>
            <w:r w:rsidRPr="00957DBE">
              <w:rPr>
                <w:rFonts w:ascii="Times New Roman" w:hAnsi="Times New Roman"/>
              </w:rPr>
              <w:t>1,7</w:t>
            </w:r>
          </w:p>
        </w:tc>
        <w:tc>
          <w:tcPr>
            <w:tcW w:w="1392" w:type="dxa"/>
            <w:shd w:val="clear" w:color="auto" w:fill="auto"/>
            <w:vAlign w:val="bottom"/>
          </w:tcPr>
          <w:p w14:paraId="40F01A56" w14:textId="1BAA47DC" w:rsidR="00D32A07" w:rsidRPr="00942212" w:rsidRDefault="00D32A07" w:rsidP="00D32A07">
            <w:pPr>
              <w:spacing w:after="0"/>
              <w:jc w:val="center"/>
              <w:rPr>
                <w:rFonts w:ascii="Times New Roman" w:hAnsi="Times New Roman"/>
              </w:rPr>
            </w:pPr>
            <w:r w:rsidRPr="00957DBE">
              <w:rPr>
                <w:rFonts w:ascii="Times New Roman" w:hAnsi="Times New Roman"/>
              </w:rPr>
              <w:t>983,5</w:t>
            </w:r>
          </w:p>
        </w:tc>
        <w:tc>
          <w:tcPr>
            <w:tcW w:w="1159" w:type="dxa"/>
            <w:shd w:val="clear" w:color="auto" w:fill="auto"/>
            <w:vAlign w:val="bottom"/>
          </w:tcPr>
          <w:p w14:paraId="562F2B8F" w14:textId="6E9373FF" w:rsidR="00D32A07" w:rsidRPr="00942212" w:rsidRDefault="00D32A07" w:rsidP="00D32A07">
            <w:pPr>
              <w:spacing w:after="0"/>
              <w:jc w:val="center"/>
              <w:rPr>
                <w:rFonts w:ascii="Times New Roman" w:hAnsi="Times New Roman"/>
              </w:rPr>
            </w:pPr>
            <w:r w:rsidRPr="00957DBE">
              <w:rPr>
                <w:rFonts w:ascii="Times New Roman" w:hAnsi="Times New Roman"/>
              </w:rPr>
              <w:t>151,1</w:t>
            </w:r>
          </w:p>
        </w:tc>
        <w:tc>
          <w:tcPr>
            <w:tcW w:w="1019" w:type="dxa"/>
            <w:shd w:val="clear" w:color="auto" w:fill="auto"/>
            <w:vAlign w:val="bottom"/>
          </w:tcPr>
          <w:p w14:paraId="6AA6F060" w14:textId="29D5FCDE"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21609481" w14:textId="1152949D"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112DD57C" w14:textId="281BF4D9" w:rsidR="00D32A07" w:rsidRPr="00942212" w:rsidRDefault="00D32A07" w:rsidP="00D32A07">
            <w:pPr>
              <w:spacing w:after="0"/>
              <w:jc w:val="center"/>
              <w:rPr>
                <w:rFonts w:ascii="Times New Roman" w:hAnsi="Times New Roman"/>
              </w:rPr>
            </w:pPr>
            <w:r w:rsidRPr="00957DBE">
              <w:rPr>
                <w:rFonts w:ascii="Times New Roman" w:hAnsi="Times New Roman"/>
              </w:rPr>
              <w:t>1 608,2</w:t>
            </w:r>
          </w:p>
        </w:tc>
        <w:tc>
          <w:tcPr>
            <w:tcW w:w="1134" w:type="dxa"/>
            <w:shd w:val="clear" w:color="auto" w:fill="auto"/>
            <w:vAlign w:val="bottom"/>
          </w:tcPr>
          <w:p w14:paraId="2663A780" w14:textId="538CE9F2" w:rsidR="00D32A07" w:rsidRPr="00942212" w:rsidRDefault="00D32A07" w:rsidP="00D32A07">
            <w:pPr>
              <w:spacing w:after="0"/>
              <w:jc w:val="center"/>
              <w:rPr>
                <w:rFonts w:ascii="Times New Roman" w:hAnsi="Times New Roman"/>
              </w:rPr>
            </w:pPr>
            <w:r w:rsidRPr="00957DBE">
              <w:rPr>
                <w:rFonts w:ascii="Times New Roman" w:hAnsi="Times New Roman"/>
              </w:rPr>
              <w:t>1 351,2</w:t>
            </w:r>
          </w:p>
        </w:tc>
        <w:tc>
          <w:tcPr>
            <w:tcW w:w="1328" w:type="dxa"/>
            <w:vAlign w:val="bottom"/>
          </w:tcPr>
          <w:p w14:paraId="581DAED8" w14:textId="5FF7BCD5" w:rsidR="00D32A07" w:rsidRPr="00942212" w:rsidRDefault="00D32A07" w:rsidP="00D32A07">
            <w:pPr>
              <w:spacing w:after="0"/>
              <w:jc w:val="center"/>
              <w:rPr>
                <w:rFonts w:ascii="Times New Roman" w:hAnsi="Times New Roman"/>
              </w:rPr>
            </w:pPr>
            <w:r w:rsidRPr="00957DBE">
              <w:rPr>
                <w:rFonts w:ascii="Times New Roman" w:hAnsi="Times New Roman"/>
              </w:rPr>
              <w:t>1 351,2</w:t>
            </w:r>
          </w:p>
        </w:tc>
        <w:tc>
          <w:tcPr>
            <w:tcW w:w="1082" w:type="dxa"/>
            <w:shd w:val="clear" w:color="auto" w:fill="auto"/>
            <w:vAlign w:val="bottom"/>
          </w:tcPr>
          <w:p w14:paraId="05C96A0A" w14:textId="3E142201"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1AF5C5BF" w14:textId="2569460C"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61AFE822" w14:textId="52B1115A" w:rsidR="00D32A07" w:rsidRPr="00942212" w:rsidRDefault="00D32A07" w:rsidP="00D32A07">
            <w:pPr>
              <w:spacing w:after="0"/>
              <w:jc w:val="center"/>
              <w:rPr>
                <w:rFonts w:ascii="Times New Roman" w:hAnsi="Times New Roman"/>
              </w:rPr>
            </w:pPr>
            <w:r w:rsidRPr="000A28CF">
              <w:rPr>
                <w:rFonts w:ascii="Times New Roman" w:hAnsi="Times New Roman"/>
              </w:rPr>
              <w:t>125,2</w:t>
            </w:r>
          </w:p>
        </w:tc>
      </w:tr>
      <w:tr w:rsidR="00D32A07" w:rsidRPr="00942212" w14:paraId="7CD4B5C4" w14:textId="77777777" w:rsidTr="00F93D15">
        <w:tc>
          <w:tcPr>
            <w:tcW w:w="2552" w:type="dxa"/>
            <w:vAlign w:val="bottom"/>
          </w:tcPr>
          <w:p w14:paraId="44B93229"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Ингушетия</w:t>
            </w:r>
          </w:p>
        </w:tc>
        <w:tc>
          <w:tcPr>
            <w:tcW w:w="1134" w:type="dxa"/>
            <w:vAlign w:val="bottom"/>
          </w:tcPr>
          <w:p w14:paraId="4D34A0AE" w14:textId="6DF37F1C" w:rsidR="00D32A07" w:rsidRPr="00942212" w:rsidRDefault="00D32A07" w:rsidP="00D32A07">
            <w:pPr>
              <w:spacing w:after="0"/>
              <w:jc w:val="center"/>
              <w:rPr>
                <w:rFonts w:ascii="Times New Roman" w:hAnsi="Times New Roman"/>
              </w:rPr>
            </w:pPr>
            <w:r w:rsidRPr="00D64720">
              <w:rPr>
                <w:rFonts w:ascii="Times New Roman" w:hAnsi="Times New Roman"/>
              </w:rPr>
              <w:t>1 221,7</w:t>
            </w:r>
          </w:p>
        </w:tc>
        <w:tc>
          <w:tcPr>
            <w:tcW w:w="1134" w:type="dxa"/>
            <w:shd w:val="clear" w:color="auto" w:fill="auto"/>
            <w:vAlign w:val="bottom"/>
          </w:tcPr>
          <w:p w14:paraId="0FC6327A" w14:textId="31605813"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418B3528" w14:textId="581F90F7" w:rsidR="00D32A07" w:rsidRPr="00942212" w:rsidRDefault="00D32A07" w:rsidP="00D32A07">
            <w:pPr>
              <w:spacing w:after="0"/>
              <w:jc w:val="center"/>
              <w:rPr>
                <w:rFonts w:ascii="Times New Roman" w:hAnsi="Times New Roman"/>
              </w:rPr>
            </w:pPr>
            <w:r w:rsidRPr="00957DBE">
              <w:rPr>
                <w:rFonts w:ascii="Times New Roman" w:hAnsi="Times New Roman"/>
              </w:rPr>
              <w:t>40,5</w:t>
            </w:r>
          </w:p>
        </w:tc>
        <w:tc>
          <w:tcPr>
            <w:tcW w:w="1159" w:type="dxa"/>
            <w:shd w:val="clear" w:color="auto" w:fill="auto"/>
            <w:vAlign w:val="bottom"/>
          </w:tcPr>
          <w:p w14:paraId="14831A46" w14:textId="4E09392F"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19" w:type="dxa"/>
            <w:shd w:val="clear" w:color="auto" w:fill="auto"/>
            <w:vAlign w:val="bottom"/>
          </w:tcPr>
          <w:p w14:paraId="0493A1A3" w14:textId="52E397AA"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2EAC9227" w14:textId="003E3B90" w:rsidR="00D32A07" w:rsidRPr="00942212" w:rsidRDefault="00D32A07" w:rsidP="00D32A07">
            <w:pPr>
              <w:spacing w:after="0"/>
              <w:jc w:val="center"/>
              <w:rPr>
                <w:rFonts w:ascii="Times New Roman" w:hAnsi="Times New Roman"/>
              </w:rPr>
            </w:pPr>
            <w:r w:rsidRPr="00957DBE">
              <w:rPr>
                <w:rFonts w:ascii="Times New Roman" w:hAnsi="Times New Roman"/>
              </w:rPr>
              <w:t>1,0</w:t>
            </w:r>
          </w:p>
        </w:tc>
        <w:tc>
          <w:tcPr>
            <w:tcW w:w="1109" w:type="dxa"/>
            <w:shd w:val="clear" w:color="auto" w:fill="auto"/>
            <w:vAlign w:val="bottom"/>
          </w:tcPr>
          <w:p w14:paraId="2D6FB4E4" w14:textId="6E7FBEE1" w:rsidR="00D32A07" w:rsidRPr="00942212" w:rsidRDefault="00D32A07" w:rsidP="00D32A07">
            <w:pPr>
              <w:spacing w:after="0"/>
              <w:jc w:val="center"/>
              <w:rPr>
                <w:rFonts w:ascii="Times New Roman" w:hAnsi="Times New Roman"/>
              </w:rPr>
            </w:pPr>
            <w:r w:rsidRPr="00957DBE">
              <w:rPr>
                <w:rFonts w:ascii="Times New Roman" w:hAnsi="Times New Roman"/>
              </w:rPr>
              <w:t>1 180,3</w:t>
            </w:r>
          </w:p>
        </w:tc>
        <w:tc>
          <w:tcPr>
            <w:tcW w:w="1134" w:type="dxa"/>
            <w:shd w:val="clear" w:color="auto" w:fill="auto"/>
            <w:vAlign w:val="bottom"/>
          </w:tcPr>
          <w:p w14:paraId="317B56B0" w14:textId="35CAA717" w:rsidR="00D32A07" w:rsidRPr="00942212" w:rsidRDefault="00D32A07" w:rsidP="00D32A07">
            <w:pPr>
              <w:spacing w:after="0"/>
              <w:jc w:val="center"/>
              <w:rPr>
                <w:rFonts w:ascii="Times New Roman" w:hAnsi="Times New Roman"/>
              </w:rPr>
            </w:pPr>
            <w:r w:rsidRPr="00957DBE">
              <w:rPr>
                <w:rFonts w:ascii="Times New Roman" w:hAnsi="Times New Roman"/>
              </w:rPr>
              <w:t>957,4</w:t>
            </w:r>
          </w:p>
        </w:tc>
        <w:tc>
          <w:tcPr>
            <w:tcW w:w="1328" w:type="dxa"/>
            <w:vAlign w:val="bottom"/>
          </w:tcPr>
          <w:p w14:paraId="63B958D4" w14:textId="3A78EE0E" w:rsidR="00D32A07" w:rsidRPr="00942212" w:rsidRDefault="00D32A07" w:rsidP="00D32A07">
            <w:pPr>
              <w:spacing w:after="0"/>
              <w:jc w:val="center"/>
              <w:rPr>
                <w:rFonts w:ascii="Times New Roman" w:hAnsi="Times New Roman"/>
              </w:rPr>
            </w:pPr>
            <w:r w:rsidRPr="00957DBE">
              <w:rPr>
                <w:rFonts w:ascii="Times New Roman" w:hAnsi="Times New Roman"/>
              </w:rPr>
              <w:t>972,5</w:t>
            </w:r>
          </w:p>
        </w:tc>
        <w:tc>
          <w:tcPr>
            <w:tcW w:w="1082" w:type="dxa"/>
            <w:shd w:val="clear" w:color="auto" w:fill="auto"/>
            <w:vAlign w:val="bottom"/>
          </w:tcPr>
          <w:p w14:paraId="5891B460" w14:textId="4C515A9D"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68C1AE46" w14:textId="680E1678"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6947A6BE" w14:textId="7F80E6D6" w:rsidR="00D32A07" w:rsidRPr="00942212" w:rsidRDefault="00D32A07" w:rsidP="00D32A07">
            <w:pPr>
              <w:spacing w:after="0"/>
              <w:jc w:val="center"/>
              <w:rPr>
                <w:rFonts w:ascii="Times New Roman" w:hAnsi="Times New Roman"/>
              </w:rPr>
            </w:pPr>
            <w:r w:rsidRPr="000A28CF">
              <w:rPr>
                <w:rFonts w:ascii="Times New Roman" w:hAnsi="Times New Roman"/>
              </w:rPr>
              <w:t>69,4</w:t>
            </w:r>
          </w:p>
        </w:tc>
      </w:tr>
      <w:tr w:rsidR="00D32A07" w:rsidRPr="00942212" w14:paraId="5213C5D5" w14:textId="77777777" w:rsidTr="00F93D15">
        <w:tc>
          <w:tcPr>
            <w:tcW w:w="2552" w:type="dxa"/>
            <w:vAlign w:val="bottom"/>
          </w:tcPr>
          <w:p w14:paraId="074E0BE1"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Кабардино-Балкарская Республика</w:t>
            </w:r>
          </w:p>
        </w:tc>
        <w:tc>
          <w:tcPr>
            <w:tcW w:w="1134" w:type="dxa"/>
            <w:vAlign w:val="bottom"/>
          </w:tcPr>
          <w:p w14:paraId="18BB52EC" w14:textId="0F249981" w:rsidR="00D32A07" w:rsidRPr="00942212" w:rsidRDefault="00D32A07" w:rsidP="00D32A07">
            <w:pPr>
              <w:spacing w:after="0"/>
              <w:jc w:val="center"/>
              <w:rPr>
                <w:rFonts w:ascii="Times New Roman" w:hAnsi="Times New Roman"/>
              </w:rPr>
            </w:pPr>
            <w:r w:rsidRPr="00D64720">
              <w:rPr>
                <w:rFonts w:ascii="Times New Roman" w:hAnsi="Times New Roman"/>
              </w:rPr>
              <w:t>2 332,4</w:t>
            </w:r>
          </w:p>
        </w:tc>
        <w:tc>
          <w:tcPr>
            <w:tcW w:w="1134" w:type="dxa"/>
            <w:shd w:val="clear" w:color="auto" w:fill="auto"/>
            <w:vAlign w:val="bottom"/>
          </w:tcPr>
          <w:p w14:paraId="582A6AF6" w14:textId="0A21A3C9"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6E56505B" w14:textId="47951928" w:rsidR="00D32A07" w:rsidRPr="00942212" w:rsidRDefault="00D32A07" w:rsidP="00D32A07">
            <w:pPr>
              <w:spacing w:after="0"/>
              <w:jc w:val="center"/>
              <w:rPr>
                <w:rFonts w:ascii="Times New Roman" w:hAnsi="Times New Roman"/>
              </w:rPr>
            </w:pPr>
            <w:r w:rsidRPr="00957DBE">
              <w:rPr>
                <w:rFonts w:ascii="Times New Roman" w:hAnsi="Times New Roman"/>
              </w:rPr>
              <w:t>369,8</w:t>
            </w:r>
          </w:p>
        </w:tc>
        <w:tc>
          <w:tcPr>
            <w:tcW w:w="1159" w:type="dxa"/>
            <w:shd w:val="clear" w:color="auto" w:fill="auto"/>
            <w:vAlign w:val="bottom"/>
          </w:tcPr>
          <w:p w14:paraId="0055AFF8" w14:textId="3DF2E3C8" w:rsidR="00D32A07" w:rsidRPr="00942212" w:rsidRDefault="00D32A07" w:rsidP="00D32A07">
            <w:pPr>
              <w:spacing w:after="0"/>
              <w:jc w:val="center"/>
              <w:rPr>
                <w:rFonts w:ascii="Times New Roman" w:hAnsi="Times New Roman"/>
              </w:rPr>
            </w:pPr>
            <w:r w:rsidRPr="00957DBE">
              <w:rPr>
                <w:rFonts w:ascii="Times New Roman" w:hAnsi="Times New Roman"/>
              </w:rPr>
              <w:t>60,0</w:t>
            </w:r>
          </w:p>
        </w:tc>
        <w:tc>
          <w:tcPr>
            <w:tcW w:w="1019" w:type="dxa"/>
            <w:shd w:val="clear" w:color="auto" w:fill="auto"/>
            <w:vAlign w:val="bottom"/>
          </w:tcPr>
          <w:p w14:paraId="724C68C6" w14:textId="2A1937BD" w:rsidR="00D32A07" w:rsidRPr="00942212" w:rsidRDefault="00D32A07" w:rsidP="00D32A07">
            <w:pPr>
              <w:spacing w:after="0"/>
              <w:jc w:val="center"/>
              <w:rPr>
                <w:rFonts w:ascii="Times New Roman" w:hAnsi="Times New Roman"/>
              </w:rPr>
            </w:pPr>
            <w:r w:rsidRPr="00957DBE">
              <w:rPr>
                <w:rFonts w:ascii="Times New Roman" w:hAnsi="Times New Roman"/>
              </w:rPr>
              <w:t>16,3</w:t>
            </w:r>
          </w:p>
        </w:tc>
        <w:tc>
          <w:tcPr>
            <w:tcW w:w="992" w:type="dxa"/>
            <w:shd w:val="clear" w:color="auto" w:fill="auto"/>
            <w:vAlign w:val="bottom"/>
          </w:tcPr>
          <w:p w14:paraId="785C7029" w14:textId="247C1D76" w:rsidR="00D32A07" w:rsidRPr="00942212" w:rsidRDefault="00D32A07" w:rsidP="00D32A07">
            <w:pPr>
              <w:spacing w:after="0"/>
              <w:jc w:val="center"/>
              <w:rPr>
                <w:rFonts w:ascii="Times New Roman" w:hAnsi="Times New Roman"/>
              </w:rPr>
            </w:pPr>
            <w:r w:rsidRPr="00957DBE">
              <w:rPr>
                <w:rFonts w:ascii="Times New Roman" w:hAnsi="Times New Roman"/>
              </w:rPr>
              <w:t>26,6</w:t>
            </w:r>
          </w:p>
        </w:tc>
        <w:tc>
          <w:tcPr>
            <w:tcW w:w="1109" w:type="dxa"/>
            <w:shd w:val="clear" w:color="auto" w:fill="auto"/>
            <w:vAlign w:val="bottom"/>
          </w:tcPr>
          <w:p w14:paraId="0D47C344" w14:textId="4882FC80" w:rsidR="00D32A07" w:rsidRPr="00942212" w:rsidRDefault="00D32A07" w:rsidP="00D32A07">
            <w:pPr>
              <w:spacing w:after="0"/>
              <w:jc w:val="center"/>
              <w:rPr>
                <w:rFonts w:ascii="Times New Roman" w:hAnsi="Times New Roman"/>
              </w:rPr>
            </w:pPr>
            <w:r w:rsidRPr="00957DBE">
              <w:rPr>
                <w:rFonts w:ascii="Times New Roman" w:hAnsi="Times New Roman"/>
              </w:rPr>
              <w:t>1 859,7</w:t>
            </w:r>
          </w:p>
        </w:tc>
        <w:tc>
          <w:tcPr>
            <w:tcW w:w="1134" w:type="dxa"/>
            <w:shd w:val="clear" w:color="auto" w:fill="auto"/>
            <w:vAlign w:val="bottom"/>
          </w:tcPr>
          <w:p w14:paraId="151AD09C" w14:textId="641DA306" w:rsidR="00D32A07" w:rsidRPr="00942212" w:rsidRDefault="00D32A07" w:rsidP="00D32A07">
            <w:pPr>
              <w:spacing w:after="0"/>
              <w:jc w:val="center"/>
              <w:rPr>
                <w:rFonts w:ascii="Times New Roman" w:hAnsi="Times New Roman"/>
              </w:rPr>
            </w:pPr>
            <w:r w:rsidRPr="00957DBE">
              <w:rPr>
                <w:rFonts w:ascii="Times New Roman" w:hAnsi="Times New Roman"/>
              </w:rPr>
              <w:t>1 452,8</w:t>
            </w:r>
          </w:p>
        </w:tc>
        <w:tc>
          <w:tcPr>
            <w:tcW w:w="1328" w:type="dxa"/>
            <w:vAlign w:val="bottom"/>
          </w:tcPr>
          <w:p w14:paraId="40C1C065" w14:textId="600405EE" w:rsidR="00D32A07" w:rsidRPr="00942212" w:rsidRDefault="00D32A07" w:rsidP="00D32A07">
            <w:pPr>
              <w:spacing w:after="0"/>
              <w:jc w:val="center"/>
              <w:rPr>
                <w:rFonts w:ascii="Times New Roman" w:hAnsi="Times New Roman"/>
              </w:rPr>
            </w:pPr>
            <w:r w:rsidRPr="00957DBE">
              <w:rPr>
                <w:rFonts w:ascii="Times New Roman" w:hAnsi="Times New Roman"/>
              </w:rPr>
              <w:t>217,5</w:t>
            </w:r>
          </w:p>
        </w:tc>
        <w:tc>
          <w:tcPr>
            <w:tcW w:w="1082" w:type="dxa"/>
            <w:shd w:val="clear" w:color="auto" w:fill="auto"/>
            <w:vAlign w:val="bottom"/>
          </w:tcPr>
          <w:p w14:paraId="63FEC6B8" w14:textId="156452C1" w:rsidR="00D32A07" w:rsidRPr="00942212" w:rsidRDefault="00D32A07" w:rsidP="00D32A07">
            <w:pPr>
              <w:spacing w:after="0"/>
              <w:jc w:val="center"/>
              <w:rPr>
                <w:rFonts w:ascii="Times New Roman" w:hAnsi="Times New Roman"/>
              </w:rPr>
            </w:pPr>
            <w:r w:rsidRPr="000A28CF">
              <w:rPr>
                <w:rFonts w:ascii="Times New Roman" w:hAnsi="Times New Roman"/>
              </w:rPr>
              <w:t>56,1</w:t>
            </w:r>
          </w:p>
        </w:tc>
        <w:tc>
          <w:tcPr>
            <w:tcW w:w="1247" w:type="dxa"/>
            <w:shd w:val="clear" w:color="auto" w:fill="auto"/>
            <w:vAlign w:val="bottom"/>
          </w:tcPr>
          <w:p w14:paraId="401A6D7D" w14:textId="44C7810B" w:rsidR="00D32A07" w:rsidRPr="00942212" w:rsidRDefault="00D32A07" w:rsidP="00D32A07">
            <w:pPr>
              <w:spacing w:after="0"/>
              <w:jc w:val="center"/>
              <w:rPr>
                <w:rFonts w:ascii="Times New Roman" w:hAnsi="Times New Roman"/>
              </w:rPr>
            </w:pPr>
            <w:r w:rsidRPr="000A28CF">
              <w:rPr>
                <w:rFonts w:ascii="Times New Roman" w:hAnsi="Times New Roman"/>
              </w:rPr>
              <w:t>83,0</w:t>
            </w:r>
          </w:p>
        </w:tc>
        <w:tc>
          <w:tcPr>
            <w:tcW w:w="1247" w:type="dxa"/>
            <w:shd w:val="clear" w:color="auto" w:fill="auto"/>
            <w:vAlign w:val="bottom"/>
          </w:tcPr>
          <w:p w14:paraId="50E73CC9" w14:textId="34AE4F0D" w:rsidR="00D32A07" w:rsidRPr="00942212" w:rsidRDefault="00D32A07" w:rsidP="00D32A07">
            <w:pPr>
              <w:spacing w:after="0"/>
              <w:jc w:val="center"/>
              <w:rPr>
                <w:rFonts w:ascii="Times New Roman" w:hAnsi="Times New Roman"/>
              </w:rPr>
            </w:pPr>
            <w:r w:rsidRPr="000A28CF">
              <w:rPr>
                <w:rFonts w:ascii="Times New Roman" w:hAnsi="Times New Roman"/>
              </w:rPr>
              <w:t>17,8</w:t>
            </w:r>
          </w:p>
        </w:tc>
      </w:tr>
      <w:tr w:rsidR="00D32A07" w:rsidRPr="00942212" w14:paraId="7D70B746" w14:textId="77777777" w:rsidTr="00F93D15">
        <w:tc>
          <w:tcPr>
            <w:tcW w:w="2552" w:type="dxa"/>
            <w:vAlign w:val="bottom"/>
          </w:tcPr>
          <w:p w14:paraId="5B995BE9"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Карачаево-Черкесская Республика</w:t>
            </w:r>
          </w:p>
        </w:tc>
        <w:tc>
          <w:tcPr>
            <w:tcW w:w="1134" w:type="dxa"/>
            <w:vAlign w:val="bottom"/>
          </w:tcPr>
          <w:p w14:paraId="0457E527" w14:textId="1E1B6736" w:rsidR="00D32A07" w:rsidRPr="00942212" w:rsidRDefault="00D32A07" w:rsidP="00D32A07">
            <w:pPr>
              <w:spacing w:after="0"/>
              <w:jc w:val="center"/>
              <w:rPr>
                <w:rFonts w:ascii="Times New Roman" w:hAnsi="Times New Roman"/>
              </w:rPr>
            </w:pPr>
            <w:r w:rsidRPr="00D64720">
              <w:rPr>
                <w:rFonts w:ascii="Times New Roman" w:hAnsi="Times New Roman"/>
              </w:rPr>
              <w:t>787,1</w:t>
            </w:r>
          </w:p>
        </w:tc>
        <w:tc>
          <w:tcPr>
            <w:tcW w:w="1134" w:type="dxa"/>
            <w:shd w:val="clear" w:color="auto" w:fill="auto"/>
            <w:vAlign w:val="bottom"/>
          </w:tcPr>
          <w:p w14:paraId="2567EA30" w14:textId="1C535305" w:rsidR="00D32A07" w:rsidRPr="00942212" w:rsidRDefault="00D32A07" w:rsidP="00D32A07">
            <w:pPr>
              <w:spacing w:after="0"/>
              <w:jc w:val="center"/>
              <w:rPr>
                <w:rFonts w:ascii="Times New Roman" w:hAnsi="Times New Roman"/>
              </w:rPr>
            </w:pPr>
            <w:r w:rsidRPr="00957DBE">
              <w:rPr>
                <w:rFonts w:ascii="Times New Roman" w:hAnsi="Times New Roman"/>
              </w:rPr>
              <w:t>83,4</w:t>
            </w:r>
          </w:p>
        </w:tc>
        <w:tc>
          <w:tcPr>
            <w:tcW w:w="1392" w:type="dxa"/>
            <w:shd w:val="clear" w:color="auto" w:fill="auto"/>
            <w:vAlign w:val="bottom"/>
          </w:tcPr>
          <w:p w14:paraId="1E900689" w14:textId="43A49679" w:rsidR="00D32A07" w:rsidRPr="00942212" w:rsidRDefault="00D32A07" w:rsidP="00D32A07">
            <w:pPr>
              <w:spacing w:after="0"/>
              <w:jc w:val="center"/>
              <w:rPr>
                <w:rFonts w:ascii="Times New Roman" w:hAnsi="Times New Roman"/>
              </w:rPr>
            </w:pPr>
            <w:r w:rsidRPr="00957DBE">
              <w:rPr>
                <w:rFonts w:ascii="Times New Roman" w:hAnsi="Times New Roman"/>
              </w:rPr>
              <w:t>333,9</w:t>
            </w:r>
          </w:p>
        </w:tc>
        <w:tc>
          <w:tcPr>
            <w:tcW w:w="1159" w:type="dxa"/>
            <w:shd w:val="clear" w:color="auto" w:fill="auto"/>
            <w:vAlign w:val="bottom"/>
          </w:tcPr>
          <w:p w14:paraId="16577A1B" w14:textId="1C2D6784" w:rsidR="00D32A07" w:rsidRPr="00942212" w:rsidRDefault="00D32A07" w:rsidP="00D32A07">
            <w:pPr>
              <w:spacing w:after="0"/>
              <w:jc w:val="center"/>
              <w:rPr>
                <w:rFonts w:ascii="Times New Roman" w:hAnsi="Times New Roman"/>
              </w:rPr>
            </w:pPr>
            <w:r w:rsidRPr="00957DBE">
              <w:rPr>
                <w:rFonts w:ascii="Times New Roman" w:hAnsi="Times New Roman"/>
              </w:rPr>
              <w:t>64,1</w:t>
            </w:r>
          </w:p>
        </w:tc>
        <w:tc>
          <w:tcPr>
            <w:tcW w:w="1019" w:type="dxa"/>
            <w:shd w:val="clear" w:color="auto" w:fill="auto"/>
            <w:vAlign w:val="bottom"/>
          </w:tcPr>
          <w:p w14:paraId="34F42A76" w14:textId="14E8F857"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160DC3BE" w14:textId="488BDCB9" w:rsidR="00D32A07" w:rsidRPr="00942212" w:rsidRDefault="00D32A07" w:rsidP="00D32A07">
            <w:pPr>
              <w:spacing w:after="0"/>
              <w:jc w:val="center"/>
              <w:rPr>
                <w:rFonts w:ascii="Times New Roman" w:hAnsi="Times New Roman"/>
              </w:rPr>
            </w:pPr>
            <w:r w:rsidRPr="00957DBE">
              <w:rPr>
                <w:rFonts w:ascii="Times New Roman" w:hAnsi="Times New Roman"/>
              </w:rPr>
              <w:t>19,0</w:t>
            </w:r>
          </w:p>
        </w:tc>
        <w:tc>
          <w:tcPr>
            <w:tcW w:w="1109" w:type="dxa"/>
            <w:shd w:val="clear" w:color="auto" w:fill="auto"/>
            <w:vAlign w:val="bottom"/>
          </w:tcPr>
          <w:p w14:paraId="291AFF74" w14:textId="389F8B1C" w:rsidR="00D32A07" w:rsidRPr="00942212" w:rsidRDefault="00D32A07" w:rsidP="00D32A07">
            <w:pPr>
              <w:spacing w:after="0"/>
              <w:jc w:val="center"/>
              <w:rPr>
                <w:rFonts w:ascii="Times New Roman" w:hAnsi="Times New Roman"/>
              </w:rPr>
            </w:pPr>
            <w:r w:rsidRPr="00957DBE">
              <w:rPr>
                <w:rFonts w:ascii="Times New Roman" w:hAnsi="Times New Roman"/>
              </w:rPr>
              <w:t>286,7</w:t>
            </w:r>
          </w:p>
        </w:tc>
        <w:tc>
          <w:tcPr>
            <w:tcW w:w="1134" w:type="dxa"/>
            <w:shd w:val="clear" w:color="auto" w:fill="auto"/>
            <w:vAlign w:val="bottom"/>
          </w:tcPr>
          <w:p w14:paraId="0BC6DE29" w14:textId="5BA88C35" w:rsidR="00D32A07" w:rsidRPr="00942212" w:rsidRDefault="00D32A07" w:rsidP="00D32A07">
            <w:pPr>
              <w:spacing w:after="0"/>
              <w:jc w:val="center"/>
              <w:rPr>
                <w:rFonts w:ascii="Times New Roman" w:hAnsi="Times New Roman"/>
              </w:rPr>
            </w:pPr>
            <w:r w:rsidRPr="00957DBE">
              <w:rPr>
                <w:rFonts w:ascii="Times New Roman" w:hAnsi="Times New Roman"/>
              </w:rPr>
              <w:t>183,6</w:t>
            </w:r>
          </w:p>
        </w:tc>
        <w:tc>
          <w:tcPr>
            <w:tcW w:w="1328" w:type="dxa"/>
            <w:vAlign w:val="bottom"/>
          </w:tcPr>
          <w:p w14:paraId="67457647" w14:textId="6C17C1B1" w:rsidR="00D32A07" w:rsidRPr="00942212" w:rsidRDefault="00D32A07" w:rsidP="00D32A07">
            <w:pPr>
              <w:spacing w:after="0"/>
              <w:jc w:val="center"/>
              <w:rPr>
                <w:rFonts w:ascii="Times New Roman" w:hAnsi="Times New Roman"/>
              </w:rPr>
            </w:pPr>
            <w:r w:rsidRPr="00957DBE">
              <w:rPr>
                <w:rFonts w:ascii="Times New Roman" w:hAnsi="Times New Roman"/>
              </w:rPr>
              <w:t>96,8</w:t>
            </w:r>
          </w:p>
        </w:tc>
        <w:tc>
          <w:tcPr>
            <w:tcW w:w="1082" w:type="dxa"/>
            <w:shd w:val="clear" w:color="auto" w:fill="auto"/>
            <w:vAlign w:val="bottom"/>
          </w:tcPr>
          <w:p w14:paraId="6ED76226" w14:textId="666E877A" w:rsidR="00D32A07" w:rsidRPr="00942212" w:rsidRDefault="00D32A07" w:rsidP="00D32A07">
            <w:pPr>
              <w:spacing w:after="0"/>
              <w:jc w:val="center"/>
              <w:rPr>
                <w:rFonts w:ascii="Times New Roman" w:hAnsi="Times New Roman"/>
              </w:rPr>
            </w:pPr>
            <w:r w:rsidRPr="000A28CF">
              <w:rPr>
                <w:rFonts w:ascii="Times New Roman" w:hAnsi="Times New Roman"/>
              </w:rPr>
              <w:t>65,8</w:t>
            </w:r>
          </w:p>
        </w:tc>
        <w:tc>
          <w:tcPr>
            <w:tcW w:w="1247" w:type="dxa"/>
            <w:shd w:val="clear" w:color="auto" w:fill="auto"/>
            <w:vAlign w:val="bottom"/>
          </w:tcPr>
          <w:p w14:paraId="57DD3C45" w14:textId="39504DFB" w:rsidR="00D32A07" w:rsidRPr="00942212" w:rsidRDefault="00D32A07" w:rsidP="00D32A07">
            <w:pPr>
              <w:spacing w:after="0"/>
              <w:jc w:val="center"/>
              <w:rPr>
                <w:rFonts w:ascii="Times New Roman" w:hAnsi="Times New Roman"/>
              </w:rPr>
            </w:pPr>
            <w:r w:rsidRPr="000A28CF">
              <w:rPr>
                <w:rFonts w:ascii="Times New Roman" w:hAnsi="Times New Roman"/>
              </w:rPr>
              <w:t>27,4</w:t>
            </w:r>
          </w:p>
        </w:tc>
        <w:tc>
          <w:tcPr>
            <w:tcW w:w="1247" w:type="dxa"/>
            <w:shd w:val="clear" w:color="auto" w:fill="auto"/>
            <w:vAlign w:val="bottom"/>
          </w:tcPr>
          <w:p w14:paraId="5D5E15A1" w14:textId="58CC56EC" w:rsidR="00D32A07" w:rsidRPr="00942212" w:rsidRDefault="00D32A07" w:rsidP="00D32A07">
            <w:pPr>
              <w:spacing w:after="0"/>
              <w:jc w:val="center"/>
              <w:rPr>
                <w:rFonts w:ascii="Times New Roman" w:hAnsi="Times New Roman"/>
              </w:rPr>
            </w:pPr>
            <w:r w:rsidRPr="000A28CF">
              <w:rPr>
                <w:rFonts w:ascii="Times New Roman" w:hAnsi="Times New Roman"/>
              </w:rPr>
              <w:t>9,8</w:t>
            </w:r>
          </w:p>
        </w:tc>
      </w:tr>
      <w:tr w:rsidR="00D32A07" w:rsidRPr="00942212" w14:paraId="3217D6FF" w14:textId="77777777" w:rsidTr="00F93D15">
        <w:tc>
          <w:tcPr>
            <w:tcW w:w="2552" w:type="dxa"/>
            <w:vAlign w:val="bottom"/>
          </w:tcPr>
          <w:p w14:paraId="6833E6F2"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Северная Осетия - Алания</w:t>
            </w:r>
          </w:p>
        </w:tc>
        <w:tc>
          <w:tcPr>
            <w:tcW w:w="1134" w:type="dxa"/>
            <w:vAlign w:val="bottom"/>
          </w:tcPr>
          <w:p w14:paraId="5A1C11AA" w14:textId="322F732D" w:rsidR="00D32A07" w:rsidRPr="00942212" w:rsidRDefault="00D32A07" w:rsidP="00D32A07">
            <w:pPr>
              <w:spacing w:after="0"/>
              <w:jc w:val="center"/>
              <w:rPr>
                <w:rFonts w:ascii="Times New Roman" w:hAnsi="Times New Roman"/>
              </w:rPr>
            </w:pPr>
            <w:r w:rsidRPr="00D64720">
              <w:rPr>
                <w:rFonts w:ascii="Times New Roman" w:hAnsi="Times New Roman"/>
              </w:rPr>
              <w:t>1 743,6</w:t>
            </w:r>
          </w:p>
        </w:tc>
        <w:tc>
          <w:tcPr>
            <w:tcW w:w="1134" w:type="dxa"/>
            <w:shd w:val="clear" w:color="auto" w:fill="auto"/>
            <w:vAlign w:val="bottom"/>
          </w:tcPr>
          <w:p w14:paraId="2A2FCF1F" w14:textId="61625E36" w:rsidR="00D32A07" w:rsidRPr="00942212" w:rsidRDefault="00D32A07" w:rsidP="00D32A07">
            <w:pPr>
              <w:spacing w:after="0"/>
              <w:jc w:val="center"/>
              <w:rPr>
                <w:rFonts w:ascii="Times New Roman" w:hAnsi="Times New Roman"/>
              </w:rPr>
            </w:pPr>
            <w:r w:rsidRPr="00957DBE">
              <w:rPr>
                <w:rFonts w:ascii="Times New Roman" w:hAnsi="Times New Roman"/>
              </w:rPr>
              <w:t>0,2</w:t>
            </w:r>
          </w:p>
        </w:tc>
        <w:tc>
          <w:tcPr>
            <w:tcW w:w="1392" w:type="dxa"/>
            <w:shd w:val="clear" w:color="auto" w:fill="auto"/>
            <w:vAlign w:val="bottom"/>
          </w:tcPr>
          <w:p w14:paraId="07299FBF" w14:textId="15C527CB" w:rsidR="00D32A07" w:rsidRPr="00942212" w:rsidRDefault="00D32A07" w:rsidP="00D32A07">
            <w:pPr>
              <w:spacing w:after="0"/>
              <w:jc w:val="center"/>
              <w:rPr>
                <w:rFonts w:ascii="Times New Roman" w:hAnsi="Times New Roman"/>
              </w:rPr>
            </w:pPr>
            <w:r w:rsidRPr="00957DBE">
              <w:rPr>
                <w:rFonts w:ascii="Times New Roman" w:hAnsi="Times New Roman"/>
              </w:rPr>
              <w:t>268,5</w:t>
            </w:r>
          </w:p>
        </w:tc>
        <w:tc>
          <w:tcPr>
            <w:tcW w:w="1159" w:type="dxa"/>
            <w:shd w:val="clear" w:color="auto" w:fill="auto"/>
            <w:vAlign w:val="bottom"/>
          </w:tcPr>
          <w:p w14:paraId="62E220CD" w14:textId="479458FC" w:rsidR="00D32A07" w:rsidRPr="00942212" w:rsidRDefault="00D32A07" w:rsidP="00D32A07">
            <w:pPr>
              <w:spacing w:after="0"/>
              <w:jc w:val="center"/>
              <w:rPr>
                <w:rFonts w:ascii="Times New Roman" w:hAnsi="Times New Roman"/>
              </w:rPr>
            </w:pPr>
            <w:r w:rsidRPr="00957DBE">
              <w:rPr>
                <w:rFonts w:ascii="Times New Roman" w:hAnsi="Times New Roman"/>
              </w:rPr>
              <w:t>50,0</w:t>
            </w:r>
          </w:p>
        </w:tc>
        <w:tc>
          <w:tcPr>
            <w:tcW w:w="1019" w:type="dxa"/>
            <w:shd w:val="clear" w:color="auto" w:fill="auto"/>
            <w:vAlign w:val="bottom"/>
          </w:tcPr>
          <w:p w14:paraId="18113E14" w14:textId="212684E7"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6887446E" w14:textId="5DC56516" w:rsidR="00D32A07" w:rsidRPr="00942212" w:rsidRDefault="00D32A07" w:rsidP="00D32A07">
            <w:pPr>
              <w:spacing w:after="0"/>
              <w:jc w:val="center"/>
              <w:rPr>
                <w:rFonts w:ascii="Times New Roman" w:hAnsi="Times New Roman"/>
              </w:rPr>
            </w:pPr>
            <w:r w:rsidRPr="00957DBE">
              <w:rPr>
                <w:rFonts w:ascii="Times New Roman" w:hAnsi="Times New Roman"/>
              </w:rPr>
              <w:t>71,1</w:t>
            </w:r>
          </w:p>
        </w:tc>
        <w:tc>
          <w:tcPr>
            <w:tcW w:w="1109" w:type="dxa"/>
            <w:shd w:val="clear" w:color="auto" w:fill="auto"/>
            <w:vAlign w:val="bottom"/>
          </w:tcPr>
          <w:p w14:paraId="28590E86" w14:textId="78C3EEA8" w:rsidR="00D32A07" w:rsidRPr="00942212" w:rsidRDefault="00D32A07" w:rsidP="00D32A07">
            <w:pPr>
              <w:spacing w:after="0"/>
              <w:jc w:val="center"/>
              <w:rPr>
                <w:rFonts w:ascii="Times New Roman" w:hAnsi="Times New Roman"/>
              </w:rPr>
            </w:pPr>
            <w:r w:rsidRPr="00957DBE">
              <w:rPr>
                <w:rFonts w:ascii="Times New Roman" w:hAnsi="Times New Roman"/>
              </w:rPr>
              <w:t>1 353,8</w:t>
            </w:r>
          </w:p>
        </w:tc>
        <w:tc>
          <w:tcPr>
            <w:tcW w:w="1134" w:type="dxa"/>
            <w:shd w:val="clear" w:color="auto" w:fill="auto"/>
            <w:vAlign w:val="bottom"/>
          </w:tcPr>
          <w:p w14:paraId="7B8EE6FE" w14:textId="0FA791EE" w:rsidR="00D32A07" w:rsidRPr="00942212" w:rsidRDefault="00D32A07" w:rsidP="00D32A07">
            <w:pPr>
              <w:spacing w:after="0"/>
              <w:jc w:val="center"/>
              <w:rPr>
                <w:rFonts w:ascii="Times New Roman" w:hAnsi="Times New Roman"/>
              </w:rPr>
            </w:pPr>
            <w:r w:rsidRPr="00957DBE">
              <w:rPr>
                <w:rFonts w:ascii="Times New Roman" w:hAnsi="Times New Roman"/>
              </w:rPr>
              <w:t>372,1</w:t>
            </w:r>
          </w:p>
        </w:tc>
        <w:tc>
          <w:tcPr>
            <w:tcW w:w="1328" w:type="dxa"/>
            <w:vAlign w:val="bottom"/>
          </w:tcPr>
          <w:p w14:paraId="3440A6F2" w14:textId="2A960458" w:rsidR="00D32A07" w:rsidRPr="00942212" w:rsidRDefault="00D32A07" w:rsidP="00D32A07">
            <w:pPr>
              <w:spacing w:after="0"/>
              <w:jc w:val="center"/>
              <w:rPr>
                <w:rFonts w:ascii="Times New Roman" w:hAnsi="Times New Roman"/>
              </w:rPr>
            </w:pPr>
            <w:r w:rsidRPr="00957DBE">
              <w:rPr>
                <w:rFonts w:ascii="Times New Roman" w:hAnsi="Times New Roman"/>
              </w:rPr>
              <w:t>0,0</w:t>
            </w:r>
          </w:p>
        </w:tc>
        <w:tc>
          <w:tcPr>
            <w:tcW w:w="1082" w:type="dxa"/>
            <w:shd w:val="clear" w:color="auto" w:fill="auto"/>
            <w:vAlign w:val="bottom"/>
          </w:tcPr>
          <w:p w14:paraId="2F515161" w14:textId="5831763D" w:rsidR="00D32A07" w:rsidRPr="00942212" w:rsidRDefault="00D32A07" w:rsidP="00D32A07">
            <w:pPr>
              <w:spacing w:after="0"/>
              <w:jc w:val="center"/>
              <w:rPr>
                <w:rFonts w:ascii="Times New Roman" w:hAnsi="Times New Roman"/>
              </w:rPr>
            </w:pPr>
            <w:r w:rsidRPr="000A28CF">
              <w:rPr>
                <w:rFonts w:ascii="Times New Roman" w:hAnsi="Times New Roman"/>
              </w:rPr>
              <w:t>79,2</w:t>
            </w:r>
          </w:p>
        </w:tc>
        <w:tc>
          <w:tcPr>
            <w:tcW w:w="1247" w:type="dxa"/>
            <w:shd w:val="clear" w:color="auto" w:fill="auto"/>
            <w:vAlign w:val="bottom"/>
          </w:tcPr>
          <w:p w14:paraId="5DABCA4E" w14:textId="7C91ECEE" w:rsidR="00D32A07" w:rsidRPr="00942212" w:rsidRDefault="00D32A07" w:rsidP="00D32A07">
            <w:pPr>
              <w:spacing w:after="0"/>
              <w:jc w:val="center"/>
              <w:rPr>
                <w:rFonts w:ascii="Times New Roman" w:hAnsi="Times New Roman"/>
              </w:rPr>
            </w:pPr>
            <w:r w:rsidRPr="000A28CF">
              <w:rPr>
                <w:rFonts w:ascii="Times New Roman" w:hAnsi="Times New Roman"/>
              </w:rPr>
              <w:t>40,6</w:t>
            </w:r>
          </w:p>
        </w:tc>
        <w:tc>
          <w:tcPr>
            <w:tcW w:w="1247" w:type="dxa"/>
            <w:shd w:val="clear" w:color="auto" w:fill="auto"/>
            <w:vAlign w:val="bottom"/>
          </w:tcPr>
          <w:p w14:paraId="227D0AE6" w14:textId="053B6073" w:rsidR="00D32A07" w:rsidRPr="00942212" w:rsidRDefault="00D32A07" w:rsidP="00D32A07">
            <w:pPr>
              <w:spacing w:after="0"/>
              <w:jc w:val="center"/>
              <w:rPr>
                <w:rFonts w:ascii="Times New Roman" w:hAnsi="Times New Roman"/>
              </w:rPr>
            </w:pPr>
            <w:r w:rsidRPr="000A28CF">
              <w:rPr>
                <w:rFonts w:ascii="Times New Roman" w:hAnsi="Times New Roman"/>
              </w:rPr>
              <w:t>38,3</w:t>
            </w:r>
          </w:p>
        </w:tc>
      </w:tr>
      <w:tr w:rsidR="00D32A07" w:rsidRPr="00942212" w14:paraId="47C6409F" w14:textId="77777777" w:rsidTr="00F93D15">
        <w:tc>
          <w:tcPr>
            <w:tcW w:w="2552" w:type="dxa"/>
            <w:vAlign w:val="bottom"/>
          </w:tcPr>
          <w:p w14:paraId="579FCC60"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Чеченская Республика</w:t>
            </w:r>
          </w:p>
        </w:tc>
        <w:tc>
          <w:tcPr>
            <w:tcW w:w="1134" w:type="dxa"/>
            <w:vAlign w:val="bottom"/>
          </w:tcPr>
          <w:p w14:paraId="503D3C26" w14:textId="51EFC42A" w:rsidR="00D32A07" w:rsidRPr="00942212" w:rsidRDefault="00D32A07" w:rsidP="00D32A07">
            <w:pPr>
              <w:spacing w:after="0"/>
              <w:jc w:val="center"/>
              <w:rPr>
                <w:rFonts w:ascii="Times New Roman" w:hAnsi="Times New Roman"/>
              </w:rPr>
            </w:pPr>
            <w:r w:rsidRPr="00D64720">
              <w:rPr>
                <w:rFonts w:ascii="Times New Roman" w:hAnsi="Times New Roman"/>
              </w:rPr>
              <w:t>30,6</w:t>
            </w:r>
          </w:p>
        </w:tc>
        <w:tc>
          <w:tcPr>
            <w:tcW w:w="1134" w:type="dxa"/>
            <w:shd w:val="clear" w:color="auto" w:fill="auto"/>
            <w:vAlign w:val="bottom"/>
          </w:tcPr>
          <w:p w14:paraId="2870739D" w14:textId="7645556C"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7D1027B9" w14:textId="5CEB0C17" w:rsidR="00D32A07" w:rsidRPr="00942212" w:rsidRDefault="00D32A07" w:rsidP="00D32A07">
            <w:pPr>
              <w:spacing w:after="0"/>
              <w:jc w:val="center"/>
              <w:rPr>
                <w:rFonts w:ascii="Times New Roman" w:hAnsi="Times New Roman"/>
              </w:rPr>
            </w:pPr>
            <w:r w:rsidRPr="00957DBE">
              <w:rPr>
                <w:rFonts w:ascii="Times New Roman" w:hAnsi="Times New Roman"/>
              </w:rPr>
              <w:t>3,8</w:t>
            </w:r>
          </w:p>
        </w:tc>
        <w:tc>
          <w:tcPr>
            <w:tcW w:w="1159" w:type="dxa"/>
            <w:shd w:val="clear" w:color="auto" w:fill="auto"/>
            <w:vAlign w:val="bottom"/>
          </w:tcPr>
          <w:p w14:paraId="6FD0CE4E" w14:textId="403BB1EF"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19" w:type="dxa"/>
            <w:shd w:val="clear" w:color="auto" w:fill="auto"/>
            <w:vAlign w:val="bottom"/>
          </w:tcPr>
          <w:p w14:paraId="388767F8" w14:textId="4D260706"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3DAC62A5" w14:textId="46E84BEB" w:rsidR="00D32A07" w:rsidRPr="00942212" w:rsidRDefault="00D32A07" w:rsidP="00D32A07">
            <w:pPr>
              <w:spacing w:after="0"/>
              <w:jc w:val="center"/>
              <w:rPr>
                <w:rFonts w:ascii="Times New Roman" w:hAnsi="Times New Roman"/>
              </w:rPr>
            </w:pPr>
            <w:r w:rsidRPr="00957DBE">
              <w:rPr>
                <w:rFonts w:ascii="Times New Roman" w:hAnsi="Times New Roman"/>
              </w:rPr>
              <w:t>23,5</w:t>
            </w:r>
          </w:p>
        </w:tc>
        <w:tc>
          <w:tcPr>
            <w:tcW w:w="1109" w:type="dxa"/>
            <w:shd w:val="clear" w:color="auto" w:fill="auto"/>
            <w:vAlign w:val="bottom"/>
          </w:tcPr>
          <w:p w14:paraId="19512DB5" w14:textId="58B54EEF" w:rsidR="00D32A07" w:rsidRPr="00942212" w:rsidRDefault="00D32A07" w:rsidP="00D32A07">
            <w:pPr>
              <w:spacing w:after="0"/>
              <w:jc w:val="center"/>
              <w:rPr>
                <w:rFonts w:ascii="Times New Roman" w:hAnsi="Times New Roman"/>
              </w:rPr>
            </w:pPr>
            <w:r w:rsidRPr="00957DBE">
              <w:rPr>
                <w:rFonts w:ascii="Times New Roman" w:hAnsi="Times New Roman"/>
              </w:rPr>
              <w:t>3,3</w:t>
            </w:r>
          </w:p>
        </w:tc>
        <w:tc>
          <w:tcPr>
            <w:tcW w:w="1134" w:type="dxa"/>
            <w:shd w:val="clear" w:color="auto" w:fill="auto"/>
            <w:vAlign w:val="bottom"/>
          </w:tcPr>
          <w:p w14:paraId="5A534375" w14:textId="3EA21B7D"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28" w:type="dxa"/>
            <w:vAlign w:val="bottom"/>
          </w:tcPr>
          <w:p w14:paraId="474FBD04" w14:textId="6C055D21"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082" w:type="dxa"/>
            <w:shd w:val="clear" w:color="auto" w:fill="auto"/>
            <w:vAlign w:val="bottom"/>
          </w:tcPr>
          <w:p w14:paraId="5913104D" w14:textId="24D2A936"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4B654F9C" w14:textId="40B23796"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08ABF442" w14:textId="100B4D76" w:rsidR="00D32A07" w:rsidRPr="00942212" w:rsidRDefault="00D32A07" w:rsidP="00D32A07">
            <w:pPr>
              <w:spacing w:after="0"/>
              <w:jc w:val="center"/>
              <w:rPr>
                <w:rFonts w:ascii="Times New Roman" w:hAnsi="Times New Roman"/>
              </w:rPr>
            </w:pPr>
            <w:r w:rsidRPr="000A28CF">
              <w:rPr>
                <w:rFonts w:ascii="Times New Roman" w:hAnsi="Times New Roman"/>
              </w:rPr>
              <w:t>-</w:t>
            </w:r>
          </w:p>
        </w:tc>
      </w:tr>
      <w:tr w:rsidR="00D32A07" w:rsidRPr="00942212" w14:paraId="7B033C37" w14:textId="77777777" w:rsidTr="00F93D15">
        <w:tc>
          <w:tcPr>
            <w:tcW w:w="2552" w:type="dxa"/>
            <w:vAlign w:val="bottom"/>
          </w:tcPr>
          <w:p w14:paraId="1BA9F9E4"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Ставропольский край</w:t>
            </w:r>
          </w:p>
        </w:tc>
        <w:tc>
          <w:tcPr>
            <w:tcW w:w="1134" w:type="dxa"/>
            <w:vAlign w:val="bottom"/>
          </w:tcPr>
          <w:p w14:paraId="2D3FE276" w14:textId="1CA764C9" w:rsidR="00D32A07" w:rsidRPr="00942212" w:rsidRDefault="00D32A07" w:rsidP="00D32A07">
            <w:pPr>
              <w:spacing w:after="0"/>
              <w:jc w:val="center"/>
              <w:rPr>
                <w:rFonts w:ascii="Times New Roman" w:hAnsi="Times New Roman"/>
              </w:rPr>
            </w:pPr>
            <w:r w:rsidRPr="00D64720">
              <w:rPr>
                <w:rFonts w:ascii="Times New Roman" w:hAnsi="Times New Roman"/>
              </w:rPr>
              <w:t>7 519,7</w:t>
            </w:r>
          </w:p>
        </w:tc>
        <w:tc>
          <w:tcPr>
            <w:tcW w:w="1134" w:type="dxa"/>
            <w:shd w:val="clear" w:color="auto" w:fill="auto"/>
            <w:vAlign w:val="bottom"/>
          </w:tcPr>
          <w:p w14:paraId="62E46968" w14:textId="5CD24058" w:rsidR="00D32A07" w:rsidRPr="00942212" w:rsidRDefault="00D32A07" w:rsidP="00D32A07">
            <w:pPr>
              <w:spacing w:after="0"/>
              <w:jc w:val="center"/>
              <w:rPr>
                <w:rFonts w:ascii="Times New Roman" w:hAnsi="Times New Roman"/>
              </w:rPr>
            </w:pPr>
            <w:r w:rsidRPr="00957DBE">
              <w:rPr>
                <w:rFonts w:ascii="Times New Roman" w:hAnsi="Times New Roman"/>
              </w:rPr>
              <w:t>11,4</w:t>
            </w:r>
          </w:p>
        </w:tc>
        <w:tc>
          <w:tcPr>
            <w:tcW w:w="1392" w:type="dxa"/>
            <w:shd w:val="clear" w:color="auto" w:fill="auto"/>
            <w:vAlign w:val="bottom"/>
          </w:tcPr>
          <w:p w14:paraId="6FACA2DB" w14:textId="08FB5B32" w:rsidR="00D32A07" w:rsidRPr="00942212" w:rsidRDefault="00D32A07" w:rsidP="00D32A07">
            <w:pPr>
              <w:spacing w:after="0"/>
              <w:jc w:val="center"/>
              <w:rPr>
                <w:rFonts w:ascii="Times New Roman" w:hAnsi="Times New Roman"/>
              </w:rPr>
            </w:pPr>
            <w:r w:rsidRPr="00957DBE">
              <w:rPr>
                <w:rFonts w:ascii="Times New Roman" w:hAnsi="Times New Roman"/>
              </w:rPr>
              <w:t>711,2</w:t>
            </w:r>
          </w:p>
        </w:tc>
        <w:tc>
          <w:tcPr>
            <w:tcW w:w="1159" w:type="dxa"/>
            <w:shd w:val="clear" w:color="auto" w:fill="auto"/>
            <w:vAlign w:val="bottom"/>
          </w:tcPr>
          <w:p w14:paraId="4CF090DC" w14:textId="2DE63DDE" w:rsidR="00D32A07" w:rsidRPr="00942212" w:rsidRDefault="00D32A07" w:rsidP="00D32A07">
            <w:pPr>
              <w:spacing w:after="0"/>
              <w:jc w:val="center"/>
              <w:rPr>
                <w:rFonts w:ascii="Times New Roman" w:hAnsi="Times New Roman"/>
              </w:rPr>
            </w:pPr>
            <w:r w:rsidRPr="00957DBE">
              <w:rPr>
                <w:rFonts w:ascii="Times New Roman" w:hAnsi="Times New Roman"/>
              </w:rPr>
              <w:t>10,0</w:t>
            </w:r>
          </w:p>
        </w:tc>
        <w:tc>
          <w:tcPr>
            <w:tcW w:w="1019" w:type="dxa"/>
            <w:shd w:val="clear" w:color="auto" w:fill="auto"/>
            <w:vAlign w:val="bottom"/>
          </w:tcPr>
          <w:p w14:paraId="43F237F1" w14:textId="74E04A08" w:rsidR="00D32A07" w:rsidRPr="00942212" w:rsidRDefault="00D32A07" w:rsidP="00D32A07">
            <w:pPr>
              <w:spacing w:after="0"/>
              <w:jc w:val="center"/>
              <w:rPr>
                <w:rFonts w:ascii="Times New Roman" w:hAnsi="Times New Roman"/>
              </w:rPr>
            </w:pPr>
            <w:r w:rsidRPr="00957DBE">
              <w:rPr>
                <w:rFonts w:ascii="Times New Roman" w:hAnsi="Times New Roman"/>
              </w:rPr>
              <w:t>20,2</w:t>
            </w:r>
          </w:p>
        </w:tc>
        <w:tc>
          <w:tcPr>
            <w:tcW w:w="992" w:type="dxa"/>
            <w:shd w:val="clear" w:color="auto" w:fill="auto"/>
            <w:vAlign w:val="bottom"/>
          </w:tcPr>
          <w:p w14:paraId="3E58E13B" w14:textId="5B8513AF" w:rsidR="00D32A07" w:rsidRPr="00942212" w:rsidRDefault="00D32A07" w:rsidP="00D32A07">
            <w:pPr>
              <w:spacing w:after="0"/>
              <w:jc w:val="center"/>
              <w:rPr>
                <w:rFonts w:ascii="Times New Roman" w:hAnsi="Times New Roman"/>
              </w:rPr>
            </w:pPr>
            <w:r w:rsidRPr="00957DBE">
              <w:rPr>
                <w:rFonts w:ascii="Times New Roman" w:hAnsi="Times New Roman"/>
              </w:rPr>
              <w:t>0,4</w:t>
            </w:r>
          </w:p>
        </w:tc>
        <w:tc>
          <w:tcPr>
            <w:tcW w:w="1109" w:type="dxa"/>
            <w:shd w:val="clear" w:color="auto" w:fill="auto"/>
            <w:vAlign w:val="bottom"/>
          </w:tcPr>
          <w:p w14:paraId="72C5759D" w14:textId="1B51074E" w:rsidR="00D32A07" w:rsidRPr="00942212" w:rsidRDefault="00D32A07" w:rsidP="00D32A07">
            <w:pPr>
              <w:spacing w:after="0"/>
              <w:jc w:val="center"/>
              <w:rPr>
                <w:rFonts w:ascii="Times New Roman" w:hAnsi="Times New Roman"/>
              </w:rPr>
            </w:pPr>
            <w:r w:rsidRPr="00957DBE">
              <w:rPr>
                <w:rFonts w:ascii="Times New Roman" w:hAnsi="Times New Roman"/>
              </w:rPr>
              <w:t>6 766,3</w:t>
            </w:r>
          </w:p>
        </w:tc>
        <w:tc>
          <w:tcPr>
            <w:tcW w:w="1134" w:type="dxa"/>
            <w:shd w:val="clear" w:color="auto" w:fill="auto"/>
            <w:vAlign w:val="bottom"/>
          </w:tcPr>
          <w:p w14:paraId="1C3DF86E" w14:textId="0E91EFF0" w:rsidR="00D32A07" w:rsidRPr="00942212" w:rsidRDefault="00D32A07" w:rsidP="00D32A07">
            <w:pPr>
              <w:spacing w:after="0"/>
              <w:jc w:val="center"/>
              <w:rPr>
                <w:rFonts w:ascii="Times New Roman" w:hAnsi="Times New Roman"/>
              </w:rPr>
            </w:pPr>
            <w:r w:rsidRPr="00957DBE">
              <w:rPr>
                <w:rFonts w:ascii="Times New Roman" w:hAnsi="Times New Roman"/>
              </w:rPr>
              <w:t>2 282,5</w:t>
            </w:r>
          </w:p>
        </w:tc>
        <w:tc>
          <w:tcPr>
            <w:tcW w:w="1328" w:type="dxa"/>
            <w:vAlign w:val="bottom"/>
          </w:tcPr>
          <w:p w14:paraId="1070591F" w14:textId="0FAE914C" w:rsidR="00D32A07" w:rsidRPr="00942212" w:rsidRDefault="00D32A07" w:rsidP="00D32A07">
            <w:pPr>
              <w:spacing w:after="0"/>
              <w:jc w:val="center"/>
              <w:rPr>
                <w:rFonts w:ascii="Times New Roman" w:hAnsi="Times New Roman"/>
              </w:rPr>
            </w:pPr>
            <w:r w:rsidRPr="00957DBE">
              <w:rPr>
                <w:rFonts w:ascii="Times New Roman" w:hAnsi="Times New Roman"/>
              </w:rPr>
              <w:t>1 908,0</w:t>
            </w:r>
          </w:p>
        </w:tc>
        <w:tc>
          <w:tcPr>
            <w:tcW w:w="1082" w:type="dxa"/>
            <w:shd w:val="clear" w:color="auto" w:fill="auto"/>
            <w:vAlign w:val="bottom"/>
          </w:tcPr>
          <w:p w14:paraId="4117C6D7" w14:textId="3708D28C"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4833F202" w14:textId="688218B4" w:rsidR="00D32A07" w:rsidRPr="00942212" w:rsidRDefault="00D32A07" w:rsidP="00D32A07">
            <w:pPr>
              <w:spacing w:after="0"/>
              <w:jc w:val="center"/>
              <w:rPr>
                <w:rFonts w:ascii="Times New Roman" w:hAnsi="Times New Roman"/>
              </w:rPr>
            </w:pPr>
            <w:r w:rsidRPr="000A28CF">
              <w:rPr>
                <w:rFonts w:ascii="Times New Roman" w:hAnsi="Times New Roman"/>
              </w:rPr>
              <w:t>86,5</w:t>
            </w:r>
          </w:p>
        </w:tc>
        <w:tc>
          <w:tcPr>
            <w:tcW w:w="1247" w:type="dxa"/>
            <w:shd w:val="clear" w:color="auto" w:fill="auto"/>
            <w:vAlign w:val="bottom"/>
          </w:tcPr>
          <w:p w14:paraId="0BD810A5" w14:textId="61FA950B" w:rsidR="00D32A07" w:rsidRPr="00942212" w:rsidRDefault="00D32A07" w:rsidP="00D32A07">
            <w:pPr>
              <w:spacing w:after="0"/>
              <w:jc w:val="center"/>
              <w:rPr>
                <w:rFonts w:ascii="Times New Roman" w:hAnsi="Times New Roman"/>
              </w:rPr>
            </w:pPr>
            <w:r w:rsidRPr="000A28CF">
              <w:rPr>
                <w:rFonts w:ascii="Times New Roman" w:hAnsi="Times New Roman"/>
              </w:rPr>
              <w:t>467,7</w:t>
            </w:r>
          </w:p>
        </w:tc>
      </w:tr>
      <w:tr w:rsidR="00D32A07" w:rsidRPr="00942212" w14:paraId="7E3DA5C4" w14:textId="77777777" w:rsidTr="00F93D15">
        <w:tc>
          <w:tcPr>
            <w:tcW w:w="2552" w:type="dxa"/>
            <w:vAlign w:val="bottom"/>
          </w:tcPr>
          <w:p w14:paraId="462A059D"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Приволжский  </w:t>
            </w:r>
            <w:r w:rsidRPr="00942212">
              <w:rPr>
                <w:rFonts w:ascii="Times New Roman" w:eastAsia="Times New Roman" w:hAnsi="Times New Roman" w:cs="Times New Roman"/>
                <w:b/>
                <w:bCs/>
                <w:sz w:val="24"/>
                <w:szCs w:val="24"/>
                <w:lang w:eastAsia="ru-RU"/>
              </w:rPr>
              <w:br/>
              <w:t>федеральный округ</w:t>
            </w:r>
          </w:p>
        </w:tc>
        <w:tc>
          <w:tcPr>
            <w:tcW w:w="1134" w:type="dxa"/>
            <w:vAlign w:val="bottom"/>
          </w:tcPr>
          <w:p w14:paraId="47CEA0D6" w14:textId="6534B729" w:rsidR="00D32A07" w:rsidRPr="00942212" w:rsidRDefault="00D32A07" w:rsidP="00D32A07">
            <w:pPr>
              <w:spacing w:after="0"/>
              <w:jc w:val="center"/>
              <w:rPr>
                <w:rFonts w:ascii="Times New Roman" w:hAnsi="Times New Roman"/>
                <w:b/>
                <w:bCs/>
              </w:rPr>
            </w:pPr>
            <w:r w:rsidRPr="00D64720">
              <w:rPr>
                <w:rFonts w:ascii="Times New Roman" w:hAnsi="Times New Roman"/>
                <w:b/>
              </w:rPr>
              <w:t>118 004,1</w:t>
            </w:r>
          </w:p>
        </w:tc>
        <w:tc>
          <w:tcPr>
            <w:tcW w:w="1134" w:type="dxa"/>
            <w:shd w:val="clear" w:color="auto" w:fill="auto"/>
            <w:vAlign w:val="bottom"/>
          </w:tcPr>
          <w:p w14:paraId="552626C9" w14:textId="32639CE0" w:rsidR="00D32A07" w:rsidRPr="00942212" w:rsidRDefault="00D32A07" w:rsidP="00D32A07">
            <w:pPr>
              <w:spacing w:after="0"/>
              <w:jc w:val="center"/>
              <w:rPr>
                <w:rFonts w:ascii="Times New Roman" w:hAnsi="Times New Roman"/>
                <w:b/>
                <w:bCs/>
              </w:rPr>
            </w:pPr>
            <w:r w:rsidRPr="00D64720">
              <w:rPr>
                <w:rFonts w:ascii="Times New Roman" w:hAnsi="Times New Roman"/>
                <w:b/>
              </w:rPr>
              <w:t>560,5</w:t>
            </w:r>
          </w:p>
        </w:tc>
        <w:tc>
          <w:tcPr>
            <w:tcW w:w="1392" w:type="dxa"/>
            <w:shd w:val="clear" w:color="auto" w:fill="auto"/>
            <w:vAlign w:val="bottom"/>
          </w:tcPr>
          <w:p w14:paraId="33AAC330" w14:textId="32861651" w:rsidR="00D32A07" w:rsidRPr="00942212" w:rsidRDefault="00D32A07" w:rsidP="00D32A07">
            <w:pPr>
              <w:spacing w:after="0"/>
              <w:jc w:val="center"/>
              <w:rPr>
                <w:rFonts w:ascii="Times New Roman" w:hAnsi="Times New Roman"/>
                <w:b/>
                <w:bCs/>
              </w:rPr>
            </w:pPr>
            <w:r w:rsidRPr="008C0A29">
              <w:rPr>
                <w:rFonts w:ascii="Times New Roman" w:hAnsi="Times New Roman"/>
                <w:b/>
              </w:rPr>
              <w:t>22 911,0</w:t>
            </w:r>
          </w:p>
        </w:tc>
        <w:tc>
          <w:tcPr>
            <w:tcW w:w="1159" w:type="dxa"/>
            <w:shd w:val="clear" w:color="auto" w:fill="auto"/>
            <w:vAlign w:val="bottom"/>
          </w:tcPr>
          <w:p w14:paraId="390EDDEE" w14:textId="5D12EC34" w:rsidR="00D32A07" w:rsidRPr="00942212" w:rsidRDefault="00D32A07" w:rsidP="00D32A07">
            <w:pPr>
              <w:spacing w:after="0"/>
              <w:jc w:val="center"/>
              <w:rPr>
                <w:rFonts w:ascii="Times New Roman" w:hAnsi="Times New Roman"/>
                <w:b/>
                <w:bCs/>
              </w:rPr>
            </w:pPr>
            <w:r w:rsidRPr="008C0A29">
              <w:rPr>
                <w:rFonts w:ascii="Times New Roman" w:hAnsi="Times New Roman"/>
                <w:b/>
              </w:rPr>
              <w:t>6 889,0</w:t>
            </w:r>
          </w:p>
        </w:tc>
        <w:tc>
          <w:tcPr>
            <w:tcW w:w="1019" w:type="dxa"/>
            <w:shd w:val="clear" w:color="auto" w:fill="auto"/>
            <w:vAlign w:val="bottom"/>
          </w:tcPr>
          <w:p w14:paraId="0A64D6F8" w14:textId="39FC6B5F" w:rsidR="00D32A07" w:rsidRPr="00942212" w:rsidRDefault="00D32A07" w:rsidP="00D32A07">
            <w:pPr>
              <w:spacing w:after="0"/>
              <w:jc w:val="center"/>
              <w:rPr>
                <w:rFonts w:ascii="Times New Roman" w:hAnsi="Times New Roman"/>
                <w:b/>
                <w:bCs/>
              </w:rPr>
            </w:pPr>
            <w:r w:rsidRPr="008C0A29">
              <w:rPr>
                <w:rFonts w:ascii="Times New Roman" w:hAnsi="Times New Roman"/>
                <w:b/>
              </w:rPr>
              <w:t>339,8</w:t>
            </w:r>
          </w:p>
        </w:tc>
        <w:tc>
          <w:tcPr>
            <w:tcW w:w="992" w:type="dxa"/>
            <w:shd w:val="clear" w:color="auto" w:fill="auto"/>
            <w:vAlign w:val="bottom"/>
          </w:tcPr>
          <w:p w14:paraId="5997A3F6" w14:textId="23AFE53E" w:rsidR="00D32A07" w:rsidRPr="00942212" w:rsidRDefault="00D32A07" w:rsidP="00D32A07">
            <w:pPr>
              <w:spacing w:after="0"/>
              <w:jc w:val="center"/>
              <w:rPr>
                <w:rFonts w:ascii="Times New Roman" w:hAnsi="Times New Roman"/>
                <w:b/>
                <w:bCs/>
              </w:rPr>
            </w:pPr>
            <w:r w:rsidRPr="008C0A29">
              <w:rPr>
                <w:rFonts w:ascii="Times New Roman" w:hAnsi="Times New Roman"/>
                <w:b/>
              </w:rPr>
              <w:t>2 565,4</w:t>
            </w:r>
          </w:p>
        </w:tc>
        <w:tc>
          <w:tcPr>
            <w:tcW w:w="1109" w:type="dxa"/>
            <w:shd w:val="clear" w:color="auto" w:fill="auto"/>
            <w:vAlign w:val="bottom"/>
          </w:tcPr>
          <w:p w14:paraId="2979F33A" w14:textId="2DFA4B2C" w:rsidR="00D32A07" w:rsidRPr="00942212" w:rsidRDefault="00D32A07" w:rsidP="00D32A07">
            <w:pPr>
              <w:spacing w:after="0"/>
              <w:jc w:val="center"/>
              <w:rPr>
                <w:rFonts w:ascii="Times New Roman" w:hAnsi="Times New Roman"/>
                <w:b/>
                <w:bCs/>
              </w:rPr>
            </w:pPr>
            <w:r w:rsidRPr="008C0A29">
              <w:rPr>
                <w:rFonts w:ascii="Times New Roman" w:hAnsi="Times New Roman"/>
                <w:b/>
              </w:rPr>
              <w:t>84 738,5</w:t>
            </w:r>
          </w:p>
        </w:tc>
        <w:tc>
          <w:tcPr>
            <w:tcW w:w="1134" w:type="dxa"/>
            <w:shd w:val="clear" w:color="auto" w:fill="auto"/>
            <w:vAlign w:val="bottom"/>
          </w:tcPr>
          <w:p w14:paraId="4674D043" w14:textId="7622B40B" w:rsidR="00D32A07" w:rsidRPr="00942212" w:rsidRDefault="00D32A07" w:rsidP="00D32A07">
            <w:pPr>
              <w:spacing w:after="0"/>
              <w:jc w:val="center"/>
              <w:rPr>
                <w:rFonts w:ascii="Times New Roman" w:hAnsi="Times New Roman"/>
                <w:b/>
                <w:bCs/>
              </w:rPr>
            </w:pPr>
            <w:r w:rsidRPr="008C0A29">
              <w:rPr>
                <w:rFonts w:ascii="Times New Roman" w:hAnsi="Times New Roman"/>
                <w:b/>
              </w:rPr>
              <w:t>42 107,7</w:t>
            </w:r>
          </w:p>
        </w:tc>
        <w:tc>
          <w:tcPr>
            <w:tcW w:w="1328" w:type="dxa"/>
            <w:vAlign w:val="bottom"/>
          </w:tcPr>
          <w:p w14:paraId="0A666C2A" w14:textId="2C61FAC4" w:rsidR="00D32A07" w:rsidRPr="00942212" w:rsidRDefault="00D32A07" w:rsidP="00D32A07">
            <w:pPr>
              <w:spacing w:after="0"/>
              <w:jc w:val="center"/>
              <w:rPr>
                <w:rFonts w:ascii="Times New Roman" w:hAnsi="Times New Roman"/>
                <w:b/>
                <w:bCs/>
              </w:rPr>
            </w:pPr>
            <w:r w:rsidRPr="008C0A29">
              <w:rPr>
                <w:rFonts w:ascii="Times New Roman" w:hAnsi="Times New Roman"/>
                <w:b/>
              </w:rPr>
              <w:t>11 461,8</w:t>
            </w:r>
          </w:p>
        </w:tc>
        <w:tc>
          <w:tcPr>
            <w:tcW w:w="1082" w:type="dxa"/>
            <w:shd w:val="clear" w:color="auto" w:fill="auto"/>
            <w:vAlign w:val="bottom"/>
          </w:tcPr>
          <w:p w14:paraId="16504839" w14:textId="45DDF2EA" w:rsidR="00D32A07" w:rsidRPr="00942212" w:rsidRDefault="00D32A07" w:rsidP="00D32A07">
            <w:pPr>
              <w:spacing w:after="0"/>
              <w:jc w:val="center"/>
              <w:rPr>
                <w:rFonts w:ascii="Times New Roman" w:hAnsi="Times New Roman"/>
                <w:b/>
                <w:bCs/>
              </w:rPr>
            </w:pPr>
            <w:r w:rsidRPr="000A28CF">
              <w:rPr>
                <w:rFonts w:ascii="Times New Roman" w:hAnsi="Times New Roman"/>
                <w:b/>
              </w:rPr>
              <w:t>2 022,1</w:t>
            </w:r>
          </w:p>
        </w:tc>
        <w:tc>
          <w:tcPr>
            <w:tcW w:w="1247" w:type="dxa"/>
            <w:shd w:val="clear" w:color="auto" w:fill="auto"/>
            <w:vAlign w:val="bottom"/>
          </w:tcPr>
          <w:p w14:paraId="20EF78B1" w14:textId="6EBCE04F" w:rsidR="00D32A07" w:rsidRPr="00942212" w:rsidRDefault="00D32A07" w:rsidP="00D32A07">
            <w:pPr>
              <w:spacing w:after="0"/>
              <w:jc w:val="center"/>
              <w:rPr>
                <w:rFonts w:ascii="Times New Roman" w:hAnsi="Times New Roman"/>
                <w:b/>
                <w:bCs/>
              </w:rPr>
            </w:pPr>
            <w:r w:rsidRPr="000A28CF">
              <w:rPr>
                <w:rFonts w:ascii="Times New Roman" w:hAnsi="Times New Roman"/>
                <w:b/>
              </w:rPr>
              <w:t>2 486,7</w:t>
            </w:r>
          </w:p>
        </w:tc>
        <w:tc>
          <w:tcPr>
            <w:tcW w:w="1247" w:type="dxa"/>
            <w:shd w:val="clear" w:color="auto" w:fill="auto"/>
            <w:vAlign w:val="bottom"/>
          </w:tcPr>
          <w:p w14:paraId="1DF5EACE" w14:textId="5EF626B7" w:rsidR="00D32A07" w:rsidRPr="00942212" w:rsidRDefault="00D32A07" w:rsidP="00D32A07">
            <w:pPr>
              <w:spacing w:after="0"/>
              <w:jc w:val="center"/>
              <w:rPr>
                <w:rFonts w:ascii="Times New Roman" w:hAnsi="Times New Roman"/>
                <w:b/>
                <w:bCs/>
              </w:rPr>
            </w:pPr>
            <w:r w:rsidRPr="000A28CF">
              <w:rPr>
                <w:rFonts w:ascii="Times New Roman" w:hAnsi="Times New Roman"/>
                <w:b/>
              </w:rPr>
              <w:t>4 664,9</w:t>
            </w:r>
          </w:p>
        </w:tc>
      </w:tr>
      <w:tr w:rsidR="00D32A07" w:rsidRPr="00942212" w14:paraId="6C779D1F" w14:textId="77777777" w:rsidTr="00F93D15">
        <w:tc>
          <w:tcPr>
            <w:tcW w:w="2552" w:type="dxa"/>
            <w:vAlign w:val="bottom"/>
          </w:tcPr>
          <w:p w14:paraId="1E0D549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Башкортостан</w:t>
            </w:r>
          </w:p>
        </w:tc>
        <w:tc>
          <w:tcPr>
            <w:tcW w:w="1134" w:type="dxa"/>
            <w:vAlign w:val="bottom"/>
          </w:tcPr>
          <w:p w14:paraId="74BA6D64" w14:textId="7D5BCF44" w:rsidR="00D32A07" w:rsidRPr="00942212" w:rsidRDefault="00D32A07" w:rsidP="00D32A07">
            <w:pPr>
              <w:spacing w:after="0"/>
              <w:jc w:val="center"/>
              <w:rPr>
                <w:rFonts w:ascii="Times New Roman" w:hAnsi="Times New Roman"/>
              </w:rPr>
            </w:pPr>
            <w:r w:rsidRPr="00D64720">
              <w:rPr>
                <w:rFonts w:ascii="Times New Roman" w:hAnsi="Times New Roman"/>
              </w:rPr>
              <w:t>14 685,0</w:t>
            </w:r>
          </w:p>
        </w:tc>
        <w:tc>
          <w:tcPr>
            <w:tcW w:w="1134" w:type="dxa"/>
            <w:shd w:val="clear" w:color="auto" w:fill="auto"/>
            <w:vAlign w:val="bottom"/>
          </w:tcPr>
          <w:p w14:paraId="0073704A" w14:textId="462B4D5A" w:rsidR="00D32A07" w:rsidRPr="00942212" w:rsidRDefault="00D32A07" w:rsidP="00D32A07">
            <w:pPr>
              <w:spacing w:after="0"/>
              <w:jc w:val="center"/>
              <w:rPr>
                <w:rFonts w:ascii="Times New Roman" w:hAnsi="Times New Roman"/>
              </w:rPr>
            </w:pPr>
            <w:r w:rsidRPr="00957DBE">
              <w:rPr>
                <w:rFonts w:ascii="Times New Roman" w:hAnsi="Times New Roman"/>
              </w:rPr>
              <w:t>39,9</w:t>
            </w:r>
          </w:p>
        </w:tc>
        <w:tc>
          <w:tcPr>
            <w:tcW w:w="1392" w:type="dxa"/>
            <w:shd w:val="clear" w:color="auto" w:fill="auto"/>
            <w:vAlign w:val="bottom"/>
          </w:tcPr>
          <w:p w14:paraId="67A78047" w14:textId="06435409" w:rsidR="00D32A07" w:rsidRPr="00942212" w:rsidRDefault="00D32A07" w:rsidP="00D32A07">
            <w:pPr>
              <w:spacing w:after="0"/>
              <w:jc w:val="center"/>
              <w:rPr>
                <w:rFonts w:ascii="Times New Roman" w:hAnsi="Times New Roman"/>
              </w:rPr>
            </w:pPr>
            <w:r w:rsidRPr="00957DBE">
              <w:rPr>
                <w:rFonts w:ascii="Times New Roman" w:hAnsi="Times New Roman"/>
              </w:rPr>
              <w:t>2 216,4</w:t>
            </w:r>
          </w:p>
        </w:tc>
        <w:tc>
          <w:tcPr>
            <w:tcW w:w="1159" w:type="dxa"/>
            <w:shd w:val="clear" w:color="auto" w:fill="auto"/>
            <w:vAlign w:val="bottom"/>
          </w:tcPr>
          <w:p w14:paraId="1FF102E1" w14:textId="5FFB84AE" w:rsidR="00D32A07" w:rsidRPr="00942212" w:rsidRDefault="00D32A07" w:rsidP="00D32A07">
            <w:pPr>
              <w:spacing w:after="0"/>
              <w:jc w:val="center"/>
              <w:rPr>
                <w:rFonts w:ascii="Times New Roman" w:hAnsi="Times New Roman"/>
              </w:rPr>
            </w:pPr>
            <w:r w:rsidRPr="00957DBE">
              <w:rPr>
                <w:rFonts w:ascii="Times New Roman" w:hAnsi="Times New Roman"/>
              </w:rPr>
              <w:t>812,6</w:t>
            </w:r>
          </w:p>
        </w:tc>
        <w:tc>
          <w:tcPr>
            <w:tcW w:w="1019" w:type="dxa"/>
            <w:shd w:val="clear" w:color="auto" w:fill="auto"/>
            <w:vAlign w:val="bottom"/>
          </w:tcPr>
          <w:p w14:paraId="7C0843EE" w14:textId="4F1DF5E1" w:rsidR="00D32A07" w:rsidRPr="00942212" w:rsidRDefault="00D32A07" w:rsidP="00D32A07">
            <w:pPr>
              <w:spacing w:after="0"/>
              <w:jc w:val="center"/>
              <w:rPr>
                <w:rFonts w:ascii="Times New Roman" w:hAnsi="Times New Roman"/>
              </w:rPr>
            </w:pPr>
            <w:r w:rsidRPr="00957DBE">
              <w:rPr>
                <w:rFonts w:ascii="Times New Roman" w:hAnsi="Times New Roman"/>
              </w:rPr>
              <w:t>29,4</w:t>
            </w:r>
          </w:p>
        </w:tc>
        <w:tc>
          <w:tcPr>
            <w:tcW w:w="992" w:type="dxa"/>
            <w:shd w:val="clear" w:color="auto" w:fill="auto"/>
            <w:vAlign w:val="bottom"/>
          </w:tcPr>
          <w:p w14:paraId="64230BA0" w14:textId="4B6E9D71" w:rsidR="00D32A07" w:rsidRPr="00942212" w:rsidRDefault="00D32A07" w:rsidP="00D32A07">
            <w:pPr>
              <w:spacing w:after="0"/>
              <w:jc w:val="center"/>
              <w:rPr>
                <w:rFonts w:ascii="Times New Roman" w:hAnsi="Times New Roman"/>
              </w:rPr>
            </w:pPr>
            <w:r w:rsidRPr="00957DBE">
              <w:rPr>
                <w:rFonts w:ascii="Times New Roman" w:hAnsi="Times New Roman"/>
              </w:rPr>
              <w:t>264,7</w:t>
            </w:r>
          </w:p>
        </w:tc>
        <w:tc>
          <w:tcPr>
            <w:tcW w:w="1109" w:type="dxa"/>
            <w:shd w:val="clear" w:color="auto" w:fill="auto"/>
            <w:vAlign w:val="bottom"/>
          </w:tcPr>
          <w:p w14:paraId="2F81F73B" w14:textId="6D9AD6AF" w:rsidR="00D32A07" w:rsidRPr="00942212" w:rsidRDefault="00D32A07" w:rsidP="00D32A07">
            <w:pPr>
              <w:spacing w:after="0"/>
              <w:jc w:val="center"/>
              <w:rPr>
                <w:rFonts w:ascii="Times New Roman" w:hAnsi="Times New Roman"/>
              </w:rPr>
            </w:pPr>
            <w:r w:rsidRPr="00957DBE">
              <w:rPr>
                <w:rFonts w:ascii="Times New Roman" w:hAnsi="Times New Roman"/>
              </w:rPr>
              <w:t>11 321,9</w:t>
            </w:r>
          </w:p>
        </w:tc>
        <w:tc>
          <w:tcPr>
            <w:tcW w:w="1134" w:type="dxa"/>
            <w:shd w:val="clear" w:color="auto" w:fill="auto"/>
            <w:vAlign w:val="bottom"/>
          </w:tcPr>
          <w:p w14:paraId="27F660CF" w14:textId="682AE139" w:rsidR="00D32A07" w:rsidRPr="00942212" w:rsidRDefault="00D32A07" w:rsidP="00D32A07">
            <w:pPr>
              <w:spacing w:after="0"/>
              <w:jc w:val="center"/>
              <w:rPr>
                <w:rFonts w:ascii="Times New Roman" w:hAnsi="Times New Roman"/>
              </w:rPr>
            </w:pPr>
            <w:r w:rsidRPr="00957DBE">
              <w:rPr>
                <w:rFonts w:ascii="Times New Roman" w:hAnsi="Times New Roman"/>
              </w:rPr>
              <w:t>1 824,2</w:t>
            </w:r>
          </w:p>
        </w:tc>
        <w:tc>
          <w:tcPr>
            <w:tcW w:w="1328" w:type="dxa"/>
            <w:vAlign w:val="bottom"/>
          </w:tcPr>
          <w:p w14:paraId="31ECBEE4" w14:textId="500F260B" w:rsidR="00D32A07" w:rsidRPr="00942212" w:rsidRDefault="00D32A07" w:rsidP="00D32A07">
            <w:pPr>
              <w:spacing w:after="0"/>
              <w:jc w:val="center"/>
              <w:rPr>
                <w:rFonts w:ascii="Times New Roman" w:hAnsi="Times New Roman"/>
              </w:rPr>
            </w:pPr>
            <w:r w:rsidRPr="00957DBE">
              <w:rPr>
                <w:rFonts w:ascii="Times New Roman" w:hAnsi="Times New Roman"/>
              </w:rPr>
              <w:t>425,7</w:t>
            </w:r>
          </w:p>
        </w:tc>
        <w:tc>
          <w:tcPr>
            <w:tcW w:w="1082" w:type="dxa"/>
            <w:shd w:val="clear" w:color="auto" w:fill="auto"/>
            <w:vAlign w:val="bottom"/>
          </w:tcPr>
          <w:p w14:paraId="6263F490" w14:textId="703341C5"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2FAA19F2" w14:textId="796F113B" w:rsidR="00D32A07" w:rsidRPr="00942212" w:rsidRDefault="00D32A07" w:rsidP="00D32A07">
            <w:pPr>
              <w:spacing w:after="0"/>
              <w:jc w:val="center"/>
              <w:rPr>
                <w:rFonts w:ascii="Times New Roman" w:hAnsi="Times New Roman"/>
              </w:rPr>
            </w:pPr>
            <w:r w:rsidRPr="000A28CF">
              <w:rPr>
                <w:rFonts w:ascii="Times New Roman" w:hAnsi="Times New Roman"/>
              </w:rPr>
              <w:t>395,4</w:t>
            </w:r>
          </w:p>
        </w:tc>
        <w:tc>
          <w:tcPr>
            <w:tcW w:w="1247" w:type="dxa"/>
            <w:shd w:val="clear" w:color="auto" w:fill="auto"/>
            <w:vAlign w:val="bottom"/>
          </w:tcPr>
          <w:p w14:paraId="2BB22664" w14:textId="34F50F94" w:rsidR="00D32A07" w:rsidRPr="00942212" w:rsidRDefault="00D32A07" w:rsidP="00D32A07">
            <w:pPr>
              <w:spacing w:after="0"/>
              <w:jc w:val="center"/>
              <w:rPr>
                <w:rFonts w:ascii="Times New Roman" w:hAnsi="Times New Roman"/>
              </w:rPr>
            </w:pPr>
            <w:r w:rsidRPr="000A28CF">
              <w:rPr>
                <w:rFonts w:ascii="Times New Roman" w:hAnsi="Times New Roman"/>
              </w:rPr>
              <w:t>969,7</w:t>
            </w:r>
          </w:p>
        </w:tc>
      </w:tr>
      <w:tr w:rsidR="00D32A07" w:rsidRPr="00942212" w14:paraId="3A96BA26" w14:textId="77777777" w:rsidTr="00F93D15">
        <w:tc>
          <w:tcPr>
            <w:tcW w:w="2552" w:type="dxa"/>
            <w:vAlign w:val="bottom"/>
          </w:tcPr>
          <w:p w14:paraId="43D3A373"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Марий Эл</w:t>
            </w:r>
          </w:p>
        </w:tc>
        <w:tc>
          <w:tcPr>
            <w:tcW w:w="1134" w:type="dxa"/>
            <w:vAlign w:val="bottom"/>
          </w:tcPr>
          <w:p w14:paraId="34EE925D" w14:textId="38636015" w:rsidR="00D32A07" w:rsidRPr="00942212" w:rsidRDefault="00D32A07" w:rsidP="00D32A07">
            <w:pPr>
              <w:spacing w:after="0"/>
              <w:jc w:val="center"/>
              <w:rPr>
                <w:rFonts w:ascii="Times New Roman" w:hAnsi="Times New Roman"/>
              </w:rPr>
            </w:pPr>
            <w:r w:rsidRPr="00D64720">
              <w:rPr>
                <w:rFonts w:ascii="Times New Roman" w:hAnsi="Times New Roman"/>
              </w:rPr>
              <w:t>1 420,2</w:t>
            </w:r>
          </w:p>
        </w:tc>
        <w:tc>
          <w:tcPr>
            <w:tcW w:w="1134" w:type="dxa"/>
            <w:shd w:val="clear" w:color="auto" w:fill="auto"/>
            <w:vAlign w:val="bottom"/>
          </w:tcPr>
          <w:p w14:paraId="29324FEA" w14:textId="5769CBC3" w:rsidR="00D32A07" w:rsidRPr="00942212" w:rsidRDefault="00D32A07" w:rsidP="00D32A07">
            <w:pPr>
              <w:spacing w:after="0"/>
              <w:jc w:val="center"/>
              <w:rPr>
                <w:rFonts w:ascii="Times New Roman" w:hAnsi="Times New Roman"/>
              </w:rPr>
            </w:pPr>
            <w:r w:rsidRPr="00957DBE">
              <w:rPr>
                <w:rFonts w:ascii="Times New Roman" w:hAnsi="Times New Roman"/>
              </w:rPr>
              <w:t>3,6</w:t>
            </w:r>
          </w:p>
        </w:tc>
        <w:tc>
          <w:tcPr>
            <w:tcW w:w="1392" w:type="dxa"/>
            <w:shd w:val="clear" w:color="auto" w:fill="auto"/>
            <w:vAlign w:val="bottom"/>
          </w:tcPr>
          <w:p w14:paraId="0A309562" w14:textId="10BAD248" w:rsidR="00D32A07" w:rsidRPr="00942212" w:rsidRDefault="00D32A07" w:rsidP="00D32A07">
            <w:pPr>
              <w:spacing w:after="0"/>
              <w:jc w:val="center"/>
              <w:rPr>
                <w:rFonts w:ascii="Times New Roman" w:hAnsi="Times New Roman"/>
              </w:rPr>
            </w:pPr>
            <w:r w:rsidRPr="00957DBE">
              <w:rPr>
                <w:rFonts w:ascii="Times New Roman" w:hAnsi="Times New Roman"/>
              </w:rPr>
              <w:t>669,9</w:t>
            </w:r>
          </w:p>
        </w:tc>
        <w:tc>
          <w:tcPr>
            <w:tcW w:w="1159" w:type="dxa"/>
            <w:shd w:val="clear" w:color="auto" w:fill="auto"/>
            <w:vAlign w:val="bottom"/>
          </w:tcPr>
          <w:p w14:paraId="04DF8E1F" w14:textId="6A21D0D9" w:rsidR="00D32A07" w:rsidRPr="00942212" w:rsidRDefault="00D32A07" w:rsidP="00D32A07">
            <w:pPr>
              <w:spacing w:after="0"/>
              <w:jc w:val="center"/>
              <w:rPr>
                <w:rFonts w:ascii="Times New Roman" w:hAnsi="Times New Roman"/>
              </w:rPr>
            </w:pPr>
            <w:r w:rsidRPr="00957DBE">
              <w:rPr>
                <w:rFonts w:ascii="Times New Roman" w:hAnsi="Times New Roman"/>
              </w:rPr>
              <w:t>54,4</w:t>
            </w:r>
          </w:p>
        </w:tc>
        <w:tc>
          <w:tcPr>
            <w:tcW w:w="1019" w:type="dxa"/>
            <w:shd w:val="clear" w:color="auto" w:fill="auto"/>
            <w:vAlign w:val="bottom"/>
          </w:tcPr>
          <w:p w14:paraId="0F5BF39C" w14:textId="2E55F39E"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559D71ED" w14:textId="326FC59F" w:rsidR="00D32A07" w:rsidRPr="00942212" w:rsidRDefault="00D32A07" w:rsidP="00D32A07">
            <w:pPr>
              <w:spacing w:after="0"/>
              <w:jc w:val="center"/>
              <w:rPr>
                <w:rFonts w:ascii="Times New Roman" w:hAnsi="Times New Roman"/>
              </w:rPr>
            </w:pPr>
            <w:r w:rsidRPr="00957DBE">
              <w:rPr>
                <w:rFonts w:ascii="Times New Roman" w:hAnsi="Times New Roman"/>
              </w:rPr>
              <w:t>41,5</w:t>
            </w:r>
          </w:p>
        </w:tc>
        <w:tc>
          <w:tcPr>
            <w:tcW w:w="1109" w:type="dxa"/>
            <w:shd w:val="clear" w:color="auto" w:fill="auto"/>
            <w:vAlign w:val="bottom"/>
          </w:tcPr>
          <w:p w14:paraId="14286B2A" w14:textId="04FD3AB5" w:rsidR="00D32A07" w:rsidRPr="00942212" w:rsidRDefault="00D32A07" w:rsidP="00D32A07">
            <w:pPr>
              <w:spacing w:after="0"/>
              <w:jc w:val="center"/>
              <w:rPr>
                <w:rFonts w:ascii="Times New Roman" w:hAnsi="Times New Roman"/>
              </w:rPr>
            </w:pPr>
            <w:r w:rsidRPr="00957DBE">
              <w:rPr>
                <w:rFonts w:ascii="Times New Roman" w:hAnsi="Times New Roman"/>
              </w:rPr>
              <w:t>650,7</w:t>
            </w:r>
          </w:p>
        </w:tc>
        <w:tc>
          <w:tcPr>
            <w:tcW w:w="1134" w:type="dxa"/>
            <w:shd w:val="clear" w:color="auto" w:fill="auto"/>
            <w:vAlign w:val="bottom"/>
          </w:tcPr>
          <w:p w14:paraId="6DA3EA78" w14:textId="01C1F259" w:rsidR="00D32A07" w:rsidRPr="00942212" w:rsidRDefault="00D32A07" w:rsidP="00D32A07">
            <w:pPr>
              <w:spacing w:after="0"/>
              <w:jc w:val="center"/>
              <w:rPr>
                <w:rFonts w:ascii="Times New Roman" w:hAnsi="Times New Roman"/>
              </w:rPr>
            </w:pPr>
            <w:r w:rsidRPr="00957DBE">
              <w:rPr>
                <w:rFonts w:ascii="Times New Roman" w:hAnsi="Times New Roman"/>
              </w:rPr>
              <w:t>96,9</w:t>
            </w:r>
          </w:p>
        </w:tc>
        <w:tc>
          <w:tcPr>
            <w:tcW w:w="1328" w:type="dxa"/>
            <w:vAlign w:val="bottom"/>
          </w:tcPr>
          <w:p w14:paraId="4466F0FC" w14:textId="087AE37A" w:rsidR="00D32A07" w:rsidRPr="00942212" w:rsidRDefault="00D32A07" w:rsidP="00D32A07">
            <w:pPr>
              <w:spacing w:after="0"/>
              <w:jc w:val="center"/>
              <w:rPr>
                <w:rFonts w:ascii="Times New Roman" w:hAnsi="Times New Roman"/>
              </w:rPr>
            </w:pPr>
            <w:r w:rsidRPr="00957DBE">
              <w:rPr>
                <w:rFonts w:ascii="Times New Roman" w:hAnsi="Times New Roman"/>
              </w:rPr>
              <w:t>427,2</w:t>
            </w:r>
          </w:p>
        </w:tc>
        <w:tc>
          <w:tcPr>
            <w:tcW w:w="1082" w:type="dxa"/>
            <w:shd w:val="clear" w:color="auto" w:fill="auto"/>
            <w:vAlign w:val="bottom"/>
          </w:tcPr>
          <w:p w14:paraId="3C37C2E6" w14:textId="6D757A10" w:rsidR="00D32A07" w:rsidRPr="00942212" w:rsidRDefault="00D32A07" w:rsidP="00D32A07">
            <w:pPr>
              <w:spacing w:after="0"/>
              <w:jc w:val="center"/>
              <w:rPr>
                <w:rFonts w:ascii="Times New Roman" w:hAnsi="Times New Roman"/>
              </w:rPr>
            </w:pPr>
            <w:r w:rsidRPr="000A28CF">
              <w:rPr>
                <w:rFonts w:ascii="Times New Roman" w:hAnsi="Times New Roman"/>
              </w:rPr>
              <w:t>29,0</w:t>
            </w:r>
          </w:p>
        </w:tc>
        <w:tc>
          <w:tcPr>
            <w:tcW w:w="1247" w:type="dxa"/>
            <w:shd w:val="clear" w:color="auto" w:fill="auto"/>
            <w:vAlign w:val="bottom"/>
          </w:tcPr>
          <w:p w14:paraId="423CB2BE" w14:textId="4ED8B83B" w:rsidR="00D32A07" w:rsidRPr="00942212" w:rsidRDefault="00D32A07" w:rsidP="00D32A07">
            <w:pPr>
              <w:spacing w:after="0"/>
              <w:jc w:val="center"/>
              <w:rPr>
                <w:rFonts w:ascii="Times New Roman" w:hAnsi="Times New Roman"/>
              </w:rPr>
            </w:pPr>
            <w:r w:rsidRPr="000A28CF">
              <w:rPr>
                <w:rFonts w:ascii="Times New Roman" w:hAnsi="Times New Roman"/>
              </w:rPr>
              <w:t>5,7</w:t>
            </w:r>
          </w:p>
        </w:tc>
        <w:tc>
          <w:tcPr>
            <w:tcW w:w="1247" w:type="dxa"/>
            <w:shd w:val="clear" w:color="auto" w:fill="auto"/>
            <w:vAlign w:val="bottom"/>
          </w:tcPr>
          <w:p w14:paraId="2DA1FDEA" w14:textId="6B2086DF" w:rsidR="00D32A07" w:rsidRPr="00942212" w:rsidRDefault="00D32A07" w:rsidP="00D32A07">
            <w:pPr>
              <w:spacing w:after="0"/>
              <w:jc w:val="center"/>
              <w:rPr>
                <w:rFonts w:ascii="Times New Roman" w:hAnsi="Times New Roman"/>
              </w:rPr>
            </w:pPr>
            <w:r w:rsidRPr="000A28CF">
              <w:rPr>
                <w:rFonts w:ascii="Times New Roman" w:hAnsi="Times New Roman"/>
              </w:rPr>
              <w:t>63,6</w:t>
            </w:r>
          </w:p>
        </w:tc>
      </w:tr>
      <w:tr w:rsidR="00D32A07" w:rsidRPr="00942212" w14:paraId="58D3F894" w14:textId="77777777" w:rsidTr="00F93D15">
        <w:tc>
          <w:tcPr>
            <w:tcW w:w="2552" w:type="dxa"/>
            <w:vAlign w:val="bottom"/>
          </w:tcPr>
          <w:p w14:paraId="437009D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Мордовия</w:t>
            </w:r>
          </w:p>
        </w:tc>
        <w:tc>
          <w:tcPr>
            <w:tcW w:w="1134" w:type="dxa"/>
            <w:vAlign w:val="bottom"/>
          </w:tcPr>
          <w:p w14:paraId="09413BCC" w14:textId="59E3183D" w:rsidR="00D32A07" w:rsidRPr="00942212" w:rsidRDefault="00D32A07" w:rsidP="00D32A07">
            <w:pPr>
              <w:spacing w:after="0"/>
              <w:jc w:val="center"/>
              <w:rPr>
                <w:rFonts w:ascii="Times New Roman" w:hAnsi="Times New Roman"/>
              </w:rPr>
            </w:pPr>
            <w:r w:rsidRPr="00D64720">
              <w:rPr>
                <w:rFonts w:ascii="Times New Roman" w:hAnsi="Times New Roman"/>
              </w:rPr>
              <w:t>1 385,0</w:t>
            </w:r>
          </w:p>
        </w:tc>
        <w:tc>
          <w:tcPr>
            <w:tcW w:w="1134" w:type="dxa"/>
            <w:shd w:val="clear" w:color="auto" w:fill="auto"/>
            <w:vAlign w:val="bottom"/>
          </w:tcPr>
          <w:p w14:paraId="3C3736C1" w14:textId="7825C67B" w:rsidR="00D32A07" w:rsidRPr="00942212" w:rsidRDefault="00D32A07" w:rsidP="00D32A07">
            <w:pPr>
              <w:spacing w:after="0"/>
              <w:jc w:val="center"/>
              <w:rPr>
                <w:rFonts w:ascii="Times New Roman" w:hAnsi="Times New Roman"/>
              </w:rPr>
            </w:pPr>
            <w:r w:rsidRPr="00957DBE">
              <w:rPr>
                <w:rFonts w:ascii="Times New Roman" w:hAnsi="Times New Roman"/>
              </w:rPr>
              <w:t>1,2</w:t>
            </w:r>
          </w:p>
        </w:tc>
        <w:tc>
          <w:tcPr>
            <w:tcW w:w="1392" w:type="dxa"/>
            <w:shd w:val="clear" w:color="auto" w:fill="auto"/>
            <w:vAlign w:val="bottom"/>
          </w:tcPr>
          <w:p w14:paraId="2D3C714A" w14:textId="5C3C5338" w:rsidR="00D32A07" w:rsidRPr="00942212" w:rsidRDefault="00D32A07" w:rsidP="00D32A07">
            <w:pPr>
              <w:spacing w:after="0"/>
              <w:jc w:val="center"/>
              <w:rPr>
                <w:rFonts w:ascii="Times New Roman" w:hAnsi="Times New Roman"/>
              </w:rPr>
            </w:pPr>
            <w:r w:rsidRPr="00957DBE">
              <w:rPr>
                <w:rFonts w:ascii="Times New Roman" w:hAnsi="Times New Roman"/>
              </w:rPr>
              <w:t>189,3</w:t>
            </w:r>
          </w:p>
        </w:tc>
        <w:tc>
          <w:tcPr>
            <w:tcW w:w="1159" w:type="dxa"/>
            <w:shd w:val="clear" w:color="auto" w:fill="auto"/>
            <w:vAlign w:val="bottom"/>
          </w:tcPr>
          <w:p w14:paraId="02D3024C" w14:textId="115172F9" w:rsidR="00D32A07" w:rsidRPr="00942212" w:rsidRDefault="00D32A07" w:rsidP="00D32A07">
            <w:pPr>
              <w:spacing w:after="0"/>
              <w:jc w:val="center"/>
              <w:rPr>
                <w:rFonts w:ascii="Times New Roman" w:hAnsi="Times New Roman"/>
              </w:rPr>
            </w:pPr>
            <w:r w:rsidRPr="00957DBE">
              <w:rPr>
                <w:rFonts w:ascii="Times New Roman" w:hAnsi="Times New Roman"/>
              </w:rPr>
              <w:t>1,3</w:t>
            </w:r>
          </w:p>
        </w:tc>
        <w:tc>
          <w:tcPr>
            <w:tcW w:w="1019" w:type="dxa"/>
            <w:shd w:val="clear" w:color="auto" w:fill="auto"/>
            <w:vAlign w:val="bottom"/>
          </w:tcPr>
          <w:p w14:paraId="740BCBFD" w14:textId="7CB475F2"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039D9377" w14:textId="321DCDA9"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4F2EEBA9" w14:textId="3C6792E7" w:rsidR="00D32A07" w:rsidRPr="00942212" w:rsidRDefault="00D32A07" w:rsidP="00D32A07">
            <w:pPr>
              <w:spacing w:after="0"/>
              <w:jc w:val="center"/>
              <w:rPr>
                <w:rFonts w:ascii="Times New Roman" w:hAnsi="Times New Roman"/>
              </w:rPr>
            </w:pPr>
            <w:r w:rsidRPr="00957DBE">
              <w:rPr>
                <w:rFonts w:ascii="Times New Roman" w:hAnsi="Times New Roman"/>
              </w:rPr>
              <w:t>1 193,2</w:t>
            </w:r>
          </w:p>
        </w:tc>
        <w:tc>
          <w:tcPr>
            <w:tcW w:w="1134" w:type="dxa"/>
            <w:shd w:val="clear" w:color="auto" w:fill="auto"/>
            <w:vAlign w:val="bottom"/>
          </w:tcPr>
          <w:p w14:paraId="56138B69" w14:textId="6C7B7ED5" w:rsidR="00D32A07" w:rsidRPr="00942212" w:rsidRDefault="00D32A07" w:rsidP="00D32A07">
            <w:pPr>
              <w:spacing w:after="0"/>
              <w:jc w:val="center"/>
              <w:rPr>
                <w:rFonts w:ascii="Times New Roman" w:hAnsi="Times New Roman"/>
              </w:rPr>
            </w:pPr>
            <w:r w:rsidRPr="00957DBE">
              <w:rPr>
                <w:rFonts w:ascii="Times New Roman" w:hAnsi="Times New Roman"/>
              </w:rPr>
              <w:t>632,8</w:t>
            </w:r>
          </w:p>
        </w:tc>
        <w:tc>
          <w:tcPr>
            <w:tcW w:w="1328" w:type="dxa"/>
            <w:vAlign w:val="bottom"/>
          </w:tcPr>
          <w:p w14:paraId="46D80CE4" w14:textId="58BDA631" w:rsidR="00D32A07" w:rsidRPr="00942212" w:rsidRDefault="00D32A07" w:rsidP="00D32A07">
            <w:pPr>
              <w:spacing w:after="0"/>
              <w:jc w:val="center"/>
              <w:rPr>
                <w:rFonts w:ascii="Times New Roman" w:hAnsi="Times New Roman"/>
              </w:rPr>
            </w:pPr>
            <w:r w:rsidRPr="00957DBE">
              <w:rPr>
                <w:rFonts w:ascii="Times New Roman" w:hAnsi="Times New Roman"/>
              </w:rPr>
              <w:t>100,4</w:t>
            </w:r>
          </w:p>
        </w:tc>
        <w:tc>
          <w:tcPr>
            <w:tcW w:w="1082" w:type="dxa"/>
            <w:shd w:val="clear" w:color="auto" w:fill="auto"/>
            <w:vAlign w:val="bottom"/>
          </w:tcPr>
          <w:p w14:paraId="6973672F" w14:textId="7E9D8688" w:rsidR="00D32A07" w:rsidRPr="00942212" w:rsidRDefault="00D32A07" w:rsidP="00D32A07">
            <w:pPr>
              <w:spacing w:after="0"/>
              <w:jc w:val="center"/>
              <w:rPr>
                <w:rFonts w:ascii="Times New Roman" w:hAnsi="Times New Roman"/>
              </w:rPr>
            </w:pPr>
            <w:r w:rsidRPr="000A28CF">
              <w:rPr>
                <w:rFonts w:ascii="Times New Roman" w:hAnsi="Times New Roman"/>
              </w:rPr>
              <w:t>86,5</w:t>
            </w:r>
          </w:p>
        </w:tc>
        <w:tc>
          <w:tcPr>
            <w:tcW w:w="1247" w:type="dxa"/>
            <w:shd w:val="clear" w:color="auto" w:fill="auto"/>
            <w:vAlign w:val="bottom"/>
          </w:tcPr>
          <w:p w14:paraId="0B4A668C" w14:textId="7C3EFC59" w:rsidR="00D32A07" w:rsidRPr="00942212" w:rsidRDefault="00D32A07" w:rsidP="00D32A07">
            <w:pPr>
              <w:spacing w:after="0"/>
              <w:jc w:val="center"/>
              <w:rPr>
                <w:rFonts w:ascii="Times New Roman" w:hAnsi="Times New Roman"/>
              </w:rPr>
            </w:pPr>
            <w:r w:rsidRPr="000A28CF">
              <w:rPr>
                <w:rFonts w:ascii="Times New Roman" w:hAnsi="Times New Roman"/>
              </w:rPr>
              <w:t>42,2</w:t>
            </w:r>
          </w:p>
        </w:tc>
        <w:tc>
          <w:tcPr>
            <w:tcW w:w="1247" w:type="dxa"/>
            <w:shd w:val="clear" w:color="auto" w:fill="auto"/>
            <w:vAlign w:val="bottom"/>
          </w:tcPr>
          <w:p w14:paraId="404CAEA0" w14:textId="1763E6BC" w:rsidR="00D32A07" w:rsidRPr="00942212" w:rsidRDefault="00D32A07" w:rsidP="00D32A07">
            <w:pPr>
              <w:spacing w:after="0"/>
              <w:jc w:val="center"/>
              <w:rPr>
                <w:rFonts w:ascii="Times New Roman" w:hAnsi="Times New Roman"/>
              </w:rPr>
            </w:pPr>
            <w:r w:rsidRPr="000A28CF">
              <w:rPr>
                <w:rFonts w:ascii="Times New Roman" w:hAnsi="Times New Roman"/>
              </w:rPr>
              <w:t>71,4</w:t>
            </w:r>
          </w:p>
        </w:tc>
      </w:tr>
      <w:tr w:rsidR="00D32A07" w:rsidRPr="00942212" w14:paraId="6A790E24" w14:textId="77777777" w:rsidTr="00F93D15">
        <w:tc>
          <w:tcPr>
            <w:tcW w:w="2552" w:type="dxa"/>
            <w:vAlign w:val="bottom"/>
          </w:tcPr>
          <w:p w14:paraId="56F43868"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Татарстан</w:t>
            </w:r>
          </w:p>
        </w:tc>
        <w:tc>
          <w:tcPr>
            <w:tcW w:w="1134" w:type="dxa"/>
            <w:vAlign w:val="bottom"/>
          </w:tcPr>
          <w:p w14:paraId="581C0D72" w14:textId="6E976C46" w:rsidR="00D32A07" w:rsidRPr="00942212" w:rsidRDefault="00D32A07" w:rsidP="00D32A07">
            <w:pPr>
              <w:spacing w:after="0"/>
              <w:jc w:val="center"/>
              <w:rPr>
                <w:rFonts w:ascii="Times New Roman" w:hAnsi="Times New Roman"/>
              </w:rPr>
            </w:pPr>
            <w:r w:rsidRPr="00D64720">
              <w:rPr>
                <w:rFonts w:ascii="Times New Roman" w:hAnsi="Times New Roman"/>
              </w:rPr>
              <w:t>17 880,1</w:t>
            </w:r>
          </w:p>
        </w:tc>
        <w:tc>
          <w:tcPr>
            <w:tcW w:w="1134" w:type="dxa"/>
            <w:shd w:val="clear" w:color="auto" w:fill="auto"/>
            <w:vAlign w:val="bottom"/>
          </w:tcPr>
          <w:p w14:paraId="7224C42C" w14:textId="42219930"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0786B663" w14:textId="1DFEA5AC" w:rsidR="00D32A07" w:rsidRPr="00942212" w:rsidRDefault="00D32A07" w:rsidP="00D32A07">
            <w:pPr>
              <w:spacing w:after="0"/>
              <w:jc w:val="center"/>
              <w:rPr>
                <w:rFonts w:ascii="Times New Roman" w:hAnsi="Times New Roman"/>
              </w:rPr>
            </w:pPr>
            <w:r w:rsidRPr="00957DBE">
              <w:rPr>
                <w:rFonts w:ascii="Times New Roman" w:hAnsi="Times New Roman"/>
              </w:rPr>
              <w:t>3 013,3</w:t>
            </w:r>
          </w:p>
        </w:tc>
        <w:tc>
          <w:tcPr>
            <w:tcW w:w="1159" w:type="dxa"/>
            <w:shd w:val="clear" w:color="auto" w:fill="auto"/>
            <w:vAlign w:val="bottom"/>
          </w:tcPr>
          <w:p w14:paraId="560FA4BE" w14:textId="4D268C27" w:rsidR="00D32A07" w:rsidRPr="00942212" w:rsidRDefault="00D32A07" w:rsidP="00D32A07">
            <w:pPr>
              <w:spacing w:after="0"/>
              <w:jc w:val="center"/>
              <w:rPr>
                <w:rFonts w:ascii="Times New Roman" w:hAnsi="Times New Roman"/>
              </w:rPr>
            </w:pPr>
            <w:r w:rsidRPr="00957DBE">
              <w:rPr>
                <w:rFonts w:ascii="Times New Roman" w:hAnsi="Times New Roman"/>
              </w:rPr>
              <w:t>558,3</w:t>
            </w:r>
          </w:p>
        </w:tc>
        <w:tc>
          <w:tcPr>
            <w:tcW w:w="1019" w:type="dxa"/>
            <w:shd w:val="clear" w:color="auto" w:fill="auto"/>
            <w:vAlign w:val="bottom"/>
          </w:tcPr>
          <w:p w14:paraId="312FF061" w14:textId="5ADB97BF"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17258D89" w14:textId="35596396" w:rsidR="00D32A07" w:rsidRPr="00942212" w:rsidRDefault="00D32A07" w:rsidP="00D32A07">
            <w:pPr>
              <w:spacing w:after="0"/>
              <w:jc w:val="center"/>
              <w:rPr>
                <w:rFonts w:ascii="Times New Roman" w:hAnsi="Times New Roman"/>
              </w:rPr>
            </w:pPr>
            <w:r w:rsidRPr="00957DBE">
              <w:rPr>
                <w:rFonts w:ascii="Times New Roman" w:hAnsi="Times New Roman"/>
              </w:rPr>
              <w:t>99,4</w:t>
            </w:r>
          </w:p>
        </w:tc>
        <w:tc>
          <w:tcPr>
            <w:tcW w:w="1109" w:type="dxa"/>
            <w:shd w:val="clear" w:color="auto" w:fill="auto"/>
            <w:vAlign w:val="bottom"/>
          </w:tcPr>
          <w:p w14:paraId="16B38183" w14:textId="414E4C3B" w:rsidR="00D32A07" w:rsidRPr="00942212" w:rsidRDefault="00D32A07" w:rsidP="00D32A07">
            <w:pPr>
              <w:spacing w:after="0"/>
              <w:jc w:val="center"/>
              <w:rPr>
                <w:rFonts w:ascii="Times New Roman" w:hAnsi="Times New Roman"/>
              </w:rPr>
            </w:pPr>
            <w:r w:rsidRPr="00957DBE">
              <w:rPr>
                <w:rFonts w:ascii="Times New Roman" w:hAnsi="Times New Roman"/>
              </w:rPr>
              <w:t>14 209,1</w:t>
            </w:r>
          </w:p>
        </w:tc>
        <w:tc>
          <w:tcPr>
            <w:tcW w:w="1134" w:type="dxa"/>
            <w:shd w:val="clear" w:color="auto" w:fill="auto"/>
            <w:vAlign w:val="bottom"/>
          </w:tcPr>
          <w:p w14:paraId="7F7C2FAA" w14:textId="73CF4BFF" w:rsidR="00D32A07" w:rsidRPr="00942212" w:rsidRDefault="00D32A07" w:rsidP="00D32A07">
            <w:pPr>
              <w:spacing w:after="0"/>
              <w:jc w:val="center"/>
              <w:rPr>
                <w:rFonts w:ascii="Times New Roman" w:hAnsi="Times New Roman"/>
              </w:rPr>
            </w:pPr>
            <w:r w:rsidRPr="00957DBE">
              <w:rPr>
                <w:rFonts w:ascii="Times New Roman" w:hAnsi="Times New Roman"/>
              </w:rPr>
              <w:t>10 609,9</w:t>
            </w:r>
          </w:p>
        </w:tc>
        <w:tc>
          <w:tcPr>
            <w:tcW w:w="1328" w:type="dxa"/>
            <w:vAlign w:val="bottom"/>
          </w:tcPr>
          <w:p w14:paraId="5A3D8BFC" w14:textId="72A36A4C" w:rsidR="00D32A07" w:rsidRPr="00942212" w:rsidRDefault="00D32A07" w:rsidP="00D32A07">
            <w:pPr>
              <w:spacing w:after="0"/>
              <w:jc w:val="center"/>
              <w:rPr>
                <w:rFonts w:ascii="Times New Roman" w:hAnsi="Times New Roman"/>
              </w:rPr>
            </w:pPr>
            <w:r w:rsidRPr="00957DBE">
              <w:rPr>
                <w:rFonts w:ascii="Times New Roman" w:hAnsi="Times New Roman"/>
              </w:rPr>
              <w:t>1 265,1</w:t>
            </w:r>
          </w:p>
        </w:tc>
        <w:tc>
          <w:tcPr>
            <w:tcW w:w="1082" w:type="dxa"/>
            <w:shd w:val="clear" w:color="auto" w:fill="auto"/>
            <w:vAlign w:val="bottom"/>
          </w:tcPr>
          <w:p w14:paraId="06302CE0" w14:textId="0231DEC6"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01363730" w14:textId="4E3BFA77"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17EFED8E" w14:textId="6E048B56" w:rsidR="00D32A07" w:rsidRPr="00942212" w:rsidRDefault="00D32A07" w:rsidP="00D32A07">
            <w:pPr>
              <w:spacing w:after="0"/>
              <w:jc w:val="center"/>
              <w:rPr>
                <w:rFonts w:ascii="Times New Roman" w:hAnsi="Times New Roman"/>
              </w:rPr>
            </w:pPr>
            <w:r w:rsidRPr="000A28CF">
              <w:rPr>
                <w:rFonts w:ascii="Times New Roman" w:hAnsi="Times New Roman"/>
              </w:rPr>
              <w:t>861,4</w:t>
            </w:r>
          </w:p>
        </w:tc>
      </w:tr>
      <w:tr w:rsidR="00D32A07" w:rsidRPr="00942212" w14:paraId="7A8614BA" w14:textId="77777777" w:rsidTr="00F93D15">
        <w:tc>
          <w:tcPr>
            <w:tcW w:w="2552" w:type="dxa"/>
            <w:vAlign w:val="bottom"/>
          </w:tcPr>
          <w:p w14:paraId="41207134"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Удмуртская Республика</w:t>
            </w:r>
          </w:p>
        </w:tc>
        <w:tc>
          <w:tcPr>
            <w:tcW w:w="1134" w:type="dxa"/>
            <w:vAlign w:val="bottom"/>
          </w:tcPr>
          <w:p w14:paraId="014586CB" w14:textId="3F62467F" w:rsidR="00D32A07" w:rsidRPr="00942212" w:rsidRDefault="00D32A07" w:rsidP="00D32A07">
            <w:pPr>
              <w:spacing w:after="0"/>
              <w:jc w:val="center"/>
              <w:rPr>
                <w:rFonts w:ascii="Times New Roman" w:hAnsi="Times New Roman"/>
              </w:rPr>
            </w:pPr>
            <w:r w:rsidRPr="00D64720">
              <w:rPr>
                <w:rFonts w:ascii="Times New Roman" w:hAnsi="Times New Roman"/>
              </w:rPr>
              <w:t>6 686,7</w:t>
            </w:r>
          </w:p>
        </w:tc>
        <w:tc>
          <w:tcPr>
            <w:tcW w:w="1134" w:type="dxa"/>
            <w:shd w:val="clear" w:color="auto" w:fill="auto"/>
            <w:vAlign w:val="bottom"/>
          </w:tcPr>
          <w:p w14:paraId="14A3AC43" w14:textId="3837517A" w:rsidR="00D32A07" w:rsidRPr="00942212" w:rsidRDefault="00D32A07" w:rsidP="00D32A07">
            <w:pPr>
              <w:spacing w:after="0"/>
              <w:jc w:val="center"/>
              <w:rPr>
                <w:rFonts w:ascii="Times New Roman" w:hAnsi="Times New Roman"/>
              </w:rPr>
            </w:pPr>
            <w:r w:rsidRPr="00957DBE">
              <w:rPr>
                <w:rFonts w:ascii="Times New Roman" w:hAnsi="Times New Roman"/>
              </w:rPr>
              <w:t>2,8</w:t>
            </w:r>
          </w:p>
        </w:tc>
        <w:tc>
          <w:tcPr>
            <w:tcW w:w="1392" w:type="dxa"/>
            <w:shd w:val="clear" w:color="auto" w:fill="auto"/>
            <w:vAlign w:val="bottom"/>
          </w:tcPr>
          <w:p w14:paraId="66144E0B" w14:textId="3D3D78E8" w:rsidR="00D32A07" w:rsidRPr="00942212" w:rsidRDefault="00D32A07" w:rsidP="00D32A07">
            <w:pPr>
              <w:spacing w:after="0"/>
              <w:jc w:val="center"/>
              <w:rPr>
                <w:rFonts w:ascii="Times New Roman" w:hAnsi="Times New Roman"/>
              </w:rPr>
            </w:pPr>
            <w:r w:rsidRPr="00957DBE">
              <w:rPr>
                <w:rFonts w:ascii="Times New Roman" w:hAnsi="Times New Roman"/>
              </w:rPr>
              <w:t>1 154,4</w:t>
            </w:r>
          </w:p>
        </w:tc>
        <w:tc>
          <w:tcPr>
            <w:tcW w:w="1159" w:type="dxa"/>
            <w:shd w:val="clear" w:color="auto" w:fill="auto"/>
            <w:vAlign w:val="bottom"/>
          </w:tcPr>
          <w:p w14:paraId="3402F5AE" w14:textId="7A542FF9" w:rsidR="00D32A07" w:rsidRPr="00942212" w:rsidRDefault="00D32A07" w:rsidP="00D32A07">
            <w:pPr>
              <w:spacing w:after="0"/>
              <w:jc w:val="center"/>
              <w:rPr>
                <w:rFonts w:ascii="Times New Roman" w:hAnsi="Times New Roman"/>
              </w:rPr>
            </w:pPr>
            <w:r w:rsidRPr="00957DBE">
              <w:rPr>
                <w:rFonts w:ascii="Times New Roman" w:hAnsi="Times New Roman"/>
              </w:rPr>
              <w:t>1 852,7</w:t>
            </w:r>
          </w:p>
        </w:tc>
        <w:tc>
          <w:tcPr>
            <w:tcW w:w="1019" w:type="dxa"/>
            <w:shd w:val="clear" w:color="auto" w:fill="auto"/>
            <w:vAlign w:val="bottom"/>
          </w:tcPr>
          <w:p w14:paraId="7097ED73" w14:textId="0AC15F8B" w:rsidR="00D32A07" w:rsidRPr="00942212" w:rsidRDefault="00D32A07" w:rsidP="00D32A07">
            <w:pPr>
              <w:spacing w:after="0"/>
              <w:jc w:val="center"/>
              <w:rPr>
                <w:rFonts w:ascii="Times New Roman" w:hAnsi="Times New Roman"/>
              </w:rPr>
            </w:pPr>
            <w:r w:rsidRPr="00957DBE">
              <w:rPr>
                <w:rFonts w:ascii="Times New Roman" w:hAnsi="Times New Roman"/>
              </w:rPr>
              <w:t>52,1</w:t>
            </w:r>
          </w:p>
        </w:tc>
        <w:tc>
          <w:tcPr>
            <w:tcW w:w="992" w:type="dxa"/>
            <w:shd w:val="clear" w:color="auto" w:fill="auto"/>
            <w:vAlign w:val="bottom"/>
          </w:tcPr>
          <w:p w14:paraId="0F7D3B6F" w14:textId="377B032E" w:rsidR="00D32A07" w:rsidRPr="00942212" w:rsidRDefault="00D32A07" w:rsidP="00D32A07">
            <w:pPr>
              <w:spacing w:after="0"/>
              <w:jc w:val="center"/>
              <w:rPr>
                <w:rFonts w:ascii="Times New Roman" w:hAnsi="Times New Roman"/>
              </w:rPr>
            </w:pPr>
            <w:r w:rsidRPr="00957DBE">
              <w:rPr>
                <w:rFonts w:ascii="Times New Roman" w:hAnsi="Times New Roman"/>
              </w:rPr>
              <w:t>146,1</w:t>
            </w:r>
          </w:p>
        </w:tc>
        <w:tc>
          <w:tcPr>
            <w:tcW w:w="1109" w:type="dxa"/>
            <w:shd w:val="clear" w:color="auto" w:fill="auto"/>
            <w:vAlign w:val="bottom"/>
          </w:tcPr>
          <w:p w14:paraId="525DBF1B" w14:textId="0535D195" w:rsidR="00D32A07" w:rsidRPr="00942212" w:rsidRDefault="00D32A07" w:rsidP="00D32A07">
            <w:pPr>
              <w:spacing w:after="0"/>
              <w:jc w:val="center"/>
              <w:rPr>
                <w:rFonts w:ascii="Times New Roman" w:hAnsi="Times New Roman"/>
              </w:rPr>
            </w:pPr>
            <w:r w:rsidRPr="00957DBE">
              <w:rPr>
                <w:rFonts w:ascii="Times New Roman" w:hAnsi="Times New Roman"/>
              </w:rPr>
              <w:t>3 478,6</w:t>
            </w:r>
          </w:p>
        </w:tc>
        <w:tc>
          <w:tcPr>
            <w:tcW w:w="1134" w:type="dxa"/>
            <w:shd w:val="clear" w:color="auto" w:fill="auto"/>
            <w:vAlign w:val="bottom"/>
          </w:tcPr>
          <w:p w14:paraId="717947F8" w14:textId="7CB5FABF" w:rsidR="00D32A07" w:rsidRPr="00942212" w:rsidRDefault="00D32A07" w:rsidP="00D32A07">
            <w:pPr>
              <w:spacing w:after="0"/>
              <w:jc w:val="center"/>
              <w:rPr>
                <w:rFonts w:ascii="Times New Roman" w:hAnsi="Times New Roman"/>
              </w:rPr>
            </w:pPr>
            <w:r w:rsidRPr="00957DBE">
              <w:rPr>
                <w:rFonts w:ascii="Times New Roman" w:hAnsi="Times New Roman"/>
              </w:rPr>
              <w:t>2 455,6</w:t>
            </w:r>
          </w:p>
        </w:tc>
        <w:tc>
          <w:tcPr>
            <w:tcW w:w="1328" w:type="dxa"/>
            <w:vAlign w:val="bottom"/>
          </w:tcPr>
          <w:p w14:paraId="54CAFB24" w14:textId="6C616560" w:rsidR="00D32A07" w:rsidRPr="00942212" w:rsidRDefault="00D32A07" w:rsidP="00D32A07">
            <w:pPr>
              <w:spacing w:after="0"/>
              <w:jc w:val="center"/>
              <w:rPr>
                <w:rFonts w:ascii="Times New Roman" w:hAnsi="Times New Roman"/>
              </w:rPr>
            </w:pPr>
            <w:r w:rsidRPr="00957DBE">
              <w:rPr>
                <w:rFonts w:ascii="Times New Roman" w:hAnsi="Times New Roman"/>
              </w:rPr>
              <w:t>768,7</w:t>
            </w:r>
          </w:p>
        </w:tc>
        <w:tc>
          <w:tcPr>
            <w:tcW w:w="1082" w:type="dxa"/>
            <w:shd w:val="clear" w:color="auto" w:fill="auto"/>
            <w:vAlign w:val="bottom"/>
          </w:tcPr>
          <w:p w14:paraId="0A116C46" w14:textId="6F7AF49B"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597364E3" w14:textId="5B06CB54" w:rsidR="00D32A07" w:rsidRPr="00942212" w:rsidRDefault="00D32A07" w:rsidP="00D32A07">
            <w:pPr>
              <w:spacing w:after="0"/>
              <w:jc w:val="center"/>
              <w:rPr>
                <w:rFonts w:ascii="Times New Roman" w:hAnsi="Times New Roman"/>
              </w:rPr>
            </w:pPr>
            <w:r w:rsidRPr="000A28CF">
              <w:rPr>
                <w:rFonts w:ascii="Times New Roman" w:hAnsi="Times New Roman"/>
              </w:rPr>
              <w:t>183,5</w:t>
            </w:r>
          </w:p>
        </w:tc>
        <w:tc>
          <w:tcPr>
            <w:tcW w:w="1247" w:type="dxa"/>
            <w:shd w:val="clear" w:color="auto" w:fill="auto"/>
            <w:vAlign w:val="bottom"/>
          </w:tcPr>
          <w:p w14:paraId="3AF23FCB" w14:textId="2EB33A72" w:rsidR="00D32A07" w:rsidRPr="00942212" w:rsidRDefault="00D32A07" w:rsidP="00D32A07">
            <w:pPr>
              <w:spacing w:after="0"/>
              <w:jc w:val="center"/>
              <w:rPr>
                <w:rFonts w:ascii="Times New Roman" w:hAnsi="Times New Roman"/>
              </w:rPr>
            </w:pPr>
            <w:r w:rsidRPr="000A28CF">
              <w:rPr>
                <w:rFonts w:ascii="Times New Roman" w:hAnsi="Times New Roman"/>
              </w:rPr>
              <w:t>93,9</w:t>
            </w:r>
          </w:p>
        </w:tc>
      </w:tr>
      <w:tr w:rsidR="00D32A07" w:rsidRPr="00942212" w14:paraId="2D9F378E" w14:textId="77777777" w:rsidTr="00F93D15">
        <w:tc>
          <w:tcPr>
            <w:tcW w:w="2552" w:type="dxa"/>
            <w:vAlign w:val="bottom"/>
          </w:tcPr>
          <w:p w14:paraId="04D61670"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Чувашская Республика</w:t>
            </w:r>
          </w:p>
        </w:tc>
        <w:tc>
          <w:tcPr>
            <w:tcW w:w="1134" w:type="dxa"/>
            <w:vAlign w:val="bottom"/>
          </w:tcPr>
          <w:p w14:paraId="2C2BC8E9" w14:textId="2CD5F497" w:rsidR="00D32A07" w:rsidRPr="00942212" w:rsidRDefault="00D32A07" w:rsidP="00D32A07">
            <w:pPr>
              <w:spacing w:after="0"/>
              <w:jc w:val="center"/>
              <w:rPr>
                <w:rFonts w:ascii="Times New Roman" w:hAnsi="Times New Roman"/>
              </w:rPr>
            </w:pPr>
            <w:r w:rsidRPr="00D64720">
              <w:rPr>
                <w:rFonts w:ascii="Times New Roman" w:hAnsi="Times New Roman"/>
              </w:rPr>
              <w:t>2 932,7</w:t>
            </w:r>
          </w:p>
        </w:tc>
        <w:tc>
          <w:tcPr>
            <w:tcW w:w="1134" w:type="dxa"/>
            <w:shd w:val="clear" w:color="auto" w:fill="auto"/>
            <w:vAlign w:val="bottom"/>
          </w:tcPr>
          <w:p w14:paraId="24278BB3" w14:textId="27152225" w:rsidR="00D32A07" w:rsidRPr="00942212" w:rsidRDefault="00D32A07" w:rsidP="00D32A07">
            <w:pPr>
              <w:spacing w:after="0"/>
              <w:jc w:val="center"/>
              <w:rPr>
                <w:rFonts w:ascii="Times New Roman" w:hAnsi="Times New Roman"/>
              </w:rPr>
            </w:pPr>
            <w:r w:rsidRPr="00957DBE">
              <w:rPr>
                <w:rFonts w:ascii="Times New Roman" w:hAnsi="Times New Roman"/>
              </w:rPr>
              <w:t>0,0</w:t>
            </w:r>
          </w:p>
        </w:tc>
        <w:tc>
          <w:tcPr>
            <w:tcW w:w="1392" w:type="dxa"/>
            <w:shd w:val="clear" w:color="auto" w:fill="auto"/>
            <w:vAlign w:val="bottom"/>
          </w:tcPr>
          <w:p w14:paraId="1C2710AB" w14:textId="70CB9E62" w:rsidR="00D32A07" w:rsidRPr="00942212" w:rsidRDefault="00D32A07" w:rsidP="00D32A07">
            <w:pPr>
              <w:spacing w:after="0"/>
              <w:jc w:val="center"/>
              <w:rPr>
                <w:rFonts w:ascii="Times New Roman" w:hAnsi="Times New Roman"/>
              </w:rPr>
            </w:pPr>
            <w:r w:rsidRPr="00957DBE">
              <w:rPr>
                <w:rFonts w:ascii="Times New Roman" w:hAnsi="Times New Roman"/>
              </w:rPr>
              <w:t>936,6</w:t>
            </w:r>
          </w:p>
        </w:tc>
        <w:tc>
          <w:tcPr>
            <w:tcW w:w="1159" w:type="dxa"/>
            <w:shd w:val="clear" w:color="auto" w:fill="auto"/>
            <w:vAlign w:val="bottom"/>
          </w:tcPr>
          <w:p w14:paraId="21B74445" w14:textId="4E88179A" w:rsidR="00D32A07" w:rsidRPr="00942212" w:rsidRDefault="00D32A07" w:rsidP="00D32A07">
            <w:pPr>
              <w:spacing w:after="0"/>
              <w:jc w:val="center"/>
              <w:rPr>
                <w:rFonts w:ascii="Times New Roman" w:hAnsi="Times New Roman"/>
              </w:rPr>
            </w:pPr>
            <w:r w:rsidRPr="00957DBE">
              <w:rPr>
                <w:rFonts w:ascii="Times New Roman" w:hAnsi="Times New Roman"/>
              </w:rPr>
              <w:t>93,0</w:t>
            </w:r>
          </w:p>
        </w:tc>
        <w:tc>
          <w:tcPr>
            <w:tcW w:w="1019" w:type="dxa"/>
            <w:shd w:val="clear" w:color="auto" w:fill="auto"/>
            <w:vAlign w:val="bottom"/>
          </w:tcPr>
          <w:p w14:paraId="0EC2BDDF" w14:textId="55FE4E7A" w:rsidR="00D32A07" w:rsidRPr="00942212" w:rsidRDefault="00D32A07" w:rsidP="00D32A07">
            <w:pPr>
              <w:spacing w:after="0"/>
              <w:jc w:val="center"/>
              <w:rPr>
                <w:rFonts w:ascii="Times New Roman" w:hAnsi="Times New Roman"/>
              </w:rPr>
            </w:pPr>
            <w:r w:rsidRPr="00957DBE">
              <w:rPr>
                <w:rFonts w:ascii="Times New Roman" w:hAnsi="Times New Roman"/>
              </w:rPr>
              <w:t>24,4</w:t>
            </w:r>
          </w:p>
        </w:tc>
        <w:tc>
          <w:tcPr>
            <w:tcW w:w="992" w:type="dxa"/>
            <w:shd w:val="clear" w:color="auto" w:fill="auto"/>
            <w:vAlign w:val="bottom"/>
          </w:tcPr>
          <w:p w14:paraId="5FFACD55" w14:textId="18158EDE" w:rsidR="00D32A07" w:rsidRPr="00942212" w:rsidRDefault="00D32A07" w:rsidP="00D32A07">
            <w:pPr>
              <w:spacing w:after="0"/>
              <w:jc w:val="center"/>
              <w:rPr>
                <w:rFonts w:ascii="Times New Roman" w:hAnsi="Times New Roman"/>
              </w:rPr>
            </w:pPr>
            <w:r w:rsidRPr="00957DBE">
              <w:rPr>
                <w:rFonts w:ascii="Times New Roman" w:hAnsi="Times New Roman"/>
              </w:rPr>
              <w:t>143,2</w:t>
            </w:r>
          </w:p>
        </w:tc>
        <w:tc>
          <w:tcPr>
            <w:tcW w:w="1109" w:type="dxa"/>
            <w:shd w:val="clear" w:color="auto" w:fill="auto"/>
            <w:vAlign w:val="bottom"/>
          </w:tcPr>
          <w:p w14:paraId="33A40DFF" w14:textId="0E168762" w:rsidR="00D32A07" w:rsidRPr="00942212" w:rsidRDefault="00D32A07" w:rsidP="00D32A07">
            <w:pPr>
              <w:spacing w:after="0"/>
              <w:jc w:val="center"/>
              <w:rPr>
                <w:rFonts w:ascii="Times New Roman" w:hAnsi="Times New Roman"/>
              </w:rPr>
            </w:pPr>
            <w:r w:rsidRPr="00957DBE">
              <w:rPr>
                <w:rFonts w:ascii="Times New Roman" w:hAnsi="Times New Roman"/>
              </w:rPr>
              <w:t>1 735,5</w:t>
            </w:r>
          </w:p>
        </w:tc>
        <w:tc>
          <w:tcPr>
            <w:tcW w:w="1134" w:type="dxa"/>
            <w:shd w:val="clear" w:color="auto" w:fill="auto"/>
            <w:vAlign w:val="bottom"/>
          </w:tcPr>
          <w:p w14:paraId="37B9BA7E" w14:textId="11547EF0" w:rsidR="00D32A07" w:rsidRPr="00942212" w:rsidRDefault="00D32A07" w:rsidP="00D32A07">
            <w:pPr>
              <w:spacing w:after="0"/>
              <w:jc w:val="center"/>
              <w:rPr>
                <w:rFonts w:ascii="Times New Roman" w:hAnsi="Times New Roman"/>
              </w:rPr>
            </w:pPr>
            <w:r w:rsidRPr="00957DBE">
              <w:rPr>
                <w:rFonts w:ascii="Times New Roman" w:hAnsi="Times New Roman"/>
              </w:rPr>
              <w:t>688,5</w:t>
            </w:r>
          </w:p>
        </w:tc>
        <w:tc>
          <w:tcPr>
            <w:tcW w:w="1328" w:type="dxa"/>
            <w:vAlign w:val="bottom"/>
          </w:tcPr>
          <w:p w14:paraId="6B3438DB" w14:textId="719689D6" w:rsidR="00D32A07" w:rsidRPr="00942212" w:rsidRDefault="00D32A07" w:rsidP="00D32A07">
            <w:pPr>
              <w:spacing w:after="0"/>
              <w:jc w:val="center"/>
              <w:rPr>
                <w:rFonts w:ascii="Times New Roman" w:hAnsi="Times New Roman"/>
              </w:rPr>
            </w:pPr>
            <w:r w:rsidRPr="00957DBE">
              <w:rPr>
                <w:rFonts w:ascii="Times New Roman" w:hAnsi="Times New Roman"/>
              </w:rPr>
              <w:t>1 045,7</w:t>
            </w:r>
          </w:p>
        </w:tc>
        <w:tc>
          <w:tcPr>
            <w:tcW w:w="1082" w:type="dxa"/>
            <w:shd w:val="clear" w:color="auto" w:fill="auto"/>
            <w:vAlign w:val="bottom"/>
          </w:tcPr>
          <w:p w14:paraId="4D761588" w14:textId="3732CFFA" w:rsidR="00D32A07" w:rsidRPr="00942212" w:rsidRDefault="00D32A07" w:rsidP="00D32A07">
            <w:pPr>
              <w:spacing w:after="0"/>
              <w:jc w:val="center"/>
              <w:rPr>
                <w:rFonts w:ascii="Times New Roman" w:hAnsi="Times New Roman"/>
              </w:rPr>
            </w:pPr>
            <w:r w:rsidRPr="000A28CF">
              <w:rPr>
                <w:rFonts w:ascii="Times New Roman" w:hAnsi="Times New Roman"/>
              </w:rPr>
              <w:t>172,0</w:t>
            </w:r>
          </w:p>
        </w:tc>
        <w:tc>
          <w:tcPr>
            <w:tcW w:w="1247" w:type="dxa"/>
            <w:shd w:val="clear" w:color="auto" w:fill="auto"/>
            <w:vAlign w:val="bottom"/>
          </w:tcPr>
          <w:p w14:paraId="4624D281" w14:textId="33617FC4" w:rsidR="00D32A07" w:rsidRPr="00942212" w:rsidRDefault="00D32A07" w:rsidP="00D32A07">
            <w:pPr>
              <w:spacing w:after="0"/>
              <w:jc w:val="center"/>
              <w:rPr>
                <w:rFonts w:ascii="Times New Roman" w:hAnsi="Times New Roman"/>
              </w:rPr>
            </w:pPr>
            <w:r w:rsidRPr="000A28CF">
              <w:rPr>
                <w:rFonts w:ascii="Times New Roman" w:hAnsi="Times New Roman"/>
              </w:rPr>
              <w:t>7,8</w:t>
            </w:r>
          </w:p>
        </w:tc>
        <w:tc>
          <w:tcPr>
            <w:tcW w:w="1247" w:type="dxa"/>
            <w:shd w:val="clear" w:color="auto" w:fill="auto"/>
            <w:vAlign w:val="bottom"/>
          </w:tcPr>
          <w:p w14:paraId="0DAC7F60" w14:textId="3E6F42CB" w:rsidR="00D32A07" w:rsidRPr="00942212" w:rsidRDefault="00D32A07" w:rsidP="00D32A07">
            <w:pPr>
              <w:spacing w:after="0"/>
              <w:jc w:val="center"/>
              <w:rPr>
                <w:rFonts w:ascii="Times New Roman" w:hAnsi="Times New Roman"/>
              </w:rPr>
            </w:pPr>
            <w:r w:rsidRPr="000A28CF">
              <w:rPr>
                <w:rFonts w:ascii="Times New Roman" w:hAnsi="Times New Roman"/>
              </w:rPr>
              <w:t>14,7</w:t>
            </w:r>
          </w:p>
        </w:tc>
      </w:tr>
      <w:tr w:rsidR="00D32A07" w:rsidRPr="00942212" w14:paraId="70DE3D79" w14:textId="77777777" w:rsidTr="00F93D15">
        <w:tc>
          <w:tcPr>
            <w:tcW w:w="2552" w:type="dxa"/>
            <w:vAlign w:val="bottom"/>
          </w:tcPr>
          <w:p w14:paraId="50230678"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Пермский край</w:t>
            </w:r>
          </w:p>
        </w:tc>
        <w:tc>
          <w:tcPr>
            <w:tcW w:w="1134" w:type="dxa"/>
            <w:vAlign w:val="bottom"/>
          </w:tcPr>
          <w:p w14:paraId="48C5434F" w14:textId="4D622F40" w:rsidR="00D32A07" w:rsidRPr="00942212" w:rsidRDefault="00D32A07" w:rsidP="00D32A07">
            <w:pPr>
              <w:spacing w:after="0"/>
              <w:jc w:val="center"/>
              <w:rPr>
                <w:rFonts w:ascii="Times New Roman" w:hAnsi="Times New Roman"/>
              </w:rPr>
            </w:pPr>
            <w:r w:rsidRPr="00D64720">
              <w:rPr>
                <w:rFonts w:ascii="Times New Roman" w:hAnsi="Times New Roman"/>
              </w:rPr>
              <w:t>16 502,6</w:t>
            </w:r>
          </w:p>
        </w:tc>
        <w:tc>
          <w:tcPr>
            <w:tcW w:w="1134" w:type="dxa"/>
            <w:shd w:val="clear" w:color="auto" w:fill="auto"/>
            <w:vAlign w:val="bottom"/>
          </w:tcPr>
          <w:p w14:paraId="6ABC1929" w14:textId="4ABB8B5B" w:rsidR="00D32A07" w:rsidRPr="00942212" w:rsidRDefault="00D32A07" w:rsidP="00D32A07">
            <w:pPr>
              <w:spacing w:after="0"/>
              <w:jc w:val="center"/>
              <w:rPr>
                <w:rFonts w:ascii="Times New Roman" w:hAnsi="Times New Roman"/>
              </w:rPr>
            </w:pPr>
            <w:r w:rsidRPr="00957DBE">
              <w:rPr>
                <w:rFonts w:ascii="Times New Roman" w:hAnsi="Times New Roman"/>
              </w:rPr>
              <w:t>3,9</w:t>
            </w:r>
          </w:p>
        </w:tc>
        <w:tc>
          <w:tcPr>
            <w:tcW w:w="1392" w:type="dxa"/>
            <w:shd w:val="clear" w:color="auto" w:fill="auto"/>
            <w:vAlign w:val="bottom"/>
          </w:tcPr>
          <w:p w14:paraId="4D1E257E" w14:textId="17DE0B7C" w:rsidR="00D32A07" w:rsidRPr="00942212" w:rsidRDefault="00D32A07" w:rsidP="00D32A07">
            <w:pPr>
              <w:spacing w:after="0"/>
              <w:jc w:val="center"/>
              <w:rPr>
                <w:rFonts w:ascii="Times New Roman" w:hAnsi="Times New Roman"/>
              </w:rPr>
            </w:pPr>
            <w:r w:rsidRPr="00957DBE">
              <w:rPr>
                <w:rFonts w:ascii="Times New Roman" w:hAnsi="Times New Roman"/>
              </w:rPr>
              <w:t>2 030,1</w:t>
            </w:r>
          </w:p>
        </w:tc>
        <w:tc>
          <w:tcPr>
            <w:tcW w:w="1159" w:type="dxa"/>
            <w:shd w:val="clear" w:color="auto" w:fill="auto"/>
            <w:vAlign w:val="bottom"/>
          </w:tcPr>
          <w:p w14:paraId="18912652" w14:textId="3C6B5D54" w:rsidR="00D32A07" w:rsidRPr="00942212" w:rsidRDefault="00D32A07" w:rsidP="00D32A07">
            <w:pPr>
              <w:spacing w:after="0"/>
              <w:jc w:val="center"/>
              <w:rPr>
                <w:rFonts w:ascii="Times New Roman" w:hAnsi="Times New Roman"/>
              </w:rPr>
            </w:pPr>
            <w:r w:rsidRPr="00957DBE">
              <w:rPr>
                <w:rFonts w:ascii="Times New Roman" w:hAnsi="Times New Roman"/>
              </w:rPr>
              <w:t>1 238,0</w:t>
            </w:r>
          </w:p>
        </w:tc>
        <w:tc>
          <w:tcPr>
            <w:tcW w:w="1019" w:type="dxa"/>
            <w:shd w:val="clear" w:color="auto" w:fill="auto"/>
            <w:vAlign w:val="bottom"/>
          </w:tcPr>
          <w:p w14:paraId="1377DF93" w14:textId="7DE82BB7"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78C8BE53" w14:textId="4EE20144" w:rsidR="00D32A07" w:rsidRPr="00942212" w:rsidRDefault="00D32A07" w:rsidP="00D32A07">
            <w:pPr>
              <w:spacing w:after="0"/>
              <w:jc w:val="center"/>
              <w:rPr>
                <w:rFonts w:ascii="Times New Roman" w:hAnsi="Times New Roman"/>
              </w:rPr>
            </w:pPr>
            <w:r w:rsidRPr="00957DBE">
              <w:rPr>
                <w:rFonts w:ascii="Times New Roman" w:hAnsi="Times New Roman"/>
              </w:rPr>
              <w:t>461,7</w:t>
            </w:r>
          </w:p>
        </w:tc>
        <w:tc>
          <w:tcPr>
            <w:tcW w:w="1109" w:type="dxa"/>
            <w:shd w:val="clear" w:color="auto" w:fill="auto"/>
            <w:vAlign w:val="bottom"/>
          </w:tcPr>
          <w:p w14:paraId="483A71A2" w14:textId="4F577C39" w:rsidR="00D32A07" w:rsidRPr="00942212" w:rsidRDefault="00D32A07" w:rsidP="00D32A07">
            <w:pPr>
              <w:spacing w:after="0"/>
              <w:jc w:val="center"/>
              <w:rPr>
                <w:rFonts w:ascii="Times New Roman" w:hAnsi="Times New Roman"/>
              </w:rPr>
            </w:pPr>
            <w:r w:rsidRPr="00957DBE">
              <w:rPr>
                <w:rFonts w:ascii="Times New Roman" w:hAnsi="Times New Roman"/>
              </w:rPr>
              <w:t>12 768,9</w:t>
            </w:r>
          </w:p>
        </w:tc>
        <w:tc>
          <w:tcPr>
            <w:tcW w:w="1134" w:type="dxa"/>
            <w:shd w:val="clear" w:color="auto" w:fill="auto"/>
            <w:vAlign w:val="bottom"/>
          </w:tcPr>
          <w:p w14:paraId="05263AE2" w14:textId="6A456D79"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28" w:type="dxa"/>
            <w:vAlign w:val="bottom"/>
          </w:tcPr>
          <w:p w14:paraId="26AD9A37" w14:textId="0485A1D6" w:rsidR="00D32A07" w:rsidRPr="00942212" w:rsidRDefault="00D32A07" w:rsidP="00D32A07">
            <w:pPr>
              <w:spacing w:after="0"/>
              <w:jc w:val="center"/>
              <w:rPr>
                <w:rFonts w:ascii="Times New Roman" w:hAnsi="Times New Roman"/>
              </w:rPr>
            </w:pPr>
            <w:r w:rsidRPr="00957DBE">
              <w:rPr>
                <w:rFonts w:ascii="Times New Roman" w:hAnsi="Times New Roman"/>
              </w:rPr>
              <w:t>976,7</w:t>
            </w:r>
          </w:p>
        </w:tc>
        <w:tc>
          <w:tcPr>
            <w:tcW w:w="1082" w:type="dxa"/>
            <w:shd w:val="clear" w:color="auto" w:fill="auto"/>
            <w:vAlign w:val="bottom"/>
          </w:tcPr>
          <w:p w14:paraId="6D01E69A" w14:textId="159E5148"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7CF88BBE" w14:textId="75A0F605" w:rsidR="00D32A07" w:rsidRPr="00942212" w:rsidRDefault="00D32A07" w:rsidP="00D32A07">
            <w:pPr>
              <w:spacing w:after="0"/>
              <w:jc w:val="center"/>
              <w:rPr>
                <w:rFonts w:ascii="Times New Roman" w:hAnsi="Times New Roman"/>
              </w:rPr>
            </w:pPr>
            <w:r w:rsidRPr="000A28CF">
              <w:rPr>
                <w:rFonts w:ascii="Times New Roman" w:hAnsi="Times New Roman"/>
              </w:rPr>
              <w:t>446,0</w:t>
            </w:r>
          </w:p>
        </w:tc>
        <w:tc>
          <w:tcPr>
            <w:tcW w:w="1247" w:type="dxa"/>
            <w:shd w:val="clear" w:color="auto" w:fill="auto"/>
            <w:vAlign w:val="bottom"/>
          </w:tcPr>
          <w:p w14:paraId="6615E425" w14:textId="3B0B06DE" w:rsidR="00D32A07" w:rsidRPr="00942212" w:rsidRDefault="00D32A07" w:rsidP="00D32A07">
            <w:pPr>
              <w:spacing w:after="0"/>
              <w:jc w:val="center"/>
              <w:rPr>
                <w:rFonts w:ascii="Times New Roman" w:hAnsi="Times New Roman"/>
              </w:rPr>
            </w:pPr>
            <w:r w:rsidRPr="000A28CF">
              <w:rPr>
                <w:rFonts w:ascii="Times New Roman" w:hAnsi="Times New Roman"/>
              </w:rPr>
              <w:t>7,7</w:t>
            </w:r>
          </w:p>
        </w:tc>
      </w:tr>
      <w:tr w:rsidR="00D32A07" w:rsidRPr="00942212" w14:paraId="65D251A0" w14:textId="77777777" w:rsidTr="00F93D15">
        <w:tc>
          <w:tcPr>
            <w:tcW w:w="2552" w:type="dxa"/>
            <w:vAlign w:val="bottom"/>
          </w:tcPr>
          <w:p w14:paraId="18E9499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Кировская область</w:t>
            </w:r>
          </w:p>
        </w:tc>
        <w:tc>
          <w:tcPr>
            <w:tcW w:w="1134" w:type="dxa"/>
            <w:vAlign w:val="bottom"/>
          </w:tcPr>
          <w:p w14:paraId="5FE846EC" w14:textId="31133F9A" w:rsidR="00D32A07" w:rsidRPr="00942212" w:rsidRDefault="00D32A07" w:rsidP="00D32A07">
            <w:pPr>
              <w:spacing w:after="0"/>
              <w:jc w:val="center"/>
              <w:rPr>
                <w:rFonts w:ascii="Times New Roman" w:hAnsi="Times New Roman"/>
              </w:rPr>
            </w:pPr>
            <w:r w:rsidRPr="00D64720">
              <w:rPr>
                <w:rFonts w:ascii="Times New Roman" w:hAnsi="Times New Roman"/>
              </w:rPr>
              <w:t>3 501,2</w:t>
            </w:r>
          </w:p>
        </w:tc>
        <w:tc>
          <w:tcPr>
            <w:tcW w:w="1134" w:type="dxa"/>
            <w:shd w:val="clear" w:color="auto" w:fill="auto"/>
            <w:vAlign w:val="bottom"/>
          </w:tcPr>
          <w:p w14:paraId="48B8D86F" w14:textId="4A7BBF53" w:rsidR="00D32A07" w:rsidRPr="00942212" w:rsidRDefault="00D32A07" w:rsidP="00D32A07">
            <w:pPr>
              <w:spacing w:after="0"/>
              <w:jc w:val="center"/>
              <w:rPr>
                <w:rFonts w:ascii="Times New Roman" w:hAnsi="Times New Roman"/>
              </w:rPr>
            </w:pPr>
            <w:r w:rsidRPr="00957DBE">
              <w:rPr>
                <w:rFonts w:ascii="Times New Roman" w:hAnsi="Times New Roman"/>
              </w:rPr>
              <w:t>83,8</w:t>
            </w:r>
          </w:p>
        </w:tc>
        <w:tc>
          <w:tcPr>
            <w:tcW w:w="1392" w:type="dxa"/>
            <w:shd w:val="clear" w:color="auto" w:fill="auto"/>
            <w:vAlign w:val="bottom"/>
          </w:tcPr>
          <w:p w14:paraId="7653E51A" w14:textId="0867BED4" w:rsidR="00D32A07" w:rsidRPr="00942212" w:rsidRDefault="00D32A07" w:rsidP="00D32A07">
            <w:pPr>
              <w:spacing w:after="0"/>
              <w:jc w:val="center"/>
              <w:rPr>
                <w:rFonts w:ascii="Times New Roman" w:hAnsi="Times New Roman"/>
              </w:rPr>
            </w:pPr>
            <w:r w:rsidRPr="00957DBE">
              <w:rPr>
                <w:rFonts w:ascii="Times New Roman" w:hAnsi="Times New Roman"/>
              </w:rPr>
              <w:t>1 283,8</w:t>
            </w:r>
          </w:p>
        </w:tc>
        <w:tc>
          <w:tcPr>
            <w:tcW w:w="1159" w:type="dxa"/>
            <w:shd w:val="clear" w:color="auto" w:fill="auto"/>
            <w:vAlign w:val="bottom"/>
          </w:tcPr>
          <w:p w14:paraId="0B88FAED" w14:textId="0F107F2B" w:rsidR="00D32A07" w:rsidRPr="00942212" w:rsidRDefault="00D32A07" w:rsidP="00D32A07">
            <w:pPr>
              <w:spacing w:after="0"/>
              <w:jc w:val="center"/>
              <w:rPr>
                <w:rFonts w:ascii="Times New Roman" w:hAnsi="Times New Roman"/>
              </w:rPr>
            </w:pPr>
            <w:r w:rsidRPr="00957DBE">
              <w:rPr>
                <w:rFonts w:ascii="Times New Roman" w:hAnsi="Times New Roman"/>
              </w:rPr>
              <w:t>488,8</w:t>
            </w:r>
          </w:p>
        </w:tc>
        <w:tc>
          <w:tcPr>
            <w:tcW w:w="1019" w:type="dxa"/>
            <w:shd w:val="clear" w:color="auto" w:fill="auto"/>
            <w:vAlign w:val="bottom"/>
          </w:tcPr>
          <w:p w14:paraId="210F1FE7" w14:textId="06EB5849" w:rsidR="00D32A07" w:rsidRPr="00942212" w:rsidRDefault="00D32A07" w:rsidP="00D32A07">
            <w:pPr>
              <w:spacing w:after="0"/>
              <w:jc w:val="center"/>
              <w:rPr>
                <w:rFonts w:ascii="Times New Roman" w:hAnsi="Times New Roman"/>
              </w:rPr>
            </w:pPr>
            <w:r w:rsidRPr="00957DBE">
              <w:rPr>
                <w:rFonts w:ascii="Times New Roman" w:hAnsi="Times New Roman"/>
              </w:rPr>
              <w:t>1,7</w:t>
            </w:r>
          </w:p>
        </w:tc>
        <w:tc>
          <w:tcPr>
            <w:tcW w:w="992" w:type="dxa"/>
            <w:shd w:val="clear" w:color="auto" w:fill="auto"/>
            <w:vAlign w:val="bottom"/>
          </w:tcPr>
          <w:p w14:paraId="5C47B789" w14:textId="0DA69CD3" w:rsidR="00D32A07" w:rsidRPr="00942212" w:rsidRDefault="00D32A07" w:rsidP="00D32A07">
            <w:pPr>
              <w:spacing w:after="0"/>
              <w:jc w:val="center"/>
              <w:rPr>
                <w:rFonts w:ascii="Times New Roman" w:hAnsi="Times New Roman"/>
              </w:rPr>
            </w:pPr>
            <w:r w:rsidRPr="00957DBE">
              <w:rPr>
                <w:rFonts w:ascii="Times New Roman" w:hAnsi="Times New Roman"/>
              </w:rPr>
              <w:t>46,9</w:t>
            </w:r>
          </w:p>
        </w:tc>
        <w:tc>
          <w:tcPr>
            <w:tcW w:w="1109" w:type="dxa"/>
            <w:shd w:val="clear" w:color="auto" w:fill="auto"/>
            <w:vAlign w:val="bottom"/>
          </w:tcPr>
          <w:p w14:paraId="4658DBB6" w14:textId="4BDAF5E3" w:rsidR="00D32A07" w:rsidRPr="00942212" w:rsidRDefault="00D32A07" w:rsidP="00D32A07">
            <w:pPr>
              <w:spacing w:after="0"/>
              <w:jc w:val="center"/>
              <w:rPr>
                <w:rFonts w:ascii="Times New Roman" w:hAnsi="Times New Roman"/>
              </w:rPr>
            </w:pPr>
            <w:r w:rsidRPr="00957DBE">
              <w:rPr>
                <w:rFonts w:ascii="Times New Roman" w:hAnsi="Times New Roman"/>
              </w:rPr>
              <w:t>1 596,3</w:t>
            </w:r>
          </w:p>
        </w:tc>
        <w:tc>
          <w:tcPr>
            <w:tcW w:w="1134" w:type="dxa"/>
            <w:shd w:val="clear" w:color="auto" w:fill="auto"/>
            <w:vAlign w:val="bottom"/>
          </w:tcPr>
          <w:p w14:paraId="59F19FE5" w14:textId="2A17D7E3" w:rsidR="00D32A07" w:rsidRPr="00942212" w:rsidRDefault="00D32A07" w:rsidP="00D32A07">
            <w:pPr>
              <w:spacing w:after="0"/>
              <w:jc w:val="center"/>
              <w:rPr>
                <w:rFonts w:ascii="Times New Roman" w:hAnsi="Times New Roman"/>
              </w:rPr>
            </w:pPr>
            <w:r w:rsidRPr="00957DBE">
              <w:rPr>
                <w:rFonts w:ascii="Times New Roman" w:hAnsi="Times New Roman"/>
              </w:rPr>
              <w:t>975,9</w:t>
            </w:r>
          </w:p>
        </w:tc>
        <w:tc>
          <w:tcPr>
            <w:tcW w:w="1328" w:type="dxa"/>
            <w:vAlign w:val="bottom"/>
          </w:tcPr>
          <w:p w14:paraId="258FF8AC" w14:textId="6FC1F1CF" w:rsidR="00D32A07" w:rsidRPr="00942212" w:rsidRDefault="00D32A07" w:rsidP="00D32A07">
            <w:pPr>
              <w:spacing w:after="0"/>
              <w:jc w:val="center"/>
              <w:rPr>
                <w:rFonts w:ascii="Times New Roman" w:hAnsi="Times New Roman"/>
              </w:rPr>
            </w:pPr>
            <w:r w:rsidRPr="00957DBE">
              <w:rPr>
                <w:rFonts w:ascii="Times New Roman" w:hAnsi="Times New Roman"/>
              </w:rPr>
              <w:t>384,4</w:t>
            </w:r>
          </w:p>
        </w:tc>
        <w:tc>
          <w:tcPr>
            <w:tcW w:w="1082" w:type="dxa"/>
            <w:shd w:val="clear" w:color="auto" w:fill="auto"/>
            <w:vAlign w:val="bottom"/>
          </w:tcPr>
          <w:p w14:paraId="1F43A837" w14:textId="7E6683F0" w:rsidR="00D32A07" w:rsidRPr="00942212" w:rsidRDefault="00D32A07" w:rsidP="00D32A07">
            <w:pPr>
              <w:spacing w:after="0"/>
              <w:jc w:val="center"/>
              <w:rPr>
                <w:rFonts w:ascii="Times New Roman" w:hAnsi="Times New Roman"/>
              </w:rPr>
            </w:pPr>
            <w:r w:rsidRPr="000A28CF">
              <w:rPr>
                <w:rFonts w:ascii="Times New Roman" w:hAnsi="Times New Roman"/>
              </w:rPr>
              <w:t>122,0</w:t>
            </w:r>
          </w:p>
        </w:tc>
        <w:tc>
          <w:tcPr>
            <w:tcW w:w="1247" w:type="dxa"/>
            <w:shd w:val="clear" w:color="auto" w:fill="auto"/>
            <w:vAlign w:val="bottom"/>
          </w:tcPr>
          <w:p w14:paraId="019915A2" w14:textId="3DE08433" w:rsidR="00D32A07" w:rsidRPr="00942212" w:rsidRDefault="00D32A07" w:rsidP="00D32A07">
            <w:pPr>
              <w:spacing w:after="0"/>
              <w:jc w:val="center"/>
              <w:rPr>
                <w:rFonts w:ascii="Times New Roman" w:hAnsi="Times New Roman"/>
              </w:rPr>
            </w:pPr>
            <w:r w:rsidRPr="000A28CF">
              <w:rPr>
                <w:rFonts w:ascii="Times New Roman" w:hAnsi="Times New Roman"/>
              </w:rPr>
              <w:t>50,6</w:t>
            </w:r>
          </w:p>
        </w:tc>
        <w:tc>
          <w:tcPr>
            <w:tcW w:w="1247" w:type="dxa"/>
            <w:shd w:val="clear" w:color="auto" w:fill="auto"/>
            <w:vAlign w:val="bottom"/>
          </w:tcPr>
          <w:p w14:paraId="68DF9E8C" w14:textId="693C75A9" w:rsidR="00D32A07" w:rsidRPr="00942212" w:rsidRDefault="00D32A07" w:rsidP="00D32A07">
            <w:pPr>
              <w:spacing w:after="0"/>
              <w:jc w:val="center"/>
              <w:rPr>
                <w:rFonts w:ascii="Times New Roman" w:hAnsi="Times New Roman"/>
              </w:rPr>
            </w:pPr>
            <w:r w:rsidRPr="000A28CF">
              <w:rPr>
                <w:rFonts w:ascii="Times New Roman" w:hAnsi="Times New Roman"/>
              </w:rPr>
              <w:t>63,9</w:t>
            </w:r>
          </w:p>
        </w:tc>
      </w:tr>
      <w:tr w:rsidR="00D32A07" w:rsidRPr="00942212" w14:paraId="6F15F412" w14:textId="77777777" w:rsidTr="00F93D15">
        <w:tc>
          <w:tcPr>
            <w:tcW w:w="2552" w:type="dxa"/>
            <w:vAlign w:val="bottom"/>
          </w:tcPr>
          <w:p w14:paraId="50925A9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Нижегородская область</w:t>
            </w:r>
          </w:p>
        </w:tc>
        <w:tc>
          <w:tcPr>
            <w:tcW w:w="1134" w:type="dxa"/>
            <w:vAlign w:val="bottom"/>
          </w:tcPr>
          <w:p w14:paraId="2B449761" w14:textId="4F7ACC21" w:rsidR="00D32A07" w:rsidRPr="00942212" w:rsidRDefault="00D32A07" w:rsidP="00D32A07">
            <w:pPr>
              <w:spacing w:after="0"/>
              <w:jc w:val="center"/>
              <w:rPr>
                <w:rFonts w:ascii="Times New Roman" w:hAnsi="Times New Roman"/>
              </w:rPr>
            </w:pPr>
            <w:r w:rsidRPr="00D64720">
              <w:rPr>
                <w:rFonts w:ascii="Times New Roman" w:hAnsi="Times New Roman"/>
              </w:rPr>
              <w:t>14 421,0</w:t>
            </w:r>
          </w:p>
        </w:tc>
        <w:tc>
          <w:tcPr>
            <w:tcW w:w="1134" w:type="dxa"/>
            <w:shd w:val="clear" w:color="auto" w:fill="auto"/>
            <w:vAlign w:val="bottom"/>
          </w:tcPr>
          <w:p w14:paraId="19AA292D" w14:textId="34F5F1DE" w:rsidR="00D32A07" w:rsidRPr="00942212" w:rsidRDefault="00D32A07" w:rsidP="00D32A07">
            <w:pPr>
              <w:spacing w:after="0"/>
              <w:jc w:val="center"/>
              <w:rPr>
                <w:rFonts w:ascii="Times New Roman" w:hAnsi="Times New Roman"/>
              </w:rPr>
            </w:pPr>
            <w:r w:rsidRPr="00957DBE">
              <w:rPr>
                <w:rFonts w:ascii="Times New Roman" w:hAnsi="Times New Roman"/>
              </w:rPr>
              <w:t>311,2</w:t>
            </w:r>
          </w:p>
        </w:tc>
        <w:tc>
          <w:tcPr>
            <w:tcW w:w="1392" w:type="dxa"/>
            <w:shd w:val="clear" w:color="auto" w:fill="auto"/>
            <w:vAlign w:val="bottom"/>
          </w:tcPr>
          <w:p w14:paraId="2FFA606A" w14:textId="5A4CB05B" w:rsidR="00D32A07" w:rsidRPr="00942212" w:rsidRDefault="00D32A07" w:rsidP="00D32A07">
            <w:pPr>
              <w:spacing w:after="0"/>
              <w:jc w:val="center"/>
              <w:rPr>
                <w:rFonts w:ascii="Times New Roman" w:hAnsi="Times New Roman"/>
              </w:rPr>
            </w:pPr>
            <w:r w:rsidRPr="00957DBE">
              <w:rPr>
                <w:rFonts w:ascii="Times New Roman" w:hAnsi="Times New Roman"/>
              </w:rPr>
              <w:t>3 066,0</w:t>
            </w:r>
          </w:p>
        </w:tc>
        <w:tc>
          <w:tcPr>
            <w:tcW w:w="1159" w:type="dxa"/>
            <w:shd w:val="clear" w:color="auto" w:fill="auto"/>
            <w:vAlign w:val="bottom"/>
          </w:tcPr>
          <w:p w14:paraId="33519DC6" w14:textId="4B1683AD" w:rsidR="00D32A07" w:rsidRPr="00942212" w:rsidRDefault="00D32A07" w:rsidP="00D32A07">
            <w:pPr>
              <w:spacing w:after="0"/>
              <w:jc w:val="center"/>
              <w:rPr>
                <w:rFonts w:ascii="Times New Roman" w:hAnsi="Times New Roman"/>
              </w:rPr>
            </w:pPr>
            <w:r w:rsidRPr="00957DBE">
              <w:rPr>
                <w:rFonts w:ascii="Times New Roman" w:hAnsi="Times New Roman"/>
              </w:rPr>
              <w:t>760,1</w:t>
            </w:r>
          </w:p>
        </w:tc>
        <w:tc>
          <w:tcPr>
            <w:tcW w:w="1019" w:type="dxa"/>
            <w:shd w:val="clear" w:color="auto" w:fill="auto"/>
            <w:vAlign w:val="bottom"/>
          </w:tcPr>
          <w:p w14:paraId="5D1E718C" w14:textId="39C65DEA" w:rsidR="00D32A07" w:rsidRPr="00942212" w:rsidRDefault="00D32A07" w:rsidP="00D32A07">
            <w:pPr>
              <w:spacing w:after="0"/>
              <w:jc w:val="center"/>
              <w:rPr>
                <w:rFonts w:ascii="Times New Roman" w:hAnsi="Times New Roman"/>
              </w:rPr>
            </w:pPr>
            <w:r w:rsidRPr="00957DBE">
              <w:rPr>
                <w:rFonts w:ascii="Times New Roman" w:hAnsi="Times New Roman"/>
              </w:rPr>
              <w:t>0,0</w:t>
            </w:r>
          </w:p>
        </w:tc>
        <w:tc>
          <w:tcPr>
            <w:tcW w:w="992" w:type="dxa"/>
            <w:shd w:val="clear" w:color="auto" w:fill="auto"/>
            <w:vAlign w:val="bottom"/>
          </w:tcPr>
          <w:p w14:paraId="73F6DFAC" w14:textId="0A0D9A3A" w:rsidR="00D32A07" w:rsidRPr="00942212" w:rsidRDefault="00D32A07" w:rsidP="00D32A07">
            <w:pPr>
              <w:spacing w:after="0"/>
              <w:jc w:val="center"/>
              <w:rPr>
                <w:rFonts w:ascii="Times New Roman" w:hAnsi="Times New Roman"/>
              </w:rPr>
            </w:pPr>
            <w:r w:rsidRPr="00957DBE">
              <w:rPr>
                <w:rFonts w:ascii="Times New Roman" w:hAnsi="Times New Roman"/>
              </w:rPr>
              <w:t>13,1</w:t>
            </w:r>
          </w:p>
        </w:tc>
        <w:tc>
          <w:tcPr>
            <w:tcW w:w="1109" w:type="dxa"/>
            <w:shd w:val="clear" w:color="auto" w:fill="auto"/>
            <w:vAlign w:val="bottom"/>
          </w:tcPr>
          <w:p w14:paraId="60EFC530" w14:textId="46E249BC" w:rsidR="00D32A07" w:rsidRPr="00942212" w:rsidRDefault="00D32A07" w:rsidP="00D32A07">
            <w:pPr>
              <w:spacing w:after="0"/>
              <w:jc w:val="center"/>
              <w:rPr>
                <w:rFonts w:ascii="Times New Roman" w:hAnsi="Times New Roman"/>
              </w:rPr>
            </w:pPr>
            <w:r w:rsidRPr="00957DBE">
              <w:rPr>
                <w:rFonts w:ascii="Times New Roman" w:hAnsi="Times New Roman"/>
              </w:rPr>
              <w:t>10 270,6</w:t>
            </w:r>
          </w:p>
        </w:tc>
        <w:tc>
          <w:tcPr>
            <w:tcW w:w="1134" w:type="dxa"/>
            <w:shd w:val="clear" w:color="auto" w:fill="auto"/>
            <w:vAlign w:val="bottom"/>
          </w:tcPr>
          <w:p w14:paraId="696CBE71" w14:textId="723380A5" w:rsidR="00D32A07" w:rsidRPr="00942212" w:rsidRDefault="00D32A07" w:rsidP="00D32A07">
            <w:pPr>
              <w:spacing w:after="0"/>
              <w:jc w:val="center"/>
              <w:rPr>
                <w:rFonts w:ascii="Times New Roman" w:hAnsi="Times New Roman"/>
              </w:rPr>
            </w:pPr>
            <w:r w:rsidRPr="00957DBE">
              <w:rPr>
                <w:rFonts w:ascii="Times New Roman" w:hAnsi="Times New Roman"/>
              </w:rPr>
              <w:t>5 778,1</w:t>
            </w:r>
          </w:p>
        </w:tc>
        <w:tc>
          <w:tcPr>
            <w:tcW w:w="1328" w:type="dxa"/>
            <w:vAlign w:val="bottom"/>
          </w:tcPr>
          <w:p w14:paraId="0BD2E67F" w14:textId="3CDB217E" w:rsidR="00D32A07" w:rsidRPr="00942212" w:rsidRDefault="00D32A07" w:rsidP="00D32A07">
            <w:pPr>
              <w:spacing w:after="0"/>
              <w:jc w:val="center"/>
              <w:rPr>
                <w:rFonts w:ascii="Times New Roman" w:hAnsi="Times New Roman"/>
              </w:rPr>
            </w:pPr>
            <w:r w:rsidRPr="00957DBE">
              <w:rPr>
                <w:rFonts w:ascii="Times New Roman" w:hAnsi="Times New Roman"/>
              </w:rPr>
              <w:t>1 050,4</w:t>
            </w:r>
          </w:p>
        </w:tc>
        <w:tc>
          <w:tcPr>
            <w:tcW w:w="1082" w:type="dxa"/>
            <w:shd w:val="clear" w:color="auto" w:fill="auto"/>
            <w:vAlign w:val="bottom"/>
          </w:tcPr>
          <w:p w14:paraId="34E149C3" w14:textId="3DA0B9D0" w:rsidR="00D32A07" w:rsidRPr="00942212" w:rsidRDefault="00D32A07" w:rsidP="00D32A07">
            <w:pPr>
              <w:spacing w:after="0"/>
              <w:jc w:val="center"/>
              <w:rPr>
                <w:rFonts w:ascii="Times New Roman" w:hAnsi="Times New Roman"/>
              </w:rPr>
            </w:pPr>
            <w:r w:rsidRPr="000A28CF">
              <w:rPr>
                <w:rFonts w:ascii="Times New Roman" w:hAnsi="Times New Roman"/>
              </w:rPr>
              <w:t>202,1</w:t>
            </w:r>
          </w:p>
        </w:tc>
        <w:tc>
          <w:tcPr>
            <w:tcW w:w="1247" w:type="dxa"/>
            <w:shd w:val="clear" w:color="auto" w:fill="auto"/>
            <w:vAlign w:val="bottom"/>
          </w:tcPr>
          <w:p w14:paraId="41D79D73" w14:textId="5A052EA3" w:rsidR="00D32A07" w:rsidRPr="00942212" w:rsidRDefault="00D32A07" w:rsidP="00D32A07">
            <w:pPr>
              <w:spacing w:after="0"/>
              <w:jc w:val="center"/>
              <w:rPr>
                <w:rFonts w:ascii="Times New Roman" w:hAnsi="Times New Roman"/>
              </w:rPr>
            </w:pPr>
            <w:r w:rsidRPr="000A28CF">
              <w:rPr>
                <w:rFonts w:ascii="Times New Roman" w:hAnsi="Times New Roman"/>
              </w:rPr>
              <w:t>291,5</w:t>
            </w:r>
          </w:p>
        </w:tc>
        <w:tc>
          <w:tcPr>
            <w:tcW w:w="1247" w:type="dxa"/>
            <w:shd w:val="clear" w:color="auto" w:fill="auto"/>
            <w:vAlign w:val="bottom"/>
          </w:tcPr>
          <w:p w14:paraId="07C015EE" w14:textId="13DB0766" w:rsidR="00D32A07" w:rsidRPr="00942212" w:rsidRDefault="00D32A07" w:rsidP="00D32A07">
            <w:pPr>
              <w:spacing w:after="0"/>
              <w:jc w:val="center"/>
              <w:rPr>
                <w:rFonts w:ascii="Times New Roman" w:hAnsi="Times New Roman"/>
              </w:rPr>
            </w:pPr>
            <w:r w:rsidRPr="000A28CF">
              <w:rPr>
                <w:rFonts w:ascii="Times New Roman" w:hAnsi="Times New Roman"/>
              </w:rPr>
              <w:t>1 137,1</w:t>
            </w:r>
          </w:p>
        </w:tc>
      </w:tr>
      <w:tr w:rsidR="00D32A07" w:rsidRPr="00942212" w14:paraId="350BF7A9" w14:textId="77777777" w:rsidTr="00F93D15">
        <w:tc>
          <w:tcPr>
            <w:tcW w:w="2552" w:type="dxa"/>
            <w:vAlign w:val="bottom"/>
          </w:tcPr>
          <w:p w14:paraId="3841419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Оренбургская область</w:t>
            </w:r>
          </w:p>
        </w:tc>
        <w:tc>
          <w:tcPr>
            <w:tcW w:w="1134" w:type="dxa"/>
            <w:vAlign w:val="bottom"/>
          </w:tcPr>
          <w:p w14:paraId="495DDEB2" w14:textId="54B781E9" w:rsidR="00D32A07" w:rsidRPr="00942212" w:rsidRDefault="00D32A07" w:rsidP="00D32A07">
            <w:pPr>
              <w:spacing w:after="0"/>
              <w:jc w:val="center"/>
              <w:rPr>
                <w:rFonts w:ascii="Times New Roman" w:hAnsi="Times New Roman"/>
              </w:rPr>
            </w:pPr>
            <w:r w:rsidRPr="00D64720">
              <w:rPr>
                <w:rFonts w:ascii="Times New Roman" w:hAnsi="Times New Roman"/>
              </w:rPr>
              <w:t>8 479,6</w:t>
            </w:r>
          </w:p>
        </w:tc>
        <w:tc>
          <w:tcPr>
            <w:tcW w:w="1134" w:type="dxa"/>
            <w:shd w:val="clear" w:color="auto" w:fill="auto"/>
            <w:vAlign w:val="bottom"/>
          </w:tcPr>
          <w:p w14:paraId="3A7EED3E" w14:textId="1EFFA7C8" w:rsidR="00D32A07" w:rsidRPr="00942212" w:rsidRDefault="00D32A07" w:rsidP="00D32A07">
            <w:pPr>
              <w:spacing w:after="0"/>
              <w:jc w:val="center"/>
              <w:rPr>
                <w:rFonts w:ascii="Times New Roman" w:hAnsi="Times New Roman"/>
              </w:rPr>
            </w:pPr>
            <w:r w:rsidRPr="00957DBE">
              <w:rPr>
                <w:rFonts w:ascii="Times New Roman" w:hAnsi="Times New Roman"/>
              </w:rPr>
              <w:t>55,5</w:t>
            </w:r>
          </w:p>
        </w:tc>
        <w:tc>
          <w:tcPr>
            <w:tcW w:w="1392" w:type="dxa"/>
            <w:shd w:val="clear" w:color="auto" w:fill="auto"/>
            <w:vAlign w:val="bottom"/>
          </w:tcPr>
          <w:p w14:paraId="326028C2" w14:textId="50D458DB" w:rsidR="00D32A07" w:rsidRPr="00942212" w:rsidRDefault="00D32A07" w:rsidP="00D32A07">
            <w:pPr>
              <w:spacing w:after="0"/>
              <w:jc w:val="center"/>
              <w:rPr>
                <w:rFonts w:ascii="Times New Roman" w:hAnsi="Times New Roman"/>
              </w:rPr>
            </w:pPr>
            <w:r w:rsidRPr="00957DBE">
              <w:rPr>
                <w:rFonts w:ascii="Times New Roman" w:hAnsi="Times New Roman"/>
              </w:rPr>
              <w:t>1 856,2</w:t>
            </w:r>
          </w:p>
        </w:tc>
        <w:tc>
          <w:tcPr>
            <w:tcW w:w="1159" w:type="dxa"/>
            <w:shd w:val="clear" w:color="auto" w:fill="auto"/>
            <w:vAlign w:val="bottom"/>
          </w:tcPr>
          <w:p w14:paraId="2E086E06" w14:textId="7D61A20C" w:rsidR="00D32A07" w:rsidRPr="00942212" w:rsidRDefault="00D32A07" w:rsidP="00D32A07">
            <w:pPr>
              <w:spacing w:after="0"/>
              <w:jc w:val="center"/>
              <w:rPr>
                <w:rFonts w:ascii="Times New Roman" w:hAnsi="Times New Roman"/>
              </w:rPr>
            </w:pPr>
            <w:r w:rsidRPr="00957DBE">
              <w:rPr>
                <w:rFonts w:ascii="Times New Roman" w:hAnsi="Times New Roman"/>
              </w:rPr>
              <w:t>518,0</w:t>
            </w:r>
          </w:p>
        </w:tc>
        <w:tc>
          <w:tcPr>
            <w:tcW w:w="1019" w:type="dxa"/>
            <w:shd w:val="clear" w:color="auto" w:fill="auto"/>
            <w:vAlign w:val="bottom"/>
          </w:tcPr>
          <w:p w14:paraId="1471A3F7" w14:textId="2592940E" w:rsidR="00D32A07" w:rsidRPr="00942212" w:rsidRDefault="00D32A07" w:rsidP="00D32A07">
            <w:pPr>
              <w:spacing w:after="0"/>
              <w:jc w:val="center"/>
              <w:rPr>
                <w:rFonts w:ascii="Times New Roman" w:hAnsi="Times New Roman"/>
              </w:rPr>
            </w:pPr>
            <w:r w:rsidRPr="00957DBE">
              <w:rPr>
                <w:rFonts w:ascii="Times New Roman" w:hAnsi="Times New Roman"/>
              </w:rPr>
              <w:t>1,5</w:t>
            </w:r>
          </w:p>
        </w:tc>
        <w:tc>
          <w:tcPr>
            <w:tcW w:w="992" w:type="dxa"/>
            <w:shd w:val="clear" w:color="auto" w:fill="auto"/>
            <w:vAlign w:val="bottom"/>
          </w:tcPr>
          <w:p w14:paraId="66ABEEA7" w14:textId="0346B3EF" w:rsidR="00D32A07" w:rsidRPr="00942212" w:rsidRDefault="00D32A07" w:rsidP="00D32A07">
            <w:pPr>
              <w:spacing w:after="0"/>
              <w:jc w:val="center"/>
              <w:rPr>
                <w:rFonts w:ascii="Times New Roman" w:hAnsi="Times New Roman"/>
              </w:rPr>
            </w:pPr>
            <w:r w:rsidRPr="00957DBE">
              <w:rPr>
                <w:rFonts w:ascii="Times New Roman" w:hAnsi="Times New Roman"/>
              </w:rPr>
              <w:t>360,7</w:t>
            </w:r>
          </w:p>
        </w:tc>
        <w:tc>
          <w:tcPr>
            <w:tcW w:w="1109" w:type="dxa"/>
            <w:shd w:val="clear" w:color="auto" w:fill="auto"/>
            <w:vAlign w:val="bottom"/>
          </w:tcPr>
          <w:p w14:paraId="6CEF7826" w14:textId="4A7178F1" w:rsidR="00D32A07" w:rsidRPr="00942212" w:rsidRDefault="00D32A07" w:rsidP="00D32A07">
            <w:pPr>
              <w:spacing w:after="0"/>
              <w:jc w:val="center"/>
              <w:rPr>
                <w:rFonts w:ascii="Times New Roman" w:hAnsi="Times New Roman"/>
              </w:rPr>
            </w:pPr>
            <w:r w:rsidRPr="00957DBE">
              <w:rPr>
                <w:rFonts w:ascii="Times New Roman" w:hAnsi="Times New Roman"/>
              </w:rPr>
              <w:t>5 687,7</w:t>
            </w:r>
          </w:p>
        </w:tc>
        <w:tc>
          <w:tcPr>
            <w:tcW w:w="1134" w:type="dxa"/>
            <w:shd w:val="clear" w:color="auto" w:fill="auto"/>
            <w:vAlign w:val="bottom"/>
          </w:tcPr>
          <w:p w14:paraId="39E130D5" w14:textId="7E399A54" w:rsidR="00D32A07" w:rsidRPr="00942212" w:rsidRDefault="00D32A07" w:rsidP="00D32A07">
            <w:pPr>
              <w:spacing w:after="0"/>
              <w:jc w:val="center"/>
              <w:rPr>
                <w:rFonts w:ascii="Times New Roman" w:hAnsi="Times New Roman"/>
              </w:rPr>
            </w:pPr>
            <w:r w:rsidRPr="00957DBE">
              <w:rPr>
                <w:rFonts w:ascii="Times New Roman" w:hAnsi="Times New Roman"/>
              </w:rPr>
              <w:t>4 186,2</w:t>
            </w:r>
          </w:p>
        </w:tc>
        <w:tc>
          <w:tcPr>
            <w:tcW w:w="1328" w:type="dxa"/>
            <w:vAlign w:val="bottom"/>
          </w:tcPr>
          <w:p w14:paraId="0F1B2BEE" w14:textId="02E28520" w:rsidR="00D32A07" w:rsidRPr="00942212" w:rsidRDefault="00D32A07" w:rsidP="00D32A07">
            <w:pPr>
              <w:spacing w:after="0"/>
              <w:jc w:val="center"/>
              <w:rPr>
                <w:rFonts w:ascii="Times New Roman" w:hAnsi="Times New Roman"/>
              </w:rPr>
            </w:pPr>
            <w:r w:rsidRPr="00957DBE">
              <w:rPr>
                <w:rFonts w:ascii="Times New Roman" w:hAnsi="Times New Roman"/>
              </w:rPr>
              <w:t>1 476,3</w:t>
            </w:r>
          </w:p>
        </w:tc>
        <w:tc>
          <w:tcPr>
            <w:tcW w:w="1082" w:type="dxa"/>
            <w:shd w:val="clear" w:color="auto" w:fill="auto"/>
            <w:vAlign w:val="bottom"/>
          </w:tcPr>
          <w:p w14:paraId="2071070E" w14:textId="4719D2CC" w:rsidR="00D32A07" w:rsidRPr="00942212" w:rsidRDefault="00D32A07" w:rsidP="00D32A07">
            <w:pPr>
              <w:spacing w:after="0"/>
              <w:jc w:val="center"/>
              <w:rPr>
                <w:rFonts w:ascii="Times New Roman" w:hAnsi="Times New Roman"/>
              </w:rPr>
            </w:pPr>
            <w:r w:rsidRPr="000A28CF">
              <w:rPr>
                <w:rFonts w:ascii="Times New Roman" w:hAnsi="Times New Roman"/>
              </w:rPr>
              <w:t>659,0</w:t>
            </w:r>
          </w:p>
        </w:tc>
        <w:tc>
          <w:tcPr>
            <w:tcW w:w="1247" w:type="dxa"/>
            <w:shd w:val="clear" w:color="auto" w:fill="auto"/>
            <w:vAlign w:val="bottom"/>
          </w:tcPr>
          <w:p w14:paraId="2B286367" w14:textId="44B8C277" w:rsidR="00D32A07" w:rsidRPr="00942212" w:rsidRDefault="00D32A07" w:rsidP="00D32A07">
            <w:pPr>
              <w:spacing w:after="0"/>
              <w:jc w:val="center"/>
              <w:rPr>
                <w:rFonts w:ascii="Times New Roman" w:hAnsi="Times New Roman"/>
              </w:rPr>
            </w:pPr>
            <w:r w:rsidRPr="000A28CF">
              <w:rPr>
                <w:rFonts w:ascii="Times New Roman" w:hAnsi="Times New Roman"/>
              </w:rPr>
              <w:t>246,1</w:t>
            </w:r>
          </w:p>
        </w:tc>
        <w:tc>
          <w:tcPr>
            <w:tcW w:w="1247" w:type="dxa"/>
            <w:shd w:val="clear" w:color="auto" w:fill="auto"/>
            <w:vAlign w:val="bottom"/>
          </w:tcPr>
          <w:p w14:paraId="477A2C8D" w14:textId="7F091E5A" w:rsidR="00D32A07" w:rsidRPr="00942212" w:rsidRDefault="00D32A07" w:rsidP="00D32A07">
            <w:pPr>
              <w:spacing w:after="0"/>
              <w:jc w:val="center"/>
              <w:rPr>
                <w:rFonts w:ascii="Times New Roman" w:hAnsi="Times New Roman"/>
              </w:rPr>
            </w:pPr>
            <w:r w:rsidRPr="000A28CF">
              <w:rPr>
                <w:rFonts w:ascii="Times New Roman" w:hAnsi="Times New Roman"/>
              </w:rPr>
              <w:t>193,9</w:t>
            </w:r>
          </w:p>
        </w:tc>
      </w:tr>
      <w:tr w:rsidR="00D32A07" w:rsidRPr="00942212" w14:paraId="700A187A" w14:textId="77777777" w:rsidTr="00F93D15">
        <w:tc>
          <w:tcPr>
            <w:tcW w:w="2552" w:type="dxa"/>
            <w:vAlign w:val="bottom"/>
          </w:tcPr>
          <w:p w14:paraId="2728F174"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Пензенская область</w:t>
            </w:r>
          </w:p>
        </w:tc>
        <w:tc>
          <w:tcPr>
            <w:tcW w:w="1134" w:type="dxa"/>
            <w:vAlign w:val="bottom"/>
          </w:tcPr>
          <w:p w14:paraId="62775149" w14:textId="1BDE5BB5" w:rsidR="00D32A07" w:rsidRPr="00942212" w:rsidRDefault="00D32A07" w:rsidP="00D32A07">
            <w:pPr>
              <w:spacing w:after="0"/>
              <w:jc w:val="center"/>
              <w:rPr>
                <w:rFonts w:ascii="Times New Roman" w:hAnsi="Times New Roman"/>
              </w:rPr>
            </w:pPr>
            <w:r w:rsidRPr="00D64720">
              <w:rPr>
                <w:rFonts w:ascii="Times New Roman" w:hAnsi="Times New Roman"/>
              </w:rPr>
              <w:t>2 885,3</w:t>
            </w:r>
          </w:p>
        </w:tc>
        <w:tc>
          <w:tcPr>
            <w:tcW w:w="1134" w:type="dxa"/>
            <w:shd w:val="clear" w:color="auto" w:fill="auto"/>
            <w:vAlign w:val="bottom"/>
          </w:tcPr>
          <w:p w14:paraId="68C3A78F" w14:textId="3C70EFB8"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35001089" w14:textId="53A92BD3" w:rsidR="00D32A07" w:rsidRPr="00942212" w:rsidRDefault="00D32A07" w:rsidP="00D32A07">
            <w:pPr>
              <w:spacing w:after="0"/>
              <w:jc w:val="center"/>
              <w:rPr>
                <w:rFonts w:ascii="Times New Roman" w:hAnsi="Times New Roman"/>
              </w:rPr>
            </w:pPr>
            <w:r w:rsidRPr="00957DBE">
              <w:rPr>
                <w:rFonts w:ascii="Times New Roman" w:hAnsi="Times New Roman"/>
              </w:rPr>
              <w:t>1 562,7</w:t>
            </w:r>
          </w:p>
        </w:tc>
        <w:tc>
          <w:tcPr>
            <w:tcW w:w="1159" w:type="dxa"/>
            <w:shd w:val="clear" w:color="auto" w:fill="auto"/>
            <w:vAlign w:val="bottom"/>
          </w:tcPr>
          <w:p w14:paraId="5E872DB6" w14:textId="1C033085" w:rsidR="00D32A07" w:rsidRPr="00942212" w:rsidRDefault="00D32A07" w:rsidP="00D32A07">
            <w:pPr>
              <w:spacing w:after="0"/>
              <w:jc w:val="center"/>
              <w:rPr>
                <w:rFonts w:ascii="Times New Roman" w:hAnsi="Times New Roman"/>
              </w:rPr>
            </w:pPr>
            <w:r w:rsidRPr="00957DBE">
              <w:rPr>
                <w:rFonts w:ascii="Times New Roman" w:hAnsi="Times New Roman"/>
              </w:rPr>
              <w:t>162,1</w:t>
            </w:r>
          </w:p>
        </w:tc>
        <w:tc>
          <w:tcPr>
            <w:tcW w:w="1019" w:type="dxa"/>
            <w:shd w:val="clear" w:color="auto" w:fill="auto"/>
            <w:vAlign w:val="bottom"/>
          </w:tcPr>
          <w:p w14:paraId="02F18613" w14:textId="41692340" w:rsidR="00D32A07" w:rsidRPr="00942212" w:rsidRDefault="00D32A07" w:rsidP="00D32A07">
            <w:pPr>
              <w:spacing w:after="0"/>
              <w:jc w:val="center"/>
              <w:rPr>
                <w:rFonts w:ascii="Times New Roman" w:hAnsi="Times New Roman"/>
              </w:rPr>
            </w:pPr>
            <w:r w:rsidRPr="00957DBE">
              <w:rPr>
                <w:rFonts w:ascii="Times New Roman" w:hAnsi="Times New Roman"/>
              </w:rPr>
              <w:t>45,5</w:t>
            </w:r>
          </w:p>
        </w:tc>
        <w:tc>
          <w:tcPr>
            <w:tcW w:w="992" w:type="dxa"/>
            <w:shd w:val="clear" w:color="auto" w:fill="auto"/>
            <w:vAlign w:val="bottom"/>
          </w:tcPr>
          <w:p w14:paraId="06B12A0C" w14:textId="797A2C48" w:rsidR="00D32A07" w:rsidRPr="00942212" w:rsidRDefault="00D32A07" w:rsidP="00D32A07">
            <w:pPr>
              <w:spacing w:after="0"/>
              <w:jc w:val="center"/>
              <w:rPr>
                <w:rFonts w:ascii="Times New Roman" w:hAnsi="Times New Roman"/>
              </w:rPr>
            </w:pPr>
            <w:r w:rsidRPr="00957DBE">
              <w:rPr>
                <w:rFonts w:ascii="Times New Roman" w:hAnsi="Times New Roman"/>
              </w:rPr>
              <w:t>146,7</w:t>
            </w:r>
          </w:p>
        </w:tc>
        <w:tc>
          <w:tcPr>
            <w:tcW w:w="1109" w:type="dxa"/>
            <w:shd w:val="clear" w:color="auto" w:fill="auto"/>
            <w:vAlign w:val="bottom"/>
          </w:tcPr>
          <w:p w14:paraId="55A6C91B" w14:textId="5F01C4C9" w:rsidR="00D32A07" w:rsidRPr="00942212" w:rsidRDefault="00D32A07" w:rsidP="00D32A07">
            <w:pPr>
              <w:spacing w:after="0"/>
              <w:jc w:val="center"/>
              <w:rPr>
                <w:rFonts w:ascii="Times New Roman" w:hAnsi="Times New Roman"/>
              </w:rPr>
            </w:pPr>
            <w:r w:rsidRPr="00957DBE">
              <w:rPr>
                <w:rFonts w:ascii="Times New Roman" w:hAnsi="Times New Roman"/>
              </w:rPr>
              <w:t>968,3</w:t>
            </w:r>
          </w:p>
        </w:tc>
        <w:tc>
          <w:tcPr>
            <w:tcW w:w="1134" w:type="dxa"/>
            <w:shd w:val="clear" w:color="auto" w:fill="auto"/>
            <w:vAlign w:val="bottom"/>
          </w:tcPr>
          <w:p w14:paraId="7A7DEADC" w14:textId="61E72BF5" w:rsidR="00D32A07" w:rsidRPr="00942212" w:rsidRDefault="00D32A07" w:rsidP="00D32A07">
            <w:pPr>
              <w:spacing w:after="0"/>
              <w:jc w:val="center"/>
              <w:rPr>
                <w:rFonts w:ascii="Times New Roman" w:hAnsi="Times New Roman"/>
              </w:rPr>
            </w:pPr>
            <w:r w:rsidRPr="00957DBE">
              <w:rPr>
                <w:rFonts w:ascii="Times New Roman" w:hAnsi="Times New Roman"/>
              </w:rPr>
              <w:t>191,4</w:t>
            </w:r>
          </w:p>
        </w:tc>
        <w:tc>
          <w:tcPr>
            <w:tcW w:w="1328" w:type="dxa"/>
            <w:vAlign w:val="bottom"/>
          </w:tcPr>
          <w:p w14:paraId="4BA7F794" w14:textId="7C8E4724" w:rsidR="00D32A07" w:rsidRPr="00942212" w:rsidRDefault="00D32A07" w:rsidP="00D32A07">
            <w:pPr>
              <w:spacing w:after="0"/>
              <w:jc w:val="center"/>
              <w:rPr>
                <w:rFonts w:ascii="Times New Roman" w:hAnsi="Times New Roman"/>
              </w:rPr>
            </w:pPr>
            <w:r w:rsidRPr="00957DBE">
              <w:rPr>
                <w:rFonts w:ascii="Times New Roman" w:hAnsi="Times New Roman"/>
              </w:rPr>
              <w:t>140,6</w:t>
            </w:r>
          </w:p>
        </w:tc>
        <w:tc>
          <w:tcPr>
            <w:tcW w:w="1082" w:type="dxa"/>
            <w:shd w:val="clear" w:color="auto" w:fill="auto"/>
            <w:vAlign w:val="bottom"/>
          </w:tcPr>
          <w:p w14:paraId="05D1B3C6" w14:textId="794C3AEB" w:rsidR="00D32A07" w:rsidRPr="00942212" w:rsidRDefault="00D32A07" w:rsidP="00D32A07">
            <w:pPr>
              <w:spacing w:after="0"/>
              <w:jc w:val="center"/>
              <w:rPr>
                <w:rFonts w:ascii="Times New Roman" w:hAnsi="Times New Roman"/>
              </w:rPr>
            </w:pPr>
            <w:r w:rsidRPr="000A28CF">
              <w:rPr>
                <w:rFonts w:ascii="Times New Roman" w:hAnsi="Times New Roman"/>
              </w:rPr>
              <w:t>-</w:t>
            </w:r>
          </w:p>
        </w:tc>
        <w:tc>
          <w:tcPr>
            <w:tcW w:w="1247" w:type="dxa"/>
            <w:shd w:val="clear" w:color="auto" w:fill="auto"/>
            <w:vAlign w:val="bottom"/>
          </w:tcPr>
          <w:p w14:paraId="58EA5F96" w14:textId="7C7D3989" w:rsidR="00D32A07" w:rsidRPr="00942212" w:rsidRDefault="00D32A07" w:rsidP="00D32A07">
            <w:pPr>
              <w:spacing w:after="0"/>
              <w:jc w:val="center"/>
              <w:rPr>
                <w:rFonts w:ascii="Times New Roman" w:hAnsi="Times New Roman"/>
              </w:rPr>
            </w:pPr>
            <w:r w:rsidRPr="000A28CF">
              <w:rPr>
                <w:rFonts w:ascii="Times New Roman" w:hAnsi="Times New Roman"/>
              </w:rPr>
              <w:t>39,5</w:t>
            </w:r>
          </w:p>
        </w:tc>
        <w:tc>
          <w:tcPr>
            <w:tcW w:w="1247" w:type="dxa"/>
            <w:shd w:val="clear" w:color="auto" w:fill="auto"/>
            <w:vAlign w:val="bottom"/>
          </w:tcPr>
          <w:p w14:paraId="3261E139" w14:textId="6B1539D3" w:rsidR="00D32A07" w:rsidRPr="00942212" w:rsidRDefault="00D32A07" w:rsidP="00D32A07">
            <w:pPr>
              <w:spacing w:after="0"/>
              <w:jc w:val="center"/>
              <w:rPr>
                <w:rFonts w:ascii="Times New Roman" w:hAnsi="Times New Roman"/>
              </w:rPr>
            </w:pPr>
            <w:r w:rsidRPr="000A28CF">
              <w:rPr>
                <w:rFonts w:ascii="Times New Roman" w:hAnsi="Times New Roman"/>
              </w:rPr>
              <w:t>47,4</w:t>
            </w:r>
          </w:p>
        </w:tc>
      </w:tr>
      <w:tr w:rsidR="00D32A07" w:rsidRPr="00942212" w14:paraId="3AB285D4" w14:textId="77777777" w:rsidTr="00F93D15">
        <w:tc>
          <w:tcPr>
            <w:tcW w:w="2552" w:type="dxa"/>
            <w:vAlign w:val="bottom"/>
          </w:tcPr>
          <w:p w14:paraId="4E59F92E"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Самарская область</w:t>
            </w:r>
          </w:p>
        </w:tc>
        <w:tc>
          <w:tcPr>
            <w:tcW w:w="1134" w:type="dxa"/>
            <w:vAlign w:val="bottom"/>
          </w:tcPr>
          <w:p w14:paraId="5591B867" w14:textId="285833A3" w:rsidR="00D32A07" w:rsidRPr="00942212" w:rsidRDefault="00D32A07" w:rsidP="00D32A07">
            <w:pPr>
              <w:spacing w:after="0"/>
              <w:jc w:val="center"/>
              <w:rPr>
                <w:rFonts w:ascii="Times New Roman" w:hAnsi="Times New Roman"/>
              </w:rPr>
            </w:pPr>
            <w:r w:rsidRPr="00D64720">
              <w:rPr>
                <w:rFonts w:ascii="Times New Roman" w:hAnsi="Times New Roman"/>
              </w:rPr>
              <w:t>14 943,0</w:t>
            </w:r>
          </w:p>
        </w:tc>
        <w:tc>
          <w:tcPr>
            <w:tcW w:w="1134" w:type="dxa"/>
            <w:shd w:val="clear" w:color="auto" w:fill="auto"/>
            <w:vAlign w:val="bottom"/>
          </w:tcPr>
          <w:p w14:paraId="6CB93319" w14:textId="5AC1C1EA" w:rsidR="00D32A07" w:rsidRPr="00942212" w:rsidRDefault="00D32A07" w:rsidP="00D32A07">
            <w:pPr>
              <w:spacing w:after="0"/>
              <w:jc w:val="center"/>
              <w:rPr>
                <w:rFonts w:ascii="Times New Roman" w:hAnsi="Times New Roman"/>
              </w:rPr>
            </w:pPr>
            <w:r w:rsidRPr="00957DBE">
              <w:rPr>
                <w:rFonts w:ascii="Times New Roman" w:hAnsi="Times New Roman"/>
              </w:rPr>
              <w:t>35,3</w:t>
            </w:r>
          </w:p>
        </w:tc>
        <w:tc>
          <w:tcPr>
            <w:tcW w:w="1392" w:type="dxa"/>
            <w:shd w:val="clear" w:color="auto" w:fill="auto"/>
            <w:vAlign w:val="bottom"/>
          </w:tcPr>
          <w:p w14:paraId="17EA3AAC" w14:textId="563915B5" w:rsidR="00D32A07" w:rsidRPr="00942212" w:rsidRDefault="00D32A07" w:rsidP="00D32A07">
            <w:pPr>
              <w:spacing w:after="0"/>
              <w:jc w:val="center"/>
              <w:rPr>
                <w:rFonts w:ascii="Times New Roman" w:hAnsi="Times New Roman"/>
              </w:rPr>
            </w:pPr>
            <w:r w:rsidRPr="00957DBE">
              <w:rPr>
                <w:rFonts w:ascii="Times New Roman" w:hAnsi="Times New Roman"/>
              </w:rPr>
              <w:t>1 015,8</w:t>
            </w:r>
          </w:p>
        </w:tc>
        <w:tc>
          <w:tcPr>
            <w:tcW w:w="1159" w:type="dxa"/>
            <w:shd w:val="clear" w:color="auto" w:fill="auto"/>
            <w:vAlign w:val="bottom"/>
          </w:tcPr>
          <w:p w14:paraId="0FD9A43D" w14:textId="6702A994" w:rsidR="00D32A07" w:rsidRPr="00942212" w:rsidRDefault="00D32A07" w:rsidP="00D32A07">
            <w:pPr>
              <w:spacing w:after="0"/>
              <w:jc w:val="center"/>
              <w:rPr>
                <w:rFonts w:ascii="Times New Roman" w:hAnsi="Times New Roman"/>
              </w:rPr>
            </w:pPr>
            <w:r w:rsidRPr="00957DBE">
              <w:rPr>
                <w:rFonts w:ascii="Times New Roman" w:hAnsi="Times New Roman"/>
              </w:rPr>
              <w:t>197,5</w:t>
            </w:r>
          </w:p>
        </w:tc>
        <w:tc>
          <w:tcPr>
            <w:tcW w:w="1019" w:type="dxa"/>
            <w:shd w:val="clear" w:color="auto" w:fill="auto"/>
            <w:vAlign w:val="bottom"/>
          </w:tcPr>
          <w:p w14:paraId="2B7E8424" w14:textId="6C307106"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2FA01399" w14:textId="196CE05A" w:rsidR="00D32A07" w:rsidRPr="00942212" w:rsidRDefault="00D32A07" w:rsidP="00D32A07">
            <w:pPr>
              <w:spacing w:after="0"/>
              <w:jc w:val="center"/>
              <w:rPr>
                <w:rFonts w:ascii="Times New Roman" w:hAnsi="Times New Roman"/>
              </w:rPr>
            </w:pPr>
            <w:r w:rsidRPr="00957DBE">
              <w:rPr>
                <w:rFonts w:ascii="Times New Roman" w:hAnsi="Times New Roman"/>
              </w:rPr>
              <w:t>803,3</w:t>
            </w:r>
          </w:p>
        </w:tc>
        <w:tc>
          <w:tcPr>
            <w:tcW w:w="1109" w:type="dxa"/>
            <w:shd w:val="clear" w:color="auto" w:fill="auto"/>
            <w:vAlign w:val="bottom"/>
          </w:tcPr>
          <w:p w14:paraId="2B1CA91A" w14:textId="00E7A934" w:rsidR="00D32A07" w:rsidRPr="00942212" w:rsidRDefault="00D32A07" w:rsidP="00D32A07">
            <w:pPr>
              <w:spacing w:after="0"/>
              <w:jc w:val="center"/>
              <w:rPr>
                <w:rFonts w:ascii="Times New Roman" w:hAnsi="Times New Roman"/>
              </w:rPr>
            </w:pPr>
            <w:r w:rsidRPr="00957DBE">
              <w:rPr>
                <w:rFonts w:ascii="Times New Roman" w:hAnsi="Times New Roman"/>
              </w:rPr>
              <w:t>12 891,1</w:t>
            </w:r>
          </w:p>
        </w:tc>
        <w:tc>
          <w:tcPr>
            <w:tcW w:w="1134" w:type="dxa"/>
            <w:shd w:val="clear" w:color="auto" w:fill="auto"/>
            <w:vAlign w:val="bottom"/>
          </w:tcPr>
          <w:p w14:paraId="05902018" w14:textId="5252CE76" w:rsidR="00D32A07" w:rsidRPr="00942212" w:rsidRDefault="00D32A07" w:rsidP="00D32A07">
            <w:pPr>
              <w:spacing w:after="0"/>
              <w:jc w:val="center"/>
              <w:rPr>
                <w:rFonts w:ascii="Times New Roman" w:hAnsi="Times New Roman"/>
              </w:rPr>
            </w:pPr>
            <w:r w:rsidRPr="00957DBE">
              <w:rPr>
                <w:rFonts w:ascii="Times New Roman" w:hAnsi="Times New Roman"/>
              </w:rPr>
              <w:t>11 781,2</w:t>
            </w:r>
          </w:p>
        </w:tc>
        <w:tc>
          <w:tcPr>
            <w:tcW w:w="1328" w:type="dxa"/>
            <w:vAlign w:val="bottom"/>
          </w:tcPr>
          <w:p w14:paraId="052BDD70" w14:textId="4DC762E7" w:rsidR="00D32A07" w:rsidRPr="00942212" w:rsidRDefault="00D32A07" w:rsidP="00D32A07">
            <w:pPr>
              <w:spacing w:after="0"/>
              <w:jc w:val="center"/>
              <w:rPr>
                <w:rFonts w:ascii="Times New Roman" w:hAnsi="Times New Roman"/>
              </w:rPr>
            </w:pPr>
            <w:r w:rsidRPr="00957DBE">
              <w:rPr>
                <w:rFonts w:ascii="Times New Roman" w:hAnsi="Times New Roman"/>
              </w:rPr>
              <w:t>1 453,8</w:t>
            </w:r>
          </w:p>
        </w:tc>
        <w:tc>
          <w:tcPr>
            <w:tcW w:w="1082" w:type="dxa"/>
            <w:shd w:val="clear" w:color="auto" w:fill="auto"/>
            <w:vAlign w:val="bottom"/>
          </w:tcPr>
          <w:p w14:paraId="7EDAC54F" w14:textId="752A1BA5" w:rsidR="00D32A07" w:rsidRPr="00942212" w:rsidRDefault="00D32A07" w:rsidP="00D32A07">
            <w:pPr>
              <w:spacing w:after="0"/>
              <w:jc w:val="center"/>
              <w:rPr>
                <w:rFonts w:ascii="Times New Roman" w:hAnsi="Times New Roman"/>
              </w:rPr>
            </w:pPr>
            <w:r w:rsidRPr="000A28CF">
              <w:rPr>
                <w:rFonts w:ascii="Times New Roman" w:hAnsi="Times New Roman"/>
              </w:rPr>
              <w:t>395,5</w:t>
            </w:r>
          </w:p>
        </w:tc>
        <w:tc>
          <w:tcPr>
            <w:tcW w:w="1247" w:type="dxa"/>
            <w:shd w:val="clear" w:color="auto" w:fill="auto"/>
            <w:vAlign w:val="bottom"/>
          </w:tcPr>
          <w:p w14:paraId="29D06DAC" w14:textId="6B738013" w:rsidR="00D32A07" w:rsidRPr="00942212" w:rsidRDefault="00D32A07" w:rsidP="00D32A07">
            <w:pPr>
              <w:spacing w:after="0"/>
              <w:jc w:val="center"/>
              <w:rPr>
                <w:rFonts w:ascii="Times New Roman" w:hAnsi="Times New Roman"/>
              </w:rPr>
            </w:pPr>
            <w:r w:rsidRPr="000A28CF">
              <w:rPr>
                <w:rFonts w:ascii="Times New Roman" w:hAnsi="Times New Roman"/>
              </w:rPr>
              <w:t>519,5</w:t>
            </w:r>
          </w:p>
        </w:tc>
        <w:tc>
          <w:tcPr>
            <w:tcW w:w="1247" w:type="dxa"/>
            <w:shd w:val="clear" w:color="auto" w:fill="auto"/>
            <w:vAlign w:val="bottom"/>
          </w:tcPr>
          <w:p w14:paraId="3C0C30A2" w14:textId="490551E9" w:rsidR="00D32A07" w:rsidRPr="00942212" w:rsidRDefault="00D32A07" w:rsidP="00D32A07">
            <w:pPr>
              <w:spacing w:after="0"/>
              <w:jc w:val="center"/>
              <w:rPr>
                <w:rFonts w:ascii="Times New Roman" w:hAnsi="Times New Roman"/>
              </w:rPr>
            </w:pPr>
            <w:r w:rsidRPr="000A28CF">
              <w:rPr>
                <w:rFonts w:ascii="Times New Roman" w:hAnsi="Times New Roman"/>
              </w:rPr>
              <w:t>295,5</w:t>
            </w:r>
          </w:p>
        </w:tc>
      </w:tr>
      <w:tr w:rsidR="00D32A07" w:rsidRPr="00942212" w14:paraId="0EB5E942" w14:textId="77777777" w:rsidTr="00F93D15">
        <w:tc>
          <w:tcPr>
            <w:tcW w:w="2552" w:type="dxa"/>
            <w:vAlign w:val="bottom"/>
          </w:tcPr>
          <w:p w14:paraId="6DC4DAB9"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Саратовская область</w:t>
            </w:r>
          </w:p>
        </w:tc>
        <w:tc>
          <w:tcPr>
            <w:tcW w:w="1134" w:type="dxa"/>
            <w:vAlign w:val="bottom"/>
          </w:tcPr>
          <w:p w14:paraId="37C1A11E" w14:textId="6C243EF8" w:rsidR="00D32A07" w:rsidRPr="00942212" w:rsidRDefault="00D32A07" w:rsidP="00D32A07">
            <w:pPr>
              <w:spacing w:after="0"/>
              <w:jc w:val="center"/>
              <w:rPr>
                <w:rFonts w:ascii="Times New Roman" w:hAnsi="Times New Roman"/>
              </w:rPr>
            </w:pPr>
            <w:r w:rsidRPr="00D64720">
              <w:rPr>
                <w:rFonts w:ascii="Times New Roman" w:hAnsi="Times New Roman"/>
              </w:rPr>
              <w:t>7 361,8</w:t>
            </w:r>
          </w:p>
        </w:tc>
        <w:tc>
          <w:tcPr>
            <w:tcW w:w="1134" w:type="dxa"/>
            <w:shd w:val="clear" w:color="auto" w:fill="auto"/>
            <w:vAlign w:val="bottom"/>
          </w:tcPr>
          <w:p w14:paraId="3407DAB4" w14:textId="45909C71" w:rsidR="00D32A07" w:rsidRPr="00942212" w:rsidRDefault="00D32A07" w:rsidP="00D32A07">
            <w:pPr>
              <w:spacing w:after="0"/>
              <w:jc w:val="center"/>
              <w:rPr>
                <w:rFonts w:ascii="Times New Roman" w:hAnsi="Times New Roman"/>
              </w:rPr>
            </w:pPr>
            <w:r w:rsidRPr="00957DBE">
              <w:rPr>
                <w:rFonts w:ascii="Times New Roman" w:hAnsi="Times New Roman"/>
              </w:rPr>
              <w:t>23,1</w:t>
            </w:r>
          </w:p>
        </w:tc>
        <w:tc>
          <w:tcPr>
            <w:tcW w:w="1392" w:type="dxa"/>
            <w:shd w:val="clear" w:color="auto" w:fill="auto"/>
            <w:vAlign w:val="bottom"/>
          </w:tcPr>
          <w:p w14:paraId="2C5DE9A8" w14:textId="57CE67B4" w:rsidR="00D32A07" w:rsidRPr="00942212" w:rsidRDefault="00D32A07" w:rsidP="00D32A07">
            <w:pPr>
              <w:spacing w:after="0"/>
              <w:jc w:val="center"/>
              <w:rPr>
                <w:rFonts w:ascii="Times New Roman" w:hAnsi="Times New Roman"/>
              </w:rPr>
            </w:pPr>
            <w:r w:rsidRPr="00957DBE">
              <w:rPr>
                <w:rFonts w:ascii="Times New Roman" w:hAnsi="Times New Roman"/>
              </w:rPr>
              <w:t>3 041,4</w:t>
            </w:r>
          </w:p>
        </w:tc>
        <w:tc>
          <w:tcPr>
            <w:tcW w:w="1159" w:type="dxa"/>
            <w:shd w:val="clear" w:color="auto" w:fill="auto"/>
            <w:vAlign w:val="bottom"/>
          </w:tcPr>
          <w:p w14:paraId="29D9A9B3" w14:textId="246D3743" w:rsidR="00D32A07" w:rsidRPr="00942212" w:rsidRDefault="00D32A07" w:rsidP="00D32A07">
            <w:pPr>
              <w:spacing w:after="0"/>
              <w:jc w:val="center"/>
              <w:rPr>
                <w:rFonts w:ascii="Times New Roman" w:hAnsi="Times New Roman"/>
              </w:rPr>
            </w:pPr>
            <w:r w:rsidRPr="00957DBE">
              <w:rPr>
                <w:rFonts w:ascii="Times New Roman" w:hAnsi="Times New Roman"/>
              </w:rPr>
              <w:t>3,5</w:t>
            </w:r>
          </w:p>
        </w:tc>
        <w:tc>
          <w:tcPr>
            <w:tcW w:w="1019" w:type="dxa"/>
            <w:shd w:val="clear" w:color="auto" w:fill="auto"/>
            <w:vAlign w:val="bottom"/>
          </w:tcPr>
          <w:p w14:paraId="1E4FFF70" w14:textId="0CEDDB23" w:rsidR="00D32A07" w:rsidRPr="00942212" w:rsidRDefault="00D32A07" w:rsidP="00D32A07">
            <w:pPr>
              <w:spacing w:after="0"/>
              <w:jc w:val="center"/>
              <w:rPr>
                <w:rFonts w:ascii="Times New Roman" w:hAnsi="Times New Roman"/>
              </w:rPr>
            </w:pPr>
            <w:r w:rsidRPr="00957DBE">
              <w:rPr>
                <w:rFonts w:ascii="Times New Roman" w:hAnsi="Times New Roman"/>
              </w:rPr>
              <w:t>138,8</w:t>
            </w:r>
          </w:p>
        </w:tc>
        <w:tc>
          <w:tcPr>
            <w:tcW w:w="992" w:type="dxa"/>
            <w:shd w:val="clear" w:color="auto" w:fill="auto"/>
            <w:vAlign w:val="bottom"/>
          </w:tcPr>
          <w:p w14:paraId="7E072322" w14:textId="1BFC805E" w:rsidR="00D32A07" w:rsidRPr="00942212" w:rsidRDefault="00D32A07" w:rsidP="00D32A07">
            <w:pPr>
              <w:spacing w:after="0"/>
              <w:jc w:val="center"/>
              <w:rPr>
                <w:rFonts w:ascii="Times New Roman" w:hAnsi="Times New Roman"/>
              </w:rPr>
            </w:pPr>
            <w:r w:rsidRPr="00957DBE">
              <w:rPr>
                <w:rFonts w:ascii="Times New Roman" w:hAnsi="Times New Roman"/>
              </w:rPr>
              <w:t>38,0</w:t>
            </w:r>
          </w:p>
        </w:tc>
        <w:tc>
          <w:tcPr>
            <w:tcW w:w="1109" w:type="dxa"/>
            <w:shd w:val="clear" w:color="auto" w:fill="auto"/>
            <w:vAlign w:val="bottom"/>
          </w:tcPr>
          <w:p w14:paraId="72DBB913" w14:textId="40D567E5" w:rsidR="00D32A07" w:rsidRPr="00942212" w:rsidRDefault="00D32A07" w:rsidP="00D32A07">
            <w:pPr>
              <w:spacing w:after="0"/>
              <w:jc w:val="center"/>
              <w:rPr>
                <w:rFonts w:ascii="Times New Roman" w:hAnsi="Times New Roman"/>
              </w:rPr>
            </w:pPr>
            <w:r w:rsidRPr="00957DBE">
              <w:rPr>
                <w:rFonts w:ascii="Times New Roman" w:hAnsi="Times New Roman"/>
              </w:rPr>
              <w:t>4 116,9</w:t>
            </w:r>
          </w:p>
        </w:tc>
        <w:tc>
          <w:tcPr>
            <w:tcW w:w="1134" w:type="dxa"/>
            <w:shd w:val="clear" w:color="auto" w:fill="auto"/>
            <w:vAlign w:val="bottom"/>
          </w:tcPr>
          <w:p w14:paraId="7257F321" w14:textId="55FF9C8C" w:rsidR="00D32A07" w:rsidRPr="00942212" w:rsidRDefault="00D32A07" w:rsidP="00D32A07">
            <w:pPr>
              <w:spacing w:after="0"/>
              <w:jc w:val="center"/>
              <w:rPr>
                <w:rFonts w:ascii="Times New Roman" w:hAnsi="Times New Roman"/>
              </w:rPr>
            </w:pPr>
            <w:r w:rsidRPr="00957DBE">
              <w:rPr>
                <w:rFonts w:ascii="Times New Roman" w:hAnsi="Times New Roman"/>
              </w:rPr>
              <w:t>497,9</w:t>
            </w:r>
          </w:p>
        </w:tc>
        <w:tc>
          <w:tcPr>
            <w:tcW w:w="1328" w:type="dxa"/>
            <w:vAlign w:val="bottom"/>
          </w:tcPr>
          <w:p w14:paraId="3317221D" w14:textId="4A259754" w:rsidR="00D32A07" w:rsidRPr="00942212" w:rsidRDefault="00D32A07" w:rsidP="00D32A07">
            <w:pPr>
              <w:spacing w:after="0"/>
              <w:jc w:val="center"/>
              <w:rPr>
                <w:rFonts w:ascii="Times New Roman" w:hAnsi="Times New Roman"/>
              </w:rPr>
            </w:pPr>
            <w:r w:rsidRPr="00957DBE">
              <w:rPr>
                <w:rFonts w:ascii="Times New Roman" w:hAnsi="Times New Roman"/>
              </w:rPr>
              <w:t>989,2</w:t>
            </w:r>
          </w:p>
        </w:tc>
        <w:tc>
          <w:tcPr>
            <w:tcW w:w="1082" w:type="dxa"/>
            <w:shd w:val="clear" w:color="auto" w:fill="auto"/>
            <w:vAlign w:val="bottom"/>
          </w:tcPr>
          <w:p w14:paraId="19848662" w14:textId="1F2B3DA5" w:rsidR="00D32A07" w:rsidRPr="00942212" w:rsidRDefault="00D32A07" w:rsidP="00D32A07">
            <w:pPr>
              <w:spacing w:after="0"/>
              <w:jc w:val="center"/>
              <w:rPr>
                <w:rFonts w:ascii="Times New Roman" w:hAnsi="Times New Roman"/>
              </w:rPr>
            </w:pPr>
            <w:r w:rsidRPr="000A28CF">
              <w:rPr>
                <w:rFonts w:ascii="Times New Roman" w:hAnsi="Times New Roman"/>
              </w:rPr>
              <w:t>164,9</w:t>
            </w:r>
          </w:p>
        </w:tc>
        <w:tc>
          <w:tcPr>
            <w:tcW w:w="1247" w:type="dxa"/>
            <w:shd w:val="clear" w:color="auto" w:fill="auto"/>
            <w:vAlign w:val="bottom"/>
          </w:tcPr>
          <w:p w14:paraId="0C241AE5" w14:textId="58E8AB65" w:rsidR="00D32A07" w:rsidRPr="00942212" w:rsidRDefault="00D32A07" w:rsidP="00D32A07">
            <w:pPr>
              <w:spacing w:after="0"/>
              <w:jc w:val="center"/>
              <w:rPr>
                <w:rFonts w:ascii="Times New Roman" w:hAnsi="Times New Roman"/>
              </w:rPr>
            </w:pPr>
            <w:r w:rsidRPr="000A28CF">
              <w:rPr>
                <w:rFonts w:ascii="Times New Roman" w:hAnsi="Times New Roman"/>
              </w:rPr>
              <w:t>137,8</w:t>
            </w:r>
          </w:p>
        </w:tc>
        <w:tc>
          <w:tcPr>
            <w:tcW w:w="1247" w:type="dxa"/>
            <w:shd w:val="clear" w:color="auto" w:fill="auto"/>
            <w:vAlign w:val="bottom"/>
          </w:tcPr>
          <w:p w14:paraId="60288CFE" w14:textId="71043454" w:rsidR="00D32A07" w:rsidRPr="00942212" w:rsidRDefault="00D32A07" w:rsidP="00D32A07">
            <w:pPr>
              <w:spacing w:after="0"/>
              <w:jc w:val="center"/>
              <w:rPr>
                <w:rFonts w:ascii="Times New Roman" w:hAnsi="Times New Roman"/>
              </w:rPr>
            </w:pPr>
            <w:r w:rsidRPr="000A28CF">
              <w:rPr>
                <w:rFonts w:ascii="Times New Roman" w:hAnsi="Times New Roman"/>
              </w:rPr>
              <w:t>505,8</w:t>
            </w:r>
          </w:p>
        </w:tc>
      </w:tr>
      <w:tr w:rsidR="00D32A07" w:rsidRPr="00942212" w14:paraId="7C6B288E" w14:textId="77777777" w:rsidTr="00F93D15">
        <w:tc>
          <w:tcPr>
            <w:tcW w:w="2552" w:type="dxa"/>
            <w:vAlign w:val="bottom"/>
          </w:tcPr>
          <w:p w14:paraId="73C23B8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Ульяновская область</w:t>
            </w:r>
          </w:p>
        </w:tc>
        <w:tc>
          <w:tcPr>
            <w:tcW w:w="1134" w:type="dxa"/>
            <w:vAlign w:val="bottom"/>
          </w:tcPr>
          <w:p w14:paraId="5C876F8C" w14:textId="49587745" w:rsidR="00D32A07" w:rsidRPr="00942212" w:rsidRDefault="00D32A07" w:rsidP="00D32A07">
            <w:pPr>
              <w:spacing w:after="0"/>
              <w:jc w:val="center"/>
              <w:rPr>
                <w:rFonts w:ascii="Times New Roman" w:hAnsi="Times New Roman"/>
              </w:rPr>
            </w:pPr>
            <w:r w:rsidRPr="00D64720">
              <w:rPr>
                <w:rFonts w:ascii="Times New Roman" w:hAnsi="Times New Roman"/>
              </w:rPr>
              <w:t>4 920,1</w:t>
            </w:r>
          </w:p>
        </w:tc>
        <w:tc>
          <w:tcPr>
            <w:tcW w:w="1134" w:type="dxa"/>
            <w:shd w:val="clear" w:color="auto" w:fill="auto"/>
            <w:vAlign w:val="bottom"/>
          </w:tcPr>
          <w:p w14:paraId="7D73815C" w14:textId="61E47C8A"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5336B16A" w14:textId="158A983F" w:rsidR="00D32A07" w:rsidRPr="00942212" w:rsidRDefault="00D32A07" w:rsidP="00D32A07">
            <w:pPr>
              <w:spacing w:after="0"/>
              <w:jc w:val="center"/>
              <w:rPr>
                <w:rFonts w:ascii="Times New Roman" w:hAnsi="Times New Roman"/>
              </w:rPr>
            </w:pPr>
            <w:r w:rsidRPr="00957DBE">
              <w:rPr>
                <w:rFonts w:ascii="Times New Roman" w:hAnsi="Times New Roman"/>
              </w:rPr>
              <w:t>875,0</w:t>
            </w:r>
          </w:p>
        </w:tc>
        <w:tc>
          <w:tcPr>
            <w:tcW w:w="1159" w:type="dxa"/>
            <w:shd w:val="clear" w:color="auto" w:fill="auto"/>
            <w:vAlign w:val="bottom"/>
          </w:tcPr>
          <w:p w14:paraId="7441073F" w14:textId="00FF61C3" w:rsidR="00D32A07" w:rsidRPr="00942212" w:rsidRDefault="00D32A07" w:rsidP="00D32A07">
            <w:pPr>
              <w:spacing w:after="0"/>
              <w:jc w:val="center"/>
              <w:rPr>
                <w:rFonts w:ascii="Times New Roman" w:hAnsi="Times New Roman"/>
              </w:rPr>
            </w:pPr>
            <w:r w:rsidRPr="00957DBE">
              <w:rPr>
                <w:rFonts w:ascii="Times New Roman" w:hAnsi="Times New Roman"/>
              </w:rPr>
              <w:t>148,8</w:t>
            </w:r>
          </w:p>
        </w:tc>
        <w:tc>
          <w:tcPr>
            <w:tcW w:w="1019" w:type="dxa"/>
            <w:shd w:val="clear" w:color="auto" w:fill="auto"/>
            <w:vAlign w:val="bottom"/>
          </w:tcPr>
          <w:p w14:paraId="7DBFF09F" w14:textId="60562425" w:rsidR="00D32A07" w:rsidRPr="00942212" w:rsidRDefault="00D32A07" w:rsidP="00D32A07">
            <w:pPr>
              <w:spacing w:after="0"/>
              <w:jc w:val="center"/>
              <w:rPr>
                <w:rFonts w:ascii="Times New Roman" w:hAnsi="Times New Roman"/>
              </w:rPr>
            </w:pPr>
            <w:r w:rsidRPr="00957DBE">
              <w:rPr>
                <w:rFonts w:ascii="Times New Roman" w:hAnsi="Times New Roman"/>
              </w:rPr>
              <w:t>46,4</w:t>
            </w:r>
          </w:p>
        </w:tc>
        <w:tc>
          <w:tcPr>
            <w:tcW w:w="992" w:type="dxa"/>
            <w:shd w:val="clear" w:color="auto" w:fill="auto"/>
            <w:vAlign w:val="bottom"/>
          </w:tcPr>
          <w:p w14:paraId="477F03F7" w14:textId="63B58305"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6EC7EC7A" w14:textId="45704B7B" w:rsidR="00D32A07" w:rsidRPr="00942212" w:rsidRDefault="00D32A07" w:rsidP="00D32A07">
            <w:pPr>
              <w:spacing w:after="0"/>
              <w:jc w:val="center"/>
              <w:rPr>
                <w:rFonts w:ascii="Times New Roman" w:hAnsi="Times New Roman"/>
              </w:rPr>
            </w:pPr>
            <w:r w:rsidRPr="00957DBE">
              <w:rPr>
                <w:rFonts w:ascii="Times New Roman" w:hAnsi="Times New Roman"/>
              </w:rPr>
              <w:t>3 849,9</w:t>
            </w:r>
          </w:p>
        </w:tc>
        <w:tc>
          <w:tcPr>
            <w:tcW w:w="1134" w:type="dxa"/>
            <w:shd w:val="clear" w:color="auto" w:fill="auto"/>
            <w:vAlign w:val="bottom"/>
          </w:tcPr>
          <w:p w14:paraId="06C7E4AF" w14:textId="000C8069" w:rsidR="00D32A07" w:rsidRPr="00942212" w:rsidRDefault="00D32A07" w:rsidP="00D32A07">
            <w:pPr>
              <w:spacing w:after="0"/>
              <w:jc w:val="center"/>
              <w:rPr>
                <w:rFonts w:ascii="Times New Roman" w:hAnsi="Times New Roman"/>
              </w:rPr>
            </w:pPr>
            <w:r w:rsidRPr="00957DBE">
              <w:rPr>
                <w:rFonts w:ascii="Times New Roman" w:hAnsi="Times New Roman"/>
              </w:rPr>
              <w:t>2 389,1</w:t>
            </w:r>
          </w:p>
        </w:tc>
        <w:tc>
          <w:tcPr>
            <w:tcW w:w="1328" w:type="dxa"/>
            <w:vAlign w:val="bottom"/>
          </w:tcPr>
          <w:p w14:paraId="3D9CB177" w14:textId="7AA6DDA2" w:rsidR="00D32A07" w:rsidRPr="00942212" w:rsidRDefault="00D32A07" w:rsidP="00D32A07">
            <w:pPr>
              <w:spacing w:after="0"/>
              <w:jc w:val="center"/>
              <w:rPr>
                <w:rFonts w:ascii="Times New Roman" w:hAnsi="Times New Roman"/>
              </w:rPr>
            </w:pPr>
            <w:r w:rsidRPr="00957DBE">
              <w:rPr>
                <w:rFonts w:ascii="Times New Roman" w:hAnsi="Times New Roman"/>
              </w:rPr>
              <w:t>957,6</w:t>
            </w:r>
          </w:p>
        </w:tc>
        <w:tc>
          <w:tcPr>
            <w:tcW w:w="1082" w:type="dxa"/>
            <w:shd w:val="clear" w:color="auto" w:fill="auto"/>
            <w:vAlign w:val="bottom"/>
          </w:tcPr>
          <w:p w14:paraId="3F50FC4B" w14:textId="6E919778" w:rsidR="00D32A07" w:rsidRPr="00942212" w:rsidRDefault="00D32A07" w:rsidP="00D32A07">
            <w:pPr>
              <w:spacing w:after="0"/>
              <w:jc w:val="center"/>
              <w:rPr>
                <w:rFonts w:ascii="Times New Roman" w:hAnsi="Times New Roman"/>
              </w:rPr>
            </w:pPr>
            <w:r w:rsidRPr="000A28CF">
              <w:rPr>
                <w:rFonts w:ascii="Times New Roman" w:hAnsi="Times New Roman"/>
              </w:rPr>
              <w:t>191,2</w:t>
            </w:r>
          </w:p>
        </w:tc>
        <w:tc>
          <w:tcPr>
            <w:tcW w:w="1247" w:type="dxa"/>
            <w:shd w:val="clear" w:color="auto" w:fill="auto"/>
            <w:vAlign w:val="bottom"/>
          </w:tcPr>
          <w:p w14:paraId="20EBAFD3" w14:textId="626CDBBD" w:rsidR="00D32A07" w:rsidRPr="00942212" w:rsidRDefault="00D32A07" w:rsidP="00D32A07">
            <w:pPr>
              <w:spacing w:after="0"/>
              <w:jc w:val="center"/>
              <w:rPr>
                <w:rFonts w:ascii="Times New Roman" w:hAnsi="Times New Roman"/>
              </w:rPr>
            </w:pPr>
            <w:r w:rsidRPr="000A28CF">
              <w:rPr>
                <w:rFonts w:ascii="Times New Roman" w:hAnsi="Times New Roman"/>
              </w:rPr>
              <w:t>121,1</w:t>
            </w:r>
          </w:p>
        </w:tc>
        <w:tc>
          <w:tcPr>
            <w:tcW w:w="1247" w:type="dxa"/>
            <w:shd w:val="clear" w:color="auto" w:fill="auto"/>
            <w:vAlign w:val="bottom"/>
          </w:tcPr>
          <w:p w14:paraId="0CC4FEAF" w14:textId="0536D953" w:rsidR="00D32A07" w:rsidRPr="00942212" w:rsidRDefault="00D32A07" w:rsidP="00D32A07">
            <w:pPr>
              <w:spacing w:after="0"/>
              <w:jc w:val="center"/>
              <w:rPr>
                <w:rFonts w:ascii="Times New Roman" w:hAnsi="Times New Roman"/>
              </w:rPr>
            </w:pPr>
            <w:r w:rsidRPr="000A28CF">
              <w:rPr>
                <w:rFonts w:ascii="Times New Roman" w:hAnsi="Times New Roman"/>
              </w:rPr>
              <w:t>339,1</w:t>
            </w:r>
          </w:p>
        </w:tc>
      </w:tr>
      <w:tr w:rsidR="00D32A07" w:rsidRPr="00942212" w14:paraId="179D245C" w14:textId="77777777" w:rsidTr="00F93D15">
        <w:tc>
          <w:tcPr>
            <w:tcW w:w="2552" w:type="dxa"/>
            <w:vAlign w:val="bottom"/>
          </w:tcPr>
          <w:p w14:paraId="35FFDD80"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Уральский  </w:t>
            </w:r>
            <w:r w:rsidRPr="00942212">
              <w:rPr>
                <w:rFonts w:ascii="Times New Roman" w:eastAsia="Times New Roman" w:hAnsi="Times New Roman" w:cs="Times New Roman"/>
                <w:b/>
                <w:bCs/>
                <w:sz w:val="24"/>
                <w:szCs w:val="24"/>
                <w:lang w:eastAsia="ru-RU"/>
              </w:rPr>
              <w:br/>
              <w:t>федеральный округ</w:t>
            </w:r>
          </w:p>
        </w:tc>
        <w:tc>
          <w:tcPr>
            <w:tcW w:w="1134" w:type="dxa"/>
            <w:vAlign w:val="bottom"/>
          </w:tcPr>
          <w:p w14:paraId="72ED5045" w14:textId="243BFBB4" w:rsidR="00D32A07" w:rsidRPr="00942212" w:rsidRDefault="00D32A07" w:rsidP="00D32A07">
            <w:pPr>
              <w:spacing w:after="0"/>
              <w:jc w:val="center"/>
              <w:rPr>
                <w:rFonts w:ascii="Times New Roman" w:hAnsi="Times New Roman"/>
                <w:b/>
                <w:bCs/>
              </w:rPr>
            </w:pPr>
            <w:r w:rsidRPr="00D64720">
              <w:rPr>
                <w:rFonts w:ascii="Times New Roman" w:hAnsi="Times New Roman"/>
                <w:b/>
              </w:rPr>
              <w:t>118 473,0</w:t>
            </w:r>
          </w:p>
        </w:tc>
        <w:tc>
          <w:tcPr>
            <w:tcW w:w="1134" w:type="dxa"/>
            <w:shd w:val="clear" w:color="auto" w:fill="auto"/>
            <w:vAlign w:val="bottom"/>
          </w:tcPr>
          <w:p w14:paraId="33E1528A" w14:textId="2C33E4DC" w:rsidR="00D32A07" w:rsidRPr="00942212" w:rsidRDefault="00D32A07" w:rsidP="00D32A07">
            <w:pPr>
              <w:spacing w:after="0"/>
              <w:jc w:val="center"/>
              <w:rPr>
                <w:rFonts w:ascii="Times New Roman" w:hAnsi="Times New Roman"/>
                <w:b/>
                <w:bCs/>
              </w:rPr>
            </w:pPr>
            <w:r w:rsidRPr="008C0A29">
              <w:rPr>
                <w:rFonts w:ascii="Times New Roman" w:hAnsi="Times New Roman"/>
                <w:b/>
              </w:rPr>
              <w:t>2 211,9</w:t>
            </w:r>
          </w:p>
        </w:tc>
        <w:tc>
          <w:tcPr>
            <w:tcW w:w="1392" w:type="dxa"/>
            <w:shd w:val="clear" w:color="auto" w:fill="auto"/>
            <w:vAlign w:val="bottom"/>
          </w:tcPr>
          <w:p w14:paraId="66284635" w14:textId="5DDF95CD" w:rsidR="00D32A07" w:rsidRPr="00942212" w:rsidRDefault="00D32A07" w:rsidP="00D32A07">
            <w:pPr>
              <w:spacing w:after="0"/>
              <w:jc w:val="center"/>
              <w:rPr>
                <w:rFonts w:ascii="Times New Roman" w:hAnsi="Times New Roman"/>
                <w:b/>
                <w:bCs/>
              </w:rPr>
            </w:pPr>
            <w:r w:rsidRPr="008C0A29">
              <w:rPr>
                <w:rFonts w:ascii="Times New Roman" w:hAnsi="Times New Roman"/>
                <w:b/>
              </w:rPr>
              <w:t>22 804,5</w:t>
            </w:r>
          </w:p>
        </w:tc>
        <w:tc>
          <w:tcPr>
            <w:tcW w:w="1159" w:type="dxa"/>
            <w:shd w:val="clear" w:color="auto" w:fill="auto"/>
            <w:vAlign w:val="bottom"/>
          </w:tcPr>
          <w:p w14:paraId="321A436F" w14:textId="6582B70E" w:rsidR="00D32A07" w:rsidRPr="00942212" w:rsidRDefault="00D32A07" w:rsidP="00D32A07">
            <w:pPr>
              <w:spacing w:after="0"/>
              <w:jc w:val="center"/>
              <w:rPr>
                <w:rFonts w:ascii="Times New Roman" w:hAnsi="Times New Roman"/>
                <w:b/>
                <w:bCs/>
              </w:rPr>
            </w:pPr>
            <w:r w:rsidRPr="008C0A29">
              <w:rPr>
                <w:rFonts w:ascii="Times New Roman" w:hAnsi="Times New Roman"/>
                <w:b/>
              </w:rPr>
              <w:t>5 907,1</w:t>
            </w:r>
          </w:p>
        </w:tc>
        <w:tc>
          <w:tcPr>
            <w:tcW w:w="1019" w:type="dxa"/>
            <w:shd w:val="clear" w:color="auto" w:fill="auto"/>
            <w:vAlign w:val="bottom"/>
          </w:tcPr>
          <w:p w14:paraId="3499CD8B" w14:textId="62B58F44" w:rsidR="00D32A07" w:rsidRPr="00942212" w:rsidRDefault="00D32A07" w:rsidP="00D32A07">
            <w:pPr>
              <w:spacing w:after="0"/>
              <w:jc w:val="center"/>
              <w:rPr>
                <w:rFonts w:ascii="Times New Roman" w:hAnsi="Times New Roman"/>
                <w:b/>
                <w:bCs/>
              </w:rPr>
            </w:pPr>
            <w:r w:rsidRPr="008C0A29">
              <w:rPr>
                <w:rFonts w:ascii="Times New Roman" w:hAnsi="Times New Roman"/>
                <w:b/>
              </w:rPr>
              <w:t>76,6</w:t>
            </w:r>
          </w:p>
        </w:tc>
        <w:tc>
          <w:tcPr>
            <w:tcW w:w="992" w:type="dxa"/>
            <w:shd w:val="clear" w:color="auto" w:fill="auto"/>
            <w:vAlign w:val="bottom"/>
          </w:tcPr>
          <w:p w14:paraId="0B6F2DA2" w14:textId="6A461538" w:rsidR="00D32A07" w:rsidRPr="00942212" w:rsidRDefault="00D32A07" w:rsidP="00D32A07">
            <w:pPr>
              <w:spacing w:after="0"/>
              <w:jc w:val="center"/>
              <w:rPr>
                <w:rFonts w:ascii="Times New Roman" w:hAnsi="Times New Roman"/>
                <w:b/>
                <w:bCs/>
              </w:rPr>
            </w:pPr>
            <w:r w:rsidRPr="008C0A29">
              <w:rPr>
                <w:rFonts w:ascii="Times New Roman" w:hAnsi="Times New Roman"/>
                <w:b/>
              </w:rPr>
              <w:t>2 560,9</w:t>
            </w:r>
          </w:p>
        </w:tc>
        <w:tc>
          <w:tcPr>
            <w:tcW w:w="1109" w:type="dxa"/>
            <w:shd w:val="clear" w:color="auto" w:fill="auto"/>
            <w:vAlign w:val="bottom"/>
          </w:tcPr>
          <w:p w14:paraId="4336550D" w14:textId="1DA8E64E" w:rsidR="00D32A07" w:rsidRPr="00942212" w:rsidRDefault="00D32A07" w:rsidP="00D32A07">
            <w:pPr>
              <w:spacing w:after="0"/>
              <w:jc w:val="center"/>
              <w:rPr>
                <w:rFonts w:ascii="Times New Roman" w:hAnsi="Times New Roman"/>
                <w:b/>
                <w:bCs/>
              </w:rPr>
            </w:pPr>
            <w:r w:rsidRPr="008C0A29">
              <w:rPr>
                <w:rFonts w:ascii="Times New Roman" w:hAnsi="Times New Roman"/>
                <w:b/>
              </w:rPr>
              <w:t>84 912,0</w:t>
            </w:r>
          </w:p>
        </w:tc>
        <w:tc>
          <w:tcPr>
            <w:tcW w:w="1134" w:type="dxa"/>
            <w:shd w:val="clear" w:color="auto" w:fill="auto"/>
            <w:vAlign w:val="bottom"/>
          </w:tcPr>
          <w:p w14:paraId="1669AC37" w14:textId="7397F375" w:rsidR="00D32A07" w:rsidRPr="00942212" w:rsidRDefault="00D32A07" w:rsidP="00D32A07">
            <w:pPr>
              <w:spacing w:after="0"/>
              <w:jc w:val="center"/>
              <w:rPr>
                <w:rFonts w:ascii="Times New Roman" w:hAnsi="Times New Roman"/>
                <w:b/>
                <w:bCs/>
              </w:rPr>
            </w:pPr>
            <w:r w:rsidRPr="008C0A29">
              <w:rPr>
                <w:rFonts w:ascii="Times New Roman" w:hAnsi="Times New Roman"/>
                <w:b/>
              </w:rPr>
              <w:t>69 058,1</w:t>
            </w:r>
          </w:p>
        </w:tc>
        <w:tc>
          <w:tcPr>
            <w:tcW w:w="1328" w:type="dxa"/>
            <w:vAlign w:val="bottom"/>
          </w:tcPr>
          <w:p w14:paraId="6F00814F" w14:textId="2763C764" w:rsidR="00D32A07" w:rsidRPr="00942212" w:rsidRDefault="00D32A07" w:rsidP="00D32A07">
            <w:pPr>
              <w:spacing w:after="0"/>
              <w:jc w:val="center"/>
              <w:rPr>
                <w:rFonts w:ascii="Times New Roman" w:hAnsi="Times New Roman"/>
                <w:b/>
                <w:bCs/>
              </w:rPr>
            </w:pPr>
            <w:r w:rsidRPr="008C0A29">
              <w:rPr>
                <w:rFonts w:ascii="Times New Roman" w:hAnsi="Times New Roman"/>
                <w:b/>
              </w:rPr>
              <w:t>11 025,9</w:t>
            </w:r>
          </w:p>
        </w:tc>
        <w:tc>
          <w:tcPr>
            <w:tcW w:w="1082" w:type="dxa"/>
            <w:shd w:val="clear" w:color="auto" w:fill="auto"/>
            <w:vAlign w:val="bottom"/>
          </w:tcPr>
          <w:p w14:paraId="016DB0E9" w14:textId="39E512C8" w:rsidR="00D32A07" w:rsidRPr="00942212" w:rsidRDefault="00D32A07" w:rsidP="00D32A07">
            <w:pPr>
              <w:spacing w:after="0"/>
              <w:jc w:val="center"/>
              <w:rPr>
                <w:rFonts w:ascii="Times New Roman" w:hAnsi="Times New Roman"/>
                <w:b/>
                <w:bCs/>
              </w:rPr>
            </w:pPr>
            <w:r w:rsidRPr="000A28CF">
              <w:rPr>
                <w:rFonts w:ascii="Times New Roman" w:hAnsi="Times New Roman"/>
                <w:b/>
              </w:rPr>
              <w:t>4 146,8</w:t>
            </w:r>
          </w:p>
        </w:tc>
        <w:tc>
          <w:tcPr>
            <w:tcW w:w="1247" w:type="dxa"/>
            <w:shd w:val="clear" w:color="auto" w:fill="auto"/>
            <w:vAlign w:val="bottom"/>
          </w:tcPr>
          <w:p w14:paraId="68287BD6" w14:textId="240E5920" w:rsidR="00D32A07" w:rsidRPr="00942212" w:rsidRDefault="00D32A07" w:rsidP="00D32A07">
            <w:pPr>
              <w:spacing w:after="0"/>
              <w:jc w:val="center"/>
              <w:rPr>
                <w:rFonts w:ascii="Times New Roman" w:hAnsi="Times New Roman"/>
                <w:b/>
                <w:bCs/>
              </w:rPr>
            </w:pPr>
            <w:r w:rsidRPr="000A28CF">
              <w:rPr>
                <w:rFonts w:ascii="Times New Roman" w:hAnsi="Times New Roman"/>
                <w:b/>
              </w:rPr>
              <w:t>3 820,7</w:t>
            </w:r>
          </w:p>
        </w:tc>
        <w:tc>
          <w:tcPr>
            <w:tcW w:w="1247" w:type="dxa"/>
            <w:shd w:val="clear" w:color="auto" w:fill="auto"/>
            <w:vAlign w:val="bottom"/>
          </w:tcPr>
          <w:p w14:paraId="7423AC7D" w14:textId="557DEBA1" w:rsidR="00D32A07" w:rsidRPr="00942212" w:rsidRDefault="00D32A07" w:rsidP="00D32A07">
            <w:pPr>
              <w:spacing w:after="0"/>
              <w:jc w:val="center"/>
              <w:rPr>
                <w:rFonts w:ascii="Times New Roman" w:hAnsi="Times New Roman"/>
                <w:b/>
                <w:bCs/>
              </w:rPr>
            </w:pPr>
            <w:r w:rsidRPr="000A28CF">
              <w:rPr>
                <w:rFonts w:ascii="Times New Roman" w:hAnsi="Times New Roman"/>
                <w:b/>
              </w:rPr>
              <w:t>3 452,4</w:t>
            </w:r>
          </w:p>
        </w:tc>
      </w:tr>
      <w:tr w:rsidR="00D32A07" w:rsidRPr="00942212" w14:paraId="56E6D0A1" w14:textId="77777777" w:rsidTr="00F93D15">
        <w:tc>
          <w:tcPr>
            <w:tcW w:w="2552" w:type="dxa"/>
            <w:vAlign w:val="bottom"/>
          </w:tcPr>
          <w:p w14:paraId="02889519"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Курганская область</w:t>
            </w:r>
          </w:p>
        </w:tc>
        <w:tc>
          <w:tcPr>
            <w:tcW w:w="1134" w:type="dxa"/>
            <w:vAlign w:val="bottom"/>
          </w:tcPr>
          <w:p w14:paraId="0935FB5F" w14:textId="141494AE" w:rsidR="00D32A07" w:rsidRPr="00942212" w:rsidRDefault="00D32A07" w:rsidP="00D32A07">
            <w:pPr>
              <w:spacing w:after="0"/>
              <w:jc w:val="center"/>
              <w:rPr>
                <w:rFonts w:ascii="Times New Roman" w:hAnsi="Times New Roman"/>
              </w:rPr>
            </w:pPr>
            <w:r w:rsidRPr="00D64720">
              <w:rPr>
                <w:rFonts w:ascii="Times New Roman" w:hAnsi="Times New Roman"/>
              </w:rPr>
              <w:t>2 806,0</w:t>
            </w:r>
          </w:p>
        </w:tc>
        <w:tc>
          <w:tcPr>
            <w:tcW w:w="1134" w:type="dxa"/>
            <w:shd w:val="clear" w:color="auto" w:fill="auto"/>
            <w:vAlign w:val="bottom"/>
          </w:tcPr>
          <w:p w14:paraId="4CCC91FC" w14:textId="74989C84" w:rsidR="00D32A07" w:rsidRPr="00942212" w:rsidRDefault="00D32A07" w:rsidP="00D32A07">
            <w:pPr>
              <w:spacing w:after="0"/>
              <w:jc w:val="center"/>
              <w:rPr>
                <w:rFonts w:ascii="Times New Roman" w:hAnsi="Times New Roman"/>
              </w:rPr>
            </w:pPr>
            <w:r w:rsidRPr="00957DBE">
              <w:rPr>
                <w:rFonts w:ascii="Times New Roman" w:hAnsi="Times New Roman"/>
              </w:rPr>
              <w:t>46,8</w:t>
            </w:r>
          </w:p>
        </w:tc>
        <w:tc>
          <w:tcPr>
            <w:tcW w:w="1392" w:type="dxa"/>
            <w:shd w:val="clear" w:color="auto" w:fill="auto"/>
            <w:vAlign w:val="bottom"/>
          </w:tcPr>
          <w:p w14:paraId="5F094956" w14:textId="1DB974D5" w:rsidR="00D32A07" w:rsidRPr="00942212" w:rsidRDefault="00D32A07" w:rsidP="00D32A07">
            <w:pPr>
              <w:spacing w:after="0"/>
              <w:jc w:val="center"/>
              <w:rPr>
                <w:rFonts w:ascii="Times New Roman" w:hAnsi="Times New Roman"/>
              </w:rPr>
            </w:pPr>
            <w:r w:rsidRPr="00957DBE">
              <w:rPr>
                <w:rFonts w:ascii="Times New Roman" w:hAnsi="Times New Roman"/>
              </w:rPr>
              <w:t>1 443,9</w:t>
            </w:r>
          </w:p>
        </w:tc>
        <w:tc>
          <w:tcPr>
            <w:tcW w:w="1159" w:type="dxa"/>
            <w:shd w:val="clear" w:color="auto" w:fill="auto"/>
            <w:vAlign w:val="bottom"/>
          </w:tcPr>
          <w:p w14:paraId="024F6274" w14:textId="6EC3D309" w:rsidR="00D32A07" w:rsidRPr="00942212" w:rsidRDefault="00D32A07" w:rsidP="00D32A07">
            <w:pPr>
              <w:spacing w:after="0"/>
              <w:jc w:val="center"/>
              <w:rPr>
                <w:rFonts w:ascii="Times New Roman" w:hAnsi="Times New Roman"/>
              </w:rPr>
            </w:pPr>
            <w:r w:rsidRPr="00957DBE">
              <w:rPr>
                <w:rFonts w:ascii="Times New Roman" w:hAnsi="Times New Roman"/>
              </w:rPr>
              <w:t>307,9</w:t>
            </w:r>
          </w:p>
        </w:tc>
        <w:tc>
          <w:tcPr>
            <w:tcW w:w="1019" w:type="dxa"/>
            <w:shd w:val="clear" w:color="auto" w:fill="auto"/>
            <w:vAlign w:val="bottom"/>
          </w:tcPr>
          <w:p w14:paraId="3A80B96F" w14:textId="6984014B" w:rsidR="00D32A07" w:rsidRPr="00942212" w:rsidRDefault="00D32A07" w:rsidP="00D32A07">
            <w:pPr>
              <w:spacing w:after="0"/>
              <w:jc w:val="center"/>
              <w:rPr>
                <w:rFonts w:ascii="Times New Roman" w:hAnsi="Times New Roman"/>
              </w:rPr>
            </w:pPr>
            <w:r w:rsidRPr="00957DBE">
              <w:rPr>
                <w:rFonts w:ascii="Times New Roman" w:hAnsi="Times New Roman"/>
              </w:rPr>
              <w:t>30,1</w:t>
            </w:r>
          </w:p>
        </w:tc>
        <w:tc>
          <w:tcPr>
            <w:tcW w:w="992" w:type="dxa"/>
            <w:shd w:val="clear" w:color="auto" w:fill="auto"/>
            <w:vAlign w:val="bottom"/>
          </w:tcPr>
          <w:p w14:paraId="7756A121" w14:textId="0832925C" w:rsidR="00D32A07" w:rsidRPr="00942212" w:rsidRDefault="00D32A07" w:rsidP="00D32A07">
            <w:pPr>
              <w:spacing w:after="0"/>
              <w:jc w:val="center"/>
              <w:rPr>
                <w:rFonts w:ascii="Times New Roman" w:hAnsi="Times New Roman"/>
              </w:rPr>
            </w:pPr>
            <w:r w:rsidRPr="00957DBE">
              <w:rPr>
                <w:rFonts w:ascii="Times New Roman" w:hAnsi="Times New Roman"/>
              </w:rPr>
              <w:t>13,8</w:t>
            </w:r>
          </w:p>
        </w:tc>
        <w:tc>
          <w:tcPr>
            <w:tcW w:w="1109" w:type="dxa"/>
            <w:shd w:val="clear" w:color="auto" w:fill="auto"/>
            <w:vAlign w:val="bottom"/>
          </w:tcPr>
          <w:p w14:paraId="51705C9C" w14:textId="17258D6B" w:rsidR="00D32A07" w:rsidRPr="00942212" w:rsidRDefault="00D32A07" w:rsidP="00D32A07">
            <w:pPr>
              <w:spacing w:after="0"/>
              <w:jc w:val="center"/>
              <w:rPr>
                <w:rFonts w:ascii="Times New Roman" w:hAnsi="Times New Roman"/>
              </w:rPr>
            </w:pPr>
            <w:r w:rsidRPr="00957DBE">
              <w:rPr>
                <w:rFonts w:ascii="Times New Roman" w:hAnsi="Times New Roman"/>
              </w:rPr>
              <w:t>963,5</w:t>
            </w:r>
          </w:p>
        </w:tc>
        <w:tc>
          <w:tcPr>
            <w:tcW w:w="1134" w:type="dxa"/>
            <w:shd w:val="clear" w:color="auto" w:fill="auto"/>
            <w:vAlign w:val="bottom"/>
          </w:tcPr>
          <w:p w14:paraId="5E9D9C9E" w14:textId="16AF0BFA" w:rsidR="00D32A07" w:rsidRPr="00942212" w:rsidRDefault="00D32A07" w:rsidP="00D32A07">
            <w:pPr>
              <w:spacing w:after="0"/>
              <w:jc w:val="center"/>
              <w:rPr>
                <w:rFonts w:ascii="Times New Roman" w:hAnsi="Times New Roman"/>
              </w:rPr>
            </w:pPr>
            <w:r w:rsidRPr="00957DBE">
              <w:rPr>
                <w:rFonts w:ascii="Times New Roman" w:hAnsi="Times New Roman"/>
              </w:rPr>
              <w:t>103,5</w:t>
            </w:r>
          </w:p>
        </w:tc>
        <w:tc>
          <w:tcPr>
            <w:tcW w:w="1328" w:type="dxa"/>
            <w:vAlign w:val="bottom"/>
          </w:tcPr>
          <w:p w14:paraId="5F8E5255" w14:textId="546B41F2" w:rsidR="00D32A07" w:rsidRPr="00942212" w:rsidRDefault="00D32A07" w:rsidP="00D32A07">
            <w:pPr>
              <w:spacing w:after="0"/>
              <w:jc w:val="center"/>
              <w:rPr>
                <w:rFonts w:ascii="Times New Roman" w:hAnsi="Times New Roman"/>
              </w:rPr>
            </w:pPr>
            <w:r w:rsidRPr="00957DBE">
              <w:rPr>
                <w:rFonts w:ascii="Times New Roman" w:hAnsi="Times New Roman"/>
              </w:rPr>
              <w:t>126,1</w:t>
            </w:r>
          </w:p>
        </w:tc>
        <w:tc>
          <w:tcPr>
            <w:tcW w:w="1082" w:type="dxa"/>
            <w:shd w:val="clear" w:color="auto" w:fill="auto"/>
            <w:vAlign w:val="bottom"/>
          </w:tcPr>
          <w:p w14:paraId="71F96729" w14:textId="31CDCFBC" w:rsidR="00D32A07" w:rsidRPr="00942212" w:rsidRDefault="00D32A07" w:rsidP="00D32A07">
            <w:pPr>
              <w:spacing w:after="0"/>
              <w:jc w:val="center"/>
              <w:rPr>
                <w:rFonts w:ascii="Times New Roman" w:hAnsi="Times New Roman"/>
              </w:rPr>
            </w:pPr>
            <w:r w:rsidRPr="000A28CF">
              <w:rPr>
                <w:rFonts w:ascii="Times New Roman" w:hAnsi="Times New Roman"/>
              </w:rPr>
              <w:t>4,0</w:t>
            </w:r>
          </w:p>
        </w:tc>
        <w:tc>
          <w:tcPr>
            <w:tcW w:w="1247" w:type="dxa"/>
            <w:shd w:val="clear" w:color="auto" w:fill="auto"/>
            <w:vAlign w:val="bottom"/>
          </w:tcPr>
          <w:p w14:paraId="07F77966" w14:textId="3FA72B93" w:rsidR="00D32A07" w:rsidRPr="00942212" w:rsidRDefault="00D32A07" w:rsidP="00D32A07">
            <w:pPr>
              <w:spacing w:after="0"/>
              <w:jc w:val="center"/>
              <w:rPr>
                <w:rFonts w:ascii="Times New Roman" w:hAnsi="Times New Roman"/>
              </w:rPr>
            </w:pPr>
            <w:r w:rsidRPr="000A28CF">
              <w:rPr>
                <w:rFonts w:ascii="Times New Roman" w:hAnsi="Times New Roman"/>
              </w:rPr>
              <w:t>6,9</w:t>
            </w:r>
          </w:p>
        </w:tc>
        <w:tc>
          <w:tcPr>
            <w:tcW w:w="1247" w:type="dxa"/>
            <w:shd w:val="clear" w:color="auto" w:fill="auto"/>
            <w:vAlign w:val="bottom"/>
          </w:tcPr>
          <w:p w14:paraId="3BF8E7F1" w14:textId="0B3F7CCC" w:rsidR="00D32A07" w:rsidRPr="00942212" w:rsidRDefault="00D32A07" w:rsidP="00D32A07">
            <w:pPr>
              <w:spacing w:after="0"/>
              <w:jc w:val="center"/>
              <w:rPr>
                <w:rFonts w:ascii="Times New Roman" w:hAnsi="Times New Roman"/>
              </w:rPr>
            </w:pPr>
            <w:r w:rsidRPr="000A28CF">
              <w:rPr>
                <w:rFonts w:ascii="Times New Roman" w:hAnsi="Times New Roman"/>
              </w:rPr>
              <w:t>61,8</w:t>
            </w:r>
          </w:p>
        </w:tc>
      </w:tr>
      <w:tr w:rsidR="00D32A07" w:rsidRPr="00942212" w14:paraId="7A9F1C16" w14:textId="77777777" w:rsidTr="00F93D15">
        <w:tc>
          <w:tcPr>
            <w:tcW w:w="2552" w:type="dxa"/>
            <w:vAlign w:val="bottom"/>
          </w:tcPr>
          <w:p w14:paraId="6FDEA6A6"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Свердловская область</w:t>
            </w:r>
          </w:p>
        </w:tc>
        <w:tc>
          <w:tcPr>
            <w:tcW w:w="1134" w:type="dxa"/>
            <w:vAlign w:val="bottom"/>
          </w:tcPr>
          <w:p w14:paraId="5006ABFC" w14:textId="1DA36226" w:rsidR="00D32A07" w:rsidRPr="00942212" w:rsidRDefault="00D32A07" w:rsidP="00D32A07">
            <w:pPr>
              <w:spacing w:after="0"/>
              <w:jc w:val="center"/>
              <w:rPr>
                <w:rFonts w:ascii="Times New Roman" w:hAnsi="Times New Roman"/>
              </w:rPr>
            </w:pPr>
            <w:r w:rsidRPr="00D64720">
              <w:rPr>
                <w:rFonts w:ascii="Times New Roman" w:hAnsi="Times New Roman"/>
              </w:rPr>
              <w:t>28 175,5</w:t>
            </w:r>
          </w:p>
        </w:tc>
        <w:tc>
          <w:tcPr>
            <w:tcW w:w="1134" w:type="dxa"/>
            <w:shd w:val="clear" w:color="auto" w:fill="auto"/>
            <w:vAlign w:val="bottom"/>
          </w:tcPr>
          <w:p w14:paraId="4BAC194D" w14:textId="1FF8FC96" w:rsidR="00D32A07" w:rsidRPr="00942212" w:rsidRDefault="00D32A07" w:rsidP="00D32A07">
            <w:pPr>
              <w:spacing w:after="0"/>
              <w:jc w:val="center"/>
              <w:rPr>
                <w:rFonts w:ascii="Times New Roman" w:hAnsi="Times New Roman"/>
              </w:rPr>
            </w:pPr>
            <w:r w:rsidRPr="00957DBE">
              <w:rPr>
                <w:rFonts w:ascii="Times New Roman" w:hAnsi="Times New Roman"/>
              </w:rPr>
              <w:t>351,2</w:t>
            </w:r>
          </w:p>
        </w:tc>
        <w:tc>
          <w:tcPr>
            <w:tcW w:w="1392" w:type="dxa"/>
            <w:shd w:val="clear" w:color="auto" w:fill="auto"/>
            <w:vAlign w:val="bottom"/>
          </w:tcPr>
          <w:p w14:paraId="24538780" w14:textId="2DFEC37C" w:rsidR="00D32A07" w:rsidRPr="00942212" w:rsidRDefault="00D32A07" w:rsidP="00D32A07">
            <w:pPr>
              <w:spacing w:after="0"/>
              <w:jc w:val="center"/>
              <w:rPr>
                <w:rFonts w:ascii="Times New Roman" w:hAnsi="Times New Roman"/>
              </w:rPr>
            </w:pPr>
            <w:r w:rsidRPr="00957DBE">
              <w:rPr>
                <w:rFonts w:ascii="Times New Roman" w:hAnsi="Times New Roman"/>
              </w:rPr>
              <w:t>6 669,5</w:t>
            </w:r>
          </w:p>
        </w:tc>
        <w:tc>
          <w:tcPr>
            <w:tcW w:w="1159" w:type="dxa"/>
            <w:shd w:val="clear" w:color="auto" w:fill="auto"/>
            <w:vAlign w:val="bottom"/>
          </w:tcPr>
          <w:p w14:paraId="3381FBE3" w14:textId="219E4058" w:rsidR="00D32A07" w:rsidRPr="00942212" w:rsidRDefault="00D32A07" w:rsidP="00D32A07">
            <w:pPr>
              <w:spacing w:after="0"/>
              <w:jc w:val="center"/>
              <w:rPr>
                <w:rFonts w:ascii="Times New Roman" w:hAnsi="Times New Roman"/>
              </w:rPr>
            </w:pPr>
            <w:r w:rsidRPr="00957DBE">
              <w:rPr>
                <w:rFonts w:ascii="Times New Roman" w:hAnsi="Times New Roman"/>
              </w:rPr>
              <w:t>1 134,3</w:t>
            </w:r>
          </w:p>
        </w:tc>
        <w:tc>
          <w:tcPr>
            <w:tcW w:w="1019" w:type="dxa"/>
            <w:shd w:val="clear" w:color="auto" w:fill="auto"/>
            <w:vAlign w:val="bottom"/>
          </w:tcPr>
          <w:p w14:paraId="1CA90AC2" w14:textId="4F1730B5" w:rsidR="00D32A07" w:rsidRPr="00942212" w:rsidRDefault="00D32A07" w:rsidP="00D32A07">
            <w:pPr>
              <w:spacing w:after="0"/>
              <w:jc w:val="center"/>
              <w:rPr>
                <w:rFonts w:ascii="Times New Roman" w:hAnsi="Times New Roman"/>
              </w:rPr>
            </w:pPr>
            <w:r w:rsidRPr="00957DBE">
              <w:rPr>
                <w:rFonts w:ascii="Times New Roman" w:hAnsi="Times New Roman"/>
              </w:rPr>
              <w:t>21,1</w:t>
            </w:r>
          </w:p>
        </w:tc>
        <w:tc>
          <w:tcPr>
            <w:tcW w:w="992" w:type="dxa"/>
            <w:shd w:val="clear" w:color="auto" w:fill="auto"/>
            <w:vAlign w:val="bottom"/>
          </w:tcPr>
          <w:p w14:paraId="1C0E7F68" w14:textId="47B46732" w:rsidR="00D32A07" w:rsidRPr="00942212" w:rsidRDefault="00D32A07" w:rsidP="00D32A07">
            <w:pPr>
              <w:spacing w:after="0"/>
              <w:jc w:val="center"/>
              <w:rPr>
                <w:rFonts w:ascii="Times New Roman" w:hAnsi="Times New Roman"/>
              </w:rPr>
            </w:pPr>
            <w:r w:rsidRPr="00957DBE">
              <w:rPr>
                <w:rFonts w:ascii="Times New Roman" w:hAnsi="Times New Roman"/>
              </w:rPr>
              <w:t>1,9</w:t>
            </w:r>
          </w:p>
        </w:tc>
        <w:tc>
          <w:tcPr>
            <w:tcW w:w="1109" w:type="dxa"/>
            <w:shd w:val="clear" w:color="auto" w:fill="auto"/>
            <w:vAlign w:val="bottom"/>
          </w:tcPr>
          <w:p w14:paraId="733A84D5" w14:textId="6EE7C207" w:rsidR="00D32A07" w:rsidRPr="00942212" w:rsidRDefault="00D32A07" w:rsidP="00D32A07">
            <w:pPr>
              <w:spacing w:after="0"/>
              <w:jc w:val="center"/>
              <w:rPr>
                <w:rFonts w:ascii="Times New Roman" w:hAnsi="Times New Roman"/>
              </w:rPr>
            </w:pPr>
            <w:r w:rsidRPr="00957DBE">
              <w:rPr>
                <w:rFonts w:ascii="Times New Roman" w:hAnsi="Times New Roman"/>
              </w:rPr>
              <w:t>19 997,5</w:t>
            </w:r>
          </w:p>
        </w:tc>
        <w:tc>
          <w:tcPr>
            <w:tcW w:w="1134" w:type="dxa"/>
            <w:shd w:val="clear" w:color="auto" w:fill="auto"/>
            <w:vAlign w:val="bottom"/>
          </w:tcPr>
          <w:p w14:paraId="2706C73B" w14:textId="4C0B70B7" w:rsidR="00D32A07" w:rsidRPr="00942212" w:rsidRDefault="00D32A07" w:rsidP="00D32A07">
            <w:pPr>
              <w:spacing w:after="0"/>
              <w:jc w:val="center"/>
              <w:rPr>
                <w:rFonts w:ascii="Times New Roman" w:hAnsi="Times New Roman"/>
              </w:rPr>
            </w:pPr>
            <w:r w:rsidRPr="00957DBE">
              <w:rPr>
                <w:rFonts w:ascii="Times New Roman" w:hAnsi="Times New Roman"/>
              </w:rPr>
              <w:t>17 491,1</w:t>
            </w:r>
          </w:p>
        </w:tc>
        <w:tc>
          <w:tcPr>
            <w:tcW w:w="1328" w:type="dxa"/>
            <w:vAlign w:val="bottom"/>
          </w:tcPr>
          <w:p w14:paraId="4A15F2FB" w14:textId="6DF00527" w:rsidR="00D32A07" w:rsidRPr="00942212" w:rsidRDefault="00D32A07" w:rsidP="00D32A07">
            <w:pPr>
              <w:spacing w:after="0"/>
              <w:jc w:val="center"/>
              <w:rPr>
                <w:rFonts w:ascii="Times New Roman" w:hAnsi="Times New Roman"/>
              </w:rPr>
            </w:pPr>
            <w:r w:rsidRPr="00957DBE">
              <w:rPr>
                <w:rFonts w:ascii="Times New Roman" w:hAnsi="Times New Roman"/>
              </w:rPr>
              <w:t>219,0</w:t>
            </w:r>
          </w:p>
        </w:tc>
        <w:tc>
          <w:tcPr>
            <w:tcW w:w="1082" w:type="dxa"/>
            <w:shd w:val="clear" w:color="auto" w:fill="auto"/>
            <w:vAlign w:val="bottom"/>
          </w:tcPr>
          <w:p w14:paraId="47176B23" w14:textId="2C029FDB" w:rsidR="00D32A07" w:rsidRPr="00942212" w:rsidRDefault="00D32A07" w:rsidP="00D32A07">
            <w:pPr>
              <w:spacing w:after="0"/>
              <w:jc w:val="center"/>
              <w:rPr>
                <w:rFonts w:ascii="Times New Roman" w:hAnsi="Times New Roman"/>
              </w:rPr>
            </w:pPr>
            <w:r w:rsidRPr="000A28CF">
              <w:rPr>
                <w:rFonts w:ascii="Times New Roman" w:hAnsi="Times New Roman"/>
              </w:rPr>
              <w:t>1 036,2</w:t>
            </w:r>
          </w:p>
        </w:tc>
        <w:tc>
          <w:tcPr>
            <w:tcW w:w="1247" w:type="dxa"/>
            <w:shd w:val="clear" w:color="auto" w:fill="auto"/>
            <w:vAlign w:val="bottom"/>
          </w:tcPr>
          <w:p w14:paraId="68760364" w14:textId="7BBB639B" w:rsidR="00D32A07" w:rsidRPr="00942212" w:rsidRDefault="00D32A07" w:rsidP="00D32A07">
            <w:pPr>
              <w:spacing w:after="0"/>
              <w:jc w:val="center"/>
              <w:rPr>
                <w:rFonts w:ascii="Times New Roman" w:hAnsi="Times New Roman"/>
              </w:rPr>
            </w:pPr>
            <w:r w:rsidRPr="000A28CF">
              <w:rPr>
                <w:rFonts w:ascii="Times New Roman" w:hAnsi="Times New Roman"/>
              </w:rPr>
              <w:t>746,0</w:t>
            </w:r>
          </w:p>
        </w:tc>
        <w:tc>
          <w:tcPr>
            <w:tcW w:w="1247" w:type="dxa"/>
            <w:shd w:val="clear" w:color="auto" w:fill="auto"/>
            <w:vAlign w:val="bottom"/>
          </w:tcPr>
          <w:p w14:paraId="126CFFD4" w14:textId="5EE92359" w:rsidR="00D32A07" w:rsidRPr="00942212" w:rsidRDefault="00D32A07" w:rsidP="00D32A07">
            <w:pPr>
              <w:spacing w:after="0"/>
              <w:jc w:val="center"/>
              <w:rPr>
                <w:rFonts w:ascii="Times New Roman" w:hAnsi="Times New Roman"/>
              </w:rPr>
            </w:pPr>
            <w:r w:rsidRPr="000A28CF">
              <w:rPr>
                <w:rFonts w:ascii="Times New Roman" w:hAnsi="Times New Roman"/>
              </w:rPr>
              <w:t>505,3</w:t>
            </w:r>
          </w:p>
        </w:tc>
      </w:tr>
      <w:tr w:rsidR="00D32A07" w:rsidRPr="00942212" w14:paraId="7938984B" w14:textId="77777777" w:rsidTr="00F93D15">
        <w:tc>
          <w:tcPr>
            <w:tcW w:w="2552" w:type="dxa"/>
            <w:vAlign w:val="bottom"/>
          </w:tcPr>
          <w:p w14:paraId="45058169"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Тюменская область</w:t>
            </w:r>
          </w:p>
        </w:tc>
        <w:tc>
          <w:tcPr>
            <w:tcW w:w="1134" w:type="dxa"/>
            <w:vAlign w:val="bottom"/>
          </w:tcPr>
          <w:p w14:paraId="5692B046" w14:textId="30FDF8DB" w:rsidR="00D32A07" w:rsidRPr="00942212" w:rsidRDefault="00D32A07" w:rsidP="00D32A07">
            <w:pPr>
              <w:spacing w:after="0"/>
              <w:jc w:val="center"/>
              <w:rPr>
                <w:rFonts w:ascii="Times New Roman" w:hAnsi="Times New Roman"/>
              </w:rPr>
            </w:pPr>
            <w:r w:rsidRPr="00D64720">
              <w:rPr>
                <w:rFonts w:ascii="Times New Roman" w:hAnsi="Times New Roman"/>
              </w:rPr>
              <w:t>71 016,4</w:t>
            </w:r>
          </w:p>
        </w:tc>
        <w:tc>
          <w:tcPr>
            <w:tcW w:w="1134" w:type="dxa"/>
            <w:shd w:val="clear" w:color="auto" w:fill="auto"/>
            <w:vAlign w:val="bottom"/>
          </w:tcPr>
          <w:p w14:paraId="7F427813" w14:textId="1A40B623" w:rsidR="00D32A07" w:rsidRPr="00942212" w:rsidRDefault="00D32A07" w:rsidP="00D32A07">
            <w:pPr>
              <w:spacing w:after="0"/>
              <w:jc w:val="center"/>
              <w:rPr>
                <w:rFonts w:ascii="Times New Roman" w:hAnsi="Times New Roman"/>
              </w:rPr>
            </w:pPr>
            <w:r w:rsidRPr="00957DBE">
              <w:rPr>
                <w:rFonts w:ascii="Times New Roman" w:hAnsi="Times New Roman"/>
              </w:rPr>
              <w:t>1 415,5</w:t>
            </w:r>
          </w:p>
        </w:tc>
        <w:tc>
          <w:tcPr>
            <w:tcW w:w="1392" w:type="dxa"/>
            <w:shd w:val="clear" w:color="auto" w:fill="auto"/>
            <w:vAlign w:val="bottom"/>
          </w:tcPr>
          <w:p w14:paraId="3405766D" w14:textId="3F98289E" w:rsidR="00D32A07" w:rsidRPr="00942212" w:rsidRDefault="00D32A07" w:rsidP="00D32A07">
            <w:pPr>
              <w:spacing w:after="0"/>
              <w:jc w:val="center"/>
              <w:rPr>
                <w:rFonts w:ascii="Times New Roman" w:hAnsi="Times New Roman"/>
              </w:rPr>
            </w:pPr>
            <w:r w:rsidRPr="00957DBE">
              <w:rPr>
                <w:rFonts w:ascii="Times New Roman" w:hAnsi="Times New Roman"/>
              </w:rPr>
              <w:t>11 142,2</w:t>
            </w:r>
          </w:p>
        </w:tc>
        <w:tc>
          <w:tcPr>
            <w:tcW w:w="1159" w:type="dxa"/>
            <w:shd w:val="clear" w:color="auto" w:fill="auto"/>
            <w:vAlign w:val="bottom"/>
          </w:tcPr>
          <w:p w14:paraId="509D0173" w14:textId="4B5B0F50" w:rsidR="00D32A07" w:rsidRPr="00942212" w:rsidRDefault="00D32A07" w:rsidP="00D32A07">
            <w:pPr>
              <w:spacing w:after="0"/>
              <w:jc w:val="center"/>
              <w:rPr>
                <w:rFonts w:ascii="Times New Roman" w:hAnsi="Times New Roman"/>
              </w:rPr>
            </w:pPr>
            <w:r w:rsidRPr="00957DBE">
              <w:rPr>
                <w:rFonts w:ascii="Times New Roman" w:hAnsi="Times New Roman"/>
              </w:rPr>
              <w:t>4 420,2</w:t>
            </w:r>
          </w:p>
        </w:tc>
        <w:tc>
          <w:tcPr>
            <w:tcW w:w="1019" w:type="dxa"/>
            <w:shd w:val="clear" w:color="auto" w:fill="auto"/>
            <w:vAlign w:val="bottom"/>
          </w:tcPr>
          <w:p w14:paraId="324D680D" w14:textId="7F6748B3" w:rsidR="00D32A07" w:rsidRPr="00942212" w:rsidRDefault="00D32A07" w:rsidP="00D32A07">
            <w:pPr>
              <w:spacing w:after="0"/>
              <w:jc w:val="center"/>
              <w:rPr>
                <w:rFonts w:ascii="Times New Roman" w:hAnsi="Times New Roman"/>
              </w:rPr>
            </w:pPr>
            <w:r w:rsidRPr="00957DBE">
              <w:rPr>
                <w:rFonts w:ascii="Times New Roman" w:hAnsi="Times New Roman"/>
              </w:rPr>
              <w:t>25,4</w:t>
            </w:r>
          </w:p>
        </w:tc>
        <w:tc>
          <w:tcPr>
            <w:tcW w:w="992" w:type="dxa"/>
            <w:shd w:val="clear" w:color="auto" w:fill="auto"/>
            <w:vAlign w:val="bottom"/>
          </w:tcPr>
          <w:p w14:paraId="5E9D9B4E" w14:textId="385CF6A9" w:rsidR="00D32A07" w:rsidRPr="00942212" w:rsidRDefault="00D32A07" w:rsidP="00D32A07">
            <w:pPr>
              <w:spacing w:after="0"/>
              <w:jc w:val="center"/>
              <w:rPr>
                <w:rFonts w:ascii="Times New Roman" w:hAnsi="Times New Roman"/>
              </w:rPr>
            </w:pPr>
            <w:r w:rsidRPr="00957DBE">
              <w:rPr>
                <w:rFonts w:ascii="Times New Roman" w:hAnsi="Times New Roman"/>
              </w:rPr>
              <w:t>2 544,6</w:t>
            </w:r>
          </w:p>
        </w:tc>
        <w:tc>
          <w:tcPr>
            <w:tcW w:w="1109" w:type="dxa"/>
            <w:shd w:val="clear" w:color="auto" w:fill="auto"/>
            <w:vAlign w:val="bottom"/>
          </w:tcPr>
          <w:p w14:paraId="5F5BDE58" w14:textId="616F8024" w:rsidR="00D32A07" w:rsidRPr="00942212" w:rsidRDefault="00D32A07" w:rsidP="00D32A07">
            <w:pPr>
              <w:spacing w:after="0"/>
              <w:jc w:val="center"/>
              <w:rPr>
                <w:rFonts w:ascii="Times New Roman" w:hAnsi="Times New Roman"/>
              </w:rPr>
            </w:pPr>
            <w:r w:rsidRPr="00957DBE">
              <w:rPr>
                <w:rFonts w:ascii="Times New Roman" w:hAnsi="Times New Roman"/>
              </w:rPr>
              <w:t>51 468,6</w:t>
            </w:r>
          </w:p>
        </w:tc>
        <w:tc>
          <w:tcPr>
            <w:tcW w:w="1134" w:type="dxa"/>
            <w:shd w:val="clear" w:color="auto" w:fill="auto"/>
            <w:vAlign w:val="bottom"/>
          </w:tcPr>
          <w:p w14:paraId="626DBC18" w14:textId="0D93E19D" w:rsidR="00D32A07" w:rsidRPr="00942212" w:rsidRDefault="00D32A07" w:rsidP="00D32A07">
            <w:pPr>
              <w:spacing w:after="0"/>
              <w:jc w:val="center"/>
              <w:rPr>
                <w:rFonts w:ascii="Times New Roman" w:hAnsi="Times New Roman"/>
              </w:rPr>
            </w:pPr>
            <w:r w:rsidRPr="00957DBE">
              <w:rPr>
                <w:rFonts w:ascii="Times New Roman" w:hAnsi="Times New Roman"/>
              </w:rPr>
              <w:t>40 227,0</w:t>
            </w:r>
          </w:p>
        </w:tc>
        <w:tc>
          <w:tcPr>
            <w:tcW w:w="1328" w:type="dxa"/>
            <w:vAlign w:val="bottom"/>
          </w:tcPr>
          <w:p w14:paraId="26D5D4AA" w14:textId="7D42F329" w:rsidR="00D32A07" w:rsidRPr="00942212" w:rsidRDefault="00D32A07" w:rsidP="00D32A07">
            <w:pPr>
              <w:spacing w:after="0"/>
              <w:jc w:val="center"/>
              <w:rPr>
                <w:rFonts w:ascii="Times New Roman" w:hAnsi="Times New Roman"/>
              </w:rPr>
            </w:pPr>
            <w:r w:rsidRPr="00957DBE">
              <w:rPr>
                <w:rFonts w:ascii="Times New Roman" w:hAnsi="Times New Roman"/>
              </w:rPr>
              <w:t>8 675,4</w:t>
            </w:r>
          </w:p>
        </w:tc>
        <w:tc>
          <w:tcPr>
            <w:tcW w:w="1082" w:type="dxa"/>
            <w:shd w:val="clear" w:color="auto" w:fill="auto"/>
            <w:vAlign w:val="bottom"/>
          </w:tcPr>
          <w:p w14:paraId="744C3F78" w14:textId="0C7775C4" w:rsidR="00D32A07" w:rsidRPr="00942212" w:rsidRDefault="00D32A07" w:rsidP="00D32A07">
            <w:pPr>
              <w:spacing w:after="0"/>
              <w:jc w:val="center"/>
              <w:rPr>
                <w:rFonts w:ascii="Times New Roman" w:hAnsi="Times New Roman"/>
              </w:rPr>
            </w:pPr>
            <w:r w:rsidRPr="000A28CF">
              <w:rPr>
                <w:rFonts w:ascii="Times New Roman" w:hAnsi="Times New Roman"/>
              </w:rPr>
              <w:t>2 577,7</w:t>
            </w:r>
          </w:p>
        </w:tc>
        <w:tc>
          <w:tcPr>
            <w:tcW w:w="1247" w:type="dxa"/>
            <w:shd w:val="clear" w:color="auto" w:fill="auto"/>
            <w:vAlign w:val="bottom"/>
          </w:tcPr>
          <w:p w14:paraId="2C2BC3E6" w14:textId="5DED9C12" w:rsidR="00D32A07" w:rsidRPr="00942212" w:rsidRDefault="00D32A07" w:rsidP="00D32A07">
            <w:pPr>
              <w:spacing w:after="0"/>
              <w:jc w:val="center"/>
              <w:rPr>
                <w:rFonts w:ascii="Times New Roman" w:hAnsi="Times New Roman"/>
              </w:rPr>
            </w:pPr>
            <w:r w:rsidRPr="000A28CF">
              <w:rPr>
                <w:rFonts w:ascii="Times New Roman" w:hAnsi="Times New Roman"/>
              </w:rPr>
              <w:t>2 569,0</w:t>
            </w:r>
          </w:p>
        </w:tc>
        <w:tc>
          <w:tcPr>
            <w:tcW w:w="1247" w:type="dxa"/>
            <w:shd w:val="clear" w:color="auto" w:fill="auto"/>
            <w:vAlign w:val="bottom"/>
          </w:tcPr>
          <w:p w14:paraId="26071836" w14:textId="7F893D65" w:rsidR="00D32A07" w:rsidRPr="00942212" w:rsidRDefault="00D32A07" w:rsidP="00D32A07">
            <w:pPr>
              <w:spacing w:after="0"/>
              <w:jc w:val="center"/>
              <w:rPr>
                <w:rFonts w:ascii="Times New Roman" w:hAnsi="Times New Roman"/>
              </w:rPr>
            </w:pPr>
            <w:r w:rsidRPr="000A28CF">
              <w:rPr>
                <w:rFonts w:ascii="Times New Roman" w:hAnsi="Times New Roman"/>
              </w:rPr>
              <w:t>2 291,3</w:t>
            </w:r>
          </w:p>
        </w:tc>
      </w:tr>
      <w:tr w:rsidR="00D32A07" w:rsidRPr="00942212" w14:paraId="6746F8BD" w14:textId="77777777" w:rsidTr="00F93D15">
        <w:tc>
          <w:tcPr>
            <w:tcW w:w="2552" w:type="dxa"/>
            <w:vAlign w:val="bottom"/>
          </w:tcPr>
          <w:p w14:paraId="0B377CCC"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Ханты-Мансийский</w:t>
            </w:r>
          </w:p>
          <w:p w14:paraId="6ABB41D9"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авт. округ</w:t>
            </w:r>
          </w:p>
        </w:tc>
        <w:tc>
          <w:tcPr>
            <w:tcW w:w="1134" w:type="dxa"/>
            <w:vAlign w:val="bottom"/>
          </w:tcPr>
          <w:p w14:paraId="7FB766CD" w14:textId="4F054A3F" w:rsidR="00D32A07" w:rsidRPr="00942212" w:rsidRDefault="00D32A07" w:rsidP="00D32A07">
            <w:pPr>
              <w:spacing w:after="0"/>
              <w:jc w:val="center"/>
              <w:rPr>
                <w:rFonts w:ascii="Times New Roman" w:hAnsi="Times New Roman"/>
              </w:rPr>
            </w:pPr>
            <w:r w:rsidRPr="00D64720">
              <w:rPr>
                <w:rFonts w:ascii="Times New Roman" w:hAnsi="Times New Roman"/>
              </w:rPr>
              <w:t>31 165,7</w:t>
            </w:r>
          </w:p>
        </w:tc>
        <w:tc>
          <w:tcPr>
            <w:tcW w:w="1134" w:type="dxa"/>
            <w:shd w:val="clear" w:color="auto" w:fill="auto"/>
            <w:vAlign w:val="bottom"/>
          </w:tcPr>
          <w:p w14:paraId="2CDA1453" w14:textId="18FE24C9" w:rsidR="00D32A07" w:rsidRPr="00942212" w:rsidRDefault="00D32A07" w:rsidP="00D32A07">
            <w:pPr>
              <w:spacing w:after="0"/>
              <w:jc w:val="center"/>
              <w:rPr>
                <w:rFonts w:ascii="Times New Roman" w:hAnsi="Times New Roman"/>
              </w:rPr>
            </w:pPr>
            <w:r w:rsidRPr="00957DBE">
              <w:rPr>
                <w:rFonts w:ascii="Times New Roman" w:hAnsi="Times New Roman"/>
              </w:rPr>
              <w:t>387,7</w:t>
            </w:r>
          </w:p>
        </w:tc>
        <w:tc>
          <w:tcPr>
            <w:tcW w:w="1392" w:type="dxa"/>
            <w:shd w:val="clear" w:color="auto" w:fill="auto"/>
            <w:vAlign w:val="bottom"/>
          </w:tcPr>
          <w:p w14:paraId="454A7C9C" w14:textId="68D5FAF3" w:rsidR="00D32A07" w:rsidRPr="00942212" w:rsidRDefault="00D32A07" w:rsidP="00D32A07">
            <w:pPr>
              <w:spacing w:after="0"/>
              <w:jc w:val="center"/>
              <w:rPr>
                <w:rFonts w:ascii="Times New Roman" w:hAnsi="Times New Roman"/>
              </w:rPr>
            </w:pPr>
            <w:r w:rsidRPr="00957DBE">
              <w:rPr>
                <w:rFonts w:ascii="Times New Roman" w:hAnsi="Times New Roman"/>
              </w:rPr>
              <w:t>6 619,5</w:t>
            </w:r>
          </w:p>
        </w:tc>
        <w:tc>
          <w:tcPr>
            <w:tcW w:w="1159" w:type="dxa"/>
            <w:shd w:val="clear" w:color="auto" w:fill="auto"/>
            <w:vAlign w:val="bottom"/>
          </w:tcPr>
          <w:p w14:paraId="559B38F3" w14:textId="74092480" w:rsidR="00D32A07" w:rsidRPr="00942212" w:rsidRDefault="00D32A07" w:rsidP="00D32A07">
            <w:pPr>
              <w:spacing w:after="0"/>
              <w:jc w:val="center"/>
              <w:rPr>
                <w:rFonts w:ascii="Times New Roman" w:hAnsi="Times New Roman"/>
              </w:rPr>
            </w:pPr>
            <w:r w:rsidRPr="00957DBE">
              <w:rPr>
                <w:rFonts w:ascii="Times New Roman" w:hAnsi="Times New Roman"/>
              </w:rPr>
              <w:t>1 437,7</w:t>
            </w:r>
          </w:p>
        </w:tc>
        <w:tc>
          <w:tcPr>
            <w:tcW w:w="1019" w:type="dxa"/>
            <w:shd w:val="clear" w:color="auto" w:fill="auto"/>
            <w:vAlign w:val="bottom"/>
          </w:tcPr>
          <w:p w14:paraId="3EE498AC" w14:textId="1DCA35BE" w:rsidR="00D32A07" w:rsidRPr="00942212" w:rsidRDefault="00D32A07" w:rsidP="00D32A07">
            <w:pPr>
              <w:spacing w:after="0"/>
              <w:jc w:val="center"/>
              <w:rPr>
                <w:rFonts w:ascii="Times New Roman" w:hAnsi="Times New Roman"/>
              </w:rPr>
            </w:pPr>
            <w:r w:rsidRPr="00957DBE">
              <w:rPr>
                <w:rFonts w:ascii="Times New Roman" w:hAnsi="Times New Roman"/>
              </w:rPr>
              <w:t>17,6</w:t>
            </w:r>
          </w:p>
        </w:tc>
        <w:tc>
          <w:tcPr>
            <w:tcW w:w="992" w:type="dxa"/>
            <w:shd w:val="clear" w:color="auto" w:fill="auto"/>
            <w:vAlign w:val="bottom"/>
          </w:tcPr>
          <w:p w14:paraId="62C1C284" w14:textId="717C7B95"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3E503F75" w14:textId="4F9E00DC" w:rsidR="00D32A07" w:rsidRPr="00942212" w:rsidRDefault="00D32A07" w:rsidP="00D32A07">
            <w:pPr>
              <w:spacing w:after="0"/>
              <w:jc w:val="center"/>
              <w:rPr>
                <w:rFonts w:ascii="Times New Roman" w:hAnsi="Times New Roman"/>
              </w:rPr>
            </w:pPr>
            <w:r w:rsidRPr="00957DBE">
              <w:rPr>
                <w:rFonts w:ascii="Times New Roman" w:hAnsi="Times New Roman"/>
              </w:rPr>
              <w:t>22 703,2</w:t>
            </w:r>
          </w:p>
        </w:tc>
        <w:tc>
          <w:tcPr>
            <w:tcW w:w="1134" w:type="dxa"/>
            <w:shd w:val="clear" w:color="auto" w:fill="auto"/>
            <w:vAlign w:val="bottom"/>
          </w:tcPr>
          <w:p w14:paraId="279F4EDC" w14:textId="7B93C9F7" w:rsidR="00D32A07" w:rsidRPr="00942212" w:rsidRDefault="00D32A07" w:rsidP="00D32A07">
            <w:pPr>
              <w:spacing w:after="0"/>
              <w:jc w:val="center"/>
              <w:rPr>
                <w:rFonts w:ascii="Times New Roman" w:hAnsi="Times New Roman"/>
              </w:rPr>
            </w:pPr>
            <w:r w:rsidRPr="00957DBE">
              <w:rPr>
                <w:rFonts w:ascii="Times New Roman" w:hAnsi="Times New Roman"/>
              </w:rPr>
              <w:t>14 768,3</w:t>
            </w:r>
          </w:p>
        </w:tc>
        <w:tc>
          <w:tcPr>
            <w:tcW w:w="1328" w:type="dxa"/>
            <w:vAlign w:val="bottom"/>
          </w:tcPr>
          <w:p w14:paraId="25A12238" w14:textId="6FB804F6" w:rsidR="00D32A07" w:rsidRPr="00942212" w:rsidRDefault="00D32A07" w:rsidP="00D32A07">
            <w:pPr>
              <w:spacing w:after="0"/>
              <w:jc w:val="center"/>
              <w:rPr>
                <w:rFonts w:ascii="Times New Roman" w:hAnsi="Times New Roman"/>
              </w:rPr>
            </w:pPr>
            <w:r w:rsidRPr="00957DBE">
              <w:rPr>
                <w:rFonts w:ascii="Times New Roman" w:hAnsi="Times New Roman"/>
              </w:rPr>
              <w:t>6 523,6</w:t>
            </w:r>
          </w:p>
        </w:tc>
        <w:tc>
          <w:tcPr>
            <w:tcW w:w="1082" w:type="dxa"/>
            <w:shd w:val="clear" w:color="auto" w:fill="auto"/>
            <w:vAlign w:val="bottom"/>
          </w:tcPr>
          <w:p w14:paraId="31AA7F15" w14:textId="01A33181" w:rsidR="00D32A07" w:rsidRPr="00942212" w:rsidRDefault="00D32A07" w:rsidP="00D32A07">
            <w:pPr>
              <w:spacing w:after="0"/>
              <w:jc w:val="center"/>
              <w:rPr>
                <w:rFonts w:ascii="Times New Roman" w:hAnsi="Times New Roman"/>
              </w:rPr>
            </w:pPr>
            <w:r w:rsidRPr="000A28CF">
              <w:rPr>
                <w:rFonts w:ascii="Times New Roman" w:hAnsi="Times New Roman"/>
              </w:rPr>
              <w:t>423,9</w:t>
            </w:r>
          </w:p>
        </w:tc>
        <w:tc>
          <w:tcPr>
            <w:tcW w:w="1247" w:type="dxa"/>
            <w:shd w:val="clear" w:color="auto" w:fill="auto"/>
            <w:vAlign w:val="bottom"/>
          </w:tcPr>
          <w:p w14:paraId="74DA2011" w14:textId="6CAED723" w:rsidR="00D32A07" w:rsidRPr="00942212" w:rsidRDefault="00D32A07" w:rsidP="00D32A07">
            <w:pPr>
              <w:spacing w:after="0"/>
              <w:jc w:val="center"/>
              <w:rPr>
                <w:rFonts w:ascii="Times New Roman" w:hAnsi="Times New Roman"/>
              </w:rPr>
            </w:pPr>
            <w:r w:rsidRPr="000A28CF">
              <w:rPr>
                <w:rFonts w:ascii="Times New Roman" w:hAnsi="Times New Roman"/>
              </w:rPr>
              <w:t>1 093,0</w:t>
            </w:r>
          </w:p>
        </w:tc>
        <w:tc>
          <w:tcPr>
            <w:tcW w:w="1247" w:type="dxa"/>
            <w:shd w:val="clear" w:color="auto" w:fill="auto"/>
            <w:vAlign w:val="bottom"/>
          </w:tcPr>
          <w:p w14:paraId="6F0D2B67" w14:textId="0A80392E" w:rsidR="00D32A07" w:rsidRPr="00942212" w:rsidRDefault="00D32A07" w:rsidP="00D32A07">
            <w:pPr>
              <w:spacing w:after="0"/>
              <w:jc w:val="center"/>
              <w:rPr>
                <w:rFonts w:ascii="Times New Roman" w:hAnsi="Times New Roman"/>
              </w:rPr>
            </w:pPr>
            <w:r w:rsidRPr="000A28CF">
              <w:rPr>
                <w:rFonts w:ascii="Times New Roman" w:hAnsi="Times New Roman"/>
              </w:rPr>
              <w:t>997,8</w:t>
            </w:r>
          </w:p>
        </w:tc>
      </w:tr>
      <w:tr w:rsidR="00D32A07" w:rsidRPr="00942212" w14:paraId="1CEA5B89" w14:textId="77777777" w:rsidTr="00F93D15">
        <w:tc>
          <w:tcPr>
            <w:tcW w:w="2552" w:type="dxa"/>
            <w:vAlign w:val="bottom"/>
          </w:tcPr>
          <w:p w14:paraId="28C16146"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Ямало-Hенецкий </w:t>
            </w:r>
          </w:p>
          <w:p w14:paraId="1DBD8283"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авт. округ</w:t>
            </w:r>
          </w:p>
        </w:tc>
        <w:tc>
          <w:tcPr>
            <w:tcW w:w="1134" w:type="dxa"/>
            <w:vAlign w:val="bottom"/>
          </w:tcPr>
          <w:p w14:paraId="400FDC4D" w14:textId="741E4218" w:rsidR="00D32A07" w:rsidRPr="00942212" w:rsidRDefault="00D32A07" w:rsidP="00D32A07">
            <w:pPr>
              <w:spacing w:after="0"/>
              <w:jc w:val="center"/>
              <w:rPr>
                <w:rFonts w:ascii="Times New Roman" w:hAnsi="Times New Roman"/>
              </w:rPr>
            </w:pPr>
            <w:r w:rsidRPr="00D64720">
              <w:rPr>
                <w:rFonts w:ascii="Times New Roman" w:hAnsi="Times New Roman"/>
              </w:rPr>
              <w:t>15 548,7</w:t>
            </w:r>
          </w:p>
        </w:tc>
        <w:tc>
          <w:tcPr>
            <w:tcW w:w="1134" w:type="dxa"/>
            <w:shd w:val="clear" w:color="auto" w:fill="auto"/>
            <w:vAlign w:val="bottom"/>
          </w:tcPr>
          <w:p w14:paraId="0A44AB64" w14:textId="47DA8F40" w:rsidR="00D32A07" w:rsidRPr="00942212" w:rsidRDefault="00D32A07" w:rsidP="00D32A07">
            <w:pPr>
              <w:spacing w:after="0"/>
              <w:jc w:val="center"/>
              <w:rPr>
                <w:rFonts w:ascii="Times New Roman" w:hAnsi="Times New Roman"/>
              </w:rPr>
            </w:pPr>
            <w:r w:rsidRPr="00957DBE">
              <w:rPr>
                <w:rFonts w:ascii="Times New Roman" w:hAnsi="Times New Roman"/>
              </w:rPr>
              <w:t>783,3</w:t>
            </w:r>
          </w:p>
        </w:tc>
        <w:tc>
          <w:tcPr>
            <w:tcW w:w="1392" w:type="dxa"/>
            <w:shd w:val="clear" w:color="auto" w:fill="auto"/>
            <w:vAlign w:val="bottom"/>
          </w:tcPr>
          <w:p w14:paraId="076FDFF7" w14:textId="26B65FE5" w:rsidR="00D32A07" w:rsidRPr="00942212" w:rsidRDefault="00D32A07" w:rsidP="00D32A07">
            <w:pPr>
              <w:spacing w:after="0"/>
              <w:jc w:val="center"/>
              <w:rPr>
                <w:rFonts w:ascii="Times New Roman" w:hAnsi="Times New Roman"/>
              </w:rPr>
            </w:pPr>
            <w:r w:rsidRPr="00957DBE">
              <w:rPr>
                <w:rFonts w:ascii="Times New Roman" w:hAnsi="Times New Roman"/>
              </w:rPr>
              <w:t>1 306,8</w:t>
            </w:r>
          </w:p>
        </w:tc>
        <w:tc>
          <w:tcPr>
            <w:tcW w:w="1159" w:type="dxa"/>
            <w:shd w:val="clear" w:color="auto" w:fill="auto"/>
            <w:vAlign w:val="bottom"/>
          </w:tcPr>
          <w:p w14:paraId="69EFC8E4" w14:textId="3D899F45" w:rsidR="00D32A07" w:rsidRPr="00942212" w:rsidRDefault="00D32A07" w:rsidP="00D32A07">
            <w:pPr>
              <w:spacing w:after="0"/>
              <w:jc w:val="center"/>
              <w:rPr>
                <w:rFonts w:ascii="Times New Roman" w:hAnsi="Times New Roman"/>
              </w:rPr>
            </w:pPr>
            <w:r w:rsidRPr="00957DBE">
              <w:rPr>
                <w:rFonts w:ascii="Times New Roman" w:hAnsi="Times New Roman"/>
              </w:rPr>
              <w:t>171,9</w:t>
            </w:r>
          </w:p>
        </w:tc>
        <w:tc>
          <w:tcPr>
            <w:tcW w:w="1019" w:type="dxa"/>
            <w:shd w:val="clear" w:color="auto" w:fill="auto"/>
            <w:vAlign w:val="bottom"/>
          </w:tcPr>
          <w:p w14:paraId="2EFABB94" w14:textId="63AFF40E" w:rsidR="00D32A07" w:rsidRPr="00942212" w:rsidRDefault="00D32A07" w:rsidP="00D32A07">
            <w:pPr>
              <w:spacing w:after="0"/>
              <w:jc w:val="center"/>
              <w:rPr>
                <w:rFonts w:ascii="Times New Roman" w:hAnsi="Times New Roman"/>
              </w:rPr>
            </w:pPr>
            <w:r w:rsidRPr="00957DBE">
              <w:rPr>
                <w:rFonts w:ascii="Times New Roman" w:hAnsi="Times New Roman"/>
              </w:rPr>
              <w:t>5,0</w:t>
            </w:r>
          </w:p>
        </w:tc>
        <w:tc>
          <w:tcPr>
            <w:tcW w:w="992" w:type="dxa"/>
            <w:shd w:val="clear" w:color="auto" w:fill="auto"/>
            <w:vAlign w:val="bottom"/>
          </w:tcPr>
          <w:p w14:paraId="63FAF40E" w14:textId="70329CB1" w:rsidR="00D32A07" w:rsidRPr="00942212" w:rsidRDefault="00D32A07" w:rsidP="00D32A07">
            <w:pPr>
              <w:spacing w:after="0"/>
              <w:jc w:val="center"/>
              <w:rPr>
                <w:rFonts w:ascii="Times New Roman" w:hAnsi="Times New Roman"/>
              </w:rPr>
            </w:pPr>
            <w:r w:rsidRPr="00957DBE">
              <w:rPr>
                <w:rFonts w:ascii="Times New Roman" w:hAnsi="Times New Roman"/>
              </w:rPr>
              <w:t>2 544,6</w:t>
            </w:r>
          </w:p>
        </w:tc>
        <w:tc>
          <w:tcPr>
            <w:tcW w:w="1109" w:type="dxa"/>
            <w:shd w:val="clear" w:color="auto" w:fill="auto"/>
            <w:vAlign w:val="bottom"/>
          </w:tcPr>
          <w:p w14:paraId="2D71AE61" w14:textId="60B229CF" w:rsidR="00D32A07" w:rsidRPr="00942212" w:rsidRDefault="00D32A07" w:rsidP="00D32A07">
            <w:pPr>
              <w:spacing w:after="0"/>
              <w:jc w:val="center"/>
              <w:rPr>
                <w:rFonts w:ascii="Times New Roman" w:hAnsi="Times New Roman"/>
              </w:rPr>
            </w:pPr>
            <w:r w:rsidRPr="00957DBE">
              <w:rPr>
                <w:rFonts w:ascii="Times New Roman" w:hAnsi="Times New Roman"/>
              </w:rPr>
              <w:t>10 737,1</w:t>
            </w:r>
          </w:p>
        </w:tc>
        <w:tc>
          <w:tcPr>
            <w:tcW w:w="1134" w:type="dxa"/>
            <w:shd w:val="clear" w:color="auto" w:fill="auto"/>
            <w:vAlign w:val="bottom"/>
          </w:tcPr>
          <w:p w14:paraId="7D3B8B49" w14:textId="2DFADF9D" w:rsidR="00D32A07" w:rsidRPr="00942212" w:rsidRDefault="00D32A07" w:rsidP="00D32A07">
            <w:pPr>
              <w:spacing w:after="0"/>
              <w:jc w:val="center"/>
              <w:rPr>
                <w:rFonts w:ascii="Times New Roman" w:hAnsi="Times New Roman"/>
              </w:rPr>
            </w:pPr>
            <w:r w:rsidRPr="00957DBE">
              <w:rPr>
                <w:rFonts w:ascii="Times New Roman" w:hAnsi="Times New Roman"/>
              </w:rPr>
              <w:t>8 272,0</w:t>
            </w:r>
          </w:p>
        </w:tc>
        <w:tc>
          <w:tcPr>
            <w:tcW w:w="1328" w:type="dxa"/>
            <w:vAlign w:val="bottom"/>
          </w:tcPr>
          <w:p w14:paraId="705B7DBB" w14:textId="0C6155B7" w:rsidR="00D32A07" w:rsidRPr="00942212" w:rsidRDefault="00D32A07" w:rsidP="00D32A07">
            <w:pPr>
              <w:spacing w:after="0"/>
              <w:jc w:val="center"/>
              <w:rPr>
                <w:rFonts w:ascii="Times New Roman" w:hAnsi="Times New Roman"/>
              </w:rPr>
            </w:pPr>
            <w:r w:rsidRPr="00957DBE">
              <w:rPr>
                <w:rFonts w:ascii="Times New Roman" w:hAnsi="Times New Roman"/>
              </w:rPr>
              <w:t>2 021,1</w:t>
            </w:r>
          </w:p>
        </w:tc>
        <w:tc>
          <w:tcPr>
            <w:tcW w:w="1082" w:type="dxa"/>
            <w:shd w:val="clear" w:color="auto" w:fill="auto"/>
            <w:vAlign w:val="bottom"/>
          </w:tcPr>
          <w:p w14:paraId="00F365D9" w14:textId="0D22127E" w:rsidR="00D32A07" w:rsidRPr="00942212" w:rsidRDefault="00D32A07" w:rsidP="00D32A07">
            <w:pPr>
              <w:spacing w:after="0"/>
              <w:jc w:val="center"/>
              <w:rPr>
                <w:rFonts w:ascii="Times New Roman" w:hAnsi="Times New Roman"/>
              </w:rPr>
            </w:pPr>
            <w:r w:rsidRPr="000A28CF">
              <w:rPr>
                <w:rFonts w:ascii="Times New Roman" w:hAnsi="Times New Roman"/>
              </w:rPr>
              <w:t>692,1</w:t>
            </w:r>
          </w:p>
        </w:tc>
        <w:tc>
          <w:tcPr>
            <w:tcW w:w="1247" w:type="dxa"/>
            <w:shd w:val="clear" w:color="auto" w:fill="auto"/>
            <w:vAlign w:val="bottom"/>
          </w:tcPr>
          <w:p w14:paraId="1496F380" w14:textId="6F2C2A69" w:rsidR="00D32A07" w:rsidRPr="00942212" w:rsidRDefault="00D32A07" w:rsidP="00D32A07">
            <w:pPr>
              <w:spacing w:after="0"/>
              <w:jc w:val="center"/>
              <w:rPr>
                <w:rFonts w:ascii="Times New Roman" w:hAnsi="Times New Roman"/>
              </w:rPr>
            </w:pPr>
            <w:r w:rsidRPr="000A28CF">
              <w:rPr>
                <w:rFonts w:ascii="Times New Roman" w:hAnsi="Times New Roman"/>
              </w:rPr>
              <w:t>629,8</w:t>
            </w:r>
          </w:p>
        </w:tc>
        <w:tc>
          <w:tcPr>
            <w:tcW w:w="1247" w:type="dxa"/>
            <w:shd w:val="clear" w:color="auto" w:fill="auto"/>
            <w:vAlign w:val="bottom"/>
          </w:tcPr>
          <w:p w14:paraId="7E083BC8" w14:textId="0C63F8A8" w:rsidR="00D32A07" w:rsidRPr="00942212" w:rsidRDefault="00D32A07" w:rsidP="00D32A07">
            <w:pPr>
              <w:spacing w:after="0"/>
              <w:jc w:val="center"/>
              <w:rPr>
                <w:rFonts w:ascii="Times New Roman" w:hAnsi="Times New Roman"/>
              </w:rPr>
            </w:pPr>
            <w:r w:rsidRPr="000A28CF">
              <w:rPr>
                <w:rFonts w:ascii="Times New Roman" w:hAnsi="Times New Roman"/>
              </w:rPr>
              <w:t>245,9</w:t>
            </w:r>
          </w:p>
        </w:tc>
      </w:tr>
      <w:tr w:rsidR="00D32A07" w:rsidRPr="00942212" w14:paraId="54E2069E" w14:textId="77777777" w:rsidTr="00F93D15">
        <w:tc>
          <w:tcPr>
            <w:tcW w:w="2552" w:type="dxa"/>
            <w:vAlign w:val="bottom"/>
          </w:tcPr>
          <w:p w14:paraId="65C659FA"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Тюменская область</w:t>
            </w:r>
          </w:p>
          <w:p w14:paraId="0576C967"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(кроме </w:t>
            </w:r>
          </w:p>
          <w:p w14:paraId="39193861"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Ханты-Мансийского</w:t>
            </w:r>
          </w:p>
          <w:p w14:paraId="1794B16A"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 Ямало-Hенецкого</w:t>
            </w:r>
          </w:p>
          <w:p w14:paraId="3E66F09F" w14:textId="77777777" w:rsidR="00D32A07" w:rsidRPr="00942212" w:rsidRDefault="00D32A07" w:rsidP="00D32A07">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авт.округов)</w:t>
            </w:r>
          </w:p>
        </w:tc>
        <w:tc>
          <w:tcPr>
            <w:tcW w:w="1134" w:type="dxa"/>
            <w:vAlign w:val="bottom"/>
          </w:tcPr>
          <w:p w14:paraId="3580286B" w14:textId="7246F7E8" w:rsidR="00D32A07" w:rsidRPr="00942212" w:rsidRDefault="00D32A07" w:rsidP="00D32A07">
            <w:pPr>
              <w:spacing w:after="0"/>
              <w:jc w:val="center"/>
              <w:rPr>
                <w:rFonts w:ascii="Times New Roman" w:hAnsi="Times New Roman"/>
              </w:rPr>
            </w:pPr>
            <w:r w:rsidRPr="00D64720">
              <w:rPr>
                <w:rFonts w:ascii="Times New Roman" w:hAnsi="Times New Roman"/>
              </w:rPr>
              <w:t>24 302,0</w:t>
            </w:r>
          </w:p>
        </w:tc>
        <w:tc>
          <w:tcPr>
            <w:tcW w:w="1134" w:type="dxa"/>
            <w:shd w:val="clear" w:color="auto" w:fill="auto"/>
            <w:vAlign w:val="bottom"/>
          </w:tcPr>
          <w:p w14:paraId="0E29D7AF" w14:textId="27A165EF" w:rsidR="00D32A07" w:rsidRPr="00942212" w:rsidRDefault="00D32A07" w:rsidP="00D32A07">
            <w:pPr>
              <w:spacing w:after="0"/>
              <w:jc w:val="center"/>
              <w:rPr>
                <w:rFonts w:ascii="Times New Roman" w:hAnsi="Times New Roman"/>
              </w:rPr>
            </w:pPr>
            <w:r w:rsidRPr="00957DBE">
              <w:rPr>
                <w:rFonts w:ascii="Times New Roman" w:hAnsi="Times New Roman"/>
              </w:rPr>
              <w:t>244,4</w:t>
            </w:r>
          </w:p>
        </w:tc>
        <w:tc>
          <w:tcPr>
            <w:tcW w:w="1392" w:type="dxa"/>
            <w:shd w:val="clear" w:color="auto" w:fill="auto"/>
            <w:vAlign w:val="bottom"/>
          </w:tcPr>
          <w:p w14:paraId="764418D5" w14:textId="75D055F7" w:rsidR="00D32A07" w:rsidRPr="00942212" w:rsidRDefault="00D32A07" w:rsidP="00D32A07">
            <w:pPr>
              <w:spacing w:after="0"/>
              <w:jc w:val="center"/>
              <w:rPr>
                <w:rFonts w:ascii="Times New Roman" w:hAnsi="Times New Roman"/>
              </w:rPr>
            </w:pPr>
            <w:r w:rsidRPr="00957DBE">
              <w:rPr>
                <w:rFonts w:ascii="Times New Roman" w:hAnsi="Times New Roman"/>
              </w:rPr>
              <w:t>3 215,9</w:t>
            </w:r>
          </w:p>
        </w:tc>
        <w:tc>
          <w:tcPr>
            <w:tcW w:w="1159" w:type="dxa"/>
            <w:shd w:val="clear" w:color="auto" w:fill="auto"/>
            <w:vAlign w:val="bottom"/>
          </w:tcPr>
          <w:p w14:paraId="2D798F6D" w14:textId="547EE442" w:rsidR="00D32A07" w:rsidRPr="00942212" w:rsidRDefault="00D32A07" w:rsidP="00D32A07">
            <w:pPr>
              <w:spacing w:after="0"/>
              <w:jc w:val="center"/>
              <w:rPr>
                <w:rFonts w:ascii="Times New Roman" w:hAnsi="Times New Roman"/>
              </w:rPr>
            </w:pPr>
            <w:r w:rsidRPr="00957DBE">
              <w:rPr>
                <w:rFonts w:ascii="Times New Roman" w:hAnsi="Times New Roman"/>
              </w:rPr>
              <w:t>2 810,6</w:t>
            </w:r>
          </w:p>
        </w:tc>
        <w:tc>
          <w:tcPr>
            <w:tcW w:w="1019" w:type="dxa"/>
            <w:shd w:val="clear" w:color="auto" w:fill="auto"/>
            <w:vAlign w:val="bottom"/>
          </w:tcPr>
          <w:p w14:paraId="2B801FBE" w14:textId="230797D0" w:rsidR="00D32A07" w:rsidRPr="00942212" w:rsidRDefault="00D32A07" w:rsidP="00D32A07">
            <w:pPr>
              <w:spacing w:after="0"/>
              <w:jc w:val="center"/>
              <w:rPr>
                <w:rFonts w:ascii="Times New Roman" w:hAnsi="Times New Roman"/>
              </w:rPr>
            </w:pPr>
            <w:r w:rsidRPr="00957DBE">
              <w:rPr>
                <w:rFonts w:ascii="Times New Roman" w:hAnsi="Times New Roman"/>
              </w:rPr>
              <w:t>2,8</w:t>
            </w:r>
          </w:p>
        </w:tc>
        <w:tc>
          <w:tcPr>
            <w:tcW w:w="992" w:type="dxa"/>
            <w:shd w:val="clear" w:color="auto" w:fill="auto"/>
            <w:vAlign w:val="bottom"/>
          </w:tcPr>
          <w:p w14:paraId="6D4E7903" w14:textId="7557C640"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768562BF" w14:textId="435D6E3A" w:rsidR="00D32A07" w:rsidRPr="00942212" w:rsidRDefault="00D32A07" w:rsidP="00D32A07">
            <w:pPr>
              <w:spacing w:after="0"/>
              <w:jc w:val="center"/>
              <w:rPr>
                <w:rFonts w:ascii="Times New Roman" w:hAnsi="Times New Roman"/>
              </w:rPr>
            </w:pPr>
            <w:r w:rsidRPr="00957DBE">
              <w:rPr>
                <w:rFonts w:ascii="Times New Roman" w:hAnsi="Times New Roman"/>
              </w:rPr>
              <w:t>18 028,2</w:t>
            </w:r>
          </w:p>
        </w:tc>
        <w:tc>
          <w:tcPr>
            <w:tcW w:w="1134" w:type="dxa"/>
            <w:shd w:val="clear" w:color="auto" w:fill="auto"/>
            <w:vAlign w:val="bottom"/>
          </w:tcPr>
          <w:p w14:paraId="762A208F" w14:textId="725A6CFA" w:rsidR="00D32A07" w:rsidRPr="00942212" w:rsidRDefault="00D32A07" w:rsidP="00D32A07">
            <w:pPr>
              <w:spacing w:after="0"/>
              <w:jc w:val="center"/>
              <w:rPr>
                <w:rFonts w:ascii="Times New Roman" w:hAnsi="Times New Roman"/>
              </w:rPr>
            </w:pPr>
            <w:r w:rsidRPr="00957DBE">
              <w:rPr>
                <w:rFonts w:ascii="Times New Roman" w:hAnsi="Times New Roman"/>
              </w:rPr>
              <w:t>17 186,7</w:t>
            </w:r>
          </w:p>
        </w:tc>
        <w:tc>
          <w:tcPr>
            <w:tcW w:w="1328" w:type="dxa"/>
            <w:vAlign w:val="bottom"/>
          </w:tcPr>
          <w:p w14:paraId="493012CC" w14:textId="12139EB8" w:rsidR="00D32A07" w:rsidRPr="00942212" w:rsidRDefault="00D32A07" w:rsidP="00D32A07">
            <w:pPr>
              <w:spacing w:after="0"/>
              <w:jc w:val="center"/>
              <w:rPr>
                <w:rFonts w:ascii="Times New Roman" w:hAnsi="Times New Roman"/>
              </w:rPr>
            </w:pPr>
            <w:r w:rsidRPr="00957DBE">
              <w:rPr>
                <w:rFonts w:ascii="Times New Roman" w:hAnsi="Times New Roman"/>
              </w:rPr>
              <w:t>130,6</w:t>
            </w:r>
          </w:p>
        </w:tc>
        <w:tc>
          <w:tcPr>
            <w:tcW w:w="1082" w:type="dxa"/>
            <w:shd w:val="clear" w:color="auto" w:fill="auto"/>
            <w:vAlign w:val="bottom"/>
          </w:tcPr>
          <w:p w14:paraId="544DF7E5" w14:textId="15BCC1E7" w:rsidR="00D32A07" w:rsidRPr="00942212" w:rsidRDefault="00D32A07" w:rsidP="00D32A07">
            <w:pPr>
              <w:spacing w:after="0"/>
              <w:jc w:val="center"/>
              <w:rPr>
                <w:rFonts w:ascii="Times New Roman" w:hAnsi="Times New Roman"/>
              </w:rPr>
            </w:pPr>
            <w:r w:rsidRPr="000A28CF">
              <w:rPr>
                <w:rFonts w:ascii="Times New Roman" w:hAnsi="Times New Roman"/>
              </w:rPr>
              <w:t>1 461,8</w:t>
            </w:r>
          </w:p>
        </w:tc>
        <w:tc>
          <w:tcPr>
            <w:tcW w:w="1247" w:type="dxa"/>
            <w:shd w:val="clear" w:color="auto" w:fill="auto"/>
            <w:vAlign w:val="bottom"/>
          </w:tcPr>
          <w:p w14:paraId="4E2BF996" w14:textId="05677238" w:rsidR="00D32A07" w:rsidRPr="00942212" w:rsidRDefault="00D32A07" w:rsidP="00D32A07">
            <w:pPr>
              <w:spacing w:after="0"/>
              <w:jc w:val="center"/>
              <w:rPr>
                <w:rFonts w:ascii="Times New Roman" w:hAnsi="Times New Roman"/>
              </w:rPr>
            </w:pPr>
            <w:r w:rsidRPr="000A28CF">
              <w:rPr>
                <w:rFonts w:ascii="Times New Roman" w:hAnsi="Times New Roman"/>
              </w:rPr>
              <w:t>846,2</w:t>
            </w:r>
          </w:p>
        </w:tc>
        <w:tc>
          <w:tcPr>
            <w:tcW w:w="1247" w:type="dxa"/>
            <w:shd w:val="clear" w:color="auto" w:fill="auto"/>
            <w:vAlign w:val="bottom"/>
          </w:tcPr>
          <w:p w14:paraId="0812D0D4" w14:textId="6C9583C4" w:rsidR="00D32A07" w:rsidRPr="00942212" w:rsidRDefault="00D32A07" w:rsidP="00D32A07">
            <w:pPr>
              <w:spacing w:after="0"/>
              <w:jc w:val="center"/>
              <w:rPr>
                <w:rFonts w:ascii="Times New Roman" w:hAnsi="Times New Roman"/>
              </w:rPr>
            </w:pPr>
            <w:r w:rsidRPr="000A28CF">
              <w:rPr>
                <w:rFonts w:ascii="Times New Roman" w:hAnsi="Times New Roman"/>
              </w:rPr>
              <w:t>1 047,6</w:t>
            </w:r>
          </w:p>
        </w:tc>
      </w:tr>
      <w:tr w:rsidR="00D32A07" w:rsidRPr="00942212" w14:paraId="77D64F64" w14:textId="77777777" w:rsidTr="00F93D15">
        <w:tc>
          <w:tcPr>
            <w:tcW w:w="2552" w:type="dxa"/>
            <w:vAlign w:val="bottom"/>
          </w:tcPr>
          <w:p w14:paraId="7E24BEAD"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Челябинская область</w:t>
            </w:r>
          </w:p>
        </w:tc>
        <w:tc>
          <w:tcPr>
            <w:tcW w:w="1134" w:type="dxa"/>
            <w:vAlign w:val="bottom"/>
          </w:tcPr>
          <w:p w14:paraId="35C9B4BF" w14:textId="3EECE399" w:rsidR="00D32A07" w:rsidRPr="00942212" w:rsidRDefault="00D32A07" w:rsidP="00D32A07">
            <w:pPr>
              <w:spacing w:after="0"/>
              <w:jc w:val="center"/>
              <w:rPr>
                <w:rFonts w:ascii="Times New Roman" w:hAnsi="Times New Roman"/>
              </w:rPr>
            </w:pPr>
            <w:r w:rsidRPr="00D64720">
              <w:rPr>
                <w:rFonts w:ascii="Times New Roman" w:hAnsi="Times New Roman"/>
              </w:rPr>
              <w:t>16 475,0</w:t>
            </w:r>
          </w:p>
        </w:tc>
        <w:tc>
          <w:tcPr>
            <w:tcW w:w="1134" w:type="dxa"/>
            <w:shd w:val="clear" w:color="auto" w:fill="auto"/>
            <w:vAlign w:val="bottom"/>
          </w:tcPr>
          <w:p w14:paraId="62B3E689" w14:textId="20E445EB" w:rsidR="00D32A07" w:rsidRPr="00942212" w:rsidRDefault="00D32A07" w:rsidP="00D32A07">
            <w:pPr>
              <w:spacing w:after="0"/>
              <w:jc w:val="center"/>
              <w:rPr>
                <w:rFonts w:ascii="Times New Roman" w:hAnsi="Times New Roman"/>
              </w:rPr>
            </w:pPr>
            <w:r w:rsidRPr="00957DBE">
              <w:rPr>
                <w:rFonts w:ascii="Times New Roman" w:hAnsi="Times New Roman"/>
              </w:rPr>
              <w:t>398,4</w:t>
            </w:r>
          </w:p>
        </w:tc>
        <w:tc>
          <w:tcPr>
            <w:tcW w:w="1392" w:type="dxa"/>
            <w:shd w:val="clear" w:color="auto" w:fill="auto"/>
            <w:vAlign w:val="bottom"/>
          </w:tcPr>
          <w:p w14:paraId="2AA000FE" w14:textId="705AF9F9" w:rsidR="00D32A07" w:rsidRPr="00942212" w:rsidRDefault="00D32A07" w:rsidP="00D32A07">
            <w:pPr>
              <w:spacing w:after="0"/>
              <w:jc w:val="center"/>
              <w:rPr>
                <w:rFonts w:ascii="Times New Roman" w:hAnsi="Times New Roman"/>
              </w:rPr>
            </w:pPr>
            <w:r w:rsidRPr="00957DBE">
              <w:rPr>
                <w:rFonts w:ascii="Times New Roman" w:hAnsi="Times New Roman"/>
              </w:rPr>
              <w:t>3 548,9</w:t>
            </w:r>
          </w:p>
        </w:tc>
        <w:tc>
          <w:tcPr>
            <w:tcW w:w="1159" w:type="dxa"/>
            <w:shd w:val="clear" w:color="auto" w:fill="auto"/>
            <w:vAlign w:val="bottom"/>
          </w:tcPr>
          <w:p w14:paraId="5752E757" w14:textId="6D34A8BC" w:rsidR="00D32A07" w:rsidRPr="00942212" w:rsidRDefault="00D32A07" w:rsidP="00D32A07">
            <w:pPr>
              <w:spacing w:after="0"/>
              <w:jc w:val="center"/>
              <w:rPr>
                <w:rFonts w:ascii="Times New Roman" w:hAnsi="Times New Roman"/>
              </w:rPr>
            </w:pPr>
            <w:r w:rsidRPr="00957DBE">
              <w:rPr>
                <w:rFonts w:ascii="Times New Roman" w:hAnsi="Times New Roman"/>
              </w:rPr>
              <w:t>44,7</w:t>
            </w:r>
          </w:p>
        </w:tc>
        <w:tc>
          <w:tcPr>
            <w:tcW w:w="1019" w:type="dxa"/>
            <w:shd w:val="clear" w:color="auto" w:fill="auto"/>
            <w:vAlign w:val="bottom"/>
          </w:tcPr>
          <w:p w14:paraId="2281D0FF" w14:textId="183A2810" w:rsidR="00D32A07" w:rsidRPr="00942212" w:rsidRDefault="00D32A07" w:rsidP="00D32A07">
            <w:pPr>
              <w:spacing w:after="0"/>
              <w:jc w:val="center"/>
              <w:rPr>
                <w:rFonts w:ascii="Times New Roman" w:hAnsi="Times New Roman"/>
              </w:rPr>
            </w:pPr>
            <w:r w:rsidRPr="00957DBE">
              <w:rPr>
                <w:rFonts w:ascii="Times New Roman" w:hAnsi="Times New Roman"/>
              </w:rPr>
              <w:t>0,1</w:t>
            </w:r>
          </w:p>
        </w:tc>
        <w:tc>
          <w:tcPr>
            <w:tcW w:w="992" w:type="dxa"/>
            <w:shd w:val="clear" w:color="auto" w:fill="auto"/>
            <w:vAlign w:val="bottom"/>
          </w:tcPr>
          <w:p w14:paraId="693B78B0" w14:textId="0A1FB9B8" w:rsidR="00D32A07" w:rsidRPr="00942212" w:rsidRDefault="00D32A07" w:rsidP="00D32A07">
            <w:pPr>
              <w:spacing w:after="0"/>
              <w:jc w:val="center"/>
              <w:rPr>
                <w:rFonts w:ascii="Times New Roman" w:hAnsi="Times New Roman"/>
              </w:rPr>
            </w:pPr>
            <w:r w:rsidRPr="00957DBE">
              <w:rPr>
                <w:rFonts w:ascii="Times New Roman" w:hAnsi="Times New Roman"/>
              </w:rPr>
              <w:t>0,6</w:t>
            </w:r>
          </w:p>
        </w:tc>
        <w:tc>
          <w:tcPr>
            <w:tcW w:w="1109" w:type="dxa"/>
            <w:shd w:val="clear" w:color="auto" w:fill="auto"/>
            <w:vAlign w:val="bottom"/>
          </w:tcPr>
          <w:p w14:paraId="2991DEAA" w14:textId="7E247B64" w:rsidR="00D32A07" w:rsidRPr="00942212" w:rsidRDefault="00D32A07" w:rsidP="00D32A07">
            <w:pPr>
              <w:spacing w:after="0"/>
              <w:jc w:val="center"/>
              <w:rPr>
                <w:rFonts w:ascii="Times New Roman" w:hAnsi="Times New Roman"/>
              </w:rPr>
            </w:pPr>
            <w:r w:rsidRPr="00957DBE">
              <w:rPr>
                <w:rFonts w:ascii="Times New Roman" w:hAnsi="Times New Roman"/>
              </w:rPr>
              <w:t>12 482,4</w:t>
            </w:r>
          </w:p>
        </w:tc>
        <w:tc>
          <w:tcPr>
            <w:tcW w:w="1134" w:type="dxa"/>
            <w:shd w:val="clear" w:color="auto" w:fill="auto"/>
            <w:vAlign w:val="bottom"/>
          </w:tcPr>
          <w:p w14:paraId="5C17FAB8" w14:textId="589EAA55" w:rsidR="00D32A07" w:rsidRPr="00942212" w:rsidRDefault="00D32A07" w:rsidP="00D32A07">
            <w:pPr>
              <w:spacing w:after="0"/>
              <w:jc w:val="center"/>
              <w:rPr>
                <w:rFonts w:ascii="Times New Roman" w:hAnsi="Times New Roman"/>
              </w:rPr>
            </w:pPr>
            <w:r w:rsidRPr="00957DBE">
              <w:rPr>
                <w:rFonts w:ascii="Times New Roman" w:hAnsi="Times New Roman"/>
              </w:rPr>
              <w:t>11 236,6</w:t>
            </w:r>
          </w:p>
        </w:tc>
        <w:tc>
          <w:tcPr>
            <w:tcW w:w="1328" w:type="dxa"/>
            <w:vAlign w:val="bottom"/>
          </w:tcPr>
          <w:p w14:paraId="1EFA5251" w14:textId="59F95439" w:rsidR="00D32A07" w:rsidRPr="00942212" w:rsidRDefault="00D32A07" w:rsidP="00D32A07">
            <w:pPr>
              <w:spacing w:after="0"/>
              <w:jc w:val="center"/>
              <w:rPr>
                <w:rFonts w:ascii="Times New Roman" w:hAnsi="Times New Roman"/>
              </w:rPr>
            </w:pPr>
            <w:r w:rsidRPr="00957DBE">
              <w:rPr>
                <w:rFonts w:ascii="Times New Roman" w:hAnsi="Times New Roman"/>
              </w:rPr>
              <w:t>2 005,4</w:t>
            </w:r>
          </w:p>
        </w:tc>
        <w:tc>
          <w:tcPr>
            <w:tcW w:w="1082" w:type="dxa"/>
            <w:shd w:val="clear" w:color="auto" w:fill="auto"/>
            <w:vAlign w:val="bottom"/>
          </w:tcPr>
          <w:p w14:paraId="0434AF5E" w14:textId="4D20E446" w:rsidR="00D32A07" w:rsidRPr="00942212" w:rsidRDefault="00D32A07" w:rsidP="00D32A07">
            <w:pPr>
              <w:spacing w:after="0"/>
              <w:jc w:val="center"/>
              <w:rPr>
                <w:rFonts w:ascii="Times New Roman" w:hAnsi="Times New Roman"/>
              </w:rPr>
            </w:pPr>
            <w:r w:rsidRPr="000A28CF">
              <w:rPr>
                <w:rFonts w:ascii="Times New Roman" w:hAnsi="Times New Roman"/>
              </w:rPr>
              <w:t>529,0</w:t>
            </w:r>
          </w:p>
        </w:tc>
        <w:tc>
          <w:tcPr>
            <w:tcW w:w="1247" w:type="dxa"/>
            <w:shd w:val="clear" w:color="auto" w:fill="auto"/>
            <w:vAlign w:val="bottom"/>
          </w:tcPr>
          <w:p w14:paraId="743856A1" w14:textId="01E23BE8" w:rsidR="00D32A07" w:rsidRPr="00942212" w:rsidRDefault="00D32A07" w:rsidP="00D32A07">
            <w:pPr>
              <w:spacing w:after="0"/>
              <w:jc w:val="center"/>
              <w:rPr>
                <w:rFonts w:ascii="Times New Roman" w:hAnsi="Times New Roman"/>
              </w:rPr>
            </w:pPr>
            <w:r w:rsidRPr="000A28CF">
              <w:rPr>
                <w:rFonts w:ascii="Times New Roman" w:hAnsi="Times New Roman"/>
              </w:rPr>
              <w:t>498,9</w:t>
            </w:r>
          </w:p>
        </w:tc>
        <w:tc>
          <w:tcPr>
            <w:tcW w:w="1247" w:type="dxa"/>
            <w:shd w:val="clear" w:color="auto" w:fill="auto"/>
            <w:vAlign w:val="bottom"/>
          </w:tcPr>
          <w:p w14:paraId="30604225" w14:textId="5F20EB07" w:rsidR="00D32A07" w:rsidRPr="00942212" w:rsidRDefault="00D32A07" w:rsidP="00D32A07">
            <w:pPr>
              <w:spacing w:after="0"/>
              <w:jc w:val="center"/>
              <w:rPr>
                <w:rFonts w:ascii="Times New Roman" w:hAnsi="Times New Roman"/>
              </w:rPr>
            </w:pPr>
            <w:r w:rsidRPr="000A28CF">
              <w:rPr>
                <w:rFonts w:ascii="Times New Roman" w:hAnsi="Times New Roman"/>
              </w:rPr>
              <w:t>594,1</w:t>
            </w:r>
          </w:p>
        </w:tc>
      </w:tr>
      <w:tr w:rsidR="00D32A07" w:rsidRPr="00942212" w14:paraId="61C3A5AF" w14:textId="77777777" w:rsidTr="00F93D15">
        <w:tc>
          <w:tcPr>
            <w:tcW w:w="2552" w:type="dxa"/>
            <w:vAlign w:val="bottom"/>
          </w:tcPr>
          <w:p w14:paraId="73B0BA3E"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Сибирский </w:t>
            </w:r>
            <w:r w:rsidRPr="00942212">
              <w:rPr>
                <w:rFonts w:ascii="Times New Roman" w:eastAsia="Times New Roman" w:hAnsi="Times New Roman" w:cs="Times New Roman"/>
                <w:b/>
                <w:bCs/>
                <w:sz w:val="24"/>
                <w:szCs w:val="24"/>
                <w:lang w:eastAsia="ru-RU"/>
              </w:rPr>
              <w:br/>
              <w:t>федеральный округ</w:t>
            </w:r>
          </w:p>
        </w:tc>
        <w:tc>
          <w:tcPr>
            <w:tcW w:w="1134" w:type="dxa"/>
            <w:vAlign w:val="bottom"/>
          </w:tcPr>
          <w:p w14:paraId="1136B911" w14:textId="0CE54AC8" w:rsidR="00D32A07" w:rsidRPr="00942212" w:rsidRDefault="00D32A07" w:rsidP="00D32A07">
            <w:pPr>
              <w:spacing w:after="0"/>
              <w:jc w:val="center"/>
              <w:rPr>
                <w:rFonts w:ascii="Times New Roman" w:hAnsi="Times New Roman"/>
                <w:b/>
                <w:bCs/>
              </w:rPr>
            </w:pPr>
            <w:r w:rsidRPr="00D64720">
              <w:rPr>
                <w:rFonts w:ascii="Times New Roman" w:hAnsi="Times New Roman"/>
                <w:b/>
              </w:rPr>
              <w:t>85 514,5</w:t>
            </w:r>
          </w:p>
        </w:tc>
        <w:tc>
          <w:tcPr>
            <w:tcW w:w="1134" w:type="dxa"/>
            <w:shd w:val="clear" w:color="auto" w:fill="auto"/>
            <w:vAlign w:val="bottom"/>
          </w:tcPr>
          <w:p w14:paraId="5DE5D3BC" w14:textId="53729FF7" w:rsidR="00D32A07" w:rsidRPr="00942212" w:rsidRDefault="00D32A07" w:rsidP="00D32A07">
            <w:pPr>
              <w:spacing w:after="0"/>
              <w:jc w:val="center"/>
              <w:rPr>
                <w:rFonts w:ascii="Times New Roman" w:hAnsi="Times New Roman"/>
                <w:b/>
                <w:bCs/>
              </w:rPr>
            </w:pPr>
            <w:r w:rsidRPr="00D64720">
              <w:rPr>
                <w:rFonts w:ascii="Times New Roman" w:hAnsi="Times New Roman"/>
                <w:b/>
              </w:rPr>
              <w:t>665,2</w:t>
            </w:r>
          </w:p>
        </w:tc>
        <w:tc>
          <w:tcPr>
            <w:tcW w:w="1392" w:type="dxa"/>
            <w:shd w:val="clear" w:color="auto" w:fill="auto"/>
            <w:vAlign w:val="bottom"/>
          </w:tcPr>
          <w:p w14:paraId="54F8ACD6" w14:textId="6F6FA13E" w:rsidR="00D32A07" w:rsidRPr="00942212" w:rsidRDefault="00D32A07" w:rsidP="00D32A07">
            <w:pPr>
              <w:spacing w:after="0"/>
              <w:jc w:val="center"/>
              <w:rPr>
                <w:rFonts w:ascii="Times New Roman" w:hAnsi="Times New Roman"/>
                <w:b/>
                <w:bCs/>
              </w:rPr>
            </w:pPr>
            <w:r w:rsidRPr="008C0A29">
              <w:rPr>
                <w:rFonts w:ascii="Times New Roman" w:hAnsi="Times New Roman"/>
                <w:b/>
              </w:rPr>
              <w:t>27 817,3</w:t>
            </w:r>
          </w:p>
        </w:tc>
        <w:tc>
          <w:tcPr>
            <w:tcW w:w="1159" w:type="dxa"/>
            <w:shd w:val="clear" w:color="auto" w:fill="auto"/>
            <w:vAlign w:val="bottom"/>
          </w:tcPr>
          <w:p w14:paraId="630B69E7" w14:textId="2889B18C" w:rsidR="00D32A07" w:rsidRPr="00942212" w:rsidRDefault="00D32A07" w:rsidP="00D32A07">
            <w:pPr>
              <w:spacing w:after="0"/>
              <w:jc w:val="center"/>
              <w:rPr>
                <w:rFonts w:ascii="Times New Roman" w:hAnsi="Times New Roman"/>
                <w:b/>
                <w:bCs/>
              </w:rPr>
            </w:pPr>
            <w:r w:rsidRPr="008C0A29">
              <w:rPr>
                <w:rFonts w:ascii="Times New Roman" w:hAnsi="Times New Roman"/>
                <w:b/>
              </w:rPr>
              <w:t>7 962,8</w:t>
            </w:r>
          </w:p>
        </w:tc>
        <w:tc>
          <w:tcPr>
            <w:tcW w:w="1019" w:type="dxa"/>
            <w:shd w:val="clear" w:color="auto" w:fill="auto"/>
            <w:vAlign w:val="bottom"/>
          </w:tcPr>
          <w:p w14:paraId="47EAACCB" w14:textId="456D2299" w:rsidR="00D32A07" w:rsidRPr="00942212" w:rsidRDefault="00D32A07" w:rsidP="00D32A07">
            <w:pPr>
              <w:spacing w:after="0"/>
              <w:jc w:val="center"/>
              <w:rPr>
                <w:rFonts w:ascii="Times New Roman" w:hAnsi="Times New Roman"/>
                <w:b/>
                <w:bCs/>
              </w:rPr>
            </w:pPr>
            <w:r w:rsidRPr="008C0A29">
              <w:rPr>
                <w:rFonts w:ascii="Times New Roman" w:hAnsi="Times New Roman"/>
                <w:b/>
              </w:rPr>
              <w:t>165,0</w:t>
            </w:r>
          </w:p>
        </w:tc>
        <w:tc>
          <w:tcPr>
            <w:tcW w:w="992" w:type="dxa"/>
            <w:shd w:val="clear" w:color="auto" w:fill="auto"/>
            <w:vAlign w:val="bottom"/>
          </w:tcPr>
          <w:p w14:paraId="10F3B47A" w14:textId="06D52027" w:rsidR="00D32A07" w:rsidRPr="00942212" w:rsidRDefault="00D32A07" w:rsidP="00D32A07">
            <w:pPr>
              <w:spacing w:after="0"/>
              <w:jc w:val="center"/>
              <w:rPr>
                <w:rFonts w:ascii="Times New Roman" w:hAnsi="Times New Roman"/>
                <w:b/>
                <w:bCs/>
              </w:rPr>
            </w:pPr>
            <w:r w:rsidRPr="008C0A29">
              <w:rPr>
                <w:rFonts w:ascii="Times New Roman" w:hAnsi="Times New Roman"/>
                <w:b/>
              </w:rPr>
              <w:t>679,6</w:t>
            </w:r>
          </w:p>
        </w:tc>
        <w:tc>
          <w:tcPr>
            <w:tcW w:w="1109" w:type="dxa"/>
            <w:shd w:val="clear" w:color="auto" w:fill="auto"/>
            <w:vAlign w:val="bottom"/>
          </w:tcPr>
          <w:p w14:paraId="705F5FCB" w14:textId="393F201B" w:rsidR="00D32A07" w:rsidRPr="00942212" w:rsidRDefault="00D32A07" w:rsidP="00D32A07">
            <w:pPr>
              <w:spacing w:after="0"/>
              <w:jc w:val="center"/>
              <w:rPr>
                <w:rFonts w:ascii="Times New Roman" w:hAnsi="Times New Roman"/>
                <w:b/>
                <w:bCs/>
              </w:rPr>
            </w:pPr>
            <w:r w:rsidRPr="008C0A29">
              <w:rPr>
                <w:rFonts w:ascii="Times New Roman" w:hAnsi="Times New Roman"/>
                <w:b/>
              </w:rPr>
              <w:t>48 224,7</w:t>
            </w:r>
          </w:p>
        </w:tc>
        <w:tc>
          <w:tcPr>
            <w:tcW w:w="1134" w:type="dxa"/>
            <w:shd w:val="clear" w:color="auto" w:fill="auto"/>
            <w:vAlign w:val="bottom"/>
          </w:tcPr>
          <w:p w14:paraId="15EAE6C9" w14:textId="45BF7E88" w:rsidR="00D32A07" w:rsidRPr="00942212" w:rsidRDefault="00D32A07" w:rsidP="00D32A07">
            <w:pPr>
              <w:spacing w:after="0"/>
              <w:jc w:val="center"/>
              <w:rPr>
                <w:rFonts w:ascii="Times New Roman" w:hAnsi="Times New Roman"/>
                <w:b/>
                <w:bCs/>
              </w:rPr>
            </w:pPr>
            <w:r w:rsidRPr="008C0A29">
              <w:rPr>
                <w:rFonts w:ascii="Times New Roman" w:hAnsi="Times New Roman"/>
                <w:b/>
              </w:rPr>
              <w:t>24 475,1</w:t>
            </w:r>
          </w:p>
        </w:tc>
        <w:tc>
          <w:tcPr>
            <w:tcW w:w="1328" w:type="dxa"/>
            <w:vAlign w:val="bottom"/>
          </w:tcPr>
          <w:p w14:paraId="6FA46031" w14:textId="5E65EF43" w:rsidR="00D32A07" w:rsidRPr="00942212" w:rsidRDefault="00D32A07" w:rsidP="00D32A07">
            <w:pPr>
              <w:spacing w:after="0"/>
              <w:jc w:val="center"/>
              <w:rPr>
                <w:rFonts w:ascii="Times New Roman" w:hAnsi="Times New Roman"/>
                <w:b/>
                <w:bCs/>
              </w:rPr>
            </w:pPr>
            <w:r w:rsidRPr="008C0A29">
              <w:rPr>
                <w:rFonts w:ascii="Times New Roman" w:hAnsi="Times New Roman"/>
                <w:b/>
              </w:rPr>
              <w:t>7 805,2</w:t>
            </w:r>
          </w:p>
        </w:tc>
        <w:tc>
          <w:tcPr>
            <w:tcW w:w="1082" w:type="dxa"/>
            <w:shd w:val="clear" w:color="auto" w:fill="auto"/>
            <w:vAlign w:val="bottom"/>
          </w:tcPr>
          <w:p w14:paraId="100B3A54" w14:textId="0798BE9A" w:rsidR="00D32A07" w:rsidRPr="00942212" w:rsidRDefault="00D32A07" w:rsidP="00D32A07">
            <w:pPr>
              <w:spacing w:after="0"/>
              <w:jc w:val="center"/>
              <w:rPr>
                <w:rFonts w:ascii="Times New Roman" w:hAnsi="Times New Roman"/>
                <w:b/>
                <w:bCs/>
              </w:rPr>
            </w:pPr>
            <w:r w:rsidRPr="000A28CF">
              <w:rPr>
                <w:rFonts w:ascii="Times New Roman" w:hAnsi="Times New Roman"/>
                <w:b/>
              </w:rPr>
              <w:t>2 231,7</w:t>
            </w:r>
          </w:p>
        </w:tc>
        <w:tc>
          <w:tcPr>
            <w:tcW w:w="1247" w:type="dxa"/>
            <w:shd w:val="clear" w:color="auto" w:fill="auto"/>
            <w:vAlign w:val="bottom"/>
          </w:tcPr>
          <w:p w14:paraId="19C96C2E" w14:textId="09D4C495" w:rsidR="00D32A07" w:rsidRPr="00942212" w:rsidRDefault="00D32A07" w:rsidP="00D32A07">
            <w:pPr>
              <w:spacing w:after="0"/>
              <w:jc w:val="center"/>
              <w:rPr>
                <w:rFonts w:ascii="Times New Roman" w:hAnsi="Times New Roman"/>
                <w:b/>
                <w:bCs/>
              </w:rPr>
            </w:pPr>
            <w:r w:rsidRPr="000A28CF">
              <w:rPr>
                <w:rFonts w:ascii="Times New Roman" w:hAnsi="Times New Roman"/>
                <w:b/>
              </w:rPr>
              <w:t>2 032,4</w:t>
            </w:r>
          </w:p>
        </w:tc>
        <w:tc>
          <w:tcPr>
            <w:tcW w:w="1247" w:type="dxa"/>
            <w:shd w:val="clear" w:color="auto" w:fill="auto"/>
            <w:vAlign w:val="bottom"/>
          </w:tcPr>
          <w:p w14:paraId="5F47D502" w14:textId="4286492B" w:rsidR="00D32A07" w:rsidRPr="00942212" w:rsidRDefault="00D32A07" w:rsidP="00D32A07">
            <w:pPr>
              <w:spacing w:after="0"/>
              <w:jc w:val="center"/>
              <w:rPr>
                <w:rFonts w:ascii="Times New Roman" w:hAnsi="Times New Roman"/>
                <w:b/>
                <w:bCs/>
              </w:rPr>
            </w:pPr>
            <w:r w:rsidRPr="000A28CF">
              <w:rPr>
                <w:rFonts w:ascii="Times New Roman" w:hAnsi="Times New Roman"/>
                <w:b/>
              </w:rPr>
              <w:t>1 033,5</w:t>
            </w:r>
          </w:p>
        </w:tc>
      </w:tr>
      <w:tr w:rsidR="00D32A07" w:rsidRPr="00942212" w14:paraId="40B4E44F" w14:textId="77777777" w:rsidTr="00F93D15">
        <w:tc>
          <w:tcPr>
            <w:tcW w:w="2552" w:type="dxa"/>
            <w:vAlign w:val="bottom"/>
          </w:tcPr>
          <w:p w14:paraId="29B8235C"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Алтай</w:t>
            </w:r>
          </w:p>
        </w:tc>
        <w:tc>
          <w:tcPr>
            <w:tcW w:w="1134" w:type="dxa"/>
            <w:vAlign w:val="bottom"/>
          </w:tcPr>
          <w:p w14:paraId="24E398DA" w14:textId="34B1C393" w:rsidR="00D32A07" w:rsidRPr="00942212" w:rsidRDefault="00D32A07" w:rsidP="00D32A07">
            <w:pPr>
              <w:spacing w:after="0"/>
              <w:jc w:val="center"/>
              <w:rPr>
                <w:rFonts w:ascii="Times New Roman" w:hAnsi="Times New Roman"/>
              </w:rPr>
            </w:pPr>
            <w:r w:rsidRPr="00D64720">
              <w:rPr>
                <w:rFonts w:ascii="Times New Roman" w:hAnsi="Times New Roman"/>
              </w:rPr>
              <w:t>1 053,6</w:t>
            </w:r>
          </w:p>
        </w:tc>
        <w:tc>
          <w:tcPr>
            <w:tcW w:w="1134" w:type="dxa"/>
            <w:shd w:val="clear" w:color="auto" w:fill="auto"/>
            <w:vAlign w:val="bottom"/>
          </w:tcPr>
          <w:p w14:paraId="183152C5" w14:textId="22A8A6C9" w:rsidR="00D32A07" w:rsidRPr="00942212" w:rsidRDefault="00D32A07" w:rsidP="00D32A07">
            <w:pPr>
              <w:spacing w:after="0"/>
              <w:jc w:val="center"/>
              <w:rPr>
                <w:rFonts w:ascii="Times New Roman" w:hAnsi="Times New Roman"/>
              </w:rPr>
            </w:pPr>
            <w:r w:rsidRPr="00957DBE">
              <w:rPr>
                <w:rFonts w:ascii="Times New Roman" w:hAnsi="Times New Roman"/>
              </w:rPr>
              <w:t>7,0</w:t>
            </w:r>
          </w:p>
        </w:tc>
        <w:tc>
          <w:tcPr>
            <w:tcW w:w="1392" w:type="dxa"/>
            <w:shd w:val="clear" w:color="auto" w:fill="auto"/>
            <w:vAlign w:val="bottom"/>
          </w:tcPr>
          <w:p w14:paraId="37411AF2" w14:textId="3B133254" w:rsidR="00D32A07" w:rsidRPr="00942212" w:rsidRDefault="00D32A07" w:rsidP="00D32A07">
            <w:pPr>
              <w:spacing w:after="0"/>
              <w:jc w:val="center"/>
              <w:rPr>
                <w:rFonts w:ascii="Times New Roman" w:hAnsi="Times New Roman"/>
              </w:rPr>
            </w:pPr>
            <w:r w:rsidRPr="00957DBE">
              <w:rPr>
                <w:rFonts w:ascii="Times New Roman" w:hAnsi="Times New Roman"/>
              </w:rPr>
              <w:t>542,9</w:t>
            </w:r>
          </w:p>
        </w:tc>
        <w:tc>
          <w:tcPr>
            <w:tcW w:w="1159" w:type="dxa"/>
            <w:shd w:val="clear" w:color="auto" w:fill="auto"/>
            <w:vAlign w:val="bottom"/>
          </w:tcPr>
          <w:p w14:paraId="57B38569" w14:textId="6A7E9B07" w:rsidR="00D32A07" w:rsidRPr="00942212" w:rsidRDefault="00D32A07" w:rsidP="00D32A07">
            <w:pPr>
              <w:spacing w:after="0"/>
              <w:jc w:val="center"/>
              <w:rPr>
                <w:rFonts w:ascii="Times New Roman" w:hAnsi="Times New Roman"/>
              </w:rPr>
            </w:pPr>
            <w:r w:rsidRPr="00957DBE">
              <w:rPr>
                <w:rFonts w:ascii="Times New Roman" w:hAnsi="Times New Roman"/>
              </w:rPr>
              <w:t>114,5</w:t>
            </w:r>
          </w:p>
        </w:tc>
        <w:tc>
          <w:tcPr>
            <w:tcW w:w="1019" w:type="dxa"/>
            <w:shd w:val="clear" w:color="auto" w:fill="auto"/>
            <w:vAlign w:val="bottom"/>
          </w:tcPr>
          <w:p w14:paraId="1D1202A2" w14:textId="160E4592"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56FBD37F" w14:textId="3C8FA657" w:rsidR="00D32A07" w:rsidRPr="00942212" w:rsidRDefault="00D32A07" w:rsidP="00D32A07">
            <w:pPr>
              <w:spacing w:after="0"/>
              <w:jc w:val="center"/>
              <w:rPr>
                <w:rFonts w:ascii="Times New Roman" w:hAnsi="Times New Roman"/>
              </w:rPr>
            </w:pPr>
            <w:r w:rsidRPr="00957DBE">
              <w:rPr>
                <w:rFonts w:ascii="Times New Roman" w:hAnsi="Times New Roman"/>
              </w:rPr>
              <w:t>4,5</w:t>
            </w:r>
          </w:p>
        </w:tc>
        <w:tc>
          <w:tcPr>
            <w:tcW w:w="1109" w:type="dxa"/>
            <w:shd w:val="clear" w:color="auto" w:fill="auto"/>
            <w:vAlign w:val="bottom"/>
          </w:tcPr>
          <w:p w14:paraId="15ED9664" w14:textId="6DED2933" w:rsidR="00D32A07" w:rsidRPr="00942212" w:rsidRDefault="00D32A07" w:rsidP="00D32A07">
            <w:pPr>
              <w:spacing w:after="0"/>
              <w:jc w:val="center"/>
              <w:rPr>
                <w:rFonts w:ascii="Times New Roman" w:hAnsi="Times New Roman"/>
              </w:rPr>
            </w:pPr>
            <w:r w:rsidRPr="00957DBE">
              <w:rPr>
                <w:rFonts w:ascii="Times New Roman" w:hAnsi="Times New Roman"/>
              </w:rPr>
              <w:t>384,7</w:t>
            </w:r>
          </w:p>
        </w:tc>
        <w:tc>
          <w:tcPr>
            <w:tcW w:w="1134" w:type="dxa"/>
            <w:shd w:val="clear" w:color="auto" w:fill="auto"/>
            <w:vAlign w:val="bottom"/>
          </w:tcPr>
          <w:p w14:paraId="56AF3957" w14:textId="3E528250" w:rsidR="00D32A07" w:rsidRPr="00942212" w:rsidRDefault="00D32A07" w:rsidP="00D32A07">
            <w:pPr>
              <w:spacing w:after="0"/>
              <w:jc w:val="center"/>
              <w:rPr>
                <w:rFonts w:ascii="Times New Roman" w:hAnsi="Times New Roman"/>
              </w:rPr>
            </w:pPr>
            <w:r w:rsidRPr="00957DBE">
              <w:rPr>
                <w:rFonts w:ascii="Times New Roman" w:hAnsi="Times New Roman"/>
              </w:rPr>
              <w:t>66,2</w:t>
            </w:r>
          </w:p>
        </w:tc>
        <w:tc>
          <w:tcPr>
            <w:tcW w:w="1328" w:type="dxa"/>
            <w:vAlign w:val="bottom"/>
          </w:tcPr>
          <w:p w14:paraId="1B37B598" w14:textId="7E5E0968" w:rsidR="00D32A07" w:rsidRPr="00942212" w:rsidRDefault="00D32A07" w:rsidP="00D32A07">
            <w:pPr>
              <w:spacing w:after="0"/>
              <w:jc w:val="center"/>
              <w:rPr>
                <w:rFonts w:ascii="Times New Roman" w:hAnsi="Times New Roman"/>
              </w:rPr>
            </w:pPr>
            <w:r w:rsidRPr="00957DBE">
              <w:rPr>
                <w:rFonts w:ascii="Times New Roman" w:hAnsi="Times New Roman"/>
              </w:rPr>
              <w:t>141,9</w:t>
            </w:r>
          </w:p>
        </w:tc>
        <w:tc>
          <w:tcPr>
            <w:tcW w:w="1082" w:type="dxa"/>
            <w:shd w:val="clear" w:color="auto" w:fill="auto"/>
            <w:vAlign w:val="bottom"/>
          </w:tcPr>
          <w:p w14:paraId="433E4CC7" w14:textId="789BCC85" w:rsidR="00D32A07" w:rsidRPr="00942212" w:rsidRDefault="00D32A07" w:rsidP="00D32A07">
            <w:pPr>
              <w:spacing w:after="0"/>
              <w:jc w:val="center"/>
              <w:rPr>
                <w:rFonts w:ascii="Times New Roman" w:hAnsi="Times New Roman"/>
              </w:rPr>
            </w:pPr>
            <w:r w:rsidRPr="000A28CF">
              <w:rPr>
                <w:rFonts w:ascii="Times New Roman" w:hAnsi="Times New Roman"/>
              </w:rPr>
              <w:t>11,7</w:t>
            </w:r>
          </w:p>
        </w:tc>
        <w:tc>
          <w:tcPr>
            <w:tcW w:w="1247" w:type="dxa"/>
            <w:shd w:val="clear" w:color="auto" w:fill="auto"/>
            <w:vAlign w:val="bottom"/>
          </w:tcPr>
          <w:p w14:paraId="48144FD9" w14:textId="0C020055" w:rsidR="00D32A07" w:rsidRPr="00942212" w:rsidRDefault="00D32A07" w:rsidP="00D32A07">
            <w:pPr>
              <w:spacing w:after="0"/>
              <w:jc w:val="center"/>
              <w:rPr>
                <w:rFonts w:ascii="Times New Roman" w:hAnsi="Times New Roman"/>
              </w:rPr>
            </w:pPr>
            <w:r w:rsidRPr="000A28CF">
              <w:rPr>
                <w:rFonts w:ascii="Times New Roman" w:hAnsi="Times New Roman"/>
              </w:rPr>
              <w:t>2,4</w:t>
            </w:r>
          </w:p>
        </w:tc>
        <w:tc>
          <w:tcPr>
            <w:tcW w:w="1247" w:type="dxa"/>
            <w:shd w:val="clear" w:color="auto" w:fill="auto"/>
            <w:vAlign w:val="bottom"/>
          </w:tcPr>
          <w:p w14:paraId="4E4824B4" w14:textId="43D373A7" w:rsidR="00D32A07" w:rsidRPr="00942212" w:rsidRDefault="00D32A07" w:rsidP="00D32A07">
            <w:pPr>
              <w:spacing w:after="0"/>
              <w:jc w:val="center"/>
              <w:rPr>
                <w:rFonts w:ascii="Times New Roman" w:hAnsi="Times New Roman"/>
              </w:rPr>
            </w:pPr>
            <w:r w:rsidRPr="000A28CF">
              <w:rPr>
                <w:rFonts w:ascii="Times New Roman" w:hAnsi="Times New Roman"/>
              </w:rPr>
              <w:t>53,1</w:t>
            </w:r>
          </w:p>
        </w:tc>
      </w:tr>
      <w:tr w:rsidR="00D32A07" w:rsidRPr="00942212" w14:paraId="352DB415" w14:textId="77777777" w:rsidTr="00F93D15">
        <w:tc>
          <w:tcPr>
            <w:tcW w:w="2552" w:type="dxa"/>
            <w:vAlign w:val="bottom"/>
          </w:tcPr>
          <w:p w14:paraId="76A77925"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Тыва</w:t>
            </w:r>
          </w:p>
        </w:tc>
        <w:tc>
          <w:tcPr>
            <w:tcW w:w="1134" w:type="dxa"/>
            <w:vAlign w:val="bottom"/>
          </w:tcPr>
          <w:p w14:paraId="1D045036" w14:textId="22089F0B" w:rsidR="00D32A07" w:rsidRPr="00942212" w:rsidRDefault="00D32A07" w:rsidP="00D32A07">
            <w:pPr>
              <w:spacing w:after="0"/>
              <w:jc w:val="center"/>
              <w:rPr>
                <w:rFonts w:ascii="Times New Roman" w:hAnsi="Times New Roman"/>
              </w:rPr>
            </w:pPr>
            <w:r w:rsidRPr="00D64720">
              <w:rPr>
                <w:rFonts w:ascii="Times New Roman" w:hAnsi="Times New Roman"/>
              </w:rPr>
              <w:t>860,2</w:t>
            </w:r>
          </w:p>
        </w:tc>
        <w:tc>
          <w:tcPr>
            <w:tcW w:w="1134" w:type="dxa"/>
            <w:shd w:val="clear" w:color="auto" w:fill="auto"/>
            <w:vAlign w:val="bottom"/>
          </w:tcPr>
          <w:p w14:paraId="11DF8777" w14:textId="3FCA2683" w:rsidR="00D32A07" w:rsidRPr="00942212" w:rsidRDefault="00D32A07" w:rsidP="00D32A07">
            <w:pPr>
              <w:spacing w:after="0"/>
              <w:jc w:val="center"/>
              <w:rPr>
                <w:rFonts w:ascii="Times New Roman" w:hAnsi="Times New Roman"/>
              </w:rPr>
            </w:pPr>
            <w:r w:rsidRPr="00957DBE">
              <w:rPr>
                <w:rFonts w:ascii="Times New Roman" w:hAnsi="Times New Roman"/>
              </w:rPr>
              <w:t>1,2</w:t>
            </w:r>
          </w:p>
        </w:tc>
        <w:tc>
          <w:tcPr>
            <w:tcW w:w="1392" w:type="dxa"/>
            <w:shd w:val="clear" w:color="auto" w:fill="auto"/>
            <w:vAlign w:val="bottom"/>
          </w:tcPr>
          <w:p w14:paraId="475C9FFF" w14:textId="49344E4D" w:rsidR="00D32A07" w:rsidRPr="00942212" w:rsidRDefault="00D32A07" w:rsidP="00D32A07">
            <w:pPr>
              <w:spacing w:after="0"/>
              <w:jc w:val="center"/>
              <w:rPr>
                <w:rFonts w:ascii="Times New Roman" w:hAnsi="Times New Roman"/>
              </w:rPr>
            </w:pPr>
            <w:r w:rsidRPr="00957DBE">
              <w:rPr>
                <w:rFonts w:ascii="Times New Roman" w:hAnsi="Times New Roman"/>
              </w:rPr>
              <w:t>445,2</w:t>
            </w:r>
          </w:p>
        </w:tc>
        <w:tc>
          <w:tcPr>
            <w:tcW w:w="1159" w:type="dxa"/>
            <w:shd w:val="clear" w:color="auto" w:fill="auto"/>
            <w:vAlign w:val="bottom"/>
          </w:tcPr>
          <w:p w14:paraId="4772C337" w14:textId="76ACAA39" w:rsidR="00D32A07" w:rsidRPr="00942212" w:rsidRDefault="00D32A07" w:rsidP="00D32A07">
            <w:pPr>
              <w:spacing w:after="0"/>
              <w:jc w:val="center"/>
              <w:rPr>
                <w:rFonts w:ascii="Times New Roman" w:hAnsi="Times New Roman"/>
              </w:rPr>
            </w:pPr>
            <w:r w:rsidRPr="00957DBE">
              <w:rPr>
                <w:rFonts w:ascii="Times New Roman" w:hAnsi="Times New Roman"/>
              </w:rPr>
              <w:t>72,2</w:t>
            </w:r>
          </w:p>
        </w:tc>
        <w:tc>
          <w:tcPr>
            <w:tcW w:w="1019" w:type="dxa"/>
            <w:shd w:val="clear" w:color="auto" w:fill="auto"/>
            <w:vAlign w:val="bottom"/>
          </w:tcPr>
          <w:p w14:paraId="18B7FD0F" w14:textId="590B4D22" w:rsidR="00D32A07" w:rsidRPr="00942212" w:rsidRDefault="00D32A07" w:rsidP="00D32A07">
            <w:pPr>
              <w:spacing w:after="0"/>
              <w:jc w:val="center"/>
              <w:rPr>
                <w:rFonts w:ascii="Times New Roman" w:hAnsi="Times New Roman"/>
              </w:rPr>
            </w:pPr>
            <w:r w:rsidRPr="00957DBE">
              <w:rPr>
                <w:rFonts w:ascii="Times New Roman" w:hAnsi="Times New Roman"/>
              </w:rPr>
              <w:t>22,3</w:t>
            </w:r>
          </w:p>
        </w:tc>
        <w:tc>
          <w:tcPr>
            <w:tcW w:w="992" w:type="dxa"/>
            <w:shd w:val="clear" w:color="auto" w:fill="auto"/>
            <w:vAlign w:val="bottom"/>
          </w:tcPr>
          <w:p w14:paraId="6573E763" w14:textId="219AF815" w:rsidR="00D32A07" w:rsidRPr="00942212" w:rsidRDefault="00D32A07" w:rsidP="00D32A07">
            <w:pPr>
              <w:spacing w:after="0"/>
              <w:jc w:val="center"/>
              <w:rPr>
                <w:rFonts w:ascii="Times New Roman" w:hAnsi="Times New Roman"/>
              </w:rPr>
            </w:pPr>
            <w:r w:rsidRPr="00957DBE">
              <w:rPr>
                <w:rFonts w:ascii="Times New Roman" w:hAnsi="Times New Roman"/>
              </w:rPr>
              <w:t>3,8</w:t>
            </w:r>
          </w:p>
        </w:tc>
        <w:tc>
          <w:tcPr>
            <w:tcW w:w="1109" w:type="dxa"/>
            <w:shd w:val="clear" w:color="auto" w:fill="auto"/>
            <w:vAlign w:val="bottom"/>
          </w:tcPr>
          <w:p w14:paraId="2A80B0FC" w14:textId="512BF23A" w:rsidR="00D32A07" w:rsidRPr="00942212" w:rsidRDefault="00D32A07" w:rsidP="00D32A07">
            <w:pPr>
              <w:spacing w:after="0"/>
              <w:jc w:val="center"/>
              <w:rPr>
                <w:rFonts w:ascii="Times New Roman" w:hAnsi="Times New Roman"/>
              </w:rPr>
            </w:pPr>
            <w:r w:rsidRPr="00957DBE">
              <w:rPr>
                <w:rFonts w:ascii="Times New Roman" w:hAnsi="Times New Roman"/>
              </w:rPr>
              <w:t>315,5</w:t>
            </w:r>
          </w:p>
        </w:tc>
        <w:tc>
          <w:tcPr>
            <w:tcW w:w="1134" w:type="dxa"/>
            <w:shd w:val="clear" w:color="auto" w:fill="auto"/>
            <w:vAlign w:val="bottom"/>
          </w:tcPr>
          <w:p w14:paraId="26127C3B" w14:textId="1DF8888B" w:rsidR="00D32A07" w:rsidRPr="00942212" w:rsidRDefault="00D32A07" w:rsidP="00D32A07">
            <w:pPr>
              <w:spacing w:after="0"/>
              <w:jc w:val="center"/>
              <w:rPr>
                <w:rFonts w:ascii="Times New Roman" w:hAnsi="Times New Roman"/>
              </w:rPr>
            </w:pPr>
            <w:r w:rsidRPr="00957DBE">
              <w:rPr>
                <w:rFonts w:ascii="Times New Roman" w:hAnsi="Times New Roman"/>
              </w:rPr>
              <w:t>124,0</w:t>
            </w:r>
          </w:p>
        </w:tc>
        <w:tc>
          <w:tcPr>
            <w:tcW w:w="1328" w:type="dxa"/>
            <w:vAlign w:val="bottom"/>
          </w:tcPr>
          <w:p w14:paraId="2E349E41" w14:textId="629AFE6E" w:rsidR="00D32A07" w:rsidRPr="00942212" w:rsidRDefault="00D32A07" w:rsidP="00D32A07">
            <w:pPr>
              <w:spacing w:after="0"/>
              <w:jc w:val="center"/>
              <w:rPr>
                <w:rFonts w:ascii="Times New Roman" w:hAnsi="Times New Roman"/>
              </w:rPr>
            </w:pPr>
            <w:r w:rsidRPr="00957DBE">
              <w:rPr>
                <w:rFonts w:ascii="Times New Roman" w:hAnsi="Times New Roman"/>
              </w:rPr>
              <w:t>21,3</w:t>
            </w:r>
          </w:p>
        </w:tc>
        <w:tc>
          <w:tcPr>
            <w:tcW w:w="1082" w:type="dxa"/>
            <w:shd w:val="clear" w:color="auto" w:fill="auto"/>
            <w:vAlign w:val="bottom"/>
          </w:tcPr>
          <w:p w14:paraId="33A7EDA5" w14:textId="6F1FBC2B" w:rsidR="00D32A07" w:rsidRPr="00942212" w:rsidRDefault="00D32A07" w:rsidP="00D32A07">
            <w:pPr>
              <w:spacing w:after="0"/>
              <w:jc w:val="center"/>
              <w:rPr>
                <w:rFonts w:ascii="Times New Roman" w:hAnsi="Times New Roman"/>
              </w:rPr>
            </w:pPr>
            <w:r w:rsidRPr="000A28CF">
              <w:rPr>
                <w:rFonts w:ascii="Times New Roman" w:hAnsi="Times New Roman"/>
              </w:rPr>
              <w:t>11,8</w:t>
            </w:r>
          </w:p>
        </w:tc>
        <w:tc>
          <w:tcPr>
            <w:tcW w:w="1247" w:type="dxa"/>
            <w:shd w:val="clear" w:color="auto" w:fill="auto"/>
            <w:vAlign w:val="bottom"/>
          </w:tcPr>
          <w:p w14:paraId="4C54981A" w14:textId="2F82A147" w:rsidR="00D32A07" w:rsidRPr="00942212" w:rsidRDefault="00D32A07" w:rsidP="00D32A07">
            <w:pPr>
              <w:spacing w:after="0"/>
              <w:jc w:val="center"/>
              <w:rPr>
                <w:rFonts w:ascii="Times New Roman" w:hAnsi="Times New Roman"/>
              </w:rPr>
            </w:pPr>
            <w:r w:rsidRPr="000A28CF">
              <w:rPr>
                <w:rFonts w:ascii="Times New Roman" w:hAnsi="Times New Roman"/>
              </w:rPr>
              <w:t>10,9</w:t>
            </w:r>
          </w:p>
        </w:tc>
        <w:tc>
          <w:tcPr>
            <w:tcW w:w="1247" w:type="dxa"/>
            <w:shd w:val="clear" w:color="auto" w:fill="auto"/>
            <w:vAlign w:val="bottom"/>
          </w:tcPr>
          <w:p w14:paraId="645BEA05" w14:textId="4171EABF" w:rsidR="00D32A07" w:rsidRPr="00942212" w:rsidRDefault="00D32A07" w:rsidP="00D32A07">
            <w:pPr>
              <w:spacing w:after="0"/>
              <w:jc w:val="center"/>
              <w:rPr>
                <w:rFonts w:ascii="Times New Roman" w:hAnsi="Times New Roman"/>
              </w:rPr>
            </w:pPr>
            <w:r w:rsidRPr="000A28CF">
              <w:rPr>
                <w:rFonts w:ascii="Times New Roman" w:hAnsi="Times New Roman"/>
              </w:rPr>
              <w:t>126,9</w:t>
            </w:r>
          </w:p>
        </w:tc>
      </w:tr>
      <w:tr w:rsidR="00D32A07" w:rsidRPr="00942212" w14:paraId="776AA5B3" w14:textId="77777777" w:rsidTr="00F93D15">
        <w:tc>
          <w:tcPr>
            <w:tcW w:w="2552" w:type="dxa"/>
            <w:vAlign w:val="bottom"/>
          </w:tcPr>
          <w:p w14:paraId="3562638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Хакасия</w:t>
            </w:r>
          </w:p>
        </w:tc>
        <w:tc>
          <w:tcPr>
            <w:tcW w:w="1134" w:type="dxa"/>
            <w:vAlign w:val="bottom"/>
          </w:tcPr>
          <w:p w14:paraId="2F77F64A" w14:textId="7FAFD815" w:rsidR="00D32A07" w:rsidRPr="00942212" w:rsidRDefault="00D32A07" w:rsidP="00D32A07">
            <w:pPr>
              <w:spacing w:after="0"/>
              <w:jc w:val="center"/>
              <w:rPr>
                <w:rFonts w:ascii="Times New Roman" w:hAnsi="Times New Roman"/>
              </w:rPr>
            </w:pPr>
            <w:r w:rsidRPr="00D64720">
              <w:rPr>
                <w:rFonts w:ascii="Times New Roman" w:hAnsi="Times New Roman"/>
              </w:rPr>
              <w:t>2 584,3</w:t>
            </w:r>
          </w:p>
        </w:tc>
        <w:tc>
          <w:tcPr>
            <w:tcW w:w="1134" w:type="dxa"/>
            <w:shd w:val="clear" w:color="auto" w:fill="auto"/>
            <w:vAlign w:val="bottom"/>
          </w:tcPr>
          <w:p w14:paraId="1A91A424" w14:textId="18018AF4" w:rsidR="00D32A07" w:rsidRPr="00942212" w:rsidRDefault="00D32A07" w:rsidP="00D32A07">
            <w:pPr>
              <w:spacing w:after="0"/>
              <w:jc w:val="center"/>
              <w:rPr>
                <w:rFonts w:ascii="Times New Roman" w:hAnsi="Times New Roman"/>
              </w:rPr>
            </w:pPr>
            <w:r w:rsidRPr="00957DBE">
              <w:rPr>
                <w:rFonts w:ascii="Times New Roman" w:hAnsi="Times New Roman"/>
              </w:rPr>
              <w:t>6,8</w:t>
            </w:r>
          </w:p>
        </w:tc>
        <w:tc>
          <w:tcPr>
            <w:tcW w:w="1392" w:type="dxa"/>
            <w:shd w:val="clear" w:color="auto" w:fill="auto"/>
            <w:vAlign w:val="bottom"/>
          </w:tcPr>
          <w:p w14:paraId="6052A7FB" w14:textId="0E3C66B8" w:rsidR="00D32A07" w:rsidRPr="00942212" w:rsidRDefault="00D32A07" w:rsidP="00D32A07">
            <w:pPr>
              <w:spacing w:after="0"/>
              <w:jc w:val="center"/>
              <w:rPr>
                <w:rFonts w:ascii="Times New Roman" w:hAnsi="Times New Roman"/>
              </w:rPr>
            </w:pPr>
            <w:r w:rsidRPr="00957DBE">
              <w:rPr>
                <w:rFonts w:ascii="Times New Roman" w:hAnsi="Times New Roman"/>
              </w:rPr>
              <w:t>740,5</w:t>
            </w:r>
          </w:p>
        </w:tc>
        <w:tc>
          <w:tcPr>
            <w:tcW w:w="1159" w:type="dxa"/>
            <w:shd w:val="clear" w:color="auto" w:fill="auto"/>
            <w:vAlign w:val="bottom"/>
          </w:tcPr>
          <w:p w14:paraId="5E033D25" w14:textId="3E3D5D89" w:rsidR="00D32A07" w:rsidRPr="00942212" w:rsidRDefault="00D32A07" w:rsidP="00D32A07">
            <w:pPr>
              <w:spacing w:after="0"/>
              <w:jc w:val="center"/>
              <w:rPr>
                <w:rFonts w:ascii="Times New Roman" w:hAnsi="Times New Roman"/>
              </w:rPr>
            </w:pPr>
            <w:r w:rsidRPr="00957DBE">
              <w:rPr>
                <w:rFonts w:ascii="Times New Roman" w:hAnsi="Times New Roman"/>
              </w:rPr>
              <w:t>196,5</w:t>
            </w:r>
          </w:p>
        </w:tc>
        <w:tc>
          <w:tcPr>
            <w:tcW w:w="1019" w:type="dxa"/>
            <w:shd w:val="clear" w:color="auto" w:fill="auto"/>
            <w:vAlign w:val="bottom"/>
          </w:tcPr>
          <w:p w14:paraId="3D4DA309" w14:textId="533A2F8E" w:rsidR="00D32A07" w:rsidRPr="00942212" w:rsidRDefault="00D32A07" w:rsidP="00D32A07">
            <w:pPr>
              <w:spacing w:after="0"/>
              <w:jc w:val="center"/>
              <w:rPr>
                <w:rFonts w:ascii="Times New Roman" w:hAnsi="Times New Roman"/>
              </w:rPr>
            </w:pPr>
            <w:r w:rsidRPr="00957DBE">
              <w:rPr>
                <w:rFonts w:ascii="Times New Roman" w:hAnsi="Times New Roman"/>
              </w:rPr>
              <w:t>0,2</w:t>
            </w:r>
          </w:p>
        </w:tc>
        <w:tc>
          <w:tcPr>
            <w:tcW w:w="992" w:type="dxa"/>
            <w:shd w:val="clear" w:color="auto" w:fill="auto"/>
            <w:vAlign w:val="bottom"/>
          </w:tcPr>
          <w:p w14:paraId="66746E01" w14:textId="7A3F2BCE" w:rsidR="00D32A07" w:rsidRPr="00942212" w:rsidRDefault="00D32A07" w:rsidP="00D32A07">
            <w:pPr>
              <w:spacing w:after="0"/>
              <w:jc w:val="center"/>
              <w:rPr>
                <w:rFonts w:ascii="Times New Roman" w:hAnsi="Times New Roman"/>
              </w:rPr>
            </w:pPr>
            <w:r w:rsidRPr="00957DBE">
              <w:rPr>
                <w:rFonts w:ascii="Times New Roman" w:hAnsi="Times New Roman"/>
              </w:rPr>
              <w:t>0,8</w:t>
            </w:r>
          </w:p>
        </w:tc>
        <w:tc>
          <w:tcPr>
            <w:tcW w:w="1109" w:type="dxa"/>
            <w:shd w:val="clear" w:color="auto" w:fill="auto"/>
            <w:vAlign w:val="bottom"/>
          </w:tcPr>
          <w:p w14:paraId="1BACFF1F" w14:textId="64807A24" w:rsidR="00D32A07" w:rsidRPr="00942212" w:rsidRDefault="00D32A07" w:rsidP="00D32A07">
            <w:pPr>
              <w:spacing w:after="0"/>
              <w:jc w:val="center"/>
              <w:rPr>
                <w:rFonts w:ascii="Times New Roman" w:hAnsi="Times New Roman"/>
              </w:rPr>
            </w:pPr>
            <w:r w:rsidRPr="00957DBE">
              <w:rPr>
                <w:rFonts w:ascii="Times New Roman" w:hAnsi="Times New Roman"/>
              </w:rPr>
              <w:t>1 639,5</w:t>
            </w:r>
          </w:p>
        </w:tc>
        <w:tc>
          <w:tcPr>
            <w:tcW w:w="1134" w:type="dxa"/>
            <w:shd w:val="clear" w:color="auto" w:fill="auto"/>
            <w:vAlign w:val="bottom"/>
          </w:tcPr>
          <w:p w14:paraId="56C40B2C" w14:textId="2FDA9E1B" w:rsidR="00D32A07" w:rsidRPr="00942212" w:rsidRDefault="00D32A07" w:rsidP="00D32A07">
            <w:pPr>
              <w:spacing w:after="0"/>
              <w:jc w:val="center"/>
              <w:rPr>
                <w:rFonts w:ascii="Times New Roman" w:hAnsi="Times New Roman"/>
              </w:rPr>
            </w:pPr>
            <w:r w:rsidRPr="00957DBE">
              <w:rPr>
                <w:rFonts w:ascii="Times New Roman" w:hAnsi="Times New Roman"/>
              </w:rPr>
              <w:t>1 108,4</w:t>
            </w:r>
          </w:p>
        </w:tc>
        <w:tc>
          <w:tcPr>
            <w:tcW w:w="1328" w:type="dxa"/>
            <w:vAlign w:val="bottom"/>
          </w:tcPr>
          <w:p w14:paraId="39ED78B1" w14:textId="70F04247" w:rsidR="00D32A07" w:rsidRPr="00942212" w:rsidRDefault="00D32A07" w:rsidP="00D32A07">
            <w:pPr>
              <w:spacing w:after="0"/>
              <w:jc w:val="center"/>
              <w:rPr>
                <w:rFonts w:ascii="Times New Roman" w:hAnsi="Times New Roman"/>
              </w:rPr>
            </w:pPr>
            <w:r w:rsidRPr="00957DBE">
              <w:rPr>
                <w:rFonts w:ascii="Times New Roman" w:hAnsi="Times New Roman"/>
              </w:rPr>
              <w:t>269,2</w:t>
            </w:r>
          </w:p>
        </w:tc>
        <w:tc>
          <w:tcPr>
            <w:tcW w:w="1082" w:type="dxa"/>
            <w:shd w:val="clear" w:color="auto" w:fill="auto"/>
            <w:vAlign w:val="bottom"/>
          </w:tcPr>
          <w:p w14:paraId="663BF2BE" w14:textId="4C2BA124" w:rsidR="00D32A07" w:rsidRPr="00942212" w:rsidRDefault="00D32A07" w:rsidP="00D32A07">
            <w:pPr>
              <w:spacing w:after="0"/>
              <w:jc w:val="center"/>
              <w:rPr>
                <w:rFonts w:ascii="Times New Roman" w:hAnsi="Times New Roman"/>
              </w:rPr>
            </w:pPr>
            <w:r w:rsidRPr="000A28CF">
              <w:rPr>
                <w:rFonts w:ascii="Times New Roman" w:hAnsi="Times New Roman"/>
              </w:rPr>
              <w:t>70,6</w:t>
            </w:r>
          </w:p>
        </w:tc>
        <w:tc>
          <w:tcPr>
            <w:tcW w:w="1247" w:type="dxa"/>
            <w:shd w:val="clear" w:color="auto" w:fill="auto"/>
            <w:vAlign w:val="bottom"/>
          </w:tcPr>
          <w:p w14:paraId="24DC5810" w14:textId="40D1CBF4" w:rsidR="00D32A07" w:rsidRPr="00942212" w:rsidRDefault="00D32A07" w:rsidP="00D32A07">
            <w:pPr>
              <w:spacing w:after="0"/>
              <w:jc w:val="center"/>
              <w:rPr>
                <w:rFonts w:ascii="Times New Roman" w:hAnsi="Times New Roman"/>
              </w:rPr>
            </w:pPr>
            <w:r w:rsidRPr="000A28CF">
              <w:rPr>
                <w:rFonts w:ascii="Times New Roman" w:hAnsi="Times New Roman"/>
              </w:rPr>
              <w:t>44,1</w:t>
            </w:r>
          </w:p>
        </w:tc>
        <w:tc>
          <w:tcPr>
            <w:tcW w:w="1247" w:type="dxa"/>
            <w:shd w:val="clear" w:color="auto" w:fill="auto"/>
            <w:vAlign w:val="bottom"/>
          </w:tcPr>
          <w:p w14:paraId="342B2D03" w14:textId="4B8A1C5E" w:rsidR="00D32A07" w:rsidRPr="00942212" w:rsidRDefault="00D32A07" w:rsidP="00D32A07">
            <w:pPr>
              <w:spacing w:after="0"/>
              <w:jc w:val="center"/>
              <w:rPr>
                <w:rFonts w:ascii="Times New Roman" w:hAnsi="Times New Roman"/>
              </w:rPr>
            </w:pPr>
            <w:r w:rsidRPr="000A28CF">
              <w:rPr>
                <w:rFonts w:ascii="Times New Roman" w:hAnsi="Times New Roman"/>
              </w:rPr>
              <w:t>39,1</w:t>
            </w:r>
          </w:p>
        </w:tc>
      </w:tr>
      <w:tr w:rsidR="00D32A07" w:rsidRPr="00942212" w14:paraId="0A5A21D9" w14:textId="77777777" w:rsidTr="00F93D15">
        <w:tc>
          <w:tcPr>
            <w:tcW w:w="2552" w:type="dxa"/>
            <w:vAlign w:val="bottom"/>
          </w:tcPr>
          <w:p w14:paraId="5163CD85"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Алтайский край</w:t>
            </w:r>
          </w:p>
        </w:tc>
        <w:tc>
          <w:tcPr>
            <w:tcW w:w="1134" w:type="dxa"/>
            <w:vAlign w:val="bottom"/>
          </w:tcPr>
          <w:p w14:paraId="5CE4C7EF" w14:textId="0C6F1BFE" w:rsidR="00D32A07" w:rsidRPr="00942212" w:rsidRDefault="00D32A07" w:rsidP="00D32A07">
            <w:pPr>
              <w:spacing w:after="0"/>
              <w:jc w:val="center"/>
              <w:rPr>
                <w:rFonts w:ascii="Times New Roman" w:hAnsi="Times New Roman"/>
              </w:rPr>
            </w:pPr>
            <w:r w:rsidRPr="00D64720">
              <w:rPr>
                <w:rFonts w:ascii="Times New Roman" w:hAnsi="Times New Roman"/>
              </w:rPr>
              <w:t>4 901,5</w:t>
            </w:r>
          </w:p>
        </w:tc>
        <w:tc>
          <w:tcPr>
            <w:tcW w:w="1134" w:type="dxa"/>
            <w:shd w:val="clear" w:color="auto" w:fill="auto"/>
            <w:vAlign w:val="bottom"/>
          </w:tcPr>
          <w:p w14:paraId="7CD04D24" w14:textId="1D918A96"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5E2C5882" w14:textId="737E4F84" w:rsidR="00D32A07" w:rsidRPr="00942212" w:rsidRDefault="00D32A07" w:rsidP="00D32A07">
            <w:pPr>
              <w:spacing w:after="0"/>
              <w:jc w:val="center"/>
              <w:rPr>
                <w:rFonts w:ascii="Times New Roman" w:hAnsi="Times New Roman"/>
              </w:rPr>
            </w:pPr>
            <w:r w:rsidRPr="00957DBE">
              <w:rPr>
                <w:rFonts w:ascii="Times New Roman" w:hAnsi="Times New Roman"/>
              </w:rPr>
              <w:t>2 795,3</w:t>
            </w:r>
          </w:p>
        </w:tc>
        <w:tc>
          <w:tcPr>
            <w:tcW w:w="1159" w:type="dxa"/>
            <w:shd w:val="clear" w:color="auto" w:fill="auto"/>
            <w:vAlign w:val="bottom"/>
          </w:tcPr>
          <w:p w14:paraId="664C6BEF" w14:textId="4FBD6F8A" w:rsidR="00D32A07" w:rsidRPr="00942212" w:rsidRDefault="00D32A07" w:rsidP="00D32A07">
            <w:pPr>
              <w:spacing w:after="0"/>
              <w:jc w:val="center"/>
              <w:rPr>
                <w:rFonts w:ascii="Times New Roman" w:hAnsi="Times New Roman"/>
              </w:rPr>
            </w:pPr>
            <w:r w:rsidRPr="00957DBE">
              <w:rPr>
                <w:rFonts w:ascii="Times New Roman" w:hAnsi="Times New Roman"/>
              </w:rPr>
              <w:t>6,6</w:t>
            </w:r>
          </w:p>
        </w:tc>
        <w:tc>
          <w:tcPr>
            <w:tcW w:w="1019" w:type="dxa"/>
            <w:shd w:val="clear" w:color="auto" w:fill="auto"/>
            <w:vAlign w:val="bottom"/>
          </w:tcPr>
          <w:p w14:paraId="1CD5A191" w14:textId="316CF340"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4AA4072D" w14:textId="3BBCAA3A" w:rsidR="00D32A07" w:rsidRPr="00942212" w:rsidRDefault="00D32A07" w:rsidP="00D32A07">
            <w:pPr>
              <w:spacing w:after="0"/>
              <w:jc w:val="center"/>
              <w:rPr>
                <w:rFonts w:ascii="Times New Roman" w:hAnsi="Times New Roman"/>
              </w:rPr>
            </w:pPr>
            <w:r w:rsidRPr="00957DBE">
              <w:rPr>
                <w:rFonts w:ascii="Times New Roman" w:hAnsi="Times New Roman"/>
              </w:rPr>
              <w:t>205,3</w:t>
            </w:r>
          </w:p>
        </w:tc>
        <w:tc>
          <w:tcPr>
            <w:tcW w:w="1109" w:type="dxa"/>
            <w:shd w:val="clear" w:color="auto" w:fill="auto"/>
            <w:vAlign w:val="bottom"/>
          </w:tcPr>
          <w:p w14:paraId="11B4187A" w14:textId="4FDB53F4" w:rsidR="00D32A07" w:rsidRPr="00942212" w:rsidRDefault="00D32A07" w:rsidP="00D32A07">
            <w:pPr>
              <w:spacing w:after="0"/>
              <w:jc w:val="center"/>
              <w:rPr>
                <w:rFonts w:ascii="Times New Roman" w:hAnsi="Times New Roman"/>
              </w:rPr>
            </w:pPr>
            <w:r w:rsidRPr="00957DBE">
              <w:rPr>
                <w:rFonts w:ascii="Times New Roman" w:hAnsi="Times New Roman"/>
              </w:rPr>
              <w:t>1 894,3</w:t>
            </w:r>
          </w:p>
        </w:tc>
        <w:tc>
          <w:tcPr>
            <w:tcW w:w="1134" w:type="dxa"/>
            <w:shd w:val="clear" w:color="auto" w:fill="auto"/>
            <w:vAlign w:val="bottom"/>
          </w:tcPr>
          <w:p w14:paraId="451BAC9A" w14:textId="2C308C29" w:rsidR="00D32A07" w:rsidRPr="00942212" w:rsidRDefault="00D32A07" w:rsidP="00D32A07">
            <w:pPr>
              <w:spacing w:after="0"/>
              <w:jc w:val="center"/>
              <w:rPr>
                <w:rFonts w:ascii="Times New Roman" w:hAnsi="Times New Roman"/>
              </w:rPr>
            </w:pPr>
            <w:r w:rsidRPr="00957DBE">
              <w:rPr>
                <w:rFonts w:ascii="Times New Roman" w:hAnsi="Times New Roman"/>
              </w:rPr>
              <w:t>1 135,8</w:t>
            </w:r>
          </w:p>
        </w:tc>
        <w:tc>
          <w:tcPr>
            <w:tcW w:w="1328" w:type="dxa"/>
            <w:vAlign w:val="bottom"/>
          </w:tcPr>
          <w:p w14:paraId="51B97732" w14:textId="5D7DD689" w:rsidR="00D32A07" w:rsidRPr="00942212" w:rsidRDefault="00D32A07" w:rsidP="00D32A07">
            <w:pPr>
              <w:spacing w:after="0"/>
              <w:jc w:val="center"/>
              <w:rPr>
                <w:rFonts w:ascii="Times New Roman" w:hAnsi="Times New Roman"/>
              </w:rPr>
            </w:pPr>
            <w:r w:rsidRPr="00957DBE">
              <w:rPr>
                <w:rFonts w:ascii="Times New Roman" w:hAnsi="Times New Roman"/>
              </w:rPr>
              <w:t>1 061,9</w:t>
            </w:r>
          </w:p>
        </w:tc>
        <w:tc>
          <w:tcPr>
            <w:tcW w:w="1082" w:type="dxa"/>
            <w:shd w:val="clear" w:color="auto" w:fill="auto"/>
            <w:vAlign w:val="bottom"/>
          </w:tcPr>
          <w:p w14:paraId="531E9E8B" w14:textId="3F9C3736" w:rsidR="00D32A07" w:rsidRPr="00942212" w:rsidRDefault="00D32A07" w:rsidP="00D32A07">
            <w:pPr>
              <w:spacing w:after="0"/>
              <w:jc w:val="center"/>
              <w:rPr>
                <w:rFonts w:ascii="Times New Roman" w:hAnsi="Times New Roman"/>
              </w:rPr>
            </w:pPr>
            <w:r w:rsidRPr="000A28CF">
              <w:rPr>
                <w:rFonts w:ascii="Times New Roman" w:hAnsi="Times New Roman"/>
              </w:rPr>
              <w:t>238,5</w:t>
            </w:r>
          </w:p>
        </w:tc>
        <w:tc>
          <w:tcPr>
            <w:tcW w:w="1247" w:type="dxa"/>
            <w:shd w:val="clear" w:color="auto" w:fill="auto"/>
            <w:vAlign w:val="bottom"/>
          </w:tcPr>
          <w:p w14:paraId="58B50B1E" w14:textId="66FEEC9B" w:rsidR="00D32A07" w:rsidRPr="00942212" w:rsidRDefault="00D32A07" w:rsidP="00D32A07">
            <w:pPr>
              <w:spacing w:after="0"/>
              <w:jc w:val="center"/>
              <w:rPr>
                <w:rFonts w:ascii="Times New Roman" w:hAnsi="Times New Roman"/>
              </w:rPr>
            </w:pPr>
            <w:r w:rsidRPr="000A28CF">
              <w:rPr>
                <w:rFonts w:ascii="Times New Roman" w:hAnsi="Times New Roman"/>
              </w:rPr>
              <w:t>15,4</w:t>
            </w:r>
          </w:p>
        </w:tc>
        <w:tc>
          <w:tcPr>
            <w:tcW w:w="1247" w:type="dxa"/>
            <w:shd w:val="clear" w:color="auto" w:fill="auto"/>
            <w:vAlign w:val="bottom"/>
          </w:tcPr>
          <w:p w14:paraId="347868D2" w14:textId="5CC7D5EA" w:rsidR="00D32A07" w:rsidRPr="00942212" w:rsidRDefault="00D32A07" w:rsidP="00D32A07">
            <w:pPr>
              <w:spacing w:after="0"/>
              <w:jc w:val="center"/>
              <w:rPr>
                <w:rFonts w:ascii="Times New Roman" w:hAnsi="Times New Roman"/>
              </w:rPr>
            </w:pPr>
            <w:r w:rsidRPr="000A28CF">
              <w:rPr>
                <w:rFonts w:ascii="Times New Roman" w:hAnsi="Times New Roman"/>
              </w:rPr>
              <w:t>194,5</w:t>
            </w:r>
          </w:p>
        </w:tc>
      </w:tr>
      <w:tr w:rsidR="00D32A07" w:rsidRPr="00942212" w14:paraId="1751D3C7" w14:textId="77777777" w:rsidTr="00F93D15">
        <w:tc>
          <w:tcPr>
            <w:tcW w:w="2552" w:type="dxa"/>
            <w:vAlign w:val="bottom"/>
          </w:tcPr>
          <w:p w14:paraId="3ED1485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Красноярский край</w:t>
            </w:r>
          </w:p>
        </w:tc>
        <w:tc>
          <w:tcPr>
            <w:tcW w:w="1134" w:type="dxa"/>
            <w:vAlign w:val="bottom"/>
          </w:tcPr>
          <w:p w14:paraId="0713AFFB" w14:textId="79666984" w:rsidR="00D32A07" w:rsidRPr="00942212" w:rsidRDefault="00D32A07" w:rsidP="00D32A07">
            <w:pPr>
              <w:spacing w:after="0"/>
              <w:jc w:val="center"/>
              <w:rPr>
                <w:rFonts w:ascii="Times New Roman" w:hAnsi="Times New Roman"/>
              </w:rPr>
            </w:pPr>
            <w:r w:rsidRPr="00D64720">
              <w:rPr>
                <w:rFonts w:ascii="Times New Roman" w:hAnsi="Times New Roman"/>
              </w:rPr>
              <w:t>23 130,5</w:t>
            </w:r>
          </w:p>
        </w:tc>
        <w:tc>
          <w:tcPr>
            <w:tcW w:w="1134" w:type="dxa"/>
            <w:shd w:val="clear" w:color="auto" w:fill="auto"/>
            <w:vAlign w:val="bottom"/>
          </w:tcPr>
          <w:p w14:paraId="7DD10885" w14:textId="68EAE24A" w:rsidR="00D32A07" w:rsidRPr="00942212" w:rsidRDefault="00D32A07" w:rsidP="00D32A07">
            <w:pPr>
              <w:spacing w:after="0"/>
              <w:jc w:val="center"/>
              <w:rPr>
                <w:rFonts w:ascii="Times New Roman" w:hAnsi="Times New Roman"/>
              </w:rPr>
            </w:pPr>
            <w:r w:rsidRPr="00957DBE">
              <w:rPr>
                <w:rFonts w:ascii="Times New Roman" w:hAnsi="Times New Roman"/>
              </w:rPr>
              <w:t>80,7</w:t>
            </w:r>
          </w:p>
        </w:tc>
        <w:tc>
          <w:tcPr>
            <w:tcW w:w="1392" w:type="dxa"/>
            <w:shd w:val="clear" w:color="auto" w:fill="auto"/>
            <w:vAlign w:val="bottom"/>
          </w:tcPr>
          <w:p w14:paraId="5740CB21" w14:textId="15F81C1C" w:rsidR="00D32A07" w:rsidRPr="00942212" w:rsidRDefault="00D32A07" w:rsidP="00D32A07">
            <w:pPr>
              <w:spacing w:after="0"/>
              <w:jc w:val="center"/>
              <w:rPr>
                <w:rFonts w:ascii="Times New Roman" w:hAnsi="Times New Roman"/>
              </w:rPr>
            </w:pPr>
            <w:r w:rsidRPr="00957DBE">
              <w:rPr>
                <w:rFonts w:ascii="Times New Roman" w:hAnsi="Times New Roman"/>
              </w:rPr>
              <w:t>4 924,3</w:t>
            </w:r>
          </w:p>
        </w:tc>
        <w:tc>
          <w:tcPr>
            <w:tcW w:w="1159" w:type="dxa"/>
            <w:shd w:val="clear" w:color="auto" w:fill="auto"/>
            <w:vAlign w:val="bottom"/>
          </w:tcPr>
          <w:p w14:paraId="6BBD91B8" w14:textId="6A5B0EDF" w:rsidR="00D32A07" w:rsidRPr="00942212" w:rsidRDefault="00D32A07" w:rsidP="00D32A07">
            <w:pPr>
              <w:spacing w:after="0"/>
              <w:jc w:val="center"/>
              <w:rPr>
                <w:rFonts w:ascii="Times New Roman" w:hAnsi="Times New Roman"/>
              </w:rPr>
            </w:pPr>
            <w:r w:rsidRPr="00957DBE">
              <w:rPr>
                <w:rFonts w:ascii="Times New Roman" w:hAnsi="Times New Roman"/>
              </w:rPr>
              <w:t>3 718,7</w:t>
            </w:r>
          </w:p>
        </w:tc>
        <w:tc>
          <w:tcPr>
            <w:tcW w:w="1019" w:type="dxa"/>
            <w:shd w:val="clear" w:color="auto" w:fill="auto"/>
            <w:vAlign w:val="bottom"/>
          </w:tcPr>
          <w:p w14:paraId="628C2CCA" w14:textId="425683C3" w:rsidR="00D32A07" w:rsidRPr="00942212" w:rsidRDefault="00D32A07" w:rsidP="00D32A07">
            <w:pPr>
              <w:spacing w:after="0"/>
              <w:jc w:val="center"/>
              <w:rPr>
                <w:rFonts w:ascii="Times New Roman" w:hAnsi="Times New Roman"/>
              </w:rPr>
            </w:pPr>
            <w:r w:rsidRPr="00957DBE">
              <w:rPr>
                <w:rFonts w:ascii="Times New Roman" w:hAnsi="Times New Roman"/>
              </w:rPr>
              <w:t>5,6</w:t>
            </w:r>
          </w:p>
        </w:tc>
        <w:tc>
          <w:tcPr>
            <w:tcW w:w="992" w:type="dxa"/>
            <w:shd w:val="clear" w:color="auto" w:fill="auto"/>
            <w:vAlign w:val="bottom"/>
          </w:tcPr>
          <w:p w14:paraId="369F1F6B" w14:textId="0C09A842" w:rsidR="00D32A07" w:rsidRPr="00942212" w:rsidRDefault="00D32A07" w:rsidP="00D32A07">
            <w:pPr>
              <w:spacing w:after="0"/>
              <w:jc w:val="center"/>
              <w:rPr>
                <w:rFonts w:ascii="Times New Roman" w:hAnsi="Times New Roman"/>
              </w:rPr>
            </w:pPr>
            <w:r w:rsidRPr="00957DBE">
              <w:rPr>
                <w:rFonts w:ascii="Times New Roman" w:hAnsi="Times New Roman"/>
              </w:rPr>
              <w:t>136,7</w:t>
            </w:r>
          </w:p>
        </w:tc>
        <w:tc>
          <w:tcPr>
            <w:tcW w:w="1109" w:type="dxa"/>
            <w:shd w:val="clear" w:color="auto" w:fill="auto"/>
            <w:vAlign w:val="bottom"/>
          </w:tcPr>
          <w:p w14:paraId="11852424" w14:textId="6988AC56" w:rsidR="00D32A07" w:rsidRPr="00942212" w:rsidRDefault="00D32A07" w:rsidP="00D32A07">
            <w:pPr>
              <w:spacing w:after="0"/>
              <w:jc w:val="center"/>
              <w:rPr>
                <w:rFonts w:ascii="Times New Roman" w:hAnsi="Times New Roman"/>
              </w:rPr>
            </w:pPr>
            <w:r w:rsidRPr="00957DBE">
              <w:rPr>
                <w:rFonts w:ascii="Times New Roman" w:hAnsi="Times New Roman"/>
              </w:rPr>
              <w:t>14 264,5</w:t>
            </w:r>
          </w:p>
        </w:tc>
        <w:tc>
          <w:tcPr>
            <w:tcW w:w="1134" w:type="dxa"/>
            <w:shd w:val="clear" w:color="auto" w:fill="auto"/>
            <w:vAlign w:val="bottom"/>
          </w:tcPr>
          <w:p w14:paraId="3BC82B81" w14:textId="3B486092" w:rsidR="00D32A07" w:rsidRPr="00942212" w:rsidRDefault="00D32A07" w:rsidP="00D32A07">
            <w:pPr>
              <w:spacing w:after="0"/>
              <w:jc w:val="center"/>
              <w:rPr>
                <w:rFonts w:ascii="Times New Roman" w:hAnsi="Times New Roman"/>
              </w:rPr>
            </w:pPr>
            <w:r w:rsidRPr="00957DBE">
              <w:rPr>
                <w:rFonts w:ascii="Times New Roman" w:hAnsi="Times New Roman"/>
              </w:rPr>
              <w:t>3 139,1</w:t>
            </w:r>
          </w:p>
        </w:tc>
        <w:tc>
          <w:tcPr>
            <w:tcW w:w="1328" w:type="dxa"/>
            <w:vAlign w:val="bottom"/>
          </w:tcPr>
          <w:p w14:paraId="0939D712" w14:textId="62AD8825" w:rsidR="00D32A07" w:rsidRPr="00942212" w:rsidRDefault="00D32A07" w:rsidP="00D32A07">
            <w:pPr>
              <w:spacing w:after="0"/>
              <w:jc w:val="center"/>
              <w:rPr>
                <w:rFonts w:ascii="Times New Roman" w:hAnsi="Times New Roman"/>
              </w:rPr>
            </w:pPr>
            <w:r w:rsidRPr="00957DBE">
              <w:rPr>
                <w:rFonts w:ascii="Times New Roman" w:hAnsi="Times New Roman"/>
              </w:rPr>
              <w:t>2 553,1</w:t>
            </w:r>
          </w:p>
        </w:tc>
        <w:tc>
          <w:tcPr>
            <w:tcW w:w="1082" w:type="dxa"/>
            <w:shd w:val="clear" w:color="auto" w:fill="auto"/>
            <w:vAlign w:val="bottom"/>
          </w:tcPr>
          <w:p w14:paraId="0AFC93E6" w14:textId="364CDBBE" w:rsidR="00D32A07" w:rsidRPr="00942212" w:rsidRDefault="00D32A07" w:rsidP="00D32A07">
            <w:pPr>
              <w:spacing w:after="0"/>
              <w:jc w:val="center"/>
              <w:rPr>
                <w:rFonts w:ascii="Times New Roman" w:hAnsi="Times New Roman"/>
              </w:rPr>
            </w:pPr>
            <w:r w:rsidRPr="000A28CF">
              <w:rPr>
                <w:rFonts w:ascii="Times New Roman" w:hAnsi="Times New Roman"/>
              </w:rPr>
              <w:t>507,7</w:t>
            </w:r>
          </w:p>
        </w:tc>
        <w:tc>
          <w:tcPr>
            <w:tcW w:w="1247" w:type="dxa"/>
            <w:shd w:val="clear" w:color="auto" w:fill="auto"/>
            <w:vAlign w:val="bottom"/>
          </w:tcPr>
          <w:p w14:paraId="16C2A78A" w14:textId="3D96DBDE" w:rsidR="00D32A07" w:rsidRPr="00942212" w:rsidRDefault="00D32A07" w:rsidP="00D32A07">
            <w:pPr>
              <w:spacing w:after="0"/>
              <w:jc w:val="center"/>
              <w:rPr>
                <w:rFonts w:ascii="Times New Roman" w:hAnsi="Times New Roman"/>
              </w:rPr>
            </w:pPr>
            <w:r w:rsidRPr="000A28CF">
              <w:rPr>
                <w:rFonts w:ascii="Times New Roman" w:hAnsi="Times New Roman"/>
              </w:rPr>
              <w:t>677,8</w:t>
            </w:r>
          </w:p>
        </w:tc>
        <w:tc>
          <w:tcPr>
            <w:tcW w:w="1247" w:type="dxa"/>
            <w:shd w:val="clear" w:color="auto" w:fill="auto"/>
            <w:vAlign w:val="bottom"/>
          </w:tcPr>
          <w:p w14:paraId="44A20976" w14:textId="5F7DB74D" w:rsidR="00D32A07" w:rsidRPr="00942212" w:rsidRDefault="00D32A07" w:rsidP="00D32A07">
            <w:pPr>
              <w:spacing w:after="0"/>
              <w:jc w:val="center"/>
              <w:rPr>
                <w:rFonts w:ascii="Times New Roman" w:hAnsi="Times New Roman"/>
              </w:rPr>
            </w:pPr>
            <w:r w:rsidRPr="000A28CF">
              <w:rPr>
                <w:rFonts w:ascii="Times New Roman" w:hAnsi="Times New Roman"/>
              </w:rPr>
              <w:t>81,5</w:t>
            </w:r>
          </w:p>
        </w:tc>
      </w:tr>
      <w:tr w:rsidR="00D32A07" w:rsidRPr="00942212" w14:paraId="3C2DD28B" w14:textId="77777777" w:rsidTr="00F93D15">
        <w:tc>
          <w:tcPr>
            <w:tcW w:w="2552" w:type="dxa"/>
            <w:vAlign w:val="bottom"/>
          </w:tcPr>
          <w:p w14:paraId="39363FF3"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Иркутская область</w:t>
            </w:r>
          </w:p>
        </w:tc>
        <w:tc>
          <w:tcPr>
            <w:tcW w:w="1134" w:type="dxa"/>
            <w:vAlign w:val="bottom"/>
          </w:tcPr>
          <w:p w14:paraId="1DFFC488" w14:textId="74EDF523" w:rsidR="00D32A07" w:rsidRPr="00942212" w:rsidRDefault="00D32A07" w:rsidP="00D32A07">
            <w:pPr>
              <w:spacing w:after="0"/>
              <w:jc w:val="center"/>
              <w:rPr>
                <w:rFonts w:ascii="Times New Roman" w:hAnsi="Times New Roman"/>
              </w:rPr>
            </w:pPr>
            <w:r w:rsidRPr="00D64720">
              <w:rPr>
                <w:rFonts w:ascii="Times New Roman" w:hAnsi="Times New Roman"/>
              </w:rPr>
              <w:t>16 444,4</w:t>
            </w:r>
          </w:p>
        </w:tc>
        <w:tc>
          <w:tcPr>
            <w:tcW w:w="1134" w:type="dxa"/>
            <w:shd w:val="clear" w:color="auto" w:fill="auto"/>
            <w:vAlign w:val="bottom"/>
          </w:tcPr>
          <w:p w14:paraId="71403221" w14:textId="67E23CB1" w:rsidR="00D32A07" w:rsidRPr="00942212" w:rsidRDefault="00D32A07" w:rsidP="00D32A07">
            <w:pPr>
              <w:spacing w:after="0"/>
              <w:jc w:val="center"/>
              <w:rPr>
                <w:rFonts w:ascii="Times New Roman" w:hAnsi="Times New Roman"/>
              </w:rPr>
            </w:pPr>
            <w:r w:rsidRPr="00957DBE">
              <w:rPr>
                <w:rFonts w:ascii="Times New Roman" w:hAnsi="Times New Roman"/>
              </w:rPr>
              <w:t>5,9</w:t>
            </w:r>
          </w:p>
        </w:tc>
        <w:tc>
          <w:tcPr>
            <w:tcW w:w="1392" w:type="dxa"/>
            <w:shd w:val="clear" w:color="auto" w:fill="auto"/>
            <w:vAlign w:val="bottom"/>
          </w:tcPr>
          <w:p w14:paraId="46D0088F" w14:textId="6D3F519A" w:rsidR="00D32A07" w:rsidRPr="00942212" w:rsidRDefault="00D32A07" w:rsidP="00D32A07">
            <w:pPr>
              <w:spacing w:after="0"/>
              <w:jc w:val="center"/>
              <w:rPr>
                <w:rFonts w:ascii="Times New Roman" w:hAnsi="Times New Roman"/>
              </w:rPr>
            </w:pPr>
            <w:r w:rsidRPr="00957DBE">
              <w:rPr>
                <w:rFonts w:ascii="Times New Roman" w:hAnsi="Times New Roman"/>
              </w:rPr>
              <w:t>4 663,0</w:t>
            </w:r>
          </w:p>
        </w:tc>
        <w:tc>
          <w:tcPr>
            <w:tcW w:w="1159" w:type="dxa"/>
            <w:shd w:val="clear" w:color="auto" w:fill="auto"/>
            <w:vAlign w:val="bottom"/>
          </w:tcPr>
          <w:p w14:paraId="35E5376F" w14:textId="312A7217" w:rsidR="00D32A07" w:rsidRPr="00942212" w:rsidRDefault="00D32A07" w:rsidP="00D32A07">
            <w:pPr>
              <w:spacing w:after="0"/>
              <w:jc w:val="center"/>
              <w:rPr>
                <w:rFonts w:ascii="Times New Roman" w:hAnsi="Times New Roman"/>
              </w:rPr>
            </w:pPr>
            <w:r w:rsidRPr="00957DBE">
              <w:rPr>
                <w:rFonts w:ascii="Times New Roman" w:hAnsi="Times New Roman"/>
              </w:rPr>
              <w:t>4,6</w:t>
            </w:r>
          </w:p>
        </w:tc>
        <w:tc>
          <w:tcPr>
            <w:tcW w:w="1019" w:type="dxa"/>
            <w:shd w:val="clear" w:color="auto" w:fill="auto"/>
            <w:vAlign w:val="bottom"/>
          </w:tcPr>
          <w:p w14:paraId="358C5CDD" w14:textId="44679A9F"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64D36552" w14:textId="55A39D6D"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1CE2EF3B" w14:textId="00DB4C5F" w:rsidR="00D32A07" w:rsidRPr="00942212" w:rsidRDefault="00D32A07" w:rsidP="00D32A07">
            <w:pPr>
              <w:spacing w:after="0"/>
              <w:jc w:val="center"/>
              <w:rPr>
                <w:rFonts w:ascii="Times New Roman" w:hAnsi="Times New Roman"/>
              </w:rPr>
            </w:pPr>
            <w:r w:rsidRPr="00957DBE">
              <w:rPr>
                <w:rFonts w:ascii="Times New Roman" w:hAnsi="Times New Roman"/>
              </w:rPr>
              <w:t>11 771,0</w:t>
            </w:r>
          </w:p>
        </w:tc>
        <w:tc>
          <w:tcPr>
            <w:tcW w:w="1134" w:type="dxa"/>
            <w:shd w:val="clear" w:color="auto" w:fill="auto"/>
            <w:vAlign w:val="bottom"/>
          </w:tcPr>
          <w:p w14:paraId="49006840" w14:textId="780D8FF5" w:rsidR="00D32A07" w:rsidRPr="00942212" w:rsidRDefault="00D32A07" w:rsidP="00D32A07">
            <w:pPr>
              <w:spacing w:after="0"/>
              <w:jc w:val="center"/>
              <w:rPr>
                <w:rFonts w:ascii="Times New Roman" w:hAnsi="Times New Roman"/>
              </w:rPr>
            </w:pPr>
            <w:r w:rsidRPr="00957DBE">
              <w:rPr>
                <w:rFonts w:ascii="Times New Roman" w:hAnsi="Times New Roman"/>
              </w:rPr>
              <w:t>9 162,8</w:t>
            </w:r>
          </w:p>
        </w:tc>
        <w:tc>
          <w:tcPr>
            <w:tcW w:w="1328" w:type="dxa"/>
            <w:vAlign w:val="bottom"/>
          </w:tcPr>
          <w:p w14:paraId="2FAC3379" w14:textId="3B5893BB" w:rsidR="00D32A07" w:rsidRPr="00942212" w:rsidRDefault="00D32A07" w:rsidP="00D32A07">
            <w:pPr>
              <w:spacing w:after="0"/>
              <w:jc w:val="center"/>
              <w:rPr>
                <w:rFonts w:ascii="Times New Roman" w:hAnsi="Times New Roman"/>
              </w:rPr>
            </w:pPr>
            <w:r w:rsidRPr="00957DBE">
              <w:rPr>
                <w:rFonts w:ascii="Times New Roman" w:hAnsi="Times New Roman"/>
              </w:rPr>
              <w:t>246,0</w:t>
            </w:r>
          </w:p>
        </w:tc>
        <w:tc>
          <w:tcPr>
            <w:tcW w:w="1082" w:type="dxa"/>
            <w:shd w:val="clear" w:color="auto" w:fill="auto"/>
            <w:vAlign w:val="bottom"/>
          </w:tcPr>
          <w:p w14:paraId="7C3F62B9" w14:textId="50283756" w:rsidR="00D32A07" w:rsidRPr="00942212" w:rsidRDefault="00D32A07" w:rsidP="00D32A07">
            <w:pPr>
              <w:spacing w:after="0"/>
              <w:jc w:val="center"/>
              <w:rPr>
                <w:rFonts w:ascii="Times New Roman" w:hAnsi="Times New Roman"/>
              </w:rPr>
            </w:pPr>
            <w:r w:rsidRPr="000A28CF">
              <w:rPr>
                <w:rFonts w:ascii="Times New Roman" w:hAnsi="Times New Roman"/>
              </w:rPr>
              <w:t>481,7</w:t>
            </w:r>
          </w:p>
        </w:tc>
        <w:tc>
          <w:tcPr>
            <w:tcW w:w="1247" w:type="dxa"/>
            <w:shd w:val="clear" w:color="auto" w:fill="auto"/>
            <w:vAlign w:val="bottom"/>
          </w:tcPr>
          <w:p w14:paraId="26BB5522" w14:textId="31DFC63E" w:rsidR="00D32A07" w:rsidRPr="00942212" w:rsidRDefault="00D32A07" w:rsidP="00D32A07">
            <w:pPr>
              <w:spacing w:after="0"/>
              <w:jc w:val="center"/>
              <w:rPr>
                <w:rFonts w:ascii="Times New Roman" w:hAnsi="Times New Roman"/>
              </w:rPr>
            </w:pPr>
            <w:r w:rsidRPr="000A28CF">
              <w:rPr>
                <w:rFonts w:ascii="Times New Roman" w:hAnsi="Times New Roman"/>
              </w:rPr>
              <w:t>464,1</w:t>
            </w:r>
          </w:p>
        </w:tc>
        <w:tc>
          <w:tcPr>
            <w:tcW w:w="1247" w:type="dxa"/>
            <w:shd w:val="clear" w:color="auto" w:fill="auto"/>
            <w:vAlign w:val="bottom"/>
          </w:tcPr>
          <w:p w14:paraId="7BBDD1FD" w14:textId="70C516DB" w:rsidR="00D32A07" w:rsidRPr="00942212" w:rsidRDefault="00D32A07" w:rsidP="00D32A07">
            <w:pPr>
              <w:spacing w:after="0"/>
              <w:jc w:val="center"/>
              <w:rPr>
                <w:rFonts w:ascii="Times New Roman" w:hAnsi="Times New Roman"/>
              </w:rPr>
            </w:pPr>
            <w:r w:rsidRPr="000A28CF">
              <w:rPr>
                <w:rFonts w:ascii="Times New Roman" w:hAnsi="Times New Roman"/>
              </w:rPr>
              <w:t>233,5</w:t>
            </w:r>
          </w:p>
        </w:tc>
      </w:tr>
      <w:tr w:rsidR="00D32A07" w:rsidRPr="00942212" w14:paraId="77434E56" w14:textId="77777777" w:rsidTr="00F93D15">
        <w:tc>
          <w:tcPr>
            <w:tcW w:w="2552" w:type="dxa"/>
            <w:vAlign w:val="bottom"/>
          </w:tcPr>
          <w:p w14:paraId="44F2ED3F"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Кемеровская область</w:t>
            </w:r>
          </w:p>
        </w:tc>
        <w:tc>
          <w:tcPr>
            <w:tcW w:w="1134" w:type="dxa"/>
            <w:vAlign w:val="bottom"/>
          </w:tcPr>
          <w:p w14:paraId="7F33BACD" w14:textId="540AC3B2" w:rsidR="00D32A07" w:rsidRPr="00942212" w:rsidRDefault="00D32A07" w:rsidP="00D32A07">
            <w:pPr>
              <w:spacing w:after="0"/>
              <w:jc w:val="center"/>
              <w:rPr>
                <w:rFonts w:ascii="Times New Roman" w:hAnsi="Times New Roman"/>
              </w:rPr>
            </w:pPr>
            <w:r w:rsidRPr="00D64720">
              <w:rPr>
                <w:rFonts w:ascii="Times New Roman" w:hAnsi="Times New Roman"/>
              </w:rPr>
              <w:t>14 472,7</w:t>
            </w:r>
          </w:p>
        </w:tc>
        <w:tc>
          <w:tcPr>
            <w:tcW w:w="1134" w:type="dxa"/>
            <w:shd w:val="clear" w:color="auto" w:fill="auto"/>
            <w:vAlign w:val="bottom"/>
          </w:tcPr>
          <w:p w14:paraId="3684600E" w14:textId="3C02727C" w:rsidR="00D32A07" w:rsidRPr="00942212" w:rsidRDefault="00D32A07" w:rsidP="00D32A07">
            <w:pPr>
              <w:spacing w:after="0"/>
              <w:jc w:val="center"/>
              <w:rPr>
                <w:rFonts w:ascii="Times New Roman" w:hAnsi="Times New Roman"/>
              </w:rPr>
            </w:pPr>
            <w:r w:rsidRPr="00957DBE">
              <w:rPr>
                <w:rFonts w:ascii="Times New Roman" w:hAnsi="Times New Roman"/>
              </w:rPr>
              <w:t>139,7</w:t>
            </w:r>
          </w:p>
        </w:tc>
        <w:tc>
          <w:tcPr>
            <w:tcW w:w="1392" w:type="dxa"/>
            <w:shd w:val="clear" w:color="auto" w:fill="auto"/>
            <w:vAlign w:val="bottom"/>
          </w:tcPr>
          <w:p w14:paraId="0F65CE95" w14:textId="44EECB53" w:rsidR="00D32A07" w:rsidRPr="00942212" w:rsidRDefault="00D32A07" w:rsidP="00D32A07">
            <w:pPr>
              <w:spacing w:after="0"/>
              <w:jc w:val="center"/>
              <w:rPr>
                <w:rFonts w:ascii="Times New Roman" w:hAnsi="Times New Roman"/>
              </w:rPr>
            </w:pPr>
            <w:r w:rsidRPr="00957DBE">
              <w:rPr>
                <w:rFonts w:ascii="Times New Roman" w:hAnsi="Times New Roman"/>
              </w:rPr>
              <w:t>6 973,2</w:t>
            </w:r>
          </w:p>
        </w:tc>
        <w:tc>
          <w:tcPr>
            <w:tcW w:w="1159" w:type="dxa"/>
            <w:shd w:val="clear" w:color="auto" w:fill="auto"/>
            <w:vAlign w:val="bottom"/>
          </w:tcPr>
          <w:p w14:paraId="4FB2E745" w14:textId="17FB058C" w:rsidR="00D32A07" w:rsidRPr="00942212" w:rsidRDefault="00D32A07" w:rsidP="00D32A07">
            <w:pPr>
              <w:spacing w:after="0"/>
              <w:jc w:val="center"/>
              <w:rPr>
                <w:rFonts w:ascii="Times New Roman" w:hAnsi="Times New Roman"/>
              </w:rPr>
            </w:pPr>
            <w:r w:rsidRPr="00957DBE">
              <w:rPr>
                <w:rFonts w:ascii="Times New Roman" w:hAnsi="Times New Roman"/>
              </w:rPr>
              <w:t>533,9</w:t>
            </w:r>
          </w:p>
        </w:tc>
        <w:tc>
          <w:tcPr>
            <w:tcW w:w="1019" w:type="dxa"/>
            <w:shd w:val="clear" w:color="auto" w:fill="auto"/>
            <w:vAlign w:val="bottom"/>
          </w:tcPr>
          <w:p w14:paraId="1D5F244D" w14:textId="14108FE6" w:rsidR="00D32A07" w:rsidRPr="00942212" w:rsidRDefault="00D32A07" w:rsidP="00D32A07">
            <w:pPr>
              <w:spacing w:after="0"/>
              <w:jc w:val="center"/>
              <w:rPr>
                <w:rFonts w:ascii="Times New Roman" w:hAnsi="Times New Roman"/>
              </w:rPr>
            </w:pPr>
            <w:r w:rsidRPr="00957DBE">
              <w:rPr>
                <w:rFonts w:ascii="Times New Roman" w:hAnsi="Times New Roman"/>
              </w:rPr>
              <w:t>83,0</w:t>
            </w:r>
          </w:p>
        </w:tc>
        <w:tc>
          <w:tcPr>
            <w:tcW w:w="992" w:type="dxa"/>
            <w:shd w:val="clear" w:color="auto" w:fill="auto"/>
            <w:vAlign w:val="bottom"/>
          </w:tcPr>
          <w:p w14:paraId="66005677" w14:textId="5A6D1B55" w:rsidR="00D32A07" w:rsidRPr="00942212" w:rsidRDefault="00D32A07" w:rsidP="00D32A07">
            <w:pPr>
              <w:spacing w:after="0"/>
              <w:jc w:val="center"/>
              <w:rPr>
                <w:rFonts w:ascii="Times New Roman" w:hAnsi="Times New Roman"/>
              </w:rPr>
            </w:pPr>
            <w:r w:rsidRPr="00957DBE">
              <w:rPr>
                <w:rFonts w:ascii="Times New Roman" w:hAnsi="Times New Roman"/>
              </w:rPr>
              <w:t>47,6</w:t>
            </w:r>
          </w:p>
        </w:tc>
        <w:tc>
          <w:tcPr>
            <w:tcW w:w="1109" w:type="dxa"/>
            <w:shd w:val="clear" w:color="auto" w:fill="auto"/>
            <w:vAlign w:val="bottom"/>
          </w:tcPr>
          <w:p w14:paraId="360211C9" w14:textId="26BE6F3C" w:rsidR="00D32A07" w:rsidRPr="00942212" w:rsidRDefault="00D32A07" w:rsidP="00D32A07">
            <w:pPr>
              <w:spacing w:after="0"/>
              <w:jc w:val="center"/>
              <w:rPr>
                <w:rFonts w:ascii="Times New Roman" w:hAnsi="Times New Roman"/>
              </w:rPr>
            </w:pPr>
            <w:r w:rsidRPr="00957DBE">
              <w:rPr>
                <w:rFonts w:ascii="Times New Roman" w:hAnsi="Times New Roman"/>
              </w:rPr>
              <w:t>6 695,3</w:t>
            </w:r>
          </w:p>
        </w:tc>
        <w:tc>
          <w:tcPr>
            <w:tcW w:w="1134" w:type="dxa"/>
            <w:shd w:val="clear" w:color="auto" w:fill="auto"/>
            <w:vAlign w:val="bottom"/>
          </w:tcPr>
          <w:p w14:paraId="08711DD8" w14:textId="72BE2517" w:rsidR="00D32A07" w:rsidRPr="00942212" w:rsidRDefault="00D32A07" w:rsidP="00D32A07">
            <w:pPr>
              <w:spacing w:after="0"/>
              <w:jc w:val="center"/>
              <w:rPr>
                <w:rFonts w:ascii="Times New Roman" w:hAnsi="Times New Roman"/>
              </w:rPr>
            </w:pPr>
            <w:r w:rsidRPr="00957DBE">
              <w:rPr>
                <w:rFonts w:ascii="Times New Roman" w:hAnsi="Times New Roman"/>
              </w:rPr>
              <w:t>5 125,9</w:t>
            </w:r>
          </w:p>
        </w:tc>
        <w:tc>
          <w:tcPr>
            <w:tcW w:w="1328" w:type="dxa"/>
            <w:vAlign w:val="bottom"/>
          </w:tcPr>
          <w:p w14:paraId="7692A86E" w14:textId="03A1CA76" w:rsidR="00D32A07" w:rsidRPr="00942212" w:rsidRDefault="00D32A07" w:rsidP="00D32A07">
            <w:pPr>
              <w:spacing w:after="0"/>
              <w:jc w:val="center"/>
              <w:rPr>
                <w:rFonts w:ascii="Times New Roman" w:hAnsi="Times New Roman"/>
              </w:rPr>
            </w:pPr>
            <w:r w:rsidRPr="00957DBE">
              <w:rPr>
                <w:rFonts w:ascii="Times New Roman" w:hAnsi="Times New Roman"/>
              </w:rPr>
              <w:t>1 203,5</w:t>
            </w:r>
          </w:p>
        </w:tc>
        <w:tc>
          <w:tcPr>
            <w:tcW w:w="1082" w:type="dxa"/>
            <w:shd w:val="clear" w:color="auto" w:fill="auto"/>
            <w:vAlign w:val="bottom"/>
          </w:tcPr>
          <w:p w14:paraId="7354704E" w14:textId="70E0C1F1" w:rsidR="00D32A07" w:rsidRPr="00942212" w:rsidRDefault="00D32A07" w:rsidP="00D32A07">
            <w:pPr>
              <w:spacing w:after="0"/>
              <w:jc w:val="center"/>
              <w:rPr>
                <w:rFonts w:ascii="Times New Roman" w:hAnsi="Times New Roman"/>
              </w:rPr>
            </w:pPr>
            <w:r w:rsidRPr="000A28CF">
              <w:rPr>
                <w:rFonts w:ascii="Times New Roman" w:hAnsi="Times New Roman"/>
              </w:rPr>
              <w:t>285,0</w:t>
            </w:r>
          </w:p>
        </w:tc>
        <w:tc>
          <w:tcPr>
            <w:tcW w:w="1247" w:type="dxa"/>
            <w:shd w:val="clear" w:color="auto" w:fill="auto"/>
            <w:vAlign w:val="bottom"/>
          </w:tcPr>
          <w:p w14:paraId="0965535B" w14:textId="797D39C7" w:rsidR="00D32A07" w:rsidRPr="00942212" w:rsidRDefault="00D32A07" w:rsidP="00D32A07">
            <w:pPr>
              <w:spacing w:after="0"/>
              <w:jc w:val="center"/>
              <w:rPr>
                <w:rFonts w:ascii="Times New Roman" w:hAnsi="Times New Roman"/>
              </w:rPr>
            </w:pPr>
            <w:r w:rsidRPr="000A28CF">
              <w:rPr>
                <w:rFonts w:ascii="Times New Roman" w:hAnsi="Times New Roman"/>
              </w:rPr>
              <w:t>226,9</w:t>
            </w:r>
          </w:p>
        </w:tc>
        <w:tc>
          <w:tcPr>
            <w:tcW w:w="1247" w:type="dxa"/>
            <w:shd w:val="clear" w:color="auto" w:fill="auto"/>
            <w:vAlign w:val="bottom"/>
          </w:tcPr>
          <w:p w14:paraId="0F3B76A5" w14:textId="541E719E" w:rsidR="00D32A07" w:rsidRPr="00942212" w:rsidRDefault="00D32A07" w:rsidP="00D32A07">
            <w:pPr>
              <w:spacing w:after="0"/>
              <w:jc w:val="center"/>
              <w:rPr>
                <w:rFonts w:ascii="Times New Roman" w:hAnsi="Times New Roman"/>
              </w:rPr>
            </w:pPr>
            <w:r w:rsidRPr="000A28CF">
              <w:rPr>
                <w:rFonts w:ascii="Times New Roman" w:hAnsi="Times New Roman"/>
              </w:rPr>
              <w:t>12,7</w:t>
            </w:r>
          </w:p>
        </w:tc>
      </w:tr>
      <w:tr w:rsidR="00D32A07" w:rsidRPr="00942212" w14:paraId="0E2E7393" w14:textId="77777777" w:rsidTr="00F93D15">
        <w:tc>
          <w:tcPr>
            <w:tcW w:w="2552" w:type="dxa"/>
            <w:vAlign w:val="bottom"/>
          </w:tcPr>
          <w:p w14:paraId="6C21347F"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Новосибирская область</w:t>
            </w:r>
          </w:p>
        </w:tc>
        <w:tc>
          <w:tcPr>
            <w:tcW w:w="1134" w:type="dxa"/>
            <w:vAlign w:val="bottom"/>
          </w:tcPr>
          <w:p w14:paraId="4CE02540" w14:textId="2EF98AA6" w:rsidR="00D32A07" w:rsidRPr="00942212" w:rsidRDefault="00D32A07" w:rsidP="00D32A07">
            <w:pPr>
              <w:spacing w:after="0"/>
              <w:jc w:val="center"/>
              <w:rPr>
                <w:rFonts w:ascii="Times New Roman" w:hAnsi="Times New Roman"/>
              </w:rPr>
            </w:pPr>
            <w:r w:rsidRPr="00D64720">
              <w:rPr>
                <w:rFonts w:ascii="Times New Roman" w:hAnsi="Times New Roman"/>
              </w:rPr>
              <w:t>7 677,4</w:t>
            </w:r>
          </w:p>
        </w:tc>
        <w:tc>
          <w:tcPr>
            <w:tcW w:w="1134" w:type="dxa"/>
            <w:shd w:val="clear" w:color="auto" w:fill="auto"/>
            <w:vAlign w:val="bottom"/>
          </w:tcPr>
          <w:p w14:paraId="50E7E4B2" w14:textId="3648CA63" w:rsidR="00D32A07" w:rsidRPr="00942212" w:rsidRDefault="00D32A07" w:rsidP="00D32A07">
            <w:pPr>
              <w:spacing w:after="0"/>
              <w:jc w:val="center"/>
              <w:rPr>
                <w:rFonts w:ascii="Times New Roman" w:hAnsi="Times New Roman"/>
              </w:rPr>
            </w:pPr>
            <w:r w:rsidRPr="00957DBE">
              <w:rPr>
                <w:rFonts w:ascii="Times New Roman" w:hAnsi="Times New Roman"/>
              </w:rPr>
              <w:t>218,8</w:t>
            </w:r>
          </w:p>
        </w:tc>
        <w:tc>
          <w:tcPr>
            <w:tcW w:w="1392" w:type="dxa"/>
            <w:shd w:val="clear" w:color="auto" w:fill="auto"/>
            <w:vAlign w:val="bottom"/>
          </w:tcPr>
          <w:p w14:paraId="6B3D648B" w14:textId="218907C4" w:rsidR="00D32A07" w:rsidRPr="00942212" w:rsidRDefault="00D32A07" w:rsidP="00D32A07">
            <w:pPr>
              <w:spacing w:after="0"/>
              <w:jc w:val="center"/>
              <w:rPr>
                <w:rFonts w:ascii="Times New Roman" w:hAnsi="Times New Roman"/>
              </w:rPr>
            </w:pPr>
            <w:r w:rsidRPr="00957DBE">
              <w:rPr>
                <w:rFonts w:ascii="Times New Roman" w:hAnsi="Times New Roman"/>
              </w:rPr>
              <w:t>3 078,2</w:t>
            </w:r>
          </w:p>
        </w:tc>
        <w:tc>
          <w:tcPr>
            <w:tcW w:w="1159" w:type="dxa"/>
            <w:shd w:val="clear" w:color="auto" w:fill="auto"/>
            <w:vAlign w:val="bottom"/>
          </w:tcPr>
          <w:p w14:paraId="2D470735" w14:textId="20FBAED7" w:rsidR="00D32A07" w:rsidRPr="00942212" w:rsidRDefault="00D32A07" w:rsidP="00D32A07">
            <w:pPr>
              <w:spacing w:after="0"/>
              <w:jc w:val="center"/>
              <w:rPr>
                <w:rFonts w:ascii="Times New Roman" w:hAnsi="Times New Roman"/>
              </w:rPr>
            </w:pPr>
            <w:r w:rsidRPr="00957DBE">
              <w:rPr>
                <w:rFonts w:ascii="Times New Roman" w:hAnsi="Times New Roman"/>
              </w:rPr>
              <w:t>443,1</w:t>
            </w:r>
          </w:p>
        </w:tc>
        <w:tc>
          <w:tcPr>
            <w:tcW w:w="1019" w:type="dxa"/>
            <w:shd w:val="clear" w:color="auto" w:fill="auto"/>
            <w:vAlign w:val="bottom"/>
          </w:tcPr>
          <w:p w14:paraId="18EC4683" w14:textId="726F3044"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3B59C34A" w14:textId="2E9B8974" w:rsidR="00D32A07" w:rsidRPr="00942212" w:rsidRDefault="00D32A07" w:rsidP="00D32A07">
            <w:pPr>
              <w:spacing w:after="0"/>
              <w:jc w:val="center"/>
              <w:rPr>
                <w:rFonts w:ascii="Times New Roman" w:hAnsi="Times New Roman"/>
              </w:rPr>
            </w:pPr>
            <w:r w:rsidRPr="00957DBE">
              <w:rPr>
                <w:rFonts w:ascii="Times New Roman" w:hAnsi="Times New Roman"/>
              </w:rPr>
              <w:t>132,2</w:t>
            </w:r>
          </w:p>
        </w:tc>
        <w:tc>
          <w:tcPr>
            <w:tcW w:w="1109" w:type="dxa"/>
            <w:shd w:val="clear" w:color="auto" w:fill="auto"/>
            <w:vAlign w:val="bottom"/>
          </w:tcPr>
          <w:p w14:paraId="7DA5D475" w14:textId="1FF4FE96" w:rsidR="00D32A07" w:rsidRPr="00942212" w:rsidRDefault="00D32A07" w:rsidP="00D32A07">
            <w:pPr>
              <w:spacing w:after="0"/>
              <w:jc w:val="center"/>
              <w:rPr>
                <w:rFonts w:ascii="Times New Roman" w:hAnsi="Times New Roman"/>
              </w:rPr>
            </w:pPr>
            <w:r w:rsidRPr="00957DBE">
              <w:rPr>
                <w:rFonts w:ascii="Times New Roman" w:hAnsi="Times New Roman"/>
              </w:rPr>
              <w:t>3 805,0</w:t>
            </w:r>
          </w:p>
        </w:tc>
        <w:tc>
          <w:tcPr>
            <w:tcW w:w="1134" w:type="dxa"/>
            <w:shd w:val="clear" w:color="auto" w:fill="auto"/>
            <w:vAlign w:val="bottom"/>
          </w:tcPr>
          <w:p w14:paraId="5DD47FE4" w14:textId="14D772FF" w:rsidR="00D32A07" w:rsidRPr="00942212" w:rsidRDefault="00D32A07" w:rsidP="00D32A07">
            <w:pPr>
              <w:spacing w:after="0"/>
              <w:jc w:val="center"/>
              <w:rPr>
                <w:rFonts w:ascii="Times New Roman" w:hAnsi="Times New Roman"/>
              </w:rPr>
            </w:pPr>
            <w:r w:rsidRPr="00957DBE">
              <w:rPr>
                <w:rFonts w:ascii="Times New Roman" w:hAnsi="Times New Roman"/>
              </w:rPr>
              <w:t>1 670,4</w:t>
            </w:r>
          </w:p>
        </w:tc>
        <w:tc>
          <w:tcPr>
            <w:tcW w:w="1328" w:type="dxa"/>
            <w:vAlign w:val="bottom"/>
          </w:tcPr>
          <w:p w14:paraId="3C3B438B" w14:textId="28636473" w:rsidR="00D32A07" w:rsidRPr="00942212" w:rsidRDefault="00D32A07" w:rsidP="00D32A07">
            <w:pPr>
              <w:spacing w:after="0"/>
              <w:jc w:val="center"/>
              <w:rPr>
                <w:rFonts w:ascii="Times New Roman" w:hAnsi="Times New Roman"/>
              </w:rPr>
            </w:pPr>
            <w:r w:rsidRPr="00957DBE">
              <w:rPr>
                <w:rFonts w:ascii="Times New Roman" w:hAnsi="Times New Roman"/>
              </w:rPr>
              <w:t>1 224,0</w:t>
            </w:r>
          </w:p>
        </w:tc>
        <w:tc>
          <w:tcPr>
            <w:tcW w:w="1082" w:type="dxa"/>
            <w:shd w:val="clear" w:color="auto" w:fill="auto"/>
            <w:vAlign w:val="bottom"/>
          </w:tcPr>
          <w:p w14:paraId="489AECAF" w14:textId="08115205" w:rsidR="00D32A07" w:rsidRPr="00942212" w:rsidRDefault="00D32A07" w:rsidP="00D32A07">
            <w:pPr>
              <w:spacing w:after="0"/>
              <w:jc w:val="center"/>
              <w:rPr>
                <w:rFonts w:ascii="Times New Roman" w:hAnsi="Times New Roman"/>
              </w:rPr>
            </w:pPr>
            <w:r w:rsidRPr="000A28CF">
              <w:rPr>
                <w:rFonts w:ascii="Times New Roman" w:hAnsi="Times New Roman"/>
              </w:rPr>
              <w:t>463,9</w:t>
            </w:r>
          </w:p>
        </w:tc>
        <w:tc>
          <w:tcPr>
            <w:tcW w:w="1247" w:type="dxa"/>
            <w:shd w:val="clear" w:color="auto" w:fill="auto"/>
            <w:vAlign w:val="bottom"/>
          </w:tcPr>
          <w:p w14:paraId="7A76D076" w14:textId="1B842CCF" w:rsidR="00D32A07" w:rsidRPr="00942212" w:rsidRDefault="00D32A07" w:rsidP="00D32A07">
            <w:pPr>
              <w:spacing w:after="0"/>
              <w:jc w:val="center"/>
              <w:rPr>
                <w:rFonts w:ascii="Times New Roman" w:hAnsi="Times New Roman"/>
              </w:rPr>
            </w:pPr>
            <w:r w:rsidRPr="000A28CF">
              <w:rPr>
                <w:rFonts w:ascii="Times New Roman" w:hAnsi="Times New Roman"/>
              </w:rPr>
              <w:t>349,4</w:t>
            </w:r>
          </w:p>
        </w:tc>
        <w:tc>
          <w:tcPr>
            <w:tcW w:w="1247" w:type="dxa"/>
            <w:shd w:val="clear" w:color="auto" w:fill="auto"/>
            <w:vAlign w:val="bottom"/>
          </w:tcPr>
          <w:p w14:paraId="3B28255F" w14:textId="38B7D45F" w:rsidR="00D32A07" w:rsidRPr="00942212" w:rsidRDefault="00D32A07" w:rsidP="00D32A07">
            <w:pPr>
              <w:spacing w:after="0"/>
              <w:jc w:val="center"/>
              <w:rPr>
                <w:rFonts w:ascii="Times New Roman" w:hAnsi="Times New Roman"/>
              </w:rPr>
            </w:pPr>
            <w:r w:rsidRPr="000A28CF">
              <w:rPr>
                <w:rFonts w:ascii="Times New Roman" w:hAnsi="Times New Roman"/>
              </w:rPr>
              <w:t>95,2</w:t>
            </w:r>
          </w:p>
        </w:tc>
      </w:tr>
      <w:tr w:rsidR="00D32A07" w:rsidRPr="00942212" w14:paraId="5C8047B0" w14:textId="77777777" w:rsidTr="00F93D15">
        <w:tc>
          <w:tcPr>
            <w:tcW w:w="2552" w:type="dxa"/>
            <w:vAlign w:val="bottom"/>
          </w:tcPr>
          <w:p w14:paraId="27147B83"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Омская область</w:t>
            </w:r>
          </w:p>
        </w:tc>
        <w:tc>
          <w:tcPr>
            <w:tcW w:w="1134" w:type="dxa"/>
            <w:vAlign w:val="bottom"/>
          </w:tcPr>
          <w:p w14:paraId="3984DB71" w14:textId="7F5B0BD0" w:rsidR="00D32A07" w:rsidRPr="00942212" w:rsidRDefault="00D32A07" w:rsidP="00D32A07">
            <w:pPr>
              <w:spacing w:after="0"/>
              <w:jc w:val="center"/>
              <w:rPr>
                <w:rFonts w:ascii="Times New Roman" w:hAnsi="Times New Roman"/>
              </w:rPr>
            </w:pPr>
            <w:r w:rsidRPr="00D64720">
              <w:rPr>
                <w:rFonts w:ascii="Times New Roman" w:hAnsi="Times New Roman"/>
              </w:rPr>
              <w:t>9 532,5</w:t>
            </w:r>
          </w:p>
        </w:tc>
        <w:tc>
          <w:tcPr>
            <w:tcW w:w="1134" w:type="dxa"/>
            <w:shd w:val="clear" w:color="auto" w:fill="auto"/>
            <w:vAlign w:val="bottom"/>
          </w:tcPr>
          <w:p w14:paraId="57D31167" w14:textId="62E11974" w:rsidR="00D32A07" w:rsidRPr="00942212" w:rsidRDefault="00D32A07" w:rsidP="00D32A07">
            <w:pPr>
              <w:spacing w:after="0"/>
              <w:jc w:val="center"/>
              <w:rPr>
                <w:rFonts w:ascii="Times New Roman" w:hAnsi="Times New Roman"/>
              </w:rPr>
            </w:pPr>
            <w:r w:rsidRPr="00957DBE">
              <w:rPr>
                <w:rFonts w:ascii="Times New Roman" w:hAnsi="Times New Roman"/>
              </w:rPr>
              <w:t>104,1</w:t>
            </w:r>
          </w:p>
        </w:tc>
        <w:tc>
          <w:tcPr>
            <w:tcW w:w="1392" w:type="dxa"/>
            <w:shd w:val="clear" w:color="auto" w:fill="auto"/>
            <w:vAlign w:val="bottom"/>
          </w:tcPr>
          <w:p w14:paraId="574F7AD4" w14:textId="709A70BF" w:rsidR="00D32A07" w:rsidRPr="00942212" w:rsidRDefault="00D32A07" w:rsidP="00D32A07">
            <w:pPr>
              <w:spacing w:after="0"/>
              <w:jc w:val="center"/>
              <w:rPr>
                <w:rFonts w:ascii="Times New Roman" w:hAnsi="Times New Roman"/>
              </w:rPr>
            </w:pPr>
            <w:r w:rsidRPr="00957DBE">
              <w:rPr>
                <w:rFonts w:ascii="Times New Roman" w:hAnsi="Times New Roman"/>
              </w:rPr>
              <w:t>2 299,7</w:t>
            </w:r>
          </w:p>
        </w:tc>
        <w:tc>
          <w:tcPr>
            <w:tcW w:w="1159" w:type="dxa"/>
            <w:shd w:val="clear" w:color="auto" w:fill="auto"/>
            <w:vAlign w:val="bottom"/>
          </w:tcPr>
          <w:p w14:paraId="1F27EBC3" w14:textId="6FE44805" w:rsidR="00D32A07" w:rsidRPr="00942212" w:rsidRDefault="00D32A07" w:rsidP="00D32A07">
            <w:pPr>
              <w:spacing w:after="0"/>
              <w:jc w:val="center"/>
              <w:rPr>
                <w:rFonts w:ascii="Times New Roman" w:hAnsi="Times New Roman"/>
              </w:rPr>
            </w:pPr>
            <w:r w:rsidRPr="00957DBE">
              <w:rPr>
                <w:rFonts w:ascii="Times New Roman" w:hAnsi="Times New Roman"/>
              </w:rPr>
              <w:t>1 545,7</w:t>
            </w:r>
          </w:p>
        </w:tc>
        <w:tc>
          <w:tcPr>
            <w:tcW w:w="1019" w:type="dxa"/>
            <w:shd w:val="clear" w:color="auto" w:fill="auto"/>
            <w:vAlign w:val="bottom"/>
          </w:tcPr>
          <w:p w14:paraId="598C5C06" w14:textId="23ABD2BE" w:rsidR="00D32A07" w:rsidRPr="00942212" w:rsidRDefault="00D32A07" w:rsidP="00D32A07">
            <w:pPr>
              <w:spacing w:after="0"/>
              <w:jc w:val="center"/>
              <w:rPr>
                <w:rFonts w:ascii="Times New Roman" w:hAnsi="Times New Roman"/>
              </w:rPr>
            </w:pPr>
            <w:r w:rsidRPr="00957DBE">
              <w:rPr>
                <w:rFonts w:ascii="Times New Roman" w:hAnsi="Times New Roman"/>
              </w:rPr>
              <w:t>51,3</w:t>
            </w:r>
          </w:p>
        </w:tc>
        <w:tc>
          <w:tcPr>
            <w:tcW w:w="992" w:type="dxa"/>
            <w:shd w:val="clear" w:color="auto" w:fill="auto"/>
            <w:vAlign w:val="bottom"/>
          </w:tcPr>
          <w:p w14:paraId="78B33741" w14:textId="11C07E4B" w:rsidR="00D32A07" w:rsidRPr="00942212" w:rsidRDefault="00D32A07" w:rsidP="00D32A07">
            <w:pPr>
              <w:spacing w:after="0"/>
              <w:jc w:val="center"/>
              <w:rPr>
                <w:rFonts w:ascii="Times New Roman" w:hAnsi="Times New Roman"/>
              </w:rPr>
            </w:pPr>
            <w:r w:rsidRPr="00957DBE">
              <w:rPr>
                <w:rFonts w:ascii="Times New Roman" w:hAnsi="Times New Roman"/>
              </w:rPr>
              <w:t>64,9</w:t>
            </w:r>
          </w:p>
        </w:tc>
        <w:tc>
          <w:tcPr>
            <w:tcW w:w="1109" w:type="dxa"/>
            <w:shd w:val="clear" w:color="auto" w:fill="auto"/>
            <w:vAlign w:val="bottom"/>
          </w:tcPr>
          <w:p w14:paraId="0E5BBA18" w14:textId="20B9D0B9" w:rsidR="00D32A07" w:rsidRPr="00942212" w:rsidRDefault="00D32A07" w:rsidP="00D32A07">
            <w:pPr>
              <w:spacing w:after="0"/>
              <w:jc w:val="center"/>
              <w:rPr>
                <w:rFonts w:ascii="Times New Roman" w:hAnsi="Times New Roman"/>
              </w:rPr>
            </w:pPr>
            <w:r w:rsidRPr="00957DBE">
              <w:rPr>
                <w:rFonts w:ascii="Times New Roman" w:hAnsi="Times New Roman"/>
              </w:rPr>
              <w:t>5 466,8</w:t>
            </w:r>
          </w:p>
        </w:tc>
        <w:tc>
          <w:tcPr>
            <w:tcW w:w="1134" w:type="dxa"/>
            <w:shd w:val="clear" w:color="auto" w:fill="auto"/>
            <w:vAlign w:val="bottom"/>
          </w:tcPr>
          <w:p w14:paraId="6FFED965" w14:textId="13891C01" w:rsidR="00D32A07" w:rsidRPr="00942212" w:rsidRDefault="00D32A07" w:rsidP="00D32A07">
            <w:pPr>
              <w:spacing w:after="0"/>
              <w:jc w:val="center"/>
              <w:rPr>
                <w:rFonts w:ascii="Times New Roman" w:hAnsi="Times New Roman"/>
              </w:rPr>
            </w:pPr>
            <w:r w:rsidRPr="00957DBE">
              <w:rPr>
                <w:rFonts w:ascii="Times New Roman" w:hAnsi="Times New Roman"/>
              </w:rPr>
              <w:t>1 030,0</w:t>
            </w:r>
          </w:p>
        </w:tc>
        <w:tc>
          <w:tcPr>
            <w:tcW w:w="1328" w:type="dxa"/>
            <w:vAlign w:val="bottom"/>
          </w:tcPr>
          <w:p w14:paraId="1EE6FE1D" w14:textId="0E042131" w:rsidR="00D32A07" w:rsidRPr="00942212" w:rsidRDefault="00D32A07" w:rsidP="00D32A07">
            <w:pPr>
              <w:spacing w:after="0"/>
              <w:jc w:val="center"/>
              <w:rPr>
                <w:rFonts w:ascii="Times New Roman" w:hAnsi="Times New Roman"/>
              </w:rPr>
            </w:pPr>
            <w:r w:rsidRPr="00957DBE">
              <w:rPr>
                <w:rFonts w:ascii="Times New Roman" w:hAnsi="Times New Roman"/>
              </w:rPr>
              <w:t>868,0</w:t>
            </w:r>
          </w:p>
        </w:tc>
        <w:tc>
          <w:tcPr>
            <w:tcW w:w="1082" w:type="dxa"/>
            <w:shd w:val="clear" w:color="auto" w:fill="auto"/>
            <w:vAlign w:val="bottom"/>
          </w:tcPr>
          <w:p w14:paraId="1EAF7348" w14:textId="4F7A0B93" w:rsidR="00D32A07" w:rsidRPr="00942212" w:rsidRDefault="00D32A07" w:rsidP="00D32A07">
            <w:pPr>
              <w:spacing w:after="0"/>
              <w:jc w:val="center"/>
              <w:rPr>
                <w:rFonts w:ascii="Times New Roman" w:hAnsi="Times New Roman"/>
              </w:rPr>
            </w:pPr>
            <w:r w:rsidRPr="000A28CF">
              <w:rPr>
                <w:rFonts w:ascii="Times New Roman" w:hAnsi="Times New Roman"/>
              </w:rPr>
              <w:t>83,1</w:t>
            </w:r>
          </w:p>
        </w:tc>
        <w:tc>
          <w:tcPr>
            <w:tcW w:w="1247" w:type="dxa"/>
            <w:shd w:val="clear" w:color="auto" w:fill="auto"/>
            <w:vAlign w:val="bottom"/>
          </w:tcPr>
          <w:p w14:paraId="4BE65557" w14:textId="181AD7C7" w:rsidR="00D32A07" w:rsidRPr="00942212" w:rsidRDefault="00D32A07" w:rsidP="00D32A07">
            <w:pPr>
              <w:spacing w:after="0"/>
              <w:jc w:val="center"/>
              <w:rPr>
                <w:rFonts w:ascii="Times New Roman" w:hAnsi="Times New Roman"/>
              </w:rPr>
            </w:pPr>
            <w:r w:rsidRPr="000A28CF">
              <w:rPr>
                <w:rFonts w:ascii="Times New Roman" w:hAnsi="Times New Roman"/>
              </w:rPr>
              <w:t>194,6</w:t>
            </w:r>
          </w:p>
        </w:tc>
        <w:tc>
          <w:tcPr>
            <w:tcW w:w="1247" w:type="dxa"/>
            <w:shd w:val="clear" w:color="auto" w:fill="auto"/>
            <w:vAlign w:val="bottom"/>
          </w:tcPr>
          <w:p w14:paraId="5E64CFAF" w14:textId="58D4AACF" w:rsidR="00D32A07" w:rsidRPr="00942212" w:rsidRDefault="00D32A07" w:rsidP="00D32A07">
            <w:pPr>
              <w:spacing w:after="0"/>
              <w:jc w:val="center"/>
              <w:rPr>
                <w:rFonts w:ascii="Times New Roman" w:hAnsi="Times New Roman"/>
              </w:rPr>
            </w:pPr>
            <w:r w:rsidRPr="000A28CF">
              <w:rPr>
                <w:rFonts w:ascii="Times New Roman" w:hAnsi="Times New Roman"/>
              </w:rPr>
              <w:t>84,4</w:t>
            </w:r>
          </w:p>
        </w:tc>
      </w:tr>
      <w:tr w:rsidR="00D32A07" w:rsidRPr="00942212" w14:paraId="7BA5C58C" w14:textId="77777777" w:rsidTr="00F93D15">
        <w:tc>
          <w:tcPr>
            <w:tcW w:w="2552" w:type="dxa"/>
            <w:vAlign w:val="bottom"/>
          </w:tcPr>
          <w:p w14:paraId="404AFFF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Томская область</w:t>
            </w:r>
          </w:p>
        </w:tc>
        <w:tc>
          <w:tcPr>
            <w:tcW w:w="1134" w:type="dxa"/>
            <w:vAlign w:val="bottom"/>
          </w:tcPr>
          <w:p w14:paraId="03C3E21C" w14:textId="71A9A5E8" w:rsidR="00D32A07" w:rsidRPr="00942212" w:rsidRDefault="00D32A07" w:rsidP="00D32A07">
            <w:pPr>
              <w:spacing w:after="0"/>
              <w:jc w:val="center"/>
              <w:rPr>
                <w:rFonts w:ascii="Times New Roman" w:hAnsi="Times New Roman"/>
              </w:rPr>
            </w:pPr>
            <w:r w:rsidRPr="00D64720">
              <w:rPr>
                <w:rFonts w:ascii="Times New Roman" w:hAnsi="Times New Roman"/>
              </w:rPr>
              <w:t>4 857,4</w:t>
            </w:r>
          </w:p>
        </w:tc>
        <w:tc>
          <w:tcPr>
            <w:tcW w:w="1134" w:type="dxa"/>
            <w:shd w:val="clear" w:color="auto" w:fill="auto"/>
            <w:vAlign w:val="bottom"/>
          </w:tcPr>
          <w:p w14:paraId="184B203F" w14:textId="144EA5E7" w:rsidR="00D32A07" w:rsidRPr="00942212" w:rsidRDefault="00D32A07" w:rsidP="00D32A07">
            <w:pPr>
              <w:spacing w:after="0"/>
              <w:jc w:val="center"/>
              <w:rPr>
                <w:rFonts w:ascii="Times New Roman" w:hAnsi="Times New Roman"/>
              </w:rPr>
            </w:pPr>
            <w:r w:rsidRPr="00957DBE">
              <w:rPr>
                <w:rFonts w:ascii="Times New Roman" w:hAnsi="Times New Roman"/>
              </w:rPr>
              <w:t>101,0</w:t>
            </w:r>
          </w:p>
        </w:tc>
        <w:tc>
          <w:tcPr>
            <w:tcW w:w="1392" w:type="dxa"/>
            <w:shd w:val="clear" w:color="auto" w:fill="auto"/>
            <w:vAlign w:val="bottom"/>
          </w:tcPr>
          <w:p w14:paraId="1520BF1F" w14:textId="283F42B2" w:rsidR="00D32A07" w:rsidRPr="00942212" w:rsidRDefault="00D32A07" w:rsidP="00D32A07">
            <w:pPr>
              <w:spacing w:after="0"/>
              <w:jc w:val="center"/>
              <w:rPr>
                <w:rFonts w:ascii="Times New Roman" w:hAnsi="Times New Roman"/>
              </w:rPr>
            </w:pPr>
            <w:r w:rsidRPr="00957DBE">
              <w:rPr>
                <w:rFonts w:ascii="Times New Roman" w:hAnsi="Times New Roman"/>
              </w:rPr>
              <w:t>1 354,9</w:t>
            </w:r>
          </w:p>
        </w:tc>
        <w:tc>
          <w:tcPr>
            <w:tcW w:w="1159" w:type="dxa"/>
            <w:shd w:val="clear" w:color="auto" w:fill="auto"/>
            <w:vAlign w:val="bottom"/>
          </w:tcPr>
          <w:p w14:paraId="2450BE83" w14:textId="1DEE6DD9" w:rsidR="00D32A07" w:rsidRPr="00942212" w:rsidRDefault="00D32A07" w:rsidP="00D32A07">
            <w:pPr>
              <w:spacing w:after="0"/>
              <w:jc w:val="center"/>
              <w:rPr>
                <w:rFonts w:ascii="Times New Roman" w:hAnsi="Times New Roman"/>
              </w:rPr>
            </w:pPr>
            <w:r w:rsidRPr="00957DBE">
              <w:rPr>
                <w:rFonts w:ascii="Times New Roman" w:hAnsi="Times New Roman"/>
              </w:rPr>
              <w:t>1 327,0</w:t>
            </w:r>
          </w:p>
        </w:tc>
        <w:tc>
          <w:tcPr>
            <w:tcW w:w="1019" w:type="dxa"/>
            <w:shd w:val="clear" w:color="auto" w:fill="auto"/>
            <w:vAlign w:val="bottom"/>
          </w:tcPr>
          <w:p w14:paraId="48A96E8C" w14:textId="5EF8E6BC" w:rsidR="00D32A07" w:rsidRPr="00942212" w:rsidRDefault="00D32A07" w:rsidP="00D32A07">
            <w:pPr>
              <w:spacing w:after="0"/>
              <w:jc w:val="center"/>
              <w:rPr>
                <w:rFonts w:ascii="Times New Roman" w:hAnsi="Times New Roman"/>
              </w:rPr>
            </w:pPr>
            <w:r w:rsidRPr="00957DBE">
              <w:rPr>
                <w:rFonts w:ascii="Times New Roman" w:hAnsi="Times New Roman"/>
              </w:rPr>
              <w:t>2,6</w:t>
            </w:r>
          </w:p>
        </w:tc>
        <w:tc>
          <w:tcPr>
            <w:tcW w:w="992" w:type="dxa"/>
            <w:shd w:val="clear" w:color="auto" w:fill="auto"/>
            <w:vAlign w:val="bottom"/>
          </w:tcPr>
          <w:p w14:paraId="2702CB3A" w14:textId="0DB8B063" w:rsidR="00D32A07" w:rsidRPr="00942212" w:rsidRDefault="00D32A07" w:rsidP="00D32A07">
            <w:pPr>
              <w:spacing w:after="0"/>
              <w:jc w:val="center"/>
              <w:rPr>
                <w:rFonts w:ascii="Times New Roman" w:hAnsi="Times New Roman"/>
              </w:rPr>
            </w:pPr>
            <w:r w:rsidRPr="00957DBE">
              <w:rPr>
                <w:rFonts w:ascii="Times New Roman" w:hAnsi="Times New Roman"/>
              </w:rPr>
              <w:t>83,8</w:t>
            </w:r>
          </w:p>
        </w:tc>
        <w:tc>
          <w:tcPr>
            <w:tcW w:w="1109" w:type="dxa"/>
            <w:shd w:val="clear" w:color="auto" w:fill="auto"/>
            <w:vAlign w:val="bottom"/>
          </w:tcPr>
          <w:p w14:paraId="313B25CC" w14:textId="015383A3" w:rsidR="00D32A07" w:rsidRPr="00942212" w:rsidRDefault="00D32A07" w:rsidP="00D32A07">
            <w:pPr>
              <w:spacing w:after="0"/>
              <w:jc w:val="center"/>
              <w:rPr>
                <w:rFonts w:ascii="Times New Roman" w:hAnsi="Times New Roman"/>
              </w:rPr>
            </w:pPr>
            <w:r w:rsidRPr="00957DBE">
              <w:rPr>
                <w:rFonts w:ascii="Times New Roman" w:hAnsi="Times New Roman"/>
              </w:rPr>
              <w:t>1 988,0</w:t>
            </w:r>
          </w:p>
        </w:tc>
        <w:tc>
          <w:tcPr>
            <w:tcW w:w="1134" w:type="dxa"/>
            <w:shd w:val="clear" w:color="auto" w:fill="auto"/>
            <w:vAlign w:val="bottom"/>
          </w:tcPr>
          <w:p w14:paraId="4525BFA7" w14:textId="7BEDA422" w:rsidR="00D32A07" w:rsidRPr="00942212" w:rsidRDefault="00D32A07" w:rsidP="00D32A07">
            <w:pPr>
              <w:spacing w:after="0"/>
              <w:jc w:val="center"/>
              <w:rPr>
                <w:rFonts w:ascii="Times New Roman" w:hAnsi="Times New Roman"/>
              </w:rPr>
            </w:pPr>
            <w:r w:rsidRPr="00957DBE">
              <w:rPr>
                <w:rFonts w:ascii="Times New Roman" w:hAnsi="Times New Roman"/>
              </w:rPr>
              <w:t>1 912,5</w:t>
            </w:r>
          </w:p>
        </w:tc>
        <w:tc>
          <w:tcPr>
            <w:tcW w:w="1328" w:type="dxa"/>
            <w:vAlign w:val="bottom"/>
          </w:tcPr>
          <w:p w14:paraId="54363A84" w14:textId="66BE94BA" w:rsidR="00D32A07" w:rsidRPr="00942212" w:rsidRDefault="00D32A07" w:rsidP="00D32A07">
            <w:pPr>
              <w:spacing w:after="0"/>
              <w:jc w:val="center"/>
              <w:rPr>
                <w:rFonts w:ascii="Times New Roman" w:hAnsi="Times New Roman"/>
              </w:rPr>
            </w:pPr>
            <w:r w:rsidRPr="00957DBE">
              <w:rPr>
                <w:rFonts w:ascii="Times New Roman" w:hAnsi="Times New Roman"/>
              </w:rPr>
              <w:t>216,1</w:t>
            </w:r>
          </w:p>
        </w:tc>
        <w:tc>
          <w:tcPr>
            <w:tcW w:w="1082" w:type="dxa"/>
            <w:shd w:val="clear" w:color="auto" w:fill="auto"/>
            <w:vAlign w:val="bottom"/>
          </w:tcPr>
          <w:p w14:paraId="3F6FB36B" w14:textId="385C8A00" w:rsidR="00D32A07" w:rsidRPr="00942212" w:rsidRDefault="00D32A07" w:rsidP="00D32A07">
            <w:pPr>
              <w:spacing w:after="0"/>
              <w:jc w:val="center"/>
              <w:rPr>
                <w:rFonts w:ascii="Times New Roman" w:hAnsi="Times New Roman"/>
              </w:rPr>
            </w:pPr>
            <w:r w:rsidRPr="000A28CF">
              <w:rPr>
                <w:rFonts w:ascii="Times New Roman" w:hAnsi="Times New Roman"/>
              </w:rPr>
              <w:t>77,9</w:t>
            </w:r>
          </w:p>
        </w:tc>
        <w:tc>
          <w:tcPr>
            <w:tcW w:w="1247" w:type="dxa"/>
            <w:shd w:val="clear" w:color="auto" w:fill="auto"/>
            <w:vAlign w:val="bottom"/>
          </w:tcPr>
          <w:p w14:paraId="3B42E511" w14:textId="5126E117" w:rsidR="00D32A07" w:rsidRPr="00942212" w:rsidRDefault="00D32A07" w:rsidP="00D32A07">
            <w:pPr>
              <w:spacing w:after="0"/>
              <w:jc w:val="center"/>
              <w:rPr>
                <w:rFonts w:ascii="Times New Roman" w:hAnsi="Times New Roman"/>
              </w:rPr>
            </w:pPr>
            <w:r w:rsidRPr="000A28CF">
              <w:rPr>
                <w:rFonts w:ascii="Times New Roman" w:hAnsi="Times New Roman"/>
              </w:rPr>
              <w:t>46,9</w:t>
            </w:r>
          </w:p>
        </w:tc>
        <w:tc>
          <w:tcPr>
            <w:tcW w:w="1247" w:type="dxa"/>
            <w:shd w:val="clear" w:color="auto" w:fill="auto"/>
            <w:vAlign w:val="bottom"/>
          </w:tcPr>
          <w:p w14:paraId="105A84CF" w14:textId="5B9606F2" w:rsidR="00D32A07" w:rsidRPr="00942212" w:rsidRDefault="00D32A07" w:rsidP="00D32A07">
            <w:pPr>
              <w:spacing w:after="0"/>
              <w:jc w:val="center"/>
              <w:rPr>
                <w:rFonts w:ascii="Times New Roman" w:hAnsi="Times New Roman"/>
              </w:rPr>
            </w:pPr>
            <w:r w:rsidRPr="000A28CF">
              <w:rPr>
                <w:rFonts w:ascii="Times New Roman" w:hAnsi="Times New Roman"/>
              </w:rPr>
              <w:t>112,6</w:t>
            </w:r>
          </w:p>
        </w:tc>
      </w:tr>
      <w:tr w:rsidR="00D32A07" w:rsidRPr="00942212" w14:paraId="317E7573" w14:textId="77777777" w:rsidTr="00F93D15">
        <w:tc>
          <w:tcPr>
            <w:tcW w:w="2552" w:type="dxa"/>
            <w:vAlign w:val="bottom"/>
          </w:tcPr>
          <w:p w14:paraId="21988F96" w14:textId="77777777" w:rsidR="00D32A07" w:rsidRPr="00942212" w:rsidRDefault="00D32A07" w:rsidP="00D32A07">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Дальневосточный федеральный округ</w:t>
            </w:r>
          </w:p>
        </w:tc>
        <w:tc>
          <w:tcPr>
            <w:tcW w:w="1134" w:type="dxa"/>
            <w:vAlign w:val="bottom"/>
          </w:tcPr>
          <w:p w14:paraId="21C2626E" w14:textId="259558B8" w:rsidR="00D32A07" w:rsidRPr="00942212" w:rsidRDefault="00D32A07" w:rsidP="00D32A07">
            <w:pPr>
              <w:spacing w:after="0"/>
              <w:jc w:val="center"/>
              <w:rPr>
                <w:rFonts w:ascii="Times New Roman" w:hAnsi="Times New Roman"/>
                <w:b/>
                <w:bCs/>
              </w:rPr>
            </w:pPr>
            <w:r w:rsidRPr="00D64720">
              <w:rPr>
                <w:rFonts w:ascii="Times New Roman" w:hAnsi="Times New Roman"/>
                <w:b/>
              </w:rPr>
              <w:t>55 252,6</w:t>
            </w:r>
          </w:p>
        </w:tc>
        <w:tc>
          <w:tcPr>
            <w:tcW w:w="1134" w:type="dxa"/>
            <w:shd w:val="clear" w:color="auto" w:fill="auto"/>
            <w:vAlign w:val="bottom"/>
          </w:tcPr>
          <w:p w14:paraId="74C92D8E" w14:textId="6D794669" w:rsidR="00D32A07" w:rsidRPr="00942212" w:rsidRDefault="00D32A07" w:rsidP="00D32A07">
            <w:pPr>
              <w:spacing w:after="0"/>
              <w:jc w:val="center"/>
              <w:rPr>
                <w:rFonts w:ascii="Times New Roman" w:hAnsi="Times New Roman"/>
                <w:b/>
                <w:bCs/>
              </w:rPr>
            </w:pPr>
            <w:r w:rsidRPr="00D64720">
              <w:rPr>
                <w:rFonts w:ascii="Times New Roman" w:hAnsi="Times New Roman"/>
                <w:b/>
              </w:rPr>
              <w:t>1 707,2</w:t>
            </w:r>
          </w:p>
        </w:tc>
        <w:tc>
          <w:tcPr>
            <w:tcW w:w="1392" w:type="dxa"/>
            <w:shd w:val="clear" w:color="auto" w:fill="auto"/>
            <w:vAlign w:val="bottom"/>
          </w:tcPr>
          <w:p w14:paraId="64E58609" w14:textId="608F137E" w:rsidR="00D32A07" w:rsidRPr="00942212" w:rsidRDefault="00D32A07" w:rsidP="00D32A07">
            <w:pPr>
              <w:spacing w:after="0"/>
              <w:jc w:val="center"/>
              <w:rPr>
                <w:rFonts w:ascii="Times New Roman" w:hAnsi="Times New Roman"/>
                <w:b/>
                <w:bCs/>
              </w:rPr>
            </w:pPr>
            <w:r w:rsidRPr="00D64720">
              <w:rPr>
                <w:rFonts w:ascii="Times New Roman" w:hAnsi="Times New Roman"/>
                <w:b/>
              </w:rPr>
              <w:t>11 824,6</w:t>
            </w:r>
          </w:p>
        </w:tc>
        <w:tc>
          <w:tcPr>
            <w:tcW w:w="1159" w:type="dxa"/>
            <w:shd w:val="clear" w:color="auto" w:fill="auto"/>
            <w:vAlign w:val="bottom"/>
          </w:tcPr>
          <w:p w14:paraId="5454055F" w14:textId="6BEBB199" w:rsidR="00D32A07" w:rsidRPr="00942212" w:rsidRDefault="00D32A07" w:rsidP="00D32A07">
            <w:pPr>
              <w:spacing w:after="0"/>
              <w:jc w:val="center"/>
              <w:rPr>
                <w:rFonts w:ascii="Times New Roman" w:hAnsi="Times New Roman"/>
                <w:b/>
                <w:bCs/>
              </w:rPr>
            </w:pPr>
            <w:r w:rsidRPr="00D64720">
              <w:rPr>
                <w:rFonts w:ascii="Times New Roman" w:hAnsi="Times New Roman"/>
                <w:b/>
              </w:rPr>
              <w:t>4 230,7</w:t>
            </w:r>
          </w:p>
        </w:tc>
        <w:tc>
          <w:tcPr>
            <w:tcW w:w="1019" w:type="dxa"/>
            <w:shd w:val="clear" w:color="auto" w:fill="auto"/>
            <w:vAlign w:val="bottom"/>
          </w:tcPr>
          <w:p w14:paraId="365F0240" w14:textId="4C0918D7" w:rsidR="00D32A07" w:rsidRPr="00942212" w:rsidRDefault="00D32A07" w:rsidP="00D32A07">
            <w:pPr>
              <w:spacing w:after="0"/>
              <w:jc w:val="center"/>
              <w:rPr>
                <w:rFonts w:ascii="Times New Roman" w:hAnsi="Times New Roman"/>
                <w:b/>
                <w:bCs/>
              </w:rPr>
            </w:pPr>
            <w:r w:rsidRPr="00D64720">
              <w:rPr>
                <w:rFonts w:ascii="Times New Roman" w:hAnsi="Times New Roman"/>
                <w:b/>
              </w:rPr>
              <w:t>233,2</w:t>
            </w:r>
          </w:p>
        </w:tc>
        <w:tc>
          <w:tcPr>
            <w:tcW w:w="992" w:type="dxa"/>
            <w:shd w:val="clear" w:color="auto" w:fill="auto"/>
            <w:vAlign w:val="bottom"/>
          </w:tcPr>
          <w:p w14:paraId="75E62AF0" w14:textId="140ADD6E" w:rsidR="00D32A07" w:rsidRPr="00942212" w:rsidRDefault="00D32A07" w:rsidP="00D32A07">
            <w:pPr>
              <w:spacing w:after="0"/>
              <w:jc w:val="center"/>
              <w:rPr>
                <w:rFonts w:ascii="Times New Roman" w:hAnsi="Times New Roman"/>
                <w:b/>
                <w:bCs/>
              </w:rPr>
            </w:pPr>
            <w:r w:rsidRPr="00D64720">
              <w:rPr>
                <w:rFonts w:ascii="Times New Roman" w:hAnsi="Times New Roman"/>
                <w:b/>
              </w:rPr>
              <w:t>1 229,5</w:t>
            </w:r>
          </w:p>
        </w:tc>
        <w:tc>
          <w:tcPr>
            <w:tcW w:w="1109" w:type="dxa"/>
            <w:shd w:val="clear" w:color="auto" w:fill="auto"/>
            <w:vAlign w:val="bottom"/>
          </w:tcPr>
          <w:p w14:paraId="1A0A234A" w14:textId="7FDD78F5" w:rsidR="00D32A07" w:rsidRPr="00942212" w:rsidRDefault="00D32A07" w:rsidP="00D32A07">
            <w:pPr>
              <w:spacing w:after="0"/>
              <w:jc w:val="center"/>
              <w:rPr>
                <w:rFonts w:ascii="Times New Roman" w:hAnsi="Times New Roman"/>
                <w:b/>
                <w:bCs/>
              </w:rPr>
            </w:pPr>
            <w:r w:rsidRPr="00D64720">
              <w:rPr>
                <w:rFonts w:ascii="Times New Roman" w:hAnsi="Times New Roman"/>
                <w:b/>
              </w:rPr>
              <w:t>36 027,4</w:t>
            </w:r>
          </w:p>
        </w:tc>
        <w:tc>
          <w:tcPr>
            <w:tcW w:w="1134" w:type="dxa"/>
            <w:shd w:val="clear" w:color="auto" w:fill="auto"/>
            <w:vAlign w:val="bottom"/>
          </w:tcPr>
          <w:p w14:paraId="11F88927" w14:textId="6E765174" w:rsidR="00D32A07" w:rsidRPr="00942212" w:rsidRDefault="00D32A07" w:rsidP="00D32A07">
            <w:pPr>
              <w:spacing w:after="0"/>
              <w:jc w:val="center"/>
              <w:rPr>
                <w:rFonts w:ascii="Times New Roman" w:hAnsi="Times New Roman"/>
                <w:b/>
                <w:bCs/>
              </w:rPr>
            </w:pPr>
            <w:r w:rsidRPr="00D64720">
              <w:rPr>
                <w:rFonts w:ascii="Times New Roman" w:hAnsi="Times New Roman"/>
                <w:b/>
              </w:rPr>
              <w:t>19 236,7</w:t>
            </w:r>
          </w:p>
        </w:tc>
        <w:tc>
          <w:tcPr>
            <w:tcW w:w="1328" w:type="dxa"/>
            <w:vAlign w:val="bottom"/>
          </w:tcPr>
          <w:p w14:paraId="06B26AA6" w14:textId="4C1FB21F" w:rsidR="00D32A07" w:rsidRPr="00942212" w:rsidRDefault="00D32A07" w:rsidP="00D32A07">
            <w:pPr>
              <w:spacing w:after="0"/>
              <w:jc w:val="center"/>
              <w:rPr>
                <w:rFonts w:ascii="Times New Roman" w:hAnsi="Times New Roman"/>
                <w:b/>
                <w:bCs/>
              </w:rPr>
            </w:pPr>
            <w:r w:rsidRPr="00D64720">
              <w:rPr>
                <w:rFonts w:ascii="Times New Roman" w:hAnsi="Times New Roman"/>
                <w:b/>
              </w:rPr>
              <w:t>7 349,4</w:t>
            </w:r>
          </w:p>
        </w:tc>
        <w:tc>
          <w:tcPr>
            <w:tcW w:w="1082" w:type="dxa"/>
            <w:shd w:val="clear" w:color="auto" w:fill="auto"/>
            <w:vAlign w:val="bottom"/>
          </w:tcPr>
          <w:p w14:paraId="05B20EBE" w14:textId="77012726" w:rsidR="00D32A07" w:rsidRPr="00942212" w:rsidRDefault="00D32A07" w:rsidP="00D32A07">
            <w:pPr>
              <w:spacing w:after="0"/>
              <w:jc w:val="center"/>
              <w:rPr>
                <w:rFonts w:ascii="Times New Roman" w:hAnsi="Times New Roman"/>
                <w:b/>
                <w:bCs/>
              </w:rPr>
            </w:pPr>
            <w:r w:rsidRPr="000A28CF">
              <w:rPr>
                <w:rFonts w:ascii="Times New Roman" w:hAnsi="Times New Roman"/>
                <w:b/>
              </w:rPr>
              <w:t>3 107,3</w:t>
            </w:r>
          </w:p>
        </w:tc>
        <w:tc>
          <w:tcPr>
            <w:tcW w:w="1247" w:type="dxa"/>
            <w:shd w:val="clear" w:color="auto" w:fill="auto"/>
            <w:vAlign w:val="bottom"/>
          </w:tcPr>
          <w:p w14:paraId="1AEC377D" w14:textId="0247DF7C" w:rsidR="00D32A07" w:rsidRPr="00942212" w:rsidRDefault="00D32A07" w:rsidP="00D32A07">
            <w:pPr>
              <w:spacing w:after="0"/>
              <w:jc w:val="center"/>
              <w:rPr>
                <w:rFonts w:ascii="Times New Roman" w:hAnsi="Times New Roman"/>
                <w:b/>
                <w:bCs/>
              </w:rPr>
            </w:pPr>
            <w:r w:rsidRPr="000A28CF">
              <w:rPr>
                <w:rFonts w:ascii="Times New Roman" w:hAnsi="Times New Roman"/>
                <w:b/>
              </w:rPr>
              <w:t>1 487,0</w:t>
            </w:r>
          </w:p>
        </w:tc>
        <w:tc>
          <w:tcPr>
            <w:tcW w:w="1247" w:type="dxa"/>
            <w:shd w:val="clear" w:color="auto" w:fill="auto"/>
            <w:vAlign w:val="bottom"/>
          </w:tcPr>
          <w:p w14:paraId="73196D2E" w14:textId="1A554322" w:rsidR="00D32A07" w:rsidRPr="00942212" w:rsidRDefault="00D32A07" w:rsidP="00D32A07">
            <w:pPr>
              <w:spacing w:after="0"/>
              <w:jc w:val="center"/>
              <w:rPr>
                <w:rFonts w:ascii="Times New Roman" w:hAnsi="Times New Roman"/>
                <w:b/>
                <w:bCs/>
              </w:rPr>
            </w:pPr>
            <w:r w:rsidRPr="000A28CF">
              <w:rPr>
                <w:rFonts w:ascii="Times New Roman" w:hAnsi="Times New Roman"/>
                <w:b/>
              </w:rPr>
              <w:t>2 483,2</w:t>
            </w:r>
          </w:p>
        </w:tc>
      </w:tr>
      <w:tr w:rsidR="00D32A07" w:rsidRPr="00942212" w14:paraId="2FDAA96A" w14:textId="77777777" w:rsidTr="00F93D15">
        <w:tc>
          <w:tcPr>
            <w:tcW w:w="2552" w:type="dxa"/>
            <w:vAlign w:val="bottom"/>
          </w:tcPr>
          <w:p w14:paraId="5B6C7A71"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Бурятия</w:t>
            </w:r>
          </w:p>
        </w:tc>
        <w:tc>
          <w:tcPr>
            <w:tcW w:w="1134" w:type="dxa"/>
            <w:vAlign w:val="bottom"/>
          </w:tcPr>
          <w:p w14:paraId="6C9654C1" w14:textId="53FD33D6" w:rsidR="00D32A07" w:rsidRPr="00942212" w:rsidRDefault="00D32A07" w:rsidP="00D32A07">
            <w:pPr>
              <w:spacing w:after="0"/>
              <w:jc w:val="center"/>
              <w:rPr>
                <w:rFonts w:ascii="Times New Roman" w:hAnsi="Times New Roman"/>
              </w:rPr>
            </w:pPr>
            <w:r w:rsidRPr="00D64720">
              <w:rPr>
                <w:rFonts w:ascii="Times New Roman" w:hAnsi="Times New Roman"/>
              </w:rPr>
              <w:t>3 511,0</w:t>
            </w:r>
          </w:p>
        </w:tc>
        <w:tc>
          <w:tcPr>
            <w:tcW w:w="1134" w:type="dxa"/>
            <w:shd w:val="clear" w:color="auto" w:fill="auto"/>
            <w:vAlign w:val="bottom"/>
          </w:tcPr>
          <w:p w14:paraId="6BA22DB2" w14:textId="33BA8A56" w:rsidR="00D32A07" w:rsidRPr="00942212" w:rsidRDefault="00D32A07" w:rsidP="00D32A07">
            <w:pPr>
              <w:spacing w:after="0"/>
              <w:jc w:val="center"/>
              <w:rPr>
                <w:rFonts w:ascii="Times New Roman" w:hAnsi="Times New Roman"/>
              </w:rPr>
            </w:pPr>
            <w:r w:rsidRPr="00957DBE">
              <w:rPr>
                <w:rFonts w:ascii="Times New Roman" w:hAnsi="Times New Roman"/>
              </w:rPr>
              <w:t>3,4</w:t>
            </w:r>
          </w:p>
        </w:tc>
        <w:tc>
          <w:tcPr>
            <w:tcW w:w="1392" w:type="dxa"/>
            <w:shd w:val="clear" w:color="auto" w:fill="auto"/>
            <w:vAlign w:val="bottom"/>
          </w:tcPr>
          <w:p w14:paraId="47BFEE0A" w14:textId="1659C6CF" w:rsidR="00D32A07" w:rsidRPr="00942212" w:rsidRDefault="00D32A07" w:rsidP="00D32A07">
            <w:pPr>
              <w:spacing w:after="0"/>
              <w:jc w:val="center"/>
              <w:rPr>
                <w:rFonts w:ascii="Times New Roman" w:hAnsi="Times New Roman"/>
              </w:rPr>
            </w:pPr>
            <w:r w:rsidRPr="00957DBE">
              <w:rPr>
                <w:rFonts w:ascii="Times New Roman" w:hAnsi="Times New Roman"/>
              </w:rPr>
              <w:t>797,9</w:t>
            </w:r>
          </w:p>
        </w:tc>
        <w:tc>
          <w:tcPr>
            <w:tcW w:w="1159" w:type="dxa"/>
            <w:shd w:val="clear" w:color="auto" w:fill="auto"/>
            <w:vAlign w:val="bottom"/>
          </w:tcPr>
          <w:p w14:paraId="291BD086" w14:textId="0D2CA435" w:rsidR="00D32A07" w:rsidRPr="00942212" w:rsidRDefault="00D32A07" w:rsidP="00D32A07">
            <w:pPr>
              <w:spacing w:after="0"/>
              <w:jc w:val="center"/>
              <w:rPr>
                <w:rFonts w:ascii="Times New Roman" w:hAnsi="Times New Roman"/>
              </w:rPr>
            </w:pPr>
            <w:r w:rsidRPr="00957DBE">
              <w:rPr>
                <w:rFonts w:ascii="Times New Roman" w:hAnsi="Times New Roman"/>
              </w:rPr>
              <w:t>10,1</w:t>
            </w:r>
          </w:p>
        </w:tc>
        <w:tc>
          <w:tcPr>
            <w:tcW w:w="1019" w:type="dxa"/>
            <w:shd w:val="clear" w:color="auto" w:fill="auto"/>
            <w:vAlign w:val="bottom"/>
          </w:tcPr>
          <w:p w14:paraId="2B1B64D2" w14:textId="04A430CB" w:rsidR="00D32A07" w:rsidRPr="00942212" w:rsidRDefault="00D32A07" w:rsidP="00D32A07">
            <w:pPr>
              <w:spacing w:after="0"/>
              <w:jc w:val="center"/>
              <w:rPr>
                <w:rFonts w:ascii="Times New Roman" w:hAnsi="Times New Roman"/>
              </w:rPr>
            </w:pPr>
            <w:r w:rsidRPr="00957DBE">
              <w:rPr>
                <w:rFonts w:ascii="Times New Roman" w:hAnsi="Times New Roman"/>
              </w:rPr>
              <w:t>1,0</w:t>
            </w:r>
          </w:p>
        </w:tc>
        <w:tc>
          <w:tcPr>
            <w:tcW w:w="992" w:type="dxa"/>
            <w:shd w:val="clear" w:color="auto" w:fill="auto"/>
            <w:vAlign w:val="bottom"/>
          </w:tcPr>
          <w:p w14:paraId="54F79259" w14:textId="29F07D51"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38B633CE" w14:textId="0A044E4B" w:rsidR="00D32A07" w:rsidRPr="00942212" w:rsidRDefault="00D32A07" w:rsidP="00D32A07">
            <w:pPr>
              <w:spacing w:after="0"/>
              <w:jc w:val="center"/>
              <w:rPr>
                <w:rFonts w:ascii="Times New Roman" w:hAnsi="Times New Roman"/>
              </w:rPr>
            </w:pPr>
            <w:r w:rsidRPr="00957DBE">
              <w:rPr>
                <w:rFonts w:ascii="Times New Roman" w:hAnsi="Times New Roman"/>
              </w:rPr>
              <w:t>2 698,6</w:t>
            </w:r>
          </w:p>
        </w:tc>
        <w:tc>
          <w:tcPr>
            <w:tcW w:w="1134" w:type="dxa"/>
            <w:shd w:val="clear" w:color="auto" w:fill="auto"/>
            <w:vAlign w:val="bottom"/>
          </w:tcPr>
          <w:p w14:paraId="40EE26A6" w14:textId="623C39C2" w:rsidR="00D32A07" w:rsidRPr="00942212" w:rsidRDefault="00D32A07" w:rsidP="00D32A07">
            <w:pPr>
              <w:spacing w:after="0"/>
              <w:jc w:val="center"/>
              <w:rPr>
                <w:rFonts w:ascii="Times New Roman" w:hAnsi="Times New Roman"/>
              </w:rPr>
            </w:pPr>
            <w:r w:rsidRPr="00957DBE">
              <w:rPr>
                <w:rFonts w:ascii="Times New Roman" w:hAnsi="Times New Roman"/>
              </w:rPr>
              <w:t>480,2</w:t>
            </w:r>
          </w:p>
        </w:tc>
        <w:tc>
          <w:tcPr>
            <w:tcW w:w="1328" w:type="dxa"/>
            <w:vAlign w:val="bottom"/>
          </w:tcPr>
          <w:p w14:paraId="0B4D8CB8" w14:textId="3B80AF41" w:rsidR="00D32A07" w:rsidRPr="00942212" w:rsidRDefault="00D32A07" w:rsidP="00D32A07">
            <w:pPr>
              <w:spacing w:after="0"/>
              <w:jc w:val="center"/>
              <w:rPr>
                <w:rFonts w:ascii="Times New Roman" w:hAnsi="Times New Roman"/>
              </w:rPr>
            </w:pPr>
            <w:r w:rsidRPr="00957DBE">
              <w:rPr>
                <w:rFonts w:ascii="Times New Roman" w:hAnsi="Times New Roman"/>
              </w:rPr>
              <w:t>638,5</w:t>
            </w:r>
          </w:p>
        </w:tc>
        <w:tc>
          <w:tcPr>
            <w:tcW w:w="1082" w:type="dxa"/>
            <w:shd w:val="clear" w:color="auto" w:fill="auto"/>
            <w:vAlign w:val="bottom"/>
          </w:tcPr>
          <w:p w14:paraId="391C1D3A" w14:textId="52D01A0B" w:rsidR="00D32A07" w:rsidRPr="00942212" w:rsidRDefault="00D32A07" w:rsidP="00D32A07">
            <w:pPr>
              <w:spacing w:after="0"/>
              <w:jc w:val="center"/>
              <w:rPr>
                <w:rFonts w:ascii="Times New Roman" w:hAnsi="Times New Roman"/>
              </w:rPr>
            </w:pPr>
            <w:r w:rsidRPr="000A28CF">
              <w:rPr>
                <w:rFonts w:ascii="Times New Roman" w:hAnsi="Times New Roman"/>
              </w:rPr>
              <w:t>133,4</w:t>
            </w:r>
          </w:p>
        </w:tc>
        <w:tc>
          <w:tcPr>
            <w:tcW w:w="1247" w:type="dxa"/>
            <w:shd w:val="clear" w:color="auto" w:fill="auto"/>
            <w:vAlign w:val="bottom"/>
          </w:tcPr>
          <w:p w14:paraId="0699FE42" w14:textId="1483F223" w:rsidR="00D32A07" w:rsidRPr="00942212" w:rsidRDefault="00D32A07" w:rsidP="00D32A07">
            <w:pPr>
              <w:spacing w:after="0"/>
              <w:jc w:val="center"/>
              <w:rPr>
                <w:rFonts w:ascii="Times New Roman" w:hAnsi="Times New Roman"/>
              </w:rPr>
            </w:pPr>
            <w:r w:rsidRPr="000A28CF">
              <w:rPr>
                <w:rFonts w:ascii="Times New Roman" w:hAnsi="Times New Roman"/>
              </w:rPr>
              <w:t>85,6</w:t>
            </w:r>
          </w:p>
        </w:tc>
        <w:tc>
          <w:tcPr>
            <w:tcW w:w="1247" w:type="dxa"/>
            <w:shd w:val="clear" w:color="auto" w:fill="auto"/>
            <w:vAlign w:val="bottom"/>
          </w:tcPr>
          <w:p w14:paraId="5CBBE8B1" w14:textId="24ECEFE6" w:rsidR="00D32A07" w:rsidRPr="00942212" w:rsidRDefault="00D32A07" w:rsidP="00D32A07">
            <w:pPr>
              <w:spacing w:after="0"/>
              <w:jc w:val="center"/>
              <w:rPr>
                <w:rFonts w:ascii="Times New Roman" w:hAnsi="Times New Roman"/>
              </w:rPr>
            </w:pPr>
            <w:r w:rsidRPr="000A28CF">
              <w:rPr>
                <w:rFonts w:ascii="Times New Roman" w:hAnsi="Times New Roman"/>
              </w:rPr>
              <w:t>120,6</w:t>
            </w:r>
          </w:p>
        </w:tc>
      </w:tr>
      <w:tr w:rsidR="00D32A07" w:rsidRPr="00942212" w14:paraId="13F87803" w14:textId="77777777" w:rsidTr="00F93D15">
        <w:tc>
          <w:tcPr>
            <w:tcW w:w="2552" w:type="dxa"/>
            <w:vAlign w:val="bottom"/>
          </w:tcPr>
          <w:p w14:paraId="72A21C8C"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Саха (Якутия)</w:t>
            </w:r>
          </w:p>
        </w:tc>
        <w:tc>
          <w:tcPr>
            <w:tcW w:w="1134" w:type="dxa"/>
            <w:vAlign w:val="bottom"/>
          </w:tcPr>
          <w:p w14:paraId="17B05B7E" w14:textId="30BC1376" w:rsidR="00D32A07" w:rsidRPr="00942212" w:rsidRDefault="00D32A07" w:rsidP="00D32A07">
            <w:pPr>
              <w:spacing w:after="0"/>
              <w:jc w:val="center"/>
              <w:rPr>
                <w:rFonts w:ascii="Times New Roman" w:hAnsi="Times New Roman"/>
              </w:rPr>
            </w:pPr>
            <w:r w:rsidRPr="00D64720">
              <w:rPr>
                <w:rFonts w:ascii="Times New Roman" w:hAnsi="Times New Roman"/>
              </w:rPr>
              <w:t>6 209,7</w:t>
            </w:r>
          </w:p>
        </w:tc>
        <w:tc>
          <w:tcPr>
            <w:tcW w:w="1134" w:type="dxa"/>
            <w:shd w:val="clear" w:color="auto" w:fill="auto"/>
            <w:vAlign w:val="bottom"/>
          </w:tcPr>
          <w:p w14:paraId="502E2D48" w14:textId="3A436597" w:rsidR="00D32A07" w:rsidRPr="00942212" w:rsidRDefault="00D32A07" w:rsidP="00D32A07">
            <w:pPr>
              <w:spacing w:after="0"/>
              <w:jc w:val="center"/>
              <w:rPr>
                <w:rFonts w:ascii="Times New Roman" w:hAnsi="Times New Roman"/>
              </w:rPr>
            </w:pPr>
            <w:r w:rsidRPr="00957DBE">
              <w:rPr>
                <w:rFonts w:ascii="Times New Roman" w:hAnsi="Times New Roman"/>
              </w:rPr>
              <w:t>63,2</w:t>
            </w:r>
          </w:p>
        </w:tc>
        <w:tc>
          <w:tcPr>
            <w:tcW w:w="1392" w:type="dxa"/>
            <w:shd w:val="clear" w:color="auto" w:fill="auto"/>
            <w:vAlign w:val="bottom"/>
          </w:tcPr>
          <w:p w14:paraId="168BF7E7" w14:textId="469D35E2" w:rsidR="00D32A07" w:rsidRPr="00942212" w:rsidRDefault="00D32A07" w:rsidP="00D32A07">
            <w:pPr>
              <w:spacing w:after="0"/>
              <w:jc w:val="center"/>
              <w:rPr>
                <w:rFonts w:ascii="Times New Roman" w:hAnsi="Times New Roman"/>
              </w:rPr>
            </w:pPr>
            <w:r w:rsidRPr="00957DBE">
              <w:rPr>
                <w:rFonts w:ascii="Times New Roman" w:hAnsi="Times New Roman"/>
              </w:rPr>
              <w:t>2 511,5</w:t>
            </w:r>
          </w:p>
        </w:tc>
        <w:tc>
          <w:tcPr>
            <w:tcW w:w="1159" w:type="dxa"/>
            <w:shd w:val="clear" w:color="auto" w:fill="auto"/>
            <w:vAlign w:val="bottom"/>
          </w:tcPr>
          <w:p w14:paraId="12B21D1B" w14:textId="18290BC0" w:rsidR="00D32A07" w:rsidRPr="00942212" w:rsidRDefault="00D32A07" w:rsidP="00D32A07">
            <w:pPr>
              <w:spacing w:after="0"/>
              <w:jc w:val="center"/>
              <w:rPr>
                <w:rFonts w:ascii="Times New Roman" w:hAnsi="Times New Roman"/>
              </w:rPr>
            </w:pPr>
            <w:r w:rsidRPr="00957DBE">
              <w:rPr>
                <w:rFonts w:ascii="Times New Roman" w:hAnsi="Times New Roman"/>
              </w:rPr>
              <w:t>1 040,1</w:t>
            </w:r>
          </w:p>
        </w:tc>
        <w:tc>
          <w:tcPr>
            <w:tcW w:w="1019" w:type="dxa"/>
            <w:shd w:val="clear" w:color="auto" w:fill="auto"/>
            <w:vAlign w:val="bottom"/>
          </w:tcPr>
          <w:p w14:paraId="56135386" w14:textId="79B486C2" w:rsidR="00D32A07" w:rsidRPr="00942212" w:rsidRDefault="00D32A07" w:rsidP="00D32A07">
            <w:pPr>
              <w:spacing w:after="0"/>
              <w:jc w:val="center"/>
              <w:rPr>
                <w:rFonts w:ascii="Times New Roman" w:hAnsi="Times New Roman"/>
              </w:rPr>
            </w:pPr>
            <w:r w:rsidRPr="00957DBE">
              <w:rPr>
                <w:rFonts w:ascii="Times New Roman" w:hAnsi="Times New Roman"/>
              </w:rPr>
              <w:t>2,7</w:t>
            </w:r>
          </w:p>
        </w:tc>
        <w:tc>
          <w:tcPr>
            <w:tcW w:w="992" w:type="dxa"/>
            <w:shd w:val="clear" w:color="auto" w:fill="auto"/>
            <w:vAlign w:val="bottom"/>
          </w:tcPr>
          <w:p w14:paraId="3E7816CB" w14:textId="1DA2C1A8" w:rsidR="00D32A07" w:rsidRPr="00942212" w:rsidRDefault="00D32A07" w:rsidP="00D32A07">
            <w:pPr>
              <w:spacing w:after="0"/>
              <w:jc w:val="center"/>
              <w:rPr>
                <w:rFonts w:ascii="Times New Roman" w:hAnsi="Times New Roman"/>
              </w:rPr>
            </w:pPr>
            <w:r w:rsidRPr="00957DBE">
              <w:rPr>
                <w:rFonts w:ascii="Times New Roman" w:hAnsi="Times New Roman"/>
              </w:rPr>
              <w:t>584,0</w:t>
            </w:r>
          </w:p>
        </w:tc>
        <w:tc>
          <w:tcPr>
            <w:tcW w:w="1109" w:type="dxa"/>
            <w:shd w:val="clear" w:color="auto" w:fill="auto"/>
            <w:vAlign w:val="bottom"/>
          </w:tcPr>
          <w:p w14:paraId="200F3ECB" w14:textId="07EC0335" w:rsidR="00D32A07" w:rsidRPr="00942212" w:rsidRDefault="00D32A07" w:rsidP="00D32A07">
            <w:pPr>
              <w:spacing w:after="0"/>
              <w:jc w:val="center"/>
              <w:rPr>
                <w:rFonts w:ascii="Times New Roman" w:hAnsi="Times New Roman"/>
              </w:rPr>
            </w:pPr>
            <w:r w:rsidRPr="00957DBE">
              <w:rPr>
                <w:rFonts w:ascii="Times New Roman" w:hAnsi="Times New Roman"/>
              </w:rPr>
              <w:t>2 008,2</w:t>
            </w:r>
          </w:p>
        </w:tc>
        <w:tc>
          <w:tcPr>
            <w:tcW w:w="1134" w:type="dxa"/>
            <w:shd w:val="clear" w:color="auto" w:fill="auto"/>
            <w:vAlign w:val="bottom"/>
          </w:tcPr>
          <w:p w14:paraId="03E8AB72" w14:textId="0443AC13" w:rsidR="00D32A07" w:rsidRPr="00942212" w:rsidRDefault="00D32A07" w:rsidP="00D32A07">
            <w:pPr>
              <w:spacing w:after="0"/>
              <w:jc w:val="center"/>
              <w:rPr>
                <w:rFonts w:ascii="Times New Roman" w:hAnsi="Times New Roman"/>
              </w:rPr>
            </w:pPr>
            <w:r w:rsidRPr="00957DBE">
              <w:rPr>
                <w:rFonts w:ascii="Times New Roman" w:hAnsi="Times New Roman"/>
              </w:rPr>
              <w:t>1 969,6</w:t>
            </w:r>
          </w:p>
        </w:tc>
        <w:tc>
          <w:tcPr>
            <w:tcW w:w="1328" w:type="dxa"/>
            <w:vAlign w:val="bottom"/>
          </w:tcPr>
          <w:p w14:paraId="1005E2A6" w14:textId="332D01A3" w:rsidR="00D32A07" w:rsidRPr="00942212" w:rsidRDefault="00D32A07" w:rsidP="00D32A07">
            <w:pPr>
              <w:spacing w:after="0"/>
              <w:jc w:val="center"/>
              <w:rPr>
                <w:rFonts w:ascii="Times New Roman" w:hAnsi="Times New Roman"/>
              </w:rPr>
            </w:pPr>
            <w:r w:rsidRPr="00957DBE">
              <w:rPr>
                <w:rFonts w:ascii="Times New Roman" w:hAnsi="Times New Roman"/>
              </w:rPr>
              <w:t>854,1</w:t>
            </w:r>
          </w:p>
        </w:tc>
        <w:tc>
          <w:tcPr>
            <w:tcW w:w="1082" w:type="dxa"/>
            <w:shd w:val="clear" w:color="auto" w:fill="auto"/>
            <w:vAlign w:val="bottom"/>
          </w:tcPr>
          <w:p w14:paraId="4CD4B08D" w14:textId="60A48E8C" w:rsidR="00D32A07" w:rsidRPr="00942212" w:rsidRDefault="00D32A07" w:rsidP="00D32A07">
            <w:pPr>
              <w:spacing w:after="0"/>
              <w:jc w:val="center"/>
              <w:rPr>
                <w:rFonts w:ascii="Times New Roman" w:hAnsi="Times New Roman"/>
              </w:rPr>
            </w:pPr>
            <w:r w:rsidRPr="000A28CF">
              <w:rPr>
                <w:rFonts w:ascii="Times New Roman" w:hAnsi="Times New Roman"/>
              </w:rPr>
              <w:t>971,4</w:t>
            </w:r>
          </w:p>
        </w:tc>
        <w:tc>
          <w:tcPr>
            <w:tcW w:w="1247" w:type="dxa"/>
            <w:shd w:val="clear" w:color="auto" w:fill="auto"/>
            <w:vAlign w:val="bottom"/>
          </w:tcPr>
          <w:p w14:paraId="1685FE8C" w14:textId="23FD83E0" w:rsidR="00D32A07" w:rsidRPr="00942212" w:rsidRDefault="00D32A07" w:rsidP="00D32A07">
            <w:pPr>
              <w:spacing w:after="0"/>
              <w:jc w:val="center"/>
              <w:rPr>
                <w:rFonts w:ascii="Times New Roman" w:hAnsi="Times New Roman"/>
              </w:rPr>
            </w:pPr>
            <w:r w:rsidRPr="000A28CF">
              <w:rPr>
                <w:rFonts w:ascii="Times New Roman" w:hAnsi="Times New Roman"/>
              </w:rPr>
              <w:t>129,7</w:t>
            </w:r>
          </w:p>
        </w:tc>
        <w:tc>
          <w:tcPr>
            <w:tcW w:w="1247" w:type="dxa"/>
            <w:shd w:val="clear" w:color="auto" w:fill="auto"/>
            <w:vAlign w:val="bottom"/>
          </w:tcPr>
          <w:p w14:paraId="2D82F4DC" w14:textId="4FB8FB3F" w:rsidR="00D32A07" w:rsidRPr="00942212" w:rsidRDefault="00D32A07" w:rsidP="00D32A07">
            <w:pPr>
              <w:spacing w:after="0"/>
              <w:jc w:val="center"/>
              <w:rPr>
                <w:rFonts w:ascii="Times New Roman" w:hAnsi="Times New Roman"/>
              </w:rPr>
            </w:pPr>
            <w:r w:rsidRPr="000A28CF">
              <w:rPr>
                <w:rFonts w:ascii="Times New Roman" w:hAnsi="Times New Roman"/>
              </w:rPr>
              <w:t>96,3</w:t>
            </w:r>
          </w:p>
        </w:tc>
      </w:tr>
      <w:tr w:rsidR="00D32A07" w:rsidRPr="00942212" w14:paraId="7B5820A6" w14:textId="77777777" w:rsidTr="00F93D15">
        <w:tc>
          <w:tcPr>
            <w:tcW w:w="2552" w:type="dxa"/>
            <w:vAlign w:val="bottom"/>
          </w:tcPr>
          <w:p w14:paraId="3E20C7A2"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Забайкальский край</w:t>
            </w:r>
          </w:p>
        </w:tc>
        <w:tc>
          <w:tcPr>
            <w:tcW w:w="1134" w:type="dxa"/>
            <w:vAlign w:val="bottom"/>
          </w:tcPr>
          <w:p w14:paraId="58FA89E9" w14:textId="068B75AF" w:rsidR="00D32A07" w:rsidRPr="00942212" w:rsidRDefault="00D32A07" w:rsidP="00D32A07">
            <w:pPr>
              <w:spacing w:after="0"/>
              <w:jc w:val="center"/>
              <w:rPr>
                <w:rFonts w:ascii="Times New Roman" w:hAnsi="Times New Roman"/>
              </w:rPr>
            </w:pPr>
            <w:r w:rsidRPr="00D64720">
              <w:rPr>
                <w:rFonts w:ascii="Times New Roman" w:hAnsi="Times New Roman"/>
              </w:rPr>
              <w:t>3 109,4</w:t>
            </w:r>
          </w:p>
        </w:tc>
        <w:tc>
          <w:tcPr>
            <w:tcW w:w="1134" w:type="dxa"/>
            <w:shd w:val="clear" w:color="auto" w:fill="auto"/>
            <w:vAlign w:val="bottom"/>
          </w:tcPr>
          <w:p w14:paraId="0A9762B4" w14:textId="2F2E6D3A" w:rsidR="00D32A07" w:rsidRPr="00942212" w:rsidRDefault="00D32A07" w:rsidP="00D32A07">
            <w:pPr>
              <w:spacing w:after="0"/>
              <w:jc w:val="center"/>
              <w:rPr>
                <w:rFonts w:ascii="Times New Roman" w:hAnsi="Times New Roman"/>
              </w:rPr>
            </w:pPr>
            <w:r w:rsidRPr="00957DBE">
              <w:rPr>
                <w:rFonts w:ascii="Times New Roman" w:hAnsi="Times New Roman"/>
              </w:rPr>
              <w:t>72,9</w:t>
            </w:r>
          </w:p>
        </w:tc>
        <w:tc>
          <w:tcPr>
            <w:tcW w:w="1392" w:type="dxa"/>
            <w:shd w:val="clear" w:color="auto" w:fill="auto"/>
            <w:vAlign w:val="bottom"/>
          </w:tcPr>
          <w:p w14:paraId="6CB2467D" w14:textId="23211BD2" w:rsidR="00D32A07" w:rsidRPr="00942212" w:rsidRDefault="00D32A07" w:rsidP="00D32A07">
            <w:pPr>
              <w:spacing w:after="0"/>
              <w:jc w:val="center"/>
              <w:rPr>
                <w:rFonts w:ascii="Times New Roman" w:hAnsi="Times New Roman"/>
              </w:rPr>
            </w:pPr>
            <w:r w:rsidRPr="00957DBE">
              <w:rPr>
                <w:rFonts w:ascii="Times New Roman" w:hAnsi="Times New Roman"/>
              </w:rPr>
              <w:t>613,5</w:t>
            </w:r>
          </w:p>
        </w:tc>
        <w:tc>
          <w:tcPr>
            <w:tcW w:w="1159" w:type="dxa"/>
            <w:shd w:val="clear" w:color="auto" w:fill="auto"/>
            <w:vAlign w:val="bottom"/>
          </w:tcPr>
          <w:p w14:paraId="0E4724F8" w14:textId="48350149" w:rsidR="00D32A07" w:rsidRPr="00942212" w:rsidRDefault="00D32A07" w:rsidP="00D32A07">
            <w:pPr>
              <w:spacing w:after="0"/>
              <w:jc w:val="center"/>
              <w:rPr>
                <w:rFonts w:ascii="Times New Roman" w:hAnsi="Times New Roman"/>
              </w:rPr>
            </w:pPr>
            <w:r w:rsidRPr="00957DBE">
              <w:rPr>
                <w:rFonts w:ascii="Times New Roman" w:hAnsi="Times New Roman"/>
              </w:rPr>
              <w:t>12,9</w:t>
            </w:r>
          </w:p>
        </w:tc>
        <w:tc>
          <w:tcPr>
            <w:tcW w:w="1019" w:type="dxa"/>
            <w:shd w:val="clear" w:color="auto" w:fill="auto"/>
            <w:vAlign w:val="bottom"/>
          </w:tcPr>
          <w:p w14:paraId="5A6205CD" w14:textId="347F17A0"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7D855CCA" w14:textId="0ABA2141" w:rsidR="00D32A07" w:rsidRPr="00942212" w:rsidRDefault="00D32A07" w:rsidP="00D32A07">
            <w:pPr>
              <w:spacing w:after="0"/>
              <w:jc w:val="center"/>
              <w:rPr>
                <w:rFonts w:ascii="Times New Roman" w:hAnsi="Times New Roman"/>
              </w:rPr>
            </w:pPr>
            <w:r w:rsidRPr="00957DBE">
              <w:rPr>
                <w:rFonts w:ascii="Times New Roman" w:hAnsi="Times New Roman"/>
              </w:rPr>
              <w:t>121,7</w:t>
            </w:r>
          </w:p>
        </w:tc>
        <w:tc>
          <w:tcPr>
            <w:tcW w:w="1109" w:type="dxa"/>
            <w:shd w:val="clear" w:color="auto" w:fill="auto"/>
            <w:vAlign w:val="bottom"/>
          </w:tcPr>
          <w:p w14:paraId="0045B0FD" w14:textId="219A8312" w:rsidR="00D32A07" w:rsidRPr="00942212" w:rsidRDefault="00D32A07" w:rsidP="00D32A07">
            <w:pPr>
              <w:spacing w:after="0"/>
              <w:jc w:val="center"/>
              <w:rPr>
                <w:rFonts w:ascii="Times New Roman" w:hAnsi="Times New Roman"/>
              </w:rPr>
            </w:pPr>
            <w:r w:rsidRPr="00957DBE">
              <w:rPr>
                <w:rFonts w:ascii="Times New Roman" w:hAnsi="Times New Roman"/>
              </w:rPr>
              <w:t>2 288,3</w:t>
            </w:r>
          </w:p>
        </w:tc>
        <w:tc>
          <w:tcPr>
            <w:tcW w:w="1134" w:type="dxa"/>
            <w:shd w:val="clear" w:color="auto" w:fill="auto"/>
            <w:vAlign w:val="bottom"/>
          </w:tcPr>
          <w:p w14:paraId="0CA39A47" w14:textId="3FA315D1" w:rsidR="00D32A07" w:rsidRPr="00942212" w:rsidRDefault="00D32A07" w:rsidP="00D32A07">
            <w:pPr>
              <w:spacing w:after="0"/>
              <w:jc w:val="center"/>
              <w:rPr>
                <w:rFonts w:ascii="Times New Roman" w:hAnsi="Times New Roman"/>
              </w:rPr>
            </w:pPr>
            <w:r w:rsidRPr="00957DBE">
              <w:rPr>
                <w:rFonts w:ascii="Times New Roman" w:hAnsi="Times New Roman"/>
              </w:rPr>
              <w:t>2 263,6</w:t>
            </w:r>
          </w:p>
        </w:tc>
        <w:tc>
          <w:tcPr>
            <w:tcW w:w="1328" w:type="dxa"/>
            <w:vAlign w:val="bottom"/>
          </w:tcPr>
          <w:p w14:paraId="7B624A64" w14:textId="6E88C951" w:rsidR="00D32A07" w:rsidRPr="00942212" w:rsidRDefault="00D32A07" w:rsidP="00D32A07">
            <w:pPr>
              <w:spacing w:after="0"/>
              <w:jc w:val="center"/>
              <w:rPr>
                <w:rFonts w:ascii="Times New Roman" w:hAnsi="Times New Roman"/>
              </w:rPr>
            </w:pPr>
            <w:r w:rsidRPr="00957DBE">
              <w:rPr>
                <w:rFonts w:ascii="Times New Roman" w:hAnsi="Times New Roman"/>
              </w:rPr>
              <w:t>256,5</w:t>
            </w:r>
          </w:p>
        </w:tc>
        <w:tc>
          <w:tcPr>
            <w:tcW w:w="1082" w:type="dxa"/>
            <w:shd w:val="clear" w:color="auto" w:fill="auto"/>
            <w:vAlign w:val="bottom"/>
          </w:tcPr>
          <w:p w14:paraId="04CCDA2E" w14:textId="10A012D4" w:rsidR="00D32A07" w:rsidRPr="00942212" w:rsidRDefault="00D32A07" w:rsidP="00D32A07">
            <w:pPr>
              <w:spacing w:after="0"/>
              <w:jc w:val="center"/>
              <w:rPr>
                <w:rFonts w:ascii="Times New Roman" w:hAnsi="Times New Roman"/>
              </w:rPr>
            </w:pPr>
            <w:r w:rsidRPr="000A28CF">
              <w:rPr>
                <w:rFonts w:ascii="Times New Roman" w:hAnsi="Times New Roman"/>
              </w:rPr>
              <w:t>10,0</w:t>
            </w:r>
          </w:p>
        </w:tc>
        <w:tc>
          <w:tcPr>
            <w:tcW w:w="1247" w:type="dxa"/>
            <w:shd w:val="clear" w:color="auto" w:fill="auto"/>
            <w:vAlign w:val="bottom"/>
          </w:tcPr>
          <w:p w14:paraId="41DAC4A4" w14:textId="67FEFFCB" w:rsidR="00D32A07" w:rsidRPr="00942212" w:rsidRDefault="00D32A07" w:rsidP="00D32A07">
            <w:pPr>
              <w:spacing w:after="0"/>
              <w:jc w:val="center"/>
              <w:rPr>
                <w:rFonts w:ascii="Times New Roman" w:hAnsi="Times New Roman"/>
              </w:rPr>
            </w:pPr>
            <w:r w:rsidRPr="000A28CF">
              <w:rPr>
                <w:rFonts w:ascii="Times New Roman" w:hAnsi="Times New Roman"/>
              </w:rPr>
              <w:t>86,2</w:t>
            </w:r>
          </w:p>
        </w:tc>
        <w:tc>
          <w:tcPr>
            <w:tcW w:w="1247" w:type="dxa"/>
            <w:shd w:val="clear" w:color="auto" w:fill="auto"/>
            <w:vAlign w:val="bottom"/>
          </w:tcPr>
          <w:p w14:paraId="00B6AEAF" w14:textId="3CA7F21A" w:rsidR="00D32A07" w:rsidRPr="00942212" w:rsidRDefault="00D32A07" w:rsidP="00D32A07">
            <w:pPr>
              <w:spacing w:after="0"/>
              <w:jc w:val="center"/>
              <w:rPr>
                <w:rFonts w:ascii="Times New Roman" w:hAnsi="Times New Roman"/>
              </w:rPr>
            </w:pPr>
            <w:r w:rsidRPr="000A28CF">
              <w:rPr>
                <w:rFonts w:ascii="Times New Roman" w:hAnsi="Times New Roman"/>
              </w:rPr>
              <w:t>13,3</w:t>
            </w:r>
          </w:p>
        </w:tc>
      </w:tr>
      <w:tr w:rsidR="00D32A07" w:rsidRPr="00942212" w14:paraId="1753A5D8" w14:textId="77777777" w:rsidTr="00F93D15">
        <w:tc>
          <w:tcPr>
            <w:tcW w:w="2552" w:type="dxa"/>
            <w:vAlign w:val="bottom"/>
          </w:tcPr>
          <w:p w14:paraId="7EE97F88"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Камчатский край</w:t>
            </w:r>
          </w:p>
        </w:tc>
        <w:tc>
          <w:tcPr>
            <w:tcW w:w="1134" w:type="dxa"/>
            <w:vAlign w:val="bottom"/>
          </w:tcPr>
          <w:p w14:paraId="1E8E7EA9" w14:textId="11FFA3BE" w:rsidR="00D32A07" w:rsidRPr="00942212" w:rsidRDefault="00D32A07" w:rsidP="00D32A07">
            <w:pPr>
              <w:spacing w:after="0"/>
              <w:jc w:val="center"/>
              <w:rPr>
                <w:rFonts w:ascii="Times New Roman" w:hAnsi="Times New Roman"/>
              </w:rPr>
            </w:pPr>
            <w:r w:rsidRPr="00D64720">
              <w:rPr>
                <w:rFonts w:ascii="Times New Roman" w:hAnsi="Times New Roman"/>
              </w:rPr>
              <w:t>2 773,4</w:t>
            </w:r>
          </w:p>
        </w:tc>
        <w:tc>
          <w:tcPr>
            <w:tcW w:w="1134" w:type="dxa"/>
            <w:shd w:val="clear" w:color="auto" w:fill="auto"/>
            <w:vAlign w:val="bottom"/>
          </w:tcPr>
          <w:p w14:paraId="5ECE7A1E" w14:textId="173970C4" w:rsidR="00D32A07" w:rsidRPr="00942212" w:rsidRDefault="00D32A07" w:rsidP="00D32A07">
            <w:pPr>
              <w:spacing w:after="0"/>
              <w:jc w:val="center"/>
              <w:rPr>
                <w:rFonts w:ascii="Times New Roman" w:hAnsi="Times New Roman"/>
              </w:rPr>
            </w:pPr>
            <w:r w:rsidRPr="00957DBE">
              <w:rPr>
                <w:rFonts w:ascii="Times New Roman" w:hAnsi="Times New Roman"/>
              </w:rPr>
              <w:t>180,9</w:t>
            </w:r>
          </w:p>
        </w:tc>
        <w:tc>
          <w:tcPr>
            <w:tcW w:w="1392" w:type="dxa"/>
            <w:shd w:val="clear" w:color="auto" w:fill="auto"/>
            <w:vAlign w:val="bottom"/>
          </w:tcPr>
          <w:p w14:paraId="322FB887" w14:textId="11A7C049" w:rsidR="00D32A07" w:rsidRPr="00942212" w:rsidRDefault="00D32A07" w:rsidP="00D32A07">
            <w:pPr>
              <w:spacing w:after="0"/>
              <w:jc w:val="center"/>
              <w:rPr>
                <w:rFonts w:ascii="Times New Roman" w:hAnsi="Times New Roman"/>
              </w:rPr>
            </w:pPr>
            <w:r w:rsidRPr="00957DBE">
              <w:rPr>
                <w:rFonts w:ascii="Times New Roman" w:hAnsi="Times New Roman"/>
              </w:rPr>
              <w:t>438,5</w:t>
            </w:r>
          </w:p>
        </w:tc>
        <w:tc>
          <w:tcPr>
            <w:tcW w:w="1159" w:type="dxa"/>
            <w:shd w:val="clear" w:color="auto" w:fill="auto"/>
            <w:vAlign w:val="bottom"/>
          </w:tcPr>
          <w:p w14:paraId="6BC6CE89" w14:textId="6B886305" w:rsidR="00D32A07" w:rsidRPr="00942212" w:rsidRDefault="00D32A07" w:rsidP="00D32A07">
            <w:pPr>
              <w:spacing w:after="0"/>
              <w:jc w:val="center"/>
              <w:rPr>
                <w:rFonts w:ascii="Times New Roman" w:hAnsi="Times New Roman"/>
              </w:rPr>
            </w:pPr>
            <w:r w:rsidRPr="00957DBE">
              <w:rPr>
                <w:rFonts w:ascii="Times New Roman" w:hAnsi="Times New Roman"/>
              </w:rPr>
              <w:t>555,6</w:t>
            </w:r>
          </w:p>
        </w:tc>
        <w:tc>
          <w:tcPr>
            <w:tcW w:w="1019" w:type="dxa"/>
            <w:shd w:val="clear" w:color="auto" w:fill="auto"/>
            <w:vAlign w:val="bottom"/>
          </w:tcPr>
          <w:p w14:paraId="44EE4027" w14:textId="6A4BA0FD" w:rsidR="00D32A07" w:rsidRPr="00942212" w:rsidRDefault="00D32A07" w:rsidP="00D32A07">
            <w:pPr>
              <w:spacing w:after="0"/>
              <w:jc w:val="center"/>
              <w:rPr>
                <w:rFonts w:ascii="Times New Roman" w:hAnsi="Times New Roman"/>
              </w:rPr>
            </w:pPr>
            <w:r w:rsidRPr="00957DBE">
              <w:rPr>
                <w:rFonts w:ascii="Times New Roman" w:hAnsi="Times New Roman"/>
              </w:rPr>
              <w:t>109,2</w:t>
            </w:r>
          </w:p>
        </w:tc>
        <w:tc>
          <w:tcPr>
            <w:tcW w:w="992" w:type="dxa"/>
            <w:shd w:val="clear" w:color="auto" w:fill="auto"/>
            <w:vAlign w:val="bottom"/>
          </w:tcPr>
          <w:p w14:paraId="031FDEAE" w14:textId="726BF295" w:rsidR="00D32A07" w:rsidRPr="00942212" w:rsidRDefault="00D32A07" w:rsidP="00D32A07">
            <w:pPr>
              <w:spacing w:after="0"/>
              <w:jc w:val="center"/>
              <w:rPr>
                <w:rFonts w:ascii="Times New Roman" w:hAnsi="Times New Roman"/>
              </w:rPr>
            </w:pPr>
            <w:r w:rsidRPr="00957DBE">
              <w:rPr>
                <w:rFonts w:ascii="Times New Roman" w:hAnsi="Times New Roman"/>
              </w:rPr>
              <w:t>152,1</w:t>
            </w:r>
          </w:p>
        </w:tc>
        <w:tc>
          <w:tcPr>
            <w:tcW w:w="1109" w:type="dxa"/>
            <w:shd w:val="clear" w:color="auto" w:fill="auto"/>
            <w:vAlign w:val="bottom"/>
          </w:tcPr>
          <w:p w14:paraId="78AE69C3" w14:textId="324634D1" w:rsidR="00D32A07" w:rsidRPr="00942212" w:rsidRDefault="00D32A07" w:rsidP="00D32A07">
            <w:pPr>
              <w:spacing w:after="0"/>
              <w:jc w:val="center"/>
              <w:rPr>
                <w:rFonts w:ascii="Times New Roman" w:hAnsi="Times New Roman"/>
              </w:rPr>
            </w:pPr>
            <w:r w:rsidRPr="00957DBE">
              <w:rPr>
                <w:rFonts w:ascii="Times New Roman" w:hAnsi="Times New Roman"/>
              </w:rPr>
              <w:t>1 337,1</w:t>
            </w:r>
          </w:p>
        </w:tc>
        <w:tc>
          <w:tcPr>
            <w:tcW w:w="1134" w:type="dxa"/>
            <w:shd w:val="clear" w:color="auto" w:fill="auto"/>
            <w:vAlign w:val="bottom"/>
          </w:tcPr>
          <w:p w14:paraId="561C52A8" w14:textId="4A6504FA" w:rsidR="00D32A07" w:rsidRPr="00942212" w:rsidRDefault="00D32A07" w:rsidP="00D32A07">
            <w:pPr>
              <w:spacing w:after="0"/>
              <w:jc w:val="center"/>
              <w:rPr>
                <w:rFonts w:ascii="Times New Roman" w:hAnsi="Times New Roman"/>
              </w:rPr>
            </w:pPr>
            <w:r w:rsidRPr="00957DBE">
              <w:rPr>
                <w:rFonts w:ascii="Times New Roman" w:hAnsi="Times New Roman"/>
              </w:rPr>
              <w:t>106,2</w:t>
            </w:r>
          </w:p>
        </w:tc>
        <w:tc>
          <w:tcPr>
            <w:tcW w:w="1328" w:type="dxa"/>
            <w:vAlign w:val="bottom"/>
          </w:tcPr>
          <w:p w14:paraId="179BC855" w14:textId="207CB680" w:rsidR="00D32A07" w:rsidRPr="00942212" w:rsidRDefault="00D32A07" w:rsidP="00D32A07">
            <w:pPr>
              <w:spacing w:after="0"/>
              <w:jc w:val="center"/>
              <w:rPr>
                <w:rFonts w:ascii="Times New Roman" w:hAnsi="Times New Roman"/>
              </w:rPr>
            </w:pPr>
            <w:r w:rsidRPr="00957DBE">
              <w:rPr>
                <w:rFonts w:ascii="Times New Roman" w:hAnsi="Times New Roman"/>
              </w:rPr>
              <w:t>502,0</w:t>
            </w:r>
          </w:p>
        </w:tc>
        <w:tc>
          <w:tcPr>
            <w:tcW w:w="1082" w:type="dxa"/>
            <w:shd w:val="clear" w:color="auto" w:fill="auto"/>
            <w:vAlign w:val="bottom"/>
          </w:tcPr>
          <w:p w14:paraId="4E611B6D" w14:textId="6B721182" w:rsidR="00D32A07" w:rsidRPr="00942212" w:rsidRDefault="00D32A07" w:rsidP="00D32A07">
            <w:pPr>
              <w:spacing w:after="0"/>
              <w:jc w:val="center"/>
              <w:rPr>
                <w:rFonts w:ascii="Times New Roman" w:hAnsi="Times New Roman"/>
              </w:rPr>
            </w:pPr>
            <w:r w:rsidRPr="000A28CF">
              <w:rPr>
                <w:rFonts w:ascii="Times New Roman" w:hAnsi="Times New Roman"/>
              </w:rPr>
              <w:t>107,2</w:t>
            </w:r>
          </w:p>
        </w:tc>
        <w:tc>
          <w:tcPr>
            <w:tcW w:w="1247" w:type="dxa"/>
            <w:shd w:val="clear" w:color="auto" w:fill="auto"/>
            <w:vAlign w:val="bottom"/>
          </w:tcPr>
          <w:p w14:paraId="7E66076D" w14:textId="12168D3C" w:rsidR="00D32A07" w:rsidRPr="00942212" w:rsidRDefault="00D32A07" w:rsidP="00D32A07">
            <w:pPr>
              <w:spacing w:after="0"/>
              <w:jc w:val="center"/>
              <w:rPr>
                <w:rFonts w:ascii="Times New Roman" w:hAnsi="Times New Roman"/>
              </w:rPr>
            </w:pPr>
            <w:r w:rsidRPr="000A28CF">
              <w:rPr>
                <w:rFonts w:ascii="Times New Roman" w:hAnsi="Times New Roman"/>
              </w:rPr>
              <w:t>25,7</w:t>
            </w:r>
          </w:p>
        </w:tc>
        <w:tc>
          <w:tcPr>
            <w:tcW w:w="1247" w:type="dxa"/>
            <w:shd w:val="clear" w:color="auto" w:fill="auto"/>
            <w:vAlign w:val="bottom"/>
          </w:tcPr>
          <w:p w14:paraId="2B37D0D8" w14:textId="0634E495" w:rsidR="00D32A07" w:rsidRPr="00942212" w:rsidRDefault="00D32A07" w:rsidP="00D32A07">
            <w:pPr>
              <w:spacing w:after="0"/>
              <w:jc w:val="center"/>
              <w:rPr>
                <w:rFonts w:ascii="Times New Roman" w:hAnsi="Times New Roman"/>
              </w:rPr>
            </w:pPr>
            <w:r w:rsidRPr="000A28CF">
              <w:rPr>
                <w:rFonts w:ascii="Times New Roman" w:hAnsi="Times New Roman"/>
              </w:rPr>
              <w:t>287,2</w:t>
            </w:r>
          </w:p>
        </w:tc>
      </w:tr>
      <w:tr w:rsidR="00D32A07" w:rsidRPr="00942212" w14:paraId="39E1DA2B" w14:textId="77777777" w:rsidTr="00F93D15">
        <w:tc>
          <w:tcPr>
            <w:tcW w:w="2552" w:type="dxa"/>
            <w:vAlign w:val="bottom"/>
          </w:tcPr>
          <w:p w14:paraId="7F0E0BDC"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Приморский край</w:t>
            </w:r>
          </w:p>
        </w:tc>
        <w:tc>
          <w:tcPr>
            <w:tcW w:w="1134" w:type="dxa"/>
            <w:vAlign w:val="bottom"/>
          </w:tcPr>
          <w:p w14:paraId="50956F80" w14:textId="3631DAEE" w:rsidR="00D32A07" w:rsidRPr="00942212" w:rsidRDefault="00D32A07" w:rsidP="00D32A07">
            <w:pPr>
              <w:spacing w:after="0"/>
              <w:jc w:val="center"/>
              <w:rPr>
                <w:rFonts w:ascii="Times New Roman" w:hAnsi="Times New Roman"/>
              </w:rPr>
            </w:pPr>
            <w:r w:rsidRPr="00D64720">
              <w:rPr>
                <w:rFonts w:ascii="Times New Roman" w:hAnsi="Times New Roman"/>
              </w:rPr>
              <w:t>9 608,5</w:t>
            </w:r>
          </w:p>
        </w:tc>
        <w:tc>
          <w:tcPr>
            <w:tcW w:w="1134" w:type="dxa"/>
            <w:shd w:val="clear" w:color="auto" w:fill="auto"/>
            <w:vAlign w:val="bottom"/>
          </w:tcPr>
          <w:p w14:paraId="58E9E032" w14:textId="31A8BC25" w:rsidR="00D32A07" w:rsidRPr="00942212" w:rsidRDefault="00D32A07" w:rsidP="00D32A07">
            <w:pPr>
              <w:spacing w:after="0"/>
              <w:jc w:val="center"/>
              <w:rPr>
                <w:rFonts w:ascii="Times New Roman" w:hAnsi="Times New Roman"/>
              </w:rPr>
            </w:pPr>
            <w:r w:rsidRPr="00957DBE">
              <w:rPr>
                <w:rFonts w:ascii="Times New Roman" w:hAnsi="Times New Roman"/>
              </w:rPr>
              <w:t>76,9</w:t>
            </w:r>
          </w:p>
        </w:tc>
        <w:tc>
          <w:tcPr>
            <w:tcW w:w="1392" w:type="dxa"/>
            <w:shd w:val="clear" w:color="auto" w:fill="auto"/>
            <w:vAlign w:val="bottom"/>
          </w:tcPr>
          <w:p w14:paraId="1F4ABFF3" w14:textId="3146AF8F" w:rsidR="00D32A07" w:rsidRPr="00942212" w:rsidRDefault="00D32A07" w:rsidP="00D32A07">
            <w:pPr>
              <w:spacing w:after="0"/>
              <w:jc w:val="center"/>
              <w:rPr>
                <w:rFonts w:ascii="Times New Roman" w:hAnsi="Times New Roman"/>
              </w:rPr>
            </w:pPr>
            <w:r w:rsidRPr="00957DBE">
              <w:rPr>
                <w:rFonts w:ascii="Times New Roman" w:hAnsi="Times New Roman"/>
              </w:rPr>
              <w:t>1 104,2</w:t>
            </w:r>
          </w:p>
        </w:tc>
        <w:tc>
          <w:tcPr>
            <w:tcW w:w="1159" w:type="dxa"/>
            <w:shd w:val="clear" w:color="auto" w:fill="auto"/>
            <w:vAlign w:val="bottom"/>
          </w:tcPr>
          <w:p w14:paraId="11B28254" w14:textId="7FC9CBCD" w:rsidR="00D32A07" w:rsidRPr="00942212" w:rsidRDefault="00D32A07" w:rsidP="00D32A07">
            <w:pPr>
              <w:spacing w:after="0"/>
              <w:jc w:val="center"/>
              <w:rPr>
                <w:rFonts w:ascii="Times New Roman" w:hAnsi="Times New Roman"/>
              </w:rPr>
            </w:pPr>
            <w:r w:rsidRPr="00957DBE">
              <w:rPr>
                <w:rFonts w:ascii="Times New Roman" w:hAnsi="Times New Roman"/>
              </w:rPr>
              <w:t>1 587,7</w:t>
            </w:r>
          </w:p>
        </w:tc>
        <w:tc>
          <w:tcPr>
            <w:tcW w:w="1019" w:type="dxa"/>
            <w:shd w:val="clear" w:color="auto" w:fill="auto"/>
            <w:vAlign w:val="bottom"/>
          </w:tcPr>
          <w:p w14:paraId="083E9B13" w14:textId="7B9C62EB" w:rsidR="00D32A07" w:rsidRPr="00942212" w:rsidRDefault="00D32A07" w:rsidP="00D32A07">
            <w:pPr>
              <w:spacing w:after="0"/>
              <w:jc w:val="center"/>
              <w:rPr>
                <w:rFonts w:ascii="Times New Roman" w:hAnsi="Times New Roman"/>
              </w:rPr>
            </w:pPr>
            <w:r w:rsidRPr="00957DBE">
              <w:rPr>
                <w:rFonts w:ascii="Times New Roman" w:hAnsi="Times New Roman"/>
              </w:rPr>
              <w:t>1,4</w:t>
            </w:r>
          </w:p>
        </w:tc>
        <w:tc>
          <w:tcPr>
            <w:tcW w:w="992" w:type="dxa"/>
            <w:shd w:val="clear" w:color="auto" w:fill="auto"/>
            <w:vAlign w:val="bottom"/>
          </w:tcPr>
          <w:p w14:paraId="64CFD11C" w14:textId="398BBD7E" w:rsidR="00D32A07" w:rsidRPr="00942212" w:rsidRDefault="00D32A07" w:rsidP="00D32A07">
            <w:pPr>
              <w:spacing w:after="0"/>
              <w:jc w:val="center"/>
              <w:rPr>
                <w:rFonts w:ascii="Times New Roman" w:hAnsi="Times New Roman"/>
              </w:rPr>
            </w:pPr>
            <w:r w:rsidRPr="00957DBE">
              <w:rPr>
                <w:rFonts w:ascii="Times New Roman" w:hAnsi="Times New Roman"/>
              </w:rPr>
              <w:t>277,3</w:t>
            </w:r>
          </w:p>
        </w:tc>
        <w:tc>
          <w:tcPr>
            <w:tcW w:w="1109" w:type="dxa"/>
            <w:shd w:val="clear" w:color="auto" w:fill="auto"/>
            <w:vAlign w:val="bottom"/>
          </w:tcPr>
          <w:p w14:paraId="13961BA1" w14:textId="40F168CF" w:rsidR="00D32A07" w:rsidRPr="00942212" w:rsidRDefault="00D32A07" w:rsidP="00D32A07">
            <w:pPr>
              <w:spacing w:after="0"/>
              <w:jc w:val="center"/>
              <w:rPr>
                <w:rFonts w:ascii="Times New Roman" w:hAnsi="Times New Roman"/>
              </w:rPr>
            </w:pPr>
            <w:r w:rsidRPr="00957DBE">
              <w:rPr>
                <w:rFonts w:ascii="Times New Roman" w:hAnsi="Times New Roman"/>
              </w:rPr>
              <w:t>6 561,0</w:t>
            </w:r>
          </w:p>
        </w:tc>
        <w:tc>
          <w:tcPr>
            <w:tcW w:w="1134" w:type="dxa"/>
            <w:shd w:val="clear" w:color="auto" w:fill="auto"/>
            <w:vAlign w:val="bottom"/>
          </w:tcPr>
          <w:p w14:paraId="00AEBE04" w14:textId="084EA578" w:rsidR="00D32A07" w:rsidRPr="00942212" w:rsidRDefault="00D32A07" w:rsidP="00D32A07">
            <w:pPr>
              <w:spacing w:after="0"/>
              <w:jc w:val="center"/>
              <w:rPr>
                <w:rFonts w:ascii="Times New Roman" w:hAnsi="Times New Roman"/>
              </w:rPr>
            </w:pPr>
            <w:r w:rsidRPr="00957DBE">
              <w:rPr>
                <w:rFonts w:ascii="Times New Roman" w:hAnsi="Times New Roman"/>
              </w:rPr>
              <w:t>3 848,4</w:t>
            </w:r>
          </w:p>
        </w:tc>
        <w:tc>
          <w:tcPr>
            <w:tcW w:w="1328" w:type="dxa"/>
            <w:vAlign w:val="bottom"/>
          </w:tcPr>
          <w:p w14:paraId="4ABC60B7" w14:textId="4C2E9F05" w:rsidR="00D32A07" w:rsidRPr="00942212" w:rsidRDefault="00D32A07" w:rsidP="00D32A07">
            <w:pPr>
              <w:spacing w:after="0"/>
              <w:jc w:val="center"/>
              <w:rPr>
                <w:rFonts w:ascii="Times New Roman" w:hAnsi="Times New Roman"/>
              </w:rPr>
            </w:pPr>
            <w:r w:rsidRPr="00957DBE">
              <w:rPr>
                <w:rFonts w:ascii="Times New Roman" w:hAnsi="Times New Roman"/>
              </w:rPr>
              <w:t>551,8</w:t>
            </w:r>
          </w:p>
        </w:tc>
        <w:tc>
          <w:tcPr>
            <w:tcW w:w="1082" w:type="dxa"/>
            <w:shd w:val="clear" w:color="auto" w:fill="auto"/>
            <w:vAlign w:val="bottom"/>
          </w:tcPr>
          <w:p w14:paraId="37D72E57" w14:textId="33976606" w:rsidR="00D32A07" w:rsidRPr="00942212" w:rsidRDefault="00D32A07" w:rsidP="00D32A07">
            <w:pPr>
              <w:spacing w:after="0"/>
              <w:jc w:val="center"/>
              <w:rPr>
                <w:rFonts w:ascii="Times New Roman" w:hAnsi="Times New Roman"/>
              </w:rPr>
            </w:pPr>
            <w:r w:rsidRPr="000A28CF">
              <w:rPr>
                <w:rFonts w:ascii="Times New Roman" w:hAnsi="Times New Roman"/>
              </w:rPr>
              <w:t>499,6</w:t>
            </w:r>
          </w:p>
        </w:tc>
        <w:tc>
          <w:tcPr>
            <w:tcW w:w="1247" w:type="dxa"/>
            <w:shd w:val="clear" w:color="auto" w:fill="auto"/>
            <w:vAlign w:val="bottom"/>
          </w:tcPr>
          <w:p w14:paraId="55198716" w14:textId="5231BA89" w:rsidR="00D32A07" w:rsidRPr="00942212" w:rsidRDefault="00D32A07" w:rsidP="00D32A07">
            <w:pPr>
              <w:spacing w:after="0"/>
              <w:jc w:val="center"/>
              <w:rPr>
                <w:rFonts w:ascii="Times New Roman" w:hAnsi="Times New Roman"/>
              </w:rPr>
            </w:pPr>
            <w:r w:rsidRPr="000A28CF">
              <w:rPr>
                <w:rFonts w:ascii="Times New Roman" w:hAnsi="Times New Roman"/>
              </w:rPr>
              <w:t>195,3</w:t>
            </w:r>
          </w:p>
        </w:tc>
        <w:tc>
          <w:tcPr>
            <w:tcW w:w="1247" w:type="dxa"/>
            <w:shd w:val="clear" w:color="auto" w:fill="auto"/>
            <w:vAlign w:val="bottom"/>
          </w:tcPr>
          <w:p w14:paraId="4F603BC5" w14:textId="58CE091D" w:rsidR="00D32A07" w:rsidRPr="00942212" w:rsidRDefault="00D32A07" w:rsidP="00D32A07">
            <w:pPr>
              <w:spacing w:after="0"/>
              <w:jc w:val="center"/>
              <w:rPr>
                <w:rFonts w:ascii="Times New Roman" w:hAnsi="Times New Roman"/>
              </w:rPr>
            </w:pPr>
            <w:r w:rsidRPr="000A28CF">
              <w:rPr>
                <w:rFonts w:ascii="Times New Roman" w:hAnsi="Times New Roman"/>
              </w:rPr>
              <w:t>319,9</w:t>
            </w:r>
          </w:p>
        </w:tc>
      </w:tr>
      <w:tr w:rsidR="00D32A07" w:rsidRPr="00942212" w14:paraId="0F462D31" w14:textId="77777777" w:rsidTr="00F93D15">
        <w:tc>
          <w:tcPr>
            <w:tcW w:w="2552" w:type="dxa"/>
            <w:vAlign w:val="bottom"/>
          </w:tcPr>
          <w:p w14:paraId="287B892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Хабаровский край</w:t>
            </w:r>
          </w:p>
        </w:tc>
        <w:tc>
          <w:tcPr>
            <w:tcW w:w="1134" w:type="dxa"/>
            <w:vAlign w:val="bottom"/>
          </w:tcPr>
          <w:p w14:paraId="2247B25B" w14:textId="73407439" w:rsidR="00D32A07" w:rsidRPr="00942212" w:rsidRDefault="00D32A07" w:rsidP="00D32A07">
            <w:pPr>
              <w:spacing w:after="0"/>
              <w:jc w:val="center"/>
              <w:rPr>
                <w:rFonts w:ascii="Times New Roman" w:hAnsi="Times New Roman"/>
              </w:rPr>
            </w:pPr>
            <w:r w:rsidRPr="00D64720">
              <w:rPr>
                <w:rFonts w:ascii="Times New Roman" w:hAnsi="Times New Roman"/>
              </w:rPr>
              <w:t>9 098,2</w:t>
            </w:r>
          </w:p>
        </w:tc>
        <w:tc>
          <w:tcPr>
            <w:tcW w:w="1134" w:type="dxa"/>
            <w:shd w:val="clear" w:color="auto" w:fill="auto"/>
            <w:vAlign w:val="bottom"/>
          </w:tcPr>
          <w:p w14:paraId="2649555E" w14:textId="0AB7B4FB" w:rsidR="00D32A07" w:rsidRPr="00942212" w:rsidRDefault="00D32A07" w:rsidP="00D32A07">
            <w:pPr>
              <w:spacing w:after="0"/>
              <w:jc w:val="center"/>
              <w:rPr>
                <w:rFonts w:ascii="Times New Roman" w:hAnsi="Times New Roman"/>
              </w:rPr>
            </w:pPr>
            <w:r w:rsidRPr="00957DBE">
              <w:rPr>
                <w:rFonts w:ascii="Times New Roman" w:hAnsi="Times New Roman"/>
              </w:rPr>
              <w:t>78,0</w:t>
            </w:r>
          </w:p>
        </w:tc>
        <w:tc>
          <w:tcPr>
            <w:tcW w:w="1392" w:type="dxa"/>
            <w:shd w:val="clear" w:color="auto" w:fill="auto"/>
            <w:vAlign w:val="bottom"/>
          </w:tcPr>
          <w:p w14:paraId="665CB377" w14:textId="44A6C7D7" w:rsidR="00D32A07" w:rsidRPr="00942212" w:rsidRDefault="00D32A07" w:rsidP="00D32A07">
            <w:pPr>
              <w:spacing w:after="0"/>
              <w:jc w:val="center"/>
              <w:rPr>
                <w:rFonts w:ascii="Times New Roman" w:hAnsi="Times New Roman"/>
              </w:rPr>
            </w:pPr>
            <w:r w:rsidRPr="00957DBE">
              <w:rPr>
                <w:rFonts w:ascii="Times New Roman" w:hAnsi="Times New Roman"/>
              </w:rPr>
              <w:t>1 904,9</w:t>
            </w:r>
          </w:p>
        </w:tc>
        <w:tc>
          <w:tcPr>
            <w:tcW w:w="1159" w:type="dxa"/>
            <w:shd w:val="clear" w:color="auto" w:fill="auto"/>
            <w:vAlign w:val="bottom"/>
          </w:tcPr>
          <w:p w14:paraId="0D5DBE8A" w14:textId="4D4D67F5" w:rsidR="00D32A07" w:rsidRPr="00942212" w:rsidRDefault="00D32A07" w:rsidP="00D32A07">
            <w:pPr>
              <w:spacing w:after="0"/>
              <w:jc w:val="center"/>
              <w:rPr>
                <w:rFonts w:ascii="Times New Roman" w:hAnsi="Times New Roman"/>
              </w:rPr>
            </w:pPr>
            <w:r w:rsidRPr="00957DBE">
              <w:rPr>
                <w:rFonts w:ascii="Times New Roman" w:hAnsi="Times New Roman"/>
              </w:rPr>
              <w:t>277,1</w:t>
            </w:r>
          </w:p>
        </w:tc>
        <w:tc>
          <w:tcPr>
            <w:tcW w:w="1019" w:type="dxa"/>
            <w:shd w:val="clear" w:color="auto" w:fill="auto"/>
            <w:vAlign w:val="bottom"/>
          </w:tcPr>
          <w:p w14:paraId="60637398" w14:textId="2D9A0E94"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625688A6" w14:textId="0A2DFED0"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2CC540DE" w14:textId="21952A23" w:rsidR="00D32A07" w:rsidRPr="00942212" w:rsidRDefault="00D32A07" w:rsidP="00D32A07">
            <w:pPr>
              <w:spacing w:after="0"/>
              <w:jc w:val="center"/>
              <w:rPr>
                <w:rFonts w:ascii="Times New Roman" w:hAnsi="Times New Roman"/>
              </w:rPr>
            </w:pPr>
            <w:r w:rsidRPr="00957DBE">
              <w:rPr>
                <w:rFonts w:ascii="Times New Roman" w:hAnsi="Times New Roman"/>
              </w:rPr>
              <w:t>6 838,2</w:t>
            </w:r>
          </w:p>
        </w:tc>
        <w:tc>
          <w:tcPr>
            <w:tcW w:w="1134" w:type="dxa"/>
            <w:shd w:val="clear" w:color="auto" w:fill="auto"/>
            <w:vAlign w:val="bottom"/>
          </w:tcPr>
          <w:p w14:paraId="26564217" w14:textId="727E3982" w:rsidR="00D32A07" w:rsidRPr="00942212" w:rsidRDefault="00D32A07" w:rsidP="00D32A07">
            <w:pPr>
              <w:spacing w:after="0"/>
              <w:jc w:val="center"/>
              <w:rPr>
                <w:rFonts w:ascii="Times New Roman" w:hAnsi="Times New Roman"/>
              </w:rPr>
            </w:pPr>
            <w:r w:rsidRPr="00957DBE">
              <w:rPr>
                <w:rFonts w:ascii="Times New Roman" w:hAnsi="Times New Roman"/>
              </w:rPr>
              <w:t>5 295,5</w:t>
            </w:r>
          </w:p>
        </w:tc>
        <w:tc>
          <w:tcPr>
            <w:tcW w:w="1328" w:type="dxa"/>
            <w:vAlign w:val="bottom"/>
          </w:tcPr>
          <w:p w14:paraId="56324418" w14:textId="6F71244A" w:rsidR="00D32A07" w:rsidRPr="00942212" w:rsidRDefault="00D32A07" w:rsidP="00D32A07">
            <w:pPr>
              <w:spacing w:after="0"/>
              <w:jc w:val="center"/>
              <w:rPr>
                <w:rFonts w:ascii="Times New Roman" w:hAnsi="Times New Roman"/>
              </w:rPr>
            </w:pPr>
            <w:r w:rsidRPr="00957DBE">
              <w:rPr>
                <w:rFonts w:ascii="Times New Roman" w:hAnsi="Times New Roman"/>
              </w:rPr>
              <w:t>1 951,6</w:t>
            </w:r>
          </w:p>
        </w:tc>
        <w:tc>
          <w:tcPr>
            <w:tcW w:w="1082" w:type="dxa"/>
            <w:shd w:val="clear" w:color="auto" w:fill="auto"/>
            <w:vAlign w:val="bottom"/>
          </w:tcPr>
          <w:p w14:paraId="616B4175" w14:textId="628A12A8" w:rsidR="00D32A07" w:rsidRPr="00942212" w:rsidRDefault="00D32A07" w:rsidP="00D32A07">
            <w:pPr>
              <w:spacing w:after="0"/>
              <w:jc w:val="center"/>
              <w:rPr>
                <w:rFonts w:ascii="Times New Roman" w:hAnsi="Times New Roman"/>
              </w:rPr>
            </w:pPr>
            <w:r w:rsidRPr="000A28CF">
              <w:rPr>
                <w:rFonts w:ascii="Times New Roman" w:hAnsi="Times New Roman"/>
              </w:rPr>
              <w:t>695,6</w:t>
            </w:r>
          </w:p>
        </w:tc>
        <w:tc>
          <w:tcPr>
            <w:tcW w:w="1247" w:type="dxa"/>
            <w:shd w:val="clear" w:color="auto" w:fill="auto"/>
            <w:vAlign w:val="bottom"/>
          </w:tcPr>
          <w:p w14:paraId="6ABAFF31" w14:textId="65FAA6E6" w:rsidR="00D32A07" w:rsidRPr="00942212" w:rsidRDefault="00D32A07" w:rsidP="00D32A07">
            <w:pPr>
              <w:spacing w:after="0"/>
              <w:jc w:val="center"/>
              <w:rPr>
                <w:rFonts w:ascii="Times New Roman" w:hAnsi="Times New Roman"/>
              </w:rPr>
            </w:pPr>
            <w:r w:rsidRPr="000A28CF">
              <w:rPr>
                <w:rFonts w:ascii="Times New Roman" w:hAnsi="Times New Roman"/>
              </w:rPr>
              <w:t>344,5</w:t>
            </w:r>
          </w:p>
        </w:tc>
        <w:tc>
          <w:tcPr>
            <w:tcW w:w="1247" w:type="dxa"/>
            <w:shd w:val="clear" w:color="auto" w:fill="auto"/>
            <w:vAlign w:val="bottom"/>
          </w:tcPr>
          <w:p w14:paraId="22DCE4E7" w14:textId="5BE1A6A9" w:rsidR="00D32A07" w:rsidRPr="00942212" w:rsidRDefault="00D32A07" w:rsidP="00D32A07">
            <w:pPr>
              <w:spacing w:after="0"/>
              <w:jc w:val="center"/>
              <w:rPr>
                <w:rFonts w:ascii="Times New Roman" w:hAnsi="Times New Roman"/>
              </w:rPr>
            </w:pPr>
            <w:r w:rsidRPr="000A28CF">
              <w:rPr>
                <w:rFonts w:ascii="Times New Roman" w:hAnsi="Times New Roman"/>
              </w:rPr>
              <w:t>599,0</w:t>
            </w:r>
          </w:p>
        </w:tc>
      </w:tr>
      <w:tr w:rsidR="00D32A07" w:rsidRPr="00942212" w14:paraId="4FC4EED3" w14:textId="77777777" w:rsidTr="00F93D15">
        <w:tc>
          <w:tcPr>
            <w:tcW w:w="2552" w:type="dxa"/>
            <w:vAlign w:val="bottom"/>
          </w:tcPr>
          <w:p w14:paraId="124057E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Амурская область</w:t>
            </w:r>
          </w:p>
        </w:tc>
        <w:tc>
          <w:tcPr>
            <w:tcW w:w="1134" w:type="dxa"/>
            <w:vAlign w:val="bottom"/>
          </w:tcPr>
          <w:p w14:paraId="03D4F1D1" w14:textId="7AC38AD1" w:rsidR="00D32A07" w:rsidRPr="00942212" w:rsidRDefault="00D32A07" w:rsidP="00D32A07">
            <w:pPr>
              <w:spacing w:after="0"/>
              <w:jc w:val="center"/>
              <w:rPr>
                <w:rFonts w:ascii="Times New Roman" w:hAnsi="Times New Roman"/>
              </w:rPr>
            </w:pPr>
            <w:r w:rsidRPr="00D64720">
              <w:rPr>
                <w:rFonts w:ascii="Times New Roman" w:hAnsi="Times New Roman"/>
              </w:rPr>
              <w:t>4 725,1</w:t>
            </w:r>
          </w:p>
        </w:tc>
        <w:tc>
          <w:tcPr>
            <w:tcW w:w="1134" w:type="dxa"/>
            <w:shd w:val="clear" w:color="auto" w:fill="auto"/>
            <w:vAlign w:val="bottom"/>
          </w:tcPr>
          <w:p w14:paraId="49797ECE" w14:textId="3AB16392" w:rsidR="00D32A07" w:rsidRPr="00942212" w:rsidRDefault="00D32A07" w:rsidP="00D32A07">
            <w:pPr>
              <w:spacing w:after="0"/>
              <w:jc w:val="center"/>
              <w:rPr>
                <w:rFonts w:ascii="Times New Roman" w:hAnsi="Times New Roman"/>
              </w:rPr>
            </w:pPr>
            <w:r w:rsidRPr="00957DBE">
              <w:rPr>
                <w:rFonts w:ascii="Times New Roman" w:hAnsi="Times New Roman"/>
              </w:rPr>
              <w:t>17,3</w:t>
            </w:r>
          </w:p>
        </w:tc>
        <w:tc>
          <w:tcPr>
            <w:tcW w:w="1392" w:type="dxa"/>
            <w:shd w:val="clear" w:color="auto" w:fill="auto"/>
            <w:vAlign w:val="bottom"/>
          </w:tcPr>
          <w:p w14:paraId="550273A9" w14:textId="4245A464" w:rsidR="00D32A07" w:rsidRPr="00942212" w:rsidRDefault="00D32A07" w:rsidP="00D32A07">
            <w:pPr>
              <w:spacing w:after="0"/>
              <w:jc w:val="center"/>
              <w:rPr>
                <w:rFonts w:ascii="Times New Roman" w:hAnsi="Times New Roman"/>
              </w:rPr>
            </w:pPr>
            <w:r w:rsidRPr="00957DBE">
              <w:rPr>
                <w:rFonts w:ascii="Times New Roman" w:hAnsi="Times New Roman"/>
              </w:rPr>
              <w:t>1 457,7</w:t>
            </w:r>
          </w:p>
        </w:tc>
        <w:tc>
          <w:tcPr>
            <w:tcW w:w="1159" w:type="dxa"/>
            <w:shd w:val="clear" w:color="auto" w:fill="auto"/>
            <w:vAlign w:val="bottom"/>
          </w:tcPr>
          <w:p w14:paraId="5A1BF787" w14:textId="04C06DB1" w:rsidR="00D32A07" w:rsidRPr="00942212" w:rsidRDefault="00D32A07" w:rsidP="00D32A07">
            <w:pPr>
              <w:spacing w:after="0"/>
              <w:jc w:val="center"/>
              <w:rPr>
                <w:rFonts w:ascii="Times New Roman" w:hAnsi="Times New Roman"/>
              </w:rPr>
            </w:pPr>
            <w:r w:rsidRPr="00957DBE">
              <w:rPr>
                <w:rFonts w:ascii="Times New Roman" w:hAnsi="Times New Roman"/>
              </w:rPr>
              <w:t>133,3</w:t>
            </w:r>
          </w:p>
        </w:tc>
        <w:tc>
          <w:tcPr>
            <w:tcW w:w="1019" w:type="dxa"/>
            <w:shd w:val="clear" w:color="auto" w:fill="auto"/>
            <w:vAlign w:val="bottom"/>
          </w:tcPr>
          <w:p w14:paraId="7DF3EDC6" w14:textId="653CDF36" w:rsidR="00D32A07" w:rsidRPr="00942212" w:rsidRDefault="00D32A07" w:rsidP="00D32A07">
            <w:pPr>
              <w:spacing w:after="0"/>
              <w:jc w:val="center"/>
              <w:rPr>
                <w:rFonts w:ascii="Times New Roman" w:hAnsi="Times New Roman"/>
              </w:rPr>
            </w:pPr>
            <w:r w:rsidRPr="00957DBE">
              <w:rPr>
                <w:rFonts w:ascii="Times New Roman" w:hAnsi="Times New Roman"/>
              </w:rPr>
              <w:t>17,7</w:t>
            </w:r>
          </w:p>
        </w:tc>
        <w:tc>
          <w:tcPr>
            <w:tcW w:w="992" w:type="dxa"/>
            <w:shd w:val="clear" w:color="auto" w:fill="auto"/>
            <w:vAlign w:val="bottom"/>
          </w:tcPr>
          <w:p w14:paraId="11F5CF2D" w14:textId="6B4C187F" w:rsidR="00D32A07" w:rsidRPr="00942212" w:rsidRDefault="00D32A07" w:rsidP="00D32A07">
            <w:pPr>
              <w:spacing w:after="0"/>
              <w:jc w:val="center"/>
              <w:rPr>
                <w:rFonts w:ascii="Times New Roman" w:hAnsi="Times New Roman"/>
              </w:rPr>
            </w:pPr>
            <w:r w:rsidRPr="00957DBE">
              <w:rPr>
                <w:rFonts w:ascii="Times New Roman" w:hAnsi="Times New Roman"/>
              </w:rPr>
              <w:t>33,6</w:t>
            </w:r>
          </w:p>
        </w:tc>
        <w:tc>
          <w:tcPr>
            <w:tcW w:w="1109" w:type="dxa"/>
            <w:shd w:val="clear" w:color="auto" w:fill="auto"/>
            <w:vAlign w:val="bottom"/>
          </w:tcPr>
          <w:p w14:paraId="1E19A9C5" w14:textId="61549FF8" w:rsidR="00D32A07" w:rsidRPr="00942212" w:rsidRDefault="00D32A07" w:rsidP="00D32A07">
            <w:pPr>
              <w:spacing w:after="0"/>
              <w:jc w:val="center"/>
              <w:rPr>
                <w:rFonts w:ascii="Times New Roman" w:hAnsi="Times New Roman"/>
              </w:rPr>
            </w:pPr>
            <w:r w:rsidRPr="00957DBE">
              <w:rPr>
                <w:rFonts w:ascii="Times New Roman" w:hAnsi="Times New Roman"/>
              </w:rPr>
              <w:t>3 065,5</w:t>
            </w:r>
          </w:p>
        </w:tc>
        <w:tc>
          <w:tcPr>
            <w:tcW w:w="1134" w:type="dxa"/>
            <w:shd w:val="clear" w:color="auto" w:fill="auto"/>
            <w:vAlign w:val="bottom"/>
          </w:tcPr>
          <w:p w14:paraId="5992BBCA" w14:textId="0689D33A" w:rsidR="00D32A07" w:rsidRPr="00942212" w:rsidRDefault="00D32A07" w:rsidP="00D32A07">
            <w:pPr>
              <w:spacing w:after="0"/>
              <w:jc w:val="center"/>
              <w:rPr>
                <w:rFonts w:ascii="Times New Roman" w:hAnsi="Times New Roman"/>
              </w:rPr>
            </w:pPr>
            <w:r w:rsidRPr="00957DBE">
              <w:rPr>
                <w:rFonts w:ascii="Times New Roman" w:hAnsi="Times New Roman"/>
              </w:rPr>
              <w:t>3,8</w:t>
            </w:r>
          </w:p>
        </w:tc>
        <w:tc>
          <w:tcPr>
            <w:tcW w:w="1328" w:type="dxa"/>
            <w:vAlign w:val="bottom"/>
          </w:tcPr>
          <w:p w14:paraId="6D3B0A53" w14:textId="7078FB49" w:rsidR="00D32A07" w:rsidRPr="00942212" w:rsidRDefault="00D32A07" w:rsidP="00D32A07">
            <w:pPr>
              <w:spacing w:after="0"/>
              <w:jc w:val="center"/>
              <w:rPr>
                <w:rFonts w:ascii="Times New Roman" w:hAnsi="Times New Roman"/>
              </w:rPr>
            </w:pPr>
            <w:r w:rsidRPr="00957DBE">
              <w:rPr>
                <w:rFonts w:ascii="Times New Roman" w:hAnsi="Times New Roman"/>
              </w:rPr>
              <w:t>546,6</w:t>
            </w:r>
          </w:p>
        </w:tc>
        <w:tc>
          <w:tcPr>
            <w:tcW w:w="1082" w:type="dxa"/>
            <w:shd w:val="clear" w:color="auto" w:fill="auto"/>
            <w:vAlign w:val="bottom"/>
          </w:tcPr>
          <w:p w14:paraId="0D07F91B" w14:textId="6C4D0798" w:rsidR="00D32A07" w:rsidRPr="00942212" w:rsidRDefault="00D32A07" w:rsidP="00D32A07">
            <w:pPr>
              <w:spacing w:after="0"/>
              <w:jc w:val="center"/>
              <w:rPr>
                <w:rFonts w:ascii="Times New Roman" w:hAnsi="Times New Roman"/>
              </w:rPr>
            </w:pPr>
            <w:r w:rsidRPr="000A28CF">
              <w:rPr>
                <w:rFonts w:ascii="Times New Roman" w:hAnsi="Times New Roman"/>
              </w:rPr>
              <w:t>35,0</w:t>
            </w:r>
          </w:p>
        </w:tc>
        <w:tc>
          <w:tcPr>
            <w:tcW w:w="1247" w:type="dxa"/>
            <w:shd w:val="clear" w:color="auto" w:fill="auto"/>
            <w:vAlign w:val="bottom"/>
          </w:tcPr>
          <w:p w14:paraId="05EC4A78" w14:textId="62293798" w:rsidR="00D32A07" w:rsidRPr="00942212" w:rsidRDefault="00D32A07" w:rsidP="00D32A07">
            <w:pPr>
              <w:spacing w:after="0"/>
              <w:jc w:val="center"/>
              <w:rPr>
                <w:rFonts w:ascii="Times New Roman" w:hAnsi="Times New Roman"/>
              </w:rPr>
            </w:pPr>
            <w:r w:rsidRPr="000A28CF">
              <w:rPr>
                <w:rFonts w:ascii="Times New Roman" w:hAnsi="Times New Roman"/>
              </w:rPr>
              <w:t>84,0</w:t>
            </w:r>
          </w:p>
        </w:tc>
        <w:tc>
          <w:tcPr>
            <w:tcW w:w="1247" w:type="dxa"/>
            <w:shd w:val="clear" w:color="auto" w:fill="auto"/>
            <w:vAlign w:val="bottom"/>
          </w:tcPr>
          <w:p w14:paraId="54F17FE9" w14:textId="6246B947" w:rsidR="00D32A07" w:rsidRPr="00942212" w:rsidRDefault="00D32A07" w:rsidP="00D32A07">
            <w:pPr>
              <w:spacing w:after="0"/>
              <w:jc w:val="center"/>
              <w:rPr>
                <w:rFonts w:ascii="Times New Roman" w:hAnsi="Times New Roman"/>
              </w:rPr>
            </w:pPr>
            <w:r w:rsidRPr="000A28CF">
              <w:rPr>
                <w:rFonts w:ascii="Times New Roman" w:hAnsi="Times New Roman"/>
              </w:rPr>
              <w:t>436,4</w:t>
            </w:r>
          </w:p>
        </w:tc>
      </w:tr>
      <w:tr w:rsidR="00D32A07" w:rsidRPr="00942212" w14:paraId="46C8D286" w14:textId="77777777" w:rsidTr="00F93D15">
        <w:tc>
          <w:tcPr>
            <w:tcW w:w="2552" w:type="dxa"/>
            <w:vAlign w:val="bottom"/>
          </w:tcPr>
          <w:p w14:paraId="510B050B"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Магаданская область</w:t>
            </w:r>
          </w:p>
        </w:tc>
        <w:tc>
          <w:tcPr>
            <w:tcW w:w="1134" w:type="dxa"/>
            <w:vAlign w:val="bottom"/>
          </w:tcPr>
          <w:p w14:paraId="07F3C23E" w14:textId="4E3ECAAF" w:rsidR="00D32A07" w:rsidRPr="00942212" w:rsidRDefault="00D32A07" w:rsidP="00D32A07">
            <w:pPr>
              <w:spacing w:after="0"/>
              <w:jc w:val="center"/>
              <w:rPr>
                <w:rFonts w:ascii="Times New Roman" w:hAnsi="Times New Roman"/>
              </w:rPr>
            </w:pPr>
            <w:r w:rsidRPr="00D64720">
              <w:rPr>
                <w:rFonts w:ascii="Times New Roman" w:hAnsi="Times New Roman"/>
              </w:rPr>
              <w:t>1 723,6</w:t>
            </w:r>
          </w:p>
        </w:tc>
        <w:tc>
          <w:tcPr>
            <w:tcW w:w="1134" w:type="dxa"/>
            <w:shd w:val="clear" w:color="auto" w:fill="auto"/>
            <w:vAlign w:val="bottom"/>
          </w:tcPr>
          <w:p w14:paraId="2ECD6285" w14:textId="59F27902" w:rsidR="00D32A07" w:rsidRPr="00942212" w:rsidRDefault="00D32A07" w:rsidP="00D32A07">
            <w:pPr>
              <w:spacing w:after="0"/>
              <w:jc w:val="center"/>
              <w:rPr>
                <w:rFonts w:ascii="Times New Roman" w:hAnsi="Times New Roman"/>
              </w:rPr>
            </w:pPr>
            <w:r w:rsidRPr="00957DBE">
              <w:rPr>
                <w:rFonts w:ascii="Times New Roman" w:hAnsi="Times New Roman"/>
              </w:rPr>
              <w:t>28,4</w:t>
            </w:r>
          </w:p>
        </w:tc>
        <w:tc>
          <w:tcPr>
            <w:tcW w:w="1392" w:type="dxa"/>
            <w:shd w:val="clear" w:color="auto" w:fill="auto"/>
            <w:vAlign w:val="bottom"/>
          </w:tcPr>
          <w:p w14:paraId="184954E5" w14:textId="46192EF9" w:rsidR="00D32A07" w:rsidRPr="00942212" w:rsidRDefault="00D32A07" w:rsidP="00D32A07">
            <w:pPr>
              <w:spacing w:after="0"/>
              <w:jc w:val="center"/>
              <w:rPr>
                <w:rFonts w:ascii="Times New Roman" w:hAnsi="Times New Roman"/>
              </w:rPr>
            </w:pPr>
            <w:r w:rsidRPr="00957DBE">
              <w:rPr>
                <w:rFonts w:ascii="Times New Roman" w:hAnsi="Times New Roman"/>
              </w:rPr>
              <w:t>355,9</w:t>
            </w:r>
          </w:p>
        </w:tc>
        <w:tc>
          <w:tcPr>
            <w:tcW w:w="1159" w:type="dxa"/>
            <w:shd w:val="clear" w:color="auto" w:fill="auto"/>
            <w:vAlign w:val="bottom"/>
          </w:tcPr>
          <w:p w14:paraId="504AA118" w14:textId="4F2BD9DA" w:rsidR="00D32A07" w:rsidRPr="00942212" w:rsidRDefault="00D32A07" w:rsidP="00D32A07">
            <w:pPr>
              <w:spacing w:after="0"/>
              <w:jc w:val="center"/>
              <w:rPr>
                <w:rFonts w:ascii="Times New Roman" w:hAnsi="Times New Roman"/>
              </w:rPr>
            </w:pPr>
            <w:r w:rsidRPr="00957DBE">
              <w:rPr>
                <w:rFonts w:ascii="Times New Roman" w:hAnsi="Times New Roman"/>
              </w:rPr>
              <w:t>594,3</w:t>
            </w:r>
          </w:p>
        </w:tc>
        <w:tc>
          <w:tcPr>
            <w:tcW w:w="1019" w:type="dxa"/>
            <w:shd w:val="clear" w:color="auto" w:fill="auto"/>
            <w:vAlign w:val="bottom"/>
          </w:tcPr>
          <w:p w14:paraId="5A12EFA2" w14:textId="60516067" w:rsidR="00D32A07" w:rsidRPr="00942212" w:rsidRDefault="00D32A07" w:rsidP="00D32A07">
            <w:pPr>
              <w:spacing w:after="0"/>
              <w:jc w:val="center"/>
              <w:rPr>
                <w:rFonts w:ascii="Times New Roman" w:hAnsi="Times New Roman"/>
              </w:rPr>
            </w:pPr>
            <w:r w:rsidRPr="00957DBE">
              <w:rPr>
                <w:rFonts w:ascii="Times New Roman" w:hAnsi="Times New Roman"/>
              </w:rPr>
              <w:t>22,6</w:t>
            </w:r>
          </w:p>
        </w:tc>
        <w:tc>
          <w:tcPr>
            <w:tcW w:w="992" w:type="dxa"/>
            <w:shd w:val="clear" w:color="auto" w:fill="auto"/>
            <w:vAlign w:val="bottom"/>
          </w:tcPr>
          <w:p w14:paraId="237FF27E" w14:textId="2CEC31F3" w:rsidR="00D32A07" w:rsidRPr="00942212" w:rsidRDefault="00D32A07" w:rsidP="00D32A07">
            <w:pPr>
              <w:spacing w:after="0"/>
              <w:jc w:val="center"/>
              <w:rPr>
                <w:rFonts w:ascii="Times New Roman" w:hAnsi="Times New Roman"/>
              </w:rPr>
            </w:pPr>
            <w:r w:rsidRPr="00957DBE">
              <w:rPr>
                <w:rFonts w:ascii="Times New Roman" w:hAnsi="Times New Roman"/>
              </w:rPr>
              <w:t>57,8</w:t>
            </w:r>
          </w:p>
        </w:tc>
        <w:tc>
          <w:tcPr>
            <w:tcW w:w="1109" w:type="dxa"/>
            <w:shd w:val="clear" w:color="auto" w:fill="auto"/>
            <w:vAlign w:val="bottom"/>
          </w:tcPr>
          <w:p w14:paraId="7E86A10A" w14:textId="7C450BA5" w:rsidR="00D32A07" w:rsidRPr="00942212" w:rsidRDefault="00D32A07" w:rsidP="00D32A07">
            <w:pPr>
              <w:spacing w:after="0"/>
              <w:jc w:val="center"/>
              <w:rPr>
                <w:rFonts w:ascii="Times New Roman" w:hAnsi="Times New Roman"/>
              </w:rPr>
            </w:pPr>
            <w:r w:rsidRPr="00957DBE">
              <w:rPr>
                <w:rFonts w:ascii="Times New Roman" w:hAnsi="Times New Roman"/>
              </w:rPr>
              <w:t>664,5</w:t>
            </w:r>
          </w:p>
        </w:tc>
        <w:tc>
          <w:tcPr>
            <w:tcW w:w="1134" w:type="dxa"/>
            <w:shd w:val="clear" w:color="auto" w:fill="auto"/>
            <w:vAlign w:val="bottom"/>
          </w:tcPr>
          <w:p w14:paraId="0DDCF199" w14:textId="7FDCA702" w:rsidR="00D32A07" w:rsidRPr="00942212" w:rsidRDefault="00D32A07" w:rsidP="00D32A07">
            <w:pPr>
              <w:spacing w:after="0"/>
              <w:jc w:val="center"/>
              <w:rPr>
                <w:rFonts w:ascii="Times New Roman" w:hAnsi="Times New Roman"/>
              </w:rPr>
            </w:pPr>
            <w:r w:rsidRPr="00957DBE">
              <w:rPr>
                <w:rFonts w:ascii="Times New Roman" w:hAnsi="Times New Roman"/>
              </w:rPr>
              <w:t>238,7</w:t>
            </w:r>
          </w:p>
        </w:tc>
        <w:tc>
          <w:tcPr>
            <w:tcW w:w="1328" w:type="dxa"/>
            <w:vAlign w:val="bottom"/>
          </w:tcPr>
          <w:p w14:paraId="702D42E3" w14:textId="4EFFF17C" w:rsidR="00D32A07" w:rsidRPr="00942212" w:rsidRDefault="00D32A07" w:rsidP="00D32A07">
            <w:pPr>
              <w:spacing w:after="0"/>
              <w:jc w:val="center"/>
              <w:rPr>
                <w:rFonts w:ascii="Times New Roman" w:hAnsi="Times New Roman"/>
              </w:rPr>
            </w:pPr>
            <w:r w:rsidRPr="00957DBE">
              <w:rPr>
                <w:rFonts w:ascii="Times New Roman" w:hAnsi="Times New Roman"/>
              </w:rPr>
              <w:t>158,7</w:t>
            </w:r>
          </w:p>
        </w:tc>
        <w:tc>
          <w:tcPr>
            <w:tcW w:w="1082" w:type="dxa"/>
            <w:shd w:val="clear" w:color="auto" w:fill="auto"/>
            <w:vAlign w:val="bottom"/>
          </w:tcPr>
          <w:p w14:paraId="136BE32C" w14:textId="4BE00254" w:rsidR="00D32A07" w:rsidRPr="00942212" w:rsidRDefault="00D32A07" w:rsidP="00D32A07">
            <w:pPr>
              <w:spacing w:after="0"/>
              <w:jc w:val="center"/>
              <w:rPr>
                <w:rFonts w:ascii="Times New Roman" w:hAnsi="Times New Roman"/>
              </w:rPr>
            </w:pPr>
            <w:r w:rsidRPr="000A28CF">
              <w:rPr>
                <w:rFonts w:ascii="Times New Roman" w:hAnsi="Times New Roman"/>
              </w:rPr>
              <w:t>79,9</w:t>
            </w:r>
          </w:p>
        </w:tc>
        <w:tc>
          <w:tcPr>
            <w:tcW w:w="1247" w:type="dxa"/>
            <w:shd w:val="clear" w:color="auto" w:fill="auto"/>
            <w:vAlign w:val="bottom"/>
          </w:tcPr>
          <w:p w14:paraId="2CF6C742" w14:textId="6BC63A03" w:rsidR="00D32A07" w:rsidRPr="00942212" w:rsidRDefault="00D32A07" w:rsidP="00D32A07">
            <w:pPr>
              <w:spacing w:after="0"/>
              <w:jc w:val="center"/>
              <w:rPr>
                <w:rFonts w:ascii="Times New Roman" w:hAnsi="Times New Roman"/>
              </w:rPr>
            </w:pPr>
            <w:r w:rsidRPr="000A28CF">
              <w:rPr>
                <w:rFonts w:ascii="Times New Roman" w:hAnsi="Times New Roman"/>
              </w:rPr>
              <w:t>26,3</w:t>
            </w:r>
          </w:p>
        </w:tc>
        <w:tc>
          <w:tcPr>
            <w:tcW w:w="1247" w:type="dxa"/>
            <w:shd w:val="clear" w:color="auto" w:fill="auto"/>
            <w:vAlign w:val="bottom"/>
          </w:tcPr>
          <w:p w14:paraId="1246F244" w14:textId="2EAC7BB4" w:rsidR="00D32A07" w:rsidRPr="00942212" w:rsidRDefault="00D32A07" w:rsidP="00D32A07">
            <w:pPr>
              <w:spacing w:after="0"/>
              <w:jc w:val="center"/>
              <w:rPr>
                <w:rFonts w:ascii="Times New Roman" w:hAnsi="Times New Roman"/>
              </w:rPr>
            </w:pPr>
            <w:r w:rsidRPr="000A28CF">
              <w:rPr>
                <w:rFonts w:ascii="Times New Roman" w:hAnsi="Times New Roman"/>
              </w:rPr>
              <w:t>96,1</w:t>
            </w:r>
          </w:p>
        </w:tc>
      </w:tr>
      <w:tr w:rsidR="00D32A07" w:rsidRPr="00942212" w14:paraId="04D9A284" w14:textId="77777777" w:rsidTr="00F93D15">
        <w:tc>
          <w:tcPr>
            <w:tcW w:w="2552" w:type="dxa"/>
            <w:vAlign w:val="bottom"/>
          </w:tcPr>
          <w:p w14:paraId="214144E2"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Сахалинская область</w:t>
            </w:r>
          </w:p>
        </w:tc>
        <w:tc>
          <w:tcPr>
            <w:tcW w:w="1134" w:type="dxa"/>
            <w:vAlign w:val="bottom"/>
          </w:tcPr>
          <w:p w14:paraId="299A7B52" w14:textId="2A12708C" w:rsidR="00D32A07" w:rsidRPr="00942212" w:rsidRDefault="00D32A07" w:rsidP="00D32A07">
            <w:pPr>
              <w:spacing w:after="0"/>
              <w:jc w:val="center"/>
              <w:rPr>
                <w:rFonts w:ascii="Times New Roman" w:hAnsi="Times New Roman"/>
              </w:rPr>
            </w:pPr>
            <w:r w:rsidRPr="00D64720">
              <w:rPr>
                <w:rFonts w:ascii="Times New Roman" w:hAnsi="Times New Roman"/>
              </w:rPr>
              <w:t>13 588,3</w:t>
            </w:r>
          </w:p>
        </w:tc>
        <w:tc>
          <w:tcPr>
            <w:tcW w:w="1134" w:type="dxa"/>
            <w:shd w:val="clear" w:color="auto" w:fill="auto"/>
            <w:vAlign w:val="bottom"/>
          </w:tcPr>
          <w:p w14:paraId="5FFC62A6" w14:textId="207481A1" w:rsidR="00D32A07" w:rsidRPr="00942212" w:rsidRDefault="00D32A07" w:rsidP="00D32A07">
            <w:pPr>
              <w:spacing w:after="0"/>
              <w:jc w:val="center"/>
              <w:rPr>
                <w:rFonts w:ascii="Times New Roman" w:hAnsi="Times New Roman"/>
              </w:rPr>
            </w:pPr>
            <w:r w:rsidRPr="00957DBE">
              <w:rPr>
                <w:rFonts w:ascii="Times New Roman" w:hAnsi="Times New Roman"/>
              </w:rPr>
              <w:t>1 168,5</w:t>
            </w:r>
          </w:p>
        </w:tc>
        <w:tc>
          <w:tcPr>
            <w:tcW w:w="1392" w:type="dxa"/>
            <w:shd w:val="clear" w:color="auto" w:fill="auto"/>
            <w:vAlign w:val="bottom"/>
          </w:tcPr>
          <w:p w14:paraId="70615E42" w14:textId="309DBE01" w:rsidR="00D32A07" w:rsidRPr="00942212" w:rsidRDefault="00D32A07" w:rsidP="00D32A07">
            <w:pPr>
              <w:spacing w:after="0"/>
              <w:jc w:val="center"/>
              <w:rPr>
                <w:rFonts w:ascii="Times New Roman" w:hAnsi="Times New Roman"/>
              </w:rPr>
            </w:pPr>
            <w:r w:rsidRPr="00957DBE">
              <w:rPr>
                <w:rFonts w:ascii="Times New Roman" w:hAnsi="Times New Roman"/>
              </w:rPr>
              <w:t>2 196,9</w:t>
            </w:r>
          </w:p>
        </w:tc>
        <w:tc>
          <w:tcPr>
            <w:tcW w:w="1159" w:type="dxa"/>
            <w:shd w:val="clear" w:color="auto" w:fill="auto"/>
            <w:vAlign w:val="bottom"/>
          </w:tcPr>
          <w:p w14:paraId="6269EFA7" w14:textId="2E8EEEE7" w:rsidR="00D32A07" w:rsidRPr="00942212" w:rsidRDefault="00D32A07" w:rsidP="00D32A07">
            <w:pPr>
              <w:spacing w:after="0"/>
              <w:jc w:val="center"/>
              <w:rPr>
                <w:rFonts w:ascii="Times New Roman" w:hAnsi="Times New Roman"/>
              </w:rPr>
            </w:pPr>
            <w:r w:rsidRPr="00957DBE">
              <w:rPr>
                <w:rFonts w:ascii="Times New Roman" w:hAnsi="Times New Roman"/>
              </w:rPr>
              <w:t>9,6</w:t>
            </w:r>
          </w:p>
        </w:tc>
        <w:tc>
          <w:tcPr>
            <w:tcW w:w="1019" w:type="dxa"/>
            <w:shd w:val="clear" w:color="auto" w:fill="auto"/>
            <w:vAlign w:val="bottom"/>
          </w:tcPr>
          <w:p w14:paraId="151BC63E" w14:textId="3C6FD2C9" w:rsidR="00D32A07" w:rsidRPr="00942212" w:rsidRDefault="00D32A07" w:rsidP="00D32A07">
            <w:pPr>
              <w:spacing w:after="0"/>
              <w:jc w:val="center"/>
              <w:rPr>
                <w:rFonts w:ascii="Times New Roman" w:hAnsi="Times New Roman"/>
              </w:rPr>
            </w:pPr>
            <w:r w:rsidRPr="00957DBE">
              <w:rPr>
                <w:rFonts w:ascii="Times New Roman" w:hAnsi="Times New Roman"/>
              </w:rPr>
              <w:t>61,6</w:t>
            </w:r>
          </w:p>
        </w:tc>
        <w:tc>
          <w:tcPr>
            <w:tcW w:w="992" w:type="dxa"/>
            <w:shd w:val="clear" w:color="auto" w:fill="auto"/>
            <w:vAlign w:val="bottom"/>
          </w:tcPr>
          <w:p w14:paraId="6590F391" w14:textId="28F62BB5" w:rsidR="00D32A07" w:rsidRPr="00942212" w:rsidRDefault="00D32A07" w:rsidP="00D32A07">
            <w:pPr>
              <w:spacing w:after="0"/>
              <w:jc w:val="center"/>
              <w:rPr>
                <w:rFonts w:ascii="Times New Roman" w:hAnsi="Times New Roman"/>
              </w:rPr>
            </w:pPr>
            <w:r w:rsidRPr="00957DBE">
              <w:rPr>
                <w:rFonts w:ascii="Times New Roman" w:hAnsi="Times New Roman"/>
              </w:rPr>
              <w:t>3,0</w:t>
            </w:r>
          </w:p>
        </w:tc>
        <w:tc>
          <w:tcPr>
            <w:tcW w:w="1109" w:type="dxa"/>
            <w:shd w:val="clear" w:color="auto" w:fill="auto"/>
            <w:vAlign w:val="bottom"/>
          </w:tcPr>
          <w:p w14:paraId="04DCE09D" w14:textId="06F78B8F" w:rsidR="00D32A07" w:rsidRPr="00942212" w:rsidRDefault="00D32A07" w:rsidP="00D32A07">
            <w:pPr>
              <w:spacing w:after="0"/>
              <w:jc w:val="center"/>
              <w:rPr>
                <w:rFonts w:ascii="Times New Roman" w:hAnsi="Times New Roman"/>
              </w:rPr>
            </w:pPr>
            <w:r w:rsidRPr="00957DBE">
              <w:rPr>
                <w:rFonts w:ascii="Times New Roman" w:hAnsi="Times New Roman"/>
              </w:rPr>
              <w:t>10 148,7</w:t>
            </w:r>
          </w:p>
        </w:tc>
        <w:tc>
          <w:tcPr>
            <w:tcW w:w="1134" w:type="dxa"/>
            <w:shd w:val="clear" w:color="auto" w:fill="auto"/>
            <w:vAlign w:val="bottom"/>
          </w:tcPr>
          <w:p w14:paraId="28A19FD5" w14:textId="61B1A764" w:rsidR="00D32A07" w:rsidRPr="00942212" w:rsidRDefault="00D32A07" w:rsidP="00D32A07">
            <w:pPr>
              <w:spacing w:after="0"/>
              <w:jc w:val="center"/>
              <w:rPr>
                <w:rFonts w:ascii="Times New Roman" w:hAnsi="Times New Roman"/>
              </w:rPr>
            </w:pPr>
            <w:r w:rsidRPr="00957DBE">
              <w:rPr>
                <w:rFonts w:ascii="Times New Roman" w:hAnsi="Times New Roman"/>
              </w:rPr>
              <w:t>4 929,6</w:t>
            </w:r>
          </w:p>
        </w:tc>
        <w:tc>
          <w:tcPr>
            <w:tcW w:w="1328" w:type="dxa"/>
            <w:vAlign w:val="bottom"/>
          </w:tcPr>
          <w:p w14:paraId="5B7D7C14" w14:textId="776F9B3D" w:rsidR="00D32A07" w:rsidRPr="00942212" w:rsidRDefault="00D32A07" w:rsidP="00D32A07">
            <w:pPr>
              <w:spacing w:after="0"/>
              <w:jc w:val="center"/>
              <w:rPr>
                <w:rFonts w:ascii="Times New Roman" w:hAnsi="Times New Roman"/>
              </w:rPr>
            </w:pPr>
            <w:r w:rsidRPr="00957DBE">
              <w:rPr>
                <w:rFonts w:ascii="Times New Roman" w:hAnsi="Times New Roman"/>
              </w:rPr>
              <w:t>1 790,5</w:t>
            </w:r>
          </w:p>
        </w:tc>
        <w:tc>
          <w:tcPr>
            <w:tcW w:w="1082" w:type="dxa"/>
            <w:shd w:val="clear" w:color="auto" w:fill="auto"/>
            <w:vAlign w:val="bottom"/>
          </w:tcPr>
          <w:p w14:paraId="780DF2F7" w14:textId="0FA3734A" w:rsidR="00D32A07" w:rsidRPr="00942212" w:rsidRDefault="00D32A07" w:rsidP="00D32A07">
            <w:pPr>
              <w:spacing w:after="0"/>
              <w:jc w:val="center"/>
              <w:rPr>
                <w:rFonts w:ascii="Times New Roman" w:hAnsi="Times New Roman"/>
              </w:rPr>
            </w:pPr>
            <w:r w:rsidRPr="000A28CF">
              <w:rPr>
                <w:rFonts w:ascii="Times New Roman" w:hAnsi="Times New Roman"/>
              </w:rPr>
              <w:t>539,7</w:t>
            </w:r>
          </w:p>
        </w:tc>
        <w:tc>
          <w:tcPr>
            <w:tcW w:w="1247" w:type="dxa"/>
            <w:shd w:val="clear" w:color="auto" w:fill="auto"/>
            <w:vAlign w:val="bottom"/>
          </w:tcPr>
          <w:p w14:paraId="4A2ED68E" w14:textId="0C8AA8BD" w:rsidR="00D32A07" w:rsidRPr="00942212" w:rsidRDefault="00D32A07" w:rsidP="00D32A07">
            <w:pPr>
              <w:spacing w:after="0"/>
              <w:jc w:val="center"/>
              <w:rPr>
                <w:rFonts w:ascii="Times New Roman" w:hAnsi="Times New Roman"/>
              </w:rPr>
            </w:pPr>
            <w:r w:rsidRPr="000A28CF">
              <w:rPr>
                <w:rFonts w:ascii="Times New Roman" w:hAnsi="Times New Roman"/>
              </w:rPr>
              <w:t>486,2</w:t>
            </w:r>
          </w:p>
        </w:tc>
        <w:tc>
          <w:tcPr>
            <w:tcW w:w="1247" w:type="dxa"/>
            <w:shd w:val="clear" w:color="auto" w:fill="auto"/>
            <w:vAlign w:val="bottom"/>
          </w:tcPr>
          <w:p w14:paraId="01E9E3ED" w14:textId="3E781FBF" w:rsidR="00D32A07" w:rsidRPr="00942212" w:rsidRDefault="00D32A07" w:rsidP="00D32A07">
            <w:pPr>
              <w:spacing w:after="0"/>
              <w:jc w:val="center"/>
              <w:rPr>
                <w:rFonts w:ascii="Times New Roman" w:hAnsi="Times New Roman"/>
              </w:rPr>
            </w:pPr>
            <w:r w:rsidRPr="000A28CF">
              <w:rPr>
                <w:rFonts w:ascii="Times New Roman" w:hAnsi="Times New Roman"/>
              </w:rPr>
              <w:t>510,4</w:t>
            </w:r>
          </w:p>
        </w:tc>
      </w:tr>
      <w:tr w:rsidR="00D32A07" w:rsidRPr="00942212" w14:paraId="19B34FB8" w14:textId="77777777" w:rsidTr="00F93D15">
        <w:tc>
          <w:tcPr>
            <w:tcW w:w="2552" w:type="dxa"/>
            <w:vAlign w:val="bottom"/>
          </w:tcPr>
          <w:p w14:paraId="2C3C43E6"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Еврейская авт.область</w:t>
            </w:r>
          </w:p>
        </w:tc>
        <w:tc>
          <w:tcPr>
            <w:tcW w:w="1134" w:type="dxa"/>
            <w:vAlign w:val="bottom"/>
          </w:tcPr>
          <w:p w14:paraId="25315A1C" w14:textId="36E824CA" w:rsidR="00D32A07" w:rsidRPr="00942212" w:rsidRDefault="00D32A07" w:rsidP="00D32A07">
            <w:pPr>
              <w:spacing w:after="0"/>
              <w:jc w:val="center"/>
              <w:rPr>
                <w:rFonts w:ascii="Times New Roman" w:hAnsi="Times New Roman"/>
              </w:rPr>
            </w:pPr>
            <w:r w:rsidRPr="00D64720">
              <w:rPr>
                <w:rFonts w:ascii="Times New Roman" w:hAnsi="Times New Roman"/>
              </w:rPr>
              <w:t>252,1</w:t>
            </w:r>
          </w:p>
        </w:tc>
        <w:tc>
          <w:tcPr>
            <w:tcW w:w="1134" w:type="dxa"/>
            <w:shd w:val="clear" w:color="auto" w:fill="auto"/>
            <w:vAlign w:val="bottom"/>
          </w:tcPr>
          <w:p w14:paraId="1F05A3E4" w14:textId="02D81C73"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392" w:type="dxa"/>
            <w:shd w:val="clear" w:color="auto" w:fill="auto"/>
            <w:vAlign w:val="bottom"/>
          </w:tcPr>
          <w:p w14:paraId="366D2826" w14:textId="37C80AB2" w:rsidR="00D32A07" w:rsidRPr="00942212" w:rsidRDefault="00D32A07" w:rsidP="00D32A07">
            <w:pPr>
              <w:spacing w:after="0"/>
              <w:jc w:val="center"/>
              <w:rPr>
                <w:rFonts w:ascii="Times New Roman" w:hAnsi="Times New Roman"/>
              </w:rPr>
            </w:pPr>
            <w:r w:rsidRPr="00957DBE">
              <w:rPr>
                <w:rFonts w:ascii="Times New Roman" w:hAnsi="Times New Roman"/>
              </w:rPr>
              <w:t>108,0</w:t>
            </w:r>
          </w:p>
        </w:tc>
        <w:tc>
          <w:tcPr>
            <w:tcW w:w="1159" w:type="dxa"/>
            <w:shd w:val="clear" w:color="auto" w:fill="auto"/>
            <w:vAlign w:val="bottom"/>
          </w:tcPr>
          <w:p w14:paraId="14AA127C" w14:textId="104F1ADF" w:rsidR="00D32A07" w:rsidRPr="00942212" w:rsidRDefault="00D32A07" w:rsidP="00D32A07">
            <w:pPr>
              <w:spacing w:after="0"/>
              <w:jc w:val="center"/>
              <w:rPr>
                <w:rFonts w:ascii="Times New Roman" w:hAnsi="Times New Roman"/>
              </w:rPr>
            </w:pPr>
            <w:r w:rsidRPr="00957DBE">
              <w:rPr>
                <w:rFonts w:ascii="Times New Roman" w:hAnsi="Times New Roman"/>
              </w:rPr>
              <w:t>2,5</w:t>
            </w:r>
          </w:p>
        </w:tc>
        <w:tc>
          <w:tcPr>
            <w:tcW w:w="1019" w:type="dxa"/>
            <w:shd w:val="clear" w:color="auto" w:fill="auto"/>
            <w:vAlign w:val="bottom"/>
          </w:tcPr>
          <w:p w14:paraId="5B93E494" w14:textId="45C69D13" w:rsidR="00D32A07" w:rsidRPr="00942212" w:rsidRDefault="00D32A07" w:rsidP="00D32A07">
            <w:pPr>
              <w:spacing w:after="0"/>
              <w:jc w:val="center"/>
              <w:rPr>
                <w:rFonts w:ascii="Times New Roman" w:hAnsi="Times New Roman"/>
              </w:rPr>
            </w:pPr>
            <w:r w:rsidRPr="00957DBE">
              <w:rPr>
                <w:rFonts w:ascii="Times New Roman" w:hAnsi="Times New Roman"/>
              </w:rPr>
              <w:t>17,0</w:t>
            </w:r>
          </w:p>
        </w:tc>
        <w:tc>
          <w:tcPr>
            <w:tcW w:w="992" w:type="dxa"/>
            <w:shd w:val="clear" w:color="auto" w:fill="auto"/>
            <w:vAlign w:val="bottom"/>
          </w:tcPr>
          <w:p w14:paraId="53B4F12F" w14:textId="6F84C75A"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5F9575BC" w14:textId="53E0C5A6" w:rsidR="00D32A07" w:rsidRPr="00942212" w:rsidRDefault="00D32A07" w:rsidP="00D32A07">
            <w:pPr>
              <w:spacing w:after="0"/>
              <w:jc w:val="center"/>
              <w:rPr>
                <w:rFonts w:ascii="Times New Roman" w:hAnsi="Times New Roman"/>
              </w:rPr>
            </w:pPr>
            <w:r w:rsidRPr="00957DBE">
              <w:rPr>
                <w:rFonts w:ascii="Times New Roman" w:hAnsi="Times New Roman"/>
              </w:rPr>
              <w:t>124,6</w:t>
            </w:r>
          </w:p>
        </w:tc>
        <w:tc>
          <w:tcPr>
            <w:tcW w:w="1134" w:type="dxa"/>
            <w:shd w:val="clear" w:color="auto" w:fill="auto"/>
            <w:vAlign w:val="bottom"/>
          </w:tcPr>
          <w:p w14:paraId="03D28917" w14:textId="710B582E" w:rsidR="00D32A07" w:rsidRPr="00942212" w:rsidRDefault="00D32A07" w:rsidP="00D32A07">
            <w:pPr>
              <w:spacing w:after="0"/>
              <w:jc w:val="center"/>
              <w:rPr>
                <w:rFonts w:ascii="Times New Roman" w:hAnsi="Times New Roman"/>
              </w:rPr>
            </w:pPr>
            <w:r w:rsidRPr="00957DBE">
              <w:rPr>
                <w:rFonts w:ascii="Times New Roman" w:hAnsi="Times New Roman"/>
              </w:rPr>
              <w:t>48,8</w:t>
            </w:r>
          </w:p>
        </w:tc>
        <w:tc>
          <w:tcPr>
            <w:tcW w:w="1328" w:type="dxa"/>
            <w:vAlign w:val="bottom"/>
          </w:tcPr>
          <w:p w14:paraId="3EE1D806" w14:textId="5B42C59C" w:rsidR="00D32A07" w:rsidRPr="00942212" w:rsidRDefault="00D32A07" w:rsidP="00D32A07">
            <w:pPr>
              <w:spacing w:after="0"/>
              <w:jc w:val="center"/>
              <w:rPr>
                <w:rFonts w:ascii="Times New Roman" w:hAnsi="Times New Roman"/>
              </w:rPr>
            </w:pPr>
            <w:r w:rsidRPr="00957DBE">
              <w:rPr>
                <w:rFonts w:ascii="Times New Roman" w:hAnsi="Times New Roman"/>
              </w:rPr>
              <w:t>36,6</w:t>
            </w:r>
          </w:p>
        </w:tc>
        <w:tc>
          <w:tcPr>
            <w:tcW w:w="1082" w:type="dxa"/>
            <w:shd w:val="clear" w:color="auto" w:fill="auto"/>
            <w:vAlign w:val="bottom"/>
          </w:tcPr>
          <w:p w14:paraId="79293F82" w14:textId="2BA3D6E7" w:rsidR="00D32A07" w:rsidRPr="00942212" w:rsidRDefault="00D32A07" w:rsidP="00D32A07">
            <w:pPr>
              <w:spacing w:after="0"/>
              <w:jc w:val="center"/>
              <w:rPr>
                <w:rFonts w:ascii="Times New Roman" w:hAnsi="Times New Roman"/>
              </w:rPr>
            </w:pPr>
            <w:r w:rsidRPr="000A28CF">
              <w:rPr>
                <w:rFonts w:ascii="Times New Roman" w:hAnsi="Times New Roman"/>
              </w:rPr>
              <w:t>17,1</w:t>
            </w:r>
          </w:p>
        </w:tc>
        <w:tc>
          <w:tcPr>
            <w:tcW w:w="1247" w:type="dxa"/>
            <w:shd w:val="clear" w:color="auto" w:fill="auto"/>
            <w:vAlign w:val="bottom"/>
          </w:tcPr>
          <w:p w14:paraId="3E765C8E" w14:textId="47781E9B" w:rsidR="00D32A07" w:rsidRPr="00942212" w:rsidRDefault="00D32A07" w:rsidP="00D32A07">
            <w:pPr>
              <w:spacing w:after="0"/>
              <w:jc w:val="center"/>
              <w:rPr>
                <w:rFonts w:ascii="Times New Roman" w:hAnsi="Times New Roman"/>
              </w:rPr>
            </w:pPr>
            <w:r w:rsidRPr="000A28CF">
              <w:rPr>
                <w:rFonts w:ascii="Times New Roman" w:hAnsi="Times New Roman"/>
              </w:rPr>
              <w:t>17,6</w:t>
            </w:r>
          </w:p>
        </w:tc>
        <w:tc>
          <w:tcPr>
            <w:tcW w:w="1247" w:type="dxa"/>
            <w:shd w:val="clear" w:color="auto" w:fill="auto"/>
            <w:vAlign w:val="bottom"/>
          </w:tcPr>
          <w:p w14:paraId="5DC99704" w14:textId="663AED1C" w:rsidR="00D32A07" w:rsidRPr="00942212" w:rsidRDefault="00D32A07" w:rsidP="00D32A07">
            <w:pPr>
              <w:spacing w:after="0"/>
              <w:jc w:val="center"/>
              <w:rPr>
                <w:rFonts w:ascii="Times New Roman" w:hAnsi="Times New Roman"/>
              </w:rPr>
            </w:pPr>
            <w:r w:rsidRPr="000A28CF">
              <w:rPr>
                <w:rFonts w:ascii="Times New Roman" w:hAnsi="Times New Roman"/>
              </w:rPr>
              <w:t>3,2</w:t>
            </w:r>
          </w:p>
        </w:tc>
      </w:tr>
      <w:tr w:rsidR="00D32A07" w:rsidRPr="00942212" w14:paraId="78D5CF92" w14:textId="77777777" w:rsidTr="00F93D15">
        <w:tc>
          <w:tcPr>
            <w:tcW w:w="2552" w:type="dxa"/>
            <w:vAlign w:val="bottom"/>
          </w:tcPr>
          <w:p w14:paraId="0F060277" w14:textId="77777777" w:rsidR="00D32A07" w:rsidRPr="00942212" w:rsidRDefault="00D32A07" w:rsidP="00D32A0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Чукотский авт.округ</w:t>
            </w:r>
          </w:p>
        </w:tc>
        <w:tc>
          <w:tcPr>
            <w:tcW w:w="1134" w:type="dxa"/>
            <w:vAlign w:val="bottom"/>
          </w:tcPr>
          <w:p w14:paraId="3E050F9F" w14:textId="7DA72BFA" w:rsidR="00D32A07" w:rsidRPr="00942212" w:rsidRDefault="00D32A07" w:rsidP="00D32A07">
            <w:pPr>
              <w:spacing w:after="0"/>
              <w:jc w:val="center"/>
              <w:rPr>
                <w:rFonts w:ascii="Times New Roman" w:hAnsi="Times New Roman"/>
              </w:rPr>
            </w:pPr>
            <w:r w:rsidRPr="00D64720">
              <w:rPr>
                <w:rFonts w:ascii="Times New Roman" w:hAnsi="Times New Roman"/>
              </w:rPr>
              <w:t>653,4</w:t>
            </w:r>
          </w:p>
        </w:tc>
        <w:tc>
          <w:tcPr>
            <w:tcW w:w="1134" w:type="dxa"/>
            <w:shd w:val="clear" w:color="auto" w:fill="auto"/>
            <w:vAlign w:val="bottom"/>
          </w:tcPr>
          <w:p w14:paraId="749940AE" w14:textId="114F09BD" w:rsidR="00D32A07" w:rsidRPr="00942212" w:rsidRDefault="00D32A07" w:rsidP="00D32A07">
            <w:pPr>
              <w:spacing w:after="0"/>
              <w:jc w:val="center"/>
              <w:rPr>
                <w:rFonts w:ascii="Times New Roman" w:hAnsi="Times New Roman"/>
              </w:rPr>
            </w:pPr>
            <w:r w:rsidRPr="00957DBE">
              <w:rPr>
                <w:rFonts w:ascii="Times New Roman" w:hAnsi="Times New Roman"/>
              </w:rPr>
              <w:t>17,7</w:t>
            </w:r>
          </w:p>
        </w:tc>
        <w:tc>
          <w:tcPr>
            <w:tcW w:w="1392" w:type="dxa"/>
            <w:shd w:val="clear" w:color="auto" w:fill="auto"/>
            <w:vAlign w:val="bottom"/>
          </w:tcPr>
          <w:p w14:paraId="36534EEB" w14:textId="20354B23" w:rsidR="00D32A07" w:rsidRPr="00942212" w:rsidRDefault="00D32A07" w:rsidP="00D32A07">
            <w:pPr>
              <w:spacing w:after="0"/>
              <w:jc w:val="center"/>
              <w:rPr>
                <w:rFonts w:ascii="Times New Roman" w:hAnsi="Times New Roman"/>
              </w:rPr>
            </w:pPr>
            <w:r w:rsidRPr="00957DBE">
              <w:rPr>
                <w:rFonts w:ascii="Times New Roman" w:hAnsi="Times New Roman"/>
              </w:rPr>
              <w:t>335,6</w:t>
            </w:r>
          </w:p>
        </w:tc>
        <w:tc>
          <w:tcPr>
            <w:tcW w:w="1159" w:type="dxa"/>
            <w:shd w:val="clear" w:color="auto" w:fill="auto"/>
            <w:vAlign w:val="bottom"/>
          </w:tcPr>
          <w:p w14:paraId="35076304" w14:textId="37904F63" w:rsidR="00D32A07" w:rsidRPr="00942212" w:rsidRDefault="00D32A07" w:rsidP="00D32A07">
            <w:pPr>
              <w:spacing w:after="0"/>
              <w:jc w:val="center"/>
              <w:rPr>
                <w:rFonts w:ascii="Times New Roman" w:hAnsi="Times New Roman"/>
              </w:rPr>
            </w:pPr>
            <w:r w:rsidRPr="00957DBE">
              <w:rPr>
                <w:rFonts w:ascii="Times New Roman" w:hAnsi="Times New Roman"/>
              </w:rPr>
              <w:t>7,4</w:t>
            </w:r>
          </w:p>
        </w:tc>
        <w:tc>
          <w:tcPr>
            <w:tcW w:w="1019" w:type="dxa"/>
            <w:shd w:val="clear" w:color="auto" w:fill="auto"/>
            <w:vAlign w:val="bottom"/>
          </w:tcPr>
          <w:p w14:paraId="776E5B87" w14:textId="3642625B"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992" w:type="dxa"/>
            <w:shd w:val="clear" w:color="auto" w:fill="auto"/>
            <w:vAlign w:val="bottom"/>
          </w:tcPr>
          <w:p w14:paraId="5FBA4A65" w14:textId="2BC40B49" w:rsidR="00D32A07" w:rsidRPr="00942212" w:rsidRDefault="00D32A07" w:rsidP="00D32A07">
            <w:pPr>
              <w:spacing w:after="0"/>
              <w:jc w:val="center"/>
              <w:rPr>
                <w:rFonts w:ascii="Times New Roman" w:hAnsi="Times New Roman"/>
              </w:rPr>
            </w:pPr>
            <w:r w:rsidRPr="00957DBE">
              <w:rPr>
                <w:rFonts w:ascii="Times New Roman" w:hAnsi="Times New Roman"/>
              </w:rPr>
              <w:t>-</w:t>
            </w:r>
          </w:p>
        </w:tc>
        <w:tc>
          <w:tcPr>
            <w:tcW w:w="1109" w:type="dxa"/>
            <w:shd w:val="clear" w:color="auto" w:fill="auto"/>
            <w:vAlign w:val="bottom"/>
          </w:tcPr>
          <w:p w14:paraId="08C4E461" w14:textId="1AF1BB46" w:rsidR="00D32A07" w:rsidRPr="00942212" w:rsidRDefault="00D32A07" w:rsidP="00D32A07">
            <w:pPr>
              <w:spacing w:after="0"/>
              <w:jc w:val="center"/>
              <w:rPr>
                <w:rFonts w:ascii="Times New Roman" w:hAnsi="Times New Roman"/>
              </w:rPr>
            </w:pPr>
            <w:r w:rsidRPr="00957DBE">
              <w:rPr>
                <w:rFonts w:ascii="Times New Roman" w:hAnsi="Times New Roman"/>
              </w:rPr>
              <w:t>292,7</w:t>
            </w:r>
          </w:p>
        </w:tc>
        <w:tc>
          <w:tcPr>
            <w:tcW w:w="1134" w:type="dxa"/>
            <w:shd w:val="clear" w:color="auto" w:fill="auto"/>
            <w:vAlign w:val="bottom"/>
          </w:tcPr>
          <w:p w14:paraId="047A0EFF" w14:textId="46AA3868" w:rsidR="00D32A07" w:rsidRPr="00942212" w:rsidRDefault="00D32A07" w:rsidP="00D32A07">
            <w:pPr>
              <w:spacing w:after="0"/>
              <w:jc w:val="center"/>
              <w:rPr>
                <w:rFonts w:ascii="Times New Roman" w:hAnsi="Times New Roman"/>
              </w:rPr>
            </w:pPr>
            <w:r w:rsidRPr="00957DBE">
              <w:rPr>
                <w:rFonts w:ascii="Times New Roman" w:hAnsi="Times New Roman"/>
              </w:rPr>
              <w:t>52,2</w:t>
            </w:r>
          </w:p>
        </w:tc>
        <w:tc>
          <w:tcPr>
            <w:tcW w:w="1328" w:type="dxa"/>
            <w:vAlign w:val="bottom"/>
          </w:tcPr>
          <w:p w14:paraId="599DF120" w14:textId="0B42CEAB" w:rsidR="00D32A07" w:rsidRPr="00942212" w:rsidRDefault="00D32A07" w:rsidP="00D32A07">
            <w:pPr>
              <w:spacing w:after="0"/>
              <w:jc w:val="center"/>
              <w:rPr>
                <w:rFonts w:ascii="Times New Roman" w:hAnsi="Times New Roman"/>
              </w:rPr>
            </w:pPr>
            <w:r w:rsidRPr="00957DBE">
              <w:rPr>
                <w:rFonts w:ascii="Times New Roman" w:hAnsi="Times New Roman"/>
              </w:rPr>
              <w:t>62,4</w:t>
            </w:r>
          </w:p>
        </w:tc>
        <w:tc>
          <w:tcPr>
            <w:tcW w:w="1082" w:type="dxa"/>
            <w:shd w:val="clear" w:color="auto" w:fill="auto"/>
            <w:vAlign w:val="bottom"/>
          </w:tcPr>
          <w:p w14:paraId="1B384413" w14:textId="1CFF2448" w:rsidR="00D32A07" w:rsidRPr="00942212" w:rsidRDefault="00D32A07" w:rsidP="00D32A07">
            <w:pPr>
              <w:spacing w:after="0"/>
              <w:jc w:val="center"/>
              <w:rPr>
                <w:rFonts w:ascii="Times New Roman" w:hAnsi="Times New Roman"/>
              </w:rPr>
            </w:pPr>
            <w:r w:rsidRPr="000A28CF">
              <w:rPr>
                <w:rFonts w:ascii="Times New Roman" w:hAnsi="Times New Roman"/>
              </w:rPr>
              <w:t>18,5</w:t>
            </w:r>
          </w:p>
        </w:tc>
        <w:tc>
          <w:tcPr>
            <w:tcW w:w="1247" w:type="dxa"/>
            <w:shd w:val="clear" w:color="auto" w:fill="auto"/>
            <w:vAlign w:val="bottom"/>
          </w:tcPr>
          <w:p w14:paraId="58985282" w14:textId="031F8D71" w:rsidR="00D32A07" w:rsidRPr="00942212" w:rsidRDefault="00D32A07" w:rsidP="00D32A07">
            <w:pPr>
              <w:spacing w:after="0"/>
              <w:jc w:val="center"/>
              <w:rPr>
                <w:rFonts w:ascii="Times New Roman" w:hAnsi="Times New Roman"/>
              </w:rPr>
            </w:pPr>
            <w:r w:rsidRPr="000A28CF">
              <w:rPr>
                <w:rFonts w:ascii="Times New Roman" w:hAnsi="Times New Roman"/>
              </w:rPr>
              <w:t>5,9</w:t>
            </w:r>
          </w:p>
        </w:tc>
        <w:tc>
          <w:tcPr>
            <w:tcW w:w="1247" w:type="dxa"/>
            <w:shd w:val="clear" w:color="auto" w:fill="auto"/>
            <w:vAlign w:val="bottom"/>
          </w:tcPr>
          <w:p w14:paraId="66A23B9C" w14:textId="6C81CCC3" w:rsidR="00D32A07" w:rsidRPr="00942212" w:rsidRDefault="00D32A07" w:rsidP="00D32A07">
            <w:pPr>
              <w:spacing w:after="0"/>
              <w:jc w:val="center"/>
              <w:rPr>
                <w:rFonts w:ascii="Times New Roman" w:hAnsi="Times New Roman"/>
              </w:rPr>
            </w:pPr>
            <w:r w:rsidRPr="000A28CF">
              <w:rPr>
                <w:rFonts w:ascii="Times New Roman" w:hAnsi="Times New Roman"/>
              </w:rPr>
              <w:t>0,8</w:t>
            </w:r>
          </w:p>
        </w:tc>
      </w:tr>
    </w:tbl>
    <w:p w14:paraId="3D891691" w14:textId="77777777" w:rsidR="00942212" w:rsidRPr="00D32A07" w:rsidRDefault="00942212" w:rsidP="00942212">
      <w:pPr>
        <w:tabs>
          <w:tab w:val="left" w:pos="10490"/>
        </w:tabs>
        <w:spacing w:after="0" w:line="240" w:lineRule="auto"/>
        <w:ind w:left="-426"/>
        <w:jc w:val="both"/>
        <w:rPr>
          <w:sz w:val="24"/>
          <w:szCs w:val="24"/>
          <w:lang w:eastAsia="ru-RU"/>
        </w:rPr>
      </w:pPr>
      <w:r w:rsidRPr="00D32A07">
        <w:rPr>
          <w:rFonts w:ascii="Times New Roman" w:eastAsia="Times New Roman" w:hAnsi="Times New Roman" w:cs="Times New Roman"/>
          <w:bCs/>
          <w:sz w:val="24"/>
          <w:szCs w:val="24"/>
          <w:lang w:eastAsia="ru-RU"/>
        </w:rPr>
        <w:t>1)</w:t>
      </w:r>
      <w:r w:rsidRPr="00942212">
        <w:rPr>
          <w:rFonts w:ascii="Times New Roman" w:eastAsia="Times New Roman" w:hAnsi="Times New Roman" w:cs="Times New Roman"/>
          <w:sz w:val="24"/>
          <w:szCs w:val="24"/>
          <w:lang w:eastAsia="ru-RU"/>
        </w:rPr>
        <w:t> </w:t>
      </w:r>
      <w:r w:rsidRPr="00D32A07">
        <w:rPr>
          <w:rFonts w:ascii="Times New Roman" w:eastAsia="Times New Roman" w:hAnsi="Times New Roman"/>
          <w:bCs/>
          <w:sz w:val="24"/>
          <w:szCs w:val="24"/>
          <w:lang w:eastAsia="ru-RU"/>
        </w:rPr>
        <w:t>По данным формы федерального статистического наблюдения № 2-соцподдержка «Сведения о средствах на реализацию мер социальной поддержки отдельных категорий граждан по расходным обязательствам субъекта Российской Федерации и муниципальных образований». Информация приведена без учета средств федерального бюджета.</w:t>
      </w:r>
    </w:p>
    <w:p w14:paraId="4F337C56" w14:textId="77777777" w:rsidR="00942212" w:rsidRPr="00942212" w:rsidRDefault="00942212" w:rsidP="00942212">
      <w:pPr>
        <w:spacing w:after="0"/>
        <w:jc w:val="right"/>
        <w:rPr>
          <w:rFonts w:ascii="Times New Roman" w:hAnsi="Times New Roman"/>
          <w:sz w:val="26"/>
          <w:szCs w:val="26"/>
          <w:lang w:eastAsia="ru-RU"/>
        </w:rPr>
        <w:sectPr w:rsidR="00942212" w:rsidRPr="00942212" w:rsidSect="0009498F">
          <w:pgSz w:w="16838" w:h="11906" w:orient="landscape"/>
          <w:pgMar w:top="1134" w:right="1134" w:bottom="567" w:left="1134" w:header="680" w:footer="680" w:gutter="0"/>
          <w:cols w:space="708"/>
          <w:titlePg/>
          <w:docGrid w:linePitch="360"/>
        </w:sectPr>
      </w:pPr>
    </w:p>
    <w:p w14:paraId="7B8F9AE0" w14:textId="7965A998" w:rsidR="00942212" w:rsidRDefault="00A6376A" w:rsidP="00942212">
      <w:pPr>
        <w:spacing w:after="0"/>
        <w:jc w:val="right"/>
        <w:rPr>
          <w:rFonts w:ascii="Times New Roman" w:hAnsi="Times New Roman"/>
          <w:sz w:val="26"/>
          <w:szCs w:val="26"/>
          <w:lang w:eastAsia="ru-RU"/>
        </w:rPr>
      </w:pPr>
      <w:r>
        <w:rPr>
          <w:rFonts w:ascii="Times New Roman" w:hAnsi="Times New Roman"/>
          <w:sz w:val="26"/>
          <w:szCs w:val="26"/>
          <w:lang w:eastAsia="ru-RU"/>
        </w:rPr>
        <w:t>Таблица 64</w:t>
      </w:r>
    </w:p>
    <w:p w14:paraId="3844B19F" w14:textId="77777777" w:rsidR="00135C29" w:rsidRPr="00942212" w:rsidRDefault="00135C29" w:rsidP="00942212">
      <w:pPr>
        <w:spacing w:after="0"/>
        <w:jc w:val="right"/>
        <w:rPr>
          <w:rFonts w:ascii="Times New Roman" w:hAnsi="Times New Roman"/>
          <w:sz w:val="26"/>
          <w:szCs w:val="26"/>
          <w:lang w:eastAsia="ru-RU"/>
        </w:rPr>
      </w:pPr>
    </w:p>
    <w:p w14:paraId="4F357C29" w14:textId="77777777" w:rsidR="00942212" w:rsidRPr="00942212" w:rsidRDefault="00942212" w:rsidP="00942212">
      <w:pPr>
        <w:spacing w:after="0" w:line="240" w:lineRule="auto"/>
        <w:jc w:val="center"/>
        <w:rPr>
          <w:rFonts w:ascii="Times New Roman" w:hAnsi="Times New Roman"/>
          <w:b/>
          <w:bCs/>
          <w:sz w:val="26"/>
          <w:szCs w:val="26"/>
        </w:rPr>
      </w:pPr>
      <w:r w:rsidRPr="00942212">
        <w:rPr>
          <w:rFonts w:ascii="Times New Roman" w:hAnsi="Times New Roman"/>
          <w:b/>
          <w:bCs/>
          <w:sz w:val="26"/>
          <w:szCs w:val="26"/>
        </w:rPr>
        <w:t>Оценка домашними хозяйствами, имеющими детей в возрасте до 18 лет,</w:t>
      </w:r>
    </w:p>
    <w:p w14:paraId="51E9033D" w14:textId="77777777" w:rsidR="00942212" w:rsidRPr="00942212" w:rsidRDefault="00942212" w:rsidP="00942212">
      <w:pPr>
        <w:spacing w:after="0" w:line="240" w:lineRule="auto"/>
        <w:jc w:val="center"/>
        <w:rPr>
          <w:rFonts w:ascii="Times New Roman" w:hAnsi="Times New Roman"/>
          <w:b/>
          <w:bCs/>
          <w:sz w:val="26"/>
          <w:szCs w:val="26"/>
          <w:vertAlign w:val="superscript"/>
        </w:rPr>
      </w:pPr>
      <w:r w:rsidRPr="00942212">
        <w:rPr>
          <w:rFonts w:ascii="Times New Roman" w:hAnsi="Times New Roman"/>
          <w:b/>
          <w:bCs/>
          <w:sz w:val="26"/>
          <w:szCs w:val="26"/>
        </w:rPr>
        <w:t>жилищных условий и намерений по их улучшению</w:t>
      </w:r>
    </w:p>
    <w:p w14:paraId="732E2CE6" w14:textId="77777777" w:rsidR="00942212" w:rsidRPr="00942212" w:rsidRDefault="00942212" w:rsidP="00942212">
      <w:pPr>
        <w:spacing w:after="0" w:line="240" w:lineRule="auto"/>
        <w:jc w:val="center"/>
        <w:rPr>
          <w:rFonts w:ascii="Times New Roman" w:hAnsi="Times New Roman"/>
          <w:bCs/>
          <w:sz w:val="26"/>
          <w:szCs w:val="26"/>
        </w:rPr>
      </w:pPr>
      <w:r w:rsidRPr="00942212">
        <w:rPr>
          <w:rFonts w:ascii="Times New Roman" w:hAnsi="Times New Roman"/>
          <w:bCs/>
          <w:sz w:val="26"/>
          <w:szCs w:val="26"/>
        </w:rPr>
        <w:t>(по данным Комплексного наблюдения условий жизни населения)</w:t>
      </w:r>
    </w:p>
    <w:p w14:paraId="4D7D696B" w14:textId="77777777" w:rsidR="00942212" w:rsidRPr="00942212" w:rsidRDefault="00942212" w:rsidP="00942212">
      <w:pPr>
        <w:spacing w:after="0"/>
        <w:jc w:val="right"/>
        <w:rPr>
          <w:rFonts w:ascii="Times New Roman" w:hAnsi="Times New Roman"/>
          <w:bCs/>
        </w:rPr>
      </w:pPr>
      <w:r w:rsidRPr="00942212">
        <w:rPr>
          <w:rFonts w:ascii="Times New Roman" w:hAnsi="Times New Roman"/>
          <w:bCs/>
        </w:rPr>
        <w:t>в процентах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1511"/>
        <w:gridCol w:w="1701"/>
        <w:gridCol w:w="1799"/>
        <w:gridCol w:w="1809"/>
      </w:tblGrid>
      <w:tr w:rsidR="00942212" w:rsidRPr="00942212" w14:paraId="2ADF6963" w14:textId="77777777" w:rsidTr="004B36F9">
        <w:trPr>
          <w:cantSplit/>
          <w:trHeight w:val="457"/>
          <w:tblHeader/>
          <w:jc w:val="center"/>
        </w:trPr>
        <w:tc>
          <w:tcPr>
            <w:tcW w:w="1728" w:type="pct"/>
            <w:vMerge w:val="restart"/>
          </w:tcPr>
          <w:p w14:paraId="5F41FD12" w14:textId="77777777" w:rsidR="00942212" w:rsidRPr="00942212" w:rsidRDefault="00942212" w:rsidP="00942212">
            <w:pPr>
              <w:spacing w:after="0" w:line="200" w:lineRule="exact"/>
              <w:jc w:val="center"/>
              <w:rPr>
                <w:rFonts w:ascii="Times New Roman" w:hAnsi="Times New Roman"/>
                <w:b/>
                <w:i/>
              </w:rPr>
            </w:pPr>
          </w:p>
        </w:tc>
        <w:tc>
          <w:tcPr>
            <w:tcW w:w="725" w:type="pct"/>
            <w:vMerge w:val="restart"/>
            <w:vAlign w:val="center"/>
          </w:tcPr>
          <w:p w14:paraId="01967528" w14:textId="77777777" w:rsidR="00942212" w:rsidRPr="00942212" w:rsidRDefault="00942212" w:rsidP="00942212">
            <w:pPr>
              <w:spacing w:after="0" w:line="200" w:lineRule="exact"/>
              <w:jc w:val="center"/>
              <w:rPr>
                <w:rFonts w:ascii="Times New Roman" w:hAnsi="Times New Roman"/>
              </w:rPr>
            </w:pPr>
            <w:r w:rsidRPr="00942212">
              <w:rPr>
                <w:rFonts w:ascii="Times New Roman" w:hAnsi="Times New Roman"/>
              </w:rPr>
              <w:t>Все домашние хозяйства</w:t>
            </w:r>
          </w:p>
        </w:tc>
        <w:tc>
          <w:tcPr>
            <w:tcW w:w="816" w:type="pct"/>
            <w:vMerge w:val="restart"/>
            <w:vAlign w:val="center"/>
          </w:tcPr>
          <w:p w14:paraId="04193C4D" w14:textId="77777777" w:rsidR="00942212" w:rsidRPr="00942212" w:rsidRDefault="00942212" w:rsidP="00942212">
            <w:pPr>
              <w:spacing w:after="0" w:line="200" w:lineRule="exact"/>
              <w:jc w:val="center"/>
              <w:rPr>
                <w:rFonts w:ascii="Times New Roman" w:hAnsi="Times New Roman"/>
              </w:rPr>
            </w:pPr>
            <w:r w:rsidRPr="00942212">
              <w:rPr>
                <w:rFonts w:ascii="Times New Roman" w:hAnsi="Times New Roman"/>
              </w:rPr>
              <w:t xml:space="preserve">Из них домашние хозяйства с детьми </w:t>
            </w:r>
            <w:r w:rsidRPr="00942212">
              <w:rPr>
                <w:rFonts w:ascii="Times New Roman" w:hAnsi="Times New Roman"/>
              </w:rPr>
              <w:br/>
              <w:t xml:space="preserve">в возрасте </w:t>
            </w:r>
            <w:r w:rsidRPr="00942212">
              <w:rPr>
                <w:rFonts w:ascii="Times New Roman" w:hAnsi="Times New Roman"/>
              </w:rPr>
              <w:br/>
              <w:t>до 18 лет</w:t>
            </w:r>
          </w:p>
        </w:tc>
        <w:tc>
          <w:tcPr>
            <w:tcW w:w="1731" w:type="pct"/>
            <w:gridSpan w:val="2"/>
            <w:vAlign w:val="center"/>
          </w:tcPr>
          <w:p w14:paraId="572B155D" w14:textId="77777777" w:rsidR="00942212" w:rsidRPr="00942212" w:rsidRDefault="00942212" w:rsidP="00942212">
            <w:pPr>
              <w:spacing w:after="0" w:line="200" w:lineRule="exact"/>
              <w:jc w:val="center"/>
              <w:rPr>
                <w:rFonts w:ascii="Times New Roman" w:hAnsi="Times New Roman"/>
              </w:rPr>
            </w:pPr>
            <w:r w:rsidRPr="00942212">
              <w:rPr>
                <w:rFonts w:ascii="Times New Roman" w:hAnsi="Times New Roman"/>
              </w:rPr>
              <w:t>В том числе проживающие</w:t>
            </w:r>
          </w:p>
        </w:tc>
      </w:tr>
      <w:tr w:rsidR="00942212" w:rsidRPr="00942212" w14:paraId="577EB838" w14:textId="77777777" w:rsidTr="004B36F9">
        <w:trPr>
          <w:cantSplit/>
          <w:tblHeader/>
          <w:jc w:val="center"/>
        </w:trPr>
        <w:tc>
          <w:tcPr>
            <w:tcW w:w="1728" w:type="pct"/>
            <w:vMerge/>
          </w:tcPr>
          <w:p w14:paraId="57DAB1F6" w14:textId="77777777" w:rsidR="00942212" w:rsidRPr="00942212" w:rsidRDefault="00942212" w:rsidP="00942212">
            <w:pPr>
              <w:spacing w:line="200" w:lineRule="exact"/>
              <w:jc w:val="center"/>
              <w:rPr>
                <w:rFonts w:ascii="Times New Roman" w:hAnsi="Times New Roman"/>
                <w:b/>
                <w:i/>
              </w:rPr>
            </w:pPr>
          </w:p>
        </w:tc>
        <w:tc>
          <w:tcPr>
            <w:tcW w:w="725" w:type="pct"/>
            <w:vMerge/>
            <w:vAlign w:val="center"/>
          </w:tcPr>
          <w:p w14:paraId="7BEA10A4" w14:textId="77777777" w:rsidR="00942212" w:rsidRPr="00942212" w:rsidRDefault="00942212" w:rsidP="00942212">
            <w:pPr>
              <w:spacing w:line="200" w:lineRule="exact"/>
              <w:jc w:val="center"/>
              <w:rPr>
                <w:rFonts w:ascii="Times New Roman" w:hAnsi="Times New Roman"/>
              </w:rPr>
            </w:pPr>
          </w:p>
        </w:tc>
        <w:tc>
          <w:tcPr>
            <w:tcW w:w="816" w:type="pct"/>
            <w:vMerge/>
            <w:vAlign w:val="center"/>
          </w:tcPr>
          <w:p w14:paraId="5D8D6175" w14:textId="77777777" w:rsidR="00942212" w:rsidRPr="00942212" w:rsidRDefault="00942212" w:rsidP="00942212">
            <w:pPr>
              <w:spacing w:line="200" w:lineRule="exact"/>
              <w:jc w:val="center"/>
              <w:rPr>
                <w:rFonts w:ascii="Times New Roman" w:hAnsi="Times New Roman"/>
              </w:rPr>
            </w:pPr>
          </w:p>
        </w:tc>
        <w:tc>
          <w:tcPr>
            <w:tcW w:w="863" w:type="pct"/>
            <w:vAlign w:val="center"/>
          </w:tcPr>
          <w:p w14:paraId="13E0A557" w14:textId="77777777" w:rsidR="00942212" w:rsidRPr="00942212" w:rsidRDefault="00942212" w:rsidP="00942212">
            <w:pPr>
              <w:spacing w:line="200" w:lineRule="exact"/>
              <w:jc w:val="center"/>
              <w:rPr>
                <w:rFonts w:ascii="Times New Roman" w:hAnsi="Times New Roman"/>
              </w:rPr>
            </w:pPr>
            <w:r w:rsidRPr="00942212">
              <w:rPr>
                <w:rFonts w:ascii="Times New Roman" w:hAnsi="Times New Roman"/>
              </w:rPr>
              <w:t>в городской местности</w:t>
            </w:r>
          </w:p>
        </w:tc>
        <w:tc>
          <w:tcPr>
            <w:tcW w:w="868" w:type="pct"/>
            <w:vAlign w:val="center"/>
          </w:tcPr>
          <w:p w14:paraId="2C33BA4C" w14:textId="77777777" w:rsidR="00942212" w:rsidRPr="00942212" w:rsidRDefault="00942212" w:rsidP="00942212">
            <w:pPr>
              <w:spacing w:line="200" w:lineRule="exact"/>
              <w:jc w:val="center"/>
              <w:rPr>
                <w:rFonts w:ascii="Times New Roman" w:hAnsi="Times New Roman"/>
              </w:rPr>
            </w:pPr>
            <w:r w:rsidRPr="00942212">
              <w:rPr>
                <w:rFonts w:ascii="Times New Roman" w:hAnsi="Times New Roman"/>
              </w:rPr>
              <w:t>в сельской местности</w:t>
            </w:r>
          </w:p>
        </w:tc>
      </w:tr>
      <w:tr w:rsidR="00942212" w:rsidRPr="00942212" w14:paraId="1B8CD147" w14:textId="77777777" w:rsidTr="004B36F9">
        <w:trPr>
          <w:jc w:val="center"/>
        </w:trPr>
        <w:tc>
          <w:tcPr>
            <w:tcW w:w="5000" w:type="pct"/>
            <w:gridSpan w:val="5"/>
            <w:tcBorders>
              <w:bottom w:val="single" w:sz="4" w:space="0" w:color="auto"/>
            </w:tcBorders>
            <w:vAlign w:val="center"/>
          </w:tcPr>
          <w:p w14:paraId="47FEF86A" w14:textId="77777777" w:rsidR="00942212" w:rsidRPr="00942212" w:rsidRDefault="00942212" w:rsidP="00942212">
            <w:pPr>
              <w:spacing w:before="80" w:after="20" w:line="240" w:lineRule="auto"/>
              <w:ind w:right="454"/>
              <w:jc w:val="center"/>
              <w:rPr>
                <w:rFonts w:ascii="Times New Roman" w:hAnsi="Times New Roman"/>
                <w:lang w:val="en-US"/>
              </w:rPr>
            </w:pPr>
            <w:r w:rsidRPr="00942212">
              <w:rPr>
                <w:rFonts w:ascii="Times New Roman" w:hAnsi="Times New Roman"/>
                <w:b/>
              </w:rPr>
              <w:t>2020 г.</w:t>
            </w:r>
          </w:p>
        </w:tc>
      </w:tr>
      <w:tr w:rsidR="00942212" w:rsidRPr="00942212" w14:paraId="3F4CB87F" w14:textId="77777777" w:rsidTr="004B36F9">
        <w:trPr>
          <w:jc w:val="center"/>
        </w:trPr>
        <w:tc>
          <w:tcPr>
            <w:tcW w:w="1728" w:type="pct"/>
            <w:tcBorders>
              <w:bottom w:val="nil"/>
            </w:tcBorders>
            <w:vAlign w:val="bottom"/>
          </w:tcPr>
          <w:p w14:paraId="0445514F" w14:textId="77777777" w:rsidR="00942212" w:rsidRPr="00942212" w:rsidRDefault="00942212" w:rsidP="00942212">
            <w:pPr>
              <w:spacing w:before="80" w:after="20" w:line="240" w:lineRule="auto"/>
              <w:rPr>
                <w:rFonts w:ascii="Times New Roman" w:hAnsi="Times New Roman"/>
              </w:rPr>
            </w:pPr>
            <w:r w:rsidRPr="00942212">
              <w:rPr>
                <w:rFonts w:ascii="Times New Roman" w:hAnsi="Times New Roman"/>
              </w:rPr>
              <w:t xml:space="preserve">Из общего числа домашних хозяйств </w:t>
            </w:r>
          </w:p>
        </w:tc>
        <w:tc>
          <w:tcPr>
            <w:tcW w:w="725" w:type="pct"/>
            <w:tcBorders>
              <w:bottom w:val="nil"/>
            </w:tcBorders>
            <w:vAlign w:val="center"/>
          </w:tcPr>
          <w:p w14:paraId="724D063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16" w:type="pct"/>
            <w:tcBorders>
              <w:bottom w:val="nil"/>
            </w:tcBorders>
            <w:vAlign w:val="center"/>
          </w:tcPr>
          <w:p w14:paraId="0FF5110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3" w:type="pct"/>
            <w:tcBorders>
              <w:bottom w:val="nil"/>
            </w:tcBorders>
            <w:vAlign w:val="center"/>
          </w:tcPr>
          <w:p w14:paraId="479AFC4E"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8" w:type="pct"/>
            <w:tcBorders>
              <w:bottom w:val="nil"/>
            </w:tcBorders>
            <w:vAlign w:val="center"/>
          </w:tcPr>
          <w:p w14:paraId="1FCE101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r>
      <w:tr w:rsidR="00942212" w:rsidRPr="00942212" w14:paraId="1D8C3B46" w14:textId="77777777" w:rsidTr="004B36F9">
        <w:trPr>
          <w:jc w:val="center"/>
        </w:trPr>
        <w:tc>
          <w:tcPr>
            <w:tcW w:w="1728" w:type="pct"/>
            <w:tcBorders>
              <w:top w:val="nil"/>
              <w:left w:val="single" w:sz="4" w:space="0" w:color="auto"/>
              <w:bottom w:val="nil"/>
              <w:right w:val="single" w:sz="4" w:space="0" w:color="auto"/>
            </w:tcBorders>
            <w:vAlign w:val="bottom"/>
          </w:tcPr>
          <w:p w14:paraId="7D4EAE0F" w14:textId="77777777" w:rsidR="00942212" w:rsidRPr="00942212" w:rsidRDefault="00942212" w:rsidP="00942212">
            <w:pPr>
              <w:spacing w:before="80" w:after="20" w:line="240" w:lineRule="auto"/>
              <w:ind w:left="113"/>
              <w:rPr>
                <w:rFonts w:ascii="Times New Roman" w:hAnsi="Times New Roman"/>
                <w:i/>
              </w:rPr>
            </w:pPr>
            <w:r w:rsidRPr="0094221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14:paraId="4E78720E" w14:textId="77777777" w:rsidR="00942212" w:rsidRPr="00942212" w:rsidRDefault="00942212" w:rsidP="0094221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7DBC5F9E" w14:textId="77777777" w:rsidR="00942212" w:rsidRPr="00942212" w:rsidRDefault="00942212" w:rsidP="0094221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3EAD3D1D" w14:textId="77777777" w:rsidR="00942212" w:rsidRPr="00942212" w:rsidRDefault="00942212" w:rsidP="0094221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170E602C" w14:textId="77777777" w:rsidR="00942212" w:rsidRPr="00942212" w:rsidRDefault="00942212" w:rsidP="00942212">
            <w:pPr>
              <w:spacing w:before="80" w:after="20" w:line="240" w:lineRule="auto"/>
              <w:jc w:val="center"/>
              <w:rPr>
                <w:rFonts w:ascii="Times New Roman" w:hAnsi="Times New Roman"/>
              </w:rPr>
            </w:pPr>
          </w:p>
        </w:tc>
      </w:tr>
      <w:tr w:rsidR="00942212" w:rsidRPr="00942212" w14:paraId="0041471B" w14:textId="77777777" w:rsidTr="004B36F9">
        <w:trPr>
          <w:jc w:val="center"/>
        </w:trPr>
        <w:tc>
          <w:tcPr>
            <w:tcW w:w="1728" w:type="pct"/>
            <w:tcBorders>
              <w:top w:val="nil"/>
              <w:left w:val="single" w:sz="4" w:space="0" w:color="auto"/>
              <w:bottom w:val="nil"/>
              <w:right w:val="single" w:sz="4" w:space="0" w:color="auto"/>
            </w:tcBorders>
            <w:vAlign w:val="bottom"/>
          </w:tcPr>
          <w:p w14:paraId="27CAA441"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14:paraId="240C117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7,3</w:t>
            </w:r>
          </w:p>
        </w:tc>
        <w:tc>
          <w:tcPr>
            <w:tcW w:w="816" w:type="pct"/>
            <w:tcBorders>
              <w:top w:val="nil"/>
              <w:left w:val="single" w:sz="4" w:space="0" w:color="auto"/>
              <w:bottom w:val="nil"/>
              <w:right w:val="single" w:sz="4" w:space="0" w:color="auto"/>
            </w:tcBorders>
            <w:vAlign w:val="center"/>
          </w:tcPr>
          <w:p w14:paraId="7E065FA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8,7</w:t>
            </w:r>
          </w:p>
        </w:tc>
        <w:tc>
          <w:tcPr>
            <w:tcW w:w="863" w:type="pct"/>
            <w:tcBorders>
              <w:top w:val="nil"/>
              <w:left w:val="single" w:sz="4" w:space="0" w:color="auto"/>
              <w:bottom w:val="nil"/>
              <w:right w:val="single" w:sz="4" w:space="0" w:color="auto"/>
            </w:tcBorders>
            <w:vAlign w:val="center"/>
          </w:tcPr>
          <w:p w14:paraId="5591C6E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8,8</w:t>
            </w:r>
          </w:p>
        </w:tc>
        <w:tc>
          <w:tcPr>
            <w:tcW w:w="868" w:type="pct"/>
            <w:tcBorders>
              <w:top w:val="nil"/>
              <w:left w:val="single" w:sz="4" w:space="0" w:color="auto"/>
              <w:bottom w:val="nil"/>
              <w:right w:val="single" w:sz="4" w:space="0" w:color="auto"/>
            </w:tcBorders>
            <w:vAlign w:val="center"/>
          </w:tcPr>
          <w:p w14:paraId="5487FEA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8,1</w:t>
            </w:r>
          </w:p>
        </w:tc>
      </w:tr>
      <w:tr w:rsidR="00942212" w:rsidRPr="00942212" w14:paraId="5882150F" w14:textId="77777777" w:rsidTr="004B36F9">
        <w:trPr>
          <w:jc w:val="center"/>
        </w:trPr>
        <w:tc>
          <w:tcPr>
            <w:tcW w:w="1728" w:type="pct"/>
            <w:tcBorders>
              <w:top w:val="nil"/>
              <w:bottom w:val="nil"/>
            </w:tcBorders>
            <w:vAlign w:val="bottom"/>
          </w:tcPr>
          <w:p w14:paraId="635182A4"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 xml:space="preserve">хорошие  </w:t>
            </w:r>
          </w:p>
        </w:tc>
        <w:tc>
          <w:tcPr>
            <w:tcW w:w="725" w:type="pct"/>
            <w:tcBorders>
              <w:top w:val="nil"/>
              <w:bottom w:val="nil"/>
            </w:tcBorders>
            <w:vAlign w:val="center"/>
          </w:tcPr>
          <w:p w14:paraId="490DB16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45,5</w:t>
            </w:r>
          </w:p>
        </w:tc>
        <w:tc>
          <w:tcPr>
            <w:tcW w:w="816" w:type="pct"/>
            <w:tcBorders>
              <w:top w:val="nil"/>
              <w:bottom w:val="nil"/>
            </w:tcBorders>
            <w:vAlign w:val="center"/>
          </w:tcPr>
          <w:p w14:paraId="2D5AE2B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47,6</w:t>
            </w:r>
          </w:p>
        </w:tc>
        <w:tc>
          <w:tcPr>
            <w:tcW w:w="863" w:type="pct"/>
            <w:tcBorders>
              <w:top w:val="nil"/>
              <w:bottom w:val="nil"/>
            </w:tcBorders>
            <w:vAlign w:val="center"/>
          </w:tcPr>
          <w:p w14:paraId="12B8E98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48,7</w:t>
            </w:r>
          </w:p>
        </w:tc>
        <w:tc>
          <w:tcPr>
            <w:tcW w:w="868" w:type="pct"/>
            <w:tcBorders>
              <w:top w:val="nil"/>
              <w:bottom w:val="nil"/>
            </w:tcBorders>
            <w:vAlign w:val="center"/>
          </w:tcPr>
          <w:p w14:paraId="5AE32EA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43,9</w:t>
            </w:r>
          </w:p>
        </w:tc>
      </w:tr>
      <w:tr w:rsidR="00942212" w:rsidRPr="00942212" w14:paraId="70361FD2" w14:textId="77777777" w:rsidTr="004B36F9">
        <w:trPr>
          <w:jc w:val="center"/>
        </w:trPr>
        <w:tc>
          <w:tcPr>
            <w:tcW w:w="1728" w:type="pct"/>
            <w:tcBorders>
              <w:top w:val="nil"/>
              <w:bottom w:val="nil"/>
            </w:tcBorders>
            <w:vAlign w:val="bottom"/>
          </w:tcPr>
          <w:p w14:paraId="116ED078"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 xml:space="preserve">удовлетворительные </w:t>
            </w:r>
          </w:p>
        </w:tc>
        <w:tc>
          <w:tcPr>
            <w:tcW w:w="725" w:type="pct"/>
            <w:tcBorders>
              <w:top w:val="nil"/>
              <w:bottom w:val="nil"/>
            </w:tcBorders>
            <w:vAlign w:val="center"/>
          </w:tcPr>
          <w:p w14:paraId="6340544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43,6</w:t>
            </w:r>
          </w:p>
        </w:tc>
        <w:tc>
          <w:tcPr>
            <w:tcW w:w="816" w:type="pct"/>
            <w:tcBorders>
              <w:top w:val="nil"/>
              <w:bottom w:val="nil"/>
            </w:tcBorders>
            <w:vAlign w:val="center"/>
          </w:tcPr>
          <w:p w14:paraId="35EDE29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40,5</w:t>
            </w:r>
          </w:p>
        </w:tc>
        <w:tc>
          <w:tcPr>
            <w:tcW w:w="863" w:type="pct"/>
            <w:tcBorders>
              <w:top w:val="nil"/>
              <w:bottom w:val="nil"/>
            </w:tcBorders>
            <w:vAlign w:val="center"/>
          </w:tcPr>
          <w:p w14:paraId="021B6B1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39,8</w:t>
            </w:r>
          </w:p>
        </w:tc>
        <w:tc>
          <w:tcPr>
            <w:tcW w:w="868" w:type="pct"/>
            <w:tcBorders>
              <w:top w:val="nil"/>
              <w:bottom w:val="nil"/>
            </w:tcBorders>
            <w:vAlign w:val="center"/>
          </w:tcPr>
          <w:p w14:paraId="70E73055"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42,7</w:t>
            </w:r>
          </w:p>
        </w:tc>
      </w:tr>
      <w:tr w:rsidR="00942212" w:rsidRPr="00942212" w14:paraId="55F7FAA9" w14:textId="77777777" w:rsidTr="004B36F9">
        <w:trPr>
          <w:jc w:val="center"/>
        </w:trPr>
        <w:tc>
          <w:tcPr>
            <w:tcW w:w="1728" w:type="pct"/>
            <w:tcBorders>
              <w:top w:val="nil"/>
              <w:bottom w:val="nil"/>
            </w:tcBorders>
            <w:vAlign w:val="bottom"/>
          </w:tcPr>
          <w:p w14:paraId="676F9E44"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плохие</w:t>
            </w:r>
          </w:p>
        </w:tc>
        <w:tc>
          <w:tcPr>
            <w:tcW w:w="725" w:type="pct"/>
            <w:tcBorders>
              <w:top w:val="nil"/>
              <w:bottom w:val="nil"/>
            </w:tcBorders>
            <w:vAlign w:val="center"/>
          </w:tcPr>
          <w:p w14:paraId="401794F5"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3,3</w:t>
            </w:r>
          </w:p>
        </w:tc>
        <w:tc>
          <w:tcPr>
            <w:tcW w:w="816" w:type="pct"/>
            <w:tcBorders>
              <w:top w:val="nil"/>
              <w:bottom w:val="nil"/>
            </w:tcBorders>
            <w:vAlign w:val="center"/>
          </w:tcPr>
          <w:p w14:paraId="63BA575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3,0</w:t>
            </w:r>
          </w:p>
        </w:tc>
        <w:tc>
          <w:tcPr>
            <w:tcW w:w="863" w:type="pct"/>
            <w:tcBorders>
              <w:top w:val="nil"/>
              <w:bottom w:val="nil"/>
            </w:tcBorders>
            <w:vAlign w:val="center"/>
          </w:tcPr>
          <w:p w14:paraId="7EB48FD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2,5</w:t>
            </w:r>
          </w:p>
        </w:tc>
        <w:tc>
          <w:tcPr>
            <w:tcW w:w="868" w:type="pct"/>
            <w:tcBorders>
              <w:top w:val="nil"/>
              <w:bottom w:val="nil"/>
            </w:tcBorders>
            <w:vAlign w:val="center"/>
          </w:tcPr>
          <w:p w14:paraId="700048D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4,8</w:t>
            </w:r>
          </w:p>
        </w:tc>
      </w:tr>
      <w:tr w:rsidR="00942212" w:rsidRPr="00942212" w14:paraId="3FA7210C" w14:textId="77777777" w:rsidTr="004B36F9">
        <w:trPr>
          <w:jc w:val="center"/>
        </w:trPr>
        <w:tc>
          <w:tcPr>
            <w:tcW w:w="1728" w:type="pct"/>
            <w:tcBorders>
              <w:top w:val="nil"/>
              <w:bottom w:val="nil"/>
            </w:tcBorders>
            <w:vAlign w:val="bottom"/>
          </w:tcPr>
          <w:p w14:paraId="2557FE09"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очень плохие</w:t>
            </w:r>
          </w:p>
        </w:tc>
        <w:tc>
          <w:tcPr>
            <w:tcW w:w="725" w:type="pct"/>
            <w:tcBorders>
              <w:top w:val="nil"/>
              <w:bottom w:val="nil"/>
            </w:tcBorders>
            <w:vAlign w:val="center"/>
          </w:tcPr>
          <w:p w14:paraId="3BB9748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0,3</w:t>
            </w:r>
          </w:p>
        </w:tc>
        <w:tc>
          <w:tcPr>
            <w:tcW w:w="816" w:type="pct"/>
            <w:tcBorders>
              <w:top w:val="nil"/>
              <w:bottom w:val="nil"/>
            </w:tcBorders>
            <w:vAlign w:val="center"/>
          </w:tcPr>
          <w:p w14:paraId="54B8A0B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0,3</w:t>
            </w:r>
          </w:p>
        </w:tc>
        <w:tc>
          <w:tcPr>
            <w:tcW w:w="863" w:type="pct"/>
            <w:tcBorders>
              <w:top w:val="nil"/>
              <w:bottom w:val="nil"/>
            </w:tcBorders>
            <w:vAlign w:val="center"/>
          </w:tcPr>
          <w:p w14:paraId="49FB148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0,3</w:t>
            </w:r>
          </w:p>
        </w:tc>
        <w:tc>
          <w:tcPr>
            <w:tcW w:w="868" w:type="pct"/>
            <w:tcBorders>
              <w:top w:val="nil"/>
              <w:bottom w:val="nil"/>
            </w:tcBorders>
            <w:vAlign w:val="center"/>
          </w:tcPr>
          <w:p w14:paraId="404F5CC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0,4</w:t>
            </w:r>
          </w:p>
        </w:tc>
      </w:tr>
      <w:tr w:rsidR="00942212" w:rsidRPr="00942212" w14:paraId="7F0F55F1" w14:textId="77777777" w:rsidTr="004B36F9">
        <w:trPr>
          <w:jc w:val="center"/>
        </w:trPr>
        <w:tc>
          <w:tcPr>
            <w:tcW w:w="1728" w:type="pct"/>
            <w:tcBorders>
              <w:top w:val="nil"/>
              <w:left w:val="single" w:sz="4" w:space="0" w:color="auto"/>
              <w:bottom w:val="nil"/>
              <w:right w:val="single" w:sz="4" w:space="0" w:color="auto"/>
            </w:tcBorders>
            <w:vAlign w:val="bottom"/>
          </w:tcPr>
          <w:p w14:paraId="09ABB2A3" w14:textId="77777777" w:rsidR="00942212" w:rsidRPr="00942212" w:rsidRDefault="00942212" w:rsidP="00942212">
            <w:pPr>
              <w:spacing w:before="80" w:after="20" w:line="240" w:lineRule="auto"/>
              <w:ind w:left="113"/>
              <w:rPr>
                <w:rFonts w:ascii="Times New Roman" w:hAnsi="Times New Roman"/>
                <w:i/>
              </w:rPr>
            </w:pPr>
            <w:r w:rsidRPr="0094221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14:paraId="1AF0D290" w14:textId="77777777" w:rsidR="00942212" w:rsidRPr="00942212" w:rsidRDefault="00942212" w:rsidP="0094221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23CA8C65" w14:textId="77777777" w:rsidR="00942212" w:rsidRPr="00942212" w:rsidRDefault="00942212" w:rsidP="0094221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2C78CD5E" w14:textId="77777777" w:rsidR="00942212" w:rsidRPr="00942212" w:rsidRDefault="00942212" w:rsidP="0094221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316B5E59" w14:textId="77777777" w:rsidR="00942212" w:rsidRPr="00942212" w:rsidRDefault="00942212" w:rsidP="00942212">
            <w:pPr>
              <w:spacing w:before="80" w:after="20" w:line="240" w:lineRule="auto"/>
              <w:jc w:val="center"/>
              <w:rPr>
                <w:rFonts w:ascii="Times New Roman" w:hAnsi="Times New Roman"/>
              </w:rPr>
            </w:pPr>
          </w:p>
        </w:tc>
      </w:tr>
      <w:tr w:rsidR="00942212" w:rsidRPr="00942212" w14:paraId="7494C972" w14:textId="77777777" w:rsidTr="004B36F9">
        <w:trPr>
          <w:jc w:val="center"/>
        </w:trPr>
        <w:tc>
          <w:tcPr>
            <w:tcW w:w="1728" w:type="pct"/>
            <w:tcBorders>
              <w:top w:val="nil"/>
              <w:left w:val="single" w:sz="4" w:space="0" w:color="auto"/>
              <w:bottom w:val="nil"/>
              <w:right w:val="single" w:sz="4" w:space="0" w:color="auto"/>
            </w:tcBorders>
            <w:vAlign w:val="bottom"/>
          </w:tcPr>
          <w:p w14:paraId="0A61080C"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14:paraId="477E73D3"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80,7</w:t>
            </w:r>
          </w:p>
        </w:tc>
        <w:tc>
          <w:tcPr>
            <w:tcW w:w="816" w:type="pct"/>
            <w:tcBorders>
              <w:top w:val="nil"/>
              <w:left w:val="single" w:sz="4" w:space="0" w:color="auto"/>
              <w:bottom w:val="nil"/>
              <w:right w:val="single" w:sz="4" w:space="0" w:color="auto"/>
            </w:tcBorders>
            <w:vAlign w:val="center"/>
          </w:tcPr>
          <w:p w14:paraId="592E39B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62,7</w:t>
            </w:r>
          </w:p>
        </w:tc>
        <w:tc>
          <w:tcPr>
            <w:tcW w:w="863" w:type="pct"/>
            <w:tcBorders>
              <w:top w:val="nil"/>
              <w:left w:val="single" w:sz="4" w:space="0" w:color="auto"/>
              <w:bottom w:val="nil"/>
              <w:right w:val="single" w:sz="4" w:space="0" w:color="auto"/>
            </w:tcBorders>
            <w:vAlign w:val="center"/>
          </w:tcPr>
          <w:p w14:paraId="5D69406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61,2</w:t>
            </w:r>
          </w:p>
        </w:tc>
        <w:tc>
          <w:tcPr>
            <w:tcW w:w="868" w:type="pct"/>
            <w:tcBorders>
              <w:top w:val="nil"/>
              <w:left w:val="single" w:sz="4" w:space="0" w:color="auto"/>
              <w:bottom w:val="nil"/>
              <w:right w:val="single" w:sz="4" w:space="0" w:color="auto"/>
            </w:tcBorders>
            <w:vAlign w:val="center"/>
          </w:tcPr>
          <w:p w14:paraId="29D89339"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67,6</w:t>
            </w:r>
          </w:p>
        </w:tc>
      </w:tr>
      <w:tr w:rsidR="00942212" w:rsidRPr="00942212" w14:paraId="5A755354" w14:textId="77777777" w:rsidTr="004B36F9">
        <w:trPr>
          <w:jc w:val="center"/>
        </w:trPr>
        <w:tc>
          <w:tcPr>
            <w:tcW w:w="1728" w:type="pct"/>
            <w:tcBorders>
              <w:top w:val="nil"/>
              <w:bottom w:val="nil"/>
            </w:tcBorders>
            <w:vAlign w:val="bottom"/>
          </w:tcPr>
          <w:p w14:paraId="0B010F28"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испытывают определенную стесненность</w:t>
            </w:r>
          </w:p>
        </w:tc>
        <w:tc>
          <w:tcPr>
            <w:tcW w:w="725" w:type="pct"/>
            <w:tcBorders>
              <w:top w:val="nil"/>
              <w:bottom w:val="nil"/>
            </w:tcBorders>
            <w:vAlign w:val="center"/>
          </w:tcPr>
          <w:p w14:paraId="42AF250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15,4</w:t>
            </w:r>
          </w:p>
        </w:tc>
        <w:tc>
          <w:tcPr>
            <w:tcW w:w="816" w:type="pct"/>
            <w:tcBorders>
              <w:top w:val="nil"/>
              <w:bottom w:val="nil"/>
            </w:tcBorders>
            <w:vAlign w:val="center"/>
          </w:tcPr>
          <w:p w14:paraId="542B8F6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29,0</w:t>
            </w:r>
          </w:p>
        </w:tc>
        <w:tc>
          <w:tcPr>
            <w:tcW w:w="863" w:type="pct"/>
            <w:tcBorders>
              <w:top w:val="nil"/>
              <w:bottom w:val="nil"/>
            </w:tcBorders>
            <w:vAlign w:val="center"/>
          </w:tcPr>
          <w:p w14:paraId="2629157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30,2</w:t>
            </w:r>
          </w:p>
        </w:tc>
        <w:tc>
          <w:tcPr>
            <w:tcW w:w="868" w:type="pct"/>
            <w:tcBorders>
              <w:top w:val="nil"/>
              <w:bottom w:val="nil"/>
            </w:tcBorders>
            <w:vAlign w:val="center"/>
          </w:tcPr>
          <w:p w14:paraId="112884A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25,1</w:t>
            </w:r>
          </w:p>
        </w:tc>
      </w:tr>
      <w:tr w:rsidR="00942212" w:rsidRPr="00942212" w14:paraId="5DCA5EA8" w14:textId="77777777" w:rsidTr="004B36F9">
        <w:trPr>
          <w:jc w:val="center"/>
        </w:trPr>
        <w:tc>
          <w:tcPr>
            <w:tcW w:w="1728" w:type="pct"/>
            <w:tcBorders>
              <w:top w:val="nil"/>
              <w:bottom w:val="nil"/>
            </w:tcBorders>
            <w:vAlign w:val="bottom"/>
          </w:tcPr>
          <w:p w14:paraId="620AAFDB"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испытывают большую стесненность</w:t>
            </w:r>
          </w:p>
        </w:tc>
        <w:tc>
          <w:tcPr>
            <w:tcW w:w="725" w:type="pct"/>
            <w:tcBorders>
              <w:top w:val="nil"/>
              <w:bottom w:val="nil"/>
            </w:tcBorders>
            <w:vAlign w:val="center"/>
          </w:tcPr>
          <w:p w14:paraId="4F09457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3,8</w:t>
            </w:r>
          </w:p>
        </w:tc>
        <w:tc>
          <w:tcPr>
            <w:tcW w:w="816" w:type="pct"/>
            <w:tcBorders>
              <w:top w:val="nil"/>
              <w:bottom w:val="nil"/>
            </w:tcBorders>
            <w:vAlign w:val="center"/>
          </w:tcPr>
          <w:p w14:paraId="31B9D49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8,2</w:t>
            </w:r>
          </w:p>
        </w:tc>
        <w:tc>
          <w:tcPr>
            <w:tcW w:w="863" w:type="pct"/>
            <w:tcBorders>
              <w:top w:val="nil"/>
              <w:bottom w:val="nil"/>
            </w:tcBorders>
            <w:vAlign w:val="center"/>
          </w:tcPr>
          <w:p w14:paraId="411CBAA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8,5</w:t>
            </w:r>
          </w:p>
        </w:tc>
        <w:tc>
          <w:tcPr>
            <w:tcW w:w="868" w:type="pct"/>
            <w:tcBorders>
              <w:top w:val="nil"/>
              <w:bottom w:val="nil"/>
            </w:tcBorders>
            <w:vAlign w:val="center"/>
          </w:tcPr>
          <w:p w14:paraId="063296A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7,2</w:t>
            </w:r>
          </w:p>
        </w:tc>
      </w:tr>
      <w:tr w:rsidR="00942212" w:rsidRPr="00942212" w14:paraId="6913633F" w14:textId="77777777" w:rsidTr="004B36F9">
        <w:trPr>
          <w:jc w:val="center"/>
        </w:trPr>
        <w:tc>
          <w:tcPr>
            <w:tcW w:w="1728" w:type="pct"/>
            <w:tcBorders>
              <w:top w:val="nil"/>
              <w:bottom w:val="nil"/>
            </w:tcBorders>
            <w:vAlign w:val="bottom"/>
          </w:tcPr>
          <w:p w14:paraId="379E32A4"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не определено</w:t>
            </w:r>
          </w:p>
        </w:tc>
        <w:tc>
          <w:tcPr>
            <w:tcW w:w="725" w:type="pct"/>
            <w:tcBorders>
              <w:top w:val="nil"/>
              <w:bottom w:val="nil"/>
            </w:tcBorders>
            <w:vAlign w:val="center"/>
          </w:tcPr>
          <w:p w14:paraId="4B098EB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c>
          <w:tcPr>
            <w:tcW w:w="816" w:type="pct"/>
            <w:tcBorders>
              <w:top w:val="nil"/>
              <w:bottom w:val="nil"/>
            </w:tcBorders>
            <w:vAlign w:val="center"/>
          </w:tcPr>
          <w:p w14:paraId="48B5448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c>
          <w:tcPr>
            <w:tcW w:w="863" w:type="pct"/>
            <w:tcBorders>
              <w:top w:val="nil"/>
              <w:bottom w:val="nil"/>
            </w:tcBorders>
            <w:vAlign w:val="center"/>
          </w:tcPr>
          <w:p w14:paraId="6D13739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c>
          <w:tcPr>
            <w:tcW w:w="868" w:type="pct"/>
            <w:tcBorders>
              <w:top w:val="nil"/>
              <w:bottom w:val="nil"/>
            </w:tcBorders>
            <w:vAlign w:val="center"/>
          </w:tcPr>
          <w:p w14:paraId="1E45712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r>
      <w:tr w:rsidR="00942212" w:rsidRPr="00942212" w14:paraId="5F90A202" w14:textId="77777777" w:rsidTr="004B36F9">
        <w:trPr>
          <w:trHeight w:val="685"/>
          <w:jc w:val="center"/>
        </w:trPr>
        <w:tc>
          <w:tcPr>
            <w:tcW w:w="1728" w:type="pct"/>
            <w:tcBorders>
              <w:top w:val="nil"/>
              <w:bottom w:val="nil"/>
            </w:tcBorders>
            <w:vAlign w:val="bottom"/>
          </w:tcPr>
          <w:p w14:paraId="27D365EB" w14:textId="77777777" w:rsidR="00942212" w:rsidRPr="00942212" w:rsidRDefault="00942212" w:rsidP="00942212">
            <w:pPr>
              <w:spacing w:before="80" w:after="20" w:line="240" w:lineRule="auto"/>
              <w:ind w:left="113"/>
              <w:rPr>
                <w:rFonts w:ascii="Times New Roman" w:hAnsi="Times New Roman"/>
                <w:i/>
              </w:rPr>
            </w:pPr>
            <w:r w:rsidRPr="0094221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73F9AFC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13,9</w:t>
            </w:r>
          </w:p>
        </w:tc>
        <w:tc>
          <w:tcPr>
            <w:tcW w:w="816" w:type="pct"/>
            <w:tcBorders>
              <w:top w:val="nil"/>
              <w:bottom w:val="nil"/>
            </w:tcBorders>
            <w:vAlign w:val="center"/>
          </w:tcPr>
          <w:p w14:paraId="4CD9431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22,8</w:t>
            </w:r>
          </w:p>
        </w:tc>
        <w:tc>
          <w:tcPr>
            <w:tcW w:w="863" w:type="pct"/>
            <w:tcBorders>
              <w:top w:val="nil"/>
              <w:bottom w:val="nil"/>
            </w:tcBorders>
            <w:vAlign w:val="center"/>
          </w:tcPr>
          <w:p w14:paraId="45F0262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21,0</w:t>
            </w:r>
          </w:p>
        </w:tc>
        <w:tc>
          <w:tcPr>
            <w:tcW w:w="868" w:type="pct"/>
            <w:tcBorders>
              <w:top w:val="nil"/>
              <w:bottom w:val="nil"/>
            </w:tcBorders>
            <w:vAlign w:val="center"/>
          </w:tcPr>
          <w:p w14:paraId="28F524C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28,4</w:t>
            </w:r>
          </w:p>
        </w:tc>
      </w:tr>
      <w:tr w:rsidR="00942212" w:rsidRPr="00942212" w14:paraId="4025AD79" w14:textId="77777777" w:rsidTr="004B36F9">
        <w:trPr>
          <w:jc w:val="center"/>
        </w:trPr>
        <w:tc>
          <w:tcPr>
            <w:tcW w:w="1728" w:type="pct"/>
            <w:tcBorders>
              <w:top w:val="nil"/>
              <w:bottom w:val="nil"/>
            </w:tcBorders>
            <w:vAlign w:val="bottom"/>
          </w:tcPr>
          <w:p w14:paraId="4AA41E03" w14:textId="77777777" w:rsidR="00942212" w:rsidRPr="00942212" w:rsidRDefault="00942212" w:rsidP="00942212">
            <w:pPr>
              <w:spacing w:before="80" w:after="20" w:line="240" w:lineRule="auto"/>
              <w:ind w:left="708"/>
              <w:rPr>
                <w:rFonts w:ascii="Times New Roman" w:hAnsi="Times New Roman"/>
              </w:rPr>
            </w:pPr>
            <w:r w:rsidRPr="0094221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1520398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16" w:type="pct"/>
            <w:tcBorders>
              <w:top w:val="nil"/>
              <w:bottom w:val="nil"/>
            </w:tcBorders>
            <w:vAlign w:val="center"/>
          </w:tcPr>
          <w:p w14:paraId="104B9AC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3" w:type="pct"/>
            <w:tcBorders>
              <w:top w:val="nil"/>
              <w:bottom w:val="nil"/>
            </w:tcBorders>
            <w:vAlign w:val="center"/>
          </w:tcPr>
          <w:p w14:paraId="3F7CA61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8" w:type="pct"/>
            <w:tcBorders>
              <w:top w:val="nil"/>
              <w:bottom w:val="nil"/>
            </w:tcBorders>
            <w:vAlign w:val="center"/>
          </w:tcPr>
          <w:p w14:paraId="2BFDBC1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r>
      <w:tr w:rsidR="00942212" w:rsidRPr="00942212" w14:paraId="583BFA44" w14:textId="77777777" w:rsidTr="004B36F9">
        <w:trPr>
          <w:jc w:val="center"/>
        </w:trPr>
        <w:tc>
          <w:tcPr>
            <w:tcW w:w="1728" w:type="pct"/>
            <w:tcBorders>
              <w:top w:val="nil"/>
              <w:bottom w:val="nil"/>
            </w:tcBorders>
            <w:vAlign w:val="bottom"/>
          </w:tcPr>
          <w:p w14:paraId="007CE31D"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52216F1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11,1</w:t>
            </w:r>
          </w:p>
        </w:tc>
        <w:tc>
          <w:tcPr>
            <w:tcW w:w="816" w:type="pct"/>
            <w:tcBorders>
              <w:top w:val="nil"/>
              <w:bottom w:val="nil"/>
            </w:tcBorders>
            <w:vAlign w:val="center"/>
          </w:tcPr>
          <w:p w14:paraId="67AF3E29"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13,4</w:t>
            </w:r>
          </w:p>
        </w:tc>
        <w:tc>
          <w:tcPr>
            <w:tcW w:w="863" w:type="pct"/>
            <w:tcBorders>
              <w:top w:val="nil"/>
              <w:bottom w:val="nil"/>
            </w:tcBorders>
            <w:vAlign w:val="center"/>
          </w:tcPr>
          <w:p w14:paraId="48F0A5C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14,9</w:t>
            </w:r>
          </w:p>
        </w:tc>
        <w:tc>
          <w:tcPr>
            <w:tcW w:w="868" w:type="pct"/>
            <w:tcBorders>
              <w:top w:val="nil"/>
              <w:bottom w:val="nil"/>
            </w:tcBorders>
            <w:vAlign w:val="center"/>
          </w:tcPr>
          <w:p w14:paraId="531498E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9,6</w:t>
            </w:r>
          </w:p>
        </w:tc>
      </w:tr>
      <w:tr w:rsidR="00942212" w:rsidRPr="00942212" w14:paraId="0CF72565" w14:textId="77777777" w:rsidTr="004B36F9">
        <w:trPr>
          <w:jc w:val="center"/>
        </w:trPr>
        <w:tc>
          <w:tcPr>
            <w:tcW w:w="1728" w:type="pct"/>
            <w:tcBorders>
              <w:top w:val="nil"/>
              <w:bottom w:val="nil"/>
            </w:tcBorders>
            <w:vAlign w:val="bottom"/>
          </w:tcPr>
          <w:p w14:paraId="0FFCDCB2"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72AB51E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3,8</w:t>
            </w:r>
          </w:p>
        </w:tc>
        <w:tc>
          <w:tcPr>
            <w:tcW w:w="816" w:type="pct"/>
            <w:tcBorders>
              <w:top w:val="nil"/>
              <w:bottom w:val="nil"/>
            </w:tcBorders>
            <w:vAlign w:val="center"/>
          </w:tcPr>
          <w:p w14:paraId="317228C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4,9</w:t>
            </w:r>
          </w:p>
        </w:tc>
        <w:tc>
          <w:tcPr>
            <w:tcW w:w="863" w:type="pct"/>
            <w:tcBorders>
              <w:top w:val="nil"/>
              <w:bottom w:val="nil"/>
            </w:tcBorders>
            <w:vAlign w:val="center"/>
          </w:tcPr>
          <w:p w14:paraId="0393C2C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5,3</w:t>
            </w:r>
          </w:p>
        </w:tc>
        <w:tc>
          <w:tcPr>
            <w:tcW w:w="868" w:type="pct"/>
            <w:tcBorders>
              <w:top w:val="nil"/>
              <w:bottom w:val="nil"/>
            </w:tcBorders>
            <w:vAlign w:val="center"/>
          </w:tcPr>
          <w:p w14:paraId="56A4D7C9"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4,0</w:t>
            </w:r>
          </w:p>
        </w:tc>
      </w:tr>
      <w:tr w:rsidR="00942212" w:rsidRPr="00942212" w14:paraId="0729C7E2" w14:textId="77777777" w:rsidTr="004B36F9">
        <w:trPr>
          <w:jc w:val="center"/>
        </w:trPr>
        <w:tc>
          <w:tcPr>
            <w:tcW w:w="1728" w:type="pct"/>
            <w:tcBorders>
              <w:top w:val="nil"/>
              <w:bottom w:val="nil"/>
            </w:tcBorders>
            <w:vAlign w:val="bottom"/>
          </w:tcPr>
          <w:p w14:paraId="00625256"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56FD5B0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6,3</w:t>
            </w:r>
          </w:p>
        </w:tc>
        <w:tc>
          <w:tcPr>
            <w:tcW w:w="816" w:type="pct"/>
            <w:tcBorders>
              <w:top w:val="nil"/>
              <w:bottom w:val="nil"/>
            </w:tcBorders>
            <w:vAlign w:val="center"/>
          </w:tcPr>
          <w:p w14:paraId="5099CE5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4,2</w:t>
            </w:r>
          </w:p>
        </w:tc>
        <w:tc>
          <w:tcPr>
            <w:tcW w:w="863" w:type="pct"/>
            <w:tcBorders>
              <w:top w:val="nil"/>
              <w:bottom w:val="nil"/>
            </w:tcBorders>
            <w:vAlign w:val="center"/>
          </w:tcPr>
          <w:p w14:paraId="378DF40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5,0</w:t>
            </w:r>
          </w:p>
        </w:tc>
        <w:tc>
          <w:tcPr>
            <w:tcW w:w="868" w:type="pct"/>
            <w:tcBorders>
              <w:top w:val="nil"/>
              <w:bottom w:val="nil"/>
            </w:tcBorders>
            <w:vAlign w:val="center"/>
          </w:tcPr>
          <w:p w14:paraId="5BD7F6F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2,1</w:t>
            </w:r>
          </w:p>
        </w:tc>
      </w:tr>
      <w:tr w:rsidR="00942212" w:rsidRPr="00942212" w14:paraId="250C8B06" w14:textId="77777777" w:rsidTr="004B36F9">
        <w:trPr>
          <w:jc w:val="center"/>
        </w:trPr>
        <w:tc>
          <w:tcPr>
            <w:tcW w:w="1728" w:type="pct"/>
            <w:tcBorders>
              <w:top w:val="nil"/>
              <w:bottom w:val="nil"/>
            </w:tcBorders>
            <w:vAlign w:val="bottom"/>
          </w:tcPr>
          <w:p w14:paraId="68E5E963"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купить (построить) другое жилье</w:t>
            </w:r>
          </w:p>
        </w:tc>
        <w:tc>
          <w:tcPr>
            <w:tcW w:w="725" w:type="pct"/>
            <w:tcBorders>
              <w:top w:val="nil"/>
              <w:bottom w:val="nil"/>
            </w:tcBorders>
            <w:vAlign w:val="center"/>
          </w:tcPr>
          <w:p w14:paraId="5737755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32,1</w:t>
            </w:r>
          </w:p>
        </w:tc>
        <w:tc>
          <w:tcPr>
            <w:tcW w:w="816" w:type="pct"/>
            <w:tcBorders>
              <w:top w:val="nil"/>
              <w:bottom w:val="nil"/>
            </w:tcBorders>
            <w:vAlign w:val="center"/>
          </w:tcPr>
          <w:p w14:paraId="059CBC6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36,2</w:t>
            </w:r>
          </w:p>
        </w:tc>
        <w:tc>
          <w:tcPr>
            <w:tcW w:w="863" w:type="pct"/>
            <w:tcBorders>
              <w:top w:val="nil"/>
              <w:bottom w:val="nil"/>
            </w:tcBorders>
            <w:vAlign w:val="center"/>
          </w:tcPr>
          <w:p w14:paraId="68F3BD29"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44,4</w:t>
            </w:r>
          </w:p>
        </w:tc>
        <w:tc>
          <w:tcPr>
            <w:tcW w:w="868" w:type="pct"/>
            <w:tcBorders>
              <w:top w:val="nil"/>
              <w:bottom w:val="nil"/>
            </w:tcBorders>
            <w:vAlign w:val="center"/>
          </w:tcPr>
          <w:p w14:paraId="69ACCB9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16,8</w:t>
            </w:r>
          </w:p>
        </w:tc>
      </w:tr>
      <w:tr w:rsidR="00942212" w:rsidRPr="00942212" w14:paraId="3C7DD233" w14:textId="77777777" w:rsidTr="004B36F9">
        <w:trPr>
          <w:jc w:val="center"/>
        </w:trPr>
        <w:tc>
          <w:tcPr>
            <w:tcW w:w="1728" w:type="pct"/>
            <w:tcBorders>
              <w:top w:val="nil"/>
              <w:bottom w:val="nil"/>
            </w:tcBorders>
            <w:vAlign w:val="bottom"/>
          </w:tcPr>
          <w:p w14:paraId="6D3E2D1C"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снимать жилье</w:t>
            </w:r>
          </w:p>
        </w:tc>
        <w:tc>
          <w:tcPr>
            <w:tcW w:w="725" w:type="pct"/>
            <w:tcBorders>
              <w:top w:val="nil"/>
              <w:bottom w:val="nil"/>
            </w:tcBorders>
            <w:vAlign w:val="center"/>
          </w:tcPr>
          <w:p w14:paraId="0555736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4,0</w:t>
            </w:r>
          </w:p>
        </w:tc>
        <w:tc>
          <w:tcPr>
            <w:tcW w:w="816" w:type="pct"/>
            <w:tcBorders>
              <w:top w:val="nil"/>
              <w:bottom w:val="nil"/>
            </w:tcBorders>
            <w:vAlign w:val="center"/>
          </w:tcPr>
          <w:p w14:paraId="3A38DD0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2,2</w:t>
            </w:r>
          </w:p>
        </w:tc>
        <w:tc>
          <w:tcPr>
            <w:tcW w:w="863" w:type="pct"/>
            <w:tcBorders>
              <w:top w:val="nil"/>
              <w:bottom w:val="nil"/>
            </w:tcBorders>
            <w:vAlign w:val="center"/>
          </w:tcPr>
          <w:p w14:paraId="32835E1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2,5</w:t>
            </w:r>
          </w:p>
        </w:tc>
        <w:tc>
          <w:tcPr>
            <w:tcW w:w="868" w:type="pct"/>
            <w:tcBorders>
              <w:top w:val="nil"/>
              <w:bottom w:val="nil"/>
            </w:tcBorders>
            <w:vAlign w:val="center"/>
          </w:tcPr>
          <w:p w14:paraId="74BE1D7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1,3</w:t>
            </w:r>
          </w:p>
        </w:tc>
      </w:tr>
      <w:tr w:rsidR="00942212" w:rsidRPr="00942212" w14:paraId="44B21FB9" w14:textId="77777777" w:rsidTr="004B36F9">
        <w:trPr>
          <w:jc w:val="center"/>
        </w:trPr>
        <w:tc>
          <w:tcPr>
            <w:tcW w:w="1728" w:type="pct"/>
            <w:tcBorders>
              <w:top w:val="nil"/>
              <w:bottom w:val="nil"/>
            </w:tcBorders>
            <w:vAlign w:val="bottom"/>
          </w:tcPr>
          <w:p w14:paraId="41F5B230"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09C1B61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42,6</w:t>
            </w:r>
          </w:p>
        </w:tc>
        <w:tc>
          <w:tcPr>
            <w:tcW w:w="816" w:type="pct"/>
            <w:tcBorders>
              <w:top w:val="nil"/>
              <w:bottom w:val="nil"/>
            </w:tcBorders>
            <w:vAlign w:val="center"/>
          </w:tcPr>
          <w:p w14:paraId="6773D50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39,0</w:t>
            </w:r>
          </w:p>
        </w:tc>
        <w:tc>
          <w:tcPr>
            <w:tcW w:w="863" w:type="pct"/>
            <w:tcBorders>
              <w:top w:val="nil"/>
              <w:bottom w:val="nil"/>
            </w:tcBorders>
            <w:vAlign w:val="center"/>
          </w:tcPr>
          <w:p w14:paraId="61C0D96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27,8</w:t>
            </w:r>
          </w:p>
        </w:tc>
        <w:tc>
          <w:tcPr>
            <w:tcW w:w="868" w:type="pct"/>
            <w:tcBorders>
              <w:top w:val="nil"/>
              <w:bottom w:val="nil"/>
            </w:tcBorders>
            <w:vAlign w:val="center"/>
          </w:tcPr>
          <w:p w14:paraId="3E61B03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65,5</w:t>
            </w:r>
          </w:p>
        </w:tc>
      </w:tr>
      <w:tr w:rsidR="00942212" w:rsidRPr="00942212" w14:paraId="6DBE5B3D" w14:textId="77777777" w:rsidTr="004B36F9">
        <w:trPr>
          <w:jc w:val="center"/>
        </w:trPr>
        <w:tc>
          <w:tcPr>
            <w:tcW w:w="1728" w:type="pct"/>
            <w:tcBorders>
              <w:top w:val="nil"/>
              <w:bottom w:val="single" w:sz="4" w:space="0" w:color="auto"/>
            </w:tcBorders>
            <w:vAlign w:val="bottom"/>
          </w:tcPr>
          <w:p w14:paraId="0077CBB6"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не определено</w:t>
            </w:r>
          </w:p>
        </w:tc>
        <w:tc>
          <w:tcPr>
            <w:tcW w:w="725" w:type="pct"/>
            <w:tcBorders>
              <w:top w:val="nil"/>
              <w:bottom w:val="single" w:sz="4" w:space="0" w:color="auto"/>
            </w:tcBorders>
            <w:vAlign w:val="center"/>
          </w:tcPr>
          <w:p w14:paraId="0ECEADE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0,7</w:t>
            </w:r>
          </w:p>
        </w:tc>
        <w:tc>
          <w:tcPr>
            <w:tcW w:w="816" w:type="pct"/>
            <w:tcBorders>
              <w:top w:val="nil"/>
              <w:bottom w:val="single" w:sz="4" w:space="0" w:color="auto"/>
            </w:tcBorders>
            <w:vAlign w:val="center"/>
          </w:tcPr>
          <w:p w14:paraId="29F16363"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0,8</w:t>
            </w:r>
          </w:p>
        </w:tc>
        <w:tc>
          <w:tcPr>
            <w:tcW w:w="863" w:type="pct"/>
            <w:tcBorders>
              <w:top w:val="nil"/>
              <w:bottom w:val="single" w:sz="4" w:space="0" w:color="auto"/>
            </w:tcBorders>
            <w:vAlign w:val="center"/>
          </w:tcPr>
          <w:p w14:paraId="2C7E995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0,6</w:t>
            </w:r>
          </w:p>
        </w:tc>
        <w:tc>
          <w:tcPr>
            <w:tcW w:w="868" w:type="pct"/>
            <w:tcBorders>
              <w:top w:val="nil"/>
              <w:bottom w:val="single" w:sz="4" w:space="0" w:color="auto"/>
            </w:tcBorders>
            <w:vAlign w:val="center"/>
          </w:tcPr>
          <w:p w14:paraId="0FCE05B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1,1</w:t>
            </w:r>
          </w:p>
        </w:tc>
      </w:tr>
      <w:tr w:rsidR="00942212" w:rsidRPr="00942212" w14:paraId="53D05C41" w14:textId="77777777" w:rsidTr="004B36F9">
        <w:trPr>
          <w:jc w:val="center"/>
        </w:trPr>
        <w:tc>
          <w:tcPr>
            <w:tcW w:w="5000" w:type="pct"/>
            <w:gridSpan w:val="5"/>
            <w:tcBorders>
              <w:top w:val="single" w:sz="4" w:space="0" w:color="auto"/>
              <w:bottom w:val="single" w:sz="4" w:space="0" w:color="auto"/>
            </w:tcBorders>
            <w:vAlign w:val="center"/>
          </w:tcPr>
          <w:p w14:paraId="3ABF313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b/>
              </w:rPr>
              <w:t>2022 г.</w:t>
            </w:r>
          </w:p>
        </w:tc>
      </w:tr>
      <w:tr w:rsidR="00942212" w:rsidRPr="00942212" w14:paraId="60A5C729" w14:textId="77777777" w:rsidTr="004B36F9">
        <w:trPr>
          <w:jc w:val="center"/>
        </w:trPr>
        <w:tc>
          <w:tcPr>
            <w:tcW w:w="1728" w:type="pct"/>
            <w:tcBorders>
              <w:top w:val="single" w:sz="4" w:space="0" w:color="auto"/>
              <w:bottom w:val="nil"/>
            </w:tcBorders>
            <w:vAlign w:val="bottom"/>
          </w:tcPr>
          <w:p w14:paraId="7B700FD0" w14:textId="77777777" w:rsidR="00942212" w:rsidRPr="00942212" w:rsidRDefault="00942212" w:rsidP="00942212">
            <w:pPr>
              <w:spacing w:before="80" w:after="20" w:line="240" w:lineRule="auto"/>
              <w:rPr>
                <w:rFonts w:ascii="Times New Roman" w:hAnsi="Times New Roman"/>
              </w:rPr>
            </w:pPr>
            <w:r w:rsidRPr="00942212">
              <w:rPr>
                <w:rFonts w:ascii="Times New Roman" w:hAnsi="Times New Roman"/>
              </w:rPr>
              <w:t xml:space="preserve">Из общего числа домашних хозяйств </w:t>
            </w:r>
          </w:p>
        </w:tc>
        <w:tc>
          <w:tcPr>
            <w:tcW w:w="725" w:type="pct"/>
            <w:tcBorders>
              <w:top w:val="single" w:sz="4" w:space="0" w:color="auto"/>
              <w:bottom w:val="nil"/>
            </w:tcBorders>
            <w:vAlign w:val="center"/>
          </w:tcPr>
          <w:p w14:paraId="151B957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16" w:type="pct"/>
            <w:tcBorders>
              <w:top w:val="single" w:sz="4" w:space="0" w:color="auto"/>
              <w:bottom w:val="nil"/>
            </w:tcBorders>
            <w:vAlign w:val="center"/>
          </w:tcPr>
          <w:p w14:paraId="5E4226F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3" w:type="pct"/>
            <w:tcBorders>
              <w:top w:val="single" w:sz="4" w:space="0" w:color="auto"/>
              <w:bottom w:val="nil"/>
            </w:tcBorders>
            <w:vAlign w:val="center"/>
          </w:tcPr>
          <w:p w14:paraId="2ADE7E3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8" w:type="pct"/>
            <w:tcBorders>
              <w:top w:val="single" w:sz="4" w:space="0" w:color="auto"/>
              <w:bottom w:val="nil"/>
            </w:tcBorders>
            <w:vAlign w:val="center"/>
          </w:tcPr>
          <w:p w14:paraId="349C062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r>
      <w:tr w:rsidR="00942212" w:rsidRPr="00942212" w14:paraId="477A63D8" w14:textId="77777777" w:rsidTr="004B36F9">
        <w:trPr>
          <w:jc w:val="center"/>
        </w:trPr>
        <w:tc>
          <w:tcPr>
            <w:tcW w:w="1728" w:type="pct"/>
            <w:tcBorders>
              <w:top w:val="nil"/>
              <w:bottom w:val="nil"/>
            </w:tcBorders>
            <w:vAlign w:val="bottom"/>
          </w:tcPr>
          <w:p w14:paraId="52D64F6D" w14:textId="77777777" w:rsidR="00942212" w:rsidRPr="00942212" w:rsidRDefault="00942212" w:rsidP="00942212">
            <w:pPr>
              <w:spacing w:before="80" w:after="20" w:line="240" w:lineRule="auto"/>
              <w:ind w:left="113"/>
              <w:rPr>
                <w:rFonts w:ascii="Times New Roman" w:hAnsi="Times New Roman"/>
                <w:i/>
              </w:rPr>
            </w:pPr>
            <w:r w:rsidRPr="00942212">
              <w:rPr>
                <w:rFonts w:ascii="Times New Roman" w:hAnsi="Times New Roman"/>
                <w:i/>
              </w:rPr>
              <w:t>оценивают свои жилищные условия как:</w:t>
            </w:r>
          </w:p>
        </w:tc>
        <w:tc>
          <w:tcPr>
            <w:tcW w:w="725" w:type="pct"/>
            <w:tcBorders>
              <w:top w:val="nil"/>
              <w:bottom w:val="nil"/>
            </w:tcBorders>
            <w:vAlign w:val="center"/>
          </w:tcPr>
          <w:p w14:paraId="02B1F925" w14:textId="77777777" w:rsidR="00942212" w:rsidRPr="00942212" w:rsidRDefault="00942212" w:rsidP="00942212">
            <w:pPr>
              <w:spacing w:before="80" w:after="20" w:line="240" w:lineRule="auto"/>
              <w:jc w:val="center"/>
              <w:rPr>
                <w:rFonts w:ascii="Times New Roman" w:hAnsi="Times New Roman"/>
              </w:rPr>
            </w:pPr>
          </w:p>
        </w:tc>
        <w:tc>
          <w:tcPr>
            <w:tcW w:w="816" w:type="pct"/>
            <w:tcBorders>
              <w:top w:val="nil"/>
              <w:bottom w:val="nil"/>
            </w:tcBorders>
            <w:vAlign w:val="center"/>
          </w:tcPr>
          <w:p w14:paraId="00AFAD2E" w14:textId="77777777" w:rsidR="00942212" w:rsidRPr="00942212" w:rsidRDefault="00942212" w:rsidP="00942212">
            <w:pPr>
              <w:spacing w:before="80" w:after="20" w:line="240" w:lineRule="auto"/>
              <w:jc w:val="center"/>
              <w:rPr>
                <w:rFonts w:ascii="Times New Roman" w:hAnsi="Times New Roman"/>
              </w:rPr>
            </w:pPr>
          </w:p>
        </w:tc>
        <w:tc>
          <w:tcPr>
            <w:tcW w:w="863" w:type="pct"/>
            <w:tcBorders>
              <w:top w:val="nil"/>
              <w:bottom w:val="nil"/>
            </w:tcBorders>
            <w:vAlign w:val="center"/>
          </w:tcPr>
          <w:p w14:paraId="6E935BAF" w14:textId="77777777" w:rsidR="00942212" w:rsidRPr="00942212" w:rsidRDefault="00942212" w:rsidP="00942212">
            <w:pPr>
              <w:spacing w:before="80" w:after="20" w:line="240" w:lineRule="auto"/>
              <w:jc w:val="center"/>
              <w:rPr>
                <w:rFonts w:ascii="Times New Roman" w:hAnsi="Times New Roman"/>
              </w:rPr>
            </w:pPr>
          </w:p>
        </w:tc>
        <w:tc>
          <w:tcPr>
            <w:tcW w:w="868" w:type="pct"/>
            <w:tcBorders>
              <w:top w:val="nil"/>
              <w:bottom w:val="nil"/>
            </w:tcBorders>
            <w:vAlign w:val="center"/>
          </w:tcPr>
          <w:p w14:paraId="26312C3A" w14:textId="77777777" w:rsidR="00942212" w:rsidRPr="00942212" w:rsidRDefault="00942212" w:rsidP="00942212">
            <w:pPr>
              <w:spacing w:before="80" w:after="20" w:line="240" w:lineRule="auto"/>
              <w:jc w:val="center"/>
              <w:rPr>
                <w:rFonts w:ascii="Times New Roman" w:hAnsi="Times New Roman"/>
              </w:rPr>
            </w:pPr>
          </w:p>
        </w:tc>
      </w:tr>
      <w:tr w:rsidR="00942212" w:rsidRPr="00942212" w14:paraId="75853CB6" w14:textId="77777777" w:rsidTr="004B36F9">
        <w:trPr>
          <w:jc w:val="center"/>
        </w:trPr>
        <w:tc>
          <w:tcPr>
            <w:tcW w:w="1728" w:type="pct"/>
            <w:tcBorders>
              <w:top w:val="nil"/>
              <w:bottom w:val="nil"/>
            </w:tcBorders>
            <w:vAlign w:val="bottom"/>
          </w:tcPr>
          <w:p w14:paraId="3D5526D7"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отличные</w:t>
            </w:r>
          </w:p>
        </w:tc>
        <w:tc>
          <w:tcPr>
            <w:tcW w:w="725" w:type="pct"/>
            <w:tcBorders>
              <w:top w:val="nil"/>
              <w:bottom w:val="nil"/>
            </w:tcBorders>
            <w:vAlign w:val="center"/>
          </w:tcPr>
          <w:p w14:paraId="06BFE9F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8,4</w:t>
            </w:r>
          </w:p>
        </w:tc>
        <w:tc>
          <w:tcPr>
            <w:tcW w:w="816" w:type="pct"/>
            <w:tcBorders>
              <w:top w:val="nil"/>
              <w:bottom w:val="nil"/>
            </w:tcBorders>
            <w:vAlign w:val="center"/>
          </w:tcPr>
          <w:p w14:paraId="0B80474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8,8</w:t>
            </w:r>
          </w:p>
        </w:tc>
        <w:tc>
          <w:tcPr>
            <w:tcW w:w="863" w:type="pct"/>
            <w:tcBorders>
              <w:top w:val="nil"/>
              <w:bottom w:val="nil"/>
            </w:tcBorders>
            <w:vAlign w:val="center"/>
          </w:tcPr>
          <w:p w14:paraId="533A793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9,0</w:t>
            </w:r>
          </w:p>
        </w:tc>
        <w:tc>
          <w:tcPr>
            <w:tcW w:w="868" w:type="pct"/>
            <w:tcBorders>
              <w:top w:val="nil"/>
              <w:bottom w:val="nil"/>
            </w:tcBorders>
            <w:vAlign w:val="center"/>
          </w:tcPr>
          <w:p w14:paraId="0549A68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8,1</w:t>
            </w:r>
          </w:p>
        </w:tc>
      </w:tr>
      <w:tr w:rsidR="00942212" w:rsidRPr="00942212" w14:paraId="3D7971EB" w14:textId="77777777" w:rsidTr="004B36F9">
        <w:trPr>
          <w:jc w:val="center"/>
        </w:trPr>
        <w:tc>
          <w:tcPr>
            <w:tcW w:w="1728" w:type="pct"/>
            <w:tcBorders>
              <w:top w:val="nil"/>
              <w:bottom w:val="nil"/>
            </w:tcBorders>
            <w:vAlign w:val="bottom"/>
          </w:tcPr>
          <w:p w14:paraId="13770583"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 xml:space="preserve">хорошие  </w:t>
            </w:r>
          </w:p>
        </w:tc>
        <w:tc>
          <w:tcPr>
            <w:tcW w:w="725" w:type="pct"/>
            <w:tcBorders>
              <w:top w:val="nil"/>
              <w:bottom w:val="nil"/>
            </w:tcBorders>
            <w:vAlign w:val="center"/>
          </w:tcPr>
          <w:p w14:paraId="581B1B93"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47,5</w:t>
            </w:r>
          </w:p>
        </w:tc>
        <w:tc>
          <w:tcPr>
            <w:tcW w:w="816" w:type="pct"/>
            <w:tcBorders>
              <w:top w:val="nil"/>
              <w:bottom w:val="nil"/>
            </w:tcBorders>
            <w:vAlign w:val="center"/>
          </w:tcPr>
          <w:p w14:paraId="22FDBDF5"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49,5</w:t>
            </w:r>
          </w:p>
        </w:tc>
        <w:tc>
          <w:tcPr>
            <w:tcW w:w="863" w:type="pct"/>
            <w:tcBorders>
              <w:top w:val="nil"/>
              <w:bottom w:val="nil"/>
            </w:tcBorders>
            <w:vAlign w:val="center"/>
          </w:tcPr>
          <w:p w14:paraId="7B6D148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50,5</w:t>
            </w:r>
          </w:p>
        </w:tc>
        <w:tc>
          <w:tcPr>
            <w:tcW w:w="868" w:type="pct"/>
            <w:tcBorders>
              <w:top w:val="nil"/>
              <w:bottom w:val="nil"/>
            </w:tcBorders>
            <w:vAlign w:val="center"/>
          </w:tcPr>
          <w:p w14:paraId="22B9658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46,1</w:t>
            </w:r>
          </w:p>
        </w:tc>
      </w:tr>
      <w:tr w:rsidR="00942212" w:rsidRPr="00942212" w14:paraId="1937AE28" w14:textId="77777777" w:rsidTr="004B36F9">
        <w:trPr>
          <w:jc w:val="center"/>
        </w:trPr>
        <w:tc>
          <w:tcPr>
            <w:tcW w:w="1728" w:type="pct"/>
            <w:tcBorders>
              <w:top w:val="nil"/>
              <w:bottom w:val="nil"/>
            </w:tcBorders>
            <w:vAlign w:val="bottom"/>
          </w:tcPr>
          <w:p w14:paraId="771417D7"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 xml:space="preserve">удовлетворительные </w:t>
            </w:r>
          </w:p>
        </w:tc>
        <w:tc>
          <w:tcPr>
            <w:tcW w:w="725" w:type="pct"/>
            <w:tcBorders>
              <w:top w:val="nil"/>
              <w:bottom w:val="nil"/>
            </w:tcBorders>
            <w:vAlign w:val="center"/>
          </w:tcPr>
          <w:p w14:paraId="58E37A4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41,1</w:t>
            </w:r>
          </w:p>
        </w:tc>
        <w:tc>
          <w:tcPr>
            <w:tcW w:w="816" w:type="pct"/>
            <w:tcBorders>
              <w:top w:val="nil"/>
              <w:bottom w:val="nil"/>
            </w:tcBorders>
            <w:vAlign w:val="center"/>
          </w:tcPr>
          <w:p w14:paraId="29D6FAA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39,1</w:t>
            </w:r>
          </w:p>
        </w:tc>
        <w:tc>
          <w:tcPr>
            <w:tcW w:w="863" w:type="pct"/>
            <w:tcBorders>
              <w:top w:val="nil"/>
              <w:bottom w:val="nil"/>
            </w:tcBorders>
            <w:vAlign w:val="center"/>
          </w:tcPr>
          <w:p w14:paraId="375A414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38,4</w:t>
            </w:r>
          </w:p>
        </w:tc>
        <w:tc>
          <w:tcPr>
            <w:tcW w:w="868" w:type="pct"/>
            <w:tcBorders>
              <w:top w:val="nil"/>
              <w:bottom w:val="nil"/>
            </w:tcBorders>
            <w:vAlign w:val="center"/>
          </w:tcPr>
          <w:p w14:paraId="1C879A5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41,4</w:t>
            </w:r>
          </w:p>
        </w:tc>
      </w:tr>
      <w:tr w:rsidR="00942212" w:rsidRPr="00942212" w14:paraId="33DAC98E" w14:textId="77777777" w:rsidTr="004B36F9">
        <w:trPr>
          <w:jc w:val="center"/>
        </w:trPr>
        <w:tc>
          <w:tcPr>
            <w:tcW w:w="1728" w:type="pct"/>
            <w:tcBorders>
              <w:top w:val="nil"/>
              <w:bottom w:val="nil"/>
            </w:tcBorders>
            <w:vAlign w:val="bottom"/>
          </w:tcPr>
          <w:p w14:paraId="0820E5C3"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плохие</w:t>
            </w:r>
          </w:p>
        </w:tc>
        <w:tc>
          <w:tcPr>
            <w:tcW w:w="725" w:type="pct"/>
            <w:tcBorders>
              <w:top w:val="nil"/>
              <w:bottom w:val="nil"/>
            </w:tcBorders>
            <w:vAlign w:val="center"/>
          </w:tcPr>
          <w:p w14:paraId="711B2A4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2,6</w:t>
            </w:r>
          </w:p>
        </w:tc>
        <w:tc>
          <w:tcPr>
            <w:tcW w:w="816" w:type="pct"/>
            <w:tcBorders>
              <w:top w:val="nil"/>
              <w:bottom w:val="nil"/>
            </w:tcBorders>
            <w:vAlign w:val="center"/>
          </w:tcPr>
          <w:p w14:paraId="3A31C7B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2,2</w:t>
            </w:r>
          </w:p>
        </w:tc>
        <w:tc>
          <w:tcPr>
            <w:tcW w:w="863" w:type="pct"/>
            <w:tcBorders>
              <w:top w:val="nil"/>
              <w:bottom w:val="nil"/>
            </w:tcBorders>
            <w:vAlign w:val="center"/>
          </w:tcPr>
          <w:p w14:paraId="22C7EDA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1,7</w:t>
            </w:r>
          </w:p>
        </w:tc>
        <w:tc>
          <w:tcPr>
            <w:tcW w:w="868" w:type="pct"/>
            <w:tcBorders>
              <w:top w:val="nil"/>
              <w:bottom w:val="nil"/>
            </w:tcBorders>
            <w:vAlign w:val="center"/>
          </w:tcPr>
          <w:p w14:paraId="6AF4292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3,9</w:t>
            </w:r>
          </w:p>
        </w:tc>
      </w:tr>
      <w:tr w:rsidR="00942212" w:rsidRPr="00942212" w14:paraId="2B2482D4" w14:textId="77777777" w:rsidTr="004B36F9">
        <w:trPr>
          <w:jc w:val="center"/>
        </w:trPr>
        <w:tc>
          <w:tcPr>
            <w:tcW w:w="1728" w:type="pct"/>
            <w:tcBorders>
              <w:top w:val="nil"/>
              <w:bottom w:val="nil"/>
            </w:tcBorders>
            <w:vAlign w:val="bottom"/>
          </w:tcPr>
          <w:p w14:paraId="6B731C15" w14:textId="77777777" w:rsidR="00942212" w:rsidRPr="00942212" w:rsidRDefault="00942212" w:rsidP="00942212">
            <w:pPr>
              <w:spacing w:before="80" w:after="20" w:line="240" w:lineRule="auto"/>
              <w:ind w:left="284"/>
              <w:rPr>
                <w:rFonts w:ascii="Times New Roman" w:hAnsi="Times New Roman"/>
              </w:rPr>
            </w:pPr>
            <w:r w:rsidRPr="00942212">
              <w:rPr>
                <w:rFonts w:ascii="Times New Roman" w:hAnsi="Times New Roman"/>
              </w:rPr>
              <w:t>очень плохие</w:t>
            </w:r>
          </w:p>
        </w:tc>
        <w:tc>
          <w:tcPr>
            <w:tcW w:w="725" w:type="pct"/>
            <w:tcBorders>
              <w:top w:val="nil"/>
              <w:bottom w:val="nil"/>
            </w:tcBorders>
            <w:vAlign w:val="center"/>
          </w:tcPr>
          <w:p w14:paraId="3A09471E"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0,4</w:t>
            </w:r>
          </w:p>
        </w:tc>
        <w:tc>
          <w:tcPr>
            <w:tcW w:w="816" w:type="pct"/>
            <w:tcBorders>
              <w:top w:val="nil"/>
              <w:bottom w:val="nil"/>
            </w:tcBorders>
            <w:vAlign w:val="center"/>
          </w:tcPr>
          <w:p w14:paraId="10FA1C8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0,4</w:t>
            </w:r>
          </w:p>
        </w:tc>
        <w:tc>
          <w:tcPr>
            <w:tcW w:w="863" w:type="pct"/>
            <w:tcBorders>
              <w:top w:val="nil"/>
              <w:bottom w:val="nil"/>
            </w:tcBorders>
            <w:vAlign w:val="center"/>
          </w:tcPr>
          <w:p w14:paraId="6625E7B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0,4</w:t>
            </w:r>
          </w:p>
        </w:tc>
        <w:tc>
          <w:tcPr>
            <w:tcW w:w="868" w:type="pct"/>
            <w:tcBorders>
              <w:top w:val="nil"/>
              <w:bottom w:val="nil"/>
            </w:tcBorders>
            <w:vAlign w:val="center"/>
          </w:tcPr>
          <w:p w14:paraId="57386FC3"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0,4</w:t>
            </w:r>
          </w:p>
        </w:tc>
      </w:tr>
      <w:tr w:rsidR="00942212" w:rsidRPr="00942212" w14:paraId="76EC5265" w14:textId="77777777" w:rsidTr="004B36F9">
        <w:trPr>
          <w:jc w:val="center"/>
        </w:trPr>
        <w:tc>
          <w:tcPr>
            <w:tcW w:w="1728" w:type="pct"/>
            <w:tcBorders>
              <w:top w:val="nil"/>
              <w:bottom w:val="nil"/>
            </w:tcBorders>
            <w:vAlign w:val="bottom"/>
          </w:tcPr>
          <w:p w14:paraId="32BBC393" w14:textId="77777777" w:rsidR="00942212" w:rsidRPr="00942212" w:rsidRDefault="00942212" w:rsidP="00942212">
            <w:pPr>
              <w:spacing w:before="80" w:after="20" w:line="240" w:lineRule="auto"/>
              <w:ind w:left="113"/>
              <w:rPr>
                <w:rFonts w:ascii="Times New Roman" w:hAnsi="Times New Roman"/>
                <w:i/>
              </w:rPr>
            </w:pPr>
            <w:r w:rsidRPr="00942212">
              <w:rPr>
                <w:rFonts w:ascii="Times New Roman" w:hAnsi="Times New Roman"/>
                <w:i/>
              </w:rPr>
              <w:t>оценивают степень  стесненности проживания как:</w:t>
            </w:r>
          </w:p>
        </w:tc>
        <w:tc>
          <w:tcPr>
            <w:tcW w:w="725" w:type="pct"/>
            <w:tcBorders>
              <w:top w:val="nil"/>
              <w:bottom w:val="nil"/>
            </w:tcBorders>
            <w:vAlign w:val="center"/>
          </w:tcPr>
          <w:p w14:paraId="684ABFF5" w14:textId="77777777" w:rsidR="00942212" w:rsidRPr="00942212" w:rsidRDefault="00942212" w:rsidP="00942212">
            <w:pPr>
              <w:spacing w:before="80" w:after="20" w:line="240" w:lineRule="auto"/>
              <w:jc w:val="center"/>
              <w:rPr>
                <w:rFonts w:ascii="Times New Roman" w:hAnsi="Times New Roman"/>
              </w:rPr>
            </w:pPr>
          </w:p>
        </w:tc>
        <w:tc>
          <w:tcPr>
            <w:tcW w:w="816" w:type="pct"/>
            <w:tcBorders>
              <w:top w:val="nil"/>
              <w:bottom w:val="nil"/>
            </w:tcBorders>
            <w:vAlign w:val="center"/>
          </w:tcPr>
          <w:p w14:paraId="16B306E1" w14:textId="77777777" w:rsidR="00942212" w:rsidRPr="00942212" w:rsidRDefault="00942212" w:rsidP="00942212">
            <w:pPr>
              <w:spacing w:before="80" w:after="20" w:line="240" w:lineRule="auto"/>
              <w:jc w:val="center"/>
              <w:rPr>
                <w:rFonts w:ascii="Times New Roman" w:hAnsi="Times New Roman"/>
              </w:rPr>
            </w:pPr>
          </w:p>
        </w:tc>
        <w:tc>
          <w:tcPr>
            <w:tcW w:w="863" w:type="pct"/>
            <w:tcBorders>
              <w:top w:val="nil"/>
              <w:bottom w:val="nil"/>
            </w:tcBorders>
            <w:vAlign w:val="center"/>
          </w:tcPr>
          <w:p w14:paraId="6D1B964A" w14:textId="77777777" w:rsidR="00942212" w:rsidRPr="00942212" w:rsidRDefault="00942212" w:rsidP="00942212">
            <w:pPr>
              <w:spacing w:before="80" w:after="20" w:line="240" w:lineRule="auto"/>
              <w:jc w:val="center"/>
              <w:rPr>
                <w:rFonts w:ascii="Times New Roman" w:hAnsi="Times New Roman"/>
              </w:rPr>
            </w:pPr>
          </w:p>
        </w:tc>
        <w:tc>
          <w:tcPr>
            <w:tcW w:w="868" w:type="pct"/>
            <w:tcBorders>
              <w:top w:val="nil"/>
              <w:bottom w:val="nil"/>
            </w:tcBorders>
            <w:vAlign w:val="center"/>
          </w:tcPr>
          <w:p w14:paraId="566189B2" w14:textId="77777777" w:rsidR="00942212" w:rsidRPr="00942212" w:rsidRDefault="00942212" w:rsidP="00942212">
            <w:pPr>
              <w:spacing w:before="80" w:after="20" w:line="240" w:lineRule="auto"/>
              <w:jc w:val="center"/>
              <w:rPr>
                <w:rFonts w:ascii="Times New Roman" w:hAnsi="Times New Roman"/>
              </w:rPr>
            </w:pPr>
          </w:p>
        </w:tc>
      </w:tr>
      <w:tr w:rsidR="00942212" w:rsidRPr="00942212" w14:paraId="14FAF4CB" w14:textId="77777777" w:rsidTr="004B36F9">
        <w:trPr>
          <w:jc w:val="center"/>
        </w:trPr>
        <w:tc>
          <w:tcPr>
            <w:tcW w:w="1728" w:type="pct"/>
            <w:tcBorders>
              <w:top w:val="nil"/>
              <w:bottom w:val="nil"/>
            </w:tcBorders>
            <w:vAlign w:val="bottom"/>
          </w:tcPr>
          <w:p w14:paraId="6321D9A3"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не испытывают стесненности</w:t>
            </w:r>
          </w:p>
        </w:tc>
        <w:tc>
          <w:tcPr>
            <w:tcW w:w="725" w:type="pct"/>
            <w:tcBorders>
              <w:top w:val="nil"/>
              <w:bottom w:val="nil"/>
            </w:tcBorders>
            <w:vAlign w:val="center"/>
          </w:tcPr>
          <w:p w14:paraId="24A7204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82,3</w:t>
            </w:r>
          </w:p>
        </w:tc>
        <w:tc>
          <w:tcPr>
            <w:tcW w:w="816" w:type="pct"/>
            <w:tcBorders>
              <w:top w:val="nil"/>
              <w:bottom w:val="nil"/>
            </w:tcBorders>
            <w:vAlign w:val="center"/>
          </w:tcPr>
          <w:p w14:paraId="3A8D0F8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65,8</w:t>
            </w:r>
          </w:p>
        </w:tc>
        <w:tc>
          <w:tcPr>
            <w:tcW w:w="863" w:type="pct"/>
            <w:tcBorders>
              <w:top w:val="nil"/>
              <w:bottom w:val="nil"/>
            </w:tcBorders>
            <w:vAlign w:val="center"/>
          </w:tcPr>
          <w:p w14:paraId="509913BE"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64,2</w:t>
            </w:r>
          </w:p>
        </w:tc>
        <w:tc>
          <w:tcPr>
            <w:tcW w:w="868" w:type="pct"/>
            <w:tcBorders>
              <w:top w:val="nil"/>
              <w:bottom w:val="nil"/>
            </w:tcBorders>
            <w:vAlign w:val="center"/>
          </w:tcPr>
          <w:p w14:paraId="1B97433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71,0</w:t>
            </w:r>
          </w:p>
        </w:tc>
      </w:tr>
      <w:tr w:rsidR="00942212" w:rsidRPr="00942212" w14:paraId="45A6DF20" w14:textId="77777777" w:rsidTr="004B36F9">
        <w:trPr>
          <w:jc w:val="center"/>
        </w:trPr>
        <w:tc>
          <w:tcPr>
            <w:tcW w:w="1728" w:type="pct"/>
            <w:tcBorders>
              <w:top w:val="nil"/>
              <w:bottom w:val="nil"/>
            </w:tcBorders>
            <w:vAlign w:val="bottom"/>
          </w:tcPr>
          <w:p w14:paraId="7A8DD8B9"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испытывают определенную стесненность</w:t>
            </w:r>
          </w:p>
        </w:tc>
        <w:tc>
          <w:tcPr>
            <w:tcW w:w="725" w:type="pct"/>
            <w:tcBorders>
              <w:top w:val="nil"/>
              <w:bottom w:val="nil"/>
            </w:tcBorders>
            <w:vAlign w:val="center"/>
          </w:tcPr>
          <w:p w14:paraId="2EC02E4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14,3</w:t>
            </w:r>
          </w:p>
        </w:tc>
        <w:tc>
          <w:tcPr>
            <w:tcW w:w="816" w:type="pct"/>
            <w:tcBorders>
              <w:top w:val="nil"/>
              <w:bottom w:val="nil"/>
            </w:tcBorders>
            <w:vAlign w:val="center"/>
          </w:tcPr>
          <w:p w14:paraId="1DBBA053"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26,8</w:t>
            </w:r>
          </w:p>
        </w:tc>
        <w:tc>
          <w:tcPr>
            <w:tcW w:w="863" w:type="pct"/>
            <w:tcBorders>
              <w:top w:val="nil"/>
              <w:bottom w:val="nil"/>
            </w:tcBorders>
            <w:vAlign w:val="center"/>
          </w:tcPr>
          <w:p w14:paraId="42025DC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28,2</w:t>
            </w:r>
          </w:p>
        </w:tc>
        <w:tc>
          <w:tcPr>
            <w:tcW w:w="868" w:type="pct"/>
            <w:tcBorders>
              <w:top w:val="nil"/>
              <w:bottom w:val="nil"/>
            </w:tcBorders>
            <w:vAlign w:val="center"/>
          </w:tcPr>
          <w:p w14:paraId="6FD47C0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22,4</w:t>
            </w:r>
          </w:p>
        </w:tc>
      </w:tr>
      <w:tr w:rsidR="00942212" w:rsidRPr="00942212" w14:paraId="23F1F1EF" w14:textId="77777777" w:rsidTr="004B36F9">
        <w:trPr>
          <w:jc w:val="center"/>
        </w:trPr>
        <w:tc>
          <w:tcPr>
            <w:tcW w:w="1728" w:type="pct"/>
            <w:tcBorders>
              <w:top w:val="nil"/>
              <w:bottom w:val="nil"/>
            </w:tcBorders>
            <w:vAlign w:val="bottom"/>
          </w:tcPr>
          <w:p w14:paraId="2DCAACA9"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испытывают большую стесненность</w:t>
            </w:r>
          </w:p>
        </w:tc>
        <w:tc>
          <w:tcPr>
            <w:tcW w:w="725" w:type="pct"/>
            <w:tcBorders>
              <w:top w:val="nil"/>
              <w:bottom w:val="nil"/>
            </w:tcBorders>
            <w:vAlign w:val="center"/>
          </w:tcPr>
          <w:p w14:paraId="534EA7A9" w14:textId="0C768B32" w:rsidR="00942212" w:rsidRPr="00942212" w:rsidRDefault="00052C12" w:rsidP="00942212">
            <w:pPr>
              <w:spacing w:before="80" w:after="20" w:line="240" w:lineRule="auto"/>
              <w:jc w:val="center"/>
              <w:rPr>
                <w:rFonts w:ascii="Times New Roman" w:hAnsi="Times New Roman"/>
              </w:rPr>
            </w:pPr>
            <w:r>
              <w:rPr>
                <w:rFonts w:ascii="Times New Roman" w:hAnsi="Times New Roman"/>
              </w:rPr>
              <w:t>3</w:t>
            </w:r>
            <w:r w:rsidR="00942212" w:rsidRPr="00942212">
              <w:rPr>
                <w:rFonts w:ascii="Times New Roman" w:hAnsi="Times New Roman"/>
              </w:rPr>
              <w:t>,4</w:t>
            </w:r>
          </w:p>
        </w:tc>
        <w:tc>
          <w:tcPr>
            <w:tcW w:w="816" w:type="pct"/>
            <w:tcBorders>
              <w:top w:val="nil"/>
              <w:bottom w:val="nil"/>
            </w:tcBorders>
            <w:vAlign w:val="center"/>
          </w:tcPr>
          <w:p w14:paraId="0B82D73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7,3</w:t>
            </w:r>
          </w:p>
        </w:tc>
        <w:tc>
          <w:tcPr>
            <w:tcW w:w="863" w:type="pct"/>
            <w:tcBorders>
              <w:top w:val="nil"/>
              <w:bottom w:val="nil"/>
            </w:tcBorders>
            <w:vAlign w:val="center"/>
          </w:tcPr>
          <w:p w14:paraId="3586094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7,6</w:t>
            </w:r>
          </w:p>
        </w:tc>
        <w:tc>
          <w:tcPr>
            <w:tcW w:w="868" w:type="pct"/>
            <w:tcBorders>
              <w:top w:val="nil"/>
              <w:bottom w:val="nil"/>
            </w:tcBorders>
            <w:vAlign w:val="center"/>
          </w:tcPr>
          <w:p w14:paraId="721ED583"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6,5</w:t>
            </w:r>
          </w:p>
        </w:tc>
      </w:tr>
      <w:tr w:rsidR="00942212" w:rsidRPr="00942212" w14:paraId="6BC0E121" w14:textId="77777777" w:rsidTr="004B36F9">
        <w:trPr>
          <w:jc w:val="center"/>
        </w:trPr>
        <w:tc>
          <w:tcPr>
            <w:tcW w:w="1728" w:type="pct"/>
            <w:tcBorders>
              <w:top w:val="nil"/>
              <w:bottom w:val="nil"/>
            </w:tcBorders>
            <w:vAlign w:val="bottom"/>
          </w:tcPr>
          <w:p w14:paraId="13DB34AB"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не определено</w:t>
            </w:r>
          </w:p>
        </w:tc>
        <w:tc>
          <w:tcPr>
            <w:tcW w:w="725" w:type="pct"/>
            <w:tcBorders>
              <w:top w:val="nil"/>
              <w:bottom w:val="nil"/>
            </w:tcBorders>
            <w:vAlign w:val="center"/>
          </w:tcPr>
          <w:p w14:paraId="5B804B9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c>
          <w:tcPr>
            <w:tcW w:w="816" w:type="pct"/>
            <w:tcBorders>
              <w:top w:val="nil"/>
              <w:bottom w:val="nil"/>
            </w:tcBorders>
            <w:vAlign w:val="center"/>
          </w:tcPr>
          <w:p w14:paraId="63E137B9"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c>
          <w:tcPr>
            <w:tcW w:w="863" w:type="pct"/>
            <w:tcBorders>
              <w:top w:val="nil"/>
              <w:bottom w:val="nil"/>
            </w:tcBorders>
            <w:vAlign w:val="center"/>
          </w:tcPr>
          <w:p w14:paraId="522399C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c>
          <w:tcPr>
            <w:tcW w:w="868" w:type="pct"/>
            <w:tcBorders>
              <w:top w:val="nil"/>
              <w:bottom w:val="nil"/>
            </w:tcBorders>
            <w:vAlign w:val="center"/>
          </w:tcPr>
          <w:p w14:paraId="3AD07FB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r>
      <w:tr w:rsidR="00942212" w:rsidRPr="00942212" w14:paraId="6406FF99" w14:textId="77777777" w:rsidTr="004B36F9">
        <w:trPr>
          <w:jc w:val="center"/>
        </w:trPr>
        <w:tc>
          <w:tcPr>
            <w:tcW w:w="1728" w:type="pct"/>
            <w:tcBorders>
              <w:top w:val="nil"/>
              <w:bottom w:val="nil"/>
            </w:tcBorders>
            <w:vAlign w:val="bottom"/>
          </w:tcPr>
          <w:p w14:paraId="618991AB" w14:textId="77777777" w:rsidR="00942212" w:rsidRPr="00942212" w:rsidRDefault="00942212" w:rsidP="00942212">
            <w:pPr>
              <w:spacing w:before="80" w:after="20" w:line="240" w:lineRule="auto"/>
              <w:ind w:left="113"/>
              <w:rPr>
                <w:rFonts w:ascii="Times New Roman" w:hAnsi="Times New Roman"/>
                <w:i/>
              </w:rPr>
            </w:pPr>
            <w:r w:rsidRPr="0094221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75A62F8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13,0</w:t>
            </w:r>
          </w:p>
        </w:tc>
        <w:tc>
          <w:tcPr>
            <w:tcW w:w="816" w:type="pct"/>
            <w:tcBorders>
              <w:top w:val="nil"/>
              <w:bottom w:val="nil"/>
            </w:tcBorders>
            <w:vAlign w:val="center"/>
          </w:tcPr>
          <w:p w14:paraId="03792E4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20,1</w:t>
            </w:r>
          </w:p>
        </w:tc>
        <w:tc>
          <w:tcPr>
            <w:tcW w:w="863" w:type="pct"/>
            <w:tcBorders>
              <w:top w:val="nil"/>
              <w:bottom w:val="nil"/>
            </w:tcBorders>
            <w:vAlign w:val="center"/>
          </w:tcPr>
          <w:p w14:paraId="5AF1E98E"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17,9</w:t>
            </w:r>
          </w:p>
        </w:tc>
        <w:tc>
          <w:tcPr>
            <w:tcW w:w="868" w:type="pct"/>
            <w:tcBorders>
              <w:top w:val="nil"/>
              <w:bottom w:val="nil"/>
            </w:tcBorders>
            <w:vAlign w:val="center"/>
          </w:tcPr>
          <w:p w14:paraId="0D99E58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27,3</w:t>
            </w:r>
          </w:p>
        </w:tc>
      </w:tr>
      <w:tr w:rsidR="00942212" w:rsidRPr="00942212" w14:paraId="48FEBAA3" w14:textId="77777777" w:rsidTr="004B36F9">
        <w:trPr>
          <w:jc w:val="center"/>
        </w:trPr>
        <w:tc>
          <w:tcPr>
            <w:tcW w:w="1728" w:type="pct"/>
            <w:tcBorders>
              <w:top w:val="nil"/>
              <w:bottom w:val="nil"/>
            </w:tcBorders>
            <w:vAlign w:val="bottom"/>
          </w:tcPr>
          <w:p w14:paraId="7B887A14" w14:textId="77777777" w:rsidR="00942212" w:rsidRPr="00942212" w:rsidRDefault="00942212" w:rsidP="00942212">
            <w:pPr>
              <w:spacing w:before="80" w:after="20" w:line="240" w:lineRule="auto"/>
              <w:ind w:left="708"/>
              <w:rPr>
                <w:rFonts w:ascii="Times New Roman" w:hAnsi="Times New Roman"/>
              </w:rPr>
            </w:pPr>
            <w:r w:rsidRPr="0094221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3DC047E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16" w:type="pct"/>
            <w:tcBorders>
              <w:top w:val="nil"/>
              <w:bottom w:val="nil"/>
            </w:tcBorders>
            <w:vAlign w:val="center"/>
          </w:tcPr>
          <w:p w14:paraId="14924AE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3" w:type="pct"/>
            <w:tcBorders>
              <w:top w:val="nil"/>
              <w:bottom w:val="nil"/>
            </w:tcBorders>
            <w:vAlign w:val="center"/>
          </w:tcPr>
          <w:p w14:paraId="4B5009F5"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c>
          <w:tcPr>
            <w:tcW w:w="868" w:type="pct"/>
            <w:tcBorders>
              <w:top w:val="nil"/>
              <w:bottom w:val="nil"/>
            </w:tcBorders>
            <w:vAlign w:val="center"/>
          </w:tcPr>
          <w:p w14:paraId="589AE2E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100</w:t>
            </w:r>
          </w:p>
        </w:tc>
      </w:tr>
      <w:tr w:rsidR="00942212" w:rsidRPr="00942212" w14:paraId="75E18926" w14:textId="77777777" w:rsidTr="004B36F9">
        <w:trPr>
          <w:jc w:val="center"/>
        </w:trPr>
        <w:tc>
          <w:tcPr>
            <w:tcW w:w="1728" w:type="pct"/>
            <w:tcBorders>
              <w:top w:val="nil"/>
              <w:bottom w:val="nil"/>
            </w:tcBorders>
            <w:vAlign w:val="bottom"/>
          </w:tcPr>
          <w:p w14:paraId="6F4AE471"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272AAC1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8,0</w:t>
            </w:r>
          </w:p>
        </w:tc>
        <w:tc>
          <w:tcPr>
            <w:tcW w:w="816" w:type="pct"/>
            <w:tcBorders>
              <w:top w:val="nil"/>
              <w:bottom w:val="nil"/>
            </w:tcBorders>
            <w:vAlign w:val="center"/>
          </w:tcPr>
          <w:p w14:paraId="2B192E6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9,5</w:t>
            </w:r>
          </w:p>
        </w:tc>
        <w:tc>
          <w:tcPr>
            <w:tcW w:w="863" w:type="pct"/>
            <w:tcBorders>
              <w:top w:val="nil"/>
              <w:bottom w:val="nil"/>
            </w:tcBorders>
            <w:vAlign w:val="center"/>
          </w:tcPr>
          <w:p w14:paraId="0015C77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10,3</w:t>
            </w:r>
          </w:p>
        </w:tc>
        <w:tc>
          <w:tcPr>
            <w:tcW w:w="868" w:type="pct"/>
            <w:tcBorders>
              <w:top w:val="nil"/>
              <w:bottom w:val="nil"/>
            </w:tcBorders>
            <w:vAlign w:val="center"/>
          </w:tcPr>
          <w:p w14:paraId="5E90D8FF"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7,8</w:t>
            </w:r>
          </w:p>
        </w:tc>
      </w:tr>
      <w:tr w:rsidR="00942212" w:rsidRPr="00942212" w14:paraId="602DA5E4" w14:textId="77777777" w:rsidTr="004B36F9">
        <w:trPr>
          <w:jc w:val="center"/>
        </w:trPr>
        <w:tc>
          <w:tcPr>
            <w:tcW w:w="1728" w:type="pct"/>
            <w:tcBorders>
              <w:top w:val="nil"/>
              <w:bottom w:val="nil"/>
            </w:tcBorders>
            <w:vAlign w:val="bottom"/>
          </w:tcPr>
          <w:p w14:paraId="68576E77"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7D35A83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5,0</w:t>
            </w:r>
          </w:p>
        </w:tc>
        <w:tc>
          <w:tcPr>
            <w:tcW w:w="816" w:type="pct"/>
            <w:tcBorders>
              <w:top w:val="nil"/>
              <w:bottom w:val="nil"/>
            </w:tcBorders>
            <w:vAlign w:val="center"/>
          </w:tcPr>
          <w:p w14:paraId="0E832FC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5,2</w:t>
            </w:r>
          </w:p>
        </w:tc>
        <w:tc>
          <w:tcPr>
            <w:tcW w:w="863" w:type="pct"/>
            <w:tcBorders>
              <w:top w:val="nil"/>
              <w:bottom w:val="nil"/>
            </w:tcBorders>
            <w:vAlign w:val="center"/>
          </w:tcPr>
          <w:p w14:paraId="59CCD16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5,8</w:t>
            </w:r>
          </w:p>
        </w:tc>
        <w:tc>
          <w:tcPr>
            <w:tcW w:w="868" w:type="pct"/>
            <w:tcBorders>
              <w:top w:val="nil"/>
              <w:bottom w:val="nil"/>
            </w:tcBorders>
            <w:vAlign w:val="center"/>
          </w:tcPr>
          <w:p w14:paraId="218AAD78"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4,0</w:t>
            </w:r>
          </w:p>
        </w:tc>
      </w:tr>
      <w:tr w:rsidR="00942212" w:rsidRPr="00942212" w14:paraId="7270AF7A" w14:textId="77777777" w:rsidTr="004B36F9">
        <w:trPr>
          <w:jc w:val="center"/>
        </w:trPr>
        <w:tc>
          <w:tcPr>
            <w:tcW w:w="1728" w:type="pct"/>
            <w:tcBorders>
              <w:top w:val="nil"/>
              <w:bottom w:val="nil"/>
            </w:tcBorders>
            <w:vAlign w:val="bottom"/>
          </w:tcPr>
          <w:p w14:paraId="5241F8BD"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47F04D7E"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8,1</w:t>
            </w:r>
          </w:p>
        </w:tc>
        <w:tc>
          <w:tcPr>
            <w:tcW w:w="816" w:type="pct"/>
            <w:tcBorders>
              <w:top w:val="nil"/>
              <w:bottom w:val="nil"/>
            </w:tcBorders>
            <w:vAlign w:val="center"/>
          </w:tcPr>
          <w:p w14:paraId="68D9A4A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4,8</w:t>
            </w:r>
          </w:p>
        </w:tc>
        <w:tc>
          <w:tcPr>
            <w:tcW w:w="863" w:type="pct"/>
            <w:tcBorders>
              <w:top w:val="nil"/>
              <w:bottom w:val="nil"/>
            </w:tcBorders>
            <w:vAlign w:val="center"/>
          </w:tcPr>
          <w:p w14:paraId="008E7842"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6,0</w:t>
            </w:r>
          </w:p>
        </w:tc>
        <w:tc>
          <w:tcPr>
            <w:tcW w:w="868" w:type="pct"/>
            <w:tcBorders>
              <w:top w:val="nil"/>
              <w:bottom w:val="nil"/>
            </w:tcBorders>
            <w:vAlign w:val="center"/>
          </w:tcPr>
          <w:p w14:paraId="74A82A6E"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2,3</w:t>
            </w:r>
          </w:p>
        </w:tc>
      </w:tr>
      <w:tr w:rsidR="00942212" w:rsidRPr="00942212" w14:paraId="57D1F5F1" w14:textId="77777777" w:rsidTr="004B36F9">
        <w:trPr>
          <w:jc w:val="center"/>
        </w:trPr>
        <w:tc>
          <w:tcPr>
            <w:tcW w:w="1728" w:type="pct"/>
            <w:tcBorders>
              <w:top w:val="nil"/>
              <w:bottom w:val="nil"/>
            </w:tcBorders>
            <w:vAlign w:val="bottom"/>
          </w:tcPr>
          <w:p w14:paraId="6808C7E4"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купить (построить) другое жилье</w:t>
            </w:r>
          </w:p>
        </w:tc>
        <w:tc>
          <w:tcPr>
            <w:tcW w:w="725" w:type="pct"/>
            <w:tcBorders>
              <w:top w:val="nil"/>
              <w:bottom w:val="nil"/>
            </w:tcBorders>
            <w:vAlign w:val="center"/>
          </w:tcPr>
          <w:p w14:paraId="33E9575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29,3</w:t>
            </w:r>
          </w:p>
        </w:tc>
        <w:tc>
          <w:tcPr>
            <w:tcW w:w="816" w:type="pct"/>
            <w:tcBorders>
              <w:top w:val="nil"/>
              <w:bottom w:val="nil"/>
            </w:tcBorders>
            <w:vAlign w:val="center"/>
          </w:tcPr>
          <w:p w14:paraId="19C7579B"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34,4</w:t>
            </w:r>
          </w:p>
        </w:tc>
        <w:tc>
          <w:tcPr>
            <w:tcW w:w="863" w:type="pct"/>
            <w:tcBorders>
              <w:top w:val="nil"/>
              <w:bottom w:val="nil"/>
            </w:tcBorders>
            <w:vAlign w:val="center"/>
          </w:tcPr>
          <w:p w14:paraId="0F7889F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43,6</w:t>
            </w:r>
          </w:p>
        </w:tc>
        <w:tc>
          <w:tcPr>
            <w:tcW w:w="868" w:type="pct"/>
            <w:tcBorders>
              <w:top w:val="nil"/>
              <w:bottom w:val="nil"/>
            </w:tcBorders>
            <w:vAlign w:val="center"/>
          </w:tcPr>
          <w:p w14:paraId="1E5256A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14,9</w:t>
            </w:r>
          </w:p>
        </w:tc>
      </w:tr>
      <w:tr w:rsidR="00942212" w:rsidRPr="00942212" w14:paraId="48A98BD0" w14:textId="77777777" w:rsidTr="004B36F9">
        <w:trPr>
          <w:jc w:val="center"/>
        </w:trPr>
        <w:tc>
          <w:tcPr>
            <w:tcW w:w="1728" w:type="pct"/>
            <w:tcBorders>
              <w:top w:val="nil"/>
              <w:bottom w:val="nil"/>
            </w:tcBorders>
            <w:vAlign w:val="bottom"/>
          </w:tcPr>
          <w:p w14:paraId="2CD4F2C6"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снимать жилье</w:t>
            </w:r>
          </w:p>
        </w:tc>
        <w:tc>
          <w:tcPr>
            <w:tcW w:w="725" w:type="pct"/>
            <w:tcBorders>
              <w:top w:val="nil"/>
              <w:bottom w:val="nil"/>
            </w:tcBorders>
            <w:vAlign w:val="center"/>
          </w:tcPr>
          <w:p w14:paraId="00724FB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4,8</w:t>
            </w:r>
          </w:p>
        </w:tc>
        <w:tc>
          <w:tcPr>
            <w:tcW w:w="816" w:type="pct"/>
            <w:tcBorders>
              <w:top w:val="nil"/>
              <w:bottom w:val="nil"/>
            </w:tcBorders>
            <w:vAlign w:val="center"/>
          </w:tcPr>
          <w:p w14:paraId="3C686197"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2,5</w:t>
            </w:r>
          </w:p>
        </w:tc>
        <w:tc>
          <w:tcPr>
            <w:tcW w:w="863" w:type="pct"/>
            <w:tcBorders>
              <w:top w:val="nil"/>
              <w:bottom w:val="nil"/>
            </w:tcBorders>
            <w:vAlign w:val="center"/>
          </w:tcPr>
          <w:p w14:paraId="0B74B65A"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2,8</w:t>
            </w:r>
          </w:p>
        </w:tc>
        <w:tc>
          <w:tcPr>
            <w:tcW w:w="868" w:type="pct"/>
            <w:tcBorders>
              <w:top w:val="nil"/>
              <w:bottom w:val="nil"/>
            </w:tcBorders>
            <w:vAlign w:val="center"/>
          </w:tcPr>
          <w:p w14:paraId="1784472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1,7</w:t>
            </w:r>
          </w:p>
        </w:tc>
      </w:tr>
      <w:tr w:rsidR="00942212" w:rsidRPr="00942212" w14:paraId="1C6F1623" w14:textId="77777777" w:rsidTr="004B36F9">
        <w:trPr>
          <w:jc w:val="center"/>
        </w:trPr>
        <w:tc>
          <w:tcPr>
            <w:tcW w:w="1728" w:type="pct"/>
            <w:tcBorders>
              <w:top w:val="nil"/>
              <w:bottom w:val="nil"/>
            </w:tcBorders>
            <w:vAlign w:val="bottom"/>
          </w:tcPr>
          <w:p w14:paraId="2B6587B3"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7113AF6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44,8</w:t>
            </w:r>
          </w:p>
        </w:tc>
        <w:tc>
          <w:tcPr>
            <w:tcW w:w="816" w:type="pct"/>
            <w:tcBorders>
              <w:top w:val="nil"/>
              <w:bottom w:val="nil"/>
            </w:tcBorders>
            <w:vAlign w:val="center"/>
          </w:tcPr>
          <w:p w14:paraId="1B3CBFF0"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43,6</w:t>
            </w:r>
          </w:p>
        </w:tc>
        <w:tc>
          <w:tcPr>
            <w:tcW w:w="863" w:type="pct"/>
            <w:tcBorders>
              <w:top w:val="nil"/>
              <w:bottom w:val="nil"/>
            </w:tcBorders>
            <w:vAlign w:val="center"/>
          </w:tcPr>
          <w:p w14:paraId="049C129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31,3</w:t>
            </w:r>
          </w:p>
        </w:tc>
        <w:tc>
          <w:tcPr>
            <w:tcW w:w="868" w:type="pct"/>
            <w:tcBorders>
              <w:top w:val="nil"/>
              <w:bottom w:val="nil"/>
            </w:tcBorders>
            <w:vAlign w:val="center"/>
          </w:tcPr>
          <w:p w14:paraId="7282BBE4"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69,8</w:t>
            </w:r>
          </w:p>
        </w:tc>
      </w:tr>
      <w:tr w:rsidR="00942212" w:rsidRPr="00942212" w14:paraId="6CC2EE4E" w14:textId="77777777" w:rsidTr="004B36F9">
        <w:trPr>
          <w:jc w:val="center"/>
        </w:trPr>
        <w:tc>
          <w:tcPr>
            <w:tcW w:w="1728" w:type="pct"/>
            <w:tcBorders>
              <w:top w:val="nil"/>
            </w:tcBorders>
            <w:vAlign w:val="bottom"/>
          </w:tcPr>
          <w:p w14:paraId="6CB0FD60" w14:textId="77777777" w:rsidR="00942212" w:rsidRPr="00942212" w:rsidRDefault="00942212" w:rsidP="00942212">
            <w:pPr>
              <w:tabs>
                <w:tab w:val="left" w:leader="dot" w:pos="8505"/>
              </w:tabs>
              <w:spacing w:before="80" w:after="20" w:line="240" w:lineRule="auto"/>
              <w:ind w:left="284"/>
              <w:rPr>
                <w:rFonts w:ascii="Times New Roman" w:hAnsi="Times New Roman"/>
              </w:rPr>
            </w:pPr>
            <w:r w:rsidRPr="00942212">
              <w:rPr>
                <w:rFonts w:ascii="Times New Roman" w:hAnsi="Times New Roman"/>
              </w:rPr>
              <w:t>не определено</w:t>
            </w:r>
          </w:p>
        </w:tc>
        <w:tc>
          <w:tcPr>
            <w:tcW w:w="725" w:type="pct"/>
            <w:tcBorders>
              <w:top w:val="nil"/>
            </w:tcBorders>
            <w:vAlign w:val="center"/>
          </w:tcPr>
          <w:p w14:paraId="5CF542B6"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0,8</w:t>
            </w:r>
          </w:p>
        </w:tc>
        <w:tc>
          <w:tcPr>
            <w:tcW w:w="816" w:type="pct"/>
            <w:tcBorders>
              <w:top w:val="nil"/>
            </w:tcBorders>
            <w:vAlign w:val="center"/>
          </w:tcPr>
          <w:p w14:paraId="480D1D41"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0,6</w:t>
            </w:r>
          </w:p>
        </w:tc>
        <w:tc>
          <w:tcPr>
            <w:tcW w:w="863" w:type="pct"/>
            <w:tcBorders>
              <w:top w:val="nil"/>
            </w:tcBorders>
            <w:vAlign w:val="center"/>
          </w:tcPr>
          <w:p w14:paraId="3A2817FC"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0,8</w:t>
            </w:r>
          </w:p>
        </w:tc>
        <w:tc>
          <w:tcPr>
            <w:tcW w:w="868" w:type="pct"/>
            <w:tcBorders>
              <w:top w:val="nil"/>
            </w:tcBorders>
            <w:vAlign w:val="center"/>
          </w:tcPr>
          <w:p w14:paraId="2F2D026D" w14:textId="77777777" w:rsidR="00942212" w:rsidRPr="00942212" w:rsidRDefault="00942212" w:rsidP="00942212">
            <w:pPr>
              <w:spacing w:before="80" w:after="20" w:line="240" w:lineRule="auto"/>
              <w:jc w:val="center"/>
              <w:rPr>
                <w:rFonts w:ascii="Times New Roman" w:hAnsi="Times New Roman"/>
              </w:rPr>
            </w:pPr>
            <w:r w:rsidRPr="00942212">
              <w:rPr>
                <w:rFonts w:ascii="Times New Roman" w:hAnsi="Times New Roman"/>
              </w:rPr>
              <w:t>0,1</w:t>
            </w:r>
          </w:p>
        </w:tc>
      </w:tr>
    </w:tbl>
    <w:p w14:paraId="7BA668C7" w14:textId="3D177327" w:rsidR="00942212" w:rsidRPr="00942212" w:rsidRDefault="00A6376A" w:rsidP="00942212">
      <w:pPr>
        <w:spacing w:after="0" w:line="240" w:lineRule="auto"/>
        <w:ind w:right="-143"/>
        <w:jc w:val="right"/>
        <w:rPr>
          <w:rFonts w:ascii="Times New Roman" w:hAnsi="Times New Roman"/>
          <w:sz w:val="26"/>
          <w:szCs w:val="26"/>
          <w:lang w:eastAsia="ru-RU"/>
        </w:rPr>
      </w:pPr>
      <w:r>
        <w:rPr>
          <w:rFonts w:ascii="Times New Roman" w:hAnsi="Times New Roman"/>
          <w:sz w:val="26"/>
          <w:szCs w:val="26"/>
          <w:lang w:eastAsia="ru-RU"/>
        </w:rPr>
        <w:t>Таблица 65</w:t>
      </w:r>
    </w:p>
    <w:p w14:paraId="3A0E87D7" w14:textId="77777777" w:rsidR="00942212" w:rsidRPr="00942212" w:rsidRDefault="00942212" w:rsidP="00942212">
      <w:pPr>
        <w:spacing w:after="0" w:line="240" w:lineRule="auto"/>
        <w:ind w:right="-427"/>
        <w:jc w:val="right"/>
        <w:rPr>
          <w:rFonts w:ascii="Times New Roman" w:hAnsi="Times New Roman"/>
          <w:sz w:val="26"/>
          <w:szCs w:val="26"/>
          <w:lang w:eastAsia="ru-RU"/>
        </w:rPr>
      </w:pPr>
    </w:p>
    <w:p w14:paraId="5A7E0C29" w14:textId="77777777" w:rsidR="00942212" w:rsidRPr="00942212" w:rsidRDefault="00942212" w:rsidP="00942212">
      <w:pPr>
        <w:spacing w:after="0" w:line="240" w:lineRule="auto"/>
        <w:jc w:val="center"/>
        <w:rPr>
          <w:rFonts w:ascii="Times New Roman" w:hAnsi="Times New Roman"/>
          <w:b/>
          <w:sz w:val="26"/>
          <w:szCs w:val="26"/>
        </w:rPr>
      </w:pPr>
      <w:r w:rsidRPr="00942212">
        <w:rPr>
          <w:rFonts w:ascii="Times New Roman" w:hAnsi="Times New Roman"/>
          <w:b/>
          <w:sz w:val="26"/>
          <w:szCs w:val="26"/>
        </w:rPr>
        <w:t xml:space="preserve">Доля детей в возрасте до 15 лет, проживающих в домохозяйствах </w:t>
      </w:r>
      <w:r w:rsidRPr="00942212">
        <w:rPr>
          <w:rFonts w:ascii="Times New Roman" w:hAnsi="Times New Roman"/>
          <w:b/>
          <w:sz w:val="26"/>
          <w:szCs w:val="26"/>
        </w:rPr>
        <w:br/>
        <w:t>с различным финансовым положением</w:t>
      </w:r>
    </w:p>
    <w:p w14:paraId="30A55E8E" w14:textId="77777777" w:rsidR="00942212" w:rsidRPr="00942212" w:rsidRDefault="00942212" w:rsidP="00942212">
      <w:pPr>
        <w:spacing w:after="0" w:line="240" w:lineRule="auto"/>
        <w:ind w:right="-427"/>
        <w:jc w:val="center"/>
        <w:rPr>
          <w:rFonts w:ascii="Times New Roman" w:hAnsi="Times New Roman"/>
          <w:sz w:val="26"/>
          <w:szCs w:val="26"/>
        </w:rPr>
      </w:pPr>
      <w:r w:rsidRPr="00942212">
        <w:rPr>
          <w:rFonts w:ascii="Times New Roman" w:hAnsi="Times New Roman"/>
          <w:sz w:val="26"/>
          <w:szCs w:val="26"/>
        </w:rPr>
        <w:t>(по данным Комплексного наблюдения условий жизни населения, в процентах к общему числу детей в соответствующем возрасте)</w:t>
      </w:r>
    </w:p>
    <w:p w14:paraId="5329495F" w14:textId="77777777" w:rsidR="00942212" w:rsidRPr="00942212" w:rsidRDefault="00942212" w:rsidP="00942212">
      <w:pPr>
        <w:spacing w:after="0" w:line="240" w:lineRule="auto"/>
        <w:jc w:val="right"/>
        <w:rPr>
          <w:rFonts w:ascii="Times New Roman" w:hAnsi="Times New Roman"/>
        </w:rPr>
      </w:pP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242"/>
        <w:gridCol w:w="1152"/>
        <w:gridCol w:w="1341"/>
        <w:gridCol w:w="1152"/>
        <w:gridCol w:w="967"/>
        <w:gridCol w:w="776"/>
        <w:gridCol w:w="776"/>
        <w:gridCol w:w="1476"/>
      </w:tblGrid>
      <w:tr w:rsidR="00942212" w:rsidRPr="00942212" w14:paraId="2CC65660" w14:textId="77777777" w:rsidTr="00A6376A">
        <w:trPr>
          <w:tblHeader/>
          <w:jc w:val="center"/>
        </w:trPr>
        <w:tc>
          <w:tcPr>
            <w:tcW w:w="859" w:type="pct"/>
            <w:vMerge w:val="restart"/>
          </w:tcPr>
          <w:p w14:paraId="71F0AEE8" w14:textId="77777777" w:rsidR="00942212" w:rsidRPr="00942212" w:rsidRDefault="00942212" w:rsidP="00942212">
            <w:pPr>
              <w:spacing w:after="0" w:line="240" w:lineRule="auto"/>
              <w:rPr>
                <w:rFonts w:ascii="Times New Roman" w:hAnsi="Times New Roman"/>
                <w:sz w:val="18"/>
                <w:szCs w:val="18"/>
              </w:rPr>
            </w:pPr>
          </w:p>
        </w:tc>
        <w:tc>
          <w:tcPr>
            <w:tcW w:w="579" w:type="pct"/>
            <w:vMerge w:val="restart"/>
            <w:vAlign w:val="center"/>
          </w:tcPr>
          <w:p w14:paraId="3972DB9D"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Все респонденты</w:t>
            </w:r>
          </w:p>
        </w:tc>
        <w:tc>
          <w:tcPr>
            <w:tcW w:w="2873" w:type="pct"/>
            <w:gridSpan w:val="6"/>
            <w:vAlign w:val="center"/>
          </w:tcPr>
          <w:p w14:paraId="065FEE14"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из них проживающие в домохозяйствах</w:t>
            </w:r>
          </w:p>
        </w:tc>
        <w:tc>
          <w:tcPr>
            <w:tcW w:w="689" w:type="pct"/>
            <w:vAlign w:val="center"/>
          </w:tcPr>
          <w:p w14:paraId="293D3927"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Справочно: в домохозяйствах первой 10 процентной  группы (с наименьшими доходами)</w:t>
            </w:r>
          </w:p>
        </w:tc>
      </w:tr>
      <w:tr w:rsidR="00942212" w:rsidRPr="00942212" w14:paraId="2676213E" w14:textId="77777777" w:rsidTr="00A6376A">
        <w:trPr>
          <w:trHeight w:val="867"/>
          <w:tblHeader/>
          <w:jc w:val="center"/>
        </w:trPr>
        <w:tc>
          <w:tcPr>
            <w:tcW w:w="859" w:type="pct"/>
            <w:vMerge/>
            <w:vAlign w:val="center"/>
          </w:tcPr>
          <w:p w14:paraId="4FEC661C" w14:textId="77777777" w:rsidR="00942212" w:rsidRPr="00942212" w:rsidRDefault="00942212" w:rsidP="00942212">
            <w:pPr>
              <w:spacing w:after="0" w:line="240" w:lineRule="auto"/>
              <w:rPr>
                <w:rFonts w:ascii="Times New Roman" w:hAnsi="Times New Roman"/>
                <w:sz w:val="18"/>
                <w:szCs w:val="18"/>
              </w:rPr>
            </w:pPr>
          </w:p>
        </w:tc>
        <w:tc>
          <w:tcPr>
            <w:tcW w:w="579" w:type="pct"/>
            <w:vMerge/>
            <w:vAlign w:val="center"/>
          </w:tcPr>
          <w:p w14:paraId="3B1613B8" w14:textId="77777777" w:rsidR="00942212" w:rsidRPr="00942212" w:rsidRDefault="00942212" w:rsidP="00942212">
            <w:pPr>
              <w:spacing w:after="0" w:line="240" w:lineRule="auto"/>
              <w:jc w:val="center"/>
              <w:rPr>
                <w:rFonts w:ascii="Times New Roman" w:hAnsi="Times New Roman"/>
                <w:i/>
                <w:sz w:val="18"/>
                <w:szCs w:val="18"/>
              </w:rPr>
            </w:pPr>
          </w:p>
        </w:tc>
        <w:tc>
          <w:tcPr>
            <w:tcW w:w="537" w:type="pct"/>
            <w:vAlign w:val="center"/>
          </w:tcPr>
          <w:p w14:paraId="58FF41A0" w14:textId="77777777" w:rsidR="00942212" w:rsidRPr="00942212" w:rsidRDefault="00942212" w:rsidP="00942212">
            <w:pPr>
              <w:spacing w:after="0" w:line="240" w:lineRule="auto"/>
              <w:jc w:val="center"/>
              <w:rPr>
                <w:rFonts w:ascii="Times New Roman" w:hAnsi="Times New Roman"/>
                <w:sz w:val="18"/>
                <w:szCs w:val="18"/>
                <w:lang w:val="en-US"/>
              </w:rPr>
            </w:pPr>
            <w:r w:rsidRPr="00942212">
              <w:rPr>
                <w:rFonts w:ascii="Times New Roman" w:hAnsi="Times New Roman"/>
                <w:sz w:val="18"/>
                <w:szCs w:val="18"/>
              </w:rPr>
              <w:t>в городских населенных пунктах</w:t>
            </w:r>
          </w:p>
        </w:tc>
        <w:tc>
          <w:tcPr>
            <w:tcW w:w="625" w:type="pct"/>
            <w:vAlign w:val="center"/>
          </w:tcPr>
          <w:p w14:paraId="5385716A"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из них с численностью населения 1 млн и более</w:t>
            </w:r>
          </w:p>
        </w:tc>
        <w:tc>
          <w:tcPr>
            <w:tcW w:w="537" w:type="pct"/>
            <w:vAlign w:val="center"/>
          </w:tcPr>
          <w:p w14:paraId="415CC4A0" w14:textId="77777777" w:rsidR="00942212" w:rsidRPr="00942212" w:rsidRDefault="00942212" w:rsidP="00942212">
            <w:pPr>
              <w:spacing w:after="0" w:line="240" w:lineRule="auto"/>
              <w:jc w:val="center"/>
              <w:rPr>
                <w:rFonts w:ascii="Times New Roman" w:hAnsi="Times New Roman"/>
                <w:sz w:val="18"/>
                <w:szCs w:val="18"/>
                <w:lang w:val="en-US"/>
              </w:rPr>
            </w:pPr>
            <w:r w:rsidRPr="00942212">
              <w:rPr>
                <w:rFonts w:ascii="Times New Roman" w:hAnsi="Times New Roman"/>
                <w:sz w:val="18"/>
                <w:szCs w:val="18"/>
              </w:rPr>
              <w:t>в  сельских</w:t>
            </w:r>
            <w:r w:rsidRPr="00942212">
              <w:rPr>
                <w:rFonts w:ascii="Times New Roman" w:hAnsi="Times New Roman"/>
                <w:sz w:val="18"/>
                <w:szCs w:val="18"/>
              </w:rPr>
              <w:br/>
              <w:t>населенных пунктах</w:t>
            </w:r>
          </w:p>
        </w:tc>
        <w:tc>
          <w:tcPr>
            <w:tcW w:w="451" w:type="pct"/>
            <w:vAlign w:val="center"/>
          </w:tcPr>
          <w:p w14:paraId="1EF01527"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с одним ребенком</w:t>
            </w:r>
          </w:p>
        </w:tc>
        <w:tc>
          <w:tcPr>
            <w:tcW w:w="362" w:type="pct"/>
            <w:vAlign w:val="center"/>
          </w:tcPr>
          <w:p w14:paraId="7B6849A3"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с 2-мя детьми</w:t>
            </w:r>
          </w:p>
        </w:tc>
        <w:tc>
          <w:tcPr>
            <w:tcW w:w="362" w:type="pct"/>
            <w:vAlign w:val="center"/>
          </w:tcPr>
          <w:p w14:paraId="6ADDF590" w14:textId="77777777" w:rsidR="00942212" w:rsidRPr="00942212" w:rsidRDefault="00942212" w:rsidP="00942212">
            <w:pPr>
              <w:spacing w:after="0" w:line="240" w:lineRule="auto"/>
              <w:jc w:val="center"/>
              <w:rPr>
                <w:rFonts w:ascii="Times New Roman" w:hAnsi="Times New Roman"/>
                <w:sz w:val="18"/>
                <w:szCs w:val="18"/>
              </w:rPr>
            </w:pPr>
            <w:r w:rsidRPr="00942212">
              <w:rPr>
                <w:rFonts w:ascii="Times New Roman" w:hAnsi="Times New Roman"/>
                <w:sz w:val="18"/>
                <w:szCs w:val="18"/>
              </w:rPr>
              <w:t>с 3-мя и более детьми</w:t>
            </w:r>
          </w:p>
        </w:tc>
        <w:tc>
          <w:tcPr>
            <w:tcW w:w="689" w:type="pct"/>
          </w:tcPr>
          <w:p w14:paraId="60227F2F" w14:textId="77777777" w:rsidR="00942212" w:rsidRPr="00942212" w:rsidRDefault="00942212" w:rsidP="00942212">
            <w:pPr>
              <w:spacing w:after="0" w:line="240" w:lineRule="auto"/>
              <w:jc w:val="center"/>
              <w:rPr>
                <w:rFonts w:ascii="Times New Roman" w:hAnsi="Times New Roman"/>
                <w:i/>
                <w:sz w:val="18"/>
                <w:szCs w:val="18"/>
              </w:rPr>
            </w:pPr>
          </w:p>
        </w:tc>
      </w:tr>
      <w:tr w:rsidR="00942212" w:rsidRPr="00942212" w14:paraId="56991F9E" w14:textId="77777777" w:rsidTr="00A6376A">
        <w:trPr>
          <w:trHeight w:val="396"/>
          <w:jc w:val="center"/>
        </w:trPr>
        <w:tc>
          <w:tcPr>
            <w:tcW w:w="5000" w:type="pct"/>
            <w:gridSpan w:val="9"/>
            <w:tcBorders>
              <w:bottom w:val="single" w:sz="4" w:space="0" w:color="auto"/>
            </w:tcBorders>
            <w:vAlign w:val="center"/>
          </w:tcPr>
          <w:p w14:paraId="463411B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hAnsi="Times New Roman"/>
                <w:b/>
                <w:sz w:val="18"/>
                <w:szCs w:val="18"/>
              </w:rPr>
              <w:t>2020 г.</w:t>
            </w:r>
          </w:p>
        </w:tc>
      </w:tr>
      <w:tr w:rsidR="00942212" w:rsidRPr="00942212" w14:paraId="7986251C" w14:textId="77777777" w:rsidTr="00A6376A">
        <w:trPr>
          <w:trHeight w:val="70"/>
          <w:jc w:val="center"/>
        </w:trPr>
        <w:tc>
          <w:tcPr>
            <w:tcW w:w="859" w:type="pct"/>
            <w:tcBorders>
              <w:bottom w:val="single" w:sz="4" w:space="0" w:color="auto"/>
            </w:tcBorders>
          </w:tcPr>
          <w:p w14:paraId="4B5EC91D" w14:textId="77777777" w:rsidR="00942212" w:rsidRPr="00942212" w:rsidRDefault="00942212" w:rsidP="00942212">
            <w:pPr>
              <w:spacing w:after="0" w:line="240" w:lineRule="auto"/>
              <w:rPr>
                <w:rFonts w:ascii="Times New Roman" w:hAnsi="Times New Roman"/>
                <w:sz w:val="18"/>
                <w:szCs w:val="18"/>
              </w:rPr>
            </w:pPr>
            <w:r w:rsidRPr="00942212">
              <w:rPr>
                <w:rFonts w:ascii="Times New Roman" w:hAnsi="Times New Roman"/>
                <w:sz w:val="18"/>
                <w:szCs w:val="18"/>
              </w:rPr>
              <w:t xml:space="preserve">Дети в возрасте 0-14 лет– всего  </w:t>
            </w:r>
          </w:p>
        </w:tc>
        <w:tc>
          <w:tcPr>
            <w:tcW w:w="579" w:type="pct"/>
            <w:tcBorders>
              <w:bottom w:val="single" w:sz="4" w:space="0" w:color="auto"/>
            </w:tcBorders>
            <w:vAlign w:val="center"/>
          </w:tcPr>
          <w:p w14:paraId="0E5639C6"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537" w:type="pct"/>
            <w:tcBorders>
              <w:bottom w:val="single" w:sz="4" w:space="0" w:color="auto"/>
            </w:tcBorders>
            <w:vAlign w:val="center"/>
          </w:tcPr>
          <w:p w14:paraId="1CF32B69"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625" w:type="pct"/>
            <w:tcBorders>
              <w:bottom w:val="single" w:sz="4" w:space="0" w:color="auto"/>
            </w:tcBorders>
            <w:vAlign w:val="center"/>
          </w:tcPr>
          <w:p w14:paraId="37D523C0"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537" w:type="pct"/>
            <w:tcBorders>
              <w:bottom w:val="single" w:sz="4" w:space="0" w:color="auto"/>
            </w:tcBorders>
            <w:vAlign w:val="center"/>
          </w:tcPr>
          <w:p w14:paraId="06C956F8"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451" w:type="pct"/>
            <w:tcBorders>
              <w:bottom w:val="single" w:sz="4" w:space="0" w:color="auto"/>
            </w:tcBorders>
            <w:vAlign w:val="center"/>
          </w:tcPr>
          <w:p w14:paraId="751A0FE1"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362" w:type="pct"/>
            <w:tcBorders>
              <w:bottom w:val="single" w:sz="4" w:space="0" w:color="auto"/>
            </w:tcBorders>
            <w:vAlign w:val="center"/>
          </w:tcPr>
          <w:p w14:paraId="03E015E4"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362" w:type="pct"/>
            <w:tcBorders>
              <w:bottom w:val="single" w:sz="4" w:space="0" w:color="auto"/>
            </w:tcBorders>
            <w:vAlign w:val="center"/>
          </w:tcPr>
          <w:p w14:paraId="46B475B7"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689" w:type="pct"/>
            <w:tcBorders>
              <w:bottom w:val="single" w:sz="4" w:space="0" w:color="auto"/>
            </w:tcBorders>
            <w:vAlign w:val="center"/>
          </w:tcPr>
          <w:p w14:paraId="1414B591"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r>
      <w:tr w:rsidR="00942212" w:rsidRPr="00942212" w14:paraId="6B857DDC" w14:textId="77777777" w:rsidTr="00A6376A">
        <w:trPr>
          <w:trHeight w:val="70"/>
          <w:jc w:val="center"/>
        </w:trPr>
        <w:tc>
          <w:tcPr>
            <w:tcW w:w="859" w:type="pct"/>
            <w:tcBorders>
              <w:top w:val="single" w:sz="4" w:space="0" w:color="auto"/>
              <w:bottom w:val="single" w:sz="4" w:space="0" w:color="auto"/>
            </w:tcBorders>
            <w:vAlign w:val="bottom"/>
          </w:tcPr>
          <w:p w14:paraId="2A4A8E2C"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9" w:type="pct"/>
            <w:tcBorders>
              <w:top w:val="single" w:sz="4" w:space="0" w:color="auto"/>
              <w:bottom w:val="single" w:sz="4" w:space="0" w:color="auto"/>
            </w:tcBorders>
            <w:vAlign w:val="center"/>
          </w:tcPr>
          <w:p w14:paraId="093CF02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bottom w:val="single" w:sz="4" w:space="0" w:color="auto"/>
            </w:tcBorders>
            <w:vAlign w:val="center"/>
          </w:tcPr>
          <w:p w14:paraId="01D5A43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25" w:type="pct"/>
            <w:tcBorders>
              <w:top w:val="single" w:sz="4" w:space="0" w:color="auto"/>
              <w:bottom w:val="single" w:sz="4" w:space="0" w:color="auto"/>
            </w:tcBorders>
            <w:vAlign w:val="center"/>
          </w:tcPr>
          <w:p w14:paraId="7C08C317"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bottom w:val="single" w:sz="4" w:space="0" w:color="auto"/>
            </w:tcBorders>
            <w:vAlign w:val="center"/>
          </w:tcPr>
          <w:p w14:paraId="77313AA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451" w:type="pct"/>
            <w:tcBorders>
              <w:top w:val="single" w:sz="4" w:space="0" w:color="auto"/>
              <w:bottom w:val="single" w:sz="4" w:space="0" w:color="auto"/>
            </w:tcBorders>
            <w:vAlign w:val="center"/>
          </w:tcPr>
          <w:p w14:paraId="36A3D57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bottom w:val="single" w:sz="4" w:space="0" w:color="auto"/>
            </w:tcBorders>
            <w:vAlign w:val="center"/>
          </w:tcPr>
          <w:p w14:paraId="463FE927"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bottom w:val="single" w:sz="4" w:space="0" w:color="auto"/>
            </w:tcBorders>
            <w:vAlign w:val="center"/>
          </w:tcPr>
          <w:p w14:paraId="1CE0513D"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89" w:type="pct"/>
            <w:tcBorders>
              <w:top w:val="single" w:sz="4" w:space="0" w:color="auto"/>
              <w:bottom w:val="single" w:sz="4" w:space="0" w:color="auto"/>
            </w:tcBorders>
            <w:vAlign w:val="center"/>
          </w:tcPr>
          <w:p w14:paraId="6499635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r>
      <w:tr w:rsidR="00942212" w:rsidRPr="00942212" w14:paraId="25B0ADF4" w14:textId="77777777" w:rsidTr="00A6376A">
        <w:trPr>
          <w:trHeight w:val="70"/>
          <w:jc w:val="center"/>
        </w:trPr>
        <w:tc>
          <w:tcPr>
            <w:tcW w:w="859" w:type="pct"/>
            <w:tcBorders>
              <w:top w:val="single" w:sz="4" w:space="0" w:color="auto"/>
              <w:left w:val="single" w:sz="4" w:space="0" w:color="auto"/>
              <w:bottom w:val="single" w:sz="4" w:space="0" w:color="auto"/>
              <w:right w:val="single" w:sz="4" w:space="0" w:color="auto"/>
            </w:tcBorders>
            <w:vAlign w:val="bottom"/>
          </w:tcPr>
          <w:p w14:paraId="7B3A5F06" w14:textId="77777777" w:rsidR="00942212" w:rsidRPr="00942212" w:rsidRDefault="00942212" w:rsidP="00942212">
            <w:pPr>
              <w:spacing w:after="0" w:line="240" w:lineRule="auto"/>
              <w:rPr>
                <w:rFonts w:ascii="Times New Roman" w:hAnsi="Times New Roman"/>
                <w:i/>
                <w:sz w:val="18"/>
                <w:szCs w:val="18"/>
              </w:rPr>
            </w:pPr>
            <w:r w:rsidRPr="00942212">
              <w:rPr>
                <w:rFonts w:ascii="Times New Roman" w:hAnsi="Times New Roman"/>
                <w:i/>
                <w:sz w:val="18"/>
                <w:szCs w:val="18"/>
              </w:rPr>
              <w:t>имеют возможность</w:t>
            </w:r>
          </w:p>
        </w:tc>
        <w:tc>
          <w:tcPr>
            <w:tcW w:w="579" w:type="pct"/>
            <w:tcBorders>
              <w:top w:val="single" w:sz="4" w:space="0" w:color="auto"/>
              <w:left w:val="single" w:sz="4" w:space="0" w:color="auto"/>
              <w:bottom w:val="single" w:sz="4" w:space="0" w:color="auto"/>
              <w:right w:val="single" w:sz="4" w:space="0" w:color="auto"/>
            </w:tcBorders>
            <w:vAlign w:val="center"/>
          </w:tcPr>
          <w:p w14:paraId="095C5DFF"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left w:val="single" w:sz="4" w:space="0" w:color="auto"/>
              <w:bottom w:val="single" w:sz="4" w:space="0" w:color="auto"/>
              <w:right w:val="single" w:sz="4" w:space="0" w:color="auto"/>
            </w:tcBorders>
            <w:vAlign w:val="center"/>
          </w:tcPr>
          <w:p w14:paraId="378EBA0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25" w:type="pct"/>
            <w:tcBorders>
              <w:top w:val="single" w:sz="4" w:space="0" w:color="auto"/>
              <w:left w:val="single" w:sz="4" w:space="0" w:color="auto"/>
              <w:bottom w:val="single" w:sz="4" w:space="0" w:color="auto"/>
              <w:right w:val="single" w:sz="4" w:space="0" w:color="auto"/>
            </w:tcBorders>
            <w:vAlign w:val="center"/>
          </w:tcPr>
          <w:p w14:paraId="7982A54E"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left w:val="single" w:sz="4" w:space="0" w:color="auto"/>
              <w:bottom w:val="single" w:sz="4" w:space="0" w:color="auto"/>
              <w:right w:val="single" w:sz="4" w:space="0" w:color="auto"/>
            </w:tcBorders>
            <w:vAlign w:val="center"/>
          </w:tcPr>
          <w:p w14:paraId="240CA59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14:paraId="143935E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left w:val="single" w:sz="4" w:space="0" w:color="auto"/>
              <w:bottom w:val="single" w:sz="4" w:space="0" w:color="auto"/>
              <w:right w:val="single" w:sz="4" w:space="0" w:color="auto"/>
            </w:tcBorders>
            <w:vAlign w:val="center"/>
          </w:tcPr>
          <w:p w14:paraId="71D57A3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left w:val="single" w:sz="4" w:space="0" w:color="auto"/>
              <w:bottom w:val="single" w:sz="4" w:space="0" w:color="auto"/>
              <w:right w:val="single" w:sz="4" w:space="0" w:color="auto"/>
            </w:tcBorders>
            <w:vAlign w:val="center"/>
          </w:tcPr>
          <w:p w14:paraId="25BD8823"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89" w:type="pct"/>
            <w:tcBorders>
              <w:top w:val="single" w:sz="4" w:space="0" w:color="auto"/>
              <w:left w:val="single" w:sz="4" w:space="0" w:color="auto"/>
              <w:bottom w:val="single" w:sz="4" w:space="0" w:color="auto"/>
              <w:right w:val="single" w:sz="4" w:space="0" w:color="auto"/>
            </w:tcBorders>
            <w:vAlign w:val="center"/>
          </w:tcPr>
          <w:p w14:paraId="731C749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r>
      <w:tr w:rsidR="00942212" w:rsidRPr="00942212" w14:paraId="2C13D810" w14:textId="77777777" w:rsidTr="00A6376A">
        <w:trPr>
          <w:trHeight w:val="70"/>
          <w:jc w:val="center"/>
        </w:trPr>
        <w:tc>
          <w:tcPr>
            <w:tcW w:w="859" w:type="pct"/>
            <w:tcBorders>
              <w:top w:val="single" w:sz="4" w:space="0" w:color="auto"/>
              <w:left w:val="single" w:sz="4" w:space="0" w:color="auto"/>
              <w:bottom w:val="single" w:sz="4" w:space="0" w:color="auto"/>
              <w:right w:val="single" w:sz="4" w:space="0" w:color="auto"/>
            </w:tcBorders>
          </w:tcPr>
          <w:p w14:paraId="060E2403"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оплачивать жизненно необходимые (важнейшие) лекарственные препараты</w:t>
            </w:r>
          </w:p>
        </w:tc>
        <w:tc>
          <w:tcPr>
            <w:tcW w:w="579" w:type="pct"/>
            <w:tcBorders>
              <w:top w:val="single" w:sz="4" w:space="0" w:color="auto"/>
              <w:left w:val="single" w:sz="4" w:space="0" w:color="auto"/>
              <w:bottom w:val="single" w:sz="4" w:space="0" w:color="auto"/>
              <w:right w:val="single" w:sz="4" w:space="0" w:color="auto"/>
            </w:tcBorders>
            <w:vAlign w:val="center"/>
          </w:tcPr>
          <w:p w14:paraId="67884DA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93,1</w:t>
            </w:r>
          </w:p>
        </w:tc>
        <w:tc>
          <w:tcPr>
            <w:tcW w:w="537" w:type="pct"/>
            <w:tcBorders>
              <w:top w:val="single" w:sz="4" w:space="0" w:color="auto"/>
              <w:left w:val="single" w:sz="4" w:space="0" w:color="auto"/>
              <w:bottom w:val="single" w:sz="4" w:space="0" w:color="auto"/>
              <w:right w:val="single" w:sz="4" w:space="0" w:color="auto"/>
            </w:tcBorders>
            <w:vAlign w:val="center"/>
          </w:tcPr>
          <w:p w14:paraId="73189D5E"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93,6</w:t>
            </w:r>
          </w:p>
        </w:tc>
        <w:tc>
          <w:tcPr>
            <w:tcW w:w="625" w:type="pct"/>
            <w:tcBorders>
              <w:top w:val="single" w:sz="4" w:space="0" w:color="auto"/>
              <w:left w:val="single" w:sz="4" w:space="0" w:color="auto"/>
              <w:bottom w:val="single" w:sz="4" w:space="0" w:color="auto"/>
              <w:right w:val="single" w:sz="4" w:space="0" w:color="auto"/>
            </w:tcBorders>
            <w:vAlign w:val="center"/>
          </w:tcPr>
          <w:p w14:paraId="125A0FD8"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93,8</w:t>
            </w:r>
          </w:p>
        </w:tc>
        <w:tc>
          <w:tcPr>
            <w:tcW w:w="537" w:type="pct"/>
            <w:tcBorders>
              <w:top w:val="single" w:sz="4" w:space="0" w:color="auto"/>
              <w:left w:val="single" w:sz="4" w:space="0" w:color="auto"/>
              <w:bottom w:val="single" w:sz="4" w:space="0" w:color="auto"/>
              <w:right w:val="single" w:sz="4" w:space="0" w:color="auto"/>
            </w:tcBorders>
            <w:vAlign w:val="center"/>
          </w:tcPr>
          <w:p w14:paraId="241E8C24"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91,7</w:t>
            </w:r>
          </w:p>
        </w:tc>
        <w:tc>
          <w:tcPr>
            <w:tcW w:w="451" w:type="pct"/>
            <w:tcBorders>
              <w:top w:val="single" w:sz="4" w:space="0" w:color="auto"/>
              <w:left w:val="single" w:sz="4" w:space="0" w:color="auto"/>
              <w:bottom w:val="single" w:sz="4" w:space="0" w:color="auto"/>
              <w:right w:val="single" w:sz="4" w:space="0" w:color="auto"/>
            </w:tcBorders>
            <w:vAlign w:val="center"/>
          </w:tcPr>
          <w:p w14:paraId="42F2FD2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94,1</w:t>
            </w:r>
          </w:p>
        </w:tc>
        <w:tc>
          <w:tcPr>
            <w:tcW w:w="362" w:type="pct"/>
            <w:tcBorders>
              <w:top w:val="single" w:sz="4" w:space="0" w:color="auto"/>
              <w:left w:val="single" w:sz="4" w:space="0" w:color="auto"/>
              <w:bottom w:val="single" w:sz="4" w:space="0" w:color="auto"/>
              <w:right w:val="single" w:sz="4" w:space="0" w:color="auto"/>
            </w:tcBorders>
            <w:vAlign w:val="center"/>
          </w:tcPr>
          <w:p w14:paraId="7EE74E6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93,3</w:t>
            </w:r>
          </w:p>
        </w:tc>
        <w:tc>
          <w:tcPr>
            <w:tcW w:w="362" w:type="pct"/>
            <w:tcBorders>
              <w:top w:val="single" w:sz="4" w:space="0" w:color="auto"/>
              <w:left w:val="single" w:sz="4" w:space="0" w:color="auto"/>
              <w:bottom w:val="single" w:sz="4" w:space="0" w:color="auto"/>
              <w:right w:val="single" w:sz="4" w:space="0" w:color="auto"/>
            </w:tcBorders>
            <w:vAlign w:val="center"/>
          </w:tcPr>
          <w:p w14:paraId="0AB6F7C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91,4</w:t>
            </w:r>
          </w:p>
        </w:tc>
        <w:tc>
          <w:tcPr>
            <w:tcW w:w="689" w:type="pct"/>
            <w:tcBorders>
              <w:top w:val="single" w:sz="4" w:space="0" w:color="auto"/>
              <w:left w:val="single" w:sz="4" w:space="0" w:color="auto"/>
              <w:bottom w:val="single" w:sz="4" w:space="0" w:color="auto"/>
              <w:right w:val="single" w:sz="4" w:space="0" w:color="auto"/>
            </w:tcBorders>
            <w:vAlign w:val="center"/>
          </w:tcPr>
          <w:p w14:paraId="284CF9B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85,8</w:t>
            </w:r>
          </w:p>
        </w:tc>
      </w:tr>
      <w:tr w:rsidR="00942212" w:rsidRPr="00942212" w14:paraId="064971D8" w14:textId="77777777" w:rsidTr="00A6376A">
        <w:trPr>
          <w:trHeight w:val="70"/>
          <w:jc w:val="center"/>
        </w:trPr>
        <w:tc>
          <w:tcPr>
            <w:tcW w:w="859" w:type="pct"/>
            <w:tcBorders>
              <w:top w:val="single" w:sz="4" w:space="0" w:color="auto"/>
              <w:bottom w:val="single" w:sz="4" w:space="0" w:color="auto"/>
            </w:tcBorders>
          </w:tcPr>
          <w:p w14:paraId="1054B2B6"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79" w:type="pct"/>
            <w:tcBorders>
              <w:top w:val="single" w:sz="4" w:space="0" w:color="auto"/>
              <w:bottom w:val="single" w:sz="4" w:space="0" w:color="auto"/>
            </w:tcBorders>
            <w:vAlign w:val="center"/>
          </w:tcPr>
          <w:p w14:paraId="1C589BE1"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50,0</w:t>
            </w:r>
          </w:p>
        </w:tc>
        <w:tc>
          <w:tcPr>
            <w:tcW w:w="537" w:type="pct"/>
            <w:tcBorders>
              <w:top w:val="single" w:sz="4" w:space="0" w:color="auto"/>
              <w:bottom w:val="single" w:sz="4" w:space="0" w:color="auto"/>
            </w:tcBorders>
            <w:vAlign w:val="center"/>
          </w:tcPr>
          <w:p w14:paraId="0E60BD37"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51,4</w:t>
            </w:r>
          </w:p>
        </w:tc>
        <w:tc>
          <w:tcPr>
            <w:tcW w:w="625" w:type="pct"/>
            <w:tcBorders>
              <w:top w:val="single" w:sz="4" w:space="0" w:color="auto"/>
              <w:bottom w:val="single" w:sz="4" w:space="0" w:color="auto"/>
            </w:tcBorders>
            <w:vAlign w:val="center"/>
          </w:tcPr>
          <w:p w14:paraId="30479C7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58,6</w:t>
            </w:r>
          </w:p>
        </w:tc>
        <w:tc>
          <w:tcPr>
            <w:tcW w:w="537" w:type="pct"/>
            <w:tcBorders>
              <w:top w:val="single" w:sz="4" w:space="0" w:color="auto"/>
              <w:bottom w:val="single" w:sz="4" w:space="0" w:color="auto"/>
            </w:tcBorders>
            <w:vAlign w:val="center"/>
          </w:tcPr>
          <w:p w14:paraId="464AE8AF"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46,1</w:t>
            </w:r>
          </w:p>
        </w:tc>
        <w:tc>
          <w:tcPr>
            <w:tcW w:w="451" w:type="pct"/>
            <w:tcBorders>
              <w:top w:val="single" w:sz="4" w:space="0" w:color="auto"/>
              <w:bottom w:val="single" w:sz="4" w:space="0" w:color="auto"/>
            </w:tcBorders>
            <w:vAlign w:val="center"/>
          </w:tcPr>
          <w:p w14:paraId="42CD5EC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54,2</w:t>
            </w:r>
          </w:p>
        </w:tc>
        <w:tc>
          <w:tcPr>
            <w:tcW w:w="362" w:type="pct"/>
            <w:tcBorders>
              <w:top w:val="single" w:sz="4" w:space="0" w:color="auto"/>
              <w:bottom w:val="single" w:sz="4" w:space="0" w:color="auto"/>
            </w:tcBorders>
            <w:vAlign w:val="center"/>
          </w:tcPr>
          <w:p w14:paraId="5BBA1D5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49,8</w:t>
            </w:r>
          </w:p>
        </w:tc>
        <w:tc>
          <w:tcPr>
            <w:tcW w:w="362" w:type="pct"/>
            <w:tcBorders>
              <w:top w:val="single" w:sz="4" w:space="0" w:color="auto"/>
              <w:bottom w:val="single" w:sz="4" w:space="0" w:color="auto"/>
            </w:tcBorders>
            <w:vAlign w:val="center"/>
          </w:tcPr>
          <w:p w14:paraId="0E05322F"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43,7</w:t>
            </w:r>
          </w:p>
        </w:tc>
        <w:tc>
          <w:tcPr>
            <w:tcW w:w="689" w:type="pct"/>
            <w:tcBorders>
              <w:top w:val="single" w:sz="4" w:space="0" w:color="auto"/>
              <w:bottom w:val="single" w:sz="4" w:space="0" w:color="auto"/>
            </w:tcBorders>
            <w:vAlign w:val="center"/>
          </w:tcPr>
          <w:p w14:paraId="7862EDC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29,7</w:t>
            </w:r>
          </w:p>
        </w:tc>
      </w:tr>
      <w:tr w:rsidR="00942212" w:rsidRPr="00942212" w14:paraId="06EC2392" w14:textId="77777777" w:rsidTr="00A6376A">
        <w:trPr>
          <w:trHeight w:val="70"/>
          <w:jc w:val="center"/>
        </w:trPr>
        <w:tc>
          <w:tcPr>
            <w:tcW w:w="859" w:type="pct"/>
            <w:tcBorders>
              <w:top w:val="single" w:sz="4" w:space="0" w:color="auto"/>
              <w:bottom w:val="single" w:sz="4" w:space="0" w:color="auto"/>
            </w:tcBorders>
          </w:tcPr>
          <w:p w14:paraId="4AA130ED"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заменить пришедшие в негодность предметы мебели</w:t>
            </w:r>
          </w:p>
          <w:p w14:paraId="24DEDC8D" w14:textId="77777777" w:rsidR="00942212" w:rsidRPr="00942212" w:rsidRDefault="00942212" w:rsidP="00942212">
            <w:pPr>
              <w:spacing w:after="0" w:line="240" w:lineRule="auto"/>
              <w:ind w:left="176"/>
              <w:rPr>
                <w:rFonts w:ascii="Times New Roman" w:hAnsi="Times New Roman"/>
                <w:sz w:val="18"/>
                <w:szCs w:val="18"/>
              </w:rPr>
            </w:pPr>
          </w:p>
        </w:tc>
        <w:tc>
          <w:tcPr>
            <w:tcW w:w="579" w:type="pct"/>
            <w:tcBorders>
              <w:top w:val="single" w:sz="4" w:space="0" w:color="auto"/>
              <w:bottom w:val="single" w:sz="4" w:space="0" w:color="auto"/>
            </w:tcBorders>
            <w:vAlign w:val="center"/>
          </w:tcPr>
          <w:p w14:paraId="14BFC8A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54,7</w:t>
            </w:r>
          </w:p>
        </w:tc>
        <w:tc>
          <w:tcPr>
            <w:tcW w:w="537" w:type="pct"/>
            <w:tcBorders>
              <w:top w:val="single" w:sz="4" w:space="0" w:color="auto"/>
              <w:bottom w:val="single" w:sz="4" w:space="0" w:color="auto"/>
            </w:tcBorders>
            <w:vAlign w:val="center"/>
          </w:tcPr>
          <w:p w14:paraId="1C8116FE"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56,6</w:t>
            </w:r>
          </w:p>
        </w:tc>
        <w:tc>
          <w:tcPr>
            <w:tcW w:w="625" w:type="pct"/>
            <w:tcBorders>
              <w:top w:val="single" w:sz="4" w:space="0" w:color="auto"/>
              <w:bottom w:val="single" w:sz="4" w:space="0" w:color="auto"/>
            </w:tcBorders>
            <w:vAlign w:val="center"/>
          </w:tcPr>
          <w:p w14:paraId="1F5BD8D4"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62,1</w:t>
            </w:r>
          </w:p>
        </w:tc>
        <w:tc>
          <w:tcPr>
            <w:tcW w:w="537" w:type="pct"/>
            <w:tcBorders>
              <w:top w:val="single" w:sz="4" w:space="0" w:color="auto"/>
              <w:bottom w:val="single" w:sz="4" w:space="0" w:color="auto"/>
            </w:tcBorders>
            <w:vAlign w:val="center"/>
          </w:tcPr>
          <w:p w14:paraId="219A0C97"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49,4</w:t>
            </w:r>
          </w:p>
        </w:tc>
        <w:tc>
          <w:tcPr>
            <w:tcW w:w="451" w:type="pct"/>
            <w:tcBorders>
              <w:top w:val="single" w:sz="4" w:space="0" w:color="auto"/>
              <w:bottom w:val="single" w:sz="4" w:space="0" w:color="auto"/>
            </w:tcBorders>
            <w:vAlign w:val="center"/>
          </w:tcPr>
          <w:p w14:paraId="2DE1D2F3"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57,7</w:t>
            </w:r>
          </w:p>
        </w:tc>
        <w:tc>
          <w:tcPr>
            <w:tcW w:w="362" w:type="pct"/>
            <w:tcBorders>
              <w:top w:val="single" w:sz="4" w:space="0" w:color="auto"/>
              <w:bottom w:val="single" w:sz="4" w:space="0" w:color="auto"/>
            </w:tcBorders>
            <w:vAlign w:val="center"/>
          </w:tcPr>
          <w:p w14:paraId="4B6682CD"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55,6</w:t>
            </w:r>
          </w:p>
        </w:tc>
        <w:tc>
          <w:tcPr>
            <w:tcW w:w="362" w:type="pct"/>
            <w:tcBorders>
              <w:top w:val="single" w:sz="4" w:space="0" w:color="auto"/>
              <w:bottom w:val="single" w:sz="4" w:space="0" w:color="auto"/>
            </w:tcBorders>
            <w:vAlign w:val="center"/>
          </w:tcPr>
          <w:p w14:paraId="36B4DA1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48,1</w:t>
            </w:r>
          </w:p>
        </w:tc>
        <w:tc>
          <w:tcPr>
            <w:tcW w:w="689" w:type="pct"/>
            <w:tcBorders>
              <w:top w:val="single" w:sz="4" w:space="0" w:color="auto"/>
              <w:bottom w:val="single" w:sz="4" w:space="0" w:color="auto"/>
            </w:tcBorders>
            <w:vAlign w:val="center"/>
          </w:tcPr>
          <w:p w14:paraId="531FD2F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31,1</w:t>
            </w:r>
          </w:p>
        </w:tc>
      </w:tr>
      <w:tr w:rsidR="00942212" w:rsidRPr="00942212" w14:paraId="2DB84A11" w14:textId="77777777" w:rsidTr="00A6376A">
        <w:trPr>
          <w:trHeight w:val="70"/>
          <w:jc w:val="center"/>
        </w:trPr>
        <w:tc>
          <w:tcPr>
            <w:tcW w:w="859" w:type="pct"/>
            <w:tcBorders>
              <w:top w:val="single" w:sz="4" w:space="0" w:color="auto"/>
              <w:bottom w:val="single" w:sz="4" w:space="0" w:color="auto"/>
            </w:tcBorders>
          </w:tcPr>
          <w:p w14:paraId="2C1D5E79"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менять членам семьи одежду на новую по мере износа</w:t>
            </w:r>
          </w:p>
        </w:tc>
        <w:tc>
          <w:tcPr>
            <w:tcW w:w="579" w:type="pct"/>
            <w:tcBorders>
              <w:top w:val="single" w:sz="4" w:space="0" w:color="auto"/>
              <w:bottom w:val="single" w:sz="4" w:space="0" w:color="auto"/>
            </w:tcBorders>
            <w:vAlign w:val="center"/>
          </w:tcPr>
          <w:p w14:paraId="7DBE17E7"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95,4</w:t>
            </w:r>
          </w:p>
        </w:tc>
        <w:tc>
          <w:tcPr>
            <w:tcW w:w="537" w:type="pct"/>
            <w:tcBorders>
              <w:top w:val="single" w:sz="4" w:space="0" w:color="auto"/>
              <w:bottom w:val="single" w:sz="4" w:space="0" w:color="auto"/>
            </w:tcBorders>
            <w:vAlign w:val="center"/>
          </w:tcPr>
          <w:p w14:paraId="00A7F1D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95,8</w:t>
            </w:r>
          </w:p>
        </w:tc>
        <w:tc>
          <w:tcPr>
            <w:tcW w:w="625" w:type="pct"/>
            <w:tcBorders>
              <w:top w:val="single" w:sz="4" w:space="0" w:color="auto"/>
              <w:bottom w:val="single" w:sz="4" w:space="0" w:color="auto"/>
            </w:tcBorders>
            <w:vAlign w:val="center"/>
          </w:tcPr>
          <w:p w14:paraId="45F618A1"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96,5</w:t>
            </w:r>
          </w:p>
        </w:tc>
        <w:tc>
          <w:tcPr>
            <w:tcW w:w="537" w:type="pct"/>
            <w:tcBorders>
              <w:top w:val="single" w:sz="4" w:space="0" w:color="auto"/>
              <w:bottom w:val="single" w:sz="4" w:space="0" w:color="auto"/>
            </w:tcBorders>
            <w:vAlign w:val="center"/>
          </w:tcPr>
          <w:p w14:paraId="0D1BA991"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94,2</w:t>
            </w:r>
          </w:p>
        </w:tc>
        <w:tc>
          <w:tcPr>
            <w:tcW w:w="451" w:type="pct"/>
            <w:tcBorders>
              <w:top w:val="single" w:sz="4" w:space="0" w:color="auto"/>
              <w:bottom w:val="single" w:sz="4" w:space="0" w:color="auto"/>
            </w:tcBorders>
            <w:vAlign w:val="center"/>
          </w:tcPr>
          <w:p w14:paraId="7944CCC8"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96,4</w:t>
            </w:r>
          </w:p>
        </w:tc>
        <w:tc>
          <w:tcPr>
            <w:tcW w:w="362" w:type="pct"/>
            <w:tcBorders>
              <w:top w:val="single" w:sz="4" w:space="0" w:color="auto"/>
              <w:bottom w:val="single" w:sz="4" w:space="0" w:color="auto"/>
            </w:tcBorders>
            <w:vAlign w:val="center"/>
          </w:tcPr>
          <w:p w14:paraId="5F70FBD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95,3</w:t>
            </w:r>
          </w:p>
        </w:tc>
        <w:tc>
          <w:tcPr>
            <w:tcW w:w="362" w:type="pct"/>
            <w:tcBorders>
              <w:top w:val="single" w:sz="4" w:space="0" w:color="auto"/>
              <w:bottom w:val="single" w:sz="4" w:space="0" w:color="auto"/>
            </w:tcBorders>
            <w:vAlign w:val="center"/>
          </w:tcPr>
          <w:p w14:paraId="0C79F8DE"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94,0</w:t>
            </w:r>
          </w:p>
        </w:tc>
        <w:tc>
          <w:tcPr>
            <w:tcW w:w="689" w:type="pct"/>
            <w:tcBorders>
              <w:top w:val="single" w:sz="4" w:space="0" w:color="auto"/>
              <w:bottom w:val="single" w:sz="4" w:space="0" w:color="auto"/>
            </w:tcBorders>
            <w:vAlign w:val="center"/>
          </w:tcPr>
          <w:p w14:paraId="3E4D11FF"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89,4</w:t>
            </w:r>
          </w:p>
        </w:tc>
      </w:tr>
      <w:tr w:rsidR="00942212" w:rsidRPr="00942212" w14:paraId="6FB498C7" w14:textId="77777777" w:rsidTr="00A6376A">
        <w:trPr>
          <w:trHeight w:val="70"/>
          <w:jc w:val="center"/>
        </w:trPr>
        <w:tc>
          <w:tcPr>
            <w:tcW w:w="859" w:type="pct"/>
            <w:tcBorders>
              <w:top w:val="single" w:sz="4" w:space="0" w:color="auto"/>
              <w:bottom w:val="single" w:sz="4" w:space="0" w:color="auto"/>
            </w:tcBorders>
          </w:tcPr>
          <w:p w14:paraId="11FE2D45"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покупать каждому члену семьи две пары подходящей по сезону обуви</w:t>
            </w:r>
          </w:p>
        </w:tc>
        <w:tc>
          <w:tcPr>
            <w:tcW w:w="579" w:type="pct"/>
            <w:tcBorders>
              <w:top w:val="single" w:sz="4" w:space="0" w:color="auto"/>
              <w:bottom w:val="single" w:sz="4" w:space="0" w:color="auto"/>
            </w:tcBorders>
            <w:vAlign w:val="center"/>
          </w:tcPr>
          <w:p w14:paraId="5F1B614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74,3</w:t>
            </w:r>
          </w:p>
        </w:tc>
        <w:tc>
          <w:tcPr>
            <w:tcW w:w="537" w:type="pct"/>
            <w:tcBorders>
              <w:top w:val="single" w:sz="4" w:space="0" w:color="auto"/>
              <w:bottom w:val="single" w:sz="4" w:space="0" w:color="auto"/>
            </w:tcBorders>
            <w:vAlign w:val="center"/>
          </w:tcPr>
          <w:p w14:paraId="3870610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77,1</w:t>
            </w:r>
          </w:p>
        </w:tc>
        <w:tc>
          <w:tcPr>
            <w:tcW w:w="625" w:type="pct"/>
            <w:tcBorders>
              <w:top w:val="single" w:sz="4" w:space="0" w:color="auto"/>
              <w:bottom w:val="single" w:sz="4" w:space="0" w:color="auto"/>
            </w:tcBorders>
            <w:vAlign w:val="center"/>
          </w:tcPr>
          <w:p w14:paraId="4A47EB4A"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81,8</w:t>
            </w:r>
          </w:p>
        </w:tc>
        <w:tc>
          <w:tcPr>
            <w:tcW w:w="537" w:type="pct"/>
            <w:tcBorders>
              <w:top w:val="single" w:sz="4" w:space="0" w:color="auto"/>
              <w:bottom w:val="single" w:sz="4" w:space="0" w:color="auto"/>
            </w:tcBorders>
            <w:vAlign w:val="center"/>
          </w:tcPr>
          <w:p w14:paraId="441A5F3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66,6</w:t>
            </w:r>
          </w:p>
        </w:tc>
        <w:tc>
          <w:tcPr>
            <w:tcW w:w="451" w:type="pct"/>
            <w:tcBorders>
              <w:top w:val="single" w:sz="4" w:space="0" w:color="auto"/>
              <w:bottom w:val="single" w:sz="4" w:space="0" w:color="auto"/>
            </w:tcBorders>
            <w:vAlign w:val="center"/>
          </w:tcPr>
          <w:p w14:paraId="42C4431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76,9</w:t>
            </w:r>
          </w:p>
        </w:tc>
        <w:tc>
          <w:tcPr>
            <w:tcW w:w="362" w:type="pct"/>
            <w:tcBorders>
              <w:top w:val="single" w:sz="4" w:space="0" w:color="auto"/>
              <w:bottom w:val="single" w:sz="4" w:space="0" w:color="auto"/>
            </w:tcBorders>
            <w:vAlign w:val="center"/>
          </w:tcPr>
          <w:p w14:paraId="7E4F597E"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74,9</w:t>
            </w:r>
          </w:p>
        </w:tc>
        <w:tc>
          <w:tcPr>
            <w:tcW w:w="362" w:type="pct"/>
            <w:tcBorders>
              <w:top w:val="single" w:sz="4" w:space="0" w:color="auto"/>
              <w:bottom w:val="single" w:sz="4" w:space="0" w:color="auto"/>
            </w:tcBorders>
            <w:vAlign w:val="center"/>
          </w:tcPr>
          <w:p w14:paraId="45292C3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69,0</w:t>
            </w:r>
          </w:p>
        </w:tc>
        <w:tc>
          <w:tcPr>
            <w:tcW w:w="689" w:type="pct"/>
            <w:tcBorders>
              <w:top w:val="single" w:sz="4" w:space="0" w:color="auto"/>
              <w:bottom w:val="single" w:sz="4" w:space="0" w:color="auto"/>
            </w:tcBorders>
            <w:vAlign w:val="center"/>
          </w:tcPr>
          <w:p w14:paraId="5790F93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55,2</w:t>
            </w:r>
          </w:p>
        </w:tc>
      </w:tr>
      <w:tr w:rsidR="00942212" w:rsidRPr="00942212" w14:paraId="6B333117" w14:textId="77777777" w:rsidTr="00A6376A">
        <w:trPr>
          <w:trHeight w:val="70"/>
          <w:jc w:val="center"/>
        </w:trPr>
        <w:tc>
          <w:tcPr>
            <w:tcW w:w="859" w:type="pct"/>
            <w:tcBorders>
              <w:top w:val="single" w:sz="4" w:space="0" w:color="auto"/>
              <w:bottom w:val="nil"/>
            </w:tcBorders>
          </w:tcPr>
          <w:p w14:paraId="7E55EB2C"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9" w:type="pct"/>
            <w:tcBorders>
              <w:top w:val="single" w:sz="4" w:space="0" w:color="auto"/>
              <w:bottom w:val="nil"/>
            </w:tcBorders>
            <w:vAlign w:val="center"/>
          </w:tcPr>
          <w:p w14:paraId="412BF1F1"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94,4</w:t>
            </w:r>
          </w:p>
        </w:tc>
        <w:tc>
          <w:tcPr>
            <w:tcW w:w="537" w:type="pct"/>
            <w:tcBorders>
              <w:top w:val="single" w:sz="4" w:space="0" w:color="auto"/>
              <w:bottom w:val="nil"/>
            </w:tcBorders>
            <w:vAlign w:val="center"/>
          </w:tcPr>
          <w:p w14:paraId="4DED873D"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95,5</w:t>
            </w:r>
          </w:p>
        </w:tc>
        <w:tc>
          <w:tcPr>
            <w:tcW w:w="625" w:type="pct"/>
            <w:tcBorders>
              <w:top w:val="single" w:sz="4" w:space="0" w:color="auto"/>
              <w:bottom w:val="nil"/>
            </w:tcBorders>
            <w:vAlign w:val="center"/>
          </w:tcPr>
          <w:p w14:paraId="2C69FD1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94,8</w:t>
            </w:r>
          </w:p>
        </w:tc>
        <w:tc>
          <w:tcPr>
            <w:tcW w:w="537" w:type="pct"/>
            <w:tcBorders>
              <w:top w:val="single" w:sz="4" w:space="0" w:color="auto"/>
              <w:bottom w:val="nil"/>
            </w:tcBorders>
            <w:vAlign w:val="center"/>
          </w:tcPr>
          <w:p w14:paraId="791F0B3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91,5</w:t>
            </w:r>
          </w:p>
        </w:tc>
        <w:tc>
          <w:tcPr>
            <w:tcW w:w="451" w:type="pct"/>
            <w:tcBorders>
              <w:top w:val="single" w:sz="4" w:space="0" w:color="auto"/>
              <w:bottom w:val="nil"/>
            </w:tcBorders>
            <w:vAlign w:val="center"/>
          </w:tcPr>
          <w:p w14:paraId="36FED94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95,2</w:t>
            </w:r>
          </w:p>
        </w:tc>
        <w:tc>
          <w:tcPr>
            <w:tcW w:w="362" w:type="pct"/>
            <w:tcBorders>
              <w:top w:val="single" w:sz="4" w:space="0" w:color="auto"/>
              <w:bottom w:val="nil"/>
            </w:tcBorders>
            <w:vAlign w:val="center"/>
          </w:tcPr>
          <w:p w14:paraId="69E1988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95,1</w:t>
            </w:r>
          </w:p>
        </w:tc>
        <w:tc>
          <w:tcPr>
            <w:tcW w:w="362" w:type="pct"/>
            <w:tcBorders>
              <w:top w:val="single" w:sz="4" w:space="0" w:color="auto"/>
              <w:bottom w:val="nil"/>
            </w:tcBorders>
            <w:vAlign w:val="center"/>
          </w:tcPr>
          <w:p w14:paraId="0EA4A3C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91,9</w:t>
            </w:r>
          </w:p>
        </w:tc>
        <w:tc>
          <w:tcPr>
            <w:tcW w:w="689" w:type="pct"/>
            <w:tcBorders>
              <w:top w:val="single" w:sz="4" w:space="0" w:color="auto"/>
              <w:bottom w:val="nil"/>
            </w:tcBorders>
            <w:vAlign w:val="center"/>
          </w:tcPr>
          <w:p w14:paraId="5D2B8FA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86,5</w:t>
            </w:r>
          </w:p>
        </w:tc>
      </w:tr>
      <w:tr w:rsidR="00942212" w:rsidRPr="00942212" w14:paraId="61E551B8" w14:textId="77777777" w:rsidTr="00A6376A">
        <w:trPr>
          <w:trHeight w:val="70"/>
          <w:jc w:val="center"/>
        </w:trPr>
        <w:tc>
          <w:tcPr>
            <w:tcW w:w="859" w:type="pct"/>
            <w:tcBorders>
              <w:top w:val="single" w:sz="4" w:space="0" w:color="auto"/>
              <w:bottom w:val="single" w:sz="4" w:space="0" w:color="auto"/>
            </w:tcBorders>
          </w:tcPr>
          <w:p w14:paraId="25EF325F"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покупать фрукты в любое время года</w:t>
            </w:r>
          </w:p>
        </w:tc>
        <w:tc>
          <w:tcPr>
            <w:tcW w:w="579" w:type="pct"/>
            <w:tcBorders>
              <w:top w:val="single" w:sz="4" w:space="0" w:color="auto"/>
              <w:bottom w:val="single" w:sz="4" w:space="0" w:color="auto"/>
            </w:tcBorders>
            <w:vAlign w:val="center"/>
          </w:tcPr>
          <w:p w14:paraId="646C397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88,3</w:t>
            </w:r>
          </w:p>
        </w:tc>
        <w:tc>
          <w:tcPr>
            <w:tcW w:w="537" w:type="pct"/>
            <w:tcBorders>
              <w:top w:val="single" w:sz="4" w:space="0" w:color="auto"/>
              <w:bottom w:val="single" w:sz="4" w:space="0" w:color="auto"/>
            </w:tcBorders>
            <w:vAlign w:val="center"/>
          </w:tcPr>
          <w:p w14:paraId="26E51A44"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90,6</w:t>
            </w:r>
          </w:p>
        </w:tc>
        <w:tc>
          <w:tcPr>
            <w:tcW w:w="625" w:type="pct"/>
            <w:tcBorders>
              <w:top w:val="single" w:sz="4" w:space="0" w:color="auto"/>
              <w:bottom w:val="single" w:sz="4" w:space="0" w:color="auto"/>
            </w:tcBorders>
            <w:vAlign w:val="center"/>
          </w:tcPr>
          <w:p w14:paraId="3E2D779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91,8</w:t>
            </w:r>
          </w:p>
        </w:tc>
        <w:tc>
          <w:tcPr>
            <w:tcW w:w="537" w:type="pct"/>
            <w:tcBorders>
              <w:top w:val="single" w:sz="4" w:space="0" w:color="auto"/>
              <w:bottom w:val="single" w:sz="4" w:space="0" w:color="auto"/>
            </w:tcBorders>
            <w:vAlign w:val="center"/>
          </w:tcPr>
          <w:p w14:paraId="7151FAB3"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82,3</w:t>
            </w:r>
          </w:p>
        </w:tc>
        <w:tc>
          <w:tcPr>
            <w:tcW w:w="451" w:type="pct"/>
            <w:tcBorders>
              <w:top w:val="single" w:sz="4" w:space="0" w:color="auto"/>
              <w:bottom w:val="single" w:sz="4" w:space="0" w:color="auto"/>
            </w:tcBorders>
            <w:vAlign w:val="center"/>
          </w:tcPr>
          <w:p w14:paraId="710BA83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90,4</w:t>
            </w:r>
          </w:p>
        </w:tc>
        <w:tc>
          <w:tcPr>
            <w:tcW w:w="362" w:type="pct"/>
            <w:tcBorders>
              <w:top w:val="single" w:sz="4" w:space="0" w:color="auto"/>
              <w:bottom w:val="single" w:sz="4" w:space="0" w:color="auto"/>
            </w:tcBorders>
            <w:vAlign w:val="center"/>
          </w:tcPr>
          <w:p w14:paraId="67419501"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89,3</w:t>
            </w:r>
          </w:p>
        </w:tc>
        <w:tc>
          <w:tcPr>
            <w:tcW w:w="362" w:type="pct"/>
            <w:tcBorders>
              <w:top w:val="single" w:sz="4" w:space="0" w:color="auto"/>
              <w:bottom w:val="single" w:sz="4" w:space="0" w:color="auto"/>
            </w:tcBorders>
            <w:vAlign w:val="center"/>
          </w:tcPr>
          <w:p w14:paraId="59FE42C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83,4</w:t>
            </w:r>
          </w:p>
        </w:tc>
        <w:tc>
          <w:tcPr>
            <w:tcW w:w="689" w:type="pct"/>
            <w:tcBorders>
              <w:top w:val="single" w:sz="4" w:space="0" w:color="auto"/>
              <w:bottom w:val="single" w:sz="4" w:space="0" w:color="auto"/>
            </w:tcBorders>
            <w:vAlign w:val="center"/>
          </w:tcPr>
          <w:p w14:paraId="0A545FA1"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72,5</w:t>
            </w:r>
          </w:p>
        </w:tc>
      </w:tr>
      <w:tr w:rsidR="00942212" w:rsidRPr="00942212" w14:paraId="2270CEF6" w14:textId="77777777" w:rsidTr="00A6376A">
        <w:trPr>
          <w:trHeight w:val="70"/>
          <w:jc w:val="center"/>
        </w:trPr>
        <w:tc>
          <w:tcPr>
            <w:tcW w:w="859" w:type="pct"/>
            <w:tcBorders>
              <w:top w:val="single" w:sz="4" w:space="0" w:color="auto"/>
              <w:bottom w:val="single" w:sz="4" w:space="0" w:color="auto"/>
            </w:tcBorders>
          </w:tcPr>
          <w:p w14:paraId="357CDC75"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приглашать гостей на семейное торжество (день рождения, Новый год и пр.)</w:t>
            </w:r>
          </w:p>
        </w:tc>
        <w:tc>
          <w:tcPr>
            <w:tcW w:w="579" w:type="pct"/>
            <w:tcBorders>
              <w:top w:val="single" w:sz="4" w:space="0" w:color="auto"/>
              <w:bottom w:val="single" w:sz="4" w:space="0" w:color="auto"/>
            </w:tcBorders>
            <w:vAlign w:val="center"/>
          </w:tcPr>
          <w:p w14:paraId="12223B77"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78,9</w:t>
            </w:r>
          </w:p>
        </w:tc>
        <w:tc>
          <w:tcPr>
            <w:tcW w:w="537" w:type="pct"/>
            <w:tcBorders>
              <w:top w:val="single" w:sz="4" w:space="0" w:color="auto"/>
              <w:bottom w:val="single" w:sz="4" w:space="0" w:color="auto"/>
            </w:tcBorders>
            <w:vAlign w:val="center"/>
          </w:tcPr>
          <w:p w14:paraId="464FF83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80,8</w:t>
            </w:r>
          </w:p>
        </w:tc>
        <w:tc>
          <w:tcPr>
            <w:tcW w:w="625" w:type="pct"/>
            <w:tcBorders>
              <w:top w:val="single" w:sz="4" w:space="0" w:color="auto"/>
              <w:bottom w:val="single" w:sz="4" w:space="0" w:color="auto"/>
            </w:tcBorders>
            <w:vAlign w:val="center"/>
          </w:tcPr>
          <w:p w14:paraId="04F2CB8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86,8</w:t>
            </w:r>
          </w:p>
        </w:tc>
        <w:tc>
          <w:tcPr>
            <w:tcW w:w="537" w:type="pct"/>
            <w:tcBorders>
              <w:top w:val="single" w:sz="4" w:space="0" w:color="auto"/>
              <w:bottom w:val="single" w:sz="4" w:space="0" w:color="auto"/>
            </w:tcBorders>
            <w:vAlign w:val="center"/>
          </w:tcPr>
          <w:p w14:paraId="71769038"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73,5</w:t>
            </w:r>
          </w:p>
        </w:tc>
        <w:tc>
          <w:tcPr>
            <w:tcW w:w="451" w:type="pct"/>
            <w:tcBorders>
              <w:top w:val="single" w:sz="4" w:space="0" w:color="auto"/>
              <w:bottom w:val="single" w:sz="4" w:space="0" w:color="auto"/>
            </w:tcBorders>
            <w:vAlign w:val="center"/>
          </w:tcPr>
          <w:p w14:paraId="6C87AB8D"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82,5</w:t>
            </w:r>
          </w:p>
        </w:tc>
        <w:tc>
          <w:tcPr>
            <w:tcW w:w="362" w:type="pct"/>
            <w:tcBorders>
              <w:top w:val="single" w:sz="4" w:space="0" w:color="auto"/>
              <w:bottom w:val="single" w:sz="4" w:space="0" w:color="auto"/>
            </w:tcBorders>
            <w:vAlign w:val="center"/>
          </w:tcPr>
          <w:p w14:paraId="2BCD402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79,8</w:t>
            </w:r>
          </w:p>
        </w:tc>
        <w:tc>
          <w:tcPr>
            <w:tcW w:w="362" w:type="pct"/>
            <w:tcBorders>
              <w:top w:val="single" w:sz="4" w:space="0" w:color="auto"/>
              <w:bottom w:val="single" w:sz="4" w:space="0" w:color="auto"/>
            </w:tcBorders>
            <w:vAlign w:val="center"/>
          </w:tcPr>
          <w:p w14:paraId="7C21E7D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71,4</w:t>
            </w:r>
          </w:p>
        </w:tc>
        <w:tc>
          <w:tcPr>
            <w:tcW w:w="689" w:type="pct"/>
            <w:tcBorders>
              <w:top w:val="single" w:sz="4" w:space="0" w:color="auto"/>
              <w:bottom w:val="single" w:sz="4" w:space="0" w:color="auto"/>
            </w:tcBorders>
            <w:vAlign w:val="center"/>
          </w:tcPr>
          <w:p w14:paraId="3BC8D3C4"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56,8</w:t>
            </w:r>
          </w:p>
        </w:tc>
      </w:tr>
      <w:tr w:rsidR="00942212" w:rsidRPr="00942212" w14:paraId="63CC9DDA" w14:textId="77777777" w:rsidTr="00A6376A">
        <w:trPr>
          <w:trHeight w:val="70"/>
          <w:jc w:val="center"/>
        </w:trPr>
        <w:tc>
          <w:tcPr>
            <w:tcW w:w="859" w:type="pct"/>
            <w:tcBorders>
              <w:top w:val="single" w:sz="4" w:space="0" w:color="auto"/>
              <w:bottom w:val="single" w:sz="4" w:space="0" w:color="auto"/>
            </w:tcBorders>
          </w:tcPr>
          <w:p w14:paraId="5CC07527"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79" w:type="pct"/>
            <w:tcBorders>
              <w:top w:val="single" w:sz="4" w:space="0" w:color="auto"/>
              <w:bottom w:val="single" w:sz="4" w:space="0" w:color="auto"/>
            </w:tcBorders>
            <w:vAlign w:val="center"/>
          </w:tcPr>
          <w:p w14:paraId="5E5B4570"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53,7</w:t>
            </w:r>
          </w:p>
        </w:tc>
        <w:tc>
          <w:tcPr>
            <w:tcW w:w="537" w:type="pct"/>
            <w:tcBorders>
              <w:top w:val="single" w:sz="4" w:space="0" w:color="auto"/>
              <w:bottom w:val="single" w:sz="4" w:space="0" w:color="auto"/>
            </w:tcBorders>
            <w:vAlign w:val="center"/>
          </w:tcPr>
          <w:p w14:paraId="6E83C59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59,2</w:t>
            </w:r>
          </w:p>
        </w:tc>
        <w:tc>
          <w:tcPr>
            <w:tcW w:w="625" w:type="pct"/>
            <w:tcBorders>
              <w:top w:val="single" w:sz="4" w:space="0" w:color="auto"/>
              <w:bottom w:val="single" w:sz="4" w:space="0" w:color="auto"/>
            </w:tcBorders>
            <w:vAlign w:val="center"/>
          </w:tcPr>
          <w:p w14:paraId="503FD48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73,5</w:t>
            </w:r>
          </w:p>
        </w:tc>
        <w:tc>
          <w:tcPr>
            <w:tcW w:w="537" w:type="pct"/>
            <w:tcBorders>
              <w:top w:val="single" w:sz="4" w:space="0" w:color="auto"/>
              <w:bottom w:val="single" w:sz="4" w:space="0" w:color="auto"/>
            </w:tcBorders>
            <w:vAlign w:val="center"/>
          </w:tcPr>
          <w:p w14:paraId="3BC9DC98"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38,8</w:t>
            </w:r>
          </w:p>
        </w:tc>
        <w:tc>
          <w:tcPr>
            <w:tcW w:w="451" w:type="pct"/>
            <w:tcBorders>
              <w:top w:val="single" w:sz="4" w:space="0" w:color="auto"/>
              <w:bottom w:val="single" w:sz="4" w:space="0" w:color="auto"/>
            </w:tcBorders>
            <w:vAlign w:val="center"/>
          </w:tcPr>
          <w:p w14:paraId="4A2095F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60,2</w:t>
            </w:r>
          </w:p>
        </w:tc>
        <w:tc>
          <w:tcPr>
            <w:tcW w:w="362" w:type="pct"/>
            <w:tcBorders>
              <w:top w:val="single" w:sz="4" w:space="0" w:color="auto"/>
              <w:bottom w:val="single" w:sz="4" w:space="0" w:color="auto"/>
            </w:tcBorders>
            <w:vAlign w:val="center"/>
          </w:tcPr>
          <w:p w14:paraId="5F265ABB"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54,8</w:t>
            </w:r>
          </w:p>
        </w:tc>
        <w:tc>
          <w:tcPr>
            <w:tcW w:w="362" w:type="pct"/>
            <w:tcBorders>
              <w:top w:val="single" w:sz="4" w:space="0" w:color="auto"/>
              <w:bottom w:val="single" w:sz="4" w:space="0" w:color="auto"/>
            </w:tcBorders>
            <w:vAlign w:val="center"/>
          </w:tcPr>
          <w:p w14:paraId="5D7399A3"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41,8</w:t>
            </w:r>
          </w:p>
        </w:tc>
        <w:tc>
          <w:tcPr>
            <w:tcW w:w="689" w:type="pct"/>
            <w:tcBorders>
              <w:top w:val="single" w:sz="4" w:space="0" w:color="auto"/>
              <w:bottom w:val="single" w:sz="4" w:space="0" w:color="auto"/>
            </w:tcBorders>
            <w:vAlign w:val="center"/>
          </w:tcPr>
          <w:p w14:paraId="36D9FD0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eastAsia="Times New Roman" w:hAnsi="Times New Roman"/>
                <w:sz w:val="18"/>
                <w:szCs w:val="18"/>
                <w:lang w:eastAsia="ru-RU"/>
              </w:rPr>
              <w:t>22,8</w:t>
            </w:r>
          </w:p>
        </w:tc>
      </w:tr>
      <w:tr w:rsidR="00942212" w:rsidRPr="00942212" w14:paraId="4F0D5117" w14:textId="77777777" w:rsidTr="00A6376A">
        <w:trPr>
          <w:trHeight w:val="70"/>
          <w:jc w:val="center"/>
        </w:trPr>
        <w:tc>
          <w:tcPr>
            <w:tcW w:w="5000" w:type="pct"/>
            <w:gridSpan w:val="9"/>
            <w:tcBorders>
              <w:bottom w:val="single" w:sz="4" w:space="0" w:color="auto"/>
            </w:tcBorders>
            <w:vAlign w:val="center"/>
          </w:tcPr>
          <w:p w14:paraId="3BD0A9C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r w:rsidRPr="00942212">
              <w:rPr>
                <w:rFonts w:ascii="Times New Roman" w:hAnsi="Times New Roman"/>
                <w:b/>
                <w:sz w:val="18"/>
                <w:szCs w:val="18"/>
              </w:rPr>
              <w:t>202</w:t>
            </w:r>
            <w:r w:rsidRPr="00942212">
              <w:rPr>
                <w:rFonts w:ascii="Times New Roman" w:hAnsi="Times New Roman"/>
                <w:b/>
                <w:sz w:val="18"/>
                <w:szCs w:val="18"/>
                <w:lang w:val="en-US"/>
              </w:rPr>
              <w:t>2</w:t>
            </w:r>
            <w:r w:rsidRPr="00942212">
              <w:rPr>
                <w:rFonts w:ascii="Times New Roman" w:hAnsi="Times New Roman"/>
                <w:b/>
                <w:sz w:val="18"/>
                <w:szCs w:val="18"/>
              </w:rPr>
              <w:t xml:space="preserve"> г.</w:t>
            </w:r>
          </w:p>
        </w:tc>
      </w:tr>
      <w:tr w:rsidR="00942212" w:rsidRPr="00942212" w14:paraId="26C77D0B" w14:textId="77777777" w:rsidTr="00A6376A">
        <w:trPr>
          <w:trHeight w:val="70"/>
          <w:jc w:val="center"/>
        </w:trPr>
        <w:tc>
          <w:tcPr>
            <w:tcW w:w="859" w:type="pct"/>
            <w:tcBorders>
              <w:bottom w:val="single" w:sz="4" w:space="0" w:color="auto"/>
            </w:tcBorders>
          </w:tcPr>
          <w:p w14:paraId="4CECC27C" w14:textId="77777777" w:rsidR="00942212" w:rsidRPr="00942212" w:rsidRDefault="00942212" w:rsidP="00942212">
            <w:pPr>
              <w:spacing w:after="0" w:line="240" w:lineRule="auto"/>
              <w:rPr>
                <w:rFonts w:ascii="Times New Roman" w:hAnsi="Times New Roman"/>
                <w:sz w:val="18"/>
                <w:szCs w:val="18"/>
              </w:rPr>
            </w:pPr>
            <w:r w:rsidRPr="00942212">
              <w:rPr>
                <w:rFonts w:ascii="Times New Roman" w:hAnsi="Times New Roman"/>
                <w:sz w:val="18"/>
                <w:szCs w:val="18"/>
              </w:rPr>
              <w:t xml:space="preserve">Дети в возрасте 0-14 лет– всего  </w:t>
            </w:r>
          </w:p>
        </w:tc>
        <w:tc>
          <w:tcPr>
            <w:tcW w:w="579" w:type="pct"/>
            <w:tcBorders>
              <w:bottom w:val="single" w:sz="4" w:space="0" w:color="auto"/>
            </w:tcBorders>
            <w:vAlign w:val="center"/>
          </w:tcPr>
          <w:p w14:paraId="31EDF4CD"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537" w:type="pct"/>
            <w:tcBorders>
              <w:bottom w:val="single" w:sz="4" w:space="0" w:color="auto"/>
            </w:tcBorders>
            <w:vAlign w:val="center"/>
          </w:tcPr>
          <w:p w14:paraId="10D52994"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625" w:type="pct"/>
            <w:tcBorders>
              <w:bottom w:val="single" w:sz="4" w:space="0" w:color="auto"/>
            </w:tcBorders>
            <w:vAlign w:val="center"/>
          </w:tcPr>
          <w:p w14:paraId="5CA8C2B8"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537" w:type="pct"/>
            <w:tcBorders>
              <w:bottom w:val="single" w:sz="4" w:space="0" w:color="auto"/>
            </w:tcBorders>
            <w:vAlign w:val="center"/>
          </w:tcPr>
          <w:p w14:paraId="5142F046"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451" w:type="pct"/>
            <w:tcBorders>
              <w:bottom w:val="single" w:sz="4" w:space="0" w:color="auto"/>
            </w:tcBorders>
            <w:vAlign w:val="center"/>
          </w:tcPr>
          <w:p w14:paraId="100888B2"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362" w:type="pct"/>
            <w:tcBorders>
              <w:bottom w:val="single" w:sz="4" w:space="0" w:color="auto"/>
            </w:tcBorders>
            <w:vAlign w:val="center"/>
          </w:tcPr>
          <w:p w14:paraId="3270D148"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362" w:type="pct"/>
            <w:tcBorders>
              <w:bottom w:val="single" w:sz="4" w:space="0" w:color="auto"/>
            </w:tcBorders>
            <w:vAlign w:val="center"/>
          </w:tcPr>
          <w:p w14:paraId="2D198EF9"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c>
          <w:tcPr>
            <w:tcW w:w="689" w:type="pct"/>
            <w:tcBorders>
              <w:bottom w:val="single" w:sz="4" w:space="0" w:color="auto"/>
            </w:tcBorders>
            <w:vAlign w:val="center"/>
          </w:tcPr>
          <w:p w14:paraId="488EBBCD" w14:textId="77777777" w:rsidR="00942212" w:rsidRPr="00942212" w:rsidRDefault="00942212" w:rsidP="00942212">
            <w:pPr>
              <w:spacing w:after="0" w:line="240" w:lineRule="auto"/>
              <w:jc w:val="center"/>
              <w:rPr>
                <w:rFonts w:ascii="Times New Roman" w:eastAsia="Times New Roman" w:hAnsi="Times New Roman"/>
                <w:bCs/>
                <w:sz w:val="18"/>
                <w:szCs w:val="18"/>
                <w:lang w:eastAsia="ru-RU"/>
              </w:rPr>
            </w:pPr>
            <w:r w:rsidRPr="00942212">
              <w:rPr>
                <w:rFonts w:ascii="Times New Roman" w:eastAsia="Times New Roman" w:hAnsi="Times New Roman"/>
                <w:bCs/>
                <w:sz w:val="18"/>
                <w:szCs w:val="18"/>
                <w:lang w:eastAsia="ru-RU"/>
              </w:rPr>
              <w:t>100</w:t>
            </w:r>
          </w:p>
        </w:tc>
      </w:tr>
      <w:tr w:rsidR="00942212" w:rsidRPr="00942212" w14:paraId="6147734C" w14:textId="77777777" w:rsidTr="00A6376A">
        <w:trPr>
          <w:trHeight w:val="70"/>
          <w:jc w:val="center"/>
        </w:trPr>
        <w:tc>
          <w:tcPr>
            <w:tcW w:w="859" w:type="pct"/>
            <w:tcBorders>
              <w:top w:val="single" w:sz="4" w:space="0" w:color="auto"/>
              <w:bottom w:val="single" w:sz="4" w:space="0" w:color="auto"/>
            </w:tcBorders>
            <w:vAlign w:val="bottom"/>
          </w:tcPr>
          <w:p w14:paraId="4E14D31B"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9" w:type="pct"/>
            <w:tcBorders>
              <w:top w:val="single" w:sz="4" w:space="0" w:color="auto"/>
              <w:bottom w:val="single" w:sz="4" w:space="0" w:color="auto"/>
            </w:tcBorders>
            <w:vAlign w:val="center"/>
          </w:tcPr>
          <w:p w14:paraId="0FF390E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bottom w:val="single" w:sz="4" w:space="0" w:color="auto"/>
            </w:tcBorders>
            <w:vAlign w:val="center"/>
          </w:tcPr>
          <w:p w14:paraId="0E0B669C"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25" w:type="pct"/>
            <w:tcBorders>
              <w:top w:val="single" w:sz="4" w:space="0" w:color="auto"/>
              <w:bottom w:val="single" w:sz="4" w:space="0" w:color="auto"/>
            </w:tcBorders>
            <w:vAlign w:val="center"/>
          </w:tcPr>
          <w:p w14:paraId="666C1CFA"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bottom w:val="single" w:sz="4" w:space="0" w:color="auto"/>
            </w:tcBorders>
            <w:vAlign w:val="center"/>
          </w:tcPr>
          <w:p w14:paraId="5CA08666"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451" w:type="pct"/>
            <w:tcBorders>
              <w:top w:val="single" w:sz="4" w:space="0" w:color="auto"/>
              <w:bottom w:val="single" w:sz="4" w:space="0" w:color="auto"/>
            </w:tcBorders>
            <w:vAlign w:val="center"/>
          </w:tcPr>
          <w:p w14:paraId="1550E04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bottom w:val="single" w:sz="4" w:space="0" w:color="auto"/>
            </w:tcBorders>
            <w:vAlign w:val="center"/>
          </w:tcPr>
          <w:p w14:paraId="5AB7F85A"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bottom w:val="single" w:sz="4" w:space="0" w:color="auto"/>
            </w:tcBorders>
            <w:vAlign w:val="center"/>
          </w:tcPr>
          <w:p w14:paraId="5EBF6D4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89" w:type="pct"/>
            <w:tcBorders>
              <w:top w:val="single" w:sz="4" w:space="0" w:color="auto"/>
              <w:bottom w:val="single" w:sz="4" w:space="0" w:color="auto"/>
            </w:tcBorders>
            <w:vAlign w:val="center"/>
          </w:tcPr>
          <w:p w14:paraId="70CF71A3"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r>
      <w:tr w:rsidR="00942212" w:rsidRPr="00942212" w14:paraId="3B031A93" w14:textId="77777777" w:rsidTr="00A6376A">
        <w:trPr>
          <w:trHeight w:val="70"/>
          <w:jc w:val="center"/>
        </w:trPr>
        <w:tc>
          <w:tcPr>
            <w:tcW w:w="859" w:type="pct"/>
            <w:tcBorders>
              <w:top w:val="single" w:sz="4" w:space="0" w:color="auto"/>
              <w:left w:val="single" w:sz="4" w:space="0" w:color="auto"/>
              <w:bottom w:val="single" w:sz="4" w:space="0" w:color="auto"/>
              <w:right w:val="single" w:sz="4" w:space="0" w:color="auto"/>
            </w:tcBorders>
            <w:vAlign w:val="bottom"/>
          </w:tcPr>
          <w:p w14:paraId="0D1F18D5" w14:textId="77777777" w:rsidR="00942212" w:rsidRPr="00942212" w:rsidRDefault="00942212" w:rsidP="00942212">
            <w:pPr>
              <w:spacing w:after="0" w:line="240" w:lineRule="auto"/>
              <w:rPr>
                <w:rFonts w:ascii="Times New Roman" w:hAnsi="Times New Roman"/>
                <w:i/>
                <w:sz w:val="18"/>
                <w:szCs w:val="18"/>
              </w:rPr>
            </w:pPr>
            <w:r w:rsidRPr="00942212">
              <w:rPr>
                <w:rFonts w:ascii="Times New Roman" w:hAnsi="Times New Roman"/>
                <w:i/>
                <w:sz w:val="18"/>
                <w:szCs w:val="18"/>
              </w:rPr>
              <w:t>имеют возможность</w:t>
            </w:r>
          </w:p>
        </w:tc>
        <w:tc>
          <w:tcPr>
            <w:tcW w:w="579" w:type="pct"/>
            <w:tcBorders>
              <w:top w:val="single" w:sz="4" w:space="0" w:color="auto"/>
              <w:left w:val="single" w:sz="4" w:space="0" w:color="auto"/>
              <w:bottom w:val="single" w:sz="4" w:space="0" w:color="auto"/>
              <w:right w:val="single" w:sz="4" w:space="0" w:color="auto"/>
            </w:tcBorders>
            <w:vAlign w:val="center"/>
          </w:tcPr>
          <w:p w14:paraId="7D085E45"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left w:val="single" w:sz="4" w:space="0" w:color="auto"/>
              <w:bottom w:val="single" w:sz="4" w:space="0" w:color="auto"/>
              <w:right w:val="single" w:sz="4" w:space="0" w:color="auto"/>
            </w:tcBorders>
            <w:vAlign w:val="center"/>
          </w:tcPr>
          <w:p w14:paraId="4515746D"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25" w:type="pct"/>
            <w:tcBorders>
              <w:top w:val="single" w:sz="4" w:space="0" w:color="auto"/>
              <w:left w:val="single" w:sz="4" w:space="0" w:color="auto"/>
              <w:bottom w:val="single" w:sz="4" w:space="0" w:color="auto"/>
              <w:right w:val="single" w:sz="4" w:space="0" w:color="auto"/>
            </w:tcBorders>
            <w:vAlign w:val="center"/>
          </w:tcPr>
          <w:p w14:paraId="6320611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537" w:type="pct"/>
            <w:tcBorders>
              <w:top w:val="single" w:sz="4" w:space="0" w:color="auto"/>
              <w:left w:val="single" w:sz="4" w:space="0" w:color="auto"/>
              <w:bottom w:val="single" w:sz="4" w:space="0" w:color="auto"/>
              <w:right w:val="single" w:sz="4" w:space="0" w:color="auto"/>
            </w:tcBorders>
            <w:vAlign w:val="center"/>
          </w:tcPr>
          <w:p w14:paraId="6C38E9D2"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14:paraId="5E6F07E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left w:val="single" w:sz="4" w:space="0" w:color="auto"/>
              <w:bottom w:val="single" w:sz="4" w:space="0" w:color="auto"/>
              <w:right w:val="single" w:sz="4" w:space="0" w:color="auto"/>
            </w:tcBorders>
            <w:vAlign w:val="center"/>
          </w:tcPr>
          <w:p w14:paraId="648F61C4"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362" w:type="pct"/>
            <w:tcBorders>
              <w:top w:val="single" w:sz="4" w:space="0" w:color="auto"/>
              <w:left w:val="single" w:sz="4" w:space="0" w:color="auto"/>
              <w:bottom w:val="single" w:sz="4" w:space="0" w:color="auto"/>
              <w:right w:val="single" w:sz="4" w:space="0" w:color="auto"/>
            </w:tcBorders>
            <w:vAlign w:val="center"/>
          </w:tcPr>
          <w:p w14:paraId="6BA67A29"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c>
          <w:tcPr>
            <w:tcW w:w="689" w:type="pct"/>
            <w:tcBorders>
              <w:top w:val="single" w:sz="4" w:space="0" w:color="auto"/>
              <w:left w:val="single" w:sz="4" w:space="0" w:color="auto"/>
              <w:bottom w:val="single" w:sz="4" w:space="0" w:color="auto"/>
              <w:right w:val="single" w:sz="4" w:space="0" w:color="auto"/>
            </w:tcBorders>
            <w:vAlign w:val="center"/>
          </w:tcPr>
          <w:p w14:paraId="6CA96E8D" w14:textId="77777777" w:rsidR="00942212" w:rsidRPr="00942212" w:rsidRDefault="00942212" w:rsidP="00942212">
            <w:pPr>
              <w:spacing w:after="0" w:line="240" w:lineRule="auto"/>
              <w:jc w:val="center"/>
              <w:rPr>
                <w:rFonts w:ascii="Times New Roman" w:eastAsia="Times New Roman" w:hAnsi="Times New Roman"/>
                <w:sz w:val="18"/>
                <w:szCs w:val="18"/>
                <w:lang w:eastAsia="ru-RU"/>
              </w:rPr>
            </w:pPr>
          </w:p>
        </w:tc>
      </w:tr>
      <w:tr w:rsidR="00942212" w:rsidRPr="00942212" w14:paraId="036708C9" w14:textId="77777777" w:rsidTr="00A6376A">
        <w:trPr>
          <w:trHeight w:val="70"/>
          <w:jc w:val="center"/>
        </w:trPr>
        <w:tc>
          <w:tcPr>
            <w:tcW w:w="859" w:type="pct"/>
            <w:tcBorders>
              <w:top w:val="single" w:sz="4" w:space="0" w:color="auto"/>
              <w:left w:val="single" w:sz="4" w:space="0" w:color="auto"/>
              <w:bottom w:val="single" w:sz="4" w:space="0" w:color="auto"/>
              <w:right w:val="single" w:sz="4" w:space="0" w:color="auto"/>
            </w:tcBorders>
          </w:tcPr>
          <w:p w14:paraId="011F3CEB"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оплачивать жизненно необходимые (важнейшие) лекарственные препараты</w:t>
            </w:r>
          </w:p>
        </w:tc>
        <w:tc>
          <w:tcPr>
            <w:tcW w:w="579" w:type="pct"/>
            <w:tcBorders>
              <w:top w:val="single" w:sz="4" w:space="0" w:color="auto"/>
              <w:left w:val="single" w:sz="4" w:space="0" w:color="auto"/>
              <w:bottom w:val="single" w:sz="4" w:space="0" w:color="auto"/>
              <w:right w:val="single" w:sz="4" w:space="0" w:color="auto"/>
            </w:tcBorders>
            <w:vAlign w:val="bottom"/>
          </w:tcPr>
          <w:p w14:paraId="2670A9B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94,1</w:t>
            </w:r>
          </w:p>
        </w:tc>
        <w:tc>
          <w:tcPr>
            <w:tcW w:w="537" w:type="pct"/>
            <w:tcBorders>
              <w:top w:val="single" w:sz="4" w:space="0" w:color="auto"/>
              <w:left w:val="single" w:sz="4" w:space="0" w:color="auto"/>
              <w:bottom w:val="single" w:sz="4" w:space="0" w:color="auto"/>
              <w:right w:val="single" w:sz="4" w:space="0" w:color="auto"/>
            </w:tcBorders>
            <w:vAlign w:val="bottom"/>
          </w:tcPr>
          <w:p w14:paraId="4B2C6B23"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94,4</w:t>
            </w:r>
          </w:p>
        </w:tc>
        <w:tc>
          <w:tcPr>
            <w:tcW w:w="625" w:type="pct"/>
            <w:tcBorders>
              <w:top w:val="single" w:sz="4" w:space="0" w:color="auto"/>
              <w:left w:val="single" w:sz="4" w:space="0" w:color="auto"/>
              <w:bottom w:val="single" w:sz="4" w:space="0" w:color="auto"/>
              <w:right w:val="single" w:sz="4" w:space="0" w:color="auto"/>
            </w:tcBorders>
            <w:vAlign w:val="bottom"/>
          </w:tcPr>
          <w:p w14:paraId="0216FAE4"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95,9</w:t>
            </w:r>
          </w:p>
        </w:tc>
        <w:tc>
          <w:tcPr>
            <w:tcW w:w="537" w:type="pct"/>
            <w:tcBorders>
              <w:top w:val="single" w:sz="4" w:space="0" w:color="auto"/>
              <w:left w:val="single" w:sz="4" w:space="0" w:color="auto"/>
              <w:bottom w:val="single" w:sz="4" w:space="0" w:color="auto"/>
              <w:right w:val="single" w:sz="4" w:space="0" w:color="auto"/>
            </w:tcBorders>
            <w:vAlign w:val="bottom"/>
          </w:tcPr>
          <w:p w14:paraId="46A3BE77"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93,2</w:t>
            </w:r>
          </w:p>
        </w:tc>
        <w:tc>
          <w:tcPr>
            <w:tcW w:w="451" w:type="pct"/>
            <w:tcBorders>
              <w:top w:val="single" w:sz="4" w:space="0" w:color="auto"/>
              <w:left w:val="single" w:sz="4" w:space="0" w:color="auto"/>
              <w:bottom w:val="single" w:sz="4" w:space="0" w:color="auto"/>
              <w:right w:val="single" w:sz="4" w:space="0" w:color="auto"/>
            </w:tcBorders>
            <w:vAlign w:val="bottom"/>
          </w:tcPr>
          <w:p w14:paraId="12CEB992"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94,9</w:t>
            </w:r>
          </w:p>
        </w:tc>
        <w:tc>
          <w:tcPr>
            <w:tcW w:w="362" w:type="pct"/>
            <w:tcBorders>
              <w:top w:val="single" w:sz="4" w:space="0" w:color="auto"/>
              <w:left w:val="single" w:sz="4" w:space="0" w:color="auto"/>
              <w:bottom w:val="single" w:sz="4" w:space="0" w:color="auto"/>
              <w:right w:val="single" w:sz="4" w:space="0" w:color="auto"/>
            </w:tcBorders>
            <w:vAlign w:val="bottom"/>
          </w:tcPr>
          <w:p w14:paraId="1FB1D475"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94,7</w:t>
            </w:r>
          </w:p>
        </w:tc>
        <w:tc>
          <w:tcPr>
            <w:tcW w:w="362" w:type="pct"/>
            <w:tcBorders>
              <w:top w:val="single" w:sz="4" w:space="0" w:color="auto"/>
              <w:left w:val="single" w:sz="4" w:space="0" w:color="auto"/>
              <w:bottom w:val="single" w:sz="4" w:space="0" w:color="auto"/>
              <w:right w:val="single" w:sz="4" w:space="0" w:color="auto"/>
            </w:tcBorders>
            <w:vAlign w:val="bottom"/>
          </w:tcPr>
          <w:p w14:paraId="04304BBF"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91,9</w:t>
            </w:r>
          </w:p>
        </w:tc>
        <w:tc>
          <w:tcPr>
            <w:tcW w:w="689" w:type="pct"/>
            <w:tcBorders>
              <w:top w:val="single" w:sz="4" w:space="0" w:color="auto"/>
              <w:left w:val="single" w:sz="4" w:space="0" w:color="auto"/>
              <w:bottom w:val="single" w:sz="4" w:space="0" w:color="auto"/>
              <w:right w:val="single" w:sz="4" w:space="0" w:color="auto"/>
            </w:tcBorders>
            <w:vAlign w:val="bottom"/>
          </w:tcPr>
          <w:p w14:paraId="4BD69D8D"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88,3</w:t>
            </w:r>
          </w:p>
        </w:tc>
      </w:tr>
      <w:tr w:rsidR="00942212" w:rsidRPr="00942212" w14:paraId="09E7CC88" w14:textId="77777777" w:rsidTr="00A6376A">
        <w:trPr>
          <w:trHeight w:val="70"/>
          <w:jc w:val="center"/>
        </w:trPr>
        <w:tc>
          <w:tcPr>
            <w:tcW w:w="859" w:type="pct"/>
            <w:tcBorders>
              <w:top w:val="single" w:sz="4" w:space="0" w:color="auto"/>
              <w:bottom w:val="single" w:sz="4" w:space="0" w:color="auto"/>
            </w:tcBorders>
          </w:tcPr>
          <w:p w14:paraId="22C8C357"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79" w:type="pct"/>
            <w:tcBorders>
              <w:top w:val="single" w:sz="4" w:space="0" w:color="auto"/>
              <w:bottom w:val="single" w:sz="4" w:space="0" w:color="auto"/>
            </w:tcBorders>
            <w:vAlign w:val="bottom"/>
          </w:tcPr>
          <w:p w14:paraId="0AFA9C8D"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53,0</w:t>
            </w:r>
          </w:p>
        </w:tc>
        <w:tc>
          <w:tcPr>
            <w:tcW w:w="537" w:type="pct"/>
            <w:tcBorders>
              <w:top w:val="single" w:sz="4" w:space="0" w:color="auto"/>
              <w:bottom w:val="single" w:sz="4" w:space="0" w:color="auto"/>
            </w:tcBorders>
            <w:vAlign w:val="bottom"/>
          </w:tcPr>
          <w:p w14:paraId="4B548CB0"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54,9</w:t>
            </w:r>
          </w:p>
        </w:tc>
        <w:tc>
          <w:tcPr>
            <w:tcW w:w="625" w:type="pct"/>
            <w:tcBorders>
              <w:top w:val="single" w:sz="4" w:space="0" w:color="auto"/>
              <w:bottom w:val="single" w:sz="4" w:space="0" w:color="auto"/>
            </w:tcBorders>
            <w:vAlign w:val="bottom"/>
          </w:tcPr>
          <w:p w14:paraId="05A61003"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57,5</w:t>
            </w:r>
          </w:p>
        </w:tc>
        <w:tc>
          <w:tcPr>
            <w:tcW w:w="537" w:type="pct"/>
            <w:tcBorders>
              <w:top w:val="single" w:sz="4" w:space="0" w:color="auto"/>
              <w:bottom w:val="single" w:sz="4" w:space="0" w:color="auto"/>
            </w:tcBorders>
            <w:vAlign w:val="bottom"/>
          </w:tcPr>
          <w:p w14:paraId="4EC0EEE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47,7</w:t>
            </w:r>
          </w:p>
        </w:tc>
        <w:tc>
          <w:tcPr>
            <w:tcW w:w="451" w:type="pct"/>
            <w:tcBorders>
              <w:top w:val="single" w:sz="4" w:space="0" w:color="auto"/>
              <w:bottom w:val="single" w:sz="4" w:space="0" w:color="auto"/>
            </w:tcBorders>
            <w:vAlign w:val="bottom"/>
          </w:tcPr>
          <w:p w14:paraId="5A9AB78A"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56,3</w:t>
            </w:r>
          </w:p>
        </w:tc>
        <w:tc>
          <w:tcPr>
            <w:tcW w:w="362" w:type="pct"/>
            <w:tcBorders>
              <w:top w:val="single" w:sz="4" w:space="0" w:color="auto"/>
              <w:bottom w:val="single" w:sz="4" w:space="0" w:color="auto"/>
            </w:tcBorders>
            <w:vAlign w:val="bottom"/>
          </w:tcPr>
          <w:p w14:paraId="7C8000DF"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54,6</w:t>
            </w:r>
          </w:p>
        </w:tc>
        <w:tc>
          <w:tcPr>
            <w:tcW w:w="362" w:type="pct"/>
            <w:tcBorders>
              <w:top w:val="single" w:sz="4" w:space="0" w:color="auto"/>
              <w:bottom w:val="single" w:sz="4" w:space="0" w:color="auto"/>
            </w:tcBorders>
            <w:vAlign w:val="bottom"/>
          </w:tcPr>
          <w:p w14:paraId="55AE5FC0"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45,6</w:t>
            </w:r>
          </w:p>
        </w:tc>
        <w:tc>
          <w:tcPr>
            <w:tcW w:w="689" w:type="pct"/>
            <w:tcBorders>
              <w:top w:val="single" w:sz="4" w:space="0" w:color="auto"/>
              <w:bottom w:val="single" w:sz="4" w:space="0" w:color="auto"/>
            </w:tcBorders>
            <w:vAlign w:val="bottom"/>
          </w:tcPr>
          <w:p w14:paraId="1D9C2297"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32,7</w:t>
            </w:r>
          </w:p>
        </w:tc>
      </w:tr>
      <w:tr w:rsidR="00942212" w:rsidRPr="00942212" w14:paraId="35FD343C" w14:textId="77777777" w:rsidTr="00A6376A">
        <w:trPr>
          <w:trHeight w:val="70"/>
          <w:jc w:val="center"/>
        </w:trPr>
        <w:tc>
          <w:tcPr>
            <w:tcW w:w="859" w:type="pct"/>
            <w:tcBorders>
              <w:top w:val="single" w:sz="4" w:space="0" w:color="auto"/>
              <w:bottom w:val="single" w:sz="4" w:space="0" w:color="auto"/>
            </w:tcBorders>
          </w:tcPr>
          <w:p w14:paraId="1C9E306F"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заменить пришедшие в негодность предметы мебели</w:t>
            </w:r>
          </w:p>
          <w:p w14:paraId="7BB4E08C" w14:textId="77777777" w:rsidR="00942212" w:rsidRPr="00942212" w:rsidRDefault="00942212" w:rsidP="00942212">
            <w:pPr>
              <w:spacing w:after="0" w:line="240" w:lineRule="auto"/>
              <w:ind w:left="176"/>
              <w:rPr>
                <w:rFonts w:ascii="Times New Roman" w:hAnsi="Times New Roman"/>
                <w:sz w:val="18"/>
                <w:szCs w:val="18"/>
              </w:rPr>
            </w:pPr>
          </w:p>
        </w:tc>
        <w:tc>
          <w:tcPr>
            <w:tcW w:w="579" w:type="pct"/>
            <w:tcBorders>
              <w:top w:val="single" w:sz="4" w:space="0" w:color="auto"/>
              <w:bottom w:val="single" w:sz="4" w:space="0" w:color="auto"/>
            </w:tcBorders>
            <w:vAlign w:val="bottom"/>
          </w:tcPr>
          <w:p w14:paraId="65174CF9"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57,8</w:t>
            </w:r>
          </w:p>
        </w:tc>
        <w:tc>
          <w:tcPr>
            <w:tcW w:w="537" w:type="pct"/>
            <w:tcBorders>
              <w:top w:val="single" w:sz="4" w:space="0" w:color="auto"/>
              <w:bottom w:val="single" w:sz="4" w:space="0" w:color="auto"/>
            </w:tcBorders>
            <w:vAlign w:val="bottom"/>
          </w:tcPr>
          <w:p w14:paraId="49F0DEDF"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60,5</w:t>
            </w:r>
          </w:p>
        </w:tc>
        <w:tc>
          <w:tcPr>
            <w:tcW w:w="625" w:type="pct"/>
            <w:tcBorders>
              <w:top w:val="single" w:sz="4" w:space="0" w:color="auto"/>
              <w:bottom w:val="single" w:sz="4" w:space="0" w:color="auto"/>
            </w:tcBorders>
            <w:vAlign w:val="bottom"/>
          </w:tcPr>
          <w:p w14:paraId="38A2F8DD"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64,3</w:t>
            </w:r>
          </w:p>
        </w:tc>
        <w:tc>
          <w:tcPr>
            <w:tcW w:w="537" w:type="pct"/>
            <w:tcBorders>
              <w:top w:val="single" w:sz="4" w:space="0" w:color="auto"/>
              <w:bottom w:val="single" w:sz="4" w:space="0" w:color="auto"/>
            </w:tcBorders>
            <w:vAlign w:val="bottom"/>
          </w:tcPr>
          <w:p w14:paraId="5F3206AE"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50,1</w:t>
            </w:r>
          </w:p>
        </w:tc>
        <w:tc>
          <w:tcPr>
            <w:tcW w:w="451" w:type="pct"/>
            <w:tcBorders>
              <w:top w:val="single" w:sz="4" w:space="0" w:color="auto"/>
              <w:bottom w:val="single" w:sz="4" w:space="0" w:color="auto"/>
            </w:tcBorders>
            <w:vAlign w:val="bottom"/>
          </w:tcPr>
          <w:p w14:paraId="1D373D98"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61,6</w:t>
            </w:r>
          </w:p>
        </w:tc>
        <w:tc>
          <w:tcPr>
            <w:tcW w:w="362" w:type="pct"/>
            <w:tcBorders>
              <w:top w:val="single" w:sz="4" w:space="0" w:color="auto"/>
              <w:bottom w:val="single" w:sz="4" w:space="0" w:color="auto"/>
            </w:tcBorders>
            <w:vAlign w:val="bottom"/>
          </w:tcPr>
          <w:p w14:paraId="6B42B7C6"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59,5</w:t>
            </w:r>
          </w:p>
        </w:tc>
        <w:tc>
          <w:tcPr>
            <w:tcW w:w="362" w:type="pct"/>
            <w:tcBorders>
              <w:top w:val="single" w:sz="4" w:space="0" w:color="auto"/>
              <w:bottom w:val="single" w:sz="4" w:space="0" w:color="auto"/>
            </w:tcBorders>
            <w:vAlign w:val="bottom"/>
          </w:tcPr>
          <w:p w14:paraId="799112A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49,3</w:t>
            </w:r>
          </w:p>
        </w:tc>
        <w:tc>
          <w:tcPr>
            <w:tcW w:w="689" w:type="pct"/>
            <w:tcBorders>
              <w:top w:val="single" w:sz="4" w:space="0" w:color="auto"/>
              <w:bottom w:val="single" w:sz="4" w:space="0" w:color="auto"/>
            </w:tcBorders>
            <w:vAlign w:val="bottom"/>
          </w:tcPr>
          <w:p w14:paraId="4D86587B"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34,5</w:t>
            </w:r>
          </w:p>
        </w:tc>
      </w:tr>
      <w:tr w:rsidR="00942212" w:rsidRPr="00942212" w14:paraId="626CEECA" w14:textId="77777777" w:rsidTr="00A6376A">
        <w:trPr>
          <w:trHeight w:val="70"/>
          <w:jc w:val="center"/>
        </w:trPr>
        <w:tc>
          <w:tcPr>
            <w:tcW w:w="859" w:type="pct"/>
            <w:tcBorders>
              <w:top w:val="single" w:sz="4" w:space="0" w:color="auto"/>
              <w:bottom w:val="single" w:sz="4" w:space="0" w:color="auto"/>
            </w:tcBorders>
          </w:tcPr>
          <w:p w14:paraId="4DC9BB8F"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менять членам семьи одежду на новую по мере износа</w:t>
            </w:r>
          </w:p>
        </w:tc>
        <w:tc>
          <w:tcPr>
            <w:tcW w:w="579" w:type="pct"/>
            <w:tcBorders>
              <w:top w:val="single" w:sz="4" w:space="0" w:color="auto"/>
              <w:bottom w:val="single" w:sz="4" w:space="0" w:color="auto"/>
            </w:tcBorders>
            <w:vAlign w:val="bottom"/>
          </w:tcPr>
          <w:p w14:paraId="4F2D4E04"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95,9</w:t>
            </w:r>
          </w:p>
        </w:tc>
        <w:tc>
          <w:tcPr>
            <w:tcW w:w="537" w:type="pct"/>
            <w:tcBorders>
              <w:top w:val="single" w:sz="4" w:space="0" w:color="auto"/>
              <w:bottom w:val="single" w:sz="4" w:space="0" w:color="auto"/>
            </w:tcBorders>
            <w:vAlign w:val="bottom"/>
          </w:tcPr>
          <w:p w14:paraId="1816CCF7"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95,9</w:t>
            </w:r>
          </w:p>
        </w:tc>
        <w:tc>
          <w:tcPr>
            <w:tcW w:w="625" w:type="pct"/>
            <w:tcBorders>
              <w:top w:val="single" w:sz="4" w:space="0" w:color="auto"/>
              <w:bottom w:val="single" w:sz="4" w:space="0" w:color="auto"/>
            </w:tcBorders>
            <w:vAlign w:val="bottom"/>
          </w:tcPr>
          <w:p w14:paraId="3DC1ED95"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94,4</w:t>
            </w:r>
          </w:p>
        </w:tc>
        <w:tc>
          <w:tcPr>
            <w:tcW w:w="537" w:type="pct"/>
            <w:tcBorders>
              <w:top w:val="single" w:sz="4" w:space="0" w:color="auto"/>
              <w:bottom w:val="single" w:sz="4" w:space="0" w:color="auto"/>
            </w:tcBorders>
            <w:vAlign w:val="bottom"/>
          </w:tcPr>
          <w:p w14:paraId="53C43C67"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96,0</w:t>
            </w:r>
          </w:p>
        </w:tc>
        <w:tc>
          <w:tcPr>
            <w:tcW w:w="451" w:type="pct"/>
            <w:tcBorders>
              <w:top w:val="single" w:sz="4" w:space="0" w:color="auto"/>
              <w:bottom w:val="single" w:sz="4" w:space="0" w:color="auto"/>
            </w:tcBorders>
            <w:vAlign w:val="bottom"/>
          </w:tcPr>
          <w:p w14:paraId="2A4E1C01"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96,5</w:t>
            </w:r>
          </w:p>
        </w:tc>
        <w:tc>
          <w:tcPr>
            <w:tcW w:w="362" w:type="pct"/>
            <w:tcBorders>
              <w:top w:val="single" w:sz="4" w:space="0" w:color="auto"/>
              <w:bottom w:val="single" w:sz="4" w:space="0" w:color="auto"/>
            </w:tcBorders>
            <w:vAlign w:val="bottom"/>
          </w:tcPr>
          <w:p w14:paraId="11950B03"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96,4</w:t>
            </w:r>
          </w:p>
        </w:tc>
        <w:tc>
          <w:tcPr>
            <w:tcW w:w="362" w:type="pct"/>
            <w:tcBorders>
              <w:top w:val="single" w:sz="4" w:space="0" w:color="auto"/>
              <w:bottom w:val="single" w:sz="4" w:space="0" w:color="auto"/>
            </w:tcBorders>
            <w:vAlign w:val="bottom"/>
          </w:tcPr>
          <w:p w14:paraId="1DD431DB"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94,3</w:t>
            </w:r>
          </w:p>
        </w:tc>
        <w:tc>
          <w:tcPr>
            <w:tcW w:w="689" w:type="pct"/>
            <w:tcBorders>
              <w:top w:val="single" w:sz="4" w:space="0" w:color="auto"/>
              <w:bottom w:val="single" w:sz="4" w:space="0" w:color="auto"/>
            </w:tcBorders>
            <w:vAlign w:val="bottom"/>
          </w:tcPr>
          <w:p w14:paraId="70896823"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91,8</w:t>
            </w:r>
          </w:p>
        </w:tc>
      </w:tr>
      <w:tr w:rsidR="00942212" w:rsidRPr="00942212" w14:paraId="37869089" w14:textId="77777777" w:rsidTr="00A6376A">
        <w:trPr>
          <w:trHeight w:val="70"/>
          <w:jc w:val="center"/>
        </w:trPr>
        <w:tc>
          <w:tcPr>
            <w:tcW w:w="859" w:type="pct"/>
            <w:tcBorders>
              <w:top w:val="single" w:sz="4" w:space="0" w:color="auto"/>
              <w:bottom w:val="single" w:sz="4" w:space="0" w:color="auto"/>
            </w:tcBorders>
          </w:tcPr>
          <w:p w14:paraId="0811A0C4"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покупать каждому члену семьи две пары подходящей по сезону обуви</w:t>
            </w:r>
          </w:p>
        </w:tc>
        <w:tc>
          <w:tcPr>
            <w:tcW w:w="579" w:type="pct"/>
            <w:tcBorders>
              <w:top w:val="single" w:sz="4" w:space="0" w:color="auto"/>
              <w:bottom w:val="single" w:sz="4" w:space="0" w:color="auto"/>
            </w:tcBorders>
            <w:vAlign w:val="bottom"/>
          </w:tcPr>
          <w:p w14:paraId="27512977"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79,6</w:t>
            </w:r>
          </w:p>
        </w:tc>
        <w:tc>
          <w:tcPr>
            <w:tcW w:w="537" w:type="pct"/>
            <w:tcBorders>
              <w:top w:val="single" w:sz="4" w:space="0" w:color="auto"/>
              <w:bottom w:val="single" w:sz="4" w:space="0" w:color="auto"/>
            </w:tcBorders>
            <w:vAlign w:val="bottom"/>
          </w:tcPr>
          <w:p w14:paraId="6FB07ECA"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80,9</w:t>
            </w:r>
          </w:p>
        </w:tc>
        <w:tc>
          <w:tcPr>
            <w:tcW w:w="625" w:type="pct"/>
            <w:tcBorders>
              <w:top w:val="single" w:sz="4" w:space="0" w:color="auto"/>
              <w:bottom w:val="single" w:sz="4" w:space="0" w:color="auto"/>
            </w:tcBorders>
            <w:vAlign w:val="bottom"/>
          </w:tcPr>
          <w:p w14:paraId="60FCECF0"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83,6</w:t>
            </w:r>
          </w:p>
        </w:tc>
        <w:tc>
          <w:tcPr>
            <w:tcW w:w="537" w:type="pct"/>
            <w:tcBorders>
              <w:top w:val="single" w:sz="4" w:space="0" w:color="auto"/>
              <w:bottom w:val="single" w:sz="4" w:space="0" w:color="auto"/>
            </w:tcBorders>
            <w:vAlign w:val="bottom"/>
          </w:tcPr>
          <w:p w14:paraId="621AA035"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75,9</w:t>
            </w:r>
          </w:p>
        </w:tc>
        <w:tc>
          <w:tcPr>
            <w:tcW w:w="451" w:type="pct"/>
            <w:tcBorders>
              <w:top w:val="single" w:sz="4" w:space="0" w:color="auto"/>
              <w:bottom w:val="single" w:sz="4" w:space="0" w:color="auto"/>
            </w:tcBorders>
            <w:vAlign w:val="bottom"/>
          </w:tcPr>
          <w:p w14:paraId="3280F61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82,3</w:t>
            </w:r>
          </w:p>
        </w:tc>
        <w:tc>
          <w:tcPr>
            <w:tcW w:w="362" w:type="pct"/>
            <w:tcBorders>
              <w:top w:val="single" w:sz="4" w:space="0" w:color="auto"/>
              <w:bottom w:val="single" w:sz="4" w:space="0" w:color="auto"/>
            </w:tcBorders>
            <w:vAlign w:val="bottom"/>
          </w:tcPr>
          <w:p w14:paraId="186E5662"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80,2</w:t>
            </w:r>
          </w:p>
        </w:tc>
        <w:tc>
          <w:tcPr>
            <w:tcW w:w="362" w:type="pct"/>
            <w:tcBorders>
              <w:top w:val="single" w:sz="4" w:space="0" w:color="auto"/>
              <w:bottom w:val="single" w:sz="4" w:space="0" w:color="auto"/>
            </w:tcBorders>
            <w:vAlign w:val="bottom"/>
          </w:tcPr>
          <w:p w14:paraId="5BF4A8A5"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74,7</w:t>
            </w:r>
          </w:p>
        </w:tc>
        <w:tc>
          <w:tcPr>
            <w:tcW w:w="689" w:type="pct"/>
            <w:tcBorders>
              <w:top w:val="single" w:sz="4" w:space="0" w:color="auto"/>
              <w:bottom w:val="single" w:sz="4" w:space="0" w:color="auto"/>
            </w:tcBorders>
            <w:vAlign w:val="bottom"/>
          </w:tcPr>
          <w:p w14:paraId="53F6A0E0"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65,9</w:t>
            </w:r>
          </w:p>
        </w:tc>
      </w:tr>
      <w:tr w:rsidR="00942212" w:rsidRPr="00942212" w14:paraId="31DD48D5" w14:textId="77777777" w:rsidTr="00A6376A">
        <w:trPr>
          <w:trHeight w:val="70"/>
          <w:jc w:val="center"/>
        </w:trPr>
        <w:tc>
          <w:tcPr>
            <w:tcW w:w="859" w:type="pct"/>
            <w:tcBorders>
              <w:top w:val="single" w:sz="4" w:space="0" w:color="auto"/>
              <w:bottom w:val="nil"/>
            </w:tcBorders>
          </w:tcPr>
          <w:p w14:paraId="4063A578"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9" w:type="pct"/>
            <w:tcBorders>
              <w:top w:val="single" w:sz="4" w:space="0" w:color="auto"/>
              <w:bottom w:val="nil"/>
            </w:tcBorders>
            <w:vAlign w:val="bottom"/>
          </w:tcPr>
          <w:p w14:paraId="49CFD44B"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95,5</w:t>
            </w:r>
          </w:p>
        </w:tc>
        <w:tc>
          <w:tcPr>
            <w:tcW w:w="537" w:type="pct"/>
            <w:tcBorders>
              <w:top w:val="single" w:sz="4" w:space="0" w:color="auto"/>
              <w:bottom w:val="nil"/>
            </w:tcBorders>
            <w:vAlign w:val="bottom"/>
          </w:tcPr>
          <w:p w14:paraId="45102A12"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95,9</w:t>
            </w:r>
          </w:p>
        </w:tc>
        <w:tc>
          <w:tcPr>
            <w:tcW w:w="625" w:type="pct"/>
            <w:tcBorders>
              <w:top w:val="single" w:sz="4" w:space="0" w:color="auto"/>
              <w:bottom w:val="nil"/>
            </w:tcBorders>
            <w:vAlign w:val="bottom"/>
          </w:tcPr>
          <w:p w14:paraId="182AD2CD"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96,3</w:t>
            </w:r>
          </w:p>
        </w:tc>
        <w:tc>
          <w:tcPr>
            <w:tcW w:w="537" w:type="pct"/>
            <w:tcBorders>
              <w:top w:val="single" w:sz="4" w:space="0" w:color="auto"/>
              <w:bottom w:val="nil"/>
            </w:tcBorders>
            <w:vAlign w:val="bottom"/>
          </w:tcPr>
          <w:p w14:paraId="3DE5C948"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94,3</w:t>
            </w:r>
          </w:p>
        </w:tc>
        <w:tc>
          <w:tcPr>
            <w:tcW w:w="451" w:type="pct"/>
            <w:tcBorders>
              <w:top w:val="single" w:sz="4" w:space="0" w:color="auto"/>
              <w:bottom w:val="nil"/>
            </w:tcBorders>
            <w:vAlign w:val="bottom"/>
          </w:tcPr>
          <w:p w14:paraId="33679B96"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95,5</w:t>
            </w:r>
          </w:p>
        </w:tc>
        <w:tc>
          <w:tcPr>
            <w:tcW w:w="362" w:type="pct"/>
            <w:tcBorders>
              <w:top w:val="single" w:sz="4" w:space="0" w:color="auto"/>
              <w:bottom w:val="nil"/>
            </w:tcBorders>
            <w:vAlign w:val="bottom"/>
          </w:tcPr>
          <w:p w14:paraId="28C88776"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95,9</w:t>
            </w:r>
          </w:p>
        </w:tc>
        <w:tc>
          <w:tcPr>
            <w:tcW w:w="362" w:type="pct"/>
            <w:tcBorders>
              <w:top w:val="single" w:sz="4" w:space="0" w:color="auto"/>
              <w:bottom w:val="nil"/>
            </w:tcBorders>
            <w:vAlign w:val="bottom"/>
          </w:tcPr>
          <w:p w14:paraId="300175A9"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94,9</w:t>
            </w:r>
          </w:p>
        </w:tc>
        <w:tc>
          <w:tcPr>
            <w:tcW w:w="689" w:type="pct"/>
            <w:tcBorders>
              <w:top w:val="single" w:sz="4" w:space="0" w:color="auto"/>
              <w:bottom w:val="nil"/>
            </w:tcBorders>
            <w:vAlign w:val="bottom"/>
          </w:tcPr>
          <w:p w14:paraId="430BAC49"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89,8</w:t>
            </w:r>
          </w:p>
        </w:tc>
      </w:tr>
      <w:tr w:rsidR="00942212" w:rsidRPr="00942212" w14:paraId="726CF3C5" w14:textId="77777777" w:rsidTr="00A6376A">
        <w:trPr>
          <w:trHeight w:val="70"/>
          <w:jc w:val="center"/>
        </w:trPr>
        <w:tc>
          <w:tcPr>
            <w:tcW w:w="859" w:type="pct"/>
            <w:tcBorders>
              <w:top w:val="single" w:sz="4" w:space="0" w:color="auto"/>
              <w:bottom w:val="single" w:sz="4" w:space="0" w:color="auto"/>
            </w:tcBorders>
          </w:tcPr>
          <w:p w14:paraId="113FE4D4"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покупать фрукты в любое время года</w:t>
            </w:r>
          </w:p>
        </w:tc>
        <w:tc>
          <w:tcPr>
            <w:tcW w:w="579" w:type="pct"/>
            <w:tcBorders>
              <w:top w:val="single" w:sz="4" w:space="0" w:color="auto"/>
              <w:bottom w:val="single" w:sz="4" w:space="0" w:color="auto"/>
            </w:tcBorders>
            <w:vAlign w:val="bottom"/>
          </w:tcPr>
          <w:p w14:paraId="5B3A5D80"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89,0</w:t>
            </w:r>
          </w:p>
        </w:tc>
        <w:tc>
          <w:tcPr>
            <w:tcW w:w="537" w:type="pct"/>
            <w:tcBorders>
              <w:top w:val="single" w:sz="4" w:space="0" w:color="auto"/>
              <w:bottom w:val="single" w:sz="4" w:space="0" w:color="auto"/>
            </w:tcBorders>
            <w:vAlign w:val="bottom"/>
          </w:tcPr>
          <w:p w14:paraId="6921D216"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90,8</w:t>
            </w:r>
          </w:p>
        </w:tc>
        <w:tc>
          <w:tcPr>
            <w:tcW w:w="625" w:type="pct"/>
            <w:tcBorders>
              <w:top w:val="single" w:sz="4" w:space="0" w:color="auto"/>
              <w:bottom w:val="single" w:sz="4" w:space="0" w:color="auto"/>
            </w:tcBorders>
            <w:vAlign w:val="bottom"/>
          </w:tcPr>
          <w:p w14:paraId="518586F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92,1</w:t>
            </w:r>
          </w:p>
        </w:tc>
        <w:tc>
          <w:tcPr>
            <w:tcW w:w="537" w:type="pct"/>
            <w:tcBorders>
              <w:top w:val="single" w:sz="4" w:space="0" w:color="auto"/>
              <w:bottom w:val="single" w:sz="4" w:space="0" w:color="auto"/>
            </w:tcBorders>
            <w:vAlign w:val="bottom"/>
          </w:tcPr>
          <w:p w14:paraId="0A984818"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84,0</w:t>
            </w:r>
          </w:p>
        </w:tc>
        <w:tc>
          <w:tcPr>
            <w:tcW w:w="451" w:type="pct"/>
            <w:tcBorders>
              <w:top w:val="single" w:sz="4" w:space="0" w:color="auto"/>
              <w:bottom w:val="single" w:sz="4" w:space="0" w:color="auto"/>
            </w:tcBorders>
            <w:vAlign w:val="bottom"/>
          </w:tcPr>
          <w:p w14:paraId="0F126C55"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90,0</w:t>
            </w:r>
          </w:p>
        </w:tc>
        <w:tc>
          <w:tcPr>
            <w:tcW w:w="362" w:type="pct"/>
            <w:tcBorders>
              <w:top w:val="single" w:sz="4" w:space="0" w:color="auto"/>
              <w:bottom w:val="single" w:sz="4" w:space="0" w:color="auto"/>
            </w:tcBorders>
            <w:vAlign w:val="bottom"/>
          </w:tcPr>
          <w:p w14:paraId="50D2A16A"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89,7</w:t>
            </w:r>
          </w:p>
        </w:tc>
        <w:tc>
          <w:tcPr>
            <w:tcW w:w="362" w:type="pct"/>
            <w:tcBorders>
              <w:top w:val="single" w:sz="4" w:space="0" w:color="auto"/>
              <w:bottom w:val="single" w:sz="4" w:space="0" w:color="auto"/>
            </w:tcBorders>
            <w:vAlign w:val="bottom"/>
          </w:tcPr>
          <w:p w14:paraId="3B87439D"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86,6</w:t>
            </w:r>
          </w:p>
        </w:tc>
        <w:tc>
          <w:tcPr>
            <w:tcW w:w="689" w:type="pct"/>
            <w:tcBorders>
              <w:top w:val="single" w:sz="4" w:space="0" w:color="auto"/>
              <w:bottom w:val="single" w:sz="4" w:space="0" w:color="auto"/>
            </w:tcBorders>
            <w:vAlign w:val="bottom"/>
          </w:tcPr>
          <w:p w14:paraId="4F39AB49"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76,7</w:t>
            </w:r>
          </w:p>
        </w:tc>
      </w:tr>
      <w:tr w:rsidR="00942212" w:rsidRPr="00942212" w14:paraId="60AF8F39" w14:textId="77777777" w:rsidTr="00A6376A">
        <w:trPr>
          <w:trHeight w:val="70"/>
          <w:jc w:val="center"/>
        </w:trPr>
        <w:tc>
          <w:tcPr>
            <w:tcW w:w="859" w:type="pct"/>
            <w:tcBorders>
              <w:top w:val="single" w:sz="4" w:space="0" w:color="auto"/>
              <w:bottom w:val="single" w:sz="4" w:space="0" w:color="auto"/>
            </w:tcBorders>
          </w:tcPr>
          <w:p w14:paraId="58D0CE1E" w14:textId="77777777" w:rsidR="00942212" w:rsidRP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приглашать гостей на семейное торжество (день рождения, Новый год и пр.)</w:t>
            </w:r>
          </w:p>
        </w:tc>
        <w:tc>
          <w:tcPr>
            <w:tcW w:w="579" w:type="pct"/>
            <w:tcBorders>
              <w:top w:val="single" w:sz="4" w:space="0" w:color="auto"/>
              <w:bottom w:val="single" w:sz="4" w:space="0" w:color="auto"/>
            </w:tcBorders>
            <w:vAlign w:val="bottom"/>
          </w:tcPr>
          <w:p w14:paraId="5D8030F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81,7</w:t>
            </w:r>
          </w:p>
        </w:tc>
        <w:tc>
          <w:tcPr>
            <w:tcW w:w="537" w:type="pct"/>
            <w:tcBorders>
              <w:top w:val="single" w:sz="4" w:space="0" w:color="auto"/>
              <w:bottom w:val="single" w:sz="4" w:space="0" w:color="auto"/>
            </w:tcBorders>
            <w:vAlign w:val="bottom"/>
          </w:tcPr>
          <w:p w14:paraId="19E41674"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83,7</w:t>
            </w:r>
          </w:p>
        </w:tc>
        <w:tc>
          <w:tcPr>
            <w:tcW w:w="625" w:type="pct"/>
            <w:tcBorders>
              <w:top w:val="single" w:sz="4" w:space="0" w:color="auto"/>
              <w:bottom w:val="single" w:sz="4" w:space="0" w:color="auto"/>
            </w:tcBorders>
            <w:vAlign w:val="bottom"/>
          </w:tcPr>
          <w:p w14:paraId="5E3E30FD"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88,2</w:t>
            </w:r>
          </w:p>
        </w:tc>
        <w:tc>
          <w:tcPr>
            <w:tcW w:w="537" w:type="pct"/>
            <w:tcBorders>
              <w:top w:val="single" w:sz="4" w:space="0" w:color="auto"/>
              <w:bottom w:val="single" w:sz="4" w:space="0" w:color="auto"/>
            </w:tcBorders>
            <w:vAlign w:val="bottom"/>
          </w:tcPr>
          <w:p w14:paraId="12EA3361"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75,9</w:t>
            </w:r>
          </w:p>
        </w:tc>
        <w:tc>
          <w:tcPr>
            <w:tcW w:w="451" w:type="pct"/>
            <w:tcBorders>
              <w:top w:val="single" w:sz="4" w:space="0" w:color="auto"/>
              <w:bottom w:val="single" w:sz="4" w:space="0" w:color="auto"/>
            </w:tcBorders>
            <w:vAlign w:val="bottom"/>
          </w:tcPr>
          <w:p w14:paraId="3DC1BF12"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84,7</w:t>
            </w:r>
          </w:p>
        </w:tc>
        <w:tc>
          <w:tcPr>
            <w:tcW w:w="362" w:type="pct"/>
            <w:tcBorders>
              <w:top w:val="single" w:sz="4" w:space="0" w:color="auto"/>
              <w:bottom w:val="single" w:sz="4" w:space="0" w:color="auto"/>
            </w:tcBorders>
            <w:vAlign w:val="bottom"/>
          </w:tcPr>
          <w:p w14:paraId="4CCBDD2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84,4</w:t>
            </w:r>
          </w:p>
        </w:tc>
        <w:tc>
          <w:tcPr>
            <w:tcW w:w="362" w:type="pct"/>
            <w:tcBorders>
              <w:top w:val="single" w:sz="4" w:space="0" w:color="auto"/>
              <w:bottom w:val="single" w:sz="4" w:space="0" w:color="auto"/>
            </w:tcBorders>
            <w:vAlign w:val="bottom"/>
          </w:tcPr>
          <w:p w14:paraId="43F0AD56"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72,7</w:t>
            </w:r>
          </w:p>
        </w:tc>
        <w:tc>
          <w:tcPr>
            <w:tcW w:w="689" w:type="pct"/>
            <w:tcBorders>
              <w:top w:val="single" w:sz="4" w:space="0" w:color="auto"/>
              <w:bottom w:val="single" w:sz="4" w:space="0" w:color="auto"/>
            </w:tcBorders>
            <w:vAlign w:val="bottom"/>
          </w:tcPr>
          <w:p w14:paraId="0336999B"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60,4</w:t>
            </w:r>
          </w:p>
        </w:tc>
      </w:tr>
      <w:tr w:rsidR="00942212" w:rsidRPr="00942212" w14:paraId="16D0053C" w14:textId="77777777" w:rsidTr="00A6376A">
        <w:trPr>
          <w:trHeight w:val="70"/>
          <w:jc w:val="center"/>
        </w:trPr>
        <w:tc>
          <w:tcPr>
            <w:tcW w:w="859" w:type="pct"/>
            <w:tcBorders>
              <w:top w:val="single" w:sz="4" w:space="0" w:color="auto"/>
            </w:tcBorders>
          </w:tcPr>
          <w:p w14:paraId="454FF415" w14:textId="77777777" w:rsidR="00942212" w:rsidRDefault="00942212" w:rsidP="00942212">
            <w:pPr>
              <w:spacing w:after="0" w:line="240" w:lineRule="auto"/>
              <w:ind w:left="176"/>
              <w:rPr>
                <w:rFonts w:ascii="Times New Roman" w:hAnsi="Times New Roman"/>
                <w:sz w:val="18"/>
                <w:szCs w:val="18"/>
              </w:rPr>
            </w:pPr>
            <w:r w:rsidRPr="0094221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p w14:paraId="4A16553A" w14:textId="77777777" w:rsidR="005A1181" w:rsidRPr="00942212" w:rsidRDefault="005A1181" w:rsidP="00942212">
            <w:pPr>
              <w:spacing w:after="0" w:line="240" w:lineRule="auto"/>
              <w:ind w:left="176"/>
              <w:rPr>
                <w:rFonts w:ascii="Times New Roman" w:hAnsi="Times New Roman"/>
                <w:sz w:val="18"/>
                <w:szCs w:val="18"/>
              </w:rPr>
            </w:pPr>
          </w:p>
        </w:tc>
        <w:tc>
          <w:tcPr>
            <w:tcW w:w="579" w:type="pct"/>
            <w:tcBorders>
              <w:top w:val="single" w:sz="4" w:space="0" w:color="auto"/>
            </w:tcBorders>
            <w:vAlign w:val="bottom"/>
          </w:tcPr>
          <w:p w14:paraId="55D0628B"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57,9</w:t>
            </w:r>
          </w:p>
        </w:tc>
        <w:tc>
          <w:tcPr>
            <w:tcW w:w="537" w:type="pct"/>
            <w:tcBorders>
              <w:top w:val="single" w:sz="4" w:space="0" w:color="auto"/>
            </w:tcBorders>
            <w:vAlign w:val="bottom"/>
          </w:tcPr>
          <w:p w14:paraId="36614B7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63,5</w:t>
            </w:r>
          </w:p>
        </w:tc>
        <w:tc>
          <w:tcPr>
            <w:tcW w:w="625" w:type="pct"/>
            <w:tcBorders>
              <w:top w:val="single" w:sz="4" w:space="0" w:color="auto"/>
            </w:tcBorders>
            <w:vAlign w:val="bottom"/>
          </w:tcPr>
          <w:p w14:paraId="4D99977B"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77,2</w:t>
            </w:r>
          </w:p>
        </w:tc>
        <w:tc>
          <w:tcPr>
            <w:tcW w:w="537" w:type="pct"/>
            <w:tcBorders>
              <w:top w:val="single" w:sz="4" w:space="0" w:color="auto"/>
            </w:tcBorders>
            <w:vAlign w:val="bottom"/>
          </w:tcPr>
          <w:p w14:paraId="185535CF"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42,2</w:t>
            </w:r>
          </w:p>
        </w:tc>
        <w:tc>
          <w:tcPr>
            <w:tcW w:w="451" w:type="pct"/>
            <w:tcBorders>
              <w:top w:val="single" w:sz="4" w:space="0" w:color="auto"/>
            </w:tcBorders>
            <w:vAlign w:val="bottom"/>
          </w:tcPr>
          <w:p w14:paraId="17FDFDCC"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63,5</w:t>
            </w:r>
          </w:p>
        </w:tc>
        <w:tc>
          <w:tcPr>
            <w:tcW w:w="362" w:type="pct"/>
            <w:tcBorders>
              <w:top w:val="single" w:sz="4" w:space="0" w:color="auto"/>
            </w:tcBorders>
            <w:vAlign w:val="bottom"/>
          </w:tcPr>
          <w:p w14:paraId="05FE4C69"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59,1</w:t>
            </w:r>
          </w:p>
        </w:tc>
        <w:tc>
          <w:tcPr>
            <w:tcW w:w="362" w:type="pct"/>
            <w:tcBorders>
              <w:top w:val="single" w:sz="4" w:space="0" w:color="auto"/>
            </w:tcBorders>
            <w:vAlign w:val="bottom"/>
          </w:tcPr>
          <w:p w14:paraId="07C60EB2"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47,8</w:t>
            </w:r>
          </w:p>
        </w:tc>
        <w:tc>
          <w:tcPr>
            <w:tcW w:w="689" w:type="pct"/>
            <w:tcBorders>
              <w:top w:val="single" w:sz="4" w:space="0" w:color="auto"/>
            </w:tcBorders>
            <w:vAlign w:val="bottom"/>
          </w:tcPr>
          <w:p w14:paraId="542E7F21" w14:textId="77777777" w:rsidR="00942212" w:rsidRPr="00942212" w:rsidRDefault="00942212" w:rsidP="00942212">
            <w:pPr>
              <w:jc w:val="center"/>
              <w:rPr>
                <w:rFonts w:ascii="Times New Roman" w:hAnsi="Times New Roman" w:cs="Times New Roman"/>
                <w:sz w:val="18"/>
                <w:szCs w:val="18"/>
              </w:rPr>
            </w:pPr>
            <w:r w:rsidRPr="00942212">
              <w:rPr>
                <w:rFonts w:ascii="Times New Roman" w:hAnsi="Times New Roman" w:cs="Times New Roman"/>
                <w:sz w:val="18"/>
                <w:szCs w:val="18"/>
              </w:rPr>
              <w:t>28,9</w:t>
            </w:r>
          </w:p>
        </w:tc>
      </w:tr>
    </w:tbl>
    <w:p w14:paraId="45658605" w14:textId="77777777" w:rsidR="00942212" w:rsidRDefault="00942212" w:rsidP="00135C29">
      <w:pPr>
        <w:spacing w:after="0" w:line="240" w:lineRule="auto"/>
        <w:jc w:val="center"/>
        <w:rPr>
          <w:rFonts w:ascii="Times New Roman" w:eastAsia="Times New Roman" w:hAnsi="Times New Roman" w:cs="Times New Roman"/>
          <w:sz w:val="26"/>
          <w:szCs w:val="26"/>
          <w:lang w:eastAsia="ru-RU"/>
        </w:rPr>
      </w:pPr>
    </w:p>
    <w:p w14:paraId="3E5F0145" w14:textId="77777777" w:rsidR="00135C29" w:rsidRDefault="00135C29" w:rsidP="00135C29">
      <w:pPr>
        <w:spacing w:after="0" w:line="240" w:lineRule="auto"/>
        <w:jc w:val="center"/>
        <w:rPr>
          <w:rFonts w:ascii="Times New Roman" w:eastAsia="Times New Roman" w:hAnsi="Times New Roman" w:cs="Times New Roman"/>
          <w:sz w:val="26"/>
          <w:szCs w:val="26"/>
          <w:lang w:eastAsia="ru-RU"/>
        </w:rPr>
      </w:pPr>
    </w:p>
    <w:p w14:paraId="5DC08C1B" w14:textId="77777777" w:rsidR="00135C29" w:rsidRDefault="00135C29" w:rsidP="00135C29">
      <w:pPr>
        <w:spacing w:after="0" w:line="240" w:lineRule="auto"/>
        <w:jc w:val="center"/>
        <w:rPr>
          <w:rFonts w:ascii="Times New Roman" w:eastAsia="Times New Roman" w:hAnsi="Times New Roman" w:cs="Times New Roman"/>
          <w:sz w:val="26"/>
          <w:szCs w:val="26"/>
          <w:lang w:eastAsia="ru-RU"/>
        </w:rPr>
      </w:pPr>
    </w:p>
    <w:p w14:paraId="3ECBD20F" w14:textId="77777777" w:rsidR="00135C29" w:rsidRDefault="00135C29" w:rsidP="00135C29">
      <w:pPr>
        <w:spacing w:after="0" w:line="240" w:lineRule="auto"/>
        <w:jc w:val="center"/>
        <w:rPr>
          <w:rFonts w:ascii="Times New Roman" w:eastAsia="Times New Roman" w:hAnsi="Times New Roman" w:cs="Times New Roman"/>
          <w:sz w:val="26"/>
          <w:szCs w:val="26"/>
          <w:lang w:eastAsia="ru-RU"/>
        </w:rPr>
      </w:pPr>
    </w:p>
    <w:p w14:paraId="1A493D7A" w14:textId="77777777" w:rsidR="007E5A2B" w:rsidRDefault="007E5A2B" w:rsidP="00135C29">
      <w:pPr>
        <w:spacing w:after="0" w:line="240" w:lineRule="auto"/>
        <w:jc w:val="center"/>
        <w:rPr>
          <w:rFonts w:ascii="Times New Roman" w:eastAsia="Times New Roman" w:hAnsi="Times New Roman" w:cs="Times New Roman"/>
          <w:sz w:val="26"/>
          <w:szCs w:val="26"/>
          <w:lang w:eastAsia="ru-RU"/>
        </w:rPr>
      </w:pPr>
    </w:p>
    <w:p w14:paraId="706F7FDA" w14:textId="24BAC510" w:rsidR="007E5A2B" w:rsidRPr="002570D9" w:rsidRDefault="007E5A2B" w:rsidP="007E5A2B">
      <w:pPr>
        <w:spacing w:after="0" w:line="240" w:lineRule="auto"/>
        <w:jc w:val="center"/>
        <w:rPr>
          <w:rFonts w:ascii="Times New Roman" w:hAnsi="Times New Roman" w:cs="Times New Roman"/>
          <w:sz w:val="28"/>
          <w:lang w:bidi="ru-RU"/>
        </w:rPr>
      </w:pPr>
    </w:p>
    <w:sectPr w:rsidR="007E5A2B" w:rsidRPr="002570D9" w:rsidSect="00B51269">
      <w:footerReference w:type="default" r:id="rId48"/>
      <w:pgSz w:w="11906" w:h="16838"/>
      <w:pgMar w:top="851" w:right="567" w:bottom="851" w:left="113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F0650" w14:textId="77777777" w:rsidR="0082726F" w:rsidRDefault="0082726F" w:rsidP="00466B1C">
      <w:pPr>
        <w:spacing w:after="0" w:line="240" w:lineRule="auto"/>
      </w:pPr>
      <w:r>
        <w:separator/>
      </w:r>
    </w:p>
  </w:endnote>
  <w:endnote w:type="continuationSeparator" w:id="0">
    <w:p w14:paraId="301A01C4" w14:textId="77777777" w:rsidR="0082726F" w:rsidRDefault="0082726F" w:rsidP="0046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panose1 w:val="00000000000000000000"/>
    <w:charset w:val="00"/>
    <w:family w:val="roman"/>
    <w:notTrueType/>
    <w:pitch w:val="default"/>
  </w:font>
  <w:font w:name="CordiaUPC">
    <w:charset w:val="00"/>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Helvetica Neue">
    <w:altName w:val="Times New Roman"/>
    <w:charset w:val="00"/>
    <w:family w:val="roman"/>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PT Astra Serif">
    <w:altName w:val="Times New Roman"/>
    <w:charset w:val="00"/>
    <w:family w:val="roman"/>
    <w:pitch w:val="variable"/>
  </w:font>
  <w:font w:name="Source Han Sans CN Regular">
    <w:altName w:val="Times New Roman"/>
    <w:charset w:val="00"/>
    <w:family w:val="auto"/>
    <w:pitch w:val="variable"/>
  </w:font>
  <w:font w:name="Lohit Devanagari">
    <w:altName w:val="Times New Roman"/>
    <w:charset w:val="00"/>
    <w:family w:val="auto"/>
    <w:pitch w:val="variable"/>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56604"/>
      <w:docPartObj>
        <w:docPartGallery w:val="Page Numbers (Bottom of Page)"/>
        <w:docPartUnique/>
      </w:docPartObj>
    </w:sdtPr>
    <w:sdtEndPr>
      <w:rPr>
        <w:rFonts w:ascii="Times New Roman" w:hAnsi="Times New Roman" w:cs="Times New Roman"/>
      </w:rPr>
    </w:sdtEndPr>
    <w:sdtContent>
      <w:p w14:paraId="66BD29A2" w14:textId="77777777" w:rsidR="00945CAD" w:rsidRPr="00944CB1" w:rsidRDefault="00945CAD" w:rsidP="00944CB1">
        <w:pPr>
          <w:pStyle w:val="a8"/>
          <w:jc w:val="center"/>
          <w:rPr>
            <w:rFonts w:ascii="Times New Roman" w:hAnsi="Times New Roman" w:cs="Times New Roman"/>
          </w:rPr>
        </w:pPr>
        <w:r w:rsidRPr="00D03A4F">
          <w:rPr>
            <w:rFonts w:ascii="Times New Roman" w:hAnsi="Times New Roman" w:cs="Times New Roman"/>
            <w:noProof/>
          </w:rPr>
          <w:fldChar w:fldCharType="begin"/>
        </w:r>
        <w:r w:rsidRPr="00D03A4F">
          <w:rPr>
            <w:rFonts w:ascii="Times New Roman" w:hAnsi="Times New Roman" w:cs="Times New Roman"/>
            <w:noProof/>
          </w:rPr>
          <w:instrText>PAGE   \* MERGEFORMAT</w:instrText>
        </w:r>
        <w:r w:rsidRPr="00D03A4F">
          <w:rPr>
            <w:rFonts w:ascii="Times New Roman" w:hAnsi="Times New Roman" w:cs="Times New Roman"/>
            <w:noProof/>
          </w:rPr>
          <w:fldChar w:fldCharType="separate"/>
        </w:r>
        <w:r w:rsidR="00AC7366">
          <w:rPr>
            <w:rFonts w:ascii="Times New Roman" w:hAnsi="Times New Roman" w:cs="Times New Roman"/>
            <w:noProof/>
          </w:rPr>
          <w:t>162</w:t>
        </w:r>
        <w:r w:rsidRPr="00D03A4F">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BAD92" w14:textId="77777777" w:rsidR="00945CAD" w:rsidRDefault="00945CAD">
    <w:pPr>
      <w:spacing w:after="0" w:line="259" w:lineRule="auto"/>
      <w:ind w:left="115"/>
    </w:pPr>
    <w:r>
      <w:rPr>
        <w:sz w:val="20"/>
      </w:rPr>
      <w:t>Далее –</w: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17273"/>
      <w:docPartObj>
        <w:docPartGallery w:val="Page Numbers (Bottom of Page)"/>
        <w:docPartUnique/>
      </w:docPartObj>
    </w:sdtPr>
    <w:sdtEndPr>
      <w:rPr>
        <w:rFonts w:ascii="Times New Roman" w:hAnsi="Times New Roman" w:cs="Times New Roman"/>
      </w:rPr>
    </w:sdtEndPr>
    <w:sdtContent>
      <w:p w14:paraId="66FED047" w14:textId="7C4EFAAB" w:rsidR="00945CAD" w:rsidRPr="00EB3499" w:rsidRDefault="00945CAD" w:rsidP="00EB3499">
        <w:pPr>
          <w:pStyle w:val="a8"/>
          <w:jc w:val="center"/>
          <w:rPr>
            <w:rFonts w:ascii="Times New Roman" w:hAnsi="Times New Roman" w:cs="Times New Roman"/>
          </w:rPr>
        </w:pPr>
        <w:r w:rsidRPr="00EB3499">
          <w:rPr>
            <w:rFonts w:ascii="Times New Roman" w:hAnsi="Times New Roman" w:cs="Times New Roman"/>
          </w:rPr>
          <w:fldChar w:fldCharType="begin"/>
        </w:r>
        <w:r w:rsidRPr="00EB3499">
          <w:rPr>
            <w:rFonts w:ascii="Times New Roman" w:hAnsi="Times New Roman" w:cs="Times New Roman"/>
          </w:rPr>
          <w:instrText>PAGE   \* MERGEFORMAT</w:instrText>
        </w:r>
        <w:r w:rsidRPr="00EB3499">
          <w:rPr>
            <w:rFonts w:ascii="Times New Roman" w:hAnsi="Times New Roman" w:cs="Times New Roman"/>
          </w:rPr>
          <w:fldChar w:fldCharType="separate"/>
        </w:r>
        <w:r w:rsidR="001D5B6C">
          <w:rPr>
            <w:rFonts w:ascii="Times New Roman" w:hAnsi="Times New Roman" w:cs="Times New Roman"/>
            <w:noProof/>
          </w:rPr>
          <w:t>270</w:t>
        </w:r>
        <w:r w:rsidRPr="00EB3499">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85B36" w14:textId="77777777" w:rsidR="00945CAD" w:rsidRDefault="00945CAD">
    <w:pPr>
      <w:spacing w:after="0" w:line="259" w:lineRule="auto"/>
      <w:ind w:left="115"/>
    </w:pPr>
    <w:r>
      <w:rPr>
        <w:sz w:val="20"/>
      </w:rPr>
      <w:t>Далее –</w:t>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42121" w14:textId="77777777" w:rsidR="00945CAD" w:rsidRDefault="00945CAD">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6529"/>
      <w:docPartObj>
        <w:docPartGallery w:val="Page Numbers (Bottom of Page)"/>
        <w:docPartUnique/>
      </w:docPartObj>
    </w:sdtPr>
    <w:sdtEndPr>
      <w:rPr>
        <w:rFonts w:ascii="Times New Roman" w:hAnsi="Times New Roman" w:cs="Times New Roman"/>
      </w:rPr>
    </w:sdtEndPr>
    <w:sdtContent>
      <w:p w14:paraId="58DAC9BD" w14:textId="77777777" w:rsidR="00945CAD" w:rsidRPr="00675542" w:rsidRDefault="00945CAD">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1D5B6C">
          <w:rPr>
            <w:rFonts w:ascii="Times New Roman" w:hAnsi="Times New Roman" w:cs="Times New Roman"/>
            <w:noProof/>
          </w:rPr>
          <w:t>373</w:t>
        </w:r>
        <w:r w:rsidRPr="00675542">
          <w:rPr>
            <w:rFonts w:ascii="Times New Roman" w:hAnsi="Times New Roman" w:cs="Times New Roman"/>
          </w:rPr>
          <w:fldChar w:fldCharType="end"/>
        </w:r>
      </w:p>
    </w:sdtContent>
  </w:sdt>
  <w:p w14:paraId="5C7A365E" w14:textId="77777777" w:rsidR="00945CAD" w:rsidRPr="002D64D5" w:rsidRDefault="00945CAD">
    <w:pPr>
      <w:pStyle w:val="a8"/>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4370"/>
      <w:docPartObj>
        <w:docPartGallery w:val="Page Numbers (Bottom of Page)"/>
        <w:docPartUnique/>
      </w:docPartObj>
    </w:sdtPr>
    <w:sdtEndPr>
      <w:rPr>
        <w:rFonts w:ascii="Times New Roman" w:hAnsi="Times New Roman" w:cs="Times New Roman"/>
      </w:rPr>
    </w:sdtEndPr>
    <w:sdtContent>
      <w:p w14:paraId="68D7E72E" w14:textId="77777777" w:rsidR="00945CAD" w:rsidRPr="00675542" w:rsidRDefault="00945CAD">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1D5B6C">
          <w:rPr>
            <w:rFonts w:ascii="Times New Roman" w:hAnsi="Times New Roman" w:cs="Times New Roman"/>
            <w:noProof/>
          </w:rPr>
          <w:t>356</w:t>
        </w:r>
        <w:r w:rsidRPr="00675542">
          <w:rPr>
            <w:rFonts w:ascii="Times New Roman" w:hAnsi="Times New Roman" w:cs="Times New Roman"/>
          </w:rPr>
          <w:fldChar w:fldCharType="end"/>
        </w:r>
      </w:p>
    </w:sdtContent>
  </w:sdt>
  <w:p w14:paraId="3DCCC56C" w14:textId="77777777" w:rsidR="00945CAD" w:rsidRDefault="00945CAD">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23F99" w14:textId="77777777" w:rsidR="00945CAD" w:rsidRDefault="00945CAD">
    <w:pPr>
      <w:pStyle w:val="af2"/>
      <w:spacing w:line="14" w:lineRule="auto"/>
      <w:rPr>
        <w:sz w:val="20"/>
      </w:rPr>
    </w:pPr>
    <w:r>
      <w:rPr>
        <w:noProof/>
      </w:rPr>
      <mc:AlternateContent>
        <mc:Choice Requires="wps">
          <w:drawing>
            <wp:anchor distT="0" distB="0" distL="0" distR="0" simplePos="0" relativeHeight="251659264" behindDoc="1" locked="0" layoutInCell="1" allowOverlap="1" wp14:anchorId="497D3F49" wp14:editId="64F1AC9B">
              <wp:simplePos x="0" y="0"/>
              <wp:positionH relativeFrom="page">
                <wp:posOffset>3816730</wp:posOffset>
              </wp:positionH>
              <wp:positionV relativeFrom="page">
                <wp:posOffset>9922282</wp:posOffset>
              </wp:positionV>
              <wp:extent cx="29972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89024F5" w14:textId="77777777" w:rsidR="00945CAD" w:rsidRDefault="00945CAD">
                          <w:pPr>
                            <w:spacing w:before="11"/>
                            <w:ind w:left="60"/>
                          </w:pPr>
                          <w:r>
                            <w:rPr>
                              <w:spacing w:val="-5"/>
                            </w:rPr>
                            <w:fldChar w:fldCharType="begin"/>
                          </w:r>
                          <w:r>
                            <w:rPr>
                              <w:spacing w:val="-5"/>
                            </w:rPr>
                            <w:instrText xml:space="preserve"> PAGE </w:instrText>
                          </w:r>
                          <w:r>
                            <w:rPr>
                              <w:spacing w:val="-5"/>
                            </w:rPr>
                            <w:fldChar w:fldCharType="separate"/>
                          </w:r>
                          <w:r w:rsidR="001D5B6C">
                            <w:rPr>
                              <w:noProof/>
                              <w:spacing w:val="-5"/>
                            </w:rPr>
                            <w:t>378</w:t>
                          </w:r>
                          <w:r>
                            <w:rPr>
                              <w:spacing w:val="-5"/>
                            </w:rPr>
                            <w:fldChar w:fldCharType="end"/>
                          </w:r>
                        </w:p>
                      </w:txbxContent>
                    </wps:txbx>
                    <wps:bodyPr wrap="square" lIns="0" tIns="0" rIns="0" bIns="0" rtlCol="0">
                      <a:noAutofit/>
                    </wps:bodyPr>
                  </wps:wsp>
                </a:graphicData>
              </a:graphic>
            </wp:anchor>
          </w:drawing>
        </mc:Choice>
        <mc:Fallback xmlns:w15="http://schemas.microsoft.com/office/word/2012/wordml">
          <w:pict>
            <v:shapetype w14:anchorId="497D3F49" id="_x0000_t202" coordsize="21600,21600" o:spt="202" path="m,l,21600r21600,l21600,xe">
              <v:stroke joinstyle="miter"/>
              <v:path gradientshapeok="t" o:connecttype="rect"/>
            </v:shapetype>
            <v:shape id="Textbox 9" o:spid="_x0000_s1026" type="#_x0000_t202" style="position:absolute;margin-left:300.55pt;margin-top:781.3pt;width:23.6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" filled="f" stroked="f">
              <v:path arrowok="t"/>
              <v:textbox inset="0,0,0,0">
                <w:txbxContent>
                  <w:p w14:paraId="689024F5" w14:textId="77777777" w:rsidR="00945CAD" w:rsidRDefault="00945CAD">
                    <w:pPr>
                      <w:spacing w:before="11"/>
                      <w:ind w:left="60"/>
                    </w:pPr>
                    <w:r>
                      <w:rPr>
                        <w:spacing w:val="-5"/>
                      </w:rPr>
                      <w:fldChar w:fldCharType="begin"/>
                    </w:r>
                    <w:r>
                      <w:rPr>
                        <w:spacing w:val="-5"/>
                      </w:rPr>
                      <w:instrText xml:space="preserve"> PAGE </w:instrText>
                    </w:r>
                    <w:r>
                      <w:rPr>
                        <w:spacing w:val="-5"/>
                      </w:rPr>
                      <w:fldChar w:fldCharType="separate"/>
                    </w:r>
                    <w:r w:rsidR="001D5B6C">
                      <w:rPr>
                        <w:noProof/>
                        <w:spacing w:val="-5"/>
                      </w:rPr>
                      <w:t>378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2602B" w14:textId="77777777" w:rsidR="0082726F" w:rsidRDefault="0082726F" w:rsidP="00466B1C">
      <w:pPr>
        <w:spacing w:after="0" w:line="240" w:lineRule="auto"/>
      </w:pPr>
      <w:r>
        <w:separator/>
      </w:r>
    </w:p>
  </w:footnote>
  <w:footnote w:type="continuationSeparator" w:id="0">
    <w:p w14:paraId="085D909E" w14:textId="77777777" w:rsidR="0082726F" w:rsidRDefault="0082726F" w:rsidP="00466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E4E54" w14:textId="77777777" w:rsidR="00945CAD" w:rsidRPr="00944CB1" w:rsidRDefault="00945CAD" w:rsidP="00944CB1">
    <w:pPr>
      <w:pStyle w:val="a6"/>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ACB4C" w14:textId="77777777" w:rsidR="00945CAD" w:rsidRDefault="00945CAD">
    <w:pPr>
      <w:spacing w:after="0" w:line="259" w:lineRule="auto"/>
      <w:ind w:right="7"/>
      <w:jc w:val="center"/>
    </w:pPr>
    <w:r>
      <w:rPr>
        <w:sz w:val="24"/>
      </w:rPr>
      <w:fldChar w:fldCharType="begin"/>
    </w:r>
    <w:r>
      <w:rPr>
        <w:sz w:val="24"/>
      </w:rPr>
      <w:instrText xml:space="preserve"> PAGE   \* MERGEFORMAT </w:instrText>
    </w:r>
    <w:r>
      <w:rPr>
        <w:sz w:val="24"/>
      </w:rPr>
      <w:fldChar w:fldCharType="separate"/>
    </w:r>
    <w:r>
      <w:rPr>
        <w:noProof/>
        <w:sz w:val="24"/>
      </w:rPr>
      <w:t>58</w:t>
    </w:r>
    <w:r>
      <w:rPr>
        <w:sz w:val="24"/>
      </w:rPr>
      <w:fldChar w:fldCharType="end"/>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6CF3F" w14:textId="011EDF40" w:rsidR="00945CAD" w:rsidRPr="00EB3499" w:rsidRDefault="00945CAD" w:rsidP="00EB3499">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D3733" w14:textId="77777777" w:rsidR="00945CAD" w:rsidRDefault="00945CAD">
    <w:pPr>
      <w:spacing w:after="0" w:line="259" w:lineRule="auto"/>
      <w:ind w:right="7"/>
      <w:jc w:val="center"/>
    </w:pPr>
    <w:r>
      <w:rPr>
        <w:sz w:val="24"/>
      </w:rPr>
      <w:fldChar w:fldCharType="begin"/>
    </w:r>
    <w:r>
      <w:rPr>
        <w:sz w:val="24"/>
      </w:rPr>
      <w:instrText xml:space="preserve"> PAGE   \* MERGEFORMAT </w:instrText>
    </w:r>
    <w:r>
      <w:rPr>
        <w:sz w:val="24"/>
      </w:rPr>
      <w:fldChar w:fldCharType="separate"/>
    </w:r>
    <w:r>
      <w:rPr>
        <w:rFonts w:ascii="Times New Roman" w:eastAsia="Times New Roman" w:hAnsi="Times New Roman" w:cs="Times New Roman"/>
        <w:sz w:val="24"/>
      </w:rPr>
      <w:t>2</w:t>
    </w:r>
    <w:r>
      <w:rPr>
        <w:sz w:val="24"/>
      </w:rPr>
      <w:fldChar w:fldCharType="end"/>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A40D4" w14:textId="77777777" w:rsidR="00945CAD" w:rsidRDefault="00945CAD" w:rsidP="00944CB1">
    <w:pPr>
      <w:pStyle w:val="a6"/>
      <w:framePr w:wrap="around" w:vAnchor="text" w:hAnchor="margin" w:xAlign="center" w:y="1"/>
      <w:rPr>
        <w:rStyle w:val="afffd"/>
      </w:rPr>
    </w:pPr>
    <w:r>
      <w:rPr>
        <w:rStyle w:val="afffd"/>
      </w:rPr>
      <w:fldChar w:fldCharType="begin"/>
    </w:r>
    <w:r>
      <w:rPr>
        <w:rStyle w:val="afffd"/>
      </w:rPr>
      <w:instrText xml:space="preserve">PAGE  </w:instrText>
    </w:r>
    <w:r>
      <w:rPr>
        <w:rStyle w:val="afffd"/>
      </w:rPr>
      <w:fldChar w:fldCharType="separate"/>
    </w:r>
    <w:r>
      <w:rPr>
        <w:rStyle w:val="afffd"/>
        <w:noProof/>
      </w:rPr>
      <w:t>247</w:t>
    </w:r>
    <w:r>
      <w:rPr>
        <w:rStyle w:val="afffd"/>
      </w:rPr>
      <w:fldChar w:fldCharType="end"/>
    </w:r>
  </w:p>
  <w:p w14:paraId="7E85F182" w14:textId="77777777" w:rsidR="00945CAD" w:rsidRDefault="00945CAD">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A34AC" w14:textId="77777777" w:rsidR="00945CAD" w:rsidRDefault="00945CAD">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1CD45" w14:textId="77777777" w:rsidR="00945CAD" w:rsidRDefault="00945CA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1211" w:hanging="360"/>
      </w:pPr>
    </w:lvl>
    <w:lvl w:ilvl="1">
      <w:start w:val="1"/>
      <w:numFmt w:val="decimal"/>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abstractNum w:abstractNumId="1">
    <w:nsid w:val="00B4221D"/>
    <w:multiLevelType w:val="hybridMultilevel"/>
    <w:tmpl w:val="29B8BE8C"/>
    <w:lvl w:ilvl="0" w:tplc="36D8650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555666"/>
    <w:multiLevelType w:val="hybridMultilevel"/>
    <w:tmpl w:val="D23601AA"/>
    <w:lvl w:ilvl="0" w:tplc="144048E6">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4F0EA6"/>
    <w:multiLevelType w:val="hybridMultilevel"/>
    <w:tmpl w:val="37508A2C"/>
    <w:lvl w:ilvl="0" w:tplc="7A8CB294">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0342DB"/>
    <w:multiLevelType w:val="hybridMultilevel"/>
    <w:tmpl w:val="29B8BE8C"/>
    <w:lvl w:ilvl="0" w:tplc="36D8650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2EE392F"/>
    <w:multiLevelType w:val="hybridMultilevel"/>
    <w:tmpl w:val="0186E16C"/>
    <w:lvl w:ilvl="0" w:tplc="909AD310">
      <w:start w:val="1"/>
      <w:numFmt w:val="decimal"/>
      <w:lvlText w:val="%1."/>
      <w:lvlJc w:val="left"/>
      <w:pPr>
        <w:ind w:left="1713"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5490857"/>
    <w:multiLevelType w:val="hybridMultilevel"/>
    <w:tmpl w:val="27AC75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89D4A69"/>
    <w:multiLevelType w:val="hybridMultilevel"/>
    <w:tmpl w:val="DF4016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662E456C"/>
    <w:multiLevelType w:val="hybridMultilevel"/>
    <w:tmpl w:val="E2F0AED4"/>
    <w:lvl w:ilvl="0" w:tplc="7EC6E19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2"/>
  </w:num>
  <w:num w:numId="5">
    <w:abstractNumId w:val="4"/>
  </w:num>
  <w:num w:numId="6">
    <w:abstractNumId w:val="3"/>
  </w:num>
  <w:num w:numId="7">
    <w:abstractNumId w:val="5"/>
  </w:num>
  <w:num w:numId="8">
    <w:abstractNumId w:val="8"/>
  </w:num>
  <w:num w:numId="9">
    <w:abstractNumId w:val="1"/>
  </w:num>
  <w:num w:numId="1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28"/>
    <w:rsid w:val="00000026"/>
    <w:rsid w:val="000005E5"/>
    <w:rsid w:val="0000091E"/>
    <w:rsid w:val="00002828"/>
    <w:rsid w:val="00002A20"/>
    <w:rsid w:val="000030F5"/>
    <w:rsid w:val="00003433"/>
    <w:rsid w:val="0000356F"/>
    <w:rsid w:val="000035CA"/>
    <w:rsid w:val="00003640"/>
    <w:rsid w:val="00003695"/>
    <w:rsid w:val="00003BA2"/>
    <w:rsid w:val="00004057"/>
    <w:rsid w:val="000042F9"/>
    <w:rsid w:val="000043A5"/>
    <w:rsid w:val="00004438"/>
    <w:rsid w:val="00004E37"/>
    <w:rsid w:val="00004EFC"/>
    <w:rsid w:val="000050DF"/>
    <w:rsid w:val="0000510A"/>
    <w:rsid w:val="0000524D"/>
    <w:rsid w:val="00005A76"/>
    <w:rsid w:val="0000640B"/>
    <w:rsid w:val="00006A34"/>
    <w:rsid w:val="00006DF3"/>
    <w:rsid w:val="00006FBF"/>
    <w:rsid w:val="000102B6"/>
    <w:rsid w:val="00010402"/>
    <w:rsid w:val="00010756"/>
    <w:rsid w:val="00010D84"/>
    <w:rsid w:val="00010E27"/>
    <w:rsid w:val="00011098"/>
    <w:rsid w:val="000110C6"/>
    <w:rsid w:val="000112F4"/>
    <w:rsid w:val="00011403"/>
    <w:rsid w:val="00011430"/>
    <w:rsid w:val="00011C9C"/>
    <w:rsid w:val="00011CE3"/>
    <w:rsid w:val="0001212D"/>
    <w:rsid w:val="000121EC"/>
    <w:rsid w:val="00012619"/>
    <w:rsid w:val="000127D5"/>
    <w:rsid w:val="00012ECF"/>
    <w:rsid w:val="00012F85"/>
    <w:rsid w:val="000132DF"/>
    <w:rsid w:val="00013524"/>
    <w:rsid w:val="00013706"/>
    <w:rsid w:val="00013938"/>
    <w:rsid w:val="00013D8F"/>
    <w:rsid w:val="0001412D"/>
    <w:rsid w:val="00014685"/>
    <w:rsid w:val="000149A8"/>
    <w:rsid w:val="00014BBF"/>
    <w:rsid w:val="00016246"/>
    <w:rsid w:val="00016339"/>
    <w:rsid w:val="0001646F"/>
    <w:rsid w:val="000169C7"/>
    <w:rsid w:val="000171B8"/>
    <w:rsid w:val="00017580"/>
    <w:rsid w:val="000178B4"/>
    <w:rsid w:val="00020906"/>
    <w:rsid w:val="00021939"/>
    <w:rsid w:val="0002272B"/>
    <w:rsid w:val="000230DA"/>
    <w:rsid w:val="0002356D"/>
    <w:rsid w:val="000239B3"/>
    <w:rsid w:val="00023CA0"/>
    <w:rsid w:val="0002489A"/>
    <w:rsid w:val="000248F7"/>
    <w:rsid w:val="00024976"/>
    <w:rsid w:val="000249F3"/>
    <w:rsid w:val="00024B49"/>
    <w:rsid w:val="00024F56"/>
    <w:rsid w:val="00026380"/>
    <w:rsid w:val="000266EA"/>
    <w:rsid w:val="00026E4A"/>
    <w:rsid w:val="000272D5"/>
    <w:rsid w:val="000274C9"/>
    <w:rsid w:val="00027746"/>
    <w:rsid w:val="00027B8E"/>
    <w:rsid w:val="00027BE3"/>
    <w:rsid w:val="00027CB9"/>
    <w:rsid w:val="0003019B"/>
    <w:rsid w:val="000301D5"/>
    <w:rsid w:val="00030366"/>
    <w:rsid w:val="0003068E"/>
    <w:rsid w:val="00030852"/>
    <w:rsid w:val="0003102E"/>
    <w:rsid w:val="000312F8"/>
    <w:rsid w:val="000316FD"/>
    <w:rsid w:val="0003228A"/>
    <w:rsid w:val="00032A7D"/>
    <w:rsid w:val="000330AA"/>
    <w:rsid w:val="00033A05"/>
    <w:rsid w:val="00033E06"/>
    <w:rsid w:val="00033EEF"/>
    <w:rsid w:val="000345EB"/>
    <w:rsid w:val="00034CAF"/>
    <w:rsid w:val="000352E7"/>
    <w:rsid w:val="00035E8A"/>
    <w:rsid w:val="00035F5B"/>
    <w:rsid w:val="000363C9"/>
    <w:rsid w:val="00036C1F"/>
    <w:rsid w:val="00037381"/>
    <w:rsid w:val="00037615"/>
    <w:rsid w:val="00037769"/>
    <w:rsid w:val="0003786E"/>
    <w:rsid w:val="00037AD4"/>
    <w:rsid w:val="00037D59"/>
    <w:rsid w:val="00040137"/>
    <w:rsid w:val="000404B9"/>
    <w:rsid w:val="0004059C"/>
    <w:rsid w:val="00040643"/>
    <w:rsid w:val="00040A0F"/>
    <w:rsid w:val="00040CD8"/>
    <w:rsid w:val="00040D79"/>
    <w:rsid w:val="00041247"/>
    <w:rsid w:val="00041330"/>
    <w:rsid w:val="0004152E"/>
    <w:rsid w:val="000417EF"/>
    <w:rsid w:val="00041B73"/>
    <w:rsid w:val="00041E1D"/>
    <w:rsid w:val="00041F56"/>
    <w:rsid w:val="00042089"/>
    <w:rsid w:val="00042697"/>
    <w:rsid w:val="000427A3"/>
    <w:rsid w:val="000431A5"/>
    <w:rsid w:val="0004377D"/>
    <w:rsid w:val="00043A60"/>
    <w:rsid w:val="00043CA9"/>
    <w:rsid w:val="00043EB6"/>
    <w:rsid w:val="00043EF1"/>
    <w:rsid w:val="000447DE"/>
    <w:rsid w:val="00044902"/>
    <w:rsid w:val="00044BED"/>
    <w:rsid w:val="00045EEF"/>
    <w:rsid w:val="00046A93"/>
    <w:rsid w:val="00047D90"/>
    <w:rsid w:val="00050429"/>
    <w:rsid w:val="000505A5"/>
    <w:rsid w:val="00050739"/>
    <w:rsid w:val="0005075E"/>
    <w:rsid w:val="00050772"/>
    <w:rsid w:val="00050978"/>
    <w:rsid w:val="00051462"/>
    <w:rsid w:val="000515EA"/>
    <w:rsid w:val="00051FA7"/>
    <w:rsid w:val="0005203A"/>
    <w:rsid w:val="00052050"/>
    <w:rsid w:val="000521AB"/>
    <w:rsid w:val="000521ED"/>
    <w:rsid w:val="0005227D"/>
    <w:rsid w:val="000529D4"/>
    <w:rsid w:val="00052B6C"/>
    <w:rsid w:val="00052C12"/>
    <w:rsid w:val="00052CAF"/>
    <w:rsid w:val="00052F52"/>
    <w:rsid w:val="00052F6C"/>
    <w:rsid w:val="0005305D"/>
    <w:rsid w:val="00053B82"/>
    <w:rsid w:val="00053C4E"/>
    <w:rsid w:val="000544D5"/>
    <w:rsid w:val="000546D7"/>
    <w:rsid w:val="00054CE9"/>
    <w:rsid w:val="00054F6C"/>
    <w:rsid w:val="00054FBE"/>
    <w:rsid w:val="0005501F"/>
    <w:rsid w:val="0005529E"/>
    <w:rsid w:val="000559CF"/>
    <w:rsid w:val="00055A34"/>
    <w:rsid w:val="00055DD9"/>
    <w:rsid w:val="00055DE7"/>
    <w:rsid w:val="00056771"/>
    <w:rsid w:val="0005691B"/>
    <w:rsid w:val="00056B56"/>
    <w:rsid w:val="00056C53"/>
    <w:rsid w:val="000570DA"/>
    <w:rsid w:val="000577E5"/>
    <w:rsid w:val="00057FA9"/>
    <w:rsid w:val="00060513"/>
    <w:rsid w:val="00060908"/>
    <w:rsid w:val="00061B2A"/>
    <w:rsid w:val="00061EEE"/>
    <w:rsid w:val="0006234B"/>
    <w:rsid w:val="00062360"/>
    <w:rsid w:val="00062AFA"/>
    <w:rsid w:val="000634FF"/>
    <w:rsid w:val="00063580"/>
    <w:rsid w:val="00063F6D"/>
    <w:rsid w:val="000646BA"/>
    <w:rsid w:val="00064C5E"/>
    <w:rsid w:val="00064EE1"/>
    <w:rsid w:val="00064EE3"/>
    <w:rsid w:val="00065350"/>
    <w:rsid w:val="000658BF"/>
    <w:rsid w:val="00065A7A"/>
    <w:rsid w:val="00065D4F"/>
    <w:rsid w:val="000661EB"/>
    <w:rsid w:val="00066657"/>
    <w:rsid w:val="000674B2"/>
    <w:rsid w:val="00067DCF"/>
    <w:rsid w:val="00070832"/>
    <w:rsid w:val="00070CD3"/>
    <w:rsid w:val="000713CD"/>
    <w:rsid w:val="000719C8"/>
    <w:rsid w:val="00071B6E"/>
    <w:rsid w:val="00071CA4"/>
    <w:rsid w:val="00072A0B"/>
    <w:rsid w:val="000734A3"/>
    <w:rsid w:val="00073627"/>
    <w:rsid w:val="000736BB"/>
    <w:rsid w:val="00073A53"/>
    <w:rsid w:val="00073B08"/>
    <w:rsid w:val="000742B5"/>
    <w:rsid w:val="000743A3"/>
    <w:rsid w:val="00074A83"/>
    <w:rsid w:val="00074DF0"/>
    <w:rsid w:val="00074E56"/>
    <w:rsid w:val="0007501B"/>
    <w:rsid w:val="00075A6D"/>
    <w:rsid w:val="00075ADD"/>
    <w:rsid w:val="00075CBE"/>
    <w:rsid w:val="00075E6A"/>
    <w:rsid w:val="00075F24"/>
    <w:rsid w:val="00076519"/>
    <w:rsid w:val="00077055"/>
    <w:rsid w:val="00077CC7"/>
    <w:rsid w:val="00077EBA"/>
    <w:rsid w:val="000801EC"/>
    <w:rsid w:val="00080238"/>
    <w:rsid w:val="000804AB"/>
    <w:rsid w:val="000809E5"/>
    <w:rsid w:val="00080A85"/>
    <w:rsid w:val="000811E9"/>
    <w:rsid w:val="00081376"/>
    <w:rsid w:val="0008152A"/>
    <w:rsid w:val="00081705"/>
    <w:rsid w:val="00081EC5"/>
    <w:rsid w:val="000824F7"/>
    <w:rsid w:val="00082B66"/>
    <w:rsid w:val="00082C5C"/>
    <w:rsid w:val="000833C2"/>
    <w:rsid w:val="00083B37"/>
    <w:rsid w:val="00083FD4"/>
    <w:rsid w:val="0008419D"/>
    <w:rsid w:val="000845F6"/>
    <w:rsid w:val="0008472A"/>
    <w:rsid w:val="00084796"/>
    <w:rsid w:val="00086237"/>
    <w:rsid w:val="00086273"/>
    <w:rsid w:val="00086480"/>
    <w:rsid w:val="00086671"/>
    <w:rsid w:val="000867F9"/>
    <w:rsid w:val="00086819"/>
    <w:rsid w:val="00087300"/>
    <w:rsid w:val="00087773"/>
    <w:rsid w:val="00087924"/>
    <w:rsid w:val="0009021D"/>
    <w:rsid w:val="000905F6"/>
    <w:rsid w:val="0009061C"/>
    <w:rsid w:val="00090849"/>
    <w:rsid w:val="00090BA3"/>
    <w:rsid w:val="00090DBB"/>
    <w:rsid w:val="00090ED7"/>
    <w:rsid w:val="00090FB3"/>
    <w:rsid w:val="00091182"/>
    <w:rsid w:val="00091524"/>
    <w:rsid w:val="00091C65"/>
    <w:rsid w:val="00091DBA"/>
    <w:rsid w:val="00092183"/>
    <w:rsid w:val="00092378"/>
    <w:rsid w:val="0009297A"/>
    <w:rsid w:val="00093040"/>
    <w:rsid w:val="00093385"/>
    <w:rsid w:val="000935D2"/>
    <w:rsid w:val="00093867"/>
    <w:rsid w:val="000938B1"/>
    <w:rsid w:val="00093973"/>
    <w:rsid w:val="00093BC0"/>
    <w:rsid w:val="00093D55"/>
    <w:rsid w:val="0009498F"/>
    <w:rsid w:val="00094A62"/>
    <w:rsid w:val="00094C89"/>
    <w:rsid w:val="00094DAC"/>
    <w:rsid w:val="0009501E"/>
    <w:rsid w:val="0009555C"/>
    <w:rsid w:val="000955B4"/>
    <w:rsid w:val="00095600"/>
    <w:rsid w:val="000959E1"/>
    <w:rsid w:val="00096209"/>
    <w:rsid w:val="00096375"/>
    <w:rsid w:val="0009637D"/>
    <w:rsid w:val="00096400"/>
    <w:rsid w:val="0009651B"/>
    <w:rsid w:val="000967BD"/>
    <w:rsid w:val="0009733A"/>
    <w:rsid w:val="00097523"/>
    <w:rsid w:val="00097541"/>
    <w:rsid w:val="0009788B"/>
    <w:rsid w:val="00097C6C"/>
    <w:rsid w:val="000A0627"/>
    <w:rsid w:val="000A0664"/>
    <w:rsid w:val="000A0874"/>
    <w:rsid w:val="000A0E51"/>
    <w:rsid w:val="000A11EF"/>
    <w:rsid w:val="000A135D"/>
    <w:rsid w:val="000A15B3"/>
    <w:rsid w:val="000A27EC"/>
    <w:rsid w:val="000A2A26"/>
    <w:rsid w:val="000A2C63"/>
    <w:rsid w:val="000A2CB3"/>
    <w:rsid w:val="000A309B"/>
    <w:rsid w:val="000A3348"/>
    <w:rsid w:val="000A38CF"/>
    <w:rsid w:val="000A3E97"/>
    <w:rsid w:val="000A432C"/>
    <w:rsid w:val="000A45DF"/>
    <w:rsid w:val="000A4ADF"/>
    <w:rsid w:val="000A53B3"/>
    <w:rsid w:val="000A54CE"/>
    <w:rsid w:val="000A56FC"/>
    <w:rsid w:val="000A5785"/>
    <w:rsid w:val="000A6202"/>
    <w:rsid w:val="000A630F"/>
    <w:rsid w:val="000A6389"/>
    <w:rsid w:val="000A6B42"/>
    <w:rsid w:val="000A6B64"/>
    <w:rsid w:val="000A6D9F"/>
    <w:rsid w:val="000A6E6E"/>
    <w:rsid w:val="000A6F1E"/>
    <w:rsid w:val="000A70E5"/>
    <w:rsid w:val="000A721F"/>
    <w:rsid w:val="000A7228"/>
    <w:rsid w:val="000A7B4F"/>
    <w:rsid w:val="000B0057"/>
    <w:rsid w:val="000B01DB"/>
    <w:rsid w:val="000B0622"/>
    <w:rsid w:val="000B081F"/>
    <w:rsid w:val="000B0F7A"/>
    <w:rsid w:val="000B1648"/>
    <w:rsid w:val="000B19AE"/>
    <w:rsid w:val="000B2539"/>
    <w:rsid w:val="000B2694"/>
    <w:rsid w:val="000B2D65"/>
    <w:rsid w:val="000B3338"/>
    <w:rsid w:val="000B412F"/>
    <w:rsid w:val="000B426D"/>
    <w:rsid w:val="000B4884"/>
    <w:rsid w:val="000B4C58"/>
    <w:rsid w:val="000B5896"/>
    <w:rsid w:val="000B59BE"/>
    <w:rsid w:val="000B5B8C"/>
    <w:rsid w:val="000B5CFA"/>
    <w:rsid w:val="000B61EF"/>
    <w:rsid w:val="000B627B"/>
    <w:rsid w:val="000B69B1"/>
    <w:rsid w:val="000B6A1C"/>
    <w:rsid w:val="000B7170"/>
    <w:rsid w:val="000B73CD"/>
    <w:rsid w:val="000B73E4"/>
    <w:rsid w:val="000B779E"/>
    <w:rsid w:val="000B7892"/>
    <w:rsid w:val="000C019A"/>
    <w:rsid w:val="000C0330"/>
    <w:rsid w:val="000C0451"/>
    <w:rsid w:val="000C0588"/>
    <w:rsid w:val="000C0637"/>
    <w:rsid w:val="000C0BEC"/>
    <w:rsid w:val="000C10AC"/>
    <w:rsid w:val="000C161A"/>
    <w:rsid w:val="000C16A1"/>
    <w:rsid w:val="000C193A"/>
    <w:rsid w:val="000C20D6"/>
    <w:rsid w:val="000C2335"/>
    <w:rsid w:val="000C2941"/>
    <w:rsid w:val="000C2F61"/>
    <w:rsid w:val="000C32F2"/>
    <w:rsid w:val="000C37CE"/>
    <w:rsid w:val="000C383D"/>
    <w:rsid w:val="000C38C6"/>
    <w:rsid w:val="000C3A90"/>
    <w:rsid w:val="000C3C10"/>
    <w:rsid w:val="000C4052"/>
    <w:rsid w:val="000C43D2"/>
    <w:rsid w:val="000C4ADD"/>
    <w:rsid w:val="000C4B84"/>
    <w:rsid w:val="000C4D6A"/>
    <w:rsid w:val="000C53A6"/>
    <w:rsid w:val="000C5E92"/>
    <w:rsid w:val="000C5F4E"/>
    <w:rsid w:val="000C678D"/>
    <w:rsid w:val="000C6B31"/>
    <w:rsid w:val="000C7035"/>
    <w:rsid w:val="000C7210"/>
    <w:rsid w:val="000C7307"/>
    <w:rsid w:val="000C7405"/>
    <w:rsid w:val="000C76B1"/>
    <w:rsid w:val="000D0023"/>
    <w:rsid w:val="000D0988"/>
    <w:rsid w:val="000D0A9B"/>
    <w:rsid w:val="000D0B4F"/>
    <w:rsid w:val="000D0E5F"/>
    <w:rsid w:val="000D114C"/>
    <w:rsid w:val="000D14E9"/>
    <w:rsid w:val="000D15A8"/>
    <w:rsid w:val="000D1778"/>
    <w:rsid w:val="000D1A5D"/>
    <w:rsid w:val="000D1D29"/>
    <w:rsid w:val="000D1F1E"/>
    <w:rsid w:val="000D21DF"/>
    <w:rsid w:val="000D2503"/>
    <w:rsid w:val="000D2ACF"/>
    <w:rsid w:val="000D2EC2"/>
    <w:rsid w:val="000D31CC"/>
    <w:rsid w:val="000D39AB"/>
    <w:rsid w:val="000D3CD6"/>
    <w:rsid w:val="000D3EFF"/>
    <w:rsid w:val="000D47D5"/>
    <w:rsid w:val="000D4F33"/>
    <w:rsid w:val="000D5037"/>
    <w:rsid w:val="000D572E"/>
    <w:rsid w:val="000D5BF0"/>
    <w:rsid w:val="000D5DB5"/>
    <w:rsid w:val="000D6C87"/>
    <w:rsid w:val="000D6F87"/>
    <w:rsid w:val="000D7032"/>
    <w:rsid w:val="000D74BA"/>
    <w:rsid w:val="000D76F8"/>
    <w:rsid w:val="000D7742"/>
    <w:rsid w:val="000D78E3"/>
    <w:rsid w:val="000D79C3"/>
    <w:rsid w:val="000D7C0C"/>
    <w:rsid w:val="000E0326"/>
    <w:rsid w:val="000E04B5"/>
    <w:rsid w:val="000E09F5"/>
    <w:rsid w:val="000E0EEE"/>
    <w:rsid w:val="000E1077"/>
    <w:rsid w:val="000E137F"/>
    <w:rsid w:val="000E149B"/>
    <w:rsid w:val="000E19CD"/>
    <w:rsid w:val="000E19F3"/>
    <w:rsid w:val="000E1A4F"/>
    <w:rsid w:val="000E2466"/>
    <w:rsid w:val="000E2D5B"/>
    <w:rsid w:val="000E31F9"/>
    <w:rsid w:val="000E367B"/>
    <w:rsid w:val="000E3F18"/>
    <w:rsid w:val="000E4538"/>
    <w:rsid w:val="000E4679"/>
    <w:rsid w:val="000E46B4"/>
    <w:rsid w:val="000E4AAA"/>
    <w:rsid w:val="000E4D03"/>
    <w:rsid w:val="000E4DBF"/>
    <w:rsid w:val="000E55EB"/>
    <w:rsid w:val="000E576F"/>
    <w:rsid w:val="000E5880"/>
    <w:rsid w:val="000E6611"/>
    <w:rsid w:val="000E6AEF"/>
    <w:rsid w:val="000E6EA1"/>
    <w:rsid w:val="000E7254"/>
    <w:rsid w:val="000E74DE"/>
    <w:rsid w:val="000E790B"/>
    <w:rsid w:val="000E79A2"/>
    <w:rsid w:val="000F014C"/>
    <w:rsid w:val="000F01D6"/>
    <w:rsid w:val="000F01E8"/>
    <w:rsid w:val="000F03BF"/>
    <w:rsid w:val="000F0AFC"/>
    <w:rsid w:val="000F0DA2"/>
    <w:rsid w:val="000F1E27"/>
    <w:rsid w:val="000F242D"/>
    <w:rsid w:val="000F2621"/>
    <w:rsid w:val="000F37C9"/>
    <w:rsid w:val="000F3A6B"/>
    <w:rsid w:val="000F3C55"/>
    <w:rsid w:val="000F3D47"/>
    <w:rsid w:val="000F3E9E"/>
    <w:rsid w:val="000F3F3C"/>
    <w:rsid w:val="000F486A"/>
    <w:rsid w:val="000F5471"/>
    <w:rsid w:val="000F5B09"/>
    <w:rsid w:val="000F5B9C"/>
    <w:rsid w:val="000F5D36"/>
    <w:rsid w:val="000F5EA3"/>
    <w:rsid w:val="000F6335"/>
    <w:rsid w:val="000F6383"/>
    <w:rsid w:val="000F6423"/>
    <w:rsid w:val="000F65EA"/>
    <w:rsid w:val="000F6726"/>
    <w:rsid w:val="000F6821"/>
    <w:rsid w:val="000F75C5"/>
    <w:rsid w:val="000F76AD"/>
    <w:rsid w:val="000F7705"/>
    <w:rsid w:val="00100992"/>
    <w:rsid w:val="00100D40"/>
    <w:rsid w:val="0010107D"/>
    <w:rsid w:val="00101179"/>
    <w:rsid w:val="00101294"/>
    <w:rsid w:val="00101877"/>
    <w:rsid w:val="00101C22"/>
    <w:rsid w:val="001020F9"/>
    <w:rsid w:val="00102244"/>
    <w:rsid w:val="00102396"/>
    <w:rsid w:val="001025ED"/>
    <w:rsid w:val="00102867"/>
    <w:rsid w:val="0010306B"/>
    <w:rsid w:val="0010392F"/>
    <w:rsid w:val="00103A2F"/>
    <w:rsid w:val="00103C3B"/>
    <w:rsid w:val="00104126"/>
    <w:rsid w:val="001041A9"/>
    <w:rsid w:val="00104812"/>
    <w:rsid w:val="00104BA1"/>
    <w:rsid w:val="00105027"/>
    <w:rsid w:val="00105BA4"/>
    <w:rsid w:val="001078BE"/>
    <w:rsid w:val="00110E0A"/>
    <w:rsid w:val="0011113F"/>
    <w:rsid w:val="0011149D"/>
    <w:rsid w:val="00111879"/>
    <w:rsid w:val="0011187A"/>
    <w:rsid w:val="001119BD"/>
    <w:rsid w:val="00111D17"/>
    <w:rsid w:val="00111EF2"/>
    <w:rsid w:val="00112178"/>
    <w:rsid w:val="001125D4"/>
    <w:rsid w:val="0011293C"/>
    <w:rsid w:val="00112988"/>
    <w:rsid w:val="001129D0"/>
    <w:rsid w:val="00113543"/>
    <w:rsid w:val="00113F0E"/>
    <w:rsid w:val="00114215"/>
    <w:rsid w:val="0011468C"/>
    <w:rsid w:val="00114C93"/>
    <w:rsid w:val="00115322"/>
    <w:rsid w:val="001158BB"/>
    <w:rsid w:val="001159A8"/>
    <w:rsid w:val="00115A05"/>
    <w:rsid w:val="00115FA1"/>
    <w:rsid w:val="00116A52"/>
    <w:rsid w:val="00117284"/>
    <w:rsid w:val="001172FF"/>
    <w:rsid w:val="00117341"/>
    <w:rsid w:val="0011735F"/>
    <w:rsid w:val="0011738E"/>
    <w:rsid w:val="001173DA"/>
    <w:rsid w:val="001174D4"/>
    <w:rsid w:val="0011776E"/>
    <w:rsid w:val="00117CDF"/>
    <w:rsid w:val="0012003E"/>
    <w:rsid w:val="00120107"/>
    <w:rsid w:val="00120355"/>
    <w:rsid w:val="001208C5"/>
    <w:rsid w:val="00120ED2"/>
    <w:rsid w:val="00121269"/>
    <w:rsid w:val="0012181F"/>
    <w:rsid w:val="00121E3E"/>
    <w:rsid w:val="00122270"/>
    <w:rsid w:val="0012293D"/>
    <w:rsid w:val="00122A13"/>
    <w:rsid w:val="001234CD"/>
    <w:rsid w:val="001236BA"/>
    <w:rsid w:val="00123730"/>
    <w:rsid w:val="00124D7F"/>
    <w:rsid w:val="00125ED7"/>
    <w:rsid w:val="00126372"/>
    <w:rsid w:val="00126930"/>
    <w:rsid w:val="00126977"/>
    <w:rsid w:val="00126DFD"/>
    <w:rsid w:val="00127654"/>
    <w:rsid w:val="00127BE6"/>
    <w:rsid w:val="00127E0E"/>
    <w:rsid w:val="00130926"/>
    <w:rsid w:val="001315CD"/>
    <w:rsid w:val="001317A3"/>
    <w:rsid w:val="00132AA4"/>
    <w:rsid w:val="00132B00"/>
    <w:rsid w:val="00132EEC"/>
    <w:rsid w:val="00133D6A"/>
    <w:rsid w:val="00134216"/>
    <w:rsid w:val="00134361"/>
    <w:rsid w:val="0013494A"/>
    <w:rsid w:val="00134996"/>
    <w:rsid w:val="00134B3E"/>
    <w:rsid w:val="00135082"/>
    <w:rsid w:val="0013582D"/>
    <w:rsid w:val="001359E3"/>
    <w:rsid w:val="00135C29"/>
    <w:rsid w:val="001360DA"/>
    <w:rsid w:val="00136161"/>
    <w:rsid w:val="001361BF"/>
    <w:rsid w:val="0013667C"/>
    <w:rsid w:val="00136770"/>
    <w:rsid w:val="00136B80"/>
    <w:rsid w:val="00136E5A"/>
    <w:rsid w:val="0013740D"/>
    <w:rsid w:val="00137C3B"/>
    <w:rsid w:val="00140101"/>
    <w:rsid w:val="0014041C"/>
    <w:rsid w:val="001404B0"/>
    <w:rsid w:val="001407B4"/>
    <w:rsid w:val="00141CB5"/>
    <w:rsid w:val="001428D8"/>
    <w:rsid w:val="00142B5B"/>
    <w:rsid w:val="0014342D"/>
    <w:rsid w:val="00143490"/>
    <w:rsid w:val="001434E2"/>
    <w:rsid w:val="001434E3"/>
    <w:rsid w:val="001436EF"/>
    <w:rsid w:val="001438B5"/>
    <w:rsid w:val="0014401D"/>
    <w:rsid w:val="00144689"/>
    <w:rsid w:val="00144699"/>
    <w:rsid w:val="00144A7F"/>
    <w:rsid w:val="001460D1"/>
    <w:rsid w:val="00146781"/>
    <w:rsid w:val="00146A28"/>
    <w:rsid w:val="00146B95"/>
    <w:rsid w:val="00146F24"/>
    <w:rsid w:val="00147236"/>
    <w:rsid w:val="001472C1"/>
    <w:rsid w:val="001479DF"/>
    <w:rsid w:val="00150209"/>
    <w:rsid w:val="001503DB"/>
    <w:rsid w:val="00150DCB"/>
    <w:rsid w:val="001511BB"/>
    <w:rsid w:val="00151B4D"/>
    <w:rsid w:val="00151D7F"/>
    <w:rsid w:val="0015221A"/>
    <w:rsid w:val="00152252"/>
    <w:rsid w:val="00152E6E"/>
    <w:rsid w:val="00153082"/>
    <w:rsid w:val="001532E8"/>
    <w:rsid w:val="001534A4"/>
    <w:rsid w:val="0015378C"/>
    <w:rsid w:val="001539A8"/>
    <w:rsid w:val="001539F7"/>
    <w:rsid w:val="00153E7A"/>
    <w:rsid w:val="00153F89"/>
    <w:rsid w:val="0015446E"/>
    <w:rsid w:val="001548E9"/>
    <w:rsid w:val="00154AB8"/>
    <w:rsid w:val="001557AB"/>
    <w:rsid w:val="001559CF"/>
    <w:rsid w:val="00155E4C"/>
    <w:rsid w:val="00156CAB"/>
    <w:rsid w:val="001570E5"/>
    <w:rsid w:val="001572D5"/>
    <w:rsid w:val="001573C7"/>
    <w:rsid w:val="001577FA"/>
    <w:rsid w:val="00157858"/>
    <w:rsid w:val="00157878"/>
    <w:rsid w:val="0016072A"/>
    <w:rsid w:val="00160F2A"/>
    <w:rsid w:val="001615BE"/>
    <w:rsid w:val="00161738"/>
    <w:rsid w:val="001617A0"/>
    <w:rsid w:val="00161B16"/>
    <w:rsid w:val="00161B7B"/>
    <w:rsid w:val="00162695"/>
    <w:rsid w:val="001632E7"/>
    <w:rsid w:val="00163FFA"/>
    <w:rsid w:val="0016435A"/>
    <w:rsid w:val="0016512F"/>
    <w:rsid w:val="00165B4A"/>
    <w:rsid w:val="001664C5"/>
    <w:rsid w:val="0016687C"/>
    <w:rsid w:val="00166A4B"/>
    <w:rsid w:val="00166B49"/>
    <w:rsid w:val="00166DB5"/>
    <w:rsid w:val="00167170"/>
    <w:rsid w:val="001674A6"/>
    <w:rsid w:val="001675C4"/>
    <w:rsid w:val="00167A45"/>
    <w:rsid w:val="00167F6D"/>
    <w:rsid w:val="00170497"/>
    <w:rsid w:val="00170841"/>
    <w:rsid w:val="00172DFC"/>
    <w:rsid w:val="00172EDA"/>
    <w:rsid w:val="00172F01"/>
    <w:rsid w:val="00173B53"/>
    <w:rsid w:val="0017409F"/>
    <w:rsid w:val="001742EC"/>
    <w:rsid w:val="001745C9"/>
    <w:rsid w:val="0017479D"/>
    <w:rsid w:val="00174D3F"/>
    <w:rsid w:val="00175198"/>
    <w:rsid w:val="001754EB"/>
    <w:rsid w:val="00175C1E"/>
    <w:rsid w:val="00176041"/>
    <w:rsid w:val="00176AB6"/>
    <w:rsid w:val="00176AC9"/>
    <w:rsid w:val="00177055"/>
    <w:rsid w:val="00177065"/>
    <w:rsid w:val="001773F6"/>
    <w:rsid w:val="001774F9"/>
    <w:rsid w:val="00177C92"/>
    <w:rsid w:val="00180420"/>
    <w:rsid w:val="00180AC2"/>
    <w:rsid w:val="00180B92"/>
    <w:rsid w:val="00180DCA"/>
    <w:rsid w:val="001815E9"/>
    <w:rsid w:val="00181AD9"/>
    <w:rsid w:val="00181C38"/>
    <w:rsid w:val="00181EAF"/>
    <w:rsid w:val="00181FEA"/>
    <w:rsid w:val="001828F7"/>
    <w:rsid w:val="00182A76"/>
    <w:rsid w:val="001833C1"/>
    <w:rsid w:val="0018352D"/>
    <w:rsid w:val="0018362A"/>
    <w:rsid w:val="0018383C"/>
    <w:rsid w:val="00183A97"/>
    <w:rsid w:val="00183D12"/>
    <w:rsid w:val="0018434C"/>
    <w:rsid w:val="001849C3"/>
    <w:rsid w:val="00184A2A"/>
    <w:rsid w:val="00184FD3"/>
    <w:rsid w:val="0018517A"/>
    <w:rsid w:val="00185E22"/>
    <w:rsid w:val="0018600B"/>
    <w:rsid w:val="001860D1"/>
    <w:rsid w:val="001862B6"/>
    <w:rsid w:val="00186818"/>
    <w:rsid w:val="00186852"/>
    <w:rsid w:val="00186DE4"/>
    <w:rsid w:val="00186DE7"/>
    <w:rsid w:val="00186E9A"/>
    <w:rsid w:val="0018713A"/>
    <w:rsid w:val="0018733E"/>
    <w:rsid w:val="001875AE"/>
    <w:rsid w:val="00187825"/>
    <w:rsid w:val="00187C5A"/>
    <w:rsid w:val="001903A7"/>
    <w:rsid w:val="0019148E"/>
    <w:rsid w:val="00191F2E"/>
    <w:rsid w:val="00192122"/>
    <w:rsid w:val="0019213A"/>
    <w:rsid w:val="00192440"/>
    <w:rsid w:val="001929E1"/>
    <w:rsid w:val="00193A2C"/>
    <w:rsid w:val="00193B98"/>
    <w:rsid w:val="00193D98"/>
    <w:rsid w:val="00193E86"/>
    <w:rsid w:val="0019467D"/>
    <w:rsid w:val="001947D3"/>
    <w:rsid w:val="00194829"/>
    <w:rsid w:val="00194A4A"/>
    <w:rsid w:val="00195240"/>
    <w:rsid w:val="00195355"/>
    <w:rsid w:val="001955FD"/>
    <w:rsid w:val="001957D8"/>
    <w:rsid w:val="00196B5D"/>
    <w:rsid w:val="00197090"/>
    <w:rsid w:val="00197524"/>
    <w:rsid w:val="00197DA7"/>
    <w:rsid w:val="00197F5C"/>
    <w:rsid w:val="001A0132"/>
    <w:rsid w:val="001A03F4"/>
    <w:rsid w:val="001A0725"/>
    <w:rsid w:val="001A0A79"/>
    <w:rsid w:val="001A0D89"/>
    <w:rsid w:val="001A1108"/>
    <w:rsid w:val="001A1225"/>
    <w:rsid w:val="001A1A95"/>
    <w:rsid w:val="001A1DD8"/>
    <w:rsid w:val="001A2188"/>
    <w:rsid w:val="001A2251"/>
    <w:rsid w:val="001A269B"/>
    <w:rsid w:val="001A2957"/>
    <w:rsid w:val="001A2F89"/>
    <w:rsid w:val="001A312C"/>
    <w:rsid w:val="001A368F"/>
    <w:rsid w:val="001A40C6"/>
    <w:rsid w:val="001A44E6"/>
    <w:rsid w:val="001A472B"/>
    <w:rsid w:val="001A56DF"/>
    <w:rsid w:val="001A5B0E"/>
    <w:rsid w:val="001A5C98"/>
    <w:rsid w:val="001A5CD1"/>
    <w:rsid w:val="001A606E"/>
    <w:rsid w:val="001A61D7"/>
    <w:rsid w:val="001A6361"/>
    <w:rsid w:val="001A687A"/>
    <w:rsid w:val="001A7230"/>
    <w:rsid w:val="001A741A"/>
    <w:rsid w:val="001A74B6"/>
    <w:rsid w:val="001A7B65"/>
    <w:rsid w:val="001B0233"/>
    <w:rsid w:val="001B085E"/>
    <w:rsid w:val="001B1483"/>
    <w:rsid w:val="001B1857"/>
    <w:rsid w:val="001B1CD1"/>
    <w:rsid w:val="001B21C4"/>
    <w:rsid w:val="001B24B0"/>
    <w:rsid w:val="001B24B2"/>
    <w:rsid w:val="001B2AE9"/>
    <w:rsid w:val="001B2B8B"/>
    <w:rsid w:val="001B2D70"/>
    <w:rsid w:val="001B2E06"/>
    <w:rsid w:val="001B300D"/>
    <w:rsid w:val="001B31C7"/>
    <w:rsid w:val="001B3328"/>
    <w:rsid w:val="001B48CA"/>
    <w:rsid w:val="001B569F"/>
    <w:rsid w:val="001B5809"/>
    <w:rsid w:val="001B5B21"/>
    <w:rsid w:val="001B611C"/>
    <w:rsid w:val="001B6188"/>
    <w:rsid w:val="001B6434"/>
    <w:rsid w:val="001B6656"/>
    <w:rsid w:val="001B6810"/>
    <w:rsid w:val="001B7049"/>
    <w:rsid w:val="001B7063"/>
    <w:rsid w:val="001B7437"/>
    <w:rsid w:val="001B7841"/>
    <w:rsid w:val="001B7B06"/>
    <w:rsid w:val="001B7BF2"/>
    <w:rsid w:val="001C0A7C"/>
    <w:rsid w:val="001C0BB0"/>
    <w:rsid w:val="001C1781"/>
    <w:rsid w:val="001C2A3A"/>
    <w:rsid w:val="001C2D2D"/>
    <w:rsid w:val="001C2FA9"/>
    <w:rsid w:val="001C343A"/>
    <w:rsid w:val="001C35F5"/>
    <w:rsid w:val="001C3CCB"/>
    <w:rsid w:val="001C3E3C"/>
    <w:rsid w:val="001C3F10"/>
    <w:rsid w:val="001C446D"/>
    <w:rsid w:val="001C51B4"/>
    <w:rsid w:val="001C53CE"/>
    <w:rsid w:val="001C5712"/>
    <w:rsid w:val="001C5C3F"/>
    <w:rsid w:val="001C5E47"/>
    <w:rsid w:val="001C5FD8"/>
    <w:rsid w:val="001C636A"/>
    <w:rsid w:val="001C6EB1"/>
    <w:rsid w:val="001C72C3"/>
    <w:rsid w:val="001C7370"/>
    <w:rsid w:val="001C74FF"/>
    <w:rsid w:val="001C751A"/>
    <w:rsid w:val="001C7669"/>
    <w:rsid w:val="001C7944"/>
    <w:rsid w:val="001C7FC4"/>
    <w:rsid w:val="001D0406"/>
    <w:rsid w:val="001D064F"/>
    <w:rsid w:val="001D0FC2"/>
    <w:rsid w:val="001D1328"/>
    <w:rsid w:val="001D1932"/>
    <w:rsid w:val="001D1BD3"/>
    <w:rsid w:val="001D1BD7"/>
    <w:rsid w:val="001D1D20"/>
    <w:rsid w:val="001D1EC4"/>
    <w:rsid w:val="001D25E2"/>
    <w:rsid w:val="001D2787"/>
    <w:rsid w:val="001D2951"/>
    <w:rsid w:val="001D2DBA"/>
    <w:rsid w:val="001D3161"/>
    <w:rsid w:val="001D33F0"/>
    <w:rsid w:val="001D472D"/>
    <w:rsid w:val="001D536F"/>
    <w:rsid w:val="001D5981"/>
    <w:rsid w:val="001D5B6C"/>
    <w:rsid w:val="001D638D"/>
    <w:rsid w:val="001D6D99"/>
    <w:rsid w:val="001D70C1"/>
    <w:rsid w:val="001D7127"/>
    <w:rsid w:val="001D7B3B"/>
    <w:rsid w:val="001D7BB8"/>
    <w:rsid w:val="001E00AF"/>
    <w:rsid w:val="001E01E0"/>
    <w:rsid w:val="001E021C"/>
    <w:rsid w:val="001E16C5"/>
    <w:rsid w:val="001E1927"/>
    <w:rsid w:val="001E217C"/>
    <w:rsid w:val="001E2C1C"/>
    <w:rsid w:val="001E2FA0"/>
    <w:rsid w:val="001E3524"/>
    <w:rsid w:val="001E39DA"/>
    <w:rsid w:val="001E3A31"/>
    <w:rsid w:val="001E42F3"/>
    <w:rsid w:val="001E4755"/>
    <w:rsid w:val="001E48E6"/>
    <w:rsid w:val="001E4A69"/>
    <w:rsid w:val="001E4B54"/>
    <w:rsid w:val="001E4B93"/>
    <w:rsid w:val="001E4CA4"/>
    <w:rsid w:val="001E4DA9"/>
    <w:rsid w:val="001E4FE6"/>
    <w:rsid w:val="001E5AB7"/>
    <w:rsid w:val="001E5E46"/>
    <w:rsid w:val="001E61A1"/>
    <w:rsid w:val="001E69F4"/>
    <w:rsid w:val="001E6C2D"/>
    <w:rsid w:val="001E6CE6"/>
    <w:rsid w:val="001E6D41"/>
    <w:rsid w:val="001E6F5B"/>
    <w:rsid w:val="001E70DD"/>
    <w:rsid w:val="001E7374"/>
    <w:rsid w:val="001E7C11"/>
    <w:rsid w:val="001E7C41"/>
    <w:rsid w:val="001E7D9E"/>
    <w:rsid w:val="001E7F6A"/>
    <w:rsid w:val="001F001E"/>
    <w:rsid w:val="001F012D"/>
    <w:rsid w:val="001F01D4"/>
    <w:rsid w:val="001F0299"/>
    <w:rsid w:val="001F0FA1"/>
    <w:rsid w:val="001F0FAD"/>
    <w:rsid w:val="001F118E"/>
    <w:rsid w:val="001F2084"/>
    <w:rsid w:val="001F23B8"/>
    <w:rsid w:val="001F2422"/>
    <w:rsid w:val="001F2537"/>
    <w:rsid w:val="001F27DA"/>
    <w:rsid w:val="001F28E4"/>
    <w:rsid w:val="001F2AE1"/>
    <w:rsid w:val="001F3369"/>
    <w:rsid w:val="001F37C3"/>
    <w:rsid w:val="001F3BAA"/>
    <w:rsid w:val="001F4233"/>
    <w:rsid w:val="001F4413"/>
    <w:rsid w:val="001F474F"/>
    <w:rsid w:val="001F47E6"/>
    <w:rsid w:val="001F4FD7"/>
    <w:rsid w:val="001F5148"/>
    <w:rsid w:val="001F544D"/>
    <w:rsid w:val="001F5848"/>
    <w:rsid w:val="001F5A0C"/>
    <w:rsid w:val="001F5D8F"/>
    <w:rsid w:val="001F60C7"/>
    <w:rsid w:val="001F6208"/>
    <w:rsid w:val="001F626D"/>
    <w:rsid w:val="001F6429"/>
    <w:rsid w:val="001F738B"/>
    <w:rsid w:val="001F75F9"/>
    <w:rsid w:val="001F7E8B"/>
    <w:rsid w:val="00200040"/>
    <w:rsid w:val="002004B2"/>
    <w:rsid w:val="00200AF2"/>
    <w:rsid w:val="00200DF3"/>
    <w:rsid w:val="0020188C"/>
    <w:rsid w:val="00201DF2"/>
    <w:rsid w:val="00202356"/>
    <w:rsid w:val="00202724"/>
    <w:rsid w:val="0020276D"/>
    <w:rsid w:val="00202A0D"/>
    <w:rsid w:val="0020375D"/>
    <w:rsid w:val="00203C91"/>
    <w:rsid w:val="00203D3D"/>
    <w:rsid w:val="00204D4F"/>
    <w:rsid w:val="002050C7"/>
    <w:rsid w:val="002059BA"/>
    <w:rsid w:val="00205CA2"/>
    <w:rsid w:val="00205F5A"/>
    <w:rsid w:val="00206619"/>
    <w:rsid w:val="002070ED"/>
    <w:rsid w:val="002071EF"/>
    <w:rsid w:val="00207819"/>
    <w:rsid w:val="0020786E"/>
    <w:rsid w:val="00207B87"/>
    <w:rsid w:val="00207DE2"/>
    <w:rsid w:val="0021029B"/>
    <w:rsid w:val="0021079C"/>
    <w:rsid w:val="002108F8"/>
    <w:rsid w:val="002111E5"/>
    <w:rsid w:val="00211945"/>
    <w:rsid w:val="002119D5"/>
    <w:rsid w:val="00211ABD"/>
    <w:rsid w:val="0021241F"/>
    <w:rsid w:val="00212E35"/>
    <w:rsid w:val="0021328C"/>
    <w:rsid w:val="00213570"/>
    <w:rsid w:val="00213694"/>
    <w:rsid w:val="00214DAC"/>
    <w:rsid w:val="0021510A"/>
    <w:rsid w:val="0021570A"/>
    <w:rsid w:val="00215998"/>
    <w:rsid w:val="00215A43"/>
    <w:rsid w:val="00215B8E"/>
    <w:rsid w:val="00216032"/>
    <w:rsid w:val="002165A2"/>
    <w:rsid w:val="00216A4D"/>
    <w:rsid w:val="00217344"/>
    <w:rsid w:val="002173DF"/>
    <w:rsid w:val="0021766B"/>
    <w:rsid w:val="0021767E"/>
    <w:rsid w:val="0022068C"/>
    <w:rsid w:val="00221324"/>
    <w:rsid w:val="002214DB"/>
    <w:rsid w:val="0022152E"/>
    <w:rsid w:val="002217BB"/>
    <w:rsid w:val="00221E97"/>
    <w:rsid w:val="002220FF"/>
    <w:rsid w:val="00222A3C"/>
    <w:rsid w:val="00222F17"/>
    <w:rsid w:val="00223303"/>
    <w:rsid w:val="0022365B"/>
    <w:rsid w:val="00223865"/>
    <w:rsid w:val="0022396A"/>
    <w:rsid w:val="00224373"/>
    <w:rsid w:val="00224702"/>
    <w:rsid w:val="00224777"/>
    <w:rsid w:val="00224A19"/>
    <w:rsid w:val="00224FDF"/>
    <w:rsid w:val="002253AB"/>
    <w:rsid w:val="0022579E"/>
    <w:rsid w:val="00225A92"/>
    <w:rsid w:val="0022606C"/>
    <w:rsid w:val="0022642E"/>
    <w:rsid w:val="00226473"/>
    <w:rsid w:val="0022653B"/>
    <w:rsid w:val="0022654D"/>
    <w:rsid w:val="00226607"/>
    <w:rsid w:val="002266B2"/>
    <w:rsid w:val="002268E7"/>
    <w:rsid w:val="00226922"/>
    <w:rsid w:val="00226F1A"/>
    <w:rsid w:val="00226F37"/>
    <w:rsid w:val="00227322"/>
    <w:rsid w:val="002275E5"/>
    <w:rsid w:val="0023024A"/>
    <w:rsid w:val="002305A0"/>
    <w:rsid w:val="00230A67"/>
    <w:rsid w:val="00230B35"/>
    <w:rsid w:val="0023174F"/>
    <w:rsid w:val="00231FB0"/>
    <w:rsid w:val="002324F6"/>
    <w:rsid w:val="0023253E"/>
    <w:rsid w:val="002325F5"/>
    <w:rsid w:val="00232D2F"/>
    <w:rsid w:val="002334B6"/>
    <w:rsid w:val="002336E8"/>
    <w:rsid w:val="00233765"/>
    <w:rsid w:val="002340BB"/>
    <w:rsid w:val="00234164"/>
    <w:rsid w:val="002343BD"/>
    <w:rsid w:val="002352CF"/>
    <w:rsid w:val="00235767"/>
    <w:rsid w:val="00235D91"/>
    <w:rsid w:val="00235EB8"/>
    <w:rsid w:val="0023605D"/>
    <w:rsid w:val="002363EF"/>
    <w:rsid w:val="00236B6D"/>
    <w:rsid w:val="00236CA9"/>
    <w:rsid w:val="002371BB"/>
    <w:rsid w:val="002373A7"/>
    <w:rsid w:val="00237B9B"/>
    <w:rsid w:val="00237CA7"/>
    <w:rsid w:val="0024060C"/>
    <w:rsid w:val="00240C7C"/>
    <w:rsid w:val="00240C9C"/>
    <w:rsid w:val="00240F10"/>
    <w:rsid w:val="002419BB"/>
    <w:rsid w:val="00241EC3"/>
    <w:rsid w:val="00241FCA"/>
    <w:rsid w:val="00243112"/>
    <w:rsid w:val="0024327C"/>
    <w:rsid w:val="002439DF"/>
    <w:rsid w:val="00243CCE"/>
    <w:rsid w:val="00244016"/>
    <w:rsid w:val="00244023"/>
    <w:rsid w:val="00244A06"/>
    <w:rsid w:val="00244ACA"/>
    <w:rsid w:val="00244CEB"/>
    <w:rsid w:val="00244D1E"/>
    <w:rsid w:val="00245107"/>
    <w:rsid w:val="0024537D"/>
    <w:rsid w:val="0024558A"/>
    <w:rsid w:val="002457E2"/>
    <w:rsid w:val="00246780"/>
    <w:rsid w:val="002469D6"/>
    <w:rsid w:val="00246ADA"/>
    <w:rsid w:val="00246BCD"/>
    <w:rsid w:val="00246C5C"/>
    <w:rsid w:val="00247532"/>
    <w:rsid w:val="0024761D"/>
    <w:rsid w:val="0024768D"/>
    <w:rsid w:val="00247725"/>
    <w:rsid w:val="00247D16"/>
    <w:rsid w:val="00247D28"/>
    <w:rsid w:val="00247E29"/>
    <w:rsid w:val="002506EE"/>
    <w:rsid w:val="00250819"/>
    <w:rsid w:val="00250E93"/>
    <w:rsid w:val="00250FD0"/>
    <w:rsid w:val="002511DD"/>
    <w:rsid w:val="00251831"/>
    <w:rsid w:val="00251C32"/>
    <w:rsid w:val="00251C99"/>
    <w:rsid w:val="00252E7D"/>
    <w:rsid w:val="00253338"/>
    <w:rsid w:val="002535F3"/>
    <w:rsid w:val="002537C2"/>
    <w:rsid w:val="0025390D"/>
    <w:rsid w:val="00253BEA"/>
    <w:rsid w:val="00253FA2"/>
    <w:rsid w:val="00254DFC"/>
    <w:rsid w:val="00255B2F"/>
    <w:rsid w:val="00255FB6"/>
    <w:rsid w:val="002574C8"/>
    <w:rsid w:val="0025750D"/>
    <w:rsid w:val="00257782"/>
    <w:rsid w:val="002577EE"/>
    <w:rsid w:val="002600E6"/>
    <w:rsid w:val="00260333"/>
    <w:rsid w:val="00260602"/>
    <w:rsid w:val="00260C0A"/>
    <w:rsid w:val="0026159E"/>
    <w:rsid w:val="002615EC"/>
    <w:rsid w:val="00261710"/>
    <w:rsid w:val="00261B2F"/>
    <w:rsid w:val="002623D0"/>
    <w:rsid w:val="00262CF3"/>
    <w:rsid w:val="0026318A"/>
    <w:rsid w:val="002632D6"/>
    <w:rsid w:val="002632E8"/>
    <w:rsid w:val="00263416"/>
    <w:rsid w:val="0026371A"/>
    <w:rsid w:val="00263801"/>
    <w:rsid w:val="0026394E"/>
    <w:rsid w:val="00263AA0"/>
    <w:rsid w:val="00263D50"/>
    <w:rsid w:val="00264063"/>
    <w:rsid w:val="002648C5"/>
    <w:rsid w:val="00264AC9"/>
    <w:rsid w:val="00264D5A"/>
    <w:rsid w:val="00265155"/>
    <w:rsid w:val="00265240"/>
    <w:rsid w:val="00265609"/>
    <w:rsid w:val="00265D38"/>
    <w:rsid w:val="00265F58"/>
    <w:rsid w:val="002661F6"/>
    <w:rsid w:val="002662D8"/>
    <w:rsid w:val="00266647"/>
    <w:rsid w:val="00266658"/>
    <w:rsid w:val="002666EC"/>
    <w:rsid w:val="00266EEA"/>
    <w:rsid w:val="00267139"/>
    <w:rsid w:val="00267357"/>
    <w:rsid w:val="002673DB"/>
    <w:rsid w:val="00267676"/>
    <w:rsid w:val="0026772B"/>
    <w:rsid w:val="00267815"/>
    <w:rsid w:val="00267A82"/>
    <w:rsid w:val="00267B2A"/>
    <w:rsid w:val="00267D00"/>
    <w:rsid w:val="00270282"/>
    <w:rsid w:val="002704F8"/>
    <w:rsid w:val="0027053A"/>
    <w:rsid w:val="002708FA"/>
    <w:rsid w:val="00270E01"/>
    <w:rsid w:val="002711ED"/>
    <w:rsid w:val="0027146D"/>
    <w:rsid w:val="0027188B"/>
    <w:rsid w:val="00271DF0"/>
    <w:rsid w:val="00271E5F"/>
    <w:rsid w:val="0027284E"/>
    <w:rsid w:val="00272AEE"/>
    <w:rsid w:val="00272FCB"/>
    <w:rsid w:val="002730A7"/>
    <w:rsid w:val="00273545"/>
    <w:rsid w:val="002737E2"/>
    <w:rsid w:val="002739E8"/>
    <w:rsid w:val="00273B35"/>
    <w:rsid w:val="00273C8C"/>
    <w:rsid w:val="00274329"/>
    <w:rsid w:val="002743EA"/>
    <w:rsid w:val="00274B30"/>
    <w:rsid w:val="00275049"/>
    <w:rsid w:val="00275488"/>
    <w:rsid w:val="00275652"/>
    <w:rsid w:val="0027579C"/>
    <w:rsid w:val="00275841"/>
    <w:rsid w:val="00275B73"/>
    <w:rsid w:val="00276115"/>
    <w:rsid w:val="0027616A"/>
    <w:rsid w:val="00276CB4"/>
    <w:rsid w:val="00276F5D"/>
    <w:rsid w:val="0027712F"/>
    <w:rsid w:val="00277C54"/>
    <w:rsid w:val="00277EA7"/>
    <w:rsid w:val="00280172"/>
    <w:rsid w:val="0028064A"/>
    <w:rsid w:val="00280783"/>
    <w:rsid w:val="00280788"/>
    <w:rsid w:val="002807D3"/>
    <w:rsid w:val="00280A0A"/>
    <w:rsid w:val="00280A99"/>
    <w:rsid w:val="00280BAF"/>
    <w:rsid w:val="00280F5B"/>
    <w:rsid w:val="0028119D"/>
    <w:rsid w:val="0028155B"/>
    <w:rsid w:val="00281654"/>
    <w:rsid w:val="00282369"/>
    <w:rsid w:val="00282D71"/>
    <w:rsid w:val="00282FDD"/>
    <w:rsid w:val="002830B5"/>
    <w:rsid w:val="0028330B"/>
    <w:rsid w:val="00284AB8"/>
    <w:rsid w:val="00284B60"/>
    <w:rsid w:val="00285500"/>
    <w:rsid w:val="002856C4"/>
    <w:rsid w:val="00286066"/>
    <w:rsid w:val="002860EE"/>
    <w:rsid w:val="00286176"/>
    <w:rsid w:val="0028624A"/>
    <w:rsid w:val="00286405"/>
    <w:rsid w:val="00286728"/>
    <w:rsid w:val="002868A3"/>
    <w:rsid w:val="00287830"/>
    <w:rsid w:val="00290124"/>
    <w:rsid w:val="002908B8"/>
    <w:rsid w:val="00290A2C"/>
    <w:rsid w:val="00290B15"/>
    <w:rsid w:val="00290FE9"/>
    <w:rsid w:val="0029127D"/>
    <w:rsid w:val="002917D0"/>
    <w:rsid w:val="002918A3"/>
    <w:rsid w:val="00291CD5"/>
    <w:rsid w:val="00292AD1"/>
    <w:rsid w:val="00293BEB"/>
    <w:rsid w:val="00293F7C"/>
    <w:rsid w:val="00293FCE"/>
    <w:rsid w:val="00294629"/>
    <w:rsid w:val="00294666"/>
    <w:rsid w:val="00294B83"/>
    <w:rsid w:val="00294CF1"/>
    <w:rsid w:val="00294E57"/>
    <w:rsid w:val="00295714"/>
    <w:rsid w:val="00295775"/>
    <w:rsid w:val="002957A0"/>
    <w:rsid w:val="00295B11"/>
    <w:rsid w:val="00295F0B"/>
    <w:rsid w:val="00296648"/>
    <w:rsid w:val="00296A59"/>
    <w:rsid w:val="00296CFA"/>
    <w:rsid w:val="00296DC6"/>
    <w:rsid w:val="00296DEF"/>
    <w:rsid w:val="00296F0E"/>
    <w:rsid w:val="00296FA0"/>
    <w:rsid w:val="00296FF6"/>
    <w:rsid w:val="00297364"/>
    <w:rsid w:val="00297405"/>
    <w:rsid w:val="00297C52"/>
    <w:rsid w:val="002A06DC"/>
    <w:rsid w:val="002A0A82"/>
    <w:rsid w:val="002A0E6E"/>
    <w:rsid w:val="002A1058"/>
    <w:rsid w:val="002A1358"/>
    <w:rsid w:val="002A13E7"/>
    <w:rsid w:val="002A1448"/>
    <w:rsid w:val="002A1CEF"/>
    <w:rsid w:val="002A1E00"/>
    <w:rsid w:val="002A22C7"/>
    <w:rsid w:val="002A22FB"/>
    <w:rsid w:val="002A255D"/>
    <w:rsid w:val="002A28D3"/>
    <w:rsid w:val="002A32F1"/>
    <w:rsid w:val="002A36B6"/>
    <w:rsid w:val="002A4762"/>
    <w:rsid w:val="002A4B6E"/>
    <w:rsid w:val="002A4F74"/>
    <w:rsid w:val="002A5267"/>
    <w:rsid w:val="002A56B5"/>
    <w:rsid w:val="002A5B08"/>
    <w:rsid w:val="002A5F7C"/>
    <w:rsid w:val="002A63B6"/>
    <w:rsid w:val="002A702F"/>
    <w:rsid w:val="002A7036"/>
    <w:rsid w:val="002B09F2"/>
    <w:rsid w:val="002B11AE"/>
    <w:rsid w:val="002B1248"/>
    <w:rsid w:val="002B1622"/>
    <w:rsid w:val="002B163F"/>
    <w:rsid w:val="002B16C4"/>
    <w:rsid w:val="002B1D60"/>
    <w:rsid w:val="002B1E8F"/>
    <w:rsid w:val="002B23E1"/>
    <w:rsid w:val="002B25E7"/>
    <w:rsid w:val="002B2C50"/>
    <w:rsid w:val="002B2C5E"/>
    <w:rsid w:val="002B33C3"/>
    <w:rsid w:val="002B35F0"/>
    <w:rsid w:val="002B36D4"/>
    <w:rsid w:val="002B3993"/>
    <w:rsid w:val="002B5644"/>
    <w:rsid w:val="002B57C0"/>
    <w:rsid w:val="002B5979"/>
    <w:rsid w:val="002B5DB7"/>
    <w:rsid w:val="002B61BC"/>
    <w:rsid w:val="002B6A15"/>
    <w:rsid w:val="002B6E1D"/>
    <w:rsid w:val="002B6FDB"/>
    <w:rsid w:val="002B7A3B"/>
    <w:rsid w:val="002C0149"/>
    <w:rsid w:val="002C0EBD"/>
    <w:rsid w:val="002C10D9"/>
    <w:rsid w:val="002C150E"/>
    <w:rsid w:val="002C16B8"/>
    <w:rsid w:val="002C1B02"/>
    <w:rsid w:val="002C1B0B"/>
    <w:rsid w:val="002C1C5A"/>
    <w:rsid w:val="002C2A63"/>
    <w:rsid w:val="002C2FCE"/>
    <w:rsid w:val="002C3307"/>
    <w:rsid w:val="002C33D5"/>
    <w:rsid w:val="002C342A"/>
    <w:rsid w:val="002C3765"/>
    <w:rsid w:val="002C3B8B"/>
    <w:rsid w:val="002C3C90"/>
    <w:rsid w:val="002C483E"/>
    <w:rsid w:val="002C48D7"/>
    <w:rsid w:val="002C526C"/>
    <w:rsid w:val="002C65C4"/>
    <w:rsid w:val="002C713D"/>
    <w:rsid w:val="002C73EA"/>
    <w:rsid w:val="002C7551"/>
    <w:rsid w:val="002C7A78"/>
    <w:rsid w:val="002D010D"/>
    <w:rsid w:val="002D01D9"/>
    <w:rsid w:val="002D0A18"/>
    <w:rsid w:val="002D0AB1"/>
    <w:rsid w:val="002D0C93"/>
    <w:rsid w:val="002D0D23"/>
    <w:rsid w:val="002D140E"/>
    <w:rsid w:val="002D1756"/>
    <w:rsid w:val="002D1A8A"/>
    <w:rsid w:val="002D1C91"/>
    <w:rsid w:val="002D1CF4"/>
    <w:rsid w:val="002D1FD1"/>
    <w:rsid w:val="002D2D34"/>
    <w:rsid w:val="002D34AE"/>
    <w:rsid w:val="002D389A"/>
    <w:rsid w:val="002D3F2A"/>
    <w:rsid w:val="002D43AB"/>
    <w:rsid w:val="002D4851"/>
    <w:rsid w:val="002D4E37"/>
    <w:rsid w:val="002D4E64"/>
    <w:rsid w:val="002D506B"/>
    <w:rsid w:val="002D50D0"/>
    <w:rsid w:val="002D57FD"/>
    <w:rsid w:val="002D59BD"/>
    <w:rsid w:val="002D5B77"/>
    <w:rsid w:val="002D5BB9"/>
    <w:rsid w:val="002D5CBC"/>
    <w:rsid w:val="002D64A5"/>
    <w:rsid w:val="002D6985"/>
    <w:rsid w:val="002D6D64"/>
    <w:rsid w:val="002D75FD"/>
    <w:rsid w:val="002D76F4"/>
    <w:rsid w:val="002D7A1F"/>
    <w:rsid w:val="002D7CA8"/>
    <w:rsid w:val="002D7D42"/>
    <w:rsid w:val="002D7F1C"/>
    <w:rsid w:val="002E0045"/>
    <w:rsid w:val="002E153C"/>
    <w:rsid w:val="002E1837"/>
    <w:rsid w:val="002E1B53"/>
    <w:rsid w:val="002E2B17"/>
    <w:rsid w:val="002E2CA3"/>
    <w:rsid w:val="002E3BEE"/>
    <w:rsid w:val="002E472B"/>
    <w:rsid w:val="002E4E99"/>
    <w:rsid w:val="002E4ED2"/>
    <w:rsid w:val="002E50ED"/>
    <w:rsid w:val="002E52A2"/>
    <w:rsid w:val="002E58B2"/>
    <w:rsid w:val="002E5BBE"/>
    <w:rsid w:val="002E63CD"/>
    <w:rsid w:val="002E6421"/>
    <w:rsid w:val="002E6608"/>
    <w:rsid w:val="002E680A"/>
    <w:rsid w:val="002E6AC7"/>
    <w:rsid w:val="002E6C10"/>
    <w:rsid w:val="002E7698"/>
    <w:rsid w:val="002E78AA"/>
    <w:rsid w:val="002F00C2"/>
    <w:rsid w:val="002F032E"/>
    <w:rsid w:val="002F07D6"/>
    <w:rsid w:val="002F11E0"/>
    <w:rsid w:val="002F1804"/>
    <w:rsid w:val="002F194B"/>
    <w:rsid w:val="002F1BE0"/>
    <w:rsid w:val="002F2364"/>
    <w:rsid w:val="002F2EF7"/>
    <w:rsid w:val="002F2EF8"/>
    <w:rsid w:val="002F3661"/>
    <w:rsid w:val="002F3F30"/>
    <w:rsid w:val="002F40AE"/>
    <w:rsid w:val="002F43D3"/>
    <w:rsid w:val="002F47E2"/>
    <w:rsid w:val="002F4D1C"/>
    <w:rsid w:val="002F4ED1"/>
    <w:rsid w:val="002F5310"/>
    <w:rsid w:val="002F531B"/>
    <w:rsid w:val="002F554D"/>
    <w:rsid w:val="002F5754"/>
    <w:rsid w:val="002F579F"/>
    <w:rsid w:val="002F57F5"/>
    <w:rsid w:val="002F5B6A"/>
    <w:rsid w:val="002F5DB1"/>
    <w:rsid w:val="002F60CD"/>
    <w:rsid w:val="002F71BF"/>
    <w:rsid w:val="002F76E3"/>
    <w:rsid w:val="002F79AD"/>
    <w:rsid w:val="002F7FD8"/>
    <w:rsid w:val="00300150"/>
    <w:rsid w:val="0030049D"/>
    <w:rsid w:val="003005F8"/>
    <w:rsid w:val="0030103D"/>
    <w:rsid w:val="00301280"/>
    <w:rsid w:val="0030157D"/>
    <w:rsid w:val="00301682"/>
    <w:rsid w:val="00301E33"/>
    <w:rsid w:val="00302590"/>
    <w:rsid w:val="003028EB"/>
    <w:rsid w:val="003037C3"/>
    <w:rsid w:val="00303815"/>
    <w:rsid w:val="0030395E"/>
    <w:rsid w:val="00303A1D"/>
    <w:rsid w:val="00303C4D"/>
    <w:rsid w:val="00304605"/>
    <w:rsid w:val="00304C81"/>
    <w:rsid w:val="0030505F"/>
    <w:rsid w:val="0030536A"/>
    <w:rsid w:val="003054DF"/>
    <w:rsid w:val="00305634"/>
    <w:rsid w:val="003057A7"/>
    <w:rsid w:val="003058C7"/>
    <w:rsid w:val="00305BF2"/>
    <w:rsid w:val="003061C1"/>
    <w:rsid w:val="003066AB"/>
    <w:rsid w:val="003067DA"/>
    <w:rsid w:val="00306880"/>
    <w:rsid w:val="003068BF"/>
    <w:rsid w:val="00306CCC"/>
    <w:rsid w:val="00306F14"/>
    <w:rsid w:val="00306F1F"/>
    <w:rsid w:val="00307221"/>
    <w:rsid w:val="00307485"/>
    <w:rsid w:val="0030750A"/>
    <w:rsid w:val="00307570"/>
    <w:rsid w:val="00307676"/>
    <w:rsid w:val="00307F40"/>
    <w:rsid w:val="00307F6D"/>
    <w:rsid w:val="00307FDF"/>
    <w:rsid w:val="00310107"/>
    <w:rsid w:val="00310611"/>
    <w:rsid w:val="00310E07"/>
    <w:rsid w:val="003115D5"/>
    <w:rsid w:val="003117D6"/>
    <w:rsid w:val="0031181E"/>
    <w:rsid w:val="00311F73"/>
    <w:rsid w:val="00312318"/>
    <w:rsid w:val="003123A4"/>
    <w:rsid w:val="00312453"/>
    <w:rsid w:val="00312C68"/>
    <w:rsid w:val="003134CF"/>
    <w:rsid w:val="00313CEB"/>
    <w:rsid w:val="003145B4"/>
    <w:rsid w:val="0031487B"/>
    <w:rsid w:val="003148C5"/>
    <w:rsid w:val="003148ED"/>
    <w:rsid w:val="00314FAE"/>
    <w:rsid w:val="003150A8"/>
    <w:rsid w:val="0031578B"/>
    <w:rsid w:val="00315E6D"/>
    <w:rsid w:val="00315FAF"/>
    <w:rsid w:val="0031615A"/>
    <w:rsid w:val="003166AE"/>
    <w:rsid w:val="003168ED"/>
    <w:rsid w:val="003176AC"/>
    <w:rsid w:val="003176AF"/>
    <w:rsid w:val="00317E2A"/>
    <w:rsid w:val="00317FA5"/>
    <w:rsid w:val="003208EC"/>
    <w:rsid w:val="00320B58"/>
    <w:rsid w:val="00320C3A"/>
    <w:rsid w:val="00320DC9"/>
    <w:rsid w:val="00320EB3"/>
    <w:rsid w:val="0032116B"/>
    <w:rsid w:val="003212FD"/>
    <w:rsid w:val="00321AAE"/>
    <w:rsid w:val="00321CB7"/>
    <w:rsid w:val="00321EC8"/>
    <w:rsid w:val="0032274B"/>
    <w:rsid w:val="00322C03"/>
    <w:rsid w:val="0032304E"/>
    <w:rsid w:val="003230B8"/>
    <w:rsid w:val="00323215"/>
    <w:rsid w:val="00324407"/>
    <w:rsid w:val="003244B5"/>
    <w:rsid w:val="00324633"/>
    <w:rsid w:val="00324C08"/>
    <w:rsid w:val="003258EE"/>
    <w:rsid w:val="00325CB0"/>
    <w:rsid w:val="00325DF6"/>
    <w:rsid w:val="00325E90"/>
    <w:rsid w:val="003264CF"/>
    <w:rsid w:val="003266B0"/>
    <w:rsid w:val="00326C39"/>
    <w:rsid w:val="00326DE4"/>
    <w:rsid w:val="00327441"/>
    <w:rsid w:val="00327940"/>
    <w:rsid w:val="00327C32"/>
    <w:rsid w:val="00330511"/>
    <w:rsid w:val="003308E2"/>
    <w:rsid w:val="00330E59"/>
    <w:rsid w:val="00330F4B"/>
    <w:rsid w:val="0033119C"/>
    <w:rsid w:val="00331807"/>
    <w:rsid w:val="0033192C"/>
    <w:rsid w:val="003319D9"/>
    <w:rsid w:val="003321ED"/>
    <w:rsid w:val="00332949"/>
    <w:rsid w:val="00332EDC"/>
    <w:rsid w:val="00333495"/>
    <w:rsid w:val="003334CB"/>
    <w:rsid w:val="00333A1A"/>
    <w:rsid w:val="00333B5F"/>
    <w:rsid w:val="00333C84"/>
    <w:rsid w:val="00333F54"/>
    <w:rsid w:val="0033441E"/>
    <w:rsid w:val="00334E5E"/>
    <w:rsid w:val="00334EA8"/>
    <w:rsid w:val="00335426"/>
    <w:rsid w:val="00335477"/>
    <w:rsid w:val="003357DB"/>
    <w:rsid w:val="00335942"/>
    <w:rsid w:val="00335DC2"/>
    <w:rsid w:val="00335FA6"/>
    <w:rsid w:val="00335FBB"/>
    <w:rsid w:val="0033620F"/>
    <w:rsid w:val="003362CA"/>
    <w:rsid w:val="003366DF"/>
    <w:rsid w:val="0033681C"/>
    <w:rsid w:val="00336A0E"/>
    <w:rsid w:val="0033705B"/>
    <w:rsid w:val="0033727E"/>
    <w:rsid w:val="003373C8"/>
    <w:rsid w:val="003378AE"/>
    <w:rsid w:val="00337A53"/>
    <w:rsid w:val="00337B69"/>
    <w:rsid w:val="0034071F"/>
    <w:rsid w:val="00341041"/>
    <w:rsid w:val="0034104B"/>
    <w:rsid w:val="003411A7"/>
    <w:rsid w:val="00341D4D"/>
    <w:rsid w:val="00341FC8"/>
    <w:rsid w:val="0034228A"/>
    <w:rsid w:val="00342963"/>
    <w:rsid w:val="0034419C"/>
    <w:rsid w:val="00344739"/>
    <w:rsid w:val="00344759"/>
    <w:rsid w:val="00344D0B"/>
    <w:rsid w:val="00344F1F"/>
    <w:rsid w:val="00345329"/>
    <w:rsid w:val="00345341"/>
    <w:rsid w:val="003464F2"/>
    <w:rsid w:val="003465A8"/>
    <w:rsid w:val="003467F2"/>
    <w:rsid w:val="00346908"/>
    <w:rsid w:val="00346C62"/>
    <w:rsid w:val="003470DC"/>
    <w:rsid w:val="0034756B"/>
    <w:rsid w:val="00347625"/>
    <w:rsid w:val="003477D9"/>
    <w:rsid w:val="00347EF9"/>
    <w:rsid w:val="00347F32"/>
    <w:rsid w:val="003503E0"/>
    <w:rsid w:val="003506F0"/>
    <w:rsid w:val="00350BA3"/>
    <w:rsid w:val="0035114D"/>
    <w:rsid w:val="0035123D"/>
    <w:rsid w:val="003516F5"/>
    <w:rsid w:val="00351757"/>
    <w:rsid w:val="00351C43"/>
    <w:rsid w:val="00351F9D"/>
    <w:rsid w:val="0035214E"/>
    <w:rsid w:val="003521C7"/>
    <w:rsid w:val="003521F6"/>
    <w:rsid w:val="00352925"/>
    <w:rsid w:val="00352EFE"/>
    <w:rsid w:val="00352F0A"/>
    <w:rsid w:val="003530BA"/>
    <w:rsid w:val="003538D2"/>
    <w:rsid w:val="003544DE"/>
    <w:rsid w:val="00354633"/>
    <w:rsid w:val="0035500B"/>
    <w:rsid w:val="003552C1"/>
    <w:rsid w:val="003559F5"/>
    <w:rsid w:val="00355B57"/>
    <w:rsid w:val="00355EE6"/>
    <w:rsid w:val="003560A3"/>
    <w:rsid w:val="00356443"/>
    <w:rsid w:val="00356570"/>
    <w:rsid w:val="003578D1"/>
    <w:rsid w:val="00360490"/>
    <w:rsid w:val="00360B33"/>
    <w:rsid w:val="00360C14"/>
    <w:rsid w:val="0036135F"/>
    <w:rsid w:val="003618C2"/>
    <w:rsid w:val="00361CFA"/>
    <w:rsid w:val="00361E88"/>
    <w:rsid w:val="003623D8"/>
    <w:rsid w:val="00362436"/>
    <w:rsid w:val="003624E8"/>
    <w:rsid w:val="003627C4"/>
    <w:rsid w:val="00362D39"/>
    <w:rsid w:val="003642E3"/>
    <w:rsid w:val="0036432A"/>
    <w:rsid w:val="00364580"/>
    <w:rsid w:val="0036497A"/>
    <w:rsid w:val="00364AA7"/>
    <w:rsid w:val="00364BDD"/>
    <w:rsid w:val="0036502B"/>
    <w:rsid w:val="0036556D"/>
    <w:rsid w:val="00365716"/>
    <w:rsid w:val="00365C18"/>
    <w:rsid w:val="0036602E"/>
    <w:rsid w:val="003661A4"/>
    <w:rsid w:val="00367DC4"/>
    <w:rsid w:val="0037024E"/>
    <w:rsid w:val="003704DA"/>
    <w:rsid w:val="00370A57"/>
    <w:rsid w:val="003710A6"/>
    <w:rsid w:val="00371334"/>
    <w:rsid w:val="0037143C"/>
    <w:rsid w:val="00371752"/>
    <w:rsid w:val="0037242B"/>
    <w:rsid w:val="00372FE2"/>
    <w:rsid w:val="00373042"/>
    <w:rsid w:val="00373904"/>
    <w:rsid w:val="00373D52"/>
    <w:rsid w:val="00373E5D"/>
    <w:rsid w:val="00373EF4"/>
    <w:rsid w:val="0037443D"/>
    <w:rsid w:val="003745AC"/>
    <w:rsid w:val="00374604"/>
    <w:rsid w:val="003747E7"/>
    <w:rsid w:val="00374F7B"/>
    <w:rsid w:val="00375398"/>
    <w:rsid w:val="003769FA"/>
    <w:rsid w:val="00376D47"/>
    <w:rsid w:val="00376F9F"/>
    <w:rsid w:val="003770C5"/>
    <w:rsid w:val="00377515"/>
    <w:rsid w:val="003776EF"/>
    <w:rsid w:val="00377AF0"/>
    <w:rsid w:val="00377CBA"/>
    <w:rsid w:val="00377DC1"/>
    <w:rsid w:val="003800E8"/>
    <w:rsid w:val="00380475"/>
    <w:rsid w:val="0038058F"/>
    <w:rsid w:val="003809E6"/>
    <w:rsid w:val="00380A03"/>
    <w:rsid w:val="00380D42"/>
    <w:rsid w:val="00380FBF"/>
    <w:rsid w:val="0038122C"/>
    <w:rsid w:val="00381305"/>
    <w:rsid w:val="0038142F"/>
    <w:rsid w:val="00381797"/>
    <w:rsid w:val="00381CF5"/>
    <w:rsid w:val="00382671"/>
    <w:rsid w:val="00382933"/>
    <w:rsid w:val="00382A0F"/>
    <w:rsid w:val="00382B4E"/>
    <w:rsid w:val="00382B99"/>
    <w:rsid w:val="003838FC"/>
    <w:rsid w:val="00383907"/>
    <w:rsid w:val="003839D9"/>
    <w:rsid w:val="00383C69"/>
    <w:rsid w:val="00383CF5"/>
    <w:rsid w:val="00383EF0"/>
    <w:rsid w:val="00384306"/>
    <w:rsid w:val="00384332"/>
    <w:rsid w:val="00384421"/>
    <w:rsid w:val="00384475"/>
    <w:rsid w:val="0038474E"/>
    <w:rsid w:val="00384A2F"/>
    <w:rsid w:val="0038544C"/>
    <w:rsid w:val="00385481"/>
    <w:rsid w:val="003858CE"/>
    <w:rsid w:val="003858E3"/>
    <w:rsid w:val="00385ACA"/>
    <w:rsid w:val="00385BF8"/>
    <w:rsid w:val="00385F61"/>
    <w:rsid w:val="00386280"/>
    <w:rsid w:val="003868E1"/>
    <w:rsid w:val="00386B14"/>
    <w:rsid w:val="00386DE8"/>
    <w:rsid w:val="00386F51"/>
    <w:rsid w:val="00387024"/>
    <w:rsid w:val="003870AF"/>
    <w:rsid w:val="0038740B"/>
    <w:rsid w:val="003875E5"/>
    <w:rsid w:val="00387A17"/>
    <w:rsid w:val="003903EA"/>
    <w:rsid w:val="0039056F"/>
    <w:rsid w:val="00390714"/>
    <w:rsid w:val="003913A1"/>
    <w:rsid w:val="003913CD"/>
    <w:rsid w:val="0039187A"/>
    <w:rsid w:val="00391CEA"/>
    <w:rsid w:val="00391FBF"/>
    <w:rsid w:val="00391FEA"/>
    <w:rsid w:val="003923B8"/>
    <w:rsid w:val="003927A2"/>
    <w:rsid w:val="003928E2"/>
    <w:rsid w:val="00392931"/>
    <w:rsid w:val="00392A34"/>
    <w:rsid w:val="00392BD6"/>
    <w:rsid w:val="00392CF8"/>
    <w:rsid w:val="00392E08"/>
    <w:rsid w:val="00393691"/>
    <w:rsid w:val="00393D14"/>
    <w:rsid w:val="00393E92"/>
    <w:rsid w:val="00394487"/>
    <w:rsid w:val="00394820"/>
    <w:rsid w:val="00395317"/>
    <w:rsid w:val="003956C7"/>
    <w:rsid w:val="003958A2"/>
    <w:rsid w:val="00395A78"/>
    <w:rsid w:val="00395E03"/>
    <w:rsid w:val="00396D6D"/>
    <w:rsid w:val="00396D87"/>
    <w:rsid w:val="00397B2B"/>
    <w:rsid w:val="003A016B"/>
    <w:rsid w:val="003A0CE0"/>
    <w:rsid w:val="003A0D52"/>
    <w:rsid w:val="003A0E88"/>
    <w:rsid w:val="003A11E6"/>
    <w:rsid w:val="003A134D"/>
    <w:rsid w:val="003A1372"/>
    <w:rsid w:val="003A1D05"/>
    <w:rsid w:val="003A2076"/>
    <w:rsid w:val="003A21F4"/>
    <w:rsid w:val="003A2A3F"/>
    <w:rsid w:val="003A2A5A"/>
    <w:rsid w:val="003A2D08"/>
    <w:rsid w:val="003A3715"/>
    <w:rsid w:val="003A4023"/>
    <w:rsid w:val="003A4113"/>
    <w:rsid w:val="003A4518"/>
    <w:rsid w:val="003A4547"/>
    <w:rsid w:val="003A4695"/>
    <w:rsid w:val="003A472D"/>
    <w:rsid w:val="003A481C"/>
    <w:rsid w:val="003A48D3"/>
    <w:rsid w:val="003A49CD"/>
    <w:rsid w:val="003A4F02"/>
    <w:rsid w:val="003A537E"/>
    <w:rsid w:val="003A5382"/>
    <w:rsid w:val="003A53C8"/>
    <w:rsid w:val="003A56D4"/>
    <w:rsid w:val="003A5775"/>
    <w:rsid w:val="003A5828"/>
    <w:rsid w:val="003A5C3C"/>
    <w:rsid w:val="003A5C59"/>
    <w:rsid w:val="003A5C66"/>
    <w:rsid w:val="003A5CA6"/>
    <w:rsid w:val="003A5DDF"/>
    <w:rsid w:val="003A5DEC"/>
    <w:rsid w:val="003A63BA"/>
    <w:rsid w:val="003A69F3"/>
    <w:rsid w:val="003A6E83"/>
    <w:rsid w:val="003A738F"/>
    <w:rsid w:val="003A73CE"/>
    <w:rsid w:val="003A741A"/>
    <w:rsid w:val="003A7FCC"/>
    <w:rsid w:val="003B0019"/>
    <w:rsid w:val="003B01B6"/>
    <w:rsid w:val="003B0766"/>
    <w:rsid w:val="003B0E03"/>
    <w:rsid w:val="003B11BC"/>
    <w:rsid w:val="003B1447"/>
    <w:rsid w:val="003B14A6"/>
    <w:rsid w:val="003B1512"/>
    <w:rsid w:val="003B16A2"/>
    <w:rsid w:val="003B16D4"/>
    <w:rsid w:val="003B1E81"/>
    <w:rsid w:val="003B261A"/>
    <w:rsid w:val="003B2A2A"/>
    <w:rsid w:val="003B2E3B"/>
    <w:rsid w:val="003B3026"/>
    <w:rsid w:val="003B386C"/>
    <w:rsid w:val="003B3A7E"/>
    <w:rsid w:val="003B3AED"/>
    <w:rsid w:val="003B43BB"/>
    <w:rsid w:val="003B44EC"/>
    <w:rsid w:val="003B46C9"/>
    <w:rsid w:val="003B46FE"/>
    <w:rsid w:val="003B4ADA"/>
    <w:rsid w:val="003B4CD2"/>
    <w:rsid w:val="003B4E50"/>
    <w:rsid w:val="003B53B0"/>
    <w:rsid w:val="003B5DEE"/>
    <w:rsid w:val="003B601F"/>
    <w:rsid w:val="003B6F34"/>
    <w:rsid w:val="003B77D7"/>
    <w:rsid w:val="003C050E"/>
    <w:rsid w:val="003C0552"/>
    <w:rsid w:val="003C09B8"/>
    <w:rsid w:val="003C0F02"/>
    <w:rsid w:val="003C116C"/>
    <w:rsid w:val="003C12C1"/>
    <w:rsid w:val="003C1720"/>
    <w:rsid w:val="003C1933"/>
    <w:rsid w:val="003C1E6D"/>
    <w:rsid w:val="003C1F10"/>
    <w:rsid w:val="003C1F63"/>
    <w:rsid w:val="003C25E2"/>
    <w:rsid w:val="003C2BB7"/>
    <w:rsid w:val="003C2E44"/>
    <w:rsid w:val="003C2EBD"/>
    <w:rsid w:val="003C30EC"/>
    <w:rsid w:val="003C31F9"/>
    <w:rsid w:val="003C3D3D"/>
    <w:rsid w:val="003C3E0D"/>
    <w:rsid w:val="003C3F7A"/>
    <w:rsid w:val="003C4208"/>
    <w:rsid w:val="003C428D"/>
    <w:rsid w:val="003C42D5"/>
    <w:rsid w:val="003C43F1"/>
    <w:rsid w:val="003C4BB6"/>
    <w:rsid w:val="003C4E2A"/>
    <w:rsid w:val="003C5055"/>
    <w:rsid w:val="003C5210"/>
    <w:rsid w:val="003C580E"/>
    <w:rsid w:val="003C5D2B"/>
    <w:rsid w:val="003C5DD3"/>
    <w:rsid w:val="003C5F96"/>
    <w:rsid w:val="003C6F60"/>
    <w:rsid w:val="003C71AF"/>
    <w:rsid w:val="003D0666"/>
    <w:rsid w:val="003D0BD3"/>
    <w:rsid w:val="003D1661"/>
    <w:rsid w:val="003D1AD7"/>
    <w:rsid w:val="003D1BBF"/>
    <w:rsid w:val="003D1F57"/>
    <w:rsid w:val="003D2522"/>
    <w:rsid w:val="003D2ED7"/>
    <w:rsid w:val="003D30D3"/>
    <w:rsid w:val="003D331C"/>
    <w:rsid w:val="003D37ED"/>
    <w:rsid w:val="003D38E3"/>
    <w:rsid w:val="003D3969"/>
    <w:rsid w:val="003D39CD"/>
    <w:rsid w:val="003D498B"/>
    <w:rsid w:val="003D4FBC"/>
    <w:rsid w:val="003D4FBF"/>
    <w:rsid w:val="003D52A2"/>
    <w:rsid w:val="003D52AE"/>
    <w:rsid w:val="003D74B3"/>
    <w:rsid w:val="003D7A92"/>
    <w:rsid w:val="003E012B"/>
    <w:rsid w:val="003E0D14"/>
    <w:rsid w:val="003E0F03"/>
    <w:rsid w:val="003E15A5"/>
    <w:rsid w:val="003E19C3"/>
    <w:rsid w:val="003E22BD"/>
    <w:rsid w:val="003E22D0"/>
    <w:rsid w:val="003E2440"/>
    <w:rsid w:val="003E24FC"/>
    <w:rsid w:val="003E28F8"/>
    <w:rsid w:val="003E3085"/>
    <w:rsid w:val="003E35D0"/>
    <w:rsid w:val="003E3F78"/>
    <w:rsid w:val="003E5202"/>
    <w:rsid w:val="003E560F"/>
    <w:rsid w:val="003E570D"/>
    <w:rsid w:val="003E5916"/>
    <w:rsid w:val="003E5944"/>
    <w:rsid w:val="003E59FB"/>
    <w:rsid w:val="003E5BE4"/>
    <w:rsid w:val="003E5D5D"/>
    <w:rsid w:val="003E6020"/>
    <w:rsid w:val="003E6181"/>
    <w:rsid w:val="003E7685"/>
    <w:rsid w:val="003E76EF"/>
    <w:rsid w:val="003E7AB6"/>
    <w:rsid w:val="003F0646"/>
    <w:rsid w:val="003F0901"/>
    <w:rsid w:val="003F1129"/>
    <w:rsid w:val="003F15CB"/>
    <w:rsid w:val="003F1993"/>
    <w:rsid w:val="003F19A5"/>
    <w:rsid w:val="003F1B9D"/>
    <w:rsid w:val="003F1E5D"/>
    <w:rsid w:val="003F1FA1"/>
    <w:rsid w:val="003F21F5"/>
    <w:rsid w:val="003F33D5"/>
    <w:rsid w:val="003F3665"/>
    <w:rsid w:val="003F37CA"/>
    <w:rsid w:val="003F3900"/>
    <w:rsid w:val="003F3A78"/>
    <w:rsid w:val="003F3F2E"/>
    <w:rsid w:val="003F3F5E"/>
    <w:rsid w:val="003F41BA"/>
    <w:rsid w:val="003F443B"/>
    <w:rsid w:val="003F4637"/>
    <w:rsid w:val="003F47C7"/>
    <w:rsid w:val="003F4E21"/>
    <w:rsid w:val="003F52DC"/>
    <w:rsid w:val="003F565B"/>
    <w:rsid w:val="003F61F9"/>
    <w:rsid w:val="003F6E99"/>
    <w:rsid w:val="003F710F"/>
    <w:rsid w:val="003F72D9"/>
    <w:rsid w:val="003F74BF"/>
    <w:rsid w:val="003F7859"/>
    <w:rsid w:val="003F7DEF"/>
    <w:rsid w:val="003F7E64"/>
    <w:rsid w:val="004002EE"/>
    <w:rsid w:val="004006B0"/>
    <w:rsid w:val="004007BB"/>
    <w:rsid w:val="00400C15"/>
    <w:rsid w:val="00400CC9"/>
    <w:rsid w:val="00400F90"/>
    <w:rsid w:val="00401A1B"/>
    <w:rsid w:val="00401C59"/>
    <w:rsid w:val="00401F00"/>
    <w:rsid w:val="00401F07"/>
    <w:rsid w:val="004022CB"/>
    <w:rsid w:val="0040274F"/>
    <w:rsid w:val="004027EA"/>
    <w:rsid w:val="00402CD8"/>
    <w:rsid w:val="0040312D"/>
    <w:rsid w:val="00403204"/>
    <w:rsid w:val="0040379E"/>
    <w:rsid w:val="00403B4B"/>
    <w:rsid w:val="00403C03"/>
    <w:rsid w:val="0040410C"/>
    <w:rsid w:val="004048EF"/>
    <w:rsid w:val="00404A64"/>
    <w:rsid w:val="00404C7F"/>
    <w:rsid w:val="00404D4B"/>
    <w:rsid w:val="00405B6C"/>
    <w:rsid w:val="00405C8C"/>
    <w:rsid w:val="00405D80"/>
    <w:rsid w:val="00405DC7"/>
    <w:rsid w:val="00405F15"/>
    <w:rsid w:val="0040611E"/>
    <w:rsid w:val="00406313"/>
    <w:rsid w:val="00406531"/>
    <w:rsid w:val="00406A03"/>
    <w:rsid w:val="00406D3F"/>
    <w:rsid w:val="004070AA"/>
    <w:rsid w:val="004075DB"/>
    <w:rsid w:val="004076E7"/>
    <w:rsid w:val="00410A01"/>
    <w:rsid w:val="00410B1D"/>
    <w:rsid w:val="00411205"/>
    <w:rsid w:val="00411B5C"/>
    <w:rsid w:val="00411E5C"/>
    <w:rsid w:val="004123CF"/>
    <w:rsid w:val="00412B0F"/>
    <w:rsid w:val="00412C52"/>
    <w:rsid w:val="00412F4F"/>
    <w:rsid w:val="004130B8"/>
    <w:rsid w:val="00413C53"/>
    <w:rsid w:val="00413F67"/>
    <w:rsid w:val="0041408B"/>
    <w:rsid w:val="00414107"/>
    <w:rsid w:val="004148E1"/>
    <w:rsid w:val="00414B19"/>
    <w:rsid w:val="00414E7D"/>
    <w:rsid w:val="00414F23"/>
    <w:rsid w:val="004153A6"/>
    <w:rsid w:val="0041542F"/>
    <w:rsid w:val="00415437"/>
    <w:rsid w:val="004155D9"/>
    <w:rsid w:val="00416334"/>
    <w:rsid w:val="00416692"/>
    <w:rsid w:val="0041702C"/>
    <w:rsid w:val="0041722E"/>
    <w:rsid w:val="004173CB"/>
    <w:rsid w:val="00417ED5"/>
    <w:rsid w:val="0042011B"/>
    <w:rsid w:val="004204F4"/>
    <w:rsid w:val="00420733"/>
    <w:rsid w:val="00420D90"/>
    <w:rsid w:val="00420FD7"/>
    <w:rsid w:val="00421676"/>
    <w:rsid w:val="004217D3"/>
    <w:rsid w:val="0042195B"/>
    <w:rsid w:val="00421D47"/>
    <w:rsid w:val="00421EE8"/>
    <w:rsid w:val="00422074"/>
    <w:rsid w:val="00422B09"/>
    <w:rsid w:val="0042320C"/>
    <w:rsid w:val="00423309"/>
    <w:rsid w:val="00423463"/>
    <w:rsid w:val="00423851"/>
    <w:rsid w:val="0042404D"/>
    <w:rsid w:val="004241C5"/>
    <w:rsid w:val="004242E8"/>
    <w:rsid w:val="004243E1"/>
    <w:rsid w:val="004248A7"/>
    <w:rsid w:val="00424D57"/>
    <w:rsid w:val="0042536F"/>
    <w:rsid w:val="00425390"/>
    <w:rsid w:val="0042553D"/>
    <w:rsid w:val="00425781"/>
    <w:rsid w:val="00425F25"/>
    <w:rsid w:val="00426620"/>
    <w:rsid w:val="00426757"/>
    <w:rsid w:val="00426A6F"/>
    <w:rsid w:val="00427692"/>
    <w:rsid w:val="004277C5"/>
    <w:rsid w:val="00427FA0"/>
    <w:rsid w:val="00430944"/>
    <w:rsid w:val="00430BBF"/>
    <w:rsid w:val="00430E6B"/>
    <w:rsid w:val="00430F44"/>
    <w:rsid w:val="00431521"/>
    <w:rsid w:val="00431875"/>
    <w:rsid w:val="00431AF1"/>
    <w:rsid w:val="00432234"/>
    <w:rsid w:val="004322B1"/>
    <w:rsid w:val="004323D0"/>
    <w:rsid w:val="00432505"/>
    <w:rsid w:val="004325FD"/>
    <w:rsid w:val="00432774"/>
    <w:rsid w:val="004328CE"/>
    <w:rsid w:val="00432C70"/>
    <w:rsid w:val="004330A7"/>
    <w:rsid w:val="00433799"/>
    <w:rsid w:val="004347B1"/>
    <w:rsid w:val="00434825"/>
    <w:rsid w:val="00434968"/>
    <w:rsid w:val="00434C95"/>
    <w:rsid w:val="00434E5D"/>
    <w:rsid w:val="004352D0"/>
    <w:rsid w:val="00435F2A"/>
    <w:rsid w:val="00436535"/>
    <w:rsid w:val="00436799"/>
    <w:rsid w:val="004369E0"/>
    <w:rsid w:val="004372F8"/>
    <w:rsid w:val="00437510"/>
    <w:rsid w:val="00437555"/>
    <w:rsid w:val="00437760"/>
    <w:rsid w:val="00437C66"/>
    <w:rsid w:val="00437D1D"/>
    <w:rsid w:val="00437D82"/>
    <w:rsid w:val="00440261"/>
    <w:rsid w:val="004406C5"/>
    <w:rsid w:val="0044091C"/>
    <w:rsid w:val="0044112A"/>
    <w:rsid w:val="00441C51"/>
    <w:rsid w:val="00441EC3"/>
    <w:rsid w:val="00441F0D"/>
    <w:rsid w:val="0044295C"/>
    <w:rsid w:val="004431D8"/>
    <w:rsid w:val="004432C8"/>
    <w:rsid w:val="00443812"/>
    <w:rsid w:val="004439CC"/>
    <w:rsid w:val="00443BAB"/>
    <w:rsid w:val="00443CDF"/>
    <w:rsid w:val="00443DBA"/>
    <w:rsid w:val="00443EEA"/>
    <w:rsid w:val="00444052"/>
    <w:rsid w:val="0044413E"/>
    <w:rsid w:val="0044459D"/>
    <w:rsid w:val="004445B3"/>
    <w:rsid w:val="004445BE"/>
    <w:rsid w:val="0044498F"/>
    <w:rsid w:val="00444BD9"/>
    <w:rsid w:val="00444BDE"/>
    <w:rsid w:val="00444FF9"/>
    <w:rsid w:val="0044519A"/>
    <w:rsid w:val="004455A6"/>
    <w:rsid w:val="00445BD0"/>
    <w:rsid w:val="00445D1C"/>
    <w:rsid w:val="0044654F"/>
    <w:rsid w:val="00447111"/>
    <w:rsid w:val="0044745F"/>
    <w:rsid w:val="004507BD"/>
    <w:rsid w:val="00450F7A"/>
    <w:rsid w:val="004510B4"/>
    <w:rsid w:val="0045118B"/>
    <w:rsid w:val="00451197"/>
    <w:rsid w:val="004514EF"/>
    <w:rsid w:val="0045158D"/>
    <w:rsid w:val="00451617"/>
    <w:rsid w:val="00451749"/>
    <w:rsid w:val="00451998"/>
    <w:rsid w:val="00451DD6"/>
    <w:rsid w:val="00452657"/>
    <w:rsid w:val="0045318E"/>
    <w:rsid w:val="00453425"/>
    <w:rsid w:val="00453639"/>
    <w:rsid w:val="00453668"/>
    <w:rsid w:val="00453963"/>
    <w:rsid w:val="004542DD"/>
    <w:rsid w:val="00454471"/>
    <w:rsid w:val="00454A26"/>
    <w:rsid w:val="004552AA"/>
    <w:rsid w:val="004552F0"/>
    <w:rsid w:val="00455672"/>
    <w:rsid w:val="00455C54"/>
    <w:rsid w:val="00455EF6"/>
    <w:rsid w:val="004564CD"/>
    <w:rsid w:val="004569D6"/>
    <w:rsid w:val="004572AF"/>
    <w:rsid w:val="004572DB"/>
    <w:rsid w:val="004577F5"/>
    <w:rsid w:val="00457B95"/>
    <w:rsid w:val="00457BDB"/>
    <w:rsid w:val="00460130"/>
    <w:rsid w:val="0046016B"/>
    <w:rsid w:val="004601BF"/>
    <w:rsid w:val="0046175D"/>
    <w:rsid w:val="004617E1"/>
    <w:rsid w:val="00461925"/>
    <w:rsid w:val="00461FAF"/>
    <w:rsid w:val="00462068"/>
    <w:rsid w:val="00462AE6"/>
    <w:rsid w:val="004632CC"/>
    <w:rsid w:val="00463479"/>
    <w:rsid w:val="0046387C"/>
    <w:rsid w:val="00463D7E"/>
    <w:rsid w:val="00464742"/>
    <w:rsid w:val="00464856"/>
    <w:rsid w:val="004650D7"/>
    <w:rsid w:val="00465A2C"/>
    <w:rsid w:val="00465B8D"/>
    <w:rsid w:val="004668D9"/>
    <w:rsid w:val="00466B1C"/>
    <w:rsid w:val="00467496"/>
    <w:rsid w:val="00467696"/>
    <w:rsid w:val="00467C19"/>
    <w:rsid w:val="004700A4"/>
    <w:rsid w:val="00470282"/>
    <w:rsid w:val="00470B22"/>
    <w:rsid w:val="00471B7F"/>
    <w:rsid w:val="00472111"/>
    <w:rsid w:val="0047224D"/>
    <w:rsid w:val="0047366D"/>
    <w:rsid w:val="00473AFA"/>
    <w:rsid w:val="00474CBA"/>
    <w:rsid w:val="00474D2E"/>
    <w:rsid w:val="004753B8"/>
    <w:rsid w:val="00475789"/>
    <w:rsid w:val="00475B58"/>
    <w:rsid w:val="00475B61"/>
    <w:rsid w:val="0047630E"/>
    <w:rsid w:val="00476693"/>
    <w:rsid w:val="00476A61"/>
    <w:rsid w:val="00476A83"/>
    <w:rsid w:val="00476B0F"/>
    <w:rsid w:val="00477C84"/>
    <w:rsid w:val="0048009A"/>
    <w:rsid w:val="00480376"/>
    <w:rsid w:val="00481A9E"/>
    <w:rsid w:val="004820B1"/>
    <w:rsid w:val="004822CE"/>
    <w:rsid w:val="004823B7"/>
    <w:rsid w:val="0048245C"/>
    <w:rsid w:val="0048250F"/>
    <w:rsid w:val="004827FD"/>
    <w:rsid w:val="00482C49"/>
    <w:rsid w:val="00483324"/>
    <w:rsid w:val="004833C4"/>
    <w:rsid w:val="00483956"/>
    <w:rsid w:val="004839A7"/>
    <w:rsid w:val="00483C4F"/>
    <w:rsid w:val="0048422C"/>
    <w:rsid w:val="0048451C"/>
    <w:rsid w:val="00484658"/>
    <w:rsid w:val="00485FBA"/>
    <w:rsid w:val="00486FD5"/>
    <w:rsid w:val="0048758C"/>
    <w:rsid w:val="00487DD3"/>
    <w:rsid w:val="00490177"/>
    <w:rsid w:val="0049023F"/>
    <w:rsid w:val="004903A6"/>
    <w:rsid w:val="00490C32"/>
    <w:rsid w:val="00490C8D"/>
    <w:rsid w:val="00490F87"/>
    <w:rsid w:val="00491CDB"/>
    <w:rsid w:val="00491F3B"/>
    <w:rsid w:val="004926C1"/>
    <w:rsid w:val="00492713"/>
    <w:rsid w:val="004933D9"/>
    <w:rsid w:val="004936C5"/>
    <w:rsid w:val="00493BF7"/>
    <w:rsid w:val="00493CC6"/>
    <w:rsid w:val="0049470F"/>
    <w:rsid w:val="00494AF4"/>
    <w:rsid w:val="00494B00"/>
    <w:rsid w:val="00494FCA"/>
    <w:rsid w:val="0049520F"/>
    <w:rsid w:val="00495305"/>
    <w:rsid w:val="0049582C"/>
    <w:rsid w:val="0049589B"/>
    <w:rsid w:val="00495AFB"/>
    <w:rsid w:val="00495CBD"/>
    <w:rsid w:val="00495D09"/>
    <w:rsid w:val="00495D26"/>
    <w:rsid w:val="00495EC3"/>
    <w:rsid w:val="00495F0E"/>
    <w:rsid w:val="00496098"/>
    <w:rsid w:val="0049618A"/>
    <w:rsid w:val="004967A3"/>
    <w:rsid w:val="0049697D"/>
    <w:rsid w:val="00496DCD"/>
    <w:rsid w:val="00496F9B"/>
    <w:rsid w:val="00497998"/>
    <w:rsid w:val="004979B2"/>
    <w:rsid w:val="004979B4"/>
    <w:rsid w:val="004A0554"/>
    <w:rsid w:val="004A0710"/>
    <w:rsid w:val="004A072D"/>
    <w:rsid w:val="004A0866"/>
    <w:rsid w:val="004A08A5"/>
    <w:rsid w:val="004A0DEB"/>
    <w:rsid w:val="004A129E"/>
    <w:rsid w:val="004A1C36"/>
    <w:rsid w:val="004A217B"/>
    <w:rsid w:val="004A242F"/>
    <w:rsid w:val="004A2D2E"/>
    <w:rsid w:val="004A3091"/>
    <w:rsid w:val="004A3340"/>
    <w:rsid w:val="004A3E80"/>
    <w:rsid w:val="004A4229"/>
    <w:rsid w:val="004A42A4"/>
    <w:rsid w:val="004A5205"/>
    <w:rsid w:val="004A58B1"/>
    <w:rsid w:val="004A5B7D"/>
    <w:rsid w:val="004A5C64"/>
    <w:rsid w:val="004A6045"/>
    <w:rsid w:val="004A60D2"/>
    <w:rsid w:val="004A6283"/>
    <w:rsid w:val="004A64E6"/>
    <w:rsid w:val="004A65FB"/>
    <w:rsid w:val="004A69DE"/>
    <w:rsid w:val="004A6F04"/>
    <w:rsid w:val="004A7285"/>
    <w:rsid w:val="004A73FB"/>
    <w:rsid w:val="004A7658"/>
    <w:rsid w:val="004A76AB"/>
    <w:rsid w:val="004A7C23"/>
    <w:rsid w:val="004A7EDE"/>
    <w:rsid w:val="004B020C"/>
    <w:rsid w:val="004B0362"/>
    <w:rsid w:val="004B0B08"/>
    <w:rsid w:val="004B22C9"/>
    <w:rsid w:val="004B2551"/>
    <w:rsid w:val="004B2951"/>
    <w:rsid w:val="004B2B93"/>
    <w:rsid w:val="004B2CF0"/>
    <w:rsid w:val="004B2FD2"/>
    <w:rsid w:val="004B3198"/>
    <w:rsid w:val="004B34B2"/>
    <w:rsid w:val="004B36F9"/>
    <w:rsid w:val="004B383D"/>
    <w:rsid w:val="004B395F"/>
    <w:rsid w:val="004B4AD3"/>
    <w:rsid w:val="004B4EF0"/>
    <w:rsid w:val="004B5437"/>
    <w:rsid w:val="004B5518"/>
    <w:rsid w:val="004B5C96"/>
    <w:rsid w:val="004B5DF1"/>
    <w:rsid w:val="004B73AB"/>
    <w:rsid w:val="004B7656"/>
    <w:rsid w:val="004B77D5"/>
    <w:rsid w:val="004C0010"/>
    <w:rsid w:val="004C0191"/>
    <w:rsid w:val="004C04DE"/>
    <w:rsid w:val="004C0A1D"/>
    <w:rsid w:val="004C1379"/>
    <w:rsid w:val="004C13E7"/>
    <w:rsid w:val="004C1D5A"/>
    <w:rsid w:val="004C2373"/>
    <w:rsid w:val="004C24B9"/>
    <w:rsid w:val="004C2507"/>
    <w:rsid w:val="004C2A20"/>
    <w:rsid w:val="004C2B5F"/>
    <w:rsid w:val="004C300A"/>
    <w:rsid w:val="004C309E"/>
    <w:rsid w:val="004C3243"/>
    <w:rsid w:val="004C3BAD"/>
    <w:rsid w:val="004C3D80"/>
    <w:rsid w:val="004C41F7"/>
    <w:rsid w:val="004C4ED1"/>
    <w:rsid w:val="004C4F52"/>
    <w:rsid w:val="004C5C07"/>
    <w:rsid w:val="004C606E"/>
    <w:rsid w:val="004C6092"/>
    <w:rsid w:val="004C634A"/>
    <w:rsid w:val="004C66F9"/>
    <w:rsid w:val="004C6B53"/>
    <w:rsid w:val="004C7265"/>
    <w:rsid w:val="004C7732"/>
    <w:rsid w:val="004D0529"/>
    <w:rsid w:val="004D1008"/>
    <w:rsid w:val="004D1122"/>
    <w:rsid w:val="004D183A"/>
    <w:rsid w:val="004D1E6A"/>
    <w:rsid w:val="004D1F39"/>
    <w:rsid w:val="004D37A5"/>
    <w:rsid w:val="004D3DCD"/>
    <w:rsid w:val="004D45FF"/>
    <w:rsid w:val="004D4703"/>
    <w:rsid w:val="004D47B6"/>
    <w:rsid w:val="004D4A2A"/>
    <w:rsid w:val="004D4B73"/>
    <w:rsid w:val="004D52EC"/>
    <w:rsid w:val="004D5450"/>
    <w:rsid w:val="004D5657"/>
    <w:rsid w:val="004D64C0"/>
    <w:rsid w:val="004D64E4"/>
    <w:rsid w:val="004D658F"/>
    <w:rsid w:val="004D65EF"/>
    <w:rsid w:val="004D7223"/>
    <w:rsid w:val="004D7255"/>
    <w:rsid w:val="004D7BCD"/>
    <w:rsid w:val="004E02DD"/>
    <w:rsid w:val="004E0321"/>
    <w:rsid w:val="004E050D"/>
    <w:rsid w:val="004E13F4"/>
    <w:rsid w:val="004E1465"/>
    <w:rsid w:val="004E147F"/>
    <w:rsid w:val="004E14D9"/>
    <w:rsid w:val="004E1DAD"/>
    <w:rsid w:val="004E2017"/>
    <w:rsid w:val="004E24A0"/>
    <w:rsid w:val="004E24EB"/>
    <w:rsid w:val="004E2DC4"/>
    <w:rsid w:val="004E3065"/>
    <w:rsid w:val="004E30B9"/>
    <w:rsid w:val="004E31FF"/>
    <w:rsid w:val="004E3515"/>
    <w:rsid w:val="004E3563"/>
    <w:rsid w:val="004E357C"/>
    <w:rsid w:val="004E3E5C"/>
    <w:rsid w:val="004E3F2C"/>
    <w:rsid w:val="004E4F5C"/>
    <w:rsid w:val="004E52DF"/>
    <w:rsid w:val="004E53AE"/>
    <w:rsid w:val="004E53ED"/>
    <w:rsid w:val="004E5518"/>
    <w:rsid w:val="004E5E89"/>
    <w:rsid w:val="004E5FB1"/>
    <w:rsid w:val="004E6BF7"/>
    <w:rsid w:val="004E706E"/>
    <w:rsid w:val="004E7D0B"/>
    <w:rsid w:val="004F0208"/>
    <w:rsid w:val="004F06FB"/>
    <w:rsid w:val="004F08B1"/>
    <w:rsid w:val="004F0C2E"/>
    <w:rsid w:val="004F0FB2"/>
    <w:rsid w:val="004F1211"/>
    <w:rsid w:val="004F1341"/>
    <w:rsid w:val="004F1416"/>
    <w:rsid w:val="004F15D1"/>
    <w:rsid w:val="004F1728"/>
    <w:rsid w:val="004F20B4"/>
    <w:rsid w:val="004F21DD"/>
    <w:rsid w:val="004F2243"/>
    <w:rsid w:val="004F22A7"/>
    <w:rsid w:val="004F23FA"/>
    <w:rsid w:val="004F25E4"/>
    <w:rsid w:val="004F2A1A"/>
    <w:rsid w:val="004F34ED"/>
    <w:rsid w:val="004F3A33"/>
    <w:rsid w:val="004F3B39"/>
    <w:rsid w:val="004F3C4A"/>
    <w:rsid w:val="004F3D31"/>
    <w:rsid w:val="004F42D0"/>
    <w:rsid w:val="004F4AD5"/>
    <w:rsid w:val="004F5103"/>
    <w:rsid w:val="004F574A"/>
    <w:rsid w:val="004F5952"/>
    <w:rsid w:val="004F5ACE"/>
    <w:rsid w:val="004F5BDF"/>
    <w:rsid w:val="004F5E29"/>
    <w:rsid w:val="004F6379"/>
    <w:rsid w:val="004F6778"/>
    <w:rsid w:val="004F7649"/>
    <w:rsid w:val="004F7B2A"/>
    <w:rsid w:val="00500228"/>
    <w:rsid w:val="0050069D"/>
    <w:rsid w:val="00500E48"/>
    <w:rsid w:val="005015D9"/>
    <w:rsid w:val="0050174B"/>
    <w:rsid w:val="00501C42"/>
    <w:rsid w:val="005023AA"/>
    <w:rsid w:val="00502459"/>
    <w:rsid w:val="0050267D"/>
    <w:rsid w:val="00502A7F"/>
    <w:rsid w:val="00502B93"/>
    <w:rsid w:val="00502B9D"/>
    <w:rsid w:val="00502BE9"/>
    <w:rsid w:val="005033B7"/>
    <w:rsid w:val="00503DDF"/>
    <w:rsid w:val="00503E1D"/>
    <w:rsid w:val="00504178"/>
    <w:rsid w:val="0050428F"/>
    <w:rsid w:val="005043E1"/>
    <w:rsid w:val="00504541"/>
    <w:rsid w:val="00504A2F"/>
    <w:rsid w:val="00504AEA"/>
    <w:rsid w:val="00504D6B"/>
    <w:rsid w:val="00505085"/>
    <w:rsid w:val="005050DF"/>
    <w:rsid w:val="005051B2"/>
    <w:rsid w:val="005051BE"/>
    <w:rsid w:val="005056BA"/>
    <w:rsid w:val="0050582B"/>
    <w:rsid w:val="0050617E"/>
    <w:rsid w:val="0050669C"/>
    <w:rsid w:val="00506D3B"/>
    <w:rsid w:val="005072C0"/>
    <w:rsid w:val="005076A5"/>
    <w:rsid w:val="005077AD"/>
    <w:rsid w:val="005077B8"/>
    <w:rsid w:val="005077CB"/>
    <w:rsid w:val="00510B82"/>
    <w:rsid w:val="00511039"/>
    <w:rsid w:val="00511921"/>
    <w:rsid w:val="00511BAD"/>
    <w:rsid w:val="00511E96"/>
    <w:rsid w:val="00511F59"/>
    <w:rsid w:val="005121CE"/>
    <w:rsid w:val="005122F8"/>
    <w:rsid w:val="005128DE"/>
    <w:rsid w:val="00512CE8"/>
    <w:rsid w:val="005133B2"/>
    <w:rsid w:val="005135B9"/>
    <w:rsid w:val="00513A7E"/>
    <w:rsid w:val="00513B07"/>
    <w:rsid w:val="00513D21"/>
    <w:rsid w:val="00513E06"/>
    <w:rsid w:val="00513E69"/>
    <w:rsid w:val="00514210"/>
    <w:rsid w:val="00514305"/>
    <w:rsid w:val="00514D02"/>
    <w:rsid w:val="005150A3"/>
    <w:rsid w:val="00515229"/>
    <w:rsid w:val="0051602E"/>
    <w:rsid w:val="00516589"/>
    <w:rsid w:val="00516713"/>
    <w:rsid w:val="005168C4"/>
    <w:rsid w:val="00516B1A"/>
    <w:rsid w:val="00516C9A"/>
    <w:rsid w:val="00516CBA"/>
    <w:rsid w:val="00516EC1"/>
    <w:rsid w:val="00517277"/>
    <w:rsid w:val="0051729F"/>
    <w:rsid w:val="0051771F"/>
    <w:rsid w:val="00517735"/>
    <w:rsid w:val="00517C37"/>
    <w:rsid w:val="00517DE5"/>
    <w:rsid w:val="00517F75"/>
    <w:rsid w:val="0052008D"/>
    <w:rsid w:val="0052035C"/>
    <w:rsid w:val="0052045E"/>
    <w:rsid w:val="00520FF4"/>
    <w:rsid w:val="005211BE"/>
    <w:rsid w:val="00521936"/>
    <w:rsid w:val="00522056"/>
    <w:rsid w:val="005231B9"/>
    <w:rsid w:val="00523DEF"/>
    <w:rsid w:val="00524089"/>
    <w:rsid w:val="005240F0"/>
    <w:rsid w:val="00524415"/>
    <w:rsid w:val="005249C6"/>
    <w:rsid w:val="005250A2"/>
    <w:rsid w:val="0052515D"/>
    <w:rsid w:val="00525C45"/>
    <w:rsid w:val="00525CDD"/>
    <w:rsid w:val="00525F42"/>
    <w:rsid w:val="00526AB6"/>
    <w:rsid w:val="00526AD2"/>
    <w:rsid w:val="00526B8F"/>
    <w:rsid w:val="00526E10"/>
    <w:rsid w:val="0052705A"/>
    <w:rsid w:val="0052708C"/>
    <w:rsid w:val="00527129"/>
    <w:rsid w:val="005274F2"/>
    <w:rsid w:val="00527854"/>
    <w:rsid w:val="005279AC"/>
    <w:rsid w:val="00527A16"/>
    <w:rsid w:val="00530326"/>
    <w:rsid w:val="00530524"/>
    <w:rsid w:val="00530795"/>
    <w:rsid w:val="00530EEE"/>
    <w:rsid w:val="0053151F"/>
    <w:rsid w:val="00531BDC"/>
    <w:rsid w:val="00531C84"/>
    <w:rsid w:val="0053208F"/>
    <w:rsid w:val="005320D1"/>
    <w:rsid w:val="0053246D"/>
    <w:rsid w:val="0053253B"/>
    <w:rsid w:val="00532862"/>
    <w:rsid w:val="005329D7"/>
    <w:rsid w:val="005332FF"/>
    <w:rsid w:val="00533375"/>
    <w:rsid w:val="0053345C"/>
    <w:rsid w:val="00533705"/>
    <w:rsid w:val="00533EBC"/>
    <w:rsid w:val="00534539"/>
    <w:rsid w:val="00534CFF"/>
    <w:rsid w:val="00534D79"/>
    <w:rsid w:val="00535008"/>
    <w:rsid w:val="005353FD"/>
    <w:rsid w:val="0053587C"/>
    <w:rsid w:val="005358C9"/>
    <w:rsid w:val="00535C55"/>
    <w:rsid w:val="00535DD1"/>
    <w:rsid w:val="00535EF3"/>
    <w:rsid w:val="005360FA"/>
    <w:rsid w:val="00536DC7"/>
    <w:rsid w:val="0053724F"/>
    <w:rsid w:val="0053761C"/>
    <w:rsid w:val="00537B0A"/>
    <w:rsid w:val="005402B7"/>
    <w:rsid w:val="0054067A"/>
    <w:rsid w:val="00540704"/>
    <w:rsid w:val="00540C4C"/>
    <w:rsid w:val="00540DBD"/>
    <w:rsid w:val="005410F1"/>
    <w:rsid w:val="0054123B"/>
    <w:rsid w:val="00541906"/>
    <w:rsid w:val="005421F2"/>
    <w:rsid w:val="00542C08"/>
    <w:rsid w:val="00542DBF"/>
    <w:rsid w:val="005430C5"/>
    <w:rsid w:val="005439A9"/>
    <w:rsid w:val="00543CCA"/>
    <w:rsid w:val="00543D4C"/>
    <w:rsid w:val="00543F8B"/>
    <w:rsid w:val="005440F3"/>
    <w:rsid w:val="0054479E"/>
    <w:rsid w:val="00544D6C"/>
    <w:rsid w:val="00544D6E"/>
    <w:rsid w:val="00544E9E"/>
    <w:rsid w:val="00545495"/>
    <w:rsid w:val="00545CDA"/>
    <w:rsid w:val="00545D67"/>
    <w:rsid w:val="005467D7"/>
    <w:rsid w:val="00546897"/>
    <w:rsid w:val="0054699E"/>
    <w:rsid w:val="00546AA9"/>
    <w:rsid w:val="005474BC"/>
    <w:rsid w:val="00547BAB"/>
    <w:rsid w:val="00547C34"/>
    <w:rsid w:val="00547D27"/>
    <w:rsid w:val="00550462"/>
    <w:rsid w:val="0055060C"/>
    <w:rsid w:val="00551D3E"/>
    <w:rsid w:val="00551F9E"/>
    <w:rsid w:val="00552E5C"/>
    <w:rsid w:val="005532C7"/>
    <w:rsid w:val="0055371C"/>
    <w:rsid w:val="005538CF"/>
    <w:rsid w:val="00553A55"/>
    <w:rsid w:val="00553CA1"/>
    <w:rsid w:val="00553D4E"/>
    <w:rsid w:val="00553E05"/>
    <w:rsid w:val="00553E31"/>
    <w:rsid w:val="0055435B"/>
    <w:rsid w:val="005549B4"/>
    <w:rsid w:val="00554DDD"/>
    <w:rsid w:val="005550D6"/>
    <w:rsid w:val="0055521C"/>
    <w:rsid w:val="0055641D"/>
    <w:rsid w:val="0055664F"/>
    <w:rsid w:val="00556879"/>
    <w:rsid w:val="00556A6A"/>
    <w:rsid w:val="00556AE2"/>
    <w:rsid w:val="00556E0A"/>
    <w:rsid w:val="00557175"/>
    <w:rsid w:val="005571FB"/>
    <w:rsid w:val="00557341"/>
    <w:rsid w:val="005574F8"/>
    <w:rsid w:val="005579E7"/>
    <w:rsid w:val="00557B10"/>
    <w:rsid w:val="00557CA9"/>
    <w:rsid w:val="00560150"/>
    <w:rsid w:val="0056037B"/>
    <w:rsid w:val="00560442"/>
    <w:rsid w:val="00560A42"/>
    <w:rsid w:val="0056104E"/>
    <w:rsid w:val="00561227"/>
    <w:rsid w:val="0056133C"/>
    <w:rsid w:val="005614B7"/>
    <w:rsid w:val="00561858"/>
    <w:rsid w:val="0056199B"/>
    <w:rsid w:val="0056243E"/>
    <w:rsid w:val="00562642"/>
    <w:rsid w:val="00562A99"/>
    <w:rsid w:val="00562C03"/>
    <w:rsid w:val="00562FE2"/>
    <w:rsid w:val="005633E4"/>
    <w:rsid w:val="00563A91"/>
    <w:rsid w:val="00563B26"/>
    <w:rsid w:val="00564001"/>
    <w:rsid w:val="005642D8"/>
    <w:rsid w:val="00564429"/>
    <w:rsid w:val="00564C4A"/>
    <w:rsid w:val="005651AB"/>
    <w:rsid w:val="00565A03"/>
    <w:rsid w:val="00565CD5"/>
    <w:rsid w:val="005660D4"/>
    <w:rsid w:val="005664B1"/>
    <w:rsid w:val="00566830"/>
    <w:rsid w:val="005669AE"/>
    <w:rsid w:val="00566C57"/>
    <w:rsid w:val="00567450"/>
    <w:rsid w:val="00567A0A"/>
    <w:rsid w:val="00567CBE"/>
    <w:rsid w:val="00567DD9"/>
    <w:rsid w:val="00567E1D"/>
    <w:rsid w:val="005707B4"/>
    <w:rsid w:val="005708A5"/>
    <w:rsid w:val="00570F47"/>
    <w:rsid w:val="00570FAD"/>
    <w:rsid w:val="0057123E"/>
    <w:rsid w:val="005712D1"/>
    <w:rsid w:val="005713CB"/>
    <w:rsid w:val="0057144F"/>
    <w:rsid w:val="00571555"/>
    <w:rsid w:val="00571DB6"/>
    <w:rsid w:val="00573313"/>
    <w:rsid w:val="00573A27"/>
    <w:rsid w:val="00574290"/>
    <w:rsid w:val="00574525"/>
    <w:rsid w:val="00574589"/>
    <w:rsid w:val="005746A3"/>
    <w:rsid w:val="00574E3A"/>
    <w:rsid w:val="005750DB"/>
    <w:rsid w:val="0057511B"/>
    <w:rsid w:val="00575D5C"/>
    <w:rsid w:val="00575F8B"/>
    <w:rsid w:val="00575FE7"/>
    <w:rsid w:val="00576242"/>
    <w:rsid w:val="005762D5"/>
    <w:rsid w:val="005766CC"/>
    <w:rsid w:val="00576FC6"/>
    <w:rsid w:val="00577022"/>
    <w:rsid w:val="005772AA"/>
    <w:rsid w:val="00577A38"/>
    <w:rsid w:val="00577C2D"/>
    <w:rsid w:val="00577F28"/>
    <w:rsid w:val="0058010E"/>
    <w:rsid w:val="0058060C"/>
    <w:rsid w:val="005811C2"/>
    <w:rsid w:val="00581825"/>
    <w:rsid w:val="00581ADA"/>
    <w:rsid w:val="00581B3F"/>
    <w:rsid w:val="00581EC4"/>
    <w:rsid w:val="005823B3"/>
    <w:rsid w:val="005825A2"/>
    <w:rsid w:val="005826B7"/>
    <w:rsid w:val="00583118"/>
    <w:rsid w:val="00583629"/>
    <w:rsid w:val="00583800"/>
    <w:rsid w:val="0058442C"/>
    <w:rsid w:val="005845C5"/>
    <w:rsid w:val="005846FF"/>
    <w:rsid w:val="00584849"/>
    <w:rsid w:val="0058486E"/>
    <w:rsid w:val="00585007"/>
    <w:rsid w:val="00585121"/>
    <w:rsid w:val="00585D36"/>
    <w:rsid w:val="00585E1A"/>
    <w:rsid w:val="00585E83"/>
    <w:rsid w:val="00586529"/>
    <w:rsid w:val="00586AE8"/>
    <w:rsid w:val="00586DA8"/>
    <w:rsid w:val="00586EE8"/>
    <w:rsid w:val="00586F82"/>
    <w:rsid w:val="0058740E"/>
    <w:rsid w:val="005878B8"/>
    <w:rsid w:val="0059048F"/>
    <w:rsid w:val="0059096A"/>
    <w:rsid w:val="00590A30"/>
    <w:rsid w:val="00590B72"/>
    <w:rsid w:val="00590BF4"/>
    <w:rsid w:val="00590CE8"/>
    <w:rsid w:val="00590E15"/>
    <w:rsid w:val="00590F8E"/>
    <w:rsid w:val="005913A8"/>
    <w:rsid w:val="00591C19"/>
    <w:rsid w:val="00591F91"/>
    <w:rsid w:val="005926B2"/>
    <w:rsid w:val="00592ED5"/>
    <w:rsid w:val="005940F1"/>
    <w:rsid w:val="00594276"/>
    <w:rsid w:val="005943CC"/>
    <w:rsid w:val="00594AF1"/>
    <w:rsid w:val="005951D5"/>
    <w:rsid w:val="005951F2"/>
    <w:rsid w:val="0059584E"/>
    <w:rsid w:val="00595C74"/>
    <w:rsid w:val="005960D7"/>
    <w:rsid w:val="005963A8"/>
    <w:rsid w:val="005968A4"/>
    <w:rsid w:val="00596B15"/>
    <w:rsid w:val="00596FE6"/>
    <w:rsid w:val="0059742B"/>
    <w:rsid w:val="00597D67"/>
    <w:rsid w:val="005A06C4"/>
    <w:rsid w:val="005A0C98"/>
    <w:rsid w:val="005A10CB"/>
    <w:rsid w:val="005A1181"/>
    <w:rsid w:val="005A170D"/>
    <w:rsid w:val="005A1C8C"/>
    <w:rsid w:val="005A209B"/>
    <w:rsid w:val="005A2111"/>
    <w:rsid w:val="005A24F5"/>
    <w:rsid w:val="005A27AD"/>
    <w:rsid w:val="005A3100"/>
    <w:rsid w:val="005A317F"/>
    <w:rsid w:val="005A357D"/>
    <w:rsid w:val="005A3823"/>
    <w:rsid w:val="005A3824"/>
    <w:rsid w:val="005A3FCD"/>
    <w:rsid w:val="005A4215"/>
    <w:rsid w:val="005A45BA"/>
    <w:rsid w:val="005A4CD7"/>
    <w:rsid w:val="005A5E25"/>
    <w:rsid w:val="005A6135"/>
    <w:rsid w:val="005A656B"/>
    <w:rsid w:val="005A66B0"/>
    <w:rsid w:val="005A68C9"/>
    <w:rsid w:val="005A6BBF"/>
    <w:rsid w:val="005A6C88"/>
    <w:rsid w:val="005A6DE9"/>
    <w:rsid w:val="005A6DEB"/>
    <w:rsid w:val="005A71AE"/>
    <w:rsid w:val="005A7715"/>
    <w:rsid w:val="005B081F"/>
    <w:rsid w:val="005B0C81"/>
    <w:rsid w:val="005B0FE3"/>
    <w:rsid w:val="005B12AD"/>
    <w:rsid w:val="005B1DAE"/>
    <w:rsid w:val="005B1F20"/>
    <w:rsid w:val="005B1FA7"/>
    <w:rsid w:val="005B23F1"/>
    <w:rsid w:val="005B25E5"/>
    <w:rsid w:val="005B286E"/>
    <w:rsid w:val="005B2C7E"/>
    <w:rsid w:val="005B3084"/>
    <w:rsid w:val="005B3191"/>
    <w:rsid w:val="005B377C"/>
    <w:rsid w:val="005B3A4F"/>
    <w:rsid w:val="005B3FF6"/>
    <w:rsid w:val="005B44A2"/>
    <w:rsid w:val="005B496E"/>
    <w:rsid w:val="005B4D08"/>
    <w:rsid w:val="005B50DB"/>
    <w:rsid w:val="005B5214"/>
    <w:rsid w:val="005B532A"/>
    <w:rsid w:val="005B5886"/>
    <w:rsid w:val="005B60BD"/>
    <w:rsid w:val="005B6A0F"/>
    <w:rsid w:val="005C0021"/>
    <w:rsid w:val="005C03AD"/>
    <w:rsid w:val="005C119B"/>
    <w:rsid w:val="005C16E5"/>
    <w:rsid w:val="005C178D"/>
    <w:rsid w:val="005C1A91"/>
    <w:rsid w:val="005C1B98"/>
    <w:rsid w:val="005C1CA3"/>
    <w:rsid w:val="005C1D82"/>
    <w:rsid w:val="005C1DE5"/>
    <w:rsid w:val="005C1E41"/>
    <w:rsid w:val="005C23FA"/>
    <w:rsid w:val="005C2CEF"/>
    <w:rsid w:val="005C2EE0"/>
    <w:rsid w:val="005C305F"/>
    <w:rsid w:val="005C3115"/>
    <w:rsid w:val="005C3734"/>
    <w:rsid w:val="005C38D1"/>
    <w:rsid w:val="005C4D14"/>
    <w:rsid w:val="005C516F"/>
    <w:rsid w:val="005C55D8"/>
    <w:rsid w:val="005C56C5"/>
    <w:rsid w:val="005C62BF"/>
    <w:rsid w:val="005C635F"/>
    <w:rsid w:val="005C66A5"/>
    <w:rsid w:val="005C6A1C"/>
    <w:rsid w:val="005C6D04"/>
    <w:rsid w:val="005C7312"/>
    <w:rsid w:val="005C7453"/>
    <w:rsid w:val="005C7966"/>
    <w:rsid w:val="005C7A8B"/>
    <w:rsid w:val="005C7D21"/>
    <w:rsid w:val="005C7DC5"/>
    <w:rsid w:val="005D013F"/>
    <w:rsid w:val="005D037D"/>
    <w:rsid w:val="005D0558"/>
    <w:rsid w:val="005D0AD7"/>
    <w:rsid w:val="005D0FD5"/>
    <w:rsid w:val="005D121B"/>
    <w:rsid w:val="005D1B92"/>
    <w:rsid w:val="005D1E65"/>
    <w:rsid w:val="005D22AE"/>
    <w:rsid w:val="005D290E"/>
    <w:rsid w:val="005D29FA"/>
    <w:rsid w:val="005D2D17"/>
    <w:rsid w:val="005D3081"/>
    <w:rsid w:val="005D338A"/>
    <w:rsid w:val="005D3C0F"/>
    <w:rsid w:val="005D43EE"/>
    <w:rsid w:val="005D4917"/>
    <w:rsid w:val="005D5166"/>
    <w:rsid w:val="005D5298"/>
    <w:rsid w:val="005D5573"/>
    <w:rsid w:val="005D57E3"/>
    <w:rsid w:val="005D5E03"/>
    <w:rsid w:val="005D6824"/>
    <w:rsid w:val="005D6BFB"/>
    <w:rsid w:val="005D6CBB"/>
    <w:rsid w:val="005D6F90"/>
    <w:rsid w:val="005D7BDA"/>
    <w:rsid w:val="005E0230"/>
    <w:rsid w:val="005E055E"/>
    <w:rsid w:val="005E082B"/>
    <w:rsid w:val="005E0D99"/>
    <w:rsid w:val="005E11C2"/>
    <w:rsid w:val="005E12A9"/>
    <w:rsid w:val="005E137C"/>
    <w:rsid w:val="005E1405"/>
    <w:rsid w:val="005E182D"/>
    <w:rsid w:val="005E19DC"/>
    <w:rsid w:val="005E1C32"/>
    <w:rsid w:val="005E24EB"/>
    <w:rsid w:val="005E278E"/>
    <w:rsid w:val="005E2FDC"/>
    <w:rsid w:val="005E31FC"/>
    <w:rsid w:val="005E32F2"/>
    <w:rsid w:val="005E34D1"/>
    <w:rsid w:val="005E4965"/>
    <w:rsid w:val="005E4A48"/>
    <w:rsid w:val="005E5756"/>
    <w:rsid w:val="005E5A82"/>
    <w:rsid w:val="005E5D33"/>
    <w:rsid w:val="005E624A"/>
    <w:rsid w:val="005E6E08"/>
    <w:rsid w:val="005E720E"/>
    <w:rsid w:val="005E7417"/>
    <w:rsid w:val="005E7E9B"/>
    <w:rsid w:val="005F00A9"/>
    <w:rsid w:val="005F011F"/>
    <w:rsid w:val="005F062F"/>
    <w:rsid w:val="005F0864"/>
    <w:rsid w:val="005F0C1B"/>
    <w:rsid w:val="005F0EA9"/>
    <w:rsid w:val="005F1790"/>
    <w:rsid w:val="005F185A"/>
    <w:rsid w:val="005F1B87"/>
    <w:rsid w:val="005F1D0A"/>
    <w:rsid w:val="005F1E97"/>
    <w:rsid w:val="005F29D2"/>
    <w:rsid w:val="005F2B02"/>
    <w:rsid w:val="005F3553"/>
    <w:rsid w:val="005F3584"/>
    <w:rsid w:val="005F35CD"/>
    <w:rsid w:val="005F3BF2"/>
    <w:rsid w:val="005F3D32"/>
    <w:rsid w:val="005F43A1"/>
    <w:rsid w:val="005F453E"/>
    <w:rsid w:val="005F4577"/>
    <w:rsid w:val="005F475F"/>
    <w:rsid w:val="005F4B03"/>
    <w:rsid w:val="005F4DBC"/>
    <w:rsid w:val="005F4F8C"/>
    <w:rsid w:val="005F4FE0"/>
    <w:rsid w:val="005F5454"/>
    <w:rsid w:val="005F5DE2"/>
    <w:rsid w:val="005F6164"/>
    <w:rsid w:val="005F6607"/>
    <w:rsid w:val="005F702D"/>
    <w:rsid w:val="005F757F"/>
    <w:rsid w:val="005F7E01"/>
    <w:rsid w:val="0060078D"/>
    <w:rsid w:val="00600B87"/>
    <w:rsid w:val="00600C03"/>
    <w:rsid w:val="006014AA"/>
    <w:rsid w:val="00602C1D"/>
    <w:rsid w:val="00602CD6"/>
    <w:rsid w:val="00602E3C"/>
    <w:rsid w:val="00602FC9"/>
    <w:rsid w:val="006037AC"/>
    <w:rsid w:val="0060404E"/>
    <w:rsid w:val="006045B0"/>
    <w:rsid w:val="0060461C"/>
    <w:rsid w:val="00604899"/>
    <w:rsid w:val="00604A2E"/>
    <w:rsid w:val="00604AEB"/>
    <w:rsid w:val="00604E3F"/>
    <w:rsid w:val="00604FFD"/>
    <w:rsid w:val="006058A4"/>
    <w:rsid w:val="00605AA9"/>
    <w:rsid w:val="006060DB"/>
    <w:rsid w:val="006060DD"/>
    <w:rsid w:val="0060619D"/>
    <w:rsid w:val="006069F3"/>
    <w:rsid w:val="00606BF1"/>
    <w:rsid w:val="00606CED"/>
    <w:rsid w:val="0060727A"/>
    <w:rsid w:val="00610606"/>
    <w:rsid w:val="006109D2"/>
    <w:rsid w:val="00610D46"/>
    <w:rsid w:val="00610D77"/>
    <w:rsid w:val="00611069"/>
    <w:rsid w:val="006112D6"/>
    <w:rsid w:val="0061258A"/>
    <w:rsid w:val="006127FC"/>
    <w:rsid w:val="00612C7B"/>
    <w:rsid w:val="00612F9D"/>
    <w:rsid w:val="0061300F"/>
    <w:rsid w:val="00613827"/>
    <w:rsid w:val="00613974"/>
    <w:rsid w:val="00613A43"/>
    <w:rsid w:val="00613AEB"/>
    <w:rsid w:val="00613FE9"/>
    <w:rsid w:val="00614092"/>
    <w:rsid w:val="006140A6"/>
    <w:rsid w:val="006140A9"/>
    <w:rsid w:val="006146BF"/>
    <w:rsid w:val="006147BC"/>
    <w:rsid w:val="00614CE9"/>
    <w:rsid w:val="00614E03"/>
    <w:rsid w:val="00614FA8"/>
    <w:rsid w:val="006153EB"/>
    <w:rsid w:val="00615A40"/>
    <w:rsid w:val="00615CFC"/>
    <w:rsid w:val="00615DD9"/>
    <w:rsid w:val="006167B8"/>
    <w:rsid w:val="00616877"/>
    <w:rsid w:val="00617846"/>
    <w:rsid w:val="00617B20"/>
    <w:rsid w:val="00617F4C"/>
    <w:rsid w:val="006201FA"/>
    <w:rsid w:val="006207DE"/>
    <w:rsid w:val="00620AB7"/>
    <w:rsid w:val="006211F2"/>
    <w:rsid w:val="00621DD1"/>
    <w:rsid w:val="00622118"/>
    <w:rsid w:val="006221A7"/>
    <w:rsid w:val="00622555"/>
    <w:rsid w:val="006227F7"/>
    <w:rsid w:val="00623E57"/>
    <w:rsid w:val="0062430C"/>
    <w:rsid w:val="0062430D"/>
    <w:rsid w:val="00624618"/>
    <w:rsid w:val="00624BEC"/>
    <w:rsid w:val="00624EB7"/>
    <w:rsid w:val="006254CA"/>
    <w:rsid w:val="0062555B"/>
    <w:rsid w:val="00625582"/>
    <w:rsid w:val="00625D46"/>
    <w:rsid w:val="00626321"/>
    <w:rsid w:val="0062660E"/>
    <w:rsid w:val="00626B48"/>
    <w:rsid w:val="00627A2E"/>
    <w:rsid w:val="00627C12"/>
    <w:rsid w:val="00627DCA"/>
    <w:rsid w:val="00627FA9"/>
    <w:rsid w:val="006304BB"/>
    <w:rsid w:val="00630684"/>
    <w:rsid w:val="00630A45"/>
    <w:rsid w:val="00630DD1"/>
    <w:rsid w:val="00630ECE"/>
    <w:rsid w:val="00630F73"/>
    <w:rsid w:val="006312FE"/>
    <w:rsid w:val="006313D0"/>
    <w:rsid w:val="00631986"/>
    <w:rsid w:val="00631ABF"/>
    <w:rsid w:val="00631F9F"/>
    <w:rsid w:val="006320F5"/>
    <w:rsid w:val="006323C4"/>
    <w:rsid w:val="00632BE1"/>
    <w:rsid w:val="00632DAF"/>
    <w:rsid w:val="00632E1D"/>
    <w:rsid w:val="006331C2"/>
    <w:rsid w:val="0063386D"/>
    <w:rsid w:val="00633B62"/>
    <w:rsid w:val="006342A3"/>
    <w:rsid w:val="00634514"/>
    <w:rsid w:val="00634759"/>
    <w:rsid w:val="00635065"/>
    <w:rsid w:val="006357D9"/>
    <w:rsid w:val="006363F7"/>
    <w:rsid w:val="00636559"/>
    <w:rsid w:val="00636ACA"/>
    <w:rsid w:val="00636C82"/>
    <w:rsid w:val="00636F28"/>
    <w:rsid w:val="0063709F"/>
    <w:rsid w:val="006376E6"/>
    <w:rsid w:val="006377C3"/>
    <w:rsid w:val="00637C01"/>
    <w:rsid w:val="00637CEB"/>
    <w:rsid w:val="00640005"/>
    <w:rsid w:val="006405C7"/>
    <w:rsid w:val="0064191D"/>
    <w:rsid w:val="00641BD7"/>
    <w:rsid w:val="00641C2E"/>
    <w:rsid w:val="00641EB6"/>
    <w:rsid w:val="00641EEB"/>
    <w:rsid w:val="006427BF"/>
    <w:rsid w:val="00642877"/>
    <w:rsid w:val="006433CF"/>
    <w:rsid w:val="006438FA"/>
    <w:rsid w:val="006447A8"/>
    <w:rsid w:val="00644B39"/>
    <w:rsid w:val="00644CD3"/>
    <w:rsid w:val="00644EC0"/>
    <w:rsid w:val="0064517D"/>
    <w:rsid w:val="006460A4"/>
    <w:rsid w:val="00646122"/>
    <w:rsid w:val="00646CFC"/>
    <w:rsid w:val="00646D3B"/>
    <w:rsid w:val="00647637"/>
    <w:rsid w:val="00647D12"/>
    <w:rsid w:val="00647D75"/>
    <w:rsid w:val="00650170"/>
    <w:rsid w:val="00650326"/>
    <w:rsid w:val="0065066C"/>
    <w:rsid w:val="00651104"/>
    <w:rsid w:val="00651149"/>
    <w:rsid w:val="006514DC"/>
    <w:rsid w:val="00652230"/>
    <w:rsid w:val="006523BB"/>
    <w:rsid w:val="006538B9"/>
    <w:rsid w:val="006539F9"/>
    <w:rsid w:val="00653A2B"/>
    <w:rsid w:val="00653A91"/>
    <w:rsid w:val="00653B10"/>
    <w:rsid w:val="00653DAE"/>
    <w:rsid w:val="006540EE"/>
    <w:rsid w:val="00654455"/>
    <w:rsid w:val="00654883"/>
    <w:rsid w:val="00655C82"/>
    <w:rsid w:val="006560AB"/>
    <w:rsid w:val="00656409"/>
    <w:rsid w:val="0065660D"/>
    <w:rsid w:val="00656BA9"/>
    <w:rsid w:val="00656C0C"/>
    <w:rsid w:val="0065788C"/>
    <w:rsid w:val="00657B9D"/>
    <w:rsid w:val="00657C59"/>
    <w:rsid w:val="00657E9B"/>
    <w:rsid w:val="006601AC"/>
    <w:rsid w:val="006605C6"/>
    <w:rsid w:val="00660AE4"/>
    <w:rsid w:val="00660CDF"/>
    <w:rsid w:val="00660F9C"/>
    <w:rsid w:val="006611F7"/>
    <w:rsid w:val="006611F9"/>
    <w:rsid w:val="00661729"/>
    <w:rsid w:val="006620F3"/>
    <w:rsid w:val="00662BC4"/>
    <w:rsid w:val="00663206"/>
    <w:rsid w:val="00663B7C"/>
    <w:rsid w:val="00663E47"/>
    <w:rsid w:val="00663E6C"/>
    <w:rsid w:val="00663F82"/>
    <w:rsid w:val="00664293"/>
    <w:rsid w:val="00664ADC"/>
    <w:rsid w:val="00664E23"/>
    <w:rsid w:val="006651DC"/>
    <w:rsid w:val="00665288"/>
    <w:rsid w:val="00665618"/>
    <w:rsid w:val="00665CA5"/>
    <w:rsid w:val="00666031"/>
    <w:rsid w:val="006663F6"/>
    <w:rsid w:val="006669DA"/>
    <w:rsid w:val="00667000"/>
    <w:rsid w:val="00667403"/>
    <w:rsid w:val="00667540"/>
    <w:rsid w:val="006677DD"/>
    <w:rsid w:val="00667E9D"/>
    <w:rsid w:val="00671258"/>
    <w:rsid w:val="006715C0"/>
    <w:rsid w:val="006717CA"/>
    <w:rsid w:val="00672271"/>
    <w:rsid w:val="00672871"/>
    <w:rsid w:val="0067297F"/>
    <w:rsid w:val="006729DD"/>
    <w:rsid w:val="00672EDB"/>
    <w:rsid w:val="00673F72"/>
    <w:rsid w:val="00674023"/>
    <w:rsid w:val="0067424C"/>
    <w:rsid w:val="0067428E"/>
    <w:rsid w:val="006748F9"/>
    <w:rsid w:val="00674DA1"/>
    <w:rsid w:val="00674F2D"/>
    <w:rsid w:val="0067517C"/>
    <w:rsid w:val="006752BD"/>
    <w:rsid w:val="006752D9"/>
    <w:rsid w:val="00675542"/>
    <w:rsid w:val="006757F1"/>
    <w:rsid w:val="00675D1F"/>
    <w:rsid w:val="006762F2"/>
    <w:rsid w:val="00676309"/>
    <w:rsid w:val="006763C7"/>
    <w:rsid w:val="00676979"/>
    <w:rsid w:val="006773A7"/>
    <w:rsid w:val="006774CF"/>
    <w:rsid w:val="0067758D"/>
    <w:rsid w:val="006776E6"/>
    <w:rsid w:val="00677F4E"/>
    <w:rsid w:val="00680C58"/>
    <w:rsid w:val="006812AA"/>
    <w:rsid w:val="0068151F"/>
    <w:rsid w:val="00681825"/>
    <w:rsid w:val="006820CF"/>
    <w:rsid w:val="0068256C"/>
    <w:rsid w:val="006825DC"/>
    <w:rsid w:val="00682741"/>
    <w:rsid w:val="006827F1"/>
    <w:rsid w:val="006829E7"/>
    <w:rsid w:val="006829ED"/>
    <w:rsid w:val="00683041"/>
    <w:rsid w:val="006830CA"/>
    <w:rsid w:val="006834CE"/>
    <w:rsid w:val="006834CF"/>
    <w:rsid w:val="006837CB"/>
    <w:rsid w:val="00683AD8"/>
    <w:rsid w:val="00683B09"/>
    <w:rsid w:val="00683F7C"/>
    <w:rsid w:val="0068410A"/>
    <w:rsid w:val="0068451B"/>
    <w:rsid w:val="006847C4"/>
    <w:rsid w:val="00684A25"/>
    <w:rsid w:val="00684ECB"/>
    <w:rsid w:val="006859D6"/>
    <w:rsid w:val="00685DE9"/>
    <w:rsid w:val="00686201"/>
    <w:rsid w:val="0068644D"/>
    <w:rsid w:val="00686788"/>
    <w:rsid w:val="00686CC9"/>
    <w:rsid w:val="00686F87"/>
    <w:rsid w:val="00687D2F"/>
    <w:rsid w:val="00687D3A"/>
    <w:rsid w:val="00687E54"/>
    <w:rsid w:val="00687FA2"/>
    <w:rsid w:val="0069006E"/>
    <w:rsid w:val="006904FE"/>
    <w:rsid w:val="00692407"/>
    <w:rsid w:val="006926B7"/>
    <w:rsid w:val="00692865"/>
    <w:rsid w:val="00692E42"/>
    <w:rsid w:val="00693029"/>
    <w:rsid w:val="0069360C"/>
    <w:rsid w:val="00694546"/>
    <w:rsid w:val="006947D5"/>
    <w:rsid w:val="00694832"/>
    <w:rsid w:val="0069505F"/>
    <w:rsid w:val="0069540E"/>
    <w:rsid w:val="006954F9"/>
    <w:rsid w:val="006955DC"/>
    <w:rsid w:val="006958B5"/>
    <w:rsid w:val="00695924"/>
    <w:rsid w:val="00695D0E"/>
    <w:rsid w:val="00695DC9"/>
    <w:rsid w:val="00695FF6"/>
    <w:rsid w:val="00696098"/>
    <w:rsid w:val="006960FF"/>
    <w:rsid w:val="0069678B"/>
    <w:rsid w:val="00696BCE"/>
    <w:rsid w:val="00696E9C"/>
    <w:rsid w:val="00696F8D"/>
    <w:rsid w:val="00696F8E"/>
    <w:rsid w:val="0069714F"/>
    <w:rsid w:val="00697755"/>
    <w:rsid w:val="0069783A"/>
    <w:rsid w:val="00697C7A"/>
    <w:rsid w:val="00697E56"/>
    <w:rsid w:val="006A00D4"/>
    <w:rsid w:val="006A00EB"/>
    <w:rsid w:val="006A090D"/>
    <w:rsid w:val="006A0A26"/>
    <w:rsid w:val="006A1B9F"/>
    <w:rsid w:val="006A1E1B"/>
    <w:rsid w:val="006A21E8"/>
    <w:rsid w:val="006A23A5"/>
    <w:rsid w:val="006A24DB"/>
    <w:rsid w:val="006A2C26"/>
    <w:rsid w:val="006A2C8C"/>
    <w:rsid w:val="006A2E7F"/>
    <w:rsid w:val="006A2F21"/>
    <w:rsid w:val="006A3AB8"/>
    <w:rsid w:val="006A3C0C"/>
    <w:rsid w:val="006A3E5D"/>
    <w:rsid w:val="006A40F2"/>
    <w:rsid w:val="006A41D5"/>
    <w:rsid w:val="006A4819"/>
    <w:rsid w:val="006A4BBB"/>
    <w:rsid w:val="006A51FE"/>
    <w:rsid w:val="006A54CA"/>
    <w:rsid w:val="006A57EE"/>
    <w:rsid w:val="006A612C"/>
    <w:rsid w:val="006A6420"/>
    <w:rsid w:val="006A644C"/>
    <w:rsid w:val="006A6B2B"/>
    <w:rsid w:val="006A6C63"/>
    <w:rsid w:val="006A73FD"/>
    <w:rsid w:val="006A76DA"/>
    <w:rsid w:val="006A796E"/>
    <w:rsid w:val="006A7B61"/>
    <w:rsid w:val="006A7BE3"/>
    <w:rsid w:val="006A7FE6"/>
    <w:rsid w:val="006B0450"/>
    <w:rsid w:val="006B04ED"/>
    <w:rsid w:val="006B13E0"/>
    <w:rsid w:val="006B13E1"/>
    <w:rsid w:val="006B14C3"/>
    <w:rsid w:val="006B1509"/>
    <w:rsid w:val="006B1706"/>
    <w:rsid w:val="006B18B1"/>
    <w:rsid w:val="006B196B"/>
    <w:rsid w:val="006B1AE4"/>
    <w:rsid w:val="006B278A"/>
    <w:rsid w:val="006B2FD2"/>
    <w:rsid w:val="006B3214"/>
    <w:rsid w:val="006B3633"/>
    <w:rsid w:val="006B3A1F"/>
    <w:rsid w:val="006B42A6"/>
    <w:rsid w:val="006B483D"/>
    <w:rsid w:val="006B493C"/>
    <w:rsid w:val="006B4C95"/>
    <w:rsid w:val="006B536C"/>
    <w:rsid w:val="006B571E"/>
    <w:rsid w:val="006B5805"/>
    <w:rsid w:val="006B5D53"/>
    <w:rsid w:val="006B6007"/>
    <w:rsid w:val="006B6051"/>
    <w:rsid w:val="006B60BA"/>
    <w:rsid w:val="006B63BA"/>
    <w:rsid w:val="006B651E"/>
    <w:rsid w:val="006B6A66"/>
    <w:rsid w:val="006B7184"/>
    <w:rsid w:val="006B74D8"/>
    <w:rsid w:val="006B769E"/>
    <w:rsid w:val="006B79C3"/>
    <w:rsid w:val="006C0C1D"/>
    <w:rsid w:val="006C0C44"/>
    <w:rsid w:val="006C0F84"/>
    <w:rsid w:val="006C12F6"/>
    <w:rsid w:val="006C153B"/>
    <w:rsid w:val="006C179B"/>
    <w:rsid w:val="006C181F"/>
    <w:rsid w:val="006C18F9"/>
    <w:rsid w:val="006C23C5"/>
    <w:rsid w:val="006C2515"/>
    <w:rsid w:val="006C2C0D"/>
    <w:rsid w:val="006C3249"/>
    <w:rsid w:val="006C35AD"/>
    <w:rsid w:val="006C35D3"/>
    <w:rsid w:val="006C37AF"/>
    <w:rsid w:val="006C3EE3"/>
    <w:rsid w:val="006C40A3"/>
    <w:rsid w:val="006C44E3"/>
    <w:rsid w:val="006C470B"/>
    <w:rsid w:val="006C4843"/>
    <w:rsid w:val="006C4B3C"/>
    <w:rsid w:val="006C4C4B"/>
    <w:rsid w:val="006C4F98"/>
    <w:rsid w:val="006C4FCF"/>
    <w:rsid w:val="006C5118"/>
    <w:rsid w:val="006C5697"/>
    <w:rsid w:val="006C57B8"/>
    <w:rsid w:val="006C596E"/>
    <w:rsid w:val="006C5CE9"/>
    <w:rsid w:val="006C5F47"/>
    <w:rsid w:val="006C6116"/>
    <w:rsid w:val="006C6866"/>
    <w:rsid w:val="006C73D7"/>
    <w:rsid w:val="006C7E0D"/>
    <w:rsid w:val="006D06FF"/>
    <w:rsid w:val="006D094E"/>
    <w:rsid w:val="006D0C0B"/>
    <w:rsid w:val="006D0FC7"/>
    <w:rsid w:val="006D11A7"/>
    <w:rsid w:val="006D14AD"/>
    <w:rsid w:val="006D15D8"/>
    <w:rsid w:val="006D1675"/>
    <w:rsid w:val="006D199C"/>
    <w:rsid w:val="006D1A5D"/>
    <w:rsid w:val="006D2001"/>
    <w:rsid w:val="006D2135"/>
    <w:rsid w:val="006D32EF"/>
    <w:rsid w:val="006D3819"/>
    <w:rsid w:val="006D3854"/>
    <w:rsid w:val="006D44AE"/>
    <w:rsid w:val="006D543E"/>
    <w:rsid w:val="006D605A"/>
    <w:rsid w:val="006D61B6"/>
    <w:rsid w:val="006D6542"/>
    <w:rsid w:val="006D66DD"/>
    <w:rsid w:val="006D6704"/>
    <w:rsid w:val="006D679A"/>
    <w:rsid w:val="006D6DED"/>
    <w:rsid w:val="006D70A5"/>
    <w:rsid w:val="006D73C2"/>
    <w:rsid w:val="006D73D4"/>
    <w:rsid w:val="006D73E1"/>
    <w:rsid w:val="006D7615"/>
    <w:rsid w:val="006D766C"/>
    <w:rsid w:val="006D7A82"/>
    <w:rsid w:val="006E00C4"/>
    <w:rsid w:val="006E0112"/>
    <w:rsid w:val="006E06C5"/>
    <w:rsid w:val="006E0757"/>
    <w:rsid w:val="006E076E"/>
    <w:rsid w:val="006E0EE5"/>
    <w:rsid w:val="006E1766"/>
    <w:rsid w:val="006E187C"/>
    <w:rsid w:val="006E1AF7"/>
    <w:rsid w:val="006E2827"/>
    <w:rsid w:val="006E2995"/>
    <w:rsid w:val="006E2B38"/>
    <w:rsid w:val="006E2EEB"/>
    <w:rsid w:val="006E3181"/>
    <w:rsid w:val="006E32DC"/>
    <w:rsid w:val="006E34A8"/>
    <w:rsid w:val="006E393D"/>
    <w:rsid w:val="006E3987"/>
    <w:rsid w:val="006E3CF3"/>
    <w:rsid w:val="006E3E54"/>
    <w:rsid w:val="006E3E5F"/>
    <w:rsid w:val="006E448A"/>
    <w:rsid w:val="006E47B3"/>
    <w:rsid w:val="006E4B96"/>
    <w:rsid w:val="006E5375"/>
    <w:rsid w:val="006E556C"/>
    <w:rsid w:val="006E5CEB"/>
    <w:rsid w:val="006E62DC"/>
    <w:rsid w:val="006E6AD7"/>
    <w:rsid w:val="006E6ADC"/>
    <w:rsid w:val="006E6E14"/>
    <w:rsid w:val="006E71DC"/>
    <w:rsid w:val="006E7BAC"/>
    <w:rsid w:val="006E7C7C"/>
    <w:rsid w:val="006E7CE8"/>
    <w:rsid w:val="006E7DC6"/>
    <w:rsid w:val="006F047A"/>
    <w:rsid w:val="006F0FF6"/>
    <w:rsid w:val="006F1140"/>
    <w:rsid w:val="006F13F5"/>
    <w:rsid w:val="006F157A"/>
    <w:rsid w:val="006F1CE0"/>
    <w:rsid w:val="006F2989"/>
    <w:rsid w:val="006F2B15"/>
    <w:rsid w:val="006F2E03"/>
    <w:rsid w:val="006F361D"/>
    <w:rsid w:val="006F3642"/>
    <w:rsid w:val="006F369E"/>
    <w:rsid w:val="006F38B9"/>
    <w:rsid w:val="006F3EFC"/>
    <w:rsid w:val="006F457B"/>
    <w:rsid w:val="006F478A"/>
    <w:rsid w:val="006F4BE7"/>
    <w:rsid w:val="006F66A6"/>
    <w:rsid w:val="006F6E41"/>
    <w:rsid w:val="006F6FD4"/>
    <w:rsid w:val="006F79A2"/>
    <w:rsid w:val="006F7E2D"/>
    <w:rsid w:val="00700278"/>
    <w:rsid w:val="00700D54"/>
    <w:rsid w:val="007010AA"/>
    <w:rsid w:val="007012F5"/>
    <w:rsid w:val="0070186C"/>
    <w:rsid w:val="007022DB"/>
    <w:rsid w:val="00702765"/>
    <w:rsid w:val="0070276E"/>
    <w:rsid w:val="0070294E"/>
    <w:rsid w:val="00702B23"/>
    <w:rsid w:val="00702B9A"/>
    <w:rsid w:val="0070332A"/>
    <w:rsid w:val="00703B02"/>
    <w:rsid w:val="00703EC7"/>
    <w:rsid w:val="00704151"/>
    <w:rsid w:val="00704201"/>
    <w:rsid w:val="0070422B"/>
    <w:rsid w:val="00704797"/>
    <w:rsid w:val="00704993"/>
    <w:rsid w:val="00704EC9"/>
    <w:rsid w:val="007055DE"/>
    <w:rsid w:val="00705A25"/>
    <w:rsid w:val="00705A6D"/>
    <w:rsid w:val="00706339"/>
    <w:rsid w:val="00706A68"/>
    <w:rsid w:val="00707456"/>
    <w:rsid w:val="007075F5"/>
    <w:rsid w:val="007078A5"/>
    <w:rsid w:val="00707C32"/>
    <w:rsid w:val="00710531"/>
    <w:rsid w:val="00710B68"/>
    <w:rsid w:val="00710F3B"/>
    <w:rsid w:val="007110D2"/>
    <w:rsid w:val="00711151"/>
    <w:rsid w:val="00711356"/>
    <w:rsid w:val="007113DF"/>
    <w:rsid w:val="007115B6"/>
    <w:rsid w:val="00711C0A"/>
    <w:rsid w:val="0071246E"/>
    <w:rsid w:val="00712527"/>
    <w:rsid w:val="00712B25"/>
    <w:rsid w:val="00713191"/>
    <w:rsid w:val="00713255"/>
    <w:rsid w:val="0071357E"/>
    <w:rsid w:val="00713788"/>
    <w:rsid w:val="007138CE"/>
    <w:rsid w:val="00713F80"/>
    <w:rsid w:val="00714261"/>
    <w:rsid w:val="00714526"/>
    <w:rsid w:val="00714591"/>
    <w:rsid w:val="00714DAD"/>
    <w:rsid w:val="007151EF"/>
    <w:rsid w:val="00715311"/>
    <w:rsid w:val="0071539A"/>
    <w:rsid w:val="007153D3"/>
    <w:rsid w:val="0071554E"/>
    <w:rsid w:val="00715950"/>
    <w:rsid w:val="00715FEB"/>
    <w:rsid w:val="00716092"/>
    <w:rsid w:val="0071690C"/>
    <w:rsid w:val="007171E9"/>
    <w:rsid w:val="007178AF"/>
    <w:rsid w:val="007202CA"/>
    <w:rsid w:val="00720316"/>
    <w:rsid w:val="007205B3"/>
    <w:rsid w:val="00720AAB"/>
    <w:rsid w:val="007213BD"/>
    <w:rsid w:val="00721496"/>
    <w:rsid w:val="0072156F"/>
    <w:rsid w:val="007215EF"/>
    <w:rsid w:val="007216FB"/>
    <w:rsid w:val="007219E9"/>
    <w:rsid w:val="00722101"/>
    <w:rsid w:val="00722936"/>
    <w:rsid w:val="00722B3C"/>
    <w:rsid w:val="00722B56"/>
    <w:rsid w:val="00722F16"/>
    <w:rsid w:val="007231A4"/>
    <w:rsid w:val="00723CA3"/>
    <w:rsid w:val="00723D68"/>
    <w:rsid w:val="00723D7E"/>
    <w:rsid w:val="00723D8C"/>
    <w:rsid w:val="00724313"/>
    <w:rsid w:val="00724554"/>
    <w:rsid w:val="007249A5"/>
    <w:rsid w:val="00724BC7"/>
    <w:rsid w:val="00725774"/>
    <w:rsid w:val="007257D6"/>
    <w:rsid w:val="0072592D"/>
    <w:rsid w:val="00725B69"/>
    <w:rsid w:val="00725E2E"/>
    <w:rsid w:val="00725F72"/>
    <w:rsid w:val="00726018"/>
    <w:rsid w:val="007260B7"/>
    <w:rsid w:val="00726573"/>
    <w:rsid w:val="0072695C"/>
    <w:rsid w:val="00726C06"/>
    <w:rsid w:val="00726CE6"/>
    <w:rsid w:val="00730376"/>
    <w:rsid w:val="0073094D"/>
    <w:rsid w:val="00730F11"/>
    <w:rsid w:val="0073213F"/>
    <w:rsid w:val="007321BF"/>
    <w:rsid w:val="0073251B"/>
    <w:rsid w:val="007327D5"/>
    <w:rsid w:val="00732922"/>
    <w:rsid w:val="00732D2C"/>
    <w:rsid w:val="00732E6F"/>
    <w:rsid w:val="00732F91"/>
    <w:rsid w:val="00733443"/>
    <w:rsid w:val="00733E35"/>
    <w:rsid w:val="007343BF"/>
    <w:rsid w:val="00734C3C"/>
    <w:rsid w:val="00734E3E"/>
    <w:rsid w:val="007351D0"/>
    <w:rsid w:val="007353D5"/>
    <w:rsid w:val="00735718"/>
    <w:rsid w:val="007359ED"/>
    <w:rsid w:val="00735BFF"/>
    <w:rsid w:val="007371A9"/>
    <w:rsid w:val="00737249"/>
    <w:rsid w:val="0073737A"/>
    <w:rsid w:val="0073752B"/>
    <w:rsid w:val="007378DB"/>
    <w:rsid w:val="00740185"/>
    <w:rsid w:val="00740392"/>
    <w:rsid w:val="00740C53"/>
    <w:rsid w:val="00740EE5"/>
    <w:rsid w:val="00741352"/>
    <w:rsid w:val="007413D1"/>
    <w:rsid w:val="00741596"/>
    <w:rsid w:val="00741956"/>
    <w:rsid w:val="00742177"/>
    <w:rsid w:val="00742C3C"/>
    <w:rsid w:val="00742D74"/>
    <w:rsid w:val="00743B8F"/>
    <w:rsid w:val="0074433D"/>
    <w:rsid w:val="007447CA"/>
    <w:rsid w:val="00745712"/>
    <w:rsid w:val="00745E83"/>
    <w:rsid w:val="007463A0"/>
    <w:rsid w:val="007463CA"/>
    <w:rsid w:val="00746764"/>
    <w:rsid w:val="00746808"/>
    <w:rsid w:val="0074680C"/>
    <w:rsid w:val="0074736E"/>
    <w:rsid w:val="0074774E"/>
    <w:rsid w:val="00750093"/>
    <w:rsid w:val="00750798"/>
    <w:rsid w:val="007507FB"/>
    <w:rsid w:val="00750E45"/>
    <w:rsid w:val="00750ECD"/>
    <w:rsid w:val="00750F15"/>
    <w:rsid w:val="00750F4B"/>
    <w:rsid w:val="0075118B"/>
    <w:rsid w:val="007512DC"/>
    <w:rsid w:val="00751639"/>
    <w:rsid w:val="007521CE"/>
    <w:rsid w:val="0075233D"/>
    <w:rsid w:val="00752680"/>
    <w:rsid w:val="00752FC1"/>
    <w:rsid w:val="0075350D"/>
    <w:rsid w:val="00753654"/>
    <w:rsid w:val="007536DB"/>
    <w:rsid w:val="00753B41"/>
    <w:rsid w:val="00753C89"/>
    <w:rsid w:val="00753E67"/>
    <w:rsid w:val="0075434A"/>
    <w:rsid w:val="00754B07"/>
    <w:rsid w:val="0075575C"/>
    <w:rsid w:val="00755D5E"/>
    <w:rsid w:val="00755EF0"/>
    <w:rsid w:val="00755EF3"/>
    <w:rsid w:val="0075660D"/>
    <w:rsid w:val="007566DB"/>
    <w:rsid w:val="00756BCB"/>
    <w:rsid w:val="007576E3"/>
    <w:rsid w:val="007577BD"/>
    <w:rsid w:val="00757A3F"/>
    <w:rsid w:val="00757EC5"/>
    <w:rsid w:val="0076016C"/>
    <w:rsid w:val="00760E92"/>
    <w:rsid w:val="00760F00"/>
    <w:rsid w:val="007616CA"/>
    <w:rsid w:val="00761C2D"/>
    <w:rsid w:val="007629D2"/>
    <w:rsid w:val="00762F6E"/>
    <w:rsid w:val="00762FAB"/>
    <w:rsid w:val="007635BE"/>
    <w:rsid w:val="00763A44"/>
    <w:rsid w:val="007642DA"/>
    <w:rsid w:val="0076443D"/>
    <w:rsid w:val="00764D5F"/>
    <w:rsid w:val="00764F70"/>
    <w:rsid w:val="0076566B"/>
    <w:rsid w:val="00765954"/>
    <w:rsid w:val="00765D8E"/>
    <w:rsid w:val="007662E4"/>
    <w:rsid w:val="0076640F"/>
    <w:rsid w:val="00767928"/>
    <w:rsid w:val="00770072"/>
    <w:rsid w:val="007701A2"/>
    <w:rsid w:val="0077068A"/>
    <w:rsid w:val="00770A44"/>
    <w:rsid w:val="00771113"/>
    <w:rsid w:val="00771147"/>
    <w:rsid w:val="0077118F"/>
    <w:rsid w:val="007712FA"/>
    <w:rsid w:val="0077204B"/>
    <w:rsid w:val="00772BC1"/>
    <w:rsid w:val="00772BD8"/>
    <w:rsid w:val="00772BE3"/>
    <w:rsid w:val="00772D1F"/>
    <w:rsid w:val="00772DE8"/>
    <w:rsid w:val="00772E18"/>
    <w:rsid w:val="007733C4"/>
    <w:rsid w:val="00773889"/>
    <w:rsid w:val="00773984"/>
    <w:rsid w:val="00773DD1"/>
    <w:rsid w:val="007747B6"/>
    <w:rsid w:val="00774E01"/>
    <w:rsid w:val="00774E16"/>
    <w:rsid w:val="00774F17"/>
    <w:rsid w:val="00775AA0"/>
    <w:rsid w:val="007760A3"/>
    <w:rsid w:val="007764AE"/>
    <w:rsid w:val="007765EE"/>
    <w:rsid w:val="0077668E"/>
    <w:rsid w:val="0077696F"/>
    <w:rsid w:val="00776DB6"/>
    <w:rsid w:val="00776EE1"/>
    <w:rsid w:val="007776D2"/>
    <w:rsid w:val="007779A2"/>
    <w:rsid w:val="00777B7F"/>
    <w:rsid w:val="00777C73"/>
    <w:rsid w:val="00777D03"/>
    <w:rsid w:val="007805FF"/>
    <w:rsid w:val="00780DEA"/>
    <w:rsid w:val="00780E1D"/>
    <w:rsid w:val="00780F86"/>
    <w:rsid w:val="00781A98"/>
    <w:rsid w:val="00781BEB"/>
    <w:rsid w:val="00781E36"/>
    <w:rsid w:val="00781FF1"/>
    <w:rsid w:val="007820BD"/>
    <w:rsid w:val="007826DC"/>
    <w:rsid w:val="007829DA"/>
    <w:rsid w:val="00782DA7"/>
    <w:rsid w:val="007837B5"/>
    <w:rsid w:val="00783DC9"/>
    <w:rsid w:val="00784665"/>
    <w:rsid w:val="00784A86"/>
    <w:rsid w:val="00784AE4"/>
    <w:rsid w:val="00785407"/>
    <w:rsid w:val="00785523"/>
    <w:rsid w:val="00785910"/>
    <w:rsid w:val="00785975"/>
    <w:rsid w:val="00786160"/>
    <w:rsid w:val="007862E8"/>
    <w:rsid w:val="007864D8"/>
    <w:rsid w:val="0078676E"/>
    <w:rsid w:val="00786A00"/>
    <w:rsid w:val="00786B1E"/>
    <w:rsid w:val="007872A7"/>
    <w:rsid w:val="007874E2"/>
    <w:rsid w:val="00787861"/>
    <w:rsid w:val="00787935"/>
    <w:rsid w:val="007879F5"/>
    <w:rsid w:val="00787AEF"/>
    <w:rsid w:val="00787F2E"/>
    <w:rsid w:val="0079001F"/>
    <w:rsid w:val="0079063D"/>
    <w:rsid w:val="0079077A"/>
    <w:rsid w:val="007907BB"/>
    <w:rsid w:val="00790AB3"/>
    <w:rsid w:val="007919CE"/>
    <w:rsid w:val="00791D39"/>
    <w:rsid w:val="007922A7"/>
    <w:rsid w:val="0079236E"/>
    <w:rsid w:val="00792593"/>
    <w:rsid w:val="00792672"/>
    <w:rsid w:val="00792A50"/>
    <w:rsid w:val="00792A9F"/>
    <w:rsid w:val="0079374B"/>
    <w:rsid w:val="007937F0"/>
    <w:rsid w:val="0079389A"/>
    <w:rsid w:val="00793ED3"/>
    <w:rsid w:val="00794481"/>
    <w:rsid w:val="0079589A"/>
    <w:rsid w:val="00795C3F"/>
    <w:rsid w:val="00795C9C"/>
    <w:rsid w:val="00796BBC"/>
    <w:rsid w:val="00796C22"/>
    <w:rsid w:val="0079751D"/>
    <w:rsid w:val="00797B0B"/>
    <w:rsid w:val="007A0195"/>
    <w:rsid w:val="007A059D"/>
    <w:rsid w:val="007A06DE"/>
    <w:rsid w:val="007A0748"/>
    <w:rsid w:val="007A1A15"/>
    <w:rsid w:val="007A1AF1"/>
    <w:rsid w:val="007A20A6"/>
    <w:rsid w:val="007A245A"/>
    <w:rsid w:val="007A29F1"/>
    <w:rsid w:val="007A2CC1"/>
    <w:rsid w:val="007A2E6C"/>
    <w:rsid w:val="007A3560"/>
    <w:rsid w:val="007A3A96"/>
    <w:rsid w:val="007A3CF2"/>
    <w:rsid w:val="007A3F6F"/>
    <w:rsid w:val="007A4434"/>
    <w:rsid w:val="007A498C"/>
    <w:rsid w:val="007A4AB8"/>
    <w:rsid w:val="007A4BC3"/>
    <w:rsid w:val="007A4C8A"/>
    <w:rsid w:val="007A4CE6"/>
    <w:rsid w:val="007A50DA"/>
    <w:rsid w:val="007A53F7"/>
    <w:rsid w:val="007A5AF0"/>
    <w:rsid w:val="007A60BB"/>
    <w:rsid w:val="007A63AD"/>
    <w:rsid w:val="007A64B7"/>
    <w:rsid w:val="007A6744"/>
    <w:rsid w:val="007A6C9D"/>
    <w:rsid w:val="007A6D18"/>
    <w:rsid w:val="007A6DB1"/>
    <w:rsid w:val="007A6E9B"/>
    <w:rsid w:val="007B016D"/>
    <w:rsid w:val="007B0585"/>
    <w:rsid w:val="007B0916"/>
    <w:rsid w:val="007B0A5F"/>
    <w:rsid w:val="007B1578"/>
    <w:rsid w:val="007B1784"/>
    <w:rsid w:val="007B1F10"/>
    <w:rsid w:val="007B20B8"/>
    <w:rsid w:val="007B2B0B"/>
    <w:rsid w:val="007B2B0E"/>
    <w:rsid w:val="007B2E51"/>
    <w:rsid w:val="007B3421"/>
    <w:rsid w:val="007B35B0"/>
    <w:rsid w:val="007B35FA"/>
    <w:rsid w:val="007B4144"/>
    <w:rsid w:val="007B4676"/>
    <w:rsid w:val="007B49F7"/>
    <w:rsid w:val="007B4AB1"/>
    <w:rsid w:val="007B4C21"/>
    <w:rsid w:val="007B4E07"/>
    <w:rsid w:val="007B4E5E"/>
    <w:rsid w:val="007B4E8E"/>
    <w:rsid w:val="007B4F29"/>
    <w:rsid w:val="007B56E1"/>
    <w:rsid w:val="007B5A2E"/>
    <w:rsid w:val="007B5A3F"/>
    <w:rsid w:val="007B5C7B"/>
    <w:rsid w:val="007B5F73"/>
    <w:rsid w:val="007B61C1"/>
    <w:rsid w:val="007B6220"/>
    <w:rsid w:val="007B62FC"/>
    <w:rsid w:val="007B6A5F"/>
    <w:rsid w:val="007B6E4E"/>
    <w:rsid w:val="007B6FDC"/>
    <w:rsid w:val="007B73FB"/>
    <w:rsid w:val="007B7646"/>
    <w:rsid w:val="007B76A8"/>
    <w:rsid w:val="007B7CCA"/>
    <w:rsid w:val="007C04F5"/>
    <w:rsid w:val="007C05CE"/>
    <w:rsid w:val="007C0892"/>
    <w:rsid w:val="007C0B11"/>
    <w:rsid w:val="007C0B84"/>
    <w:rsid w:val="007C0F48"/>
    <w:rsid w:val="007C114B"/>
    <w:rsid w:val="007C175A"/>
    <w:rsid w:val="007C1BE0"/>
    <w:rsid w:val="007C1E6C"/>
    <w:rsid w:val="007C1F4E"/>
    <w:rsid w:val="007C24BE"/>
    <w:rsid w:val="007C24C3"/>
    <w:rsid w:val="007C29CA"/>
    <w:rsid w:val="007C3575"/>
    <w:rsid w:val="007C3605"/>
    <w:rsid w:val="007C3AF1"/>
    <w:rsid w:val="007C3F0D"/>
    <w:rsid w:val="007C5313"/>
    <w:rsid w:val="007C5569"/>
    <w:rsid w:val="007C56DF"/>
    <w:rsid w:val="007C5AA9"/>
    <w:rsid w:val="007C5AE2"/>
    <w:rsid w:val="007C5F50"/>
    <w:rsid w:val="007C68C3"/>
    <w:rsid w:val="007C6F8A"/>
    <w:rsid w:val="007C7125"/>
    <w:rsid w:val="007C71F1"/>
    <w:rsid w:val="007C7337"/>
    <w:rsid w:val="007C78F6"/>
    <w:rsid w:val="007C7AA7"/>
    <w:rsid w:val="007C7C73"/>
    <w:rsid w:val="007C7E0A"/>
    <w:rsid w:val="007D0111"/>
    <w:rsid w:val="007D04DA"/>
    <w:rsid w:val="007D0D2D"/>
    <w:rsid w:val="007D0E77"/>
    <w:rsid w:val="007D144C"/>
    <w:rsid w:val="007D16DB"/>
    <w:rsid w:val="007D1EC5"/>
    <w:rsid w:val="007D24CD"/>
    <w:rsid w:val="007D2693"/>
    <w:rsid w:val="007D3121"/>
    <w:rsid w:val="007D343F"/>
    <w:rsid w:val="007D3612"/>
    <w:rsid w:val="007D3823"/>
    <w:rsid w:val="007D4832"/>
    <w:rsid w:val="007D4BF4"/>
    <w:rsid w:val="007D4D02"/>
    <w:rsid w:val="007D5321"/>
    <w:rsid w:val="007D5559"/>
    <w:rsid w:val="007D5B6D"/>
    <w:rsid w:val="007D5D6D"/>
    <w:rsid w:val="007D64D3"/>
    <w:rsid w:val="007D6744"/>
    <w:rsid w:val="007D67A9"/>
    <w:rsid w:val="007D7152"/>
    <w:rsid w:val="007D7656"/>
    <w:rsid w:val="007D7D66"/>
    <w:rsid w:val="007D7DF9"/>
    <w:rsid w:val="007D7ED6"/>
    <w:rsid w:val="007E000C"/>
    <w:rsid w:val="007E0090"/>
    <w:rsid w:val="007E0411"/>
    <w:rsid w:val="007E0504"/>
    <w:rsid w:val="007E0E3F"/>
    <w:rsid w:val="007E1147"/>
    <w:rsid w:val="007E115A"/>
    <w:rsid w:val="007E152B"/>
    <w:rsid w:val="007E1757"/>
    <w:rsid w:val="007E260E"/>
    <w:rsid w:val="007E3633"/>
    <w:rsid w:val="007E3E56"/>
    <w:rsid w:val="007E484E"/>
    <w:rsid w:val="007E4CD0"/>
    <w:rsid w:val="007E5301"/>
    <w:rsid w:val="007E58C1"/>
    <w:rsid w:val="007E5992"/>
    <w:rsid w:val="007E5A2B"/>
    <w:rsid w:val="007E5F47"/>
    <w:rsid w:val="007E6259"/>
    <w:rsid w:val="007E66EA"/>
    <w:rsid w:val="007E674B"/>
    <w:rsid w:val="007E67BA"/>
    <w:rsid w:val="007E6B22"/>
    <w:rsid w:val="007E74E0"/>
    <w:rsid w:val="007E791E"/>
    <w:rsid w:val="007E7AB2"/>
    <w:rsid w:val="007F0DEC"/>
    <w:rsid w:val="007F0EEC"/>
    <w:rsid w:val="007F0EEE"/>
    <w:rsid w:val="007F1066"/>
    <w:rsid w:val="007F12D9"/>
    <w:rsid w:val="007F14DA"/>
    <w:rsid w:val="007F1AA6"/>
    <w:rsid w:val="007F1E28"/>
    <w:rsid w:val="007F27CF"/>
    <w:rsid w:val="007F2C1E"/>
    <w:rsid w:val="007F2D4F"/>
    <w:rsid w:val="007F2DD0"/>
    <w:rsid w:val="007F2F42"/>
    <w:rsid w:val="007F34DA"/>
    <w:rsid w:val="007F386F"/>
    <w:rsid w:val="007F3A4F"/>
    <w:rsid w:val="007F40FE"/>
    <w:rsid w:val="007F43C9"/>
    <w:rsid w:val="007F4B3A"/>
    <w:rsid w:val="007F4EB0"/>
    <w:rsid w:val="007F50B7"/>
    <w:rsid w:val="007F527C"/>
    <w:rsid w:val="007F54F9"/>
    <w:rsid w:val="007F5DDC"/>
    <w:rsid w:val="007F612B"/>
    <w:rsid w:val="007F64F0"/>
    <w:rsid w:val="007F69F2"/>
    <w:rsid w:val="007F6A81"/>
    <w:rsid w:val="007F6DAF"/>
    <w:rsid w:val="007F6E84"/>
    <w:rsid w:val="007F702B"/>
    <w:rsid w:val="007F70B5"/>
    <w:rsid w:val="007F781B"/>
    <w:rsid w:val="0080122F"/>
    <w:rsid w:val="00801824"/>
    <w:rsid w:val="0080182D"/>
    <w:rsid w:val="00801938"/>
    <w:rsid w:val="00801AF3"/>
    <w:rsid w:val="008020FC"/>
    <w:rsid w:val="00803017"/>
    <w:rsid w:val="00803F66"/>
    <w:rsid w:val="008041E3"/>
    <w:rsid w:val="0080431B"/>
    <w:rsid w:val="00804784"/>
    <w:rsid w:val="0080486E"/>
    <w:rsid w:val="0080501D"/>
    <w:rsid w:val="008050B3"/>
    <w:rsid w:val="008050BD"/>
    <w:rsid w:val="00805725"/>
    <w:rsid w:val="00805B00"/>
    <w:rsid w:val="00806862"/>
    <w:rsid w:val="00806A48"/>
    <w:rsid w:val="00806AB6"/>
    <w:rsid w:val="0080724A"/>
    <w:rsid w:val="00807618"/>
    <w:rsid w:val="00807700"/>
    <w:rsid w:val="00807AA4"/>
    <w:rsid w:val="00807F90"/>
    <w:rsid w:val="00807FD6"/>
    <w:rsid w:val="0081026C"/>
    <w:rsid w:val="008102B5"/>
    <w:rsid w:val="008102C1"/>
    <w:rsid w:val="00810DFC"/>
    <w:rsid w:val="008112F0"/>
    <w:rsid w:val="00811AAE"/>
    <w:rsid w:val="00811D4C"/>
    <w:rsid w:val="008124D8"/>
    <w:rsid w:val="00812C02"/>
    <w:rsid w:val="008132B2"/>
    <w:rsid w:val="008133EF"/>
    <w:rsid w:val="0081366C"/>
    <w:rsid w:val="00813B07"/>
    <w:rsid w:val="00813ECB"/>
    <w:rsid w:val="00813EDE"/>
    <w:rsid w:val="00813F11"/>
    <w:rsid w:val="00814CE0"/>
    <w:rsid w:val="008152A2"/>
    <w:rsid w:val="00815692"/>
    <w:rsid w:val="00816300"/>
    <w:rsid w:val="00816408"/>
    <w:rsid w:val="00816483"/>
    <w:rsid w:val="0081656D"/>
    <w:rsid w:val="00816A4A"/>
    <w:rsid w:val="00816AFD"/>
    <w:rsid w:val="00817365"/>
    <w:rsid w:val="00817A1D"/>
    <w:rsid w:val="00820157"/>
    <w:rsid w:val="008202DF"/>
    <w:rsid w:val="008204BF"/>
    <w:rsid w:val="00820811"/>
    <w:rsid w:val="00820A94"/>
    <w:rsid w:val="00820C23"/>
    <w:rsid w:val="00820D8A"/>
    <w:rsid w:val="00821FAE"/>
    <w:rsid w:val="00822930"/>
    <w:rsid w:val="0082296B"/>
    <w:rsid w:val="008229DA"/>
    <w:rsid w:val="008233DD"/>
    <w:rsid w:val="00823537"/>
    <w:rsid w:val="00823AC6"/>
    <w:rsid w:val="00823EF3"/>
    <w:rsid w:val="008246DF"/>
    <w:rsid w:val="00824836"/>
    <w:rsid w:val="00824904"/>
    <w:rsid w:val="008252DC"/>
    <w:rsid w:val="008260EF"/>
    <w:rsid w:val="00826192"/>
    <w:rsid w:val="008261FC"/>
    <w:rsid w:val="0082633E"/>
    <w:rsid w:val="00826947"/>
    <w:rsid w:val="00826AB3"/>
    <w:rsid w:val="00827204"/>
    <w:rsid w:val="0082721B"/>
    <w:rsid w:val="0082726F"/>
    <w:rsid w:val="008272E2"/>
    <w:rsid w:val="00827936"/>
    <w:rsid w:val="00827AB9"/>
    <w:rsid w:val="00827E2F"/>
    <w:rsid w:val="00827FDD"/>
    <w:rsid w:val="008300EB"/>
    <w:rsid w:val="00830414"/>
    <w:rsid w:val="008304F6"/>
    <w:rsid w:val="00830EC1"/>
    <w:rsid w:val="00830F35"/>
    <w:rsid w:val="008312C2"/>
    <w:rsid w:val="0083130B"/>
    <w:rsid w:val="00831391"/>
    <w:rsid w:val="00831566"/>
    <w:rsid w:val="008322E8"/>
    <w:rsid w:val="00832765"/>
    <w:rsid w:val="008327D8"/>
    <w:rsid w:val="00832993"/>
    <w:rsid w:val="008333BA"/>
    <w:rsid w:val="008333BB"/>
    <w:rsid w:val="008334D7"/>
    <w:rsid w:val="008339E1"/>
    <w:rsid w:val="00833CD6"/>
    <w:rsid w:val="00833E39"/>
    <w:rsid w:val="008341F4"/>
    <w:rsid w:val="008343BE"/>
    <w:rsid w:val="008346EB"/>
    <w:rsid w:val="008349D3"/>
    <w:rsid w:val="00835090"/>
    <w:rsid w:val="00835243"/>
    <w:rsid w:val="0083546E"/>
    <w:rsid w:val="0083596F"/>
    <w:rsid w:val="00835ED7"/>
    <w:rsid w:val="00835F66"/>
    <w:rsid w:val="008360D3"/>
    <w:rsid w:val="00836164"/>
    <w:rsid w:val="008363DB"/>
    <w:rsid w:val="008366CF"/>
    <w:rsid w:val="0083670B"/>
    <w:rsid w:val="00836724"/>
    <w:rsid w:val="00836781"/>
    <w:rsid w:val="00836D59"/>
    <w:rsid w:val="00836D67"/>
    <w:rsid w:val="0083707C"/>
    <w:rsid w:val="00837670"/>
    <w:rsid w:val="00837C76"/>
    <w:rsid w:val="0084063D"/>
    <w:rsid w:val="0084069D"/>
    <w:rsid w:val="00840755"/>
    <w:rsid w:val="0084077A"/>
    <w:rsid w:val="0084133A"/>
    <w:rsid w:val="008414DF"/>
    <w:rsid w:val="00841646"/>
    <w:rsid w:val="00841BA4"/>
    <w:rsid w:val="00841BE9"/>
    <w:rsid w:val="00841CE0"/>
    <w:rsid w:val="00841D9F"/>
    <w:rsid w:val="00841F38"/>
    <w:rsid w:val="00842236"/>
    <w:rsid w:val="00842535"/>
    <w:rsid w:val="00842A3A"/>
    <w:rsid w:val="00842D75"/>
    <w:rsid w:val="0084330E"/>
    <w:rsid w:val="00843349"/>
    <w:rsid w:val="008434F3"/>
    <w:rsid w:val="0084391F"/>
    <w:rsid w:val="00843AE2"/>
    <w:rsid w:val="008441A9"/>
    <w:rsid w:val="008443C3"/>
    <w:rsid w:val="0084496A"/>
    <w:rsid w:val="00845088"/>
    <w:rsid w:val="00845117"/>
    <w:rsid w:val="00845286"/>
    <w:rsid w:val="0084598B"/>
    <w:rsid w:val="008459A1"/>
    <w:rsid w:val="00845B25"/>
    <w:rsid w:val="00845DB5"/>
    <w:rsid w:val="00845EFC"/>
    <w:rsid w:val="00847634"/>
    <w:rsid w:val="008478DD"/>
    <w:rsid w:val="00850478"/>
    <w:rsid w:val="008506B9"/>
    <w:rsid w:val="00850A54"/>
    <w:rsid w:val="00850D33"/>
    <w:rsid w:val="008514B5"/>
    <w:rsid w:val="0085165F"/>
    <w:rsid w:val="00851729"/>
    <w:rsid w:val="00852022"/>
    <w:rsid w:val="0085233A"/>
    <w:rsid w:val="00852549"/>
    <w:rsid w:val="00852BBF"/>
    <w:rsid w:val="00852F36"/>
    <w:rsid w:val="00852F44"/>
    <w:rsid w:val="00853476"/>
    <w:rsid w:val="00854165"/>
    <w:rsid w:val="008541F4"/>
    <w:rsid w:val="00854357"/>
    <w:rsid w:val="00854676"/>
    <w:rsid w:val="00854A80"/>
    <w:rsid w:val="00854C24"/>
    <w:rsid w:val="008556D7"/>
    <w:rsid w:val="00855ECD"/>
    <w:rsid w:val="00855F06"/>
    <w:rsid w:val="00856041"/>
    <w:rsid w:val="00856592"/>
    <w:rsid w:val="0085665D"/>
    <w:rsid w:val="0085682E"/>
    <w:rsid w:val="00856A3C"/>
    <w:rsid w:val="00856A3F"/>
    <w:rsid w:val="00856A68"/>
    <w:rsid w:val="00856BF5"/>
    <w:rsid w:val="00857297"/>
    <w:rsid w:val="00857584"/>
    <w:rsid w:val="00857608"/>
    <w:rsid w:val="00857A86"/>
    <w:rsid w:val="00860AE1"/>
    <w:rsid w:val="00860C96"/>
    <w:rsid w:val="00860E99"/>
    <w:rsid w:val="00861150"/>
    <w:rsid w:val="0086142B"/>
    <w:rsid w:val="008617F1"/>
    <w:rsid w:val="00861CA2"/>
    <w:rsid w:val="0086212A"/>
    <w:rsid w:val="008622FD"/>
    <w:rsid w:val="00862656"/>
    <w:rsid w:val="008627F1"/>
    <w:rsid w:val="00862ACA"/>
    <w:rsid w:val="00863054"/>
    <w:rsid w:val="0086362A"/>
    <w:rsid w:val="00863AD7"/>
    <w:rsid w:val="00863C5D"/>
    <w:rsid w:val="008642C1"/>
    <w:rsid w:val="008643C3"/>
    <w:rsid w:val="008644FB"/>
    <w:rsid w:val="008654C2"/>
    <w:rsid w:val="00865FEF"/>
    <w:rsid w:val="0086637E"/>
    <w:rsid w:val="008664B6"/>
    <w:rsid w:val="00866716"/>
    <w:rsid w:val="00866777"/>
    <w:rsid w:val="00866804"/>
    <w:rsid w:val="0086682B"/>
    <w:rsid w:val="00870313"/>
    <w:rsid w:val="008709B6"/>
    <w:rsid w:val="00870F9C"/>
    <w:rsid w:val="0087135C"/>
    <w:rsid w:val="0087148E"/>
    <w:rsid w:val="008717A0"/>
    <w:rsid w:val="00871BB6"/>
    <w:rsid w:val="0087264A"/>
    <w:rsid w:val="00872D23"/>
    <w:rsid w:val="00873547"/>
    <w:rsid w:val="008736AF"/>
    <w:rsid w:val="00873777"/>
    <w:rsid w:val="008737BB"/>
    <w:rsid w:val="00873952"/>
    <w:rsid w:val="00873982"/>
    <w:rsid w:val="008743C5"/>
    <w:rsid w:val="00874748"/>
    <w:rsid w:val="00874B02"/>
    <w:rsid w:val="00874DD4"/>
    <w:rsid w:val="00874FE9"/>
    <w:rsid w:val="00875159"/>
    <w:rsid w:val="0087517A"/>
    <w:rsid w:val="0087543A"/>
    <w:rsid w:val="00875912"/>
    <w:rsid w:val="00875A95"/>
    <w:rsid w:val="00875F41"/>
    <w:rsid w:val="008767FC"/>
    <w:rsid w:val="008772DE"/>
    <w:rsid w:val="008777B9"/>
    <w:rsid w:val="00877968"/>
    <w:rsid w:val="00877B2F"/>
    <w:rsid w:val="0088017F"/>
    <w:rsid w:val="00880870"/>
    <w:rsid w:val="00881031"/>
    <w:rsid w:val="008812A2"/>
    <w:rsid w:val="008812AA"/>
    <w:rsid w:val="00881B8D"/>
    <w:rsid w:val="008821EF"/>
    <w:rsid w:val="00882C6F"/>
    <w:rsid w:val="00883220"/>
    <w:rsid w:val="00883614"/>
    <w:rsid w:val="00883E01"/>
    <w:rsid w:val="0088423A"/>
    <w:rsid w:val="00885A0E"/>
    <w:rsid w:val="00885CB9"/>
    <w:rsid w:val="0088672C"/>
    <w:rsid w:val="00886A6C"/>
    <w:rsid w:val="00887D22"/>
    <w:rsid w:val="0089067A"/>
    <w:rsid w:val="00890A75"/>
    <w:rsid w:val="00891093"/>
    <w:rsid w:val="0089115A"/>
    <w:rsid w:val="0089153A"/>
    <w:rsid w:val="0089189C"/>
    <w:rsid w:val="008924B8"/>
    <w:rsid w:val="0089257F"/>
    <w:rsid w:val="008926D0"/>
    <w:rsid w:val="008928B6"/>
    <w:rsid w:val="00892D7C"/>
    <w:rsid w:val="00892E7F"/>
    <w:rsid w:val="00892F4D"/>
    <w:rsid w:val="00892FC9"/>
    <w:rsid w:val="00893535"/>
    <w:rsid w:val="0089362F"/>
    <w:rsid w:val="00894617"/>
    <w:rsid w:val="00894701"/>
    <w:rsid w:val="0089477E"/>
    <w:rsid w:val="00894A9D"/>
    <w:rsid w:val="00894DCC"/>
    <w:rsid w:val="00894F0B"/>
    <w:rsid w:val="00894FE7"/>
    <w:rsid w:val="00895291"/>
    <w:rsid w:val="008952C6"/>
    <w:rsid w:val="00895765"/>
    <w:rsid w:val="00895B8F"/>
    <w:rsid w:val="00895F49"/>
    <w:rsid w:val="00895F7E"/>
    <w:rsid w:val="008965B8"/>
    <w:rsid w:val="00896A37"/>
    <w:rsid w:val="00896AEF"/>
    <w:rsid w:val="00896BE7"/>
    <w:rsid w:val="00896DFD"/>
    <w:rsid w:val="008971F2"/>
    <w:rsid w:val="008972B9"/>
    <w:rsid w:val="00897509"/>
    <w:rsid w:val="008975B3"/>
    <w:rsid w:val="00897923"/>
    <w:rsid w:val="00897A15"/>
    <w:rsid w:val="008A0309"/>
    <w:rsid w:val="008A03CF"/>
    <w:rsid w:val="008A03D4"/>
    <w:rsid w:val="008A0504"/>
    <w:rsid w:val="008A050F"/>
    <w:rsid w:val="008A155D"/>
    <w:rsid w:val="008A1C25"/>
    <w:rsid w:val="008A1D1D"/>
    <w:rsid w:val="008A22D6"/>
    <w:rsid w:val="008A2637"/>
    <w:rsid w:val="008A2A3A"/>
    <w:rsid w:val="008A30BA"/>
    <w:rsid w:val="008A33E5"/>
    <w:rsid w:val="008A3806"/>
    <w:rsid w:val="008A38B4"/>
    <w:rsid w:val="008A3AE0"/>
    <w:rsid w:val="008A4089"/>
    <w:rsid w:val="008A4184"/>
    <w:rsid w:val="008A47B9"/>
    <w:rsid w:val="008A48E8"/>
    <w:rsid w:val="008A4D6E"/>
    <w:rsid w:val="008A5B4B"/>
    <w:rsid w:val="008A5F8C"/>
    <w:rsid w:val="008A5FD9"/>
    <w:rsid w:val="008A612F"/>
    <w:rsid w:val="008A6325"/>
    <w:rsid w:val="008A669B"/>
    <w:rsid w:val="008A669F"/>
    <w:rsid w:val="008A6969"/>
    <w:rsid w:val="008A71D3"/>
    <w:rsid w:val="008A7CD7"/>
    <w:rsid w:val="008B00F1"/>
    <w:rsid w:val="008B05B6"/>
    <w:rsid w:val="008B09C4"/>
    <w:rsid w:val="008B0E8F"/>
    <w:rsid w:val="008B1204"/>
    <w:rsid w:val="008B14B6"/>
    <w:rsid w:val="008B195F"/>
    <w:rsid w:val="008B1B1F"/>
    <w:rsid w:val="008B1EC3"/>
    <w:rsid w:val="008B2100"/>
    <w:rsid w:val="008B2C2D"/>
    <w:rsid w:val="008B2C38"/>
    <w:rsid w:val="008B326F"/>
    <w:rsid w:val="008B3929"/>
    <w:rsid w:val="008B3A48"/>
    <w:rsid w:val="008B3EF1"/>
    <w:rsid w:val="008B4338"/>
    <w:rsid w:val="008B4385"/>
    <w:rsid w:val="008B43D1"/>
    <w:rsid w:val="008B493A"/>
    <w:rsid w:val="008B4D06"/>
    <w:rsid w:val="008B4F10"/>
    <w:rsid w:val="008B54A7"/>
    <w:rsid w:val="008B599B"/>
    <w:rsid w:val="008B5EB8"/>
    <w:rsid w:val="008B5F90"/>
    <w:rsid w:val="008B6A85"/>
    <w:rsid w:val="008B6AF0"/>
    <w:rsid w:val="008B7035"/>
    <w:rsid w:val="008B743E"/>
    <w:rsid w:val="008B7623"/>
    <w:rsid w:val="008B77B1"/>
    <w:rsid w:val="008B780A"/>
    <w:rsid w:val="008B7843"/>
    <w:rsid w:val="008B7B9B"/>
    <w:rsid w:val="008B7CC2"/>
    <w:rsid w:val="008B7DE5"/>
    <w:rsid w:val="008B7FB8"/>
    <w:rsid w:val="008C0149"/>
    <w:rsid w:val="008C1129"/>
    <w:rsid w:val="008C1A64"/>
    <w:rsid w:val="008C1A66"/>
    <w:rsid w:val="008C1C92"/>
    <w:rsid w:val="008C21D3"/>
    <w:rsid w:val="008C2CDF"/>
    <w:rsid w:val="008C328F"/>
    <w:rsid w:val="008C35CF"/>
    <w:rsid w:val="008C3A88"/>
    <w:rsid w:val="008C3BE5"/>
    <w:rsid w:val="008C3CC6"/>
    <w:rsid w:val="008C43D2"/>
    <w:rsid w:val="008C4434"/>
    <w:rsid w:val="008C47A2"/>
    <w:rsid w:val="008C4EFC"/>
    <w:rsid w:val="008C4F2F"/>
    <w:rsid w:val="008C4FE8"/>
    <w:rsid w:val="008C5101"/>
    <w:rsid w:val="008C5F6E"/>
    <w:rsid w:val="008C629B"/>
    <w:rsid w:val="008C6CF0"/>
    <w:rsid w:val="008C71C1"/>
    <w:rsid w:val="008C729C"/>
    <w:rsid w:val="008C73B9"/>
    <w:rsid w:val="008C750E"/>
    <w:rsid w:val="008C7B0D"/>
    <w:rsid w:val="008C7B94"/>
    <w:rsid w:val="008C7BC5"/>
    <w:rsid w:val="008D02D4"/>
    <w:rsid w:val="008D0370"/>
    <w:rsid w:val="008D084C"/>
    <w:rsid w:val="008D1509"/>
    <w:rsid w:val="008D2D27"/>
    <w:rsid w:val="008D2DC8"/>
    <w:rsid w:val="008D393E"/>
    <w:rsid w:val="008D3A7B"/>
    <w:rsid w:val="008D403E"/>
    <w:rsid w:val="008D40F7"/>
    <w:rsid w:val="008D4480"/>
    <w:rsid w:val="008D4CB4"/>
    <w:rsid w:val="008D5051"/>
    <w:rsid w:val="008D5267"/>
    <w:rsid w:val="008D5615"/>
    <w:rsid w:val="008D59DF"/>
    <w:rsid w:val="008D6079"/>
    <w:rsid w:val="008D623B"/>
    <w:rsid w:val="008D6423"/>
    <w:rsid w:val="008D6636"/>
    <w:rsid w:val="008D69A2"/>
    <w:rsid w:val="008D6A48"/>
    <w:rsid w:val="008D6CCB"/>
    <w:rsid w:val="008D787A"/>
    <w:rsid w:val="008D7D53"/>
    <w:rsid w:val="008E02B7"/>
    <w:rsid w:val="008E0636"/>
    <w:rsid w:val="008E095B"/>
    <w:rsid w:val="008E0B5F"/>
    <w:rsid w:val="008E0C82"/>
    <w:rsid w:val="008E0E7E"/>
    <w:rsid w:val="008E1547"/>
    <w:rsid w:val="008E16AB"/>
    <w:rsid w:val="008E1A3E"/>
    <w:rsid w:val="008E1A6B"/>
    <w:rsid w:val="008E1AFC"/>
    <w:rsid w:val="008E1D3F"/>
    <w:rsid w:val="008E1D60"/>
    <w:rsid w:val="008E1DF9"/>
    <w:rsid w:val="008E257B"/>
    <w:rsid w:val="008E266C"/>
    <w:rsid w:val="008E2DE0"/>
    <w:rsid w:val="008E2E5F"/>
    <w:rsid w:val="008E3066"/>
    <w:rsid w:val="008E316D"/>
    <w:rsid w:val="008E3690"/>
    <w:rsid w:val="008E42E2"/>
    <w:rsid w:val="008E4601"/>
    <w:rsid w:val="008E4EA1"/>
    <w:rsid w:val="008E50A3"/>
    <w:rsid w:val="008E5A49"/>
    <w:rsid w:val="008E5D3A"/>
    <w:rsid w:val="008E62E4"/>
    <w:rsid w:val="008E6763"/>
    <w:rsid w:val="008E684A"/>
    <w:rsid w:val="008E70FC"/>
    <w:rsid w:val="008E71C4"/>
    <w:rsid w:val="008E7583"/>
    <w:rsid w:val="008E7684"/>
    <w:rsid w:val="008E7F36"/>
    <w:rsid w:val="008F0842"/>
    <w:rsid w:val="008F0CBB"/>
    <w:rsid w:val="008F0DC2"/>
    <w:rsid w:val="008F1142"/>
    <w:rsid w:val="008F1272"/>
    <w:rsid w:val="008F149A"/>
    <w:rsid w:val="008F1538"/>
    <w:rsid w:val="008F193C"/>
    <w:rsid w:val="008F1B26"/>
    <w:rsid w:val="008F1C42"/>
    <w:rsid w:val="008F1EC3"/>
    <w:rsid w:val="008F1EC9"/>
    <w:rsid w:val="008F29AD"/>
    <w:rsid w:val="008F2BCE"/>
    <w:rsid w:val="008F2E7F"/>
    <w:rsid w:val="008F3275"/>
    <w:rsid w:val="008F3292"/>
    <w:rsid w:val="008F3756"/>
    <w:rsid w:val="008F38C9"/>
    <w:rsid w:val="008F3D40"/>
    <w:rsid w:val="008F4295"/>
    <w:rsid w:val="008F4637"/>
    <w:rsid w:val="008F46AB"/>
    <w:rsid w:val="008F4F56"/>
    <w:rsid w:val="008F5014"/>
    <w:rsid w:val="008F50A1"/>
    <w:rsid w:val="008F55A9"/>
    <w:rsid w:val="008F5676"/>
    <w:rsid w:val="008F5DF5"/>
    <w:rsid w:val="008F618D"/>
    <w:rsid w:val="008F627A"/>
    <w:rsid w:val="008F6296"/>
    <w:rsid w:val="008F69C2"/>
    <w:rsid w:val="008F7376"/>
    <w:rsid w:val="008F784A"/>
    <w:rsid w:val="008F7E63"/>
    <w:rsid w:val="008F7F7C"/>
    <w:rsid w:val="0090015A"/>
    <w:rsid w:val="009002D1"/>
    <w:rsid w:val="009006B1"/>
    <w:rsid w:val="009006E1"/>
    <w:rsid w:val="0090130C"/>
    <w:rsid w:val="009016D4"/>
    <w:rsid w:val="0090183F"/>
    <w:rsid w:val="009018E0"/>
    <w:rsid w:val="009021BA"/>
    <w:rsid w:val="009027CB"/>
    <w:rsid w:val="0090303D"/>
    <w:rsid w:val="00903227"/>
    <w:rsid w:val="00903445"/>
    <w:rsid w:val="00903AA8"/>
    <w:rsid w:val="009040D5"/>
    <w:rsid w:val="00904391"/>
    <w:rsid w:val="00904C9E"/>
    <w:rsid w:val="00904FB4"/>
    <w:rsid w:val="00905394"/>
    <w:rsid w:val="00905737"/>
    <w:rsid w:val="00905899"/>
    <w:rsid w:val="009068E4"/>
    <w:rsid w:val="00906C23"/>
    <w:rsid w:val="00906D79"/>
    <w:rsid w:val="00906E5D"/>
    <w:rsid w:val="009071CE"/>
    <w:rsid w:val="0090794F"/>
    <w:rsid w:val="00907E14"/>
    <w:rsid w:val="009100DE"/>
    <w:rsid w:val="00910103"/>
    <w:rsid w:val="009106B6"/>
    <w:rsid w:val="009107CB"/>
    <w:rsid w:val="00910BEB"/>
    <w:rsid w:val="0091134E"/>
    <w:rsid w:val="009113D8"/>
    <w:rsid w:val="0091161B"/>
    <w:rsid w:val="00911C21"/>
    <w:rsid w:val="00911CAB"/>
    <w:rsid w:val="00912E92"/>
    <w:rsid w:val="009132B9"/>
    <w:rsid w:val="009135C2"/>
    <w:rsid w:val="00913A72"/>
    <w:rsid w:val="00913B8D"/>
    <w:rsid w:val="00914EC1"/>
    <w:rsid w:val="00914FFA"/>
    <w:rsid w:val="0091562B"/>
    <w:rsid w:val="00915A68"/>
    <w:rsid w:val="00915D63"/>
    <w:rsid w:val="00916EB7"/>
    <w:rsid w:val="00917507"/>
    <w:rsid w:val="00917564"/>
    <w:rsid w:val="0091765A"/>
    <w:rsid w:val="009176C3"/>
    <w:rsid w:val="009177EF"/>
    <w:rsid w:val="00917A5B"/>
    <w:rsid w:val="00917D47"/>
    <w:rsid w:val="00917E61"/>
    <w:rsid w:val="00917EB6"/>
    <w:rsid w:val="00917FA7"/>
    <w:rsid w:val="009200EC"/>
    <w:rsid w:val="00920309"/>
    <w:rsid w:val="00920421"/>
    <w:rsid w:val="0092045A"/>
    <w:rsid w:val="00920B6A"/>
    <w:rsid w:val="00920BE2"/>
    <w:rsid w:val="00920C1D"/>
    <w:rsid w:val="00920D90"/>
    <w:rsid w:val="009214FC"/>
    <w:rsid w:val="00921C0D"/>
    <w:rsid w:val="00921E4B"/>
    <w:rsid w:val="0092212B"/>
    <w:rsid w:val="00922DBB"/>
    <w:rsid w:val="00922F54"/>
    <w:rsid w:val="00923403"/>
    <w:rsid w:val="00923E41"/>
    <w:rsid w:val="00924589"/>
    <w:rsid w:val="009250B2"/>
    <w:rsid w:val="00925498"/>
    <w:rsid w:val="00925509"/>
    <w:rsid w:val="0092561F"/>
    <w:rsid w:val="00925A80"/>
    <w:rsid w:val="00925BF4"/>
    <w:rsid w:val="00926633"/>
    <w:rsid w:val="0092666E"/>
    <w:rsid w:val="009268A9"/>
    <w:rsid w:val="00926A68"/>
    <w:rsid w:val="00926D6A"/>
    <w:rsid w:val="009273A0"/>
    <w:rsid w:val="0092744B"/>
    <w:rsid w:val="00927A4D"/>
    <w:rsid w:val="00927D89"/>
    <w:rsid w:val="00930077"/>
    <w:rsid w:val="00930A74"/>
    <w:rsid w:val="00931253"/>
    <w:rsid w:val="0093183E"/>
    <w:rsid w:val="009319D3"/>
    <w:rsid w:val="00931DBF"/>
    <w:rsid w:val="0093224E"/>
    <w:rsid w:val="00932376"/>
    <w:rsid w:val="00932628"/>
    <w:rsid w:val="009329F2"/>
    <w:rsid w:val="00932AE0"/>
    <w:rsid w:val="00932B5A"/>
    <w:rsid w:val="00932B88"/>
    <w:rsid w:val="00932D1D"/>
    <w:rsid w:val="0093328D"/>
    <w:rsid w:val="009333D2"/>
    <w:rsid w:val="00933D5B"/>
    <w:rsid w:val="0093498A"/>
    <w:rsid w:val="00934A7C"/>
    <w:rsid w:val="00934A85"/>
    <w:rsid w:val="00934B68"/>
    <w:rsid w:val="009357A1"/>
    <w:rsid w:val="00936449"/>
    <w:rsid w:val="00936562"/>
    <w:rsid w:val="009365E2"/>
    <w:rsid w:val="009368A2"/>
    <w:rsid w:val="009372A1"/>
    <w:rsid w:val="009374A3"/>
    <w:rsid w:val="0093791A"/>
    <w:rsid w:val="009379FF"/>
    <w:rsid w:val="00937E46"/>
    <w:rsid w:val="00937EAF"/>
    <w:rsid w:val="00937EC9"/>
    <w:rsid w:val="009401D6"/>
    <w:rsid w:val="00941717"/>
    <w:rsid w:val="00941774"/>
    <w:rsid w:val="009417CC"/>
    <w:rsid w:val="009419EE"/>
    <w:rsid w:val="00941A2A"/>
    <w:rsid w:val="00941B25"/>
    <w:rsid w:val="00941CCC"/>
    <w:rsid w:val="00942212"/>
    <w:rsid w:val="00942740"/>
    <w:rsid w:val="00942B04"/>
    <w:rsid w:val="00942CDB"/>
    <w:rsid w:val="00942E14"/>
    <w:rsid w:val="00942EAC"/>
    <w:rsid w:val="009430F3"/>
    <w:rsid w:val="009435C8"/>
    <w:rsid w:val="009441D7"/>
    <w:rsid w:val="0094440A"/>
    <w:rsid w:val="009449F6"/>
    <w:rsid w:val="00944CB1"/>
    <w:rsid w:val="009456E8"/>
    <w:rsid w:val="009458A2"/>
    <w:rsid w:val="00945CAD"/>
    <w:rsid w:val="009461B6"/>
    <w:rsid w:val="00946325"/>
    <w:rsid w:val="00946356"/>
    <w:rsid w:val="009479E4"/>
    <w:rsid w:val="00947B39"/>
    <w:rsid w:val="00947D8F"/>
    <w:rsid w:val="00950683"/>
    <w:rsid w:val="00950AA9"/>
    <w:rsid w:val="00950D98"/>
    <w:rsid w:val="00950F4C"/>
    <w:rsid w:val="00951C46"/>
    <w:rsid w:val="00951FAF"/>
    <w:rsid w:val="00952924"/>
    <w:rsid w:val="00952ABE"/>
    <w:rsid w:val="0095307A"/>
    <w:rsid w:val="009530A5"/>
    <w:rsid w:val="00953117"/>
    <w:rsid w:val="009532C0"/>
    <w:rsid w:val="00953442"/>
    <w:rsid w:val="00953F67"/>
    <w:rsid w:val="00954409"/>
    <w:rsid w:val="00954412"/>
    <w:rsid w:val="00954A0E"/>
    <w:rsid w:val="00954A19"/>
    <w:rsid w:val="00954ADA"/>
    <w:rsid w:val="00954C54"/>
    <w:rsid w:val="009554F2"/>
    <w:rsid w:val="00955898"/>
    <w:rsid w:val="009559E2"/>
    <w:rsid w:val="00956545"/>
    <w:rsid w:val="00956625"/>
    <w:rsid w:val="00956627"/>
    <w:rsid w:val="00956AEA"/>
    <w:rsid w:val="0095764C"/>
    <w:rsid w:val="00957726"/>
    <w:rsid w:val="00957873"/>
    <w:rsid w:val="00957C77"/>
    <w:rsid w:val="00957DF0"/>
    <w:rsid w:val="00957EC5"/>
    <w:rsid w:val="0096039A"/>
    <w:rsid w:val="0096057A"/>
    <w:rsid w:val="00960589"/>
    <w:rsid w:val="00960D2C"/>
    <w:rsid w:val="00960DC4"/>
    <w:rsid w:val="009615C4"/>
    <w:rsid w:val="0096167C"/>
    <w:rsid w:val="00961893"/>
    <w:rsid w:val="009619B8"/>
    <w:rsid w:val="009619CE"/>
    <w:rsid w:val="009619EC"/>
    <w:rsid w:val="00961BE1"/>
    <w:rsid w:val="00962139"/>
    <w:rsid w:val="00962391"/>
    <w:rsid w:val="009623FD"/>
    <w:rsid w:val="00963820"/>
    <w:rsid w:val="0096393C"/>
    <w:rsid w:val="00963B20"/>
    <w:rsid w:val="00963B76"/>
    <w:rsid w:val="00965D19"/>
    <w:rsid w:val="00965DC2"/>
    <w:rsid w:val="009665FB"/>
    <w:rsid w:val="0096689D"/>
    <w:rsid w:val="00966D42"/>
    <w:rsid w:val="00966D6E"/>
    <w:rsid w:val="00967108"/>
    <w:rsid w:val="0096769E"/>
    <w:rsid w:val="00967D2A"/>
    <w:rsid w:val="00967F5C"/>
    <w:rsid w:val="00970CD3"/>
    <w:rsid w:val="00971043"/>
    <w:rsid w:val="00971543"/>
    <w:rsid w:val="009717BD"/>
    <w:rsid w:val="00971A42"/>
    <w:rsid w:val="00971BB2"/>
    <w:rsid w:val="009721D5"/>
    <w:rsid w:val="00972218"/>
    <w:rsid w:val="00972929"/>
    <w:rsid w:val="00972C23"/>
    <w:rsid w:val="009730F2"/>
    <w:rsid w:val="00973627"/>
    <w:rsid w:val="00973ED7"/>
    <w:rsid w:val="00973F10"/>
    <w:rsid w:val="00973FD9"/>
    <w:rsid w:val="00974832"/>
    <w:rsid w:val="00974856"/>
    <w:rsid w:val="009748EA"/>
    <w:rsid w:val="00974B29"/>
    <w:rsid w:val="00974B7C"/>
    <w:rsid w:val="00974BFF"/>
    <w:rsid w:val="00974F89"/>
    <w:rsid w:val="009757B9"/>
    <w:rsid w:val="00976191"/>
    <w:rsid w:val="009762D1"/>
    <w:rsid w:val="0097630E"/>
    <w:rsid w:val="00976E53"/>
    <w:rsid w:val="00977214"/>
    <w:rsid w:val="00977BDF"/>
    <w:rsid w:val="0098000B"/>
    <w:rsid w:val="0098037E"/>
    <w:rsid w:val="009812CD"/>
    <w:rsid w:val="00981303"/>
    <w:rsid w:val="009820CD"/>
    <w:rsid w:val="00982827"/>
    <w:rsid w:val="009828AD"/>
    <w:rsid w:val="00982F2D"/>
    <w:rsid w:val="009837E2"/>
    <w:rsid w:val="00983E23"/>
    <w:rsid w:val="00984107"/>
    <w:rsid w:val="00984991"/>
    <w:rsid w:val="009849AE"/>
    <w:rsid w:val="009852BB"/>
    <w:rsid w:val="0098578B"/>
    <w:rsid w:val="00985D36"/>
    <w:rsid w:val="0098608A"/>
    <w:rsid w:val="009860C9"/>
    <w:rsid w:val="0098685F"/>
    <w:rsid w:val="0098690D"/>
    <w:rsid w:val="00986C9D"/>
    <w:rsid w:val="009875B3"/>
    <w:rsid w:val="00987A7F"/>
    <w:rsid w:val="00987F61"/>
    <w:rsid w:val="00990227"/>
    <w:rsid w:val="00990542"/>
    <w:rsid w:val="009909EC"/>
    <w:rsid w:val="00990D03"/>
    <w:rsid w:val="0099160B"/>
    <w:rsid w:val="00991C8F"/>
    <w:rsid w:val="0099232F"/>
    <w:rsid w:val="00992EE2"/>
    <w:rsid w:val="00992F1C"/>
    <w:rsid w:val="0099320B"/>
    <w:rsid w:val="009938B1"/>
    <w:rsid w:val="00993B8B"/>
    <w:rsid w:val="0099408B"/>
    <w:rsid w:val="00994306"/>
    <w:rsid w:val="0099483C"/>
    <w:rsid w:val="00994890"/>
    <w:rsid w:val="009949D3"/>
    <w:rsid w:val="00994BCB"/>
    <w:rsid w:val="00994F0A"/>
    <w:rsid w:val="00995209"/>
    <w:rsid w:val="00995F4A"/>
    <w:rsid w:val="00995FB6"/>
    <w:rsid w:val="009961DF"/>
    <w:rsid w:val="00996599"/>
    <w:rsid w:val="009965F2"/>
    <w:rsid w:val="00996C48"/>
    <w:rsid w:val="009977AB"/>
    <w:rsid w:val="00997977"/>
    <w:rsid w:val="00997A93"/>
    <w:rsid w:val="00997FB9"/>
    <w:rsid w:val="009A07A9"/>
    <w:rsid w:val="009A0AE9"/>
    <w:rsid w:val="009A1113"/>
    <w:rsid w:val="009A11ED"/>
    <w:rsid w:val="009A142D"/>
    <w:rsid w:val="009A162F"/>
    <w:rsid w:val="009A1C72"/>
    <w:rsid w:val="009A1DDE"/>
    <w:rsid w:val="009A22CE"/>
    <w:rsid w:val="009A2562"/>
    <w:rsid w:val="009A29BB"/>
    <w:rsid w:val="009A2CF2"/>
    <w:rsid w:val="009A2E87"/>
    <w:rsid w:val="009A34D1"/>
    <w:rsid w:val="009A3730"/>
    <w:rsid w:val="009A38F7"/>
    <w:rsid w:val="009A39A9"/>
    <w:rsid w:val="009A4233"/>
    <w:rsid w:val="009A4317"/>
    <w:rsid w:val="009A494A"/>
    <w:rsid w:val="009A4B13"/>
    <w:rsid w:val="009A4B92"/>
    <w:rsid w:val="009A4CE6"/>
    <w:rsid w:val="009A51BE"/>
    <w:rsid w:val="009A53D2"/>
    <w:rsid w:val="009A56E4"/>
    <w:rsid w:val="009A5D0B"/>
    <w:rsid w:val="009A5EF5"/>
    <w:rsid w:val="009A6674"/>
    <w:rsid w:val="009A6C93"/>
    <w:rsid w:val="009A71E3"/>
    <w:rsid w:val="009A7681"/>
    <w:rsid w:val="009A7B47"/>
    <w:rsid w:val="009A7D47"/>
    <w:rsid w:val="009A7DE5"/>
    <w:rsid w:val="009A7FDB"/>
    <w:rsid w:val="009B013F"/>
    <w:rsid w:val="009B0694"/>
    <w:rsid w:val="009B13E0"/>
    <w:rsid w:val="009B1AB1"/>
    <w:rsid w:val="009B1C25"/>
    <w:rsid w:val="009B1D92"/>
    <w:rsid w:val="009B235E"/>
    <w:rsid w:val="009B28BF"/>
    <w:rsid w:val="009B3185"/>
    <w:rsid w:val="009B357D"/>
    <w:rsid w:val="009B35AC"/>
    <w:rsid w:val="009B3635"/>
    <w:rsid w:val="009B3AD4"/>
    <w:rsid w:val="009B405E"/>
    <w:rsid w:val="009B420E"/>
    <w:rsid w:val="009B4854"/>
    <w:rsid w:val="009B51B2"/>
    <w:rsid w:val="009B588F"/>
    <w:rsid w:val="009B6149"/>
    <w:rsid w:val="009B63A0"/>
    <w:rsid w:val="009B6905"/>
    <w:rsid w:val="009B6A14"/>
    <w:rsid w:val="009B6B57"/>
    <w:rsid w:val="009B6E60"/>
    <w:rsid w:val="009B6FC2"/>
    <w:rsid w:val="009B7BEC"/>
    <w:rsid w:val="009B7C78"/>
    <w:rsid w:val="009C0267"/>
    <w:rsid w:val="009C05F9"/>
    <w:rsid w:val="009C0855"/>
    <w:rsid w:val="009C0CC8"/>
    <w:rsid w:val="009C111C"/>
    <w:rsid w:val="009C1216"/>
    <w:rsid w:val="009C1284"/>
    <w:rsid w:val="009C1471"/>
    <w:rsid w:val="009C15B9"/>
    <w:rsid w:val="009C1642"/>
    <w:rsid w:val="009C1CB5"/>
    <w:rsid w:val="009C239B"/>
    <w:rsid w:val="009C2BE0"/>
    <w:rsid w:val="009C2EEF"/>
    <w:rsid w:val="009C3023"/>
    <w:rsid w:val="009C36D5"/>
    <w:rsid w:val="009C38C0"/>
    <w:rsid w:val="009C392E"/>
    <w:rsid w:val="009C3A34"/>
    <w:rsid w:val="009C402C"/>
    <w:rsid w:val="009C46CF"/>
    <w:rsid w:val="009C4787"/>
    <w:rsid w:val="009C491D"/>
    <w:rsid w:val="009C4CAC"/>
    <w:rsid w:val="009C4F03"/>
    <w:rsid w:val="009C5C56"/>
    <w:rsid w:val="009C5DB9"/>
    <w:rsid w:val="009C60F7"/>
    <w:rsid w:val="009C64A1"/>
    <w:rsid w:val="009C64B5"/>
    <w:rsid w:val="009C6886"/>
    <w:rsid w:val="009C7031"/>
    <w:rsid w:val="009C750D"/>
    <w:rsid w:val="009C7518"/>
    <w:rsid w:val="009C767B"/>
    <w:rsid w:val="009C7A31"/>
    <w:rsid w:val="009C7B86"/>
    <w:rsid w:val="009D021D"/>
    <w:rsid w:val="009D0EDD"/>
    <w:rsid w:val="009D1626"/>
    <w:rsid w:val="009D19E7"/>
    <w:rsid w:val="009D1CA5"/>
    <w:rsid w:val="009D2886"/>
    <w:rsid w:val="009D3705"/>
    <w:rsid w:val="009D3AE7"/>
    <w:rsid w:val="009D3E2C"/>
    <w:rsid w:val="009D4998"/>
    <w:rsid w:val="009D49E2"/>
    <w:rsid w:val="009D522B"/>
    <w:rsid w:val="009D57B3"/>
    <w:rsid w:val="009D57B7"/>
    <w:rsid w:val="009D5A6F"/>
    <w:rsid w:val="009D5B76"/>
    <w:rsid w:val="009D5B95"/>
    <w:rsid w:val="009D5D41"/>
    <w:rsid w:val="009D6060"/>
    <w:rsid w:val="009D62B4"/>
    <w:rsid w:val="009D66AA"/>
    <w:rsid w:val="009D66D1"/>
    <w:rsid w:val="009D67C4"/>
    <w:rsid w:val="009D6E09"/>
    <w:rsid w:val="009D721D"/>
    <w:rsid w:val="009D7CD8"/>
    <w:rsid w:val="009D7E0F"/>
    <w:rsid w:val="009E08D5"/>
    <w:rsid w:val="009E0C77"/>
    <w:rsid w:val="009E13B1"/>
    <w:rsid w:val="009E1531"/>
    <w:rsid w:val="009E203D"/>
    <w:rsid w:val="009E21D7"/>
    <w:rsid w:val="009E289D"/>
    <w:rsid w:val="009E2F0E"/>
    <w:rsid w:val="009E2FFD"/>
    <w:rsid w:val="009E31B7"/>
    <w:rsid w:val="009E328D"/>
    <w:rsid w:val="009E331F"/>
    <w:rsid w:val="009E3453"/>
    <w:rsid w:val="009E3587"/>
    <w:rsid w:val="009E3C17"/>
    <w:rsid w:val="009E4017"/>
    <w:rsid w:val="009E431B"/>
    <w:rsid w:val="009E47B3"/>
    <w:rsid w:val="009E4C6E"/>
    <w:rsid w:val="009E5082"/>
    <w:rsid w:val="009E523E"/>
    <w:rsid w:val="009E564E"/>
    <w:rsid w:val="009E5990"/>
    <w:rsid w:val="009E6293"/>
    <w:rsid w:val="009E6765"/>
    <w:rsid w:val="009E6785"/>
    <w:rsid w:val="009E686D"/>
    <w:rsid w:val="009E6B96"/>
    <w:rsid w:val="009E72EF"/>
    <w:rsid w:val="009E7788"/>
    <w:rsid w:val="009E7AED"/>
    <w:rsid w:val="009F0118"/>
    <w:rsid w:val="009F01C0"/>
    <w:rsid w:val="009F0211"/>
    <w:rsid w:val="009F02CA"/>
    <w:rsid w:val="009F055B"/>
    <w:rsid w:val="009F095E"/>
    <w:rsid w:val="009F0CE2"/>
    <w:rsid w:val="009F0CF3"/>
    <w:rsid w:val="009F0D12"/>
    <w:rsid w:val="009F0D85"/>
    <w:rsid w:val="009F0F2E"/>
    <w:rsid w:val="009F1EEF"/>
    <w:rsid w:val="009F1EFB"/>
    <w:rsid w:val="009F22BD"/>
    <w:rsid w:val="009F22C4"/>
    <w:rsid w:val="009F2361"/>
    <w:rsid w:val="009F26F9"/>
    <w:rsid w:val="009F30D7"/>
    <w:rsid w:val="009F331A"/>
    <w:rsid w:val="009F4194"/>
    <w:rsid w:val="009F41B4"/>
    <w:rsid w:val="009F49B5"/>
    <w:rsid w:val="009F4BAA"/>
    <w:rsid w:val="009F4C54"/>
    <w:rsid w:val="009F50A0"/>
    <w:rsid w:val="009F511A"/>
    <w:rsid w:val="009F523E"/>
    <w:rsid w:val="009F5C74"/>
    <w:rsid w:val="009F6C3E"/>
    <w:rsid w:val="009F6EC2"/>
    <w:rsid w:val="009F711F"/>
    <w:rsid w:val="009F7387"/>
    <w:rsid w:val="009F73A1"/>
    <w:rsid w:val="009F744B"/>
    <w:rsid w:val="009F7693"/>
    <w:rsid w:val="00A00300"/>
    <w:rsid w:val="00A0135B"/>
    <w:rsid w:val="00A01C2C"/>
    <w:rsid w:val="00A01C87"/>
    <w:rsid w:val="00A01E0E"/>
    <w:rsid w:val="00A020E8"/>
    <w:rsid w:val="00A023EB"/>
    <w:rsid w:val="00A02DAB"/>
    <w:rsid w:val="00A02DC4"/>
    <w:rsid w:val="00A02E97"/>
    <w:rsid w:val="00A03AF1"/>
    <w:rsid w:val="00A03BE7"/>
    <w:rsid w:val="00A03C81"/>
    <w:rsid w:val="00A042A3"/>
    <w:rsid w:val="00A0472F"/>
    <w:rsid w:val="00A04A10"/>
    <w:rsid w:val="00A04B93"/>
    <w:rsid w:val="00A050E1"/>
    <w:rsid w:val="00A05154"/>
    <w:rsid w:val="00A05C00"/>
    <w:rsid w:val="00A060DF"/>
    <w:rsid w:val="00A0653F"/>
    <w:rsid w:val="00A06549"/>
    <w:rsid w:val="00A07291"/>
    <w:rsid w:val="00A073CB"/>
    <w:rsid w:val="00A076AA"/>
    <w:rsid w:val="00A07E7B"/>
    <w:rsid w:val="00A07FC3"/>
    <w:rsid w:val="00A10084"/>
    <w:rsid w:val="00A10449"/>
    <w:rsid w:val="00A10476"/>
    <w:rsid w:val="00A106AD"/>
    <w:rsid w:val="00A10899"/>
    <w:rsid w:val="00A108FB"/>
    <w:rsid w:val="00A10C4C"/>
    <w:rsid w:val="00A10E36"/>
    <w:rsid w:val="00A1106C"/>
    <w:rsid w:val="00A11D00"/>
    <w:rsid w:val="00A120DB"/>
    <w:rsid w:val="00A12202"/>
    <w:rsid w:val="00A1226D"/>
    <w:rsid w:val="00A12D44"/>
    <w:rsid w:val="00A12DC0"/>
    <w:rsid w:val="00A13136"/>
    <w:rsid w:val="00A13C5A"/>
    <w:rsid w:val="00A13F4A"/>
    <w:rsid w:val="00A1569A"/>
    <w:rsid w:val="00A15A4A"/>
    <w:rsid w:val="00A16160"/>
    <w:rsid w:val="00A166C1"/>
    <w:rsid w:val="00A1696D"/>
    <w:rsid w:val="00A16AF3"/>
    <w:rsid w:val="00A16F67"/>
    <w:rsid w:val="00A1715D"/>
    <w:rsid w:val="00A17214"/>
    <w:rsid w:val="00A17741"/>
    <w:rsid w:val="00A17CDA"/>
    <w:rsid w:val="00A17F44"/>
    <w:rsid w:val="00A2005D"/>
    <w:rsid w:val="00A2026F"/>
    <w:rsid w:val="00A20EEC"/>
    <w:rsid w:val="00A210C2"/>
    <w:rsid w:val="00A21663"/>
    <w:rsid w:val="00A220DE"/>
    <w:rsid w:val="00A2227B"/>
    <w:rsid w:val="00A222B2"/>
    <w:rsid w:val="00A2285F"/>
    <w:rsid w:val="00A22D4A"/>
    <w:rsid w:val="00A22D53"/>
    <w:rsid w:val="00A22E8B"/>
    <w:rsid w:val="00A23411"/>
    <w:rsid w:val="00A23A37"/>
    <w:rsid w:val="00A23EE3"/>
    <w:rsid w:val="00A246E1"/>
    <w:rsid w:val="00A24858"/>
    <w:rsid w:val="00A25097"/>
    <w:rsid w:val="00A25428"/>
    <w:rsid w:val="00A2551C"/>
    <w:rsid w:val="00A25C13"/>
    <w:rsid w:val="00A25F5D"/>
    <w:rsid w:val="00A26108"/>
    <w:rsid w:val="00A26F72"/>
    <w:rsid w:val="00A2704E"/>
    <w:rsid w:val="00A305DE"/>
    <w:rsid w:val="00A308F9"/>
    <w:rsid w:val="00A3094C"/>
    <w:rsid w:val="00A309E4"/>
    <w:rsid w:val="00A30E9E"/>
    <w:rsid w:val="00A3121F"/>
    <w:rsid w:val="00A3194A"/>
    <w:rsid w:val="00A31D46"/>
    <w:rsid w:val="00A31ECC"/>
    <w:rsid w:val="00A32976"/>
    <w:rsid w:val="00A32DD1"/>
    <w:rsid w:val="00A32E71"/>
    <w:rsid w:val="00A32FD8"/>
    <w:rsid w:val="00A3315C"/>
    <w:rsid w:val="00A33343"/>
    <w:rsid w:val="00A3375D"/>
    <w:rsid w:val="00A338F6"/>
    <w:rsid w:val="00A33D50"/>
    <w:rsid w:val="00A33E8C"/>
    <w:rsid w:val="00A348FB"/>
    <w:rsid w:val="00A34989"/>
    <w:rsid w:val="00A34F2B"/>
    <w:rsid w:val="00A359C0"/>
    <w:rsid w:val="00A35CC9"/>
    <w:rsid w:val="00A3609C"/>
    <w:rsid w:val="00A3625F"/>
    <w:rsid w:val="00A36435"/>
    <w:rsid w:val="00A36864"/>
    <w:rsid w:val="00A36A9C"/>
    <w:rsid w:val="00A36AEF"/>
    <w:rsid w:val="00A371E6"/>
    <w:rsid w:val="00A37540"/>
    <w:rsid w:val="00A37CCE"/>
    <w:rsid w:val="00A37FAB"/>
    <w:rsid w:val="00A40283"/>
    <w:rsid w:val="00A4059C"/>
    <w:rsid w:val="00A4061F"/>
    <w:rsid w:val="00A4072F"/>
    <w:rsid w:val="00A40C3E"/>
    <w:rsid w:val="00A40CE3"/>
    <w:rsid w:val="00A4100F"/>
    <w:rsid w:val="00A410E6"/>
    <w:rsid w:val="00A41148"/>
    <w:rsid w:val="00A4190F"/>
    <w:rsid w:val="00A423AE"/>
    <w:rsid w:val="00A42474"/>
    <w:rsid w:val="00A42790"/>
    <w:rsid w:val="00A42819"/>
    <w:rsid w:val="00A4311A"/>
    <w:rsid w:val="00A4364D"/>
    <w:rsid w:val="00A44278"/>
    <w:rsid w:val="00A44427"/>
    <w:rsid w:val="00A44EE0"/>
    <w:rsid w:val="00A4522F"/>
    <w:rsid w:val="00A4531C"/>
    <w:rsid w:val="00A45405"/>
    <w:rsid w:val="00A45439"/>
    <w:rsid w:val="00A45568"/>
    <w:rsid w:val="00A460F5"/>
    <w:rsid w:val="00A46ECE"/>
    <w:rsid w:val="00A470AD"/>
    <w:rsid w:val="00A4742C"/>
    <w:rsid w:val="00A47777"/>
    <w:rsid w:val="00A47983"/>
    <w:rsid w:val="00A479C0"/>
    <w:rsid w:val="00A47D15"/>
    <w:rsid w:val="00A47E00"/>
    <w:rsid w:val="00A47F4C"/>
    <w:rsid w:val="00A501D6"/>
    <w:rsid w:val="00A509F7"/>
    <w:rsid w:val="00A50C18"/>
    <w:rsid w:val="00A50F45"/>
    <w:rsid w:val="00A50F66"/>
    <w:rsid w:val="00A514A5"/>
    <w:rsid w:val="00A5151D"/>
    <w:rsid w:val="00A51636"/>
    <w:rsid w:val="00A51D8E"/>
    <w:rsid w:val="00A51DC0"/>
    <w:rsid w:val="00A51FA7"/>
    <w:rsid w:val="00A52338"/>
    <w:rsid w:val="00A52730"/>
    <w:rsid w:val="00A52756"/>
    <w:rsid w:val="00A52FB9"/>
    <w:rsid w:val="00A53047"/>
    <w:rsid w:val="00A53D07"/>
    <w:rsid w:val="00A54506"/>
    <w:rsid w:val="00A54A04"/>
    <w:rsid w:val="00A54D5A"/>
    <w:rsid w:val="00A55168"/>
    <w:rsid w:val="00A55589"/>
    <w:rsid w:val="00A55622"/>
    <w:rsid w:val="00A55A94"/>
    <w:rsid w:val="00A5611C"/>
    <w:rsid w:val="00A561BD"/>
    <w:rsid w:val="00A56A09"/>
    <w:rsid w:val="00A56A39"/>
    <w:rsid w:val="00A56BA9"/>
    <w:rsid w:val="00A57090"/>
    <w:rsid w:val="00A57182"/>
    <w:rsid w:val="00A5726A"/>
    <w:rsid w:val="00A5761A"/>
    <w:rsid w:val="00A579BC"/>
    <w:rsid w:val="00A57EC3"/>
    <w:rsid w:val="00A60107"/>
    <w:rsid w:val="00A60205"/>
    <w:rsid w:val="00A60575"/>
    <w:rsid w:val="00A6084A"/>
    <w:rsid w:val="00A60B85"/>
    <w:rsid w:val="00A61287"/>
    <w:rsid w:val="00A6168B"/>
    <w:rsid w:val="00A61A99"/>
    <w:rsid w:val="00A622C2"/>
    <w:rsid w:val="00A624F1"/>
    <w:rsid w:val="00A6294A"/>
    <w:rsid w:val="00A63634"/>
    <w:rsid w:val="00A6376A"/>
    <w:rsid w:val="00A63ACC"/>
    <w:rsid w:val="00A63B06"/>
    <w:rsid w:val="00A63B5E"/>
    <w:rsid w:val="00A63C80"/>
    <w:rsid w:val="00A647FA"/>
    <w:rsid w:val="00A648A7"/>
    <w:rsid w:val="00A64C6B"/>
    <w:rsid w:val="00A65D40"/>
    <w:rsid w:val="00A65FFC"/>
    <w:rsid w:val="00A666D2"/>
    <w:rsid w:val="00A66B0B"/>
    <w:rsid w:val="00A675A9"/>
    <w:rsid w:val="00A70CE7"/>
    <w:rsid w:val="00A71239"/>
    <w:rsid w:val="00A71723"/>
    <w:rsid w:val="00A718B3"/>
    <w:rsid w:val="00A71E7B"/>
    <w:rsid w:val="00A72102"/>
    <w:rsid w:val="00A7222E"/>
    <w:rsid w:val="00A722EE"/>
    <w:rsid w:val="00A7238F"/>
    <w:rsid w:val="00A72914"/>
    <w:rsid w:val="00A72E31"/>
    <w:rsid w:val="00A7316F"/>
    <w:rsid w:val="00A73C88"/>
    <w:rsid w:val="00A745EC"/>
    <w:rsid w:val="00A7474D"/>
    <w:rsid w:val="00A7478C"/>
    <w:rsid w:val="00A74943"/>
    <w:rsid w:val="00A74FD5"/>
    <w:rsid w:val="00A75492"/>
    <w:rsid w:val="00A759CD"/>
    <w:rsid w:val="00A75A34"/>
    <w:rsid w:val="00A75E69"/>
    <w:rsid w:val="00A76094"/>
    <w:rsid w:val="00A76151"/>
    <w:rsid w:val="00A76310"/>
    <w:rsid w:val="00A763E0"/>
    <w:rsid w:val="00A76652"/>
    <w:rsid w:val="00A766BC"/>
    <w:rsid w:val="00A76C70"/>
    <w:rsid w:val="00A77827"/>
    <w:rsid w:val="00A77DC8"/>
    <w:rsid w:val="00A803ED"/>
    <w:rsid w:val="00A806A2"/>
    <w:rsid w:val="00A80769"/>
    <w:rsid w:val="00A808CB"/>
    <w:rsid w:val="00A80CE5"/>
    <w:rsid w:val="00A814C4"/>
    <w:rsid w:val="00A81604"/>
    <w:rsid w:val="00A817D1"/>
    <w:rsid w:val="00A81D28"/>
    <w:rsid w:val="00A81DC7"/>
    <w:rsid w:val="00A820B7"/>
    <w:rsid w:val="00A8219E"/>
    <w:rsid w:val="00A82592"/>
    <w:rsid w:val="00A8292D"/>
    <w:rsid w:val="00A82DA6"/>
    <w:rsid w:val="00A83465"/>
    <w:rsid w:val="00A836ED"/>
    <w:rsid w:val="00A83E3E"/>
    <w:rsid w:val="00A84EF9"/>
    <w:rsid w:val="00A850F3"/>
    <w:rsid w:val="00A85165"/>
    <w:rsid w:val="00A85416"/>
    <w:rsid w:val="00A85A8B"/>
    <w:rsid w:val="00A85B10"/>
    <w:rsid w:val="00A85D20"/>
    <w:rsid w:val="00A864FF"/>
    <w:rsid w:val="00A865AC"/>
    <w:rsid w:val="00A86AC8"/>
    <w:rsid w:val="00A86C27"/>
    <w:rsid w:val="00A86E59"/>
    <w:rsid w:val="00A8753E"/>
    <w:rsid w:val="00A875D9"/>
    <w:rsid w:val="00A87B18"/>
    <w:rsid w:val="00A87B5B"/>
    <w:rsid w:val="00A87C4C"/>
    <w:rsid w:val="00A90064"/>
    <w:rsid w:val="00A901DB"/>
    <w:rsid w:val="00A9040A"/>
    <w:rsid w:val="00A9041C"/>
    <w:rsid w:val="00A9053B"/>
    <w:rsid w:val="00A90AFC"/>
    <w:rsid w:val="00A90C75"/>
    <w:rsid w:val="00A90E61"/>
    <w:rsid w:val="00A91012"/>
    <w:rsid w:val="00A911C1"/>
    <w:rsid w:val="00A917AB"/>
    <w:rsid w:val="00A9186A"/>
    <w:rsid w:val="00A9205D"/>
    <w:rsid w:val="00A92F17"/>
    <w:rsid w:val="00A931C6"/>
    <w:rsid w:val="00A9356C"/>
    <w:rsid w:val="00A93810"/>
    <w:rsid w:val="00A9391F"/>
    <w:rsid w:val="00A93D4B"/>
    <w:rsid w:val="00A94260"/>
    <w:rsid w:val="00A9469E"/>
    <w:rsid w:val="00A94AB5"/>
    <w:rsid w:val="00A94C86"/>
    <w:rsid w:val="00A950AB"/>
    <w:rsid w:val="00A95442"/>
    <w:rsid w:val="00A95C7A"/>
    <w:rsid w:val="00A963B8"/>
    <w:rsid w:val="00A96CE4"/>
    <w:rsid w:val="00A96E87"/>
    <w:rsid w:val="00A977E5"/>
    <w:rsid w:val="00A978C8"/>
    <w:rsid w:val="00A97F35"/>
    <w:rsid w:val="00AA020E"/>
    <w:rsid w:val="00AA0FD4"/>
    <w:rsid w:val="00AA1109"/>
    <w:rsid w:val="00AA13B1"/>
    <w:rsid w:val="00AA1460"/>
    <w:rsid w:val="00AA1487"/>
    <w:rsid w:val="00AA15B1"/>
    <w:rsid w:val="00AA1659"/>
    <w:rsid w:val="00AA1819"/>
    <w:rsid w:val="00AA1A91"/>
    <w:rsid w:val="00AA1D5D"/>
    <w:rsid w:val="00AA2224"/>
    <w:rsid w:val="00AA230A"/>
    <w:rsid w:val="00AA2C2D"/>
    <w:rsid w:val="00AA2EB6"/>
    <w:rsid w:val="00AA30E9"/>
    <w:rsid w:val="00AA36BA"/>
    <w:rsid w:val="00AA3AE1"/>
    <w:rsid w:val="00AA439A"/>
    <w:rsid w:val="00AA462E"/>
    <w:rsid w:val="00AA4ED0"/>
    <w:rsid w:val="00AA5057"/>
    <w:rsid w:val="00AA56AF"/>
    <w:rsid w:val="00AA58A9"/>
    <w:rsid w:val="00AA58EC"/>
    <w:rsid w:val="00AA5956"/>
    <w:rsid w:val="00AA5CE8"/>
    <w:rsid w:val="00AA5E6E"/>
    <w:rsid w:val="00AA656B"/>
    <w:rsid w:val="00AA6678"/>
    <w:rsid w:val="00AA6A2D"/>
    <w:rsid w:val="00AB016E"/>
    <w:rsid w:val="00AB0623"/>
    <w:rsid w:val="00AB15CC"/>
    <w:rsid w:val="00AB19DF"/>
    <w:rsid w:val="00AB1A37"/>
    <w:rsid w:val="00AB1D0F"/>
    <w:rsid w:val="00AB1FD3"/>
    <w:rsid w:val="00AB1FE9"/>
    <w:rsid w:val="00AB25B3"/>
    <w:rsid w:val="00AB25DD"/>
    <w:rsid w:val="00AB262B"/>
    <w:rsid w:val="00AB26A6"/>
    <w:rsid w:val="00AB27E6"/>
    <w:rsid w:val="00AB31F0"/>
    <w:rsid w:val="00AB3602"/>
    <w:rsid w:val="00AB37B5"/>
    <w:rsid w:val="00AB390F"/>
    <w:rsid w:val="00AB39B6"/>
    <w:rsid w:val="00AB3F83"/>
    <w:rsid w:val="00AB4C71"/>
    <w:rsid w:val="00AB4FF6"/>
    <w:rsid w:val="00AB6509"/>
    <w:rsid w:val="00AB6B62"/>
    <w:rsid w:val="00AB6E79"/>
    <w:rsid w:val="00AB73EE"/>
    <w:rsid w:val="00AB774A"/>
    <w:rsid w:val="00AB777A"/>
    <w:rsid w:val="00AB78E2"/>
    <w:rsid w:val="00AB78EC"/>
    <w:rsid w:val="00AB7DA0"/>
    <w:rsid w:val="00AC0A96"/>
    <w:rsid w:val="00AC194A"/>
    <w:rsid w:val="00AC1A18"/>
    <w:rsid w:val="00AC23BD"/>
    <w:rsid w:val="00AC2CBE"/>
    <w:rsid w:val="00AC2D6D"/>
    <w:rsid w:val="00AC2E9D"/>
    <w:rsid w:val="00AC3C25"/>
    <w:rsid w:val="00AC4C70"/>
    <w:rsid w:val="00AC4C91"/>
    <w:rsid w:val="00AC58E2"/>
    <w:rsid w:val="00AC5A82"/>
    <w:rsid w:val="00AC5BAE"/>
    <w:rsid w:val="00AC5CB1"/>
    <w:rsid w:val="00AC5E18"/>
    <w:rsid w:val="00AC5ED6"/>
    <w:rsid w:val="00AC5F7B"/>
    <w:rsid w:val="00AC60C8"/>
    <w:rsid w:val="00AC6531"/>
    <w:rsid w:val="00AC6813"/>
    <w:rsid w:val="00AC6C27"/>
    <w:rsid w:val="00AC706B"/>
    <w:rsid w:val="00AC7366"/>
    <w:rsid w:val="00AD01A3"/>
    <w:rsid w:val="00AD01A8"/>
    <w:rsid w:val="00AD01B2"/>
    <w:rsid w:val="00AD0520"/>
    <w:rsid w:val="00AD05CC"/>
    <w:rsid w:val="00AD0EBA"/>
    <w:rsid w:val="00AD1189"/>
    <w:rsid w:val="00AD1211"/>
    <w:rsid w:val="00AD127D"/>
    <w:rsid w:val="00AD1583"/>
    <w:rsid w:val="00AD1B3C"/>
    <w:rsid w:val="00AD1FAA"/>
    <w:rsid w:val="00AD203A"/>
    <w:rsid w:val="00AD20DE"/>
    <w:rsid w:val="00AD275F"/>
    <w:rsid w:val="00AD2DD8"/>
    <w:rsid w:val="00AD3923"/>
    <w:rsid w:val="00AD3BD0"/>
    <w:rsid w:val="00AD3C2E"/>
    <w:rsid w:val="00AD3C5A"/>
    <w:rsid w:val="00AD48A4"/>
    <w:rsid w:val="00AD4EF5"/>
    <w:rsid w:val="00AD4F21"/>
    <w:rsid w:val="00AD5370"/>
    <w:rsid w:val="00AD5513"/>
    <w:rsid w:val="00AD5A2C"/>
    <w:rsid w:val="00AD688A"/>
    <w:rsid w:val="00AD6E1E"/>
    <w:rsid w:val="00AD6EB1"/>
    <w:rsid w:val="00AD6EF7"/>
    <w:rsid w:val="00AD749B"/>
    <w:rsid w:val="00AE05CC"/>
    <w:rsid w:val="00AE0BA6"/>
    <w:rsid w:val="00AE0DEB"/>
    <w:rsid w:val="00AE19AD"/>
    <w:rsid w:val="00AE2269"/>
    <w:rsid w:val="00AE22B2"/>
    <w:rsid w:val="00AE2612"/>
    <w:rsid w:val="00AE2B27"/>
    <w:rsid w:val="00AE2FEF"/>
    <w:rsid w:val="00AE3879"/>
    <w:rsid w:val="00AE38A5"/>
    <w:rsid w:val="00AE3A3E"/>
    <w:rsid w:val="00AE3A3F"/>
    <w:rsid w:val="00AE3A71"/>
    <w:rsid w:val="00AE40D8"/>
    <w:rsid w:val="00AE42AE"/>
    <w:rsid w:val="00AE43F2"/>
    <w:rsid w:val="00AE4839"/>
    <w:rsid w:val="00AE4850"/>
    <w:rsid w:val="00AE4F97"/>
    <w:rsid w:val="00AE5661"/>
    <w:rsid w:val="00AE5995"/>
    <w:rsid w:val="00AE5D21"/>
    <w:rsid w:val="00AE5DF9"/>
    <w:rsid w:val="00AE5E60"/>
    <w:rsid w:val="00AE6981"/>
    <w:rsid w:val="00AE745D"/>
    <w:rsid w:val="00AE76E7"/>
    <w:rsid w:val="00AE7A08"/>
    <w:rsid w:val="00AF09C8"/>
    <w:rsid w:val="00AF0D64"/>
    <w:rsid w:val="00AF1234"/>
    <w:rsid w:val="00AF1631"/>
    <w:rsid w:val="00AF18E3"/>
    <w:rsid w:val="00AF197C"/>
    <w:rsid w:val="00AF1B35"/>
    <w:rsid w:val="00AF1F01"/>
    <w:rsid w:val="00AF2231"/>
    <w:rsid w:val="00AF27C6"/>
    <w:rsid w:val="00AF2F33"/>
    <w:rsid w:val="00AF2FA9"/>
    <w:rsid w:val="00AF2FDC"/>
    <w:rsid w:val="00AF34A2"/>
    <w:rsid w:val="00AF3910"/>
    <w:rsid w:val="00AF3FF0"/>
    <w:rsid w:val="00AF44AF"/>
    <w:rsid w:val="00AF47B4"/>
    <w:rsid w:val="00AF49EB"/>
    <w:rsid w:val="00AF49F2"/>
    <w:rsid w:val="00AF4A22"/>
    <w:rsid w:val="00AF4F5A"/>
    <w:rsid w:val="00AF4FF0"/>
    <w:rsid w:val="00AF54A2"/>
    <w:rsid w:val="00AF552D"/>
    <w:rsid w:val="00AF5C39"/>
    <w:rsid w:val="00AF64F4"/>
    <w:rsid w:val="00AF6AB0"/>
    <w:rsid w:val="00AF6D5E"/>
    <w:rsid w:val="00AF746E"/>
    <w:rsid w:val="00AF7521"/>
    <w:rsid w:val="00AF7EC2"/>
    <w:rsid w:val="00B00230"/>
    <w:rsid w:val="00B003BC"/>
    <w:rsid w:val="00B00779"/>
    <w:rsid w:val="00B008F8"/>
    <w:rsid w:val="00B00A1C"/>
    <w:rsid w:val="00B00AAC"/>
    <w:rsid w:val="00B01133"/>
    <w:rsid w:val="00B016C8"/>
    <w:rsid w:val="00B01D0A"/>
    <w:rsid w:val="00B01D7C"/>
    <w:rsid w:val="00B01E7D"/>
    <w:rsid w:val="00B020D2"/>
    <w:rsid w:val="00B02679"/>
    <w:rsid w:val="00B0285B"/>
    <w:rsid w:val="00B0295A"/>
    <w:rsid w:val="00B02A1F"/>
    <w:rsid w:val="00B03375"/>
    <w:rsid w:val="00B03FD7"/>
    <w:rsid w:val="00B04568"/>
    <w:rsid w:val="00B04923"/>
    <w:rsid w:val="00B049D4"/>
    <w:rsid w:val="00B0529B"/>
    <w:rsid w:val="00B058FF"/>
    <w:rsid w:val="00B059B1"/>
    <w:rsid w:val="00B05FA4"/>
    <w:rsid w:val="00B0607E"/>
    <w:rsid w:val="00B060E9"/>
    <w:rsid w:val="00B065E7"/>
    <w:rsid w:val="00B067B0"/>
    <w:rsid w:val="00B06A2C"/>
    <w:rsid w:val="00B06D3B"/>
    <w:rsid w:val="00B0726A"/>
    <w:rsid w:val="00B0731B"/>
    <w:rsid w:val="00B073FA"/>
    <w:rsid w:val="00B07E85"/>
    <w:rsid w:val="00B10278"/>
    <w:rsid w:val="00B104CB"/>
    <w:rsid w:val="00B1065E"/>
    <w:rsid w:val="00B1138D"/>
    <w:rsid w:val="00B11577"/>
    <w:rsid w:val="00B11E80"/>
    <w:rsid w:val="00B12084"/>
    <w:rsid w:val="00B12271"/>
    <w:rsid w:val="00B1246F"/>
    <w:rsid w:val="00B1252A"/>
    <w:rsid w:val="00B1269E"/>
    <w:rsid w:val="00B1274D"/>
    <w:rsid w:val="00B12AA1"/>
    <w:rsid w:val="00B12B76"/>
    <w:rsid w:val="00B12DBC"/>
    <w:rsid w:val="00B12EF7"/>
    <w:rsid w:val="00B1336B"/>
    <w:rsid w:val="00B1357C"/>
    <w:rsid w:val="00B13753"/>
    <w:rsid w:val="00B13B77"/>
    <w:rsid w:val="00B13EA9"/>
    <w:rsid w:val="00B14132"/>
    <w:rsid w:val="00B1472F"/>
    <w:rsid w:val="00B149B4"/>
    <w:rsid w:val="00B14C02"/>
    <w:rsid w:val="00B150D2"/>
    <w:rsid w:val="00B1517A"/>
    <w:rsid w:val="00B15562"/>
    <w:rsid w:val="00B1557C"/>
    <w:rsid w:val="00B16224"/>
    <w:rsid w:val="00B16284"/>
    <w:rsid w:val="00B1697B"/>
    <w:rsid w:val="00B16BDB"/>
    <w:rsid w:val="00B16FBC"/>
    <w:rsid w:val="00B16FBF"/>
    <w:rsid w:val="00B1751F"/>
    <w:rsid w:val="00B177A5"/>
    <w:rsid w:val="00B17B9D"/>
    <w:rsid w:val="00B20309"/>
    <w:rsid w:val="00B20615"/>
    <w:rsid w:val="00B206AE"/>
    <w:rsid w:val="00B20D17"/>
    <w:rsid w:val="00B20F9B"/>
    <w:rsid w:val="00B210C1"/>
    <w:rsid w:val="00B211A7"/>
    <w:rsid w:val="00B21471"/>
    <w:rsid w:val="00B21D26"/>
    <w:rsid w:val="00B22E5B"/>
    <w:rsid w:val="00B23039"/>
    <w:rsid w:val="00B23743"/>
    <w:rsid w:val="00B237CA"/>
    <w:rsid w:val="00B24210"/>
    <w:rsid w:val="00B249CB"/>
    <w:rsid w:val="00B24BA8"/>
    <w:rsid w:val="00B24C7E"/>
    <w:rsid w:val="00B24DF1"/>
    <w:rsid w:val="00B25C2B"/>
    <w:rsid w:val="00B2616A"/>
    <w:rsid w:val="00B263E1"/>
    <w:rsid w:val="00B2681C"/>
    <w:rsid w:val="00B26872"/>
    <w:rsid w:val="00B26E53"/>
    <w:rsid w:val="00B2715B"/>
    <w:rsid w:val="00B27569"/>
    <w:rsid w:val="00B2790B"/>
    <w:rsid w:val="00B27E06"/>
    <w:rsid w:val="00B304A4"/>
    <w:rsid w:val="00B30779"/>
    <w:rsid w:val="00B307A2"/>
    <w:rsid w:val="00B30A70"/>
    <w:rsid w:val="00B30BD2"/>
    <w:rsid w:val="00B30C4A"/>
    <w:rsid w:val="00B30ED7"/>
    <w:rsid w:val="00B3113E"/>
    <w:rsid w:val="00B3156B"/>
    <w:rsid w:val="00B31666"/>
    <w:rsid w:val="00B31AF8"/>
    <w:rsid w:val="00B31E24"/>
    <w:rsid w:val="00B31E8D"/>
    <w:rsid w:val="00B32054"/>
    <w:rsid w:val="00B32778"/>
    <w:rsid w:val="00B3284A"/>
    <w:rsid w:val="00B32864"/>
    <w:rsid w:val="00B32C62"/>
    <w:rsid w:val="00B330A9"/>
    <w:rsid w:val="00B332A5"/>
    <w:rsid w:val="00B33452"/>
    <w:rsid w:val="00B3349B"/>
    <w:rsid w:val="00B334EC"/>
    <w:rsid w:val="00B336F5"/>
    <w:rsid w:val="00B33C3A"/>
    <w:rsid w:val="00B33E95"/>
    <w:rsid w:val="00B340B1"/>
    <w:rsid w:val="00B342C8"/>
    <w:rsid w:val="00B34B6B"/>
    <w:rsid w:val="00B34C5E"/>
    <w:rsid w:val="00B34DC1"/>
    <w:rsid w:val="00B34EE5"/>
    <w:rsid w:val="00B34F30"/>
    <w:rsid w:val="00B3509C"/>
    <w:rsid w:val="00B35188"/>
    <w:rsid w:val="00B35D7F"/>
    <w:rsid w:val="00B362B6"/>
    <w:rsid w:val="00B363EC"/>
    <w:rsid w:val="00B36644"/>
    <w:rsid w:val="00B36649"/>
    <w:rsid w:val="00B36DE8"/>
    <w:rsid w:val="00B36F90"/>
    <w:rsid w:val="00B37085"/>
    <w:rsid w:val="00B377D5"/>
    <w:rsid w:val="00B4027E"/>
    <w:rsid w:val="00B4068F"/>
    <w:rsid w:val="00B4092D"/>
    <w:rsid w:val="00B40B65"/>
    <w:rsid w:val="00B411EC"/>
    <w:rsid w:val="00B41606"/>
    <w:rsid w:val="00B41652"/>
    <w:rsid w:val="00B42ACC"/>
    <w:rsid w:val="00B42D53"/>
    <w:rsid w:val="00B4349B"/>
    <w:rsid w:val="00B43A5F"/>
    <w:rsid w:val="00B44242"/>
    <w:rsid w:val="00B443A5"/>
    <w:rsid w:val="00B444C4"/>
    <w:rsid w:val="00B44CD7"/>
    <w:rsid w:val="00B44DC7"/>
    <w:rsid w:val="00B44ECB"/>
    <w:rsid w:val="00B45A9C"/>
    <w:rsid w:val="00B45B69"/>
    <w:rsid w:val="00B45C9E"/>
    <w:rsid w:val="00B45E01"/>
    <w:rsid w:val="00B45F2F"/>
    <w:rsid w:val="00B461E4"/>
    <w:rsid w:val="00B46C0D"/>
    <w:rsid w:val="00B46C15"/>
    <w:rsid w:val="00B47A92"/>
    <w:rsid w:val="00B47DCB"/>
    <w:rsid w:val="00B50502"/>
    <w:rsid w:val="00B509E5"/>
    <w:rsid w:val="00B50A09"/>
    <w:rsid w:val="00B50D3D"/>
    <w:rsid w:val="00B51269"/>
    <w:rsid w:val="00B512DF"/>
    <w:rsid w:val="00B5151D"/>
    <w:rsid w:val="00B51AE1"/>
    <w:rsid w:val="00B52448"/>
    <w:rsid w:val="00B5256B"/>
    <w:rsid w:val="00B52B72"/>
    <w:rsid w:val="00B52DE3"/>
    <w:rsid w:val="00B52F51"/>
    <w:rsid w:val="00B53461"/>
    <w:rsid w:val="00B539D7"/>
    <w:rsid w:val="00B53B22"/>
    <w:rsid w:val="00B53C10"/>
    <w:rsid w:val="00B5434D"/>
    <w:rsid w:val="00B54643"/>
    <w:rsid w:val="00B54757"/>
    <w:rsid w:val="00B54AFC"/>
    <w:rsid w:val="00B54E3D"/>
    <w:rsid w:val="00B54EF9"/>
    <w:rsid w:val="00B554A6"/>
    <w:rsid w:val="00B558D9"/>
    <w:rsid w:val="00B55924"/>
    <w:rsid w:val="00B55D5F"/>
    <w:rsid w:val="00B562DE"/>
    <w:rsid w:val="00B56722"/>
    <w:rsid w:val="00B57E7B"/>
    <w:rsid w:val="00B57EA4"/>
    <w:rsid w:val="00B608C0"/>
    <w:rsid w:val="00B60A22"/>
    <w:rsid w:val="00B61700"/>
    <w:rsid w:val="00B61789"/>
    <w:rsid w:val="00B61B2A"/>
    <w:rsid w:val="00B61B82"/>
    <w:rsid w:val="00B620BC"/>
    <w:rsid w:val="00B623C9"/>
    <w:rsid w:val="00B624CC"/>
    <w:rsid w:val="00B62814"/>
    <w:rsid w:val="00B62C31"/>
    <w:rsid w:val="00B636F7"/>
    <w:rsid w:val="00B6387D"/>
    <w:rsid w:val="00B63ABD"/>
    <w:rsid w:val="00B641C0"/>
    <w:rsid w:val="00B6422E"/>
    <w:rsid w:val="00B6477C"/>
    <w:rsid w:val="00B6479B"/>
    <w:rsid w:val="00B64A65"/>
    <w:rsid w:val="00B64E45"/>
    <w:rsid w:val="00B65084"/>
    <w:rsid w:val="00B65267"/>
    <w:rsid w:val="00B653D3"/>
    <w:rsid w:val="00B65E52"/>
    <w:rsid w:val="00B66158"/>
    <w:rsid w:val="00B6641D"/>
    <w:rsid w:val="00B67E63"/>
    <w:rsid w:val="00B67FCB"/>
    <w:rsid w:val="00B700C5"/>
    <w:rsid w:val="00B70258"/>
    <w:rsid w:val="00B70361"/>
    <w:rsid w:val="00B7066E"/>
    <w:rsid w:val="00B715AB"/>
    <w:rsid w:val="00B7169A"/>
    <w:rsid w:val="00B71BF8"/>
    <w:rsid w:val="00B71E8E"/>
    <w:rsid w:val="00B723F5"/>
    <w:rsid w:val="00B725EC"/>
    <w:rsid w:val="00B72A4C"/>
    <w:rsid w:val="00B73760"/>
    <w:rsid w:val="00B73765"/>
    <w:rsid w:val="00B73A92"/>
    <w:rsid w:val="00B74311"/>
    <w:rsid w:val="00B7448B"/>
    <w:rsid w:val="00B74768"/>
    <w:rsid w:val="00B74792"/>
    <w:rsid w:val="00B74838"/>
    <w:rsid w:val="00B74FD1"/>
    <w:rsid w:val="00B74FF7"/>
    <w:rsid w:val="00B7502E"/>
    <w:rsid w:val="00B750B0"/>
    <w:rsid w:val="00B76D03"/>
    <w:rsid w:val="00B77CE6"/>
    <w:rsid w:val="00B802B0"/>
    <w:rsid w:val="00B803B4"/>
    <w:rsid w:val="00B80B78"/>
    <w:rsid w:val="00B80CED"/>
    <w:rsid w:val="00B80FB1"/>
    <w:rsid w:val="00B81552"/>
    <w:rsid w:val="00B81A9D"/>
    <w:rsid w:val="00B81DB7"/>
    <w:rsid w:val="00B81EE0"/>
    <w:rsid w:val="00B823FE"/>
    <w:rsid w:val="00B82BF9"/>
    <w:rsid w:val="00B82C39"/>
    <w:rsid w:val="00B82D13"/>
    <w:rsid w:val="00B82E86"/>
    <w:rsid w:val="00B82E93"/>
    <w:rsid w:val="00B8307D"/>
    <w:rsid w:val="00B833CA"/>
    <w:rsid w:val="00B83627"/>
    <w:rsid w:val="00B8396B"/>
    <w:rsid w:val="00B83B27"/>
    <w:rsid w:val="00B83BFD"/>
    <w:rsid w:val="00B841A6"/>
    <w:rsid w:val="00B8476B"/>
    <w:rsid w:val="00B84E6F"/>
    <w:rsid w:val="00B84EED"/>
    <w:rsid w:val="00B852D6"/>
    <w:rsid w:val="00B85362"/>
    <w:rsid w:val="00B8550F"/>
    <w:rsid w:val="00B85789"/>
    <w:rsid w:val="00B85D6D"/>
    <w:rsid w:val="00B86A03"/>
    <w:rsid w:val="00B86E08"/>
    <w:rsid w:val="00B8711F"/>
    <w:rsid w:val="00B87CDB"/>
    <w:rsid w:val="00B87E56"/>
    <w:rsid w:val="00B903D3"/>
    <w:rsid w:val="00B909CF"/>
    <w:rsid w:val="00B90DF2"/>
    <w:rsid w:val="00B91389"/>
    <w:rsid w:val="00B9213F"/>
    <w:rsid w:val="00B92D15"/>
    <w:rsid w:val="00B92D73"/>
    <w:rsid w:val="00B93D13"/>
    <w:rsid w:val="00B93FBF"/>
    <w:rsid w:val="00B94559"/>
    <w:rsid w:val="00B947FF"/>
    <w:rsid w:val="00B94BE7"/>
    <w:rsid w:val="00B94C42"/>
    <w:rsid w:val="00B94EAC"/>
    <w:rsid w:val="00B95512"/>
    <w:rsid w:val="00B958E3"/>
    <w:rsid w:val="00B95AB3"/>
    <w:rsid w:val="00B95C92"/>
    <w:rsid w:val="00B95E06"/>
    <w:rsid w:val="00B963EA"/>
    <w:rsid w:val="00B96AE1"/>
    <w:rsid w:val="00B96B5C"/>
    <w:rsid w:val="00B96C44"/>
    <w:rsid w:val="00B96DF7"/>
    <w:rsid w:val="00B96F9A"/>
    <w:rsid w:val="00B9709C"/>
    <w:rsid w:val="00B9772E"/>
    <w:rsid w:val="00B9784B"/>
    <w:rsid w:val="00B97A2A"/>
    <w:rsid w:val="00BA01DF"/>
    <w:rsid w:val="00BA0D0D"/>
    <w:rsid w:val="00BA0EEF"/>
    <w:rsid w:val="00BA10FE"/>
    <w:rsid w:val="00BA1323"/>
    <w:rsid w:val="00BA15D8"/>
    <w:rsid w:val="00BA186A"/>
    <w:rsid w:val="00BA1F4D"/>
    <w:rsid w:val="00BA23C5"/>
    <w:rsid w:val="00BA2595"/>
    <w:rsid w:val="00BA26A5"/>
    <w:rsid w:val="00BA318C"/>
    <w:rsid w:val="00BA3A18"/>
    <w:rsid w:val="00BA4359"/>
    <w:rsid w:val="00BA4808"/>
    <w:rsid w:val="00BA4810"/>
    <w:rsid w:val="00BA4FB2"/>
    <w:rsid w:val="00BA53D9"/>
    <w:rsid w:val="00BA5899"/>
    <w:rsid w:val="00BA6895"/>
    <w:rsid w:val="00BA7BF2"/>
    <w:rsid w:val="00BB0372"/>
    <w:rsid w:val="00BB06ED"/>
    <w:rsid w:val="00BB0B86"/>
    <w:rsid w:val="00BB0E48"/>
    <w:rsid w:val="00BB0F99"/>
    <w:rsid w:val="00BB100A"/>
    <w:rsid w:val="00BB15AA"/>
    <w:rsid w:val="00BB1DD3"/>
    <w:rsid w:val="00BB2247"/>
    <w:rsid w:val="00BB24FF"/>
    <w:rsid w:val="00BB2870"/>
    <w:rsid w:val="00BB2AAE"/>
    <w:rsid w:val="00BB2DC0"/>
    <w:rsid w:val="00BB31C8"/>
    <w:rsid w:val="00BB34CD"/>
    <w:rsid w:val="00BB379B"/>
    <w:rsid w:val="00BB3EE9"/>
    <w:rsid w:val="00BB42B5"/>
    <w:rsid w:val="00BB4346"/>
    <w:rsid w:val="00BB4677"/>
    <w:rsid w:val="00BB4BD7"/>
    <w:rsid w:val="00BB52B1"/>
    <w:rsid w:val="00BB57FE"/>
    <w:rsid w:val="00BB5821"/>
    <w:rsid w:val="00BB5DC2"/>
    <w:rsid w:val="00BB689B"/>
    <w:rsid w:val="00BB71D2"/>
    <w:rsid w:val="00BB74B8"/>
    <w:rsid w:val="00BC0037"/>
    <w:rsid w:val="00BC05B4"/>
    <w:rsid w:val="00BC073A"/>
    <w:rsid w:val="00BC0ADD"/>
    <w:rsid w:val="00BC1513"/>
    <w:rsid w:val="00BC1649"/>
    <w:rsid w:val="00BC1F17"/>
    <w:rsid w:val="00BC2678"/>
    <w:rsid w:val="00BC2E4F"/>
    <w:rsid w:val="00BC2FA4"/>
    <w:rsid w:val="00BC35D0"/>
    <w:rsid w:val="00BC3709"/>
    <w:rsid w:val="00BC41B8"/>
    <w:rsid w:val="00BC45EC"/>
    <w:rsid w:val="00BC47F5"/>
    <w:rsid w:val="00BC53F5"/>
    <w:rsid w:val="00BC54E4"/>
    <w:rsid w:val="00BC5551"/>
    <w:rsid w:val="00BC5623"/>
    <w:rsid w:val="00BC58F3"/>
    <w:rsid w:val="00BC5B80"/>
    <w:rsid w:val="00BC6067"/>
    <w:rsid w:val="00BC6130"/>
    <w:rsid w:val="00BC6793"/>
    <w:rsid w:val="00BC6A54"/>
    <w:rsid w:val="00BC6C68"/>
    <w:rsid w:val="00BC72C1"/>
    <w:rsid w:val="00BC73F6"/>
    <w:rsid w:val="00BC7502"/>
    <w:rsid w:val="00BC7568"/>
    <w:rsid w:val="00BC78D2"/>
    <w:rsid w:val="00BC7F61"/>
    <w:rsid w:val="00BD00D1"/>
    <w:rsid w:val="00BD028C"/>
    <w:rsid w:val="00BD03B7"/>
    <w:rsid w:val="00BD067E"/>
    <w:rsid w:val="00BD0827"/>
    <w:rsid w:val="00BD09B5"/>
    <w:rsid w:val="00BD1081"/>
    <w:rsid w:val="00BD1C3D"/>
    <w:rsid w:val="00BD1E96"/>
    <w:rsid w:val="00BD2037"/>
    <w:rsid w:val="00BD20DE"/>
    <w:rsid w:val="00BD2130"/>
    <w:rsid w:val="00BD22F3"/>
    <w:rsid w:val="00BD2723"/>
    <w:rsid w:val="00BD277C"/>
    <w:rsid w:val="00BD2A39"/>
    <w:rsid w:val="00BD2E69"/>
    <w:rsid w:val="00BD2E8A"/>
    <w:rsid w:val="00BD2F19"/>
    <w:rsid w:val="00BD31A9"/>
    <w:rsid w:val="00BD3294"/>
    <w:rsid w:val="00BD345B"/>
    <w:rsid w:val="00BD3ACD"/>
    <w:rsid w:val="00BD3AD5"/>
    <w:rsid w:val="00BD4C1D"/>
    <w:rsid w:val="00BD5345"/>
    <w:rsid w:val="00BD54EF"/>
    <w:rsid w:val="00BD5790"/>
    <w:rsid w:val="00BD592B"/>
    <w:rsid w:val="00BD59DA"/>
    <w:rsid w:val="00BD5A39"/>
    <w:rsid w:val="00BD5A90"/>
    <w:rsid w:val="00BD5C8E"/>
    <w:rsid w:val="00BD5DAD"/>
    <w:rsid w:val="00BD5FA0"/>
    <w:rsid w:val="00BD6276"/>
    <w:rsid w:val="00BD6A1C"/>
    <w:rsid w:val="00BD6D1A"/>
    <w:rsid w:val="00BD704E"/>
    <w:rsid w:val="00BD75B1"/>
    <w:rsid w:val="00BE08AA"/>
    <w:rsid w:val="00BE097C"/>
    <w:rsid w:val="00BE10C2"/>
    <w:rsid w:val="00BE11A6"/>
    <w:rsid w:val="00BE12AA"/>
    <w:rsid w:val="00BE1584"/>
    <w:rsid w:val="00BE1883"/>
    <w:rsid w:val="00BE1DF3"/>
    <w:rsid w:val="00BE271E"/>
    <w:rsid w:val="00BE284B"/>
    <w:rsid w:val="00BE2943"/>
    <w:rsid w:val="00BE2B60"/>
    <w:rsid w:val="00BE3671"/>
    <w:rsid w:val="00BE37B3"/>
    <w:rsid w:val="00BE3A00"/>
    <w:rsid w:val="00BE3D77"/>
    <w:rsid w:val="00BE3E4B"/>
    <w:rsid w:val="00BE3EAF"/>
    <w:rsid w:val="00BE47EB"/>
    <w:rsid w:val="00BE4C77"/>
    <w:rsid w:val="00BE5CA0"/>
    <w:rsid w:val="00BE5E56"/>
    <w:rsid w:val="00BE62FB"/>
    <w:rsid w:val="00BE64F3"/>
    <w:rsid w:val="00BE67F2"/>
    <w:rsid w:val="00BE6FE0"/>
    <w:rsid w:val="00BE71C3"/>
    <w:rsid w:val="00BE725B"/>
    <w:rsid w:val="00BE77E8"/>
    <w:rsid w:val="00BF045B"/>
    <w:rsid w:val="00BF0981"/>
    <w:rsid w:val="00BF0A54"/>
    <w:rsid w:val="00BF0B6F"/>
    <w:rsid w:val="00BF0D65"/>
    <w:rsid w:val="00BF1210"/>
    <w:rsid w:val="00BF18B4"/>
    <w:rsid w:val="00BF2703"/>
    <w:rsid w:val="00BF27FA"/>
    <w:rsid w:val="00BF31C6"/>
    <w:rsid w:val="00BF33BF"/>
    <w:rsid w:val="00BF3966"/>
    <w:rsid w:val="00BF3AA6"/>
    <w:rsid w:val="00BF3C49"/>
    <w:rsid w:val="00BF3DA5"/>
    <w:rsid w:val="00BF3DEF"/>
    <w:rsid w:val="00BF427F"/>
    <w:rsid w:val="00BF4318"/>
    <w:rsid w:val="00BF4353"/>
    <w:rsid w:val="00BF437E"/>
    <w:rsid w:val="00BF5479"/>
    <w:rsid w:val="00BF5654"/>
    <w:rsid w:val="00BF5956"/>
    <w:rsid w:val="00BF5A4D"/>
    <w:rsid w:val="00BF5A95"/>
    <w:rsid w:val="00BF6946"/>
    <w:rsid w:val="00BF6A59"/>
    <w:rsid w:val="00BF6AEE"/>
    <w:rsid w:val="00BF6C63"/>
    <w:rsid w:val="00BF6E9B"/>
    <w:rsid w:val="00BF6EC8"/>
    <w:rsid w:val="00BF7141"/>
    <w:rsid w:val="00BF76BE"/>
    <w:rsid w:val="00BF76D0"/>
    <w:rsid w:val="00BF7EF8"/>
    <w:rsid w:val="00C00381"/>
    <w:rsid w:val="00C0057A"/>
    <w:rsid w:val="00C006A3"/>
    <w:rsid w:val="00C018E1"/>
    <w:rsid w:val="00C019A5"/>
    <w:rsid w:val="00C01E0F"/>
    <w:rsid w:val="00C023BB"/>
    <w:rsid w:val="00C02862"/>
    <w:rsid w:val="00C02F52"/>
    <w:rsid w:val="00C032AB"/>
    <w:rsid w:val="00C03367"/>
    <w:rsid w:val="00C03A61"/>
    <w:rsid w:val="00C044A0"/>
    <w:rsid w:val="00C044B2"/>
    <w:rsid w:val="00C04AB1"/>
    <w:rsid w:val="00C0508A"/>
    <w:rsid w:val="00C050B6"/>
    <w:rsid w:val="00C050E6"/>
    <w:rsid w:val="00C051EA"/>
    <w:rsid w:val="00C052C5"/>
    <w:rsid w:val="00C0565E"/>
    <w:rsid w:val="00C059D4"/>
    <w:rsid w:val="00C05B2F"/>
    <w:rsid w:val="00C05D49"/>
    <w:rsid w:val="00C06E7C"/>
    <w:rsid w:val="00C0755A"/>
    <w:rsid w:val="00C076FB"/>
    <w:rsid w:val="00C07960"/>
    <w:rsid w:val="00C07EB8"/>
    <w:rsid w:val="00C07ECC"/>
    <w:rsid w:val="00C106BF"/>
    <w:rsid w:val="00C106EC"/>
    <w:rsid w:val="00C10802"/>
    <w:rsid w:val="00C10A6A"/>
    <w:rsid w:val="00C1113C"/>
    <w:rsid w:val="00C11279"/>
    <w:rsid w:val="00C11D25"/>
    <w:rsid w:val="00C11FF5"/>
    <w:rsid w:val="00C13215"/>
    <w:rsid w:val="00C135FA"/>
    <w:rsid w:val="00C13736"/>
    <w:rsid w:val="00C13864"/>
    <w:rsid w:val="00C138B3"/>
    <w:rsid w:val="00C13A09"/>
    <w:rsid w:val="00C14424"/>
    <w:rsid w:val="00C14803"/>
    <w:rsid w:val="00C14F81"/>
    <w:rsid w:val="00C159F3"/>
    <w:rsid w:val="00C16180"/>
    <w:rsid w:val="00C16D59"/>
    <w:rsid w:val="00C17589"/>
    <w:rsid w:val="00C17DAD"/>
    <w:rsid w:val="00C17F99"/>
    <w:rsid w:val="00C205A9"/>
    <w:rsid w:val="00C20FAC"/>
    <w:rsid w:val="00C211AC"/>
    <w:rsid w:val="00C21398"/>
    <w:rsid w:val="00C21407"/>
    <w:rsid w:val="00C218D3"/>
    <w:rsid w:val="00C21A60"/>
    <w:rsid w:val="00C2290E"/>
    <w:rsid w:val="00C22C59"/>
    <w:rsid w:val="00C2335C"/>
    <w:rsid w:val="00C2347D"/>
    <w:rsid w:val="00C239AE"/>
    <w:rsid w:val="00C23B47"/>
    <w:rsid w:val="00C23C2C"/>
    <w:rsid w:val="00C23E87"/>
    <w:rsid w:val="00C24749"/>
    <w:rsid w:val="00C249C0"/>
    <w:rsid w:val="00C24A7B"/>
    <w:rsid w:val="00C24A8D"/>
    <w:rsid w:val="00C24BF2"/>
    <w:rsid w:val="00C24DB8"/>
    <w:rsid w:val="00C25286"/>
    <w:rsid w:val="00C252AE"/>
    <w:rsid w:val="00C255DE"/>
    <w:rsid w:val="00C25E9D"/>
    <w:rsid w:val="00C25F0C"/>
    <w:rsid w:val="00C2727A"/>
    <w:rsid w:val="00C27E02"/>
    <w:rsid w:val="00C27EC4"/>
    <w:rsid w:val="00C27EE4"/>
    <w:rsid w:val="00C27FCB"/>
    <w:rsid w:val="00C30484"/>
    <w:rsid w:val="00C30696"/>
    <w:rsid w:val="00C30869"/>
    <w:rsid w:val="00C3088B"/>
    <w:rsid w:val="00C30B8F"/>
    <w:rsid w:val="00C315A8"/>
    <w:rsid w:val="00C31AFC"/>
    <w:rsid w:val="00C32202"/>
    <w:rsid w:val="00C32610"/>
    <w:rsid w:val="00C32BF7"/>
    <w:rsid w:val="00C33112"/>
    <w:rsid w:val="00C33115"/>
    <w:rsid w:val="00C334F0"/>
    <w:rsid w:val="00C336A6"/>
    <w:rsid w:val="00C33879"/>
    <w:rsid w:val="00C33F47"/>
    <w:rsid w:val="00C3402E"/>
    <w:rsid w:val="00C34827"/>
    <w:rsid w:val="00C3564F"/>
    <w:rsid w:val="00C35664"/>
    <w:rsid w:val="00C35A2F"/>
    <w:rsid w:val="00C35B52"/>
    <w:rsid w:val="00C35BE4"/>
    <w:rsid w:val="00C35DB5"/>
    <w:rsid w:val="00C363D3"/>
    <w:rsid w:val="00C36EB2"/>
    <w:rsid w:val="00C36F5A"/>
    <w:rsid w:val="00C3764E"/>
    <w:rsid w:val="00C3785D"/>
    <w:rsid w:val="00C37A1F"/>
    <w:rsid w:val="00C37CB8"/>
    <w:rsid w:val="00C404B6"/>
    <w:rsid w:val="00C40A17"/>
    <w:rsid w:val="00C40F63"/>
    <w:rsid w:val="00C41168"/>
    <w:rsid w:val="00C41531"/>
    <w:rsid w:val="00C41C14"/>
    <w:rsid w:val="00C42621"/>
    <w:rsid w:val="00C426FA"/>
    <w:rsid w:val="00C42CF4"/>
    <w:rsid w:val="00C4319D"/>
    <w:rsid w:val="00C433FD"/>
    <w:rsid w:val="00C43D8D"/>
    <w:rsid w:val="00C44544"/>
    <w:rsid w:val="00C44B0A"/>
    <w:rsid w:val="00C44DB3"/>
    <w:rsid w:val="00C45819"/>
    <w:rsid w:val="00C45A00"/>
    <w:rsid w:val="00C45B08"/>
    <w:rsid w:val="00C45B9C"/>
    <w:rsid w:val="00C45CCE"/>
    <w:rsid w:val="00C4618A"/>
    <w:rsid w:val="00C462A6"/>
    <w:rsid w:val="00C465AC"/>
    <w:rsid w:val="00C46B55"/>
    <w:rsid w:val="00C46DD1"/>
    <w:rsid w:val="00C47389"/>
    <w:rsid w:val="00C47539"/>
    <w:rsid w:val="00C47610"/>
    <w:rsid w:val="00C50599"/>
    <w:rsid w:val="00C50770"/>
    <w:rsid w:val="00C50CE9"/>
    <w:rsid w:val="00C51282"/>
    <w:rsid w:val="00C51414"/>
    <w:rsid w:val="00C518CC"/>
    <w:rsid w:val="00C51943"/>
    <w:rsid w:val="00C51978"/>
    <w:rsid w:val="00C5208F"/>
    <w:rsid w:val="00C52106"/>
    <w:rsid w:val="00C524B6"/>
    <w:rsid w:val="00C527DC"/>
    <w:rsid w:val="00C52EA1"/>
    <w:rsid w:val="00C53D83"/>
    <w:rsid w:val="00C543DD"/>
    <w:rsid w:val="00C543FD"/>
    <w:rsid w:val="00C5440B"/>
    <w:rsid w:val="00C547B0"/>
    <w:rsid w:val="00C54DDC"/>
    <w:rsid w:val="00C55253"/>
    <w:rsid w:val="00C55410"/>
    <w:rsid w:val="00C555CC"/>
    <w:rsid w:val="00C55EF2"/>
    <w:rsid w:val="00C5606A"/>
    <w:rsid w:val="00C5664C"/>
    <w:rsid w:val="00C574DE"/>
    <w:rsid w:val="00C57F80"/>
    <w:rsid w:val="00C60075"/>
    <w:rsid w:val="00C60603"/>
    <w:rsid w:val="00C6067A"/>
    <w:rsid w:val="00C608C2"/>
    <w:rsid w:val="00C60CC9"/>
    <w:rsid w:val="00C60DAC"/>
    <w:rsid w:val="00C610E4"/>
    <w:rsid w:val="00C6122C"/>
    <w:rsid w:val="00C616A8"/>
    <w:rsid w:val="00C61923"/>
    <w:rsid w:val="00C61B1D"/>
    <w:rsid w:val="00C61B48"/>
    <w:rsid w:val="00C61C5D"/>
    <w:rsid w:val="00C61CFE"/>
    <w:rsid w:val="00C62241"/>
    <w:rsid w:val="00C622E5"/>
    <w:rsid w:val="00C62B12"/>
    <w:rsid w:val="00C62D3D"/>
    <w:rsid w:val="00C62DC0"/>
    <w:rsid w:val="00C62E68"/>
    <w:rsid w:val="00C6376D"/>
    <w:rsid w:val="00C637D3"/>
    <w:rsid w:val="00C641B7"/>
    <w:rsid w:val="00C646A0"/>
    <w:rsid w:val="00C64F30"/>
    <w:rsid w:val="00C64FD9"/>
    <w:rsid w:val="00C6563F"/>
    <w:rsid w:val="00C66257"/>
    <w:rsid w:val="00C666E3"/>
    <w:rsid w:val="00C66965"/>
    <w:rsid w:val="00C66AD1"/>
    <w:rsid w:val="00C66B99"/>
    <w:rsid w:val="00C66CBD"/>
    <w:rsid w:val="00C66D27"/>
    <w:rsid w:val="00C66EEA"/>
    <w:rsid w:val="00C67184"/>
    <w:rsid w:val="00C674FA"/>
    <w:rsid w:val="00C67DC9"/>
    <w:rsid w:val="00C67E3E"/>
    <w:rsid w:val="00C705F7"/>
    <w:rsid w:val="00C70DD5"/>
    <w:rsid w:val="00C70EFC"/>
    <w:rsid w:val="00C71399"/>
    <w:rsid w:val="00C718F0"/>
    <w:rsid w:val="00C719D1"/>
    <w:rsid w:val="00C725D9"/>
    <w:rsid w:val="00C73471"/>
    <w:rsid w:val="00C73CEA"/>
    <w:rsid w:val="00C73D31"/>
    <w:rsid w:val="00C7456A"/>
    <w:rsid w:val="00C74ACE"/>
    <w:rsid w:val="00C74B8B"/>
    <w:rsid w:val="00C7510E"/>
    <w:rsid w:val="00C76594"/>
    <w:rsid w:val="00C766C2"/>
    <w:rsid w:val="00C767C6"/>
    <w:rsid w:val="00C76831"/>
    <w:rsid w:val="00C76C47"/>
    <w:rsid w:val="00C76CE8"/>
    <w:rsid w:val="00C76E3F"/>
    <w:rsid w:val="00C76E9F"/>
    <w:rsid w:val="00C76F07"/>
    <w:rsid w:val="00C773E6"/>
    <w:rsid w:val="00C77737"/>
    <w:rsid w:val="00C777B5"/>
    <w:rsid w:val="00C77B7B"/>
    <w:rsid w:val="00C8036F"/>
    <w:rsid w:val="00C804EE"/>
    <w:rsid w:val="00C80AE5"/>
    <w:rsid w:val="00C80D82"/>
    <w:rsid w:val="00C80F7C"/>
    <w:rsid w:val="00C813F9"/>
    <w:rsid w:val="00C81697"/>
    <w:rsid w:val="00C817DA"/>
    <w:rsid w:val="00C818B3"/>
    <w:rsid w:val="00C81B54"/>
    <w:rsid w:val="00C81E67"/>
    <w:rsid w:val="00C8293B"/>
    <w:rsid w:val="00C82BFF"/>
    <w:rsid w:val="00C82F0E"/>
    <w:rsid w:val="00C82F5D"/>
    <w:rsid w:val="00C831C9"/>
    <w:rsid w:val="00C836BE"/>
    <w:rsid w:val="00C84729"/>
    <w:rsid w:val="00C852E7"/>
    <w:rsid w:val="00C85A32"/>
    <w:rsid w:val="00C85EEA"/>
    <w:rsid w:val="00C863BE"/>
    <w:rsid w:val="00C863FF"/>
    <w:rsid w:val="00C864A3"/>
    <w:rsid w:val="00C86825"/>
    <w:rsid w:val="00C86B68"/>
    <w:rsid w:val="00C8717C"/>
    <w:rsid w:val="00C874CA"/>
    <w:rsid w:val="00C87619"/>
    <w:rsid w:val="00C87939"/>
    <w:rsid w:val="00C87A3C"/>
    <w:rsid w:val="00C87CD0"/>
    <w:rsid w:val="00C87F67"/>
    <w:rsid w:val="00C90304"/>
    <w:rsid w:val="00C903F9"/>
    <w:rsid w:val="00C90B06"/>
    <w:rsid w:val="00C90BCB"/>
    <w:rsid w:val="00C90C2D"/>
    <w:rsid w:val="00C90EB1"/>
    <w:rsid w:val="00C90F2A"/>
    <w:rsid w:val="00C917DE"/>
    <w:rsid w:val="00C919EE"/>
    <w:rsid w:val="00C91C8A"/>
    <w:rsid w:val="00C92470"/>
    <w:rsid w:val="00C92751"/>
    <w:rsid w:val="00C928E6"/>
    <w:rsid w:val="00C92B07"/>
    <w:rsid w:val="00C92BD7"/>
    <w:rsid w:val="00C93073"/>
    <w:rsid w:val="00C93962"/>
    <w:rsid w:val="00C9399E"/>
    <w:rsid w:val="00C93C3C"/>
    <w:rsid w:val="00C94369"/>
    <w:rsid w:val="00C94427"/>
    <w:rsid w:val="00C94C0C"/>
    <w:rsid w:val="00C94F55"/>
    <w:rsid w:val="00C951E0"/>
    <w:rsid w:val="00C9541E"/>
    <w:rsid w:val="00C960C0"/>
    <w:rsid w:val="00C9641A"/>
    <w:rsid w:val="00C968A2"/>
    <w:rsid w:val="00C96982"/>
    <w:rsid w:val="00C96B77"/>
    <w:rsid w:val="00C96CCB"/>
    <w:rsid w:val="00C96DBF"/>
    <w:rsid w:val="00C9735B"/>
    <w:rsid w:val="00C974EF"/>
    <w:rsid w:val="00C97990"/>
    <w:rsid w:val="00C97BD0"/>
    <w:rsid w:val="00C97BD7"/>
    <w:rsid w:val="00C97D8D"/>
    <w:rsid w:val="00C97E2C"/>
    <w:rsid w:val="00CA0DEB"/>
    <w:rsid w:val="00CA0E4F"/>
    <w:rsid w:val="00CA0EF6"/>
    <w:rsid w:val="00CA110C"/>
    <w:rsid w:val="00CA18A7"/>
    <w:rsid w:val="00CA1A4C"/>
    <w:rsid w:val="00CA1AFF"/>
    <w:rsid w:val="00CA1E95"/>
    <w:rsid w:val="00CA1ED5"/>
    <w:rsid w:val="00CA1F63"/>
    <w:rsid w:val="00CA2009"/>
    <w:rsid w:val="00CA23D7"/>
    <w:rsid w:val="00CA240A"/>
    <w:rsid w:val="00CA249B"/>
    <w:rsid w:val="00CA26A9"/>
    <w:rsid w:val="00CA2835"/>
    <w:rsid w:val="00CA35C5"/>
    <w:rsid w:val="00CA4033"/>
    <w:rsid w:val="00CA4B34"/>
    <w:rsid w:val="00CA4BA4"/>
    <w:rsid w:val="00CA4BE9"/>
    <w:rsid w:val="00CA4D7A"/>
    <w:rsid w:val="00CA507F"/>
    <w:rsid w:val="00CA5E0D"/>
    <w:rsid w:val="00CA5FF6"/>
    <w:rsid w:val="00CA605A"/>
    <w:rsid w:val="00CA605E"/>
    <w:rsid w:val="00CA60B9"/>
    <w:rsid w:val="00CA644F"/>
    <w:rsid w:val="00CA69E9"/>
    <w:rsid w:val="00CA6CA9"/>
    <w:rsid w:val="00CA6E0A"/>
    <w:rsid w:val="00CA78C2"/>
    <w:rsid w:val="00CB0323"/>
    <w:rsid w:val="00CB0633"/>
    <w:rsid w:val="00CB0E0E"/>
    <w:rsid w:val="00CB0E12"/>
    <w:rsid w:val="00CB17F5"/>
    <w:rsid w:val="00CB19D1"/>
    <w:rsid w:val="00CB1FED"/>
    <w:rsid w:val="00CB208B"/>
    <w:rsid w:val="00CB2189"/>
    <w:rsid w:val="00CB248B"/>
    <w:rsid w:val="00CB2BF8"/>
    <w:rsid w:val="00CB2D3B"/>
    <w:rsid w:val="00CB3389"/>
    <w:rsid w:val="00CB351F"/>
    <w:rsid w:val="00CB3BB5"/>
    <w:rsid w:val="00CB3C8C"/>
    <w:rsid w:val="00CB3D95"/>
    <w:rsid w:val="00CB42D8"/>
    <w:rsid w:val="00CB4E88"/>
    <w:rsid w:val="00CB4E90"/>
    <w:rsid w:val="00CB4F0B"/>
    <w:rsid w:val="00CB5162"/>
    <w:rsid w:val="00CB54AD"/>
    <w:rsid w:val="00CB5667"/>
    <w:rsid w:val="00CB567D"/>
    <w:rsid w:val="00CB5904"/>
    <w:rsid w:val="00CB59D7"/>
    <w:rsid w:val="00CB59DF"/>
    <w:rsid w:val="00CB5E65"/>
    <w:rsid w:val="00CB6295"/>
    <w:rsid w:val="00CB664A"/>
    <w:rsid w:val="00CB665A"/>
    <w:rsid w:val="00CB6757"/>
    <w:rsid w:val="00CB6929"/>
    <w:rsid w:val="00CB6B83"/>
    <w:rsid w:val="00CC05FE"/>
    <w:rsid w:val="00CC09D5"/>
    <w:rsid w:val="00CC1372"/>
    <w:rsid w:val="00CC15F6"/>
    <w:rsid w:val="00CC1785"/>
    <w:rsid w:val="00CC19B0"/>
    <w:rsid w:val="00CC19D9"/>
    <w:rsid w:val="00CC222E"/>
    <w:rsid w:val="00CC2377"/>
    <w:rsid w:val="00CC29D9"/>
    <w:rsid w:val="00CC2E2E"/>
    <w:rsid w:val="00CC2EFB"/>
    <w:rsid w:val="00CC30EF"/>
    <w:rsid w:val="00CC3126"/>
    <w:rsid w:val="00CC31B7"/>
    <w:rsid w:val="00CC31EF"/>
    <w:rsid w:val="00CC35DF"/>
    <w:rsid w:val="00CC3903"/>
    <w:rsid w:val="00CC3A4E"/>
    <w:rsid w:val="00CC3C0E"/>
    <w:rsid w:val="00CC41EE"/>
    <w:rsid w:val="00CC4297"/>
    <w:rsid w:val="00CC4F9A"/>
    <w:rsid w:val="00CC5478"/>
    <w:rsid w:val="00CC5645"/>
    <w:rsid w:val="00CC59F7"/>
    <w:rsid w:val="00CC5EB1"/>
    <w:rsid w:val="00CC6543"/>
    <w:rsid w:val="00CC6807"/>
    <w:rsid w:val="00CC682C"/>
    <w:rsid w:val="00CC69E0"/>
    <w:rsid w:val="00CC6BDE"/>
    <w:rsid w:val="00CC7A57"/>
    <w:rsid w:val="00CD0520"/>
    <w:rsid w:val="00CD067F"/>
    <w:rsid w:val="00CD087C"/>
    <w:rsid w:val="00CD09E4"/>
    <w:rsid w:val="00CD0CBE"/>
    <w:rsid w:val="00CD17FE"/>
    <w:rsid w:val="00CD19DD"/>
    <w:rsid w:val="00CD1E34"/>
    <w:rsid w:val="00CD2124"/>
    <w:rsid w:val="00CD215D"/>
    <w:rsid w:val="00CD2212"/>
    <w:rsid w:val="00CD221A"/>
    <w:rsid w:val="00CD2720"/>
    <w:rsid w:val="00CD32B4"/>
    <w:rsid w:val="00CD366F"/>
    <w:rsid w:val="00CD3696"/>
    <w:rsid w:val="00CD3E42"/>
    <w:rsid w:val="00CD405A"/>
    <w:rsid w:val="00CD44AD"/>
    <w:rsid w:val="00CD4696"/>
    <w:rsid w:val="00CD48B6"/>
    <w:rsid w:val="00CD4995"/>
    <w:rsid w:val="00CD4C34"/>
    <w:rsid w:val="00CD4C97"/>
    <w:rsid w:val="00CD4E04"/>
    <w:rsid w:val="00CD51FC"/>
    <w:rsid w:val="00CD587A"/>
    <w:rsid w:val="00CD5A79"/>
    <w:rsid w:val="00CD7105"/>
    <w:rsid w:val="00CD74C4"/>
    <w:rsid w:val="00CD764B"/>
    <w:rsid w:val="00CD7767"/>
    <w:rsid w:val="00CD7AE3"/>
    <w:rsid w:val="00CE0115"/>
    <w:rsid w:val="00CE0790"/>
    <w:rsid w:val="00CE07BA"/>
    <w:rsid w:val="00CE0A74"/>
    <w:rsid w:val="00CE0E90"/>
    <w:rsid w:val="00CE1203"/>
    <w:rsid w:val="00CE1983"/>
    <w:rsid w:val="00CE1AAB"/>
    <w:rsid w:val="00CE26E7"/>
    <w:rsid w:val="00CE3678"/>
    <w:rsid w:val="00CE3904"/>
    <w:rsid w:val="00CE3B62"/>
    <w:rsid w:val="00CE41C2"/>
    <w:rsid w:val="00CE4558"/>
    <w:rsid w:val="00CE4D13"/>
    <w:rsid w:val="00CE5241"/>
    <w:rsid w:val="00CE591B"/>
    <w:rsid w:val="00CE5E34"/>
    <w:rsid w:val="00CE6652"/>
    <w:rsid w:val="00CE6714"/>
    <w:rsid w:val="00CE6764"/>
    <w:rsid w:val="00CE695B"/>
    <w:rsid w:val="00CE6F43"/>
    <w:rsid w:val="00CE74A3"/>
    <w:rsid w:val="00CE7C67"/>
    <w:rsid w:val="00CE7D4B"/>
    <w:rsid w:val="00CF0561"/>
    <w:rsid w:val="00CF0BCD"/>
    <w:rsid w:val="00CF0CC2"/>
    <w:rsid w:val="00CF0FB4"/>
    <w:rsid w:val="00CF12CE"/>
    <w:rsid w:val="00CF14C3"/>
    <w:rsid w:val="00CF16AC"/>
    <w:rsid w:val="00CF17CE"/>
    <w:rsid w:val="00CF1D04"/>
    <w:rsid w:val="00CF223A"/>
    <w:rsid w:val="00CF2344"/>
    <w:rsid w:val="00CF3213"/>
    <w:rsid w:val="00CF3401"/>
    <w:rsid w:val="00CF37FF"/>
    <w:rsid w:val="00CF39A7"/>
    <w:rsid w:val="00CF3CD9"/>
    <w:rsid w:val="00CF3E18"/>
    <w:rsid w:val="00CF45DF"/>
    <w:rsid w:val="00CF4730"/>
    <w:rsid w:val="00CF4902"/>
    <w:rsid w:val="00CF49D3"/>
    <w:rsid w:val="00CF4B78"/>
    <w:rsid w:val="00CF4D70"/>
    <w:rsid w:val="00CF53F8"/>
    <w:rsid w:val="00CF548C"/>
    <w:rsid w:val="00CF55C9"/>
    <w:rsid w:val="00CF5E53"/>
    <w:rsid w:val="00CF6817"/>
    <w:rsid w:val="00CF6B0F"/>
    <w:rsid w:val="00CF6B42"/>
    <w:rsid w:val="00CF6CE8"/>
    <w:rsid w:val="00CF71D0"/>
    <w:rsid w:val="00CF7975"/>
    <w:rsid w:val="00D0035E"/>
    <w:rsid w:val="00D00360"/>
    <w:rsid w:val="00D0106E"/>
    <w:rsid w:val="00D0111E"/>
    <w:rsid w:val="00D0138A"/>
    <w:rsid w:val="00D01568"/>
    <w:rsid w:val="00D017F6"/>
    <w:rsid w:val="00D019E8"/>
    <w:rsid w:val="00D01F72"/>
    <w:rsid w:val="00D02314"/>
    <w:rsid w:val="00D024A6"/>
    <w:rsid w:val="00D02B72"/>
    <w:rsid w:val="00D032AD"/>
    <w:rsid w:val="00D036F2"/>
    <w:rsid w:val="00D0390E"/>
    <w:rsid w:val="00D039B6"/>
    <w:rsid w:val="00D03A4F"/>
    <w:rsid w:val="00D0430B"/>
    <w:rsid w:val="00D04589"/>
    <w:rsid w:val="00D0478B"/>
    <w:rsid w:val="00D04C91"/>
    <w:rsid w:val="00D04DAF"/>
    <w:rsid w:val="00D05EF3"/>
    <w:rsid w:val="00D0615E"/>
    <w:rsid w:val="00D062C1"/>
    <w:rsid w:val="00D06326"/>
    <w:rsid w:val="00D06A47"/>
    <w:rsid w:val="00D071CC"/>
    <w:rsid w:val="00D079DC"/>
    <w:rsid w:val="00D07DA3"/>
    <w:rsid w:val="00D07E35"/>
    <w:rsid w:val="00D10010"/>
    <w:rsid w:val="00D103D6"/>
    <w:rsid w:val="00D108F1"/>
    <w:rsid w:val="00D10C5A"/>
    <w:rsid w:val="00D110BA"/>
    <w:rsid w:val="00D1233A"/>
    <w:rsid w:val="00D12E1D"/>
    <w:rsid w:val="00D1347F"/>
    <w:rsid w:val="00D139D3"/>
    <w:rsid w:val="00D13BA8"/>
    <w:rsid w:val="00D13C4B"/>
    <w:rsid w:val="00D141E3"/>
    <w:rsid w:val="00D14271"/>
    <w:rsid w:val="00D14A8F"/>
    <w:rsid w:val="00D14DE1"/>
    <w:rsid w:val="00D15102"/>
    <w:rsid w:val="00D152B6"/>
    <w:rsid w:val="00D1618D"/>
    <w:rsid w:val="00D16589"/>
    <w:rsid w:val="00D16617"/>
    <w:rsid w:val="00D16DB0"/>
    <w:rsid w:val="00D16F01"/>
    <w:rsid w:val="00D171BE"/>
    <w:rsid w:val="00D171C2"/>
    <w:rsid w:val="00D17669"/>
    <w:rsid w:val="00D17E79"/>
    <w:rsid w:val="00D201C6"/>
    <w:rsid w:val="00D2094A"/>
    <w:rsid w:val="00D20DB8"/>
    <w:rsid w:val="00D21555"/>
    <w:rsid w:val="00D21F0F"/>
    <w:rsid w:val="00D22017"/>
    <w:rsid w:val="00D228B6"/>
    <w:rsid w:val="00D22D3D"/>
    <w:rsid w:val="00D22E7D"/>
    <w:rsid w:val="00D2314E"/>
    <w:rsid w:val="00D23150"/>
    <w:rsid w:val="00D236BD"/>
    <w:rsid w:val="00D2383F"/>
    <w:rsid w:val="00D2389A"/>
    <w:rsid w:val="00D2397F"/>
    <w:rsid w:val="00D24010"/>
    <w:rsid w:val="00D2448F"/>
    <w:rsid w:val="00D24514"/>
    <w:rsid w:val="00D24DA7"/>
    <w:rsid w:val="00D25931"/>
    <w:rsid w:val="00D25CD0"/>
    <w:rsid w:val="00D26040"/>
    <w:rsid w:val="00D26095"/>
    <w:rsid w:val="00D260D6"/>
    <w:rsid w:val="00D26207"/>
    <w:rsid w:val="00D265A2"/>
    <w:rsid w:val="00D2670F"/>
    <w:rsid w:val="00D26FBB"/>
    <w:rsid w:val="00D2704F"/>
    <w:rsid w:val="00D278C5"/>
    <w:rsid w:val="00D27B2A"/>
    <w:rsid w:val="00D30046"/>
    <w:rsid w:val="00D30385"/>
    <w:rsid w:val="00D3049A"/>
    <w:rsid w:val="00D30BC3"/>
    <w:rsid w:val="00D30BCF"/>
    <w:rsid w:val="00D30C43"/>
    <w:rsid w:val="00D31A9C"/>
    <w:rsid w:val="00D32082"/>
    <w:rsid w:val="00D32A07"/>
    <w:rsid w:val="00D32AFC"/>
    <w:rsid w:val="00D32D9F"/>
    <w:rsid w:val="00D32F3B"/>
    <w:rsid w:val="00D3351D"/>
    <w:rsid w:val="00D3373C"/>
    <w:rsid w:val="00D33BA3"/>
    <w:rsid w:val="00D34634"/>
    <w:rsid w:val="00D346E5"/>
    <w:rsid w:val="00D34ADE"/>
    <w:rsid w:val="00D351FA"/>
    <w:rsid w:val="00D35377"/>
    <w:rsid w:val="00D35413"/>
    <w:rsid w:val="00D36117"/>
    <w:rsid w:val="00D3670B"/>
    <w:rsid w:val="00D36839"/>
    <w:rsid w:val="00D36BCF"/>
    <w:rsid w:val="00D36CDE"/>
    <w:rsid w:val="00D36D6F"/>
    <w:rsid w:val="00D36DD1"/>
    <w:rsid w:val="00D37130"/>
    <w:rsid w:val="00D371CD"/>
    <w:rsid w:val="00D401DD"/>
    <w:rsid w:val="00D40249"/>
    <w:rsid w:val="00D40976"/>
    <w:rsid w:val="00D40ECA"/>
    <w:rsid w:val="00D40FDA"/>
    <w:rsid w:val="00D414C5"/>
    <w:rsid w:val="00D418C8"/>
    <w:rsid w:val="00D419C5"/>
    <w:rsid w:val="00D42042"/>
    <w:rsid w:val="00D42363"/>
    <w:rsid w:val="00D42376"/>
    <w:rsid w:val="00D423A9"/>
    <w:rsid w:val="00D42AD9"/>
    <w:rsid w:val="00D42D2E"/>
    <w:rsid w:val="00D42E88"/>
    <w:rsid w:val="00D43115"/>
    <w:rsid w:val="00D432CA"/>
    <w:rsid w:val="00D43500"/>
    <w:rsid w:val="00D4362E"/>
    <w:rsid w:val="00D4392C"/>
    <w:rsid w:val="00D43B06"/>
    <w:rsid w:val="00D43EA5"/>
    <w:rsid w:val="00D4485E"/>
    <w:rsid w:val="00D44981"/>
    <w:rsid w:val="00D44B28"/>
    <w:rsid w:val="00D44DFE"/>
    <w:rsid w:val="00D4561C"/>
    <w:rsid w:val="00D4598F"/>
    <w:rsid w:val="00D45B1C"/>
    <w:rsid w:val="00D460DF"/>
    <w:rsid w:val="00D4625F"/>
    <w:rsid w:val="00D463B9"/>
    <w:rsid w:val="00D46545"/>
    <w:rsid w:val="00D46859"/>
    <w:rsid w:val="00D473FA"/>
    <w:rsid w:val="00D47830"/>
    <w:rsid w:val="00D50191"/>
    <w:rsid w:val="00D502D0"/>
    <w:rsid w:val="00D50BC5"/>
    <w:rsid w:val="00D512F8"/>
    <w:rsid w:val="00D513BF"/>
    <w:rsid w:val="00D514ED"/>
    <w:rsid w:val="00D51DA5"/>
    <w:rsid w:val="00D51ED2"/>
    <w:rsid w:val="00D53755"/>
    <w:rsid w:val="00D537C4"/>
    <w:rsid w:val="00D54212"/>
    <w:rsid w:val="00D54626"/>
    <w:rsid w:val="00D54761"/>
    <w:rsid w:val="00D54F2D"/>
    <w:rsid w:val="00D55DC4"/>
    <w:rsid w:val="00D56AF5"/>
    <w:rsid w:val="00D56FCB"/>
    <w:rsid w:val="00D5794A"/>
    <w:rsid w:val="00D57954"/>
    <w:rsid w:val="00D57B84"/>
    <w:rsid w:val="00D57C9B"/>
    <w:rsid w:val="00D57FD5"/>
    <w:rsid w:val="00D60176"/>
    <w:rsid w:val="00D6039F"/>
    <w:rsid w:val="00D612C2"/>
    <w:rsid w:val="00D617D7"/>
    <w:rsid w:val="00D61B35"/>
    <w:rsid w:val="00D620EA"/>
    <w:rsid w:val="00D6226F"/>
    <w:rsid w:val="00D62333"/>
    <w:rsid w:val="00D6254E"/>
    <w:rsid w:val="00D626E0"/>
    <w:rsid w:val="00D6278E"/>
    <w:rsid w:val="00D62AA6"/>
    <w:rsid w:val="00D62CBB"/>
    <w:rsid w:val="00D62E84"/>
    <w:rsid w:val="00D62F63"/>
    <w:rsid w:val="00D63202"/>
    <w:rsid w:val="00D63806"/>
    <w:rsid w:val="00D63C0F"/>
    <w:rsid w:val="00D63D6C"/>
    <w:rsid w:val="00D6420C"/>
    <w:rsid w:val="00D64B26"/>
    <w:rsid w:val="00D64E1A"/>
    <w:rsid w:val="00D64E62"/>
    <w:rsid w:val="00D6539B"/>
    <w:rsid w:val="00D65588"/>
    <w:rsid w:val="00D65C1E"/>
    <w:rsid w:val="00D65E09"/>
    <w:rsid w:val="00D6603F"/>
    <w:rsid w:val="00D66149"/>
    <w:rsid w:val="00D663E9"/>
    <w:rsid w:val="00D66D20"/>
    <w:rsid w:val="00D671E1"/>
    <w:rsid w:val="00D67251"/>
    <w:rsid w:val="00D6779B"/>
    <w:rsid w:val="00D6796B"/>
    <w:rsid w:val="00D70507"/>
    <w:rsid w:val="00D7087A"/>
    <w:rsid w:val="00D70A79"/>
    <w:rsid w:val="00D70C64"/>
    <w:rsid w:val="00D71021"/>
    <w:rsid w:val="00D7112E"/>
    <w:rsid w:val="00D711E0"/>
    <w:rsid w:val="00D719B5"/>
    <w:rsid w:val="00D72B37"/>
    <w:rsid w:val="00D72F11"/>
    <w:rsid w:val="00D72FF4"/>
    <w:rsid w:val="00D73D29"/>
    <w:rsid w:val="00D73DB7"/>
    <w:rsid w:val="00D74640"/>
    <w:rsid w:val="00D7544F"/>
    <w:rsid w:val="00D7545F"/>
    <w:rsid w:val="00D7594C"/>
    <w:rsid w:val="00D75D4E"/>
    <w:rsid w:val="00D7615E"/>
    <w:rsid w:val="00D76289"/>
    <w:rsid w:val="00D76495"/>
    <w:rsid w:val="00D76632"/>
    <w:rsid w:val="00D76D02"/>
    <w:rsid w:val="00D77262"/>
    <w:rsid w:val="00D805C1"/>
    <w:rsid w:val="00D806C2"/>
    <w:rsid w:val="00D80880"/>
    <w:rsid w:val="00D808A7"/>
    <w:rsid w:val="00D80A90"/>
    <w:rsid w:val="00D80F32"/>
    <w:rsid w:val="00D81182"/>
    <w:rsid w:val="00D814C2"/>
    <w:rsid w:val="00D81781"/>
    <w:rsid w:val="00D825F3"/>
    <w:rsid w:val="00D82940"/>
    <w:rsid w:val="00D82BB4"/>
    <w:rsid w:val="00D83EB6"/>
    <w:rsid w:val="00D8437D"/>
    <w:rsid w:val="00D8438B"/>
    <w:rsid w:val="00D845C9"/>
    <w:rsid w:val="00D84AC0"/>
    <w:rsid w:val="00D8515D"/>
    <w:rsid w:val="00D85186"/>
    <w:rsid w:val="00D861AC"/>
    <w:rsid w:val="00D86A49"/>
    <w:rsid w:val="00D86B0E"/>
    <w:rsid w:val="00D87012"/>
    <w:rsid w:val="00D87466"/>
    <w:rsid w:val="00D87525"/>
    <w:rsid w:val="00D877B8"/>
    <w:rsid w:val="00D87A0C"/>
    <w:rsid w:val="00D87A5E"/>
    <w:rsid w:val="00D87B9A"/>
    <w:rsid w:val="00D87F30"/>
    <w:rsid w:val="00D90156"/>
    <w:rsid w:val="00D90549"/>
    <w:rsid w:val="00D90865"/>
    <w:rsid w:val="00D91682"/>
    <w:rsid w:val="00D91986"/>
    <w:rsid w:val="00D92050"/>
    <w:rsid w:val="00D921FC"/>
    <w:rsid w:val="00D926AB"/>
    <w:rsid w:val="00D92E8B"/>
    <w:rsid w:val="00D92FED"/>
    <w:rsid w:val="00D936A0"/>
    <w:rsid w:val="00D93717"/>
    <w:rsid w:val="00D93757"/>
    <w:rsid w:val="00D94333"/>
    <w:rsid w:val="00D944EC"/>
    <w:rsid w:val="00D9450B"/>
    <w:rsid w:val="00D94616"/>
    <w:rsid w:val="00D94857"/>
    <w:rsid w:val="00D950FD"/>
    <w:rsid w:val="00D95223"/>
    <w:rsid w:val="00D959C3"/>
    <w:rsid w:val="00D95D9F"/>
    <w:rsid w:val="00D95FAB"/>
    <w:rsid w:val="00D960EC"/>
    <w:rsid w:val="00D962C7"/>
    <w:rsid w:val="00D968E9"/>
    <w:rsid w:val="00D96933"/>
    <w:rsid w:val="00D96EDE"/>
    <w:rsid w:val="00D97284"/>
    <w:rsid w:val="00D97371"/>
    <w:rsid w:val="00D975E9"/>
    <w:rsid w:val="00D97760"/>
    <w:rsid w:val="00D97D4E"/>
    <w:rsid w:val="00D97D72"/>
    <w:rsid w:val="00D97E05"/>
    <w:rsid w:val="00DA03A0"/>
    <w:rsid w:val="00DA03FA"/>
    <w:rsid w:val="00DA091F"/>
    <w:rsid w:val="00DA09E2"/>
    <w:rsid w:val="00DA0AD0"/>
    <w:rsid w:val="00DA0BDB"/>
    <w:rsid w:val="00DA0D6F"/>
    <w:rsid w:val="00DA0DC1"/>
    <w:rsid w:val="00DA0F52"/>
    <w:rsid w:val="00DA13B4"/>
    <w:rsid w:val="00DA14FD"/>
    <w:rsid w:val="00DA15C9"/>
    <w:rsid w:val="00DA191C"/>
    <w:rsid w:val="00DA199D"/>
    <w:rsid w:val="00DA217A"/>
    <w:rsid w:val="00DA248B"/>
    <w:rsid w:val="00DA2A1B"/>
    <w:rsid w:val="00DA2EAB"/>
    <w:rsid w:val="00DA30B4"/>
    <w:rsid w:val="00DA342E"/>
    <w:rsid w:val="00DA345B"/>
    <w:rsid w:val="00DA3B11"/>
    <w:rsid w:val="00DA4100"/>
    <w:rsid w:val="00DA42C1"/>
    <w:rsid w:val="00DA442F"/>
    <w:rsid w:val="00DA47F0"/>
    <w:rsid w:val="00DA4F58"/>
    <w:rsid w:val="00DA5D52"/>
    <w:rsid w:val="00DA625E"/>
    <w:rsid w:val="00DA65D6"/>
    <w:rsid w:val="00DA6AD2"/>
    <w:rsid w:val="00DA6C99"/>
    <w:rsid w:val="00DA7162"/>
    <w:rsid w:val="00DA7CEF"/>
    <w:rsid w:val="00DA7DEC"/>
    <w:rsid w:val="00DA7F35"/>
    <w:rsid w:val="00DB0218"/>
    <w:rsid w:val="00DB037A"/>
    <w:rsid w:val="00DB0410"/>
    <w:rsid w:val="00DB04CC"/>
    <w:rsid w:val="00DB0D52"/>
    <w:rsid w:val="00DB0F1B"/>
    <w:rsid w:val="00DB14DF"/>
    <w:rsid w:val="00DB1B47"/>
    <w:rsid w:val="00DB1DF8"/>
    <w:rsid w:val="00DB1E6D"/>
    <w:rsid w:val="00DB1F5A"/>
    <w:rsid w:val="00DB1FC3"/>
    <w:rsid w:val="00DB21F2"/>
    <w:rsid w:val="00DB2439"/>
    <w:rsid w:val="00DB2626"/>
    <w:rsid w:val="00DB2C17"/>
    <w:rsid w:val="00DB2E28"/>
    <w:rsid w:val="00DB36D2"/>
    <w:rsid w:val="00DB3950"/>
    <w:rsid w:val="00DB3DFF"/>
    <w:rsid w:val="00DB3EDD"/>
    <w:rsid w:val="00DB400E"/>
    <w:rsid w:val="00DB4556"/>
    <w:rsid w:val="00DB47FE"/>
    <w:rsid w:val="00DB54C4"/>
    <w:rsid w:val="00DB5975"/>
    <w:rsid w:val="00DB659C"/>
    <w:rsid w:val="00DB69BA"/>
    <w:rsid w:val="00DB6A37"/>
    <w:rsid w:val="00DB70D5"/>
    <w:rsid w:val="00DB757B"/>
    <w:rsid w:val="00DB764F"/>
    <w:rsid w:val="00DB783C"/>
    <w:rsid w:val="00DB7EE5"/>
    <w:rsid w:val="00DC0143"/>
    <w:rsid w:val="00DC0584"/>
    <w:rsid w:val="00DC088D"/>
    <w:rsid w:val="00DC1043"/>
    <w:rsid w:val="00DC13C2"/>
    <w:rsid w:val="00DC1804"/>
    <w:rsid w:val="00DC1C5E"/>
    <w:rsid w:val="00DC1D08"/>
    <w:rsid w:val="00DC1F2E"/>
    <w:rsid w:val="00DC1FD5"/>
    <w:rsid w:val="00DC21B4"/>
    <w:rsid w:val="00DC243C"/>
    <w:rsid w:val="00DC2C76"/>
    <w:rsid w:val="00DC3099"/>
    <w:rsid w:val="00DC3448"/>
    <w:rsid w:val="00DC37F7"/>
    <w:rsid w:val="00DC398F"/>
    <w:rsid w:val="00DC3F23"/>
    <w:rsid w:val="00DC4D10"/>
    <w:rsid w:val="00DC506D"/>
    <w:rsid w:val="00DC51DE"/>
    <w:rsid w:val="00DC52D0"/>
    <w:rsid w:val="00DC54ED"/>
    <w:rsid w:val="00DC5508"/>
    <w:rsid w:val="00DC6519"/>
    <w:rsid w:val="00DC66EB"/>
    <w:rsid w:val="00DC6F11"/>
    <w:rsid w:val="00DC7770"/>
    <w:rsid w:val="00DC7982"/>
    <w:rsid w:val="00DD040A"/>
    <w:rsid w:val="00DD0AF8"/>
    <w:rsid w:val="00DD0BC5"/>
    <w:rsid w:val="00DD0D12"/>
    <w:rsid w:val="00DD121B"/>
    <w:rsid w:val="00DD128E"/>
    <w:rsid w:val="00DD184B"/>
    <w:rsid w:val="00DD1A1A"/>
    <w:rsid w:val="00DD1C0E"/>
    <w:rsid w:val="00DD1F6A"/>
    <w:rsid w:val="00DD20D4"/>
    <w:rsid w:val="00DD213A"/>
    <w:rsid w:val="00DD23DD"/>
    <w:rsid w:val="00DD2B90"/>
    <w:rsid w:val="00DD2C3B"/>
    <w:rsid w:val="00DD38E5"/>
    <w:rsid w:val="00DD3AAF"/>
    <w:rsid w:val="00DD3C75"/>
    <w:rsid w:val="00DD4E05"/>
    <w:rsid w:val="00DD501A"/>
    <w:rsid w:val="00DD53AF"/>
    <w:rsid w:val="00DD5A8F"/>
    <w:rsid w:val="00DD5CAB"/>
    <w:rsid w:val="00DD6057"/>
    <w:rsid w:val="00DD64B8"/>
    <w:rsid w:val="00DD6688"/>
    <w:rsid w:val="00DD6A2C"/>
    <w:rsid w:val="00DD74F2"/>
    <w:rsid w:val="00DD7B6C"/>
    <w:rsid w:val="00DD7D10"/>
    <w:rsid w:val="00DE00FD"/>
    <w:rsid w:val="00DE02FF"/>
    <w:rsid w:val="00DE0573"/>
    <w:rsid w:val="00DE05E4"/>
    <w:rsid w:val="00DE0715"/>
    <w:rsid w:val="00DE12CA"/>
    <w:rsid w:val="00DE150A"/>
    <w:rsid w:val="00DE16DE"/>
    <w:rsid w:val="00DE1A14"/>
    <w:rsid w:val="00DE1EDF"/>
    <w:rsid w:val="00DE1FD5"/>
    <w:rsid w:val="00DE2A43"/>
    <w:rsid w:val="00DE2C81"/>
    <w:rsid w:val="00DE3182"/>
    <w:rsid w:val="00DE318E"/>
    <w:rsid w:val="00DE32C8"/>
    <w:rsid w:val="00DE3926"/>
    <w:rsid w:val="00DE3E83"/>
    <w:rsid w:val="00DE45AE"/>
    <w:rsid w:val="00DE474A"/>
    <w:rsid w:val="00DE483A"/>
    <w:rsid w:val="00DE498A"/>
    <w:rsid w:val="00DE4A6C"/>
    <w:rsid w:val="00DE4AFE"/>
    <w:rsid w:val="00DE51C0"/>
    <w:rsid w:val="00DE51DE"/>
    <w:rsid w:val="00DE5330"/>
    <w:rsid w:val="00DE56F0"/>
    <w:rsid w:val="00DE5941"/>
    <w:rsid w:val="00DE6066"/>
    <w:rsid w:val="00DE6167"/>
    <w:rsid w:val="00DE6185"/>
    <w:rsid w:val="00DE62D7"/>
    <w:rsid w:val="00DE6416"/>
    <w:rsid w:val="00DE6775"/>
    <w:rsid w:val="00DE69E8"/>
    <w:rsid w:val="00DE6E9D"/>
    <w:rsid w:val="00DE792B"/>
    <w:rsid w:val="00DE799C"/>
    <w:rsid w:val="00DF009B"/>
    <w:rsid w:val="00DF01D8"/>
    <w:rsid w:val="00DF05CB"/>
    <w:rsid w:val="00DF0856"/>
    <w:rsid w:val="00DF0A40"/>
    <w:rsid w:val="00DF0DB4"/>
    <w:rsid w:val="00DF0F6E"/>
    <w:rsid w:val="00DF100E"/>
    <w:rsid w:val="00DF1277"/>
    <w:rsid w:val="00DF1D98"/>
    <w:rsid w:val="00DF1E02"/>
    <w:rsid w:val="00DF1E6E"/>
    <w:rsid w:val="00DF26C8"/>
    <w:rsid w:val="00DF2C24"/>
    <w:rsid w:val="00DF30F8"/>
    <w:rsid w:val="00DF3D31"/>
    <w:rsid w:val="00DF419B"/>
    <w:rsid w:val="00DF4378"/>
    <w:rsid w:val="00DF4692"/>
    <w:rsid w:val="00DF4B69"/>
    <w:rsid w:val="00DF54D0"/>
    <w:rsid w:val="00DF57BB"/>
    <w:rsid w:val="00DF5873"/>
    <w:rsid w:val="00DF5C78"/>
    <w:rsid w:val="00DF5D94"/>
    <w:rsid w:val="00DF66B5"/>
    <w:rsid w:val="00DF6890"/>
    <w:rsid w:val="00DF71BC"/>
    <w:rsid w:val="00DF74AE"/>
    <w:rsid w:val="00DF7723"/>
    <w:rsid w:val="00DF7B93"/>
    <w:rsid w:val="00DF7E2F"/>
    <w:rsid w:val="00E00618"/>
    <w:rsid w:val="00E00818"/>
    <w:rsid w:val="00E00B8B"/>
    <w:rsid w:val="00E01451"/>
    <w:rsid w:val="00E018B4"/>
    <w:rsid w:val="00E018C3"/>
    <w:rsid w:val="00E019EF"/>
    <w:rsid w:val="00E0244C"/>
    <w:rsid w:val="00E025DA"/>
    <w:rsid w:val="00E02A04"/>
    <w:rsid w:val="00E02A6A"/>
    <w:rsid w:val="00E02B60"/>
    <w:rsid w:val="00E0308E"/>
    <w:rsid w:val="00E031B6"/>
    <w:rsid w:val="00E039F3"/>
    <w:rsid w:val="00E03A5E"/>
    <w:rsid w:val="00E03BCF"/>
    <w:rsid w:val="00E03FA6"/>
    <w:rsid w:val="00E0422A"/>
    <w:rsid w:val="00E042E5"/>
    <w:rsid w:val="00E04905"/>
    <w:rsid w:val="00E04BE3"/>
    <w:rsid w:val="00E05661"/>
    <w:rsid w:val="00E05B3C"/>
    <w:rsid w:val="00E05C2E"/>
    <w:rsid w:val="00E05E89"/>
    <w:rsid w:val="00E0609D"/>
    <w:rsid w:val="00E06142"/>
    <w:rsid w:val="00E0668F"/>
    <w:rsid w:val="00E06C23"/>
    <w:rsid w:val="00E06CE1"/>
    <w:rsid w:val="00E06F94"/>
    <w:rsid w:val="00E07550"/>
    <w:rsid w:val="00E076D3"/>
    <w:rsid w:val="00E07A12"/>
    <w:rsid w:val="00E101B9"/>
    <w:rsid w:val="00E1084B"/>
    <w:rsid w:val="00E10C6B"/>
    <w:rsid w:val="00E10F6D"/>
    <w:rsid w:val="00E110B9"/>
    <w:rsid w:val="00E11E55"/>
    <w:rsid w:val="00E122CC"/>
    <w:rsid w:val="00E12314"/>
    <w:rsid w:val="00E12AB9"/>
    <w:rsid w:val="00E12C62"/>
    <w:rsid w:val="00E135F9"/>
    <w:rsid w:val="00E13809"/>
    <w:rsid w:val="00E13D8D"/>
    <w:rsid w:val="00E13FC0"/>
    <w:rsid w:val="00E14136"/>
    <w:rsid w:val="00E1417E"/>
    <w:rsid w:val="00E14D24"/>
    <w:rsid w:val="00E15074"/>
    <w:rsid w:val="00E15080"/>
    <w:rsid w:val="00E1563B"/>
    <w:rsid w:val="00E15D91"/>
    <w:rsid w:val="00E15F6C"/>
    <w:rsid w:val="00E16191"/>
    <w:rsid w:val="00E17755"/>
    <w:rsid w:val="00E17784"/>
    <w:rsid w:val="00E17973"/>
    <w:rsid w:val="00E17D1C"/>
    <w:rsid w:val="00E17E03"/>
    <w:rsid w:val="00E20112"/>
    <w:rsid w:val="00E204F8"/>
    <w:rsid w:val="00E20542"/>
    <w:rsid w:val="00E209B0"/>
    <w:rsid w:val="00E20C0C"/>
    <w:rsid w:val="00E21152"/>
    <w:rsid w:val="00E213C0"/>
    <w:rsid w:val="00E2147E"/>
    <w:rsid w:val="00E215B0"/>
    <w:rsid w:val="00E219C8"/>
    <w:rsid w:val="00E21D90"/>
    <w:rsid w:val="00E224D9"/>
    <w:rsid w:val="00E225A4"/>
    <w:rsid w:val="00E2316C"/>
    <w:rsid w:val="00E23351"/>
    <w:rsid w:val="00E23905"/>
    <w:rsid w:val="00E247C4"/>
    <w:rsid w:val="00E24F1C"/>
    <w:rsid w:val="00E24FBC"/>
    <w:rsid w:val="00E25048"/>
    <w:rsid w:val="00E250CB"/>
    <w:rsid w:val="00E25F2F"/>
    <w:rsid w:val="00E2610A"/>
    <w:rsid w:val="00E2620E"/>
    <w:rsid w:val="00E26CB5"/>
    <w:rsid w:val="00E26D6C"/>
    <w:rsid w:val="00E26FC4"/>
    <w:rsid w:val="00E272DB"/>
    <w:rsid w:val="00E27708"/>
    <w:rsid w:val="00E27C78"/>
    <w:rsid w:val="00E30F6D"/>
    <w:rsid w:val="00E3155F"/>
    <w:rsid w:val="00E322E6"/>
    <w:rsid w:val="00E3246F"/>
    <w:rsid w:val="00E32520"/>
    <w:rsid w:val="00E32ECD"/>
    <w:rsid w:val="00E339BB"/>
    <w:rsid w:val="00E3441C"/>
    <w:rsid w:val="00E34828"/>
    <w:rsid w:val="00E3533F"/>
    <w:rsid w:val="00E353F0"/>
    <w:rsid w:val="00E35741"/>
    <w:rsid w:val="00E35E0C"/>
    <w:rsid w:val="00E35F6E"/>
    <w:rsid w:val="00E36759"/>
    <w:rsid w:val="00E3755A"/>
    <w:rsid w:val="00E408C2"/>
    <w:rsid w:val="00E40A3F"/>
    <w:rsid w:val="00E40EFE"/>
    <w:rsid w:val="00E41C64"/>
    <w:rsid w:val="00E41EA1"/>
    <w:rsid w:val="00E41FEC"/>
    <w:rsid w:val="00E4247E"/>
    <w:rsid w:val="00E42AE1"/>
    <w:rsid w:val="00E42FCF"/>
    <w:rsid w:val="00E43134"/>
    <w:rsid w:val="00E43643"/>
    <w:rsid w:val="00E43A57"/>
    <w:rsid w:val="00E43BB7"/>
    <w:rsid w:val="00E440AE"/>
    <w:rsid w:val="00E44330"/>
    <w:rsid w:val="00E44867"/>
    <w:rsid w:val="00E44972"/>
    <w:rsid w:val="00E44B5A"/>
    <w:rsid w:val="00E4517E"/>
    <w:rsid w:val="00E452A8"/>
    <w:rsid w:val="00E452FA"/>
    <w:rsid w:val="00E454A8"/>
    <w:rsid w:val="00E45AC9"/>
    <w:rsid w:val="00E45D49"/>
    <w:rsid w:val="00E4600C"/>
    <w:rsid w:val="00E4666D"/>
    <w:rsid w:val="00E466F5"/>
    <w:rsid w:val="00E467F6"/>
    <w:rsid w:val="00E46D2E"/>
    <w:rsid w:val="00E4701C"/>
    <w:rsid w:val="00E471B3"/>
    <w:rsid w:val="00E47B4C"/>
    <w:rsid w:val="00E5029F"/>
    <w:rsid w:val="00E5083A"/>
    <w:rsid w:val="00E509A2"/>
    <w:rsid w:val="00E50D55"/>
    <w:rsid w:val="00E50EC5"/>
    <w:rsid w:val="00E51199"/>
    <w:rsid w:val="00E51ACB"/>
    <w:rsid w:val="00E51F44"/>
    <w:rsid w:val="00E52228"/>
    <w:rsid w:val="00E52CDE"/>
    <w:rsid w:val="00E52D1E"/>
    <w:rsid w:val="00E52D5A"/>
    <w:rsid w:val="00E5395B"/>
    <w:rsid w:val="00E53A88"/>
    <w:rsid w:val="00E53D28"/>
    <w:rsid w:val="00E54414"/>
    <w:rsid w:val="00E54877"/>
    <w:rsid w:val="00E54C3F"/>
    <w:rsid w:val="00E557A2"/>
    <w:rsid w:val="00E55B08"/>
    <w:rsid w:val="00E56060"/>
    <w:rsid w:val="00E561A6"/>
    <w:rsid w:val="00E562B9"/>
    <w:rsid w:val="00E56849"/>
    <w:rsid w:val="00E56B5B"/>
    <w:rsid w:val="00E56CA3"/>
    <w:rsid w:val="00E56D87"/>
    <w:rsid w:val="00E56F79"/>
    <w:rsid w:val="00E576A8"/>
    <w:rsid w:val="00E57819"/>
    <w:rsid w:val="00E57A74"/>
    <w:rsid w:val="00E57EA1"/>
    <w:rsid w:val="00E60328"/>
    <w:rsid w:val="00E604EB"/>
    <w:rsid w:val="00E60DD5"/>
    <w:rsid w:val="00E613E5"/>
    <w:rsid w:val="00E61483"/>
    <w:rsid w:val="00E617ED"/>
    <w:rsid w:val="00E619F5"/>
    <w:rsid w:val="00E61AEC"/>
    <w:rsid w:val="00E624C3"/>
    <w:rsid w:val="00E62A67"/>
    <w:rsid w:val="00E62A85"/>
    <w:rsid w:val="00E62B59"/>
    <w:rsid w:val="00E62CE3"/>
    <w:rsid w:val="00E635B4"/>
    <w:rsid w:val="00E63BB2"/>
    <w:rsid w:val="00E63EEE"/>
    <w:rsid w:val="00E646EB"/>
    <w:rsid w:val="00E6477A"/>
    <w:rsid w:val="00E659EA"/>
    <w:rsid w:val="00E65A8F"/>
    <w:rsid w:val="00E65E85"/>
    <w:rsid w:val="00E65FF4"/>
    <w:rsid w:val="00E66114"/>
    <w:rsid w:val="00E66180"/>
    <w:rsid w:val="00E67D3E"/>
    <w:rsid w:val="00E67E3E"/>
    <w:rsid w:val="00E709FB"/>
    <w:rsid w:val="00E70A86"/>
    <w:rsid w:val="00E70DF2"/>
    <w:rsid w:val="00E70E21"/>
    <w:rsid w:val="00E70E7E"/>
    <w:rsid w:val="00E71751"/>
    <w:rsid w:val="00E71D76"/>
    <w:rsid w:val="00E71DE8"/>
    <w:rsid w:val="00E7283D"/>
    <w:rsid w:val="00E72C80"/>
    <w:rsid w:val="00E72FA6"/>
    <w:rsid w:val="00E730A6"/>
    <w:rsid w:val="00E735D3"/>
    <w:rsid w:val="00E73987"/>
    <w:rsid w:val="00E73A73"/>
    <w:rsid w:val="00E73DE5"/>
    <w:rsid w:val="00E7412D"/>
    <w:rsid w:val="00E746E1"/>
    <w:rsid w:val="00E74954"/>
    <w:rsid w:val="00E749D2"/>
    <w:rsid w:val="00E751B3"/>
    <w:rsid w:val="00E753B0"/>
    <w:rsid w:val="00E75903"/>
    <w:rsid w:val="00E7627A"/>
    <w:rsid w:val="00E769AB"/>
    <w:rsid w:val="00E76A2D"/>
    <w:rsid w:val="00E76DB0"/>
    <w:rsid w:val="00E76F29"/>
    <w:rsid w:val="00E77083"/>
    <w:rsid w:val="00E77084"/>
    <w:rsid w:val="00E77669"/>
    <w:rsid w:val="00E7772A"/>
    <w:rsid w:val="00E77978"/>
    <w:rsid w:val="00E77B75"/>
    <w:rsid w:val="00E77C38"/>
    <w:rsid w:val="00E77E73"/>
    <w:rsid w:val="00E804A1"/>
    <w:rsid w:val="00E819A6"/>
    <w:rsid w:val="00E819D2"/>
    <w:rsid w:val="00E81B5C"/>
    <w:rsid w:val="00E81F18"/>
    <w:rsid w:val="00E82225"/>
    <w:rsid w:val="00E826BB"/>
    <w:rsid w:val="00E827AF"/>
    <w:rsid w:val="00E82BAC"/>
    <w:rsid w:val="00E8322C"/>
    <w:rsid w:val="00E835C7"/>
    <w:rsid w:val="00E83AF6"/>
    <w:rsid w:val="00E83ED9"/>
    <w:rsid w:val="00E83FBE"/>
    <w:rsid w:val="00E83FE4"/>
    <w:rsid w:val="00E84593"/>
    <w:rsid w:val="00E84634"/>
    <w:rsid w:val="00E84664"/>
    <w:rsid w:val="00E846F4"/>
    <w:rsid w:val="00E84F70"/>
    <w:rsid w:val="00E8578C"/>
    <w:rsid w:val="00E860BF"/>
    <w:rsid w:val="00E8693C"/>
    <w:rsid w:val="00E86A9B"/>
    <w:rsid w:val="00E86CAF"/>
    <w:rsid w:val="00E87073"/>
    <w:rsid w:val="00E8752F"/>
    <w:rsid w:val="00E87700"/>
    <w:rsid w:val="00E8787F"/>
    <w:rsid w:val="00E87B11"/>
    <w:rsid w:val="00E87C69"/>
    <w:rsid w:val="00E90410"/>
    <w:rsid w:val="00E910AA"/>
    <w:rsid w:val="00E9131F"/>
    <w:rsid w:val="00E91336"/>
    <w:rsid w:val="00E9213E"/>
    <w:rsid w:val="00E92239"/>
    <w:rsid w:val="00E92579"/>
    <w:rsid w:val="00E92A2A"/>
    <w:rsid w:val="00E92B5F"/>
    <w:rsid w:val="00E931CB"/>
    <w:rsid w:val="00E937A5"/>
    <w:rsid w:val="00E93C05"/>
    <w:rsid w:val="00E93C21"/>
    <w:rsid w:val="00E93CCF"/>
    <w:rsid w:val="00E93EF5"/>
    <w:rsid w:val="00E94206"/>
    <w:rsid w:val="00E942C0"/>
    <w:rsid w:val="00E94BC9"/>
    <w:rsid w:val="00E94CEC"/>
    <w:rsid w:val="00E95A69"/>
    <w:rsid w:val="00E95A81"/>
    <w:rsid w:val="00E96677"/>
    <w:rsid w:val="00E966B7"/>
    <w:rsid w:val="00E967BC"/>
    <w:rsid w:val="00E96C23"/>
    <w:rsid w:val="00E9793C"/>
    <w:rsid w:val="00E97B35"/>
    <w:rsid w:val="00EA0280"/>
    <w:rsid w:val="00EA061E"/>
    <w:rsid w:val="00EA08EC"/>
    <w:rsid w:val="00EA09FA"/>
    <w:rsid w:val="00EA0B44"/>
    <w:rsid w:val="00EA1196"/>
    <w:rsid w:val="00EA13C9"/>
    <w:rsid w:val="00EA21C1"/>
    <w:rsid w:val="00EA2421"/>
    <w:rsid w:val="00EA2586"/>
    <w:rsid w:val="00EA2A21"/>
    <w:rsid w:val="00EA2CA2"/>
    <w:rsid w:val="00EA311B"/>
    <w:rsid w:val="00EA3186"/>
    <w:rsid w:val="00EA31CC"/>
    <w:rsid w:val="00EA35EA"/>
    <w:rsid w:val="00EA3E28"/>
    <w:rsid w:val="00EA410F"/>
    <w:rsid w:val="00EA4F5E"/>
    <w:rsid w:val="00EA589C"/>
    <w:rsid w:val="00EA5B54"/>
    <w:rsid w:val="00EA5D31"/>
    <w:rsid w:val="00EA6609"/>
    <w:rsid w:val="00EA68C6"/>
    <w:rsid w:val="00EA692A"/>
    <w:rsid w:val="00EA69C2"/>
    <w:rsid w:val="00EA6EF2"/>
    <w:rsid w:val="00EA74A3"/>
    <w:rsid w:val="00EB0190"/>
    <w:rsid w:val="00EB037C"/>
    <w:rsid w:val="00EB0B54"/>
    <w:rsid w:val="00EB0DCD"/>
    <w:rsid w:val="00EB0EAB"/>
    <w:rsid w:val="00EB183C"/>
    <w:rsid w:val="00EB2031"/>
    <w:rsid w:val="00EB2539"/>
    <w:rsid w:val="00EB2968"/>
    <w:rsid w:val="00EB2B29"/>
    <w:rsid w:val="00EB30BE"/>
    <w:rsid w:val="00EB3499"/>
    <w:rsid w:val="00EB3BFB"/>
    <w:rsid w:val="00EB49DB"/>
    <w:rsid w:val="00EB4D2F"/>
    <w:rsid w:val="00EB4EF8"/>
    <w:rsid w:val="00EB54EC"/>
    <w:rsid w:val="00EB55CB"/>
    <w:rsid w:val="00EB5C70"/>
    <w:rsid w:val="00EB65C6"/>
    <w:rsid w:val="00EB6A88"/>
    <w:rsid w:val="00EB6F4C"/>
    <w:rsid w:val="00EB7B9F"/>
    <w:rsid w:val="00EB7CF4"/>
    <w:rsid w:val="00EC0037"/>
    <w:rsid w:val="00EC0960"/>
    <w:rsid w:val="00EC0D02"/>
    <w:rsid w:val="00EC2163"/>
    <w:rsid w:val="00EC2B41"/>
    <w:rsid w:val="00EC2B81"/>
    <w:rsid w:val="00EC2FBF"/>
    <w:rsid w:val="00EC3244"/>
    <w:rsid w:val="00EC4073"/>
    <w:rsid w:val="00EC45F8"/>
    <w:rsid w:val="00EC4C33"/>
    <w:rsid w:val="00EC4C9E"/>
    <w:rsid w:val="00EC5071"/>
    <w:rsid w:val="00EC52EE"/>
    <w:rsid w:val="00EC5A14"/>
    <w:rsid w:val="00EC6141"/>
    <w:rsid w:val="00EC6143"/>
    <w:rsid w:val="00EC62B9"/>
    <w:rsid w:val="00EC6563"/>
    <w:rsid w:val="00EC65DB"/>
    <w:rsid w:val="00EC6725"/>
    <w:rsid w:val="00EC67CC"/>
    <w:rsid w:val="00EC6E22"/>
    <w:rsid w:val="00EC6E39"/>
    <w:rsid w:val="00EC71EC"/>
    <w:rsid w:val="00EC79A6"/>
    <w:rsid w:val="00EC7A11"/>
    <w:rsid w:val="00ED0D5A"/>
    <w:rsid w:val="00ED0F51"/>
    <w:rsid w:val="00ED16FD"/>
    <w:rsid w:val="00ED2F3E"/>
    <w:rsid w:val="00ED2F48"/>
    <w:rsid w:val="00ED2F8A"/>
    <w:rsid w:val="00ED3663"/>
    <w:rsid w:val="00ED3BD3"/>
    <w:rsid w:val="00ED3FD3"/>
    <w:rsid w:val="00ED43BC"/>
    <w:rsid w:val="00ED45D5"/>
    <w:rsid w:val="00ED4B6F"/>
    <w:rsid w:val="00ED4F94"/>
    <w:rsid w:val="00ED558D"/>
    <w:rsid w:val="00ED55A2"/>
    <w:rsid w:val="00ED5855"/>
    <w:rsid w:val="00ED5FFD"/>
    <w:rsid w:val="00ED61F1"/>
    <w:rsid w:val="00ED6439"/>
    <w:rsid w:val="00ED6E39"/>
    <w:rsid w:val="00ED7577"/>
    <w:rsid w:val="00ED7614"/>
    <w:rsid w:val="00ED775A"/>
    <w:rsid w:val="00ED7D41"/>
    <w:rsid w:val="00ED7EC5"/>
    <w:rsid w:val="00EE01ED"/>
    <w:rsid w:val="00EE0384"/>
    <w:rsid w:val="00EE074B"/>
    <w:rsid w:val="00EE1656"/>
    <w:rsid w:val="00EE1CA0"/>
    <w:rsid w:val="00EE1D0F"/>
    <w:rsid w:val="00EE2030"/>
    <w:rsid w:val="00EE25E0"/>
    <w:rsid w:val="00EE2A0B"/>
    <w:rsid w:val="00EE3098"/>
    <w:rsid w:val="00EE3124"/>
    <w:rsid w:val="00EE32C9"/>
    <w:rsid w:val="00EE3748"/>
    <w:rsid w:val="00EE390F"/>
    <w:rsid w:val="00EE3D0A"/>
    <w:rsid w:val="00EE3D9E"/>
    <w:rsid w:val="00EE3E7A"/>
    <w:rsid w:val="00EE4AAC"/>
    <w:rsid w:val="00EE5138"/>
    <w:rsid w:val="00EE5181"/>
    <w:rsid w:val="00EE5270"/>
    <w:rsid w:val="00EE52C1"/>
    <w:rsid w:val="00EE55DE"/>
    <w:rsid w:val="00EE57FB"/>
    <w:rsid w:val="00EE5CB1"/>
    <w:rsid w:val="00EE5DB7"/>
    <w:rsid w:val="00EE5EEB"/>
    <w:rsid w:val="00EE61CB"/>
    <w:rsid w:val="00EE63E5"/>
    <w:rsid w:val="00EE6F0A"/>
    <w:rsid w:val="00EE71CD"/>
    <w:rsid w:val="00EE7430"/>
    <w:rsid w:val="00EE7761"/>
    <w:rsid w:val="00EE7950"/>
    <w:rsid w:val="00EE7A26"/>
    <w:rsid w:val="00EE7ADC"/>
    <w:rsid w:val="00EF0686"/>
    <w:rsid w:val="00EF06A9"/>
    <w:rsid w:val="00EF0D0E"/>
    <w:rsid w:val="00EF1002"/>
    <w:rsid w:val="00EF1066"/>
    <w:rsid w:val="00EF17F0"/>
    <w:rsid w:val="00EF1976"/>
    <w:rsid w:val="00EF1FBB"/>
    <w:rsid w:val="00EF20EF"/>
    <w:rsid w:val="00EF2142"/>
    <w:rsid w:val="00EF214F"/>
    <w:rsid w:val="00EF29D6"/>
    <w:rsid w:val="00EF2A01"/>
    <w:rsid w:val="00EF2CB1"/>
    <w:rsid w:val="00EF2F2C"/>
    <w:rsid w:val="00EF3413"/>
    <w:rsid w:val="00EF385F"/>
    <w:rsid w:val="00EF3946"/>
    <w:rsid w:val="00EF49B5"/>
    <w:rsid w:val="00EF562B"/>
    <w:rsid w:val="00EF64AC"/>
    <w:rsid w:val="00EF6640"/>
    <w:rsid w:val="00EF67EB"/>
    <w:rsid w:val="00EF6A46"/>
    <w:rsid w:val="00EF6A4E"/>
    <w:rsid w:val="00EF6F4F"/>
    <w:rsid w:val="00EF6FA6"/>
    <w:rsid w:val="00EF7572"/>
    <w:rsid w:val="00EF7748"/>
    <w:rsid w:val="00EF7C8C"/>
    <w:rsid w:val="00F00A60"/>
    <w:rsid w:val="00F00B60"/>
    <w:rsid w:val="00F00C11"/>
    <w:rsid w:val="00F00EB7"/>
    <w:rsid w:val="00F01463"/>
    <w:rsid w:val="00F0169E"/>
    <w:rsid w:val="00F016D4"/>
    <w:rsid w:val="00F0188D"/>
    <w:rsid w:val="00F01963"/>
    <w:rsid w:val="00F01A03"/>
    <w:rsid w:val="00F01E23"/>
    <w:rsid w:val="00F01EBB"/>
    <w:rsid w:val="00F02218"/>
    <w:rsid w:val="00F02F1D"/>
    <w:rsid w:val="00F02FEC"/>
    <w:rsid w:val="00F032FA"/>
    <w:rsid w:val="00F038C1"/>
    <w:rsid w:val="00F03D0D"/>
    <w:rsid w:val="00F04862"/>
    <w:rsid w:val="00F04D7B"/>
    <w:rsid w:val="00F053D9"/>
    <w:rsid w:val="00F05C76"/>
    <w:rsid w:val="00F05DDC"/>
    <w:rsid w:val="00F05FB4"/>
    <w:rsid w:val="00F0612E"/>
    <w:rsid w:val="00F0657B"/>
    <w:rsid w:val="00F06677"/>
    <w:rsid w:val="00F06694"/>
    <w:rsid w:val="00F066A2"/>
    <w:rsid w:val="00F06ABB"/>
    <w:rsid w:val="00F070BC"/>
    <w:rsid w:val="00F0746E"/>
    <w:rsid w:val="00F07C45"/>
    <w:rsid w:val="00F07C7E"/>
    <w:rsid w:val="00F07F29"/>
    <w:rsid w:val="00F07FD0"/>
    <w:rsid w:val="00F10B56"/>
    <w:rsid w:val="00F10E51"/>
    <w:rsid w:val="00F1121E"/>
    <w:rsid w:val="00F112FA"/>
    <w:rsid w:val="00F115FD"/>
    <w:rsid w:val="00F12529"/>
    <w:rsid w:val="00F127D8"/>
    <w:rsid w:val="00F12830"/>
    <w:rsid w:val="00F13167"/>
    <w:rsid w:val="00F134DF"/>
    <w:rsid w:val="00F1350C"/>
    <w:rsid w:val="00F136F9"/>
    <w:rsid w:val="00F1399B"/>
    <w:rsid w:val="00F13E13"/>
    <w:rsid w:val="00F14012"/>
    <w:rsid w:val="00F140D7"/>
    <w:rsid w:val="00F14395"/>
    <w:rsid w:val="00F14965"/>
    <w:rsid w:val="00F14BC0"/>
    <w:rsid w:val="00F151B6"/>
    <w:rsid w:val="00F15CA9"/>
    <w:rsid w:val="00F1611D"/>
    <w:rsid w:val="00F16238"/>
    <w:rsid w:val="00F1644A"/>
    <w:rsid w:val="00F16721"/>
    <w:rsid w:val="00F16BF1"/>
    <w:rsid w:val="00F16C63"/>
    <w:rsid w:val="00F16E82"/>
    <w:rsid w:val="00F17156"/>
    <w:rsid w:val="00F17B41"/>
    <w:rsid w:val="00F17C24"/>
    <w:rsid w:val="00F17CCF"/>
    <w:rsid w:val="00F2007F"/>
    <w:rsid w:val="00F20163"/>
    <w:rsid w:val="00F208B4"/>
    <w:rsid w:val="00F20A60"/>
    <w:rsid w:val="00F2105C"/>
    <w:rsid w:val="00F21656"/>
    <w:rsid w:val="00F21943"/>
    <w:rsid w:val="00F21FA1"/>
    <w:rsid w:val="00F221A2"/>
    <w:rsid w:val="00F221C7"/>
    <w:rsid w:val="00F2233D"/>
    <w:rsid w:val="00F2283B"/>
    <w:rsid w:val="00F22C31"/>
    <w:rsid w:val="00F22C65"/>
    <w:rsid w:val="00F22EC5"/>
    <w:rsid w:val="00F22F22"/>
    <w:rsid w:val="00F22F2D"/>
    <w:rsid w:val="00F22F99"/>
    <w:rsid w:val="00F236B3"/>
    <w:rsid w:val="00F23795"/>
    <w:rsid w:val="00F239A5"/>
    <w:rsid w:val="00F23F73"/>
    <w:rsid w:val="00F245F8"/>
    <w:rsid w:val="00F2487B"/>
    <w:rsid w:val="00F2487C"/>
    <w:rsid w:val="00F24931"/>
    <w:rsid w:val="00F2500D"/>
    <w:rsid w:val="00F25919"/>
    <w:rsid w:val="00F25F76"/>
    <w:rsid w:val="00F2681D"/>
    <w:rsid w:val="00F26C5D"/>
    <w:rsid w:val="00F27090"/>
    <w:rsid w:val="00F270FD"/>
    <w:rsid w:val="00F2711D"/>
    <w:rsid w:val="00F27286"/>
    <w:rsid w:val="00F27822"/>
    <w:rsid w:val="00F2784D"/>
    <w:rsid w:val="00F27D57"/>
    <w:rsid w:val="00F27D80"/>
    <w:rsid w:val="00F30218"/>
    <w:rsid w:val="00F30AB0"/>
    <w:rsid w:val="00F30BEE"/>
    <w:rsid w:val="00F30C7C"/>
    <w:rsid w:val="00F30E0F"/>
    <w:rsid w:val="00F31172"/>
    <w:rsid w:val="00F316DA"/>
    <w:rsid w:val="00F31B5B"/>
    <w:rsid w:val="00F31CFE"/>
    <w:rsid w:val="00F3203C"/>
    <w:rsid w:val="00F32A68"/>
    <w:rsid w:val="00F33018"/>
    <w:rsid w:val="00F33670"/>
    <w:rsid w:val="00F34123"/>
    <w:rsid w:val="00F345EB"/>
    <w:rsid w:val="00F34B88"/>
    <w:rsid w:val="00F34E13"/>
    <w:rsid w:val="00F3551F"/>
    <w:rsid w:val="00F35920"/>
    <w:rsid w:val="00F35A36"/>
    <w:rsid w:val="00F35A7C"/>
    <w:rsid w:val="00F35ED6"/>
    <w:rsid w:val="00F36542"/>
    <w:rsid w:val="00F36A40"/>
    <w:rsid w:val="00F36C87"/>
    <w:rsid w:val="00F36CB4"/>
    <w:rsid w:val="00F37384"/>
    <w:rsid w:val="00F37A6F"/>
    <w:rsid w:val="00F37E61"/>
    <w:rsid w:val="00F37FC4"/>
    <w:rsid w:val="00F401CD"/>
    <w:rsid w:val="00F404FE"/>
    <w:rsid w:val="00F4081C"/>
    <w:rsid w:val="00F40F85"/>
    <w:rsid w:val="00F41462"/>
    <w:rsid w:val="00F41560"/>
    <w:rsid w:val="00F41BA8"/>
    <w:rsid w:val="00F41F7C"/>
    <w:rsid w:val="00F4288B"/>
    <w:rsid w:val="00F43468"/>
    <w:rsid w:val="00F4417F"/>
    <w:rsid w:val="00F4475D"/>
    <w:rsid w:val="00F44A28"/>
    <w:rsid w:val="00F44C78"/>
    <w:rsid w:val="00F44F7D"/>
    <w:rsid w:val="00F45F89"/>
    <w:rsid w:val="00F46507"/>
    <w:rsid w:val="00F46794"/>
    <w:rsid w:val="00F46E14"/>
    <w:rsid w:val="00F4745C"/>
    <w:rsid w:val="00F47B48"/>
    <w:rsid w:val="00F47DCB"/>
    <w:rsid w:val="00F47F39"/>
    <w:rsid w:val="00F5006E"/>
    <w:rsid w:val="00F50BEB"/>
    <w:rsid w:val="00F513D9"/>
    <w:rsid w:val="00F51648"/>
    <w:rsid w:val="00F51E89"/>
    <w:rsid w:val="00F5200E"/>
    <w:rsid w:val="00F52ACF"/>
    <w:rsid w:val="00F52B5A"/>
    <w:rsid w:val="00F52FD1"/>
    <w:rsid w:val="00F530EE"/>
    <w:rsid w:val="00F53741"/>
    <w:rsid w:val="00F5394D"/>
    <w:rsid w:val="00F54346"/>
    <w:rsid w:val="00F546BC"/>
    <w:rsid w:val="00F54750"/>
    <w:rsid w:val="00F549F3"/>
    <w:rsid w:val="00F54ABC"/>
    <w:rsid w:val="00F54D24"/>
    <w:rsid w:val="00F55750"/>
    <w:rsid w:val="00F55B74"/>
    <w:rsid w:val="00F56208"/>
    <w:rsid w:val="00F565C1"/>
    <w:rsid w:val="00F56BBC"/>
    <w:rsid w:val="00F56BFF"/>
    <w:rsid w:val="00F56CC2"/>
    <w:rsid w:val="00F56E3D"/>
    <w:rsid w:val="00F57236"/>
    <w:rsid w:val="00F577B6"/>
    <w:rsid w:val="00F579FF"/>
    <w:rsid w:val="00F60252"/>
    <w:rsid w:val="00F60764"/>
    <w:rsid w:val="00F608AC"/>
    <w:rsid w:val="00F60904"/>
    <w:rsid w:val="00F61176"/>
    <w:rsid w:val="00F612A6"/>
    <w:rsid w:val="00F6133E"/>
    <w:rsid w:val="00F613F1"/>
    <w:rsid w:val="00F61454"/>
    <w:rsid w:val="00F61DE6"/>
    <w:rsid w:val="00F6256F"/>
    <w:rsid w:val="00F6258B"/>
    <w:rsid w:val="00F63132"/>
    <w:rsid w:val="00F6317B"/>
    <w:rsid w:val="00F634CE"/>
    <w:rsid w:val="00F637A6"/>
    <w:rsid w:val="00F63EB8"/>
    <w:rsid w:val="00F64191"/>
    <w:rsid w:val="00F645AB"/>
    <w:rsid w:val="00F646C5"/>
    <w:rsid w:val="00F64CD0"/>
    <w:rsid w:val="00F65AA3"/>
    <w:rsid w:val="00F65C64"/>
    <w:rsid w:val="00F65DD7"/>
    <w:rsid w:val="00F65E61"/>
    <w:rsid w:val="00F65F77"/>
    <w:rsid w:val="00F660EC"/>
    <w:rsid w:val="00F666D1"/>
    <w:rsid w:val="00F6671A"/>
    <w:rsid w:val="00F66B2B"/>
    <w:rsid w:val="00F66D95"/>
    <w:rsid w:val="00F66E5D"/>
    <w:rsid w:val="00F67310"/>
    <w:rsid w:val="00F6794E"/>
    <w:rsid w:val="00F67AE5"/>
    <w:rsid w:val="00F67BC1"/>
    <w:rsid w:val="00F67C92"/>
    <w:rsid w:val="00F70282"/>
    <w:rsid w:val="00F707C9"/>
    <w:rsid w:val="00F71B91"/>
    <w:rsid w:val="00F72576"/>
    <w:rsid w:val="00F72D6C"/>
    <w:rsid w:val="00F73210"/>
    <w:rsid w:val="00F7335B"/>
    <w:rsid w:val="00F74981"/>
    <w:rsid w:val="00F749AC"/>
    <w:rsid w:val="00F74CEC"/>
    <w:rsid w:val="00F753FF"/>
    <w:rsid w:val="00F75561"/>
    <w:rsid w:val="00F75A1E"/>
    <w:rsid w:val="00F75A78"/>
    <w:rsid w:val="00F761BD"/>
    <w:rsid w:val="00F768F6"/>
    <w:rsid w:val="00F77248"/>
    <w:rsid w:val="00F80494"/>
    <w:rsid w:val="00F80998"/>
    <w:rsid w:val="00F81317"/>
    <w:rsid w:val="00F8131E"/>
    <w:rsid w:val="00F815A9"/>
    <w:rsid w:val="00F82219"/>
    <w:rsid w:val="00F8265E"/>
    <w:rsid w:val="00F8270D"/>
    <w:rsid w:val="00F82923"/>
    <w:rsid w:val="00F82C31"/>
    <w:rsid w:val="00F83CAA"/>
    <w:rsid w:val="00F84049"/>
    <w:rsid w:val="00F8419A"/>
    <w:rsid w:val="00F84621"/>
    <w:rsid w:val="00F84928"/>
    <w:rsid w:val="00F84A1D"/>
    <w:rsid w:val="00F85599"/>
    <w:rsid w:val="00F857DC"/>
    <w:rsid w:val="00F85BCA"/>
    <w:rsid w:val="00F85EB8"/>
    <w:rsid w:val="00F862D4"/>
    <w:rsid w:val="00F86328"/>
    <w:rsid w:val="00F863FC"/>
    <w:rsid w:val="00F86483"/>
    <w:rsid w:val="00F86638"/>
    <w:rsid w:val="00F86C47"/>
    <w:rsid w:val="00F86DC2"/>
    <w:rsid w:val="00F86E6C"/>
    <w:rsid w:val="00F86EFB"/>
    <w:rsid w:val="00F871EA"/>
    <w:rsid w:val="00F87F3E"/>
    <w:rsid w:val="00F9070B"/>
    <w:rsid w:val="00F90CA6"/>
    <w:rsid w:val="00F90D2A"/>
    <w:rsid w:val="00F91566"/>
    <w:rsid w:val="00F915C8"/>
    <w:rsid w:val="00F916B0"/>
    <w:rsid w:val="00F91913"/>
    <w:rsid w:val="00F91D28"/>
    <w:rsid w:val="00F91F45"/>
    <w:rsid w:val="00F924FD"/>
    <w:rsid w:val="00F92F80"/>
    <w:rsid w:val="00F9315A"/>
    <w:rsid w:val="00F93240"/>
    <w:rsid w:val="00F93387"/>
    <w:rsid w:val="00F9342F"/>
    <w:rsid w:val="00F93510"/>
    <w:rsid w:val="00F93D15"/>
    <w:rsid w:val="00F93E45"/>
    <w:rsid w:val="00F93EB7"/>
    <w:rsid w:val="00F93ED9"/>
    <w:rsid w:val="00F942C6"/>
    <w:rsid w:val="00F94364"/>
    <w:rsid w:val="00F945E1"/>
    <w:rsid w:val="00F947A4"/>
    <w:rsid w:val="00F94856"/>
    <w:rsid w:val="00F94A95"/>
    <w:rsid w:val="00F94B7F"/>
    <w:rsid w:val="00F953D7"/>
    <w:rsid w:val="00F9561C"/>
    <w:rsid w:val="00F95B1B"/>
    <w:rsid w:val="00F95E13"/>
    <w:rsid w:val="00F95E1F"/>
    <w:rsid w:val="00F96359"/>
    <w:rsid w:val="00F96755"/>
    <w:rsid w:val="00F9691F"/>
    <w:rsid w:val="00F96CAC"/>
    <w:rsid w:val="00F96F15"/>
    <w:rsid w:val="00F973C9"/>
    <w:rsid w:val="00F9769C"/>
    <w:rsid w:val="00F97CF1"/>
    <w:rsid w:val="00F97EBA"/>
    <w:rsid w:val="00F97F4C"/>
    <w:rsid w:val="00FA019A"/>
    <w:rsid w:val="00FA0938"/>
    <w:rsid w:val="00FA11E4"/>
    <w:rsid w:val="00FA187D"/>
    <w:rsid w:val="00FA1DFD"/>
    <w:rsid w:val="00FA1ECA"/>
    <w:rsid w:val="00FA1FC7"/>
    <w:rsid w:val="00FA21B5"/>
    <w:rsid w:val="00FA23B6"/>
    <w:rsid w:val="00FA3451"/>
    <w:rsid w:val="00FA3B57"/>
    <w:rsid w:val="00FA405D"/>
    <w:rsid w:val="00FA4201"/>
    <w:rsid w:val="00FA43F0"/>
    <w:rsid w:val="00FA44F1"/>
    <w:rsid w:val="00FA4744"/>
    <w:rsid w:val="00FA4833"/>
    <w:rsid w:val="00FA4915"/>
    <w:rsid w:val="00FA5E83"/>
    <w:rsid w:val="00FA5E95"/>
    <w:rsid w:val="00FA674D"/>
    <w:rsid w:val="00FA6768"/>
    <w:rsid w:val="00FA67EE"/>
    <w:rsid w:val="00FA6AA0"/>
    <w:rsid w:val="00FA6C9F"/>
    <w:rsid w:val="00FA70C8"/>
    <w:rsid w:val="00FA751F"/>
    <w:rsid w:val="00FA7A60"/>
    <w:rsid w:val="00FA7B67"/>
    <w:rsid w:val="00FA7CAA"/>
    <w:rsid w:val="00FA7EF9"/>
    <w:rsid w:val="00FA7FD6"/>
    <w:rsid w:val="00FB020B"/>
    <w:rsid w:val="00FB13E4"/>
    <w:rsid w:val="00FB148D"/>
    <w:rsid w:val="00FB15A7"/>
    <w:rsid w:val="00FB1635"/>
    <w:rsid w:val="00FB1B52"/>
    <w:rsid w:val="00FB1B72"/>
    <w:rsid w:val="00FB30CD"/>
    <w:rsid w:val="00FB31FC"/>
    <w:rsid w:val="00FB360D"/>
    <w:rsid w:val="00FB3CC7"/>
    <w:rsid w:val="00FB4298"/>
    <w:rsid w:val="00FB4E32"/>
    <w:rsid w:val="00FB508F"/>
    <w:rsid w:val="00FB5971"/>
    <w:rsid w:val="00FB59CD"/>
    <w:rsid w:val="00FB5B33"/>
    <w:rsid w:val="00FB5BFD"/>
    <w:rsid w:val="00FB5C71"/>
    <w:rsid w:val="00FB6088"/>
    <w:rsid w:val="00FB6205"/>
    <w:rsid w:val="00FB6373"/>
    <w:rsid w:val="00FB69EB"/>
    <w:rsid w:val="00FB6DBA"/>
    <w:rsid w:val="00FB73B8"/>
    <w:rsid w:val="00FB73C2"/>
    <w:rsid w:val="00FB75DD"/>
    <w:rsid w:val="00FB7770"/>
    <w:rsid w:val="00FB78F2"/>
    <w:rsid w:val="00FC0139"/>
    <w:rsid w:val="00FC0248"/>
    <w:rsid w:val="00FC03F1"/>
    <w:rsid w:val="00FC0689"/>
    <w:rsid w:val="00FC0AD9"/>
    <w:rsid w:val="00FC0BBB"/>
    <w:rsid w:val="00FC0EC0"/>
    <w:rsid w:val="00FC1036"/>
    <w:rsid w:val="00FC14C9"/>
    <w:rsid w:val="00FC1BED"/>
    <w:rsid w:val="00FC2418"/>
    <w:rsid w:val="00FC2688"/>
    <w:rsid w:val="00FC2857"/>
    <w:rsid w:val="00FC296D"/>
    <w:rsid w:val="00FC2CD8"/>
    <w:rsid w:val="00FC322E"/>
    <w:rsid w:val="00FC35BB"/>
    <w:rsid w:val="00FC3676"/>
    <w:rsid w:val="00FC3784"/>
    <w:rsid w:val="00FC383E"/>
    <w:rsid w:val="00FC3D84"/>
    <w:rsid w:val="00FC4335"/>
    <w:rsid w:val="00FC4D30"/>
    <w:rsid w:val="00FC4E44"/>
    <w:rsid w:val="00FC6AEE"/>
    <w:rsid w:val="00FC6E69"/>
    <w:rsid w:val="00FC7B6E"/>
    <w:rsid w:val="00FC7FA4"/>
    <w:rsid w:val="00FD044B"/>
    <w:rsid w:val="00FD049A"/>
    <w:rsid w:val="00FD0774"/>
    <w:rsid w:val="00FD080E"/>
    <w:rsid w:val="00FD0ABE"/>
    <w:rsid w:val="00FD0BF1"/>
    <w:rsid w:val="00FD0D14"/>
    <w:rsid w:val="00FD0EE1"/>
    <w:rsid w:val="00FD128A"/>
    <w:rsid w:val="00FD14A0"/>
    <w:rsid w:val="00FD15A9"/>
    <w:rsid w:val="00FD16DF"/>
    <w:rsid w:val="00FD1890"/>
    <w:rsid w:val="00FD1A2E"/>
    <w:rsid w:val="00FD2373"/>
    <w:rsid w:val="00FD2475"/>
    <w:rsid w:val="00FD260B"/>
    <w:rsid w:val="00FD288F"/>
    <w:rsid w:val="00FD304D"/>
    <w:rsid w:val="00FD320D"/>
    <w:rsid w:val="00FD33A9"/>
    <w:rsid w:val="00FD346C"/>
    <w:rsid w:val="00FD34DD"/>
    <w:rsid w:val="00FD38D5"/>
    <w:rsid w:val="00FD3995"/>
    <w:rsid w:val="00FD3BD0"/>
    <w:rsid w:val="00FD3CFC"/>
    <w:rsid w:val="00FD4898"/>
    <w:rsid w:val="00FD535F"/>
    <w:rsid w:val="00FD5B70"/>
    <w:rsid w:val="00FD5C05"/>
    <w:rsid w:val="00FD6C77"/>
    <w:rsid w:val="00FD71CB"/>
    <w:rsid w:val="00FD79FB"/>
    <w:rsid w:val="00FD7A5D"/>
    <w:rsid w:val="00FD7BE5"/>
    <w:rsid w:val="00FD7E14"/>
    <w:rsid w:val="00FD7E5F"/>
    <w:rsid w:val="00FE01F0"/>
    <w:rsid w:val="00FE0A09"/>
    <w:rsid w:val="00FE0DB2"/>
    <w:rsid w:val="00FE0E46"/>
    <w:rsid w:val="00FE0FC6"/>
    <w:rsid w:val="00FE159A"/>
    <w:rsid w:val="00FE1C78"/>
    <w:rsid w:val="00FE1E0A"/>
    <w:rsid w:val="00FE1F83"/>
    <w:rsid w:val="00FE20C3"/>
    <w:rsid w:val="00FE28AC"/>
    <w:rsid w:val="00FE3088"/>
    <w:rsid w:val="00FE344C"/>
    <w:rsid w:val="00FE34A1"/>
    <w:rsid w:val="00FE3932"/>
    <w:rsid w:val="00FE4852"/>
    <w:rsid w:val="00FE4CAC"/>
    <w:rsid w:val="00FE5023"/>
    <w:rsid w:val="00FE60EB"/>
    <w:rsid w:val="00FE6984"/>
    <w:rsid w:val="00FE6F4C"/>
    <w:rsid w:val="00FE7E71"/>
    <w:rsid w:val="00FE7E94"/>
    <w:rsid w:val="00FF0BAE"/>
    <w:rsid w:val="00FF0E2B"/>
    <w:rsid w:val="00FF1052"/>
    <w:rsid w:val="00FF1123"/>
    <w:rsid w:val="00FF13D6"/>
    <w:rsid w:val="00FF1AAC"/>
    <w:rsid w:val="00FF1C7D"/>
    <w:rsid w:val="00FF22E6"/>
    <w:rsid w:val="00FF23D2"/>
    <w:rsid w:val="00FF2444"/>
    <w:rsid w:val="00FF2BF1"/>
    <w:rsid w:val="00FF2C80"/>
    <w:rsid w:val="00FF2CDD"/>
    <w:rsid w:val="00FF2E71"/>
    <w:rsid w:val="00FF39BC"/>
    <w:rsid w:val="00FF3A75"/>
    <w:rsid w:val="00FF3A82"/>
    <w:rsid w:val="00FF3F9B"/>
    <w:rsid w:val="00FF4040"/>
    <w:rsid w:val="00FF4562"/>
    <w:rsid w:val="00FF460F"/>
    <w:rsid w:val="00FF468C"/>
    <w:rsid w:val="00FF501C"/>
    <w:rsid w:val="00FF504C"/>
    <w:rsid w:val="00FF5253"/>
    <w:rsid w:val="00FF5388"/>
    <w:rsid w:val="00FF547E"/>
    <w:rsid w:val="00FF59EC"/>
    <w:rsid w:val="00FF5F91"/>
    <w:rsid w:val="00FF61DB"/>
    <w:rsid w:val="00FF62DF"/>
    <w:rsid w:val="00FF6BFB"/>
    <w:rsid w:val="00FF6C56"/>
    <w:rsid w:val="00FF6D4B"/>
    <w:rsid w:val="00FF73C6"/>
    <w:rsid w:val="00FF77F2"/>
    <w:rsid w:val="00FF7945"/>
    <w:rsid w:val="00FF7977"/>
    <w:rsid w:val="00FF7BA7"/>
    <w:rsid w:val="00FF7C2A"/>
    <w:rsid w:val="00FF7E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B9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qForma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Официаль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Официаль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34"/>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link w:val="afff2"/>
    <w:qFormat/>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3">
    <w:name w:val="Сноска_"/>
    <w:basedOn w:val="a0"/>
    <w:rsid w:val="00D03A4F"/>
    <w:rPr>
      <w:rFonts w:eastAsia="Times New Roman" w:cs="Times New Roman"/>
      <w:sz w:val="20"/>
      <w:szCs w:val="20"/>
      <w:shd w:val="clear" w:color="auto" w:fill="FFFFFF"/>
    </w:rPr>
  </w:style>
  <w:style w:type="character" w:customStyle="1" w:styleId="afff4">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5">
    <w:name w:val="Подпись к таблице_"/>
    <w:basedOn w:val="a0"/>
    <w:link w:val="afff6"/>
    <w:rsid w:val="00D03A4F"/>
    <w:rPr>
      <w:rFonts w:eastAsia="Times New Roman" w:cs="Times New Roman"/>
      <w:sz w:val="20"/>
      <w:szCs w:val="20"/>
      <w:shd w:val="clear" w:color="auto" w:fill="FFFFFF"/>
    </w:rPr>
  </w:style>
  <w:style w:type="paragraph" w:customStyle="1" w:styleId="afff6">
    <w:name w:val="Подпись к таблице"/>
    <w:basedOn w:val="a"/>
    <w:link w:val="afff5"/>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7">
    <w:name w:val="Подпись к картинке_"/>
    <w:basedOn w:val="a0"/>
    <w:link w:val="afff8"/>
    <w:rsid w:val="00D03A4F"/>
    <w:rPr>
      <w:rFonts w:eastAsia="Times New Roman" w:cs="Times New Roman"/>
      <w:b/>
      <w:bCs/>
      <w:i/>
      <w:iCs/>
      <w:sz w:val="23"/>
      <w:szCs w:val="23"/>
      <w:shd w:val="clear" w:color="auto" w:fill="FFFFFF"/>
    </w:rPr>
  </w:style>
  <w:style w:type="paragraph" w:customStyle="1" w:styleId="afff8">
    <w:name w:val="Подпись к картинке"/>
    <w:basedOn w:val="a"/>
    <w:link w:val="afff7"/>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9">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a">
    <w:name w:val="Document Map"/>
    <w:basedOn w:val="a"/>
    <w:link w:val="afffb"/>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0"/>
    <w:link w:val="afffa"/>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c">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d">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e">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f"/>
    <w:next w:val="af2"/>
    <w:uiPriority w:val="99"/>
    <w:rsid w:val="00D03A4F"/>
    <w:pPr>
      <w:spacing w:before="1520"/>
      <w:ind w:right="1680"/>
    </w:pPr>
    <w:rPr>
      <w:rFonts w:ascii="Times New Roman" w:hAnsi="Times New Roman"/>
      <w:b w:val="0"/>
      <w:i/>
      <w:spacing w:val="-20"/>
      <w:sz w:val="40"/>
    </w:rPr>
  </w:style>
  <w:style w:type="paragraph" w:customStyle="1" w:styleId="affff">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0">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1">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2">
    <w:name w:val="знак сноски"/>
    <w:uiPriority w:val="99"/>
    <w:rsid w:val="00D03A4F"/>
    <w:rPr>
      <w:sz w:val="20"/>
      <w:vertAlign w:val="superscript"/>
    </w:rPr>
  </w:style>
  <w:style w:type="paragraph" w:customStyle="1" w:styleId="affff3">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4">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5"/>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5">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6">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7">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9">
    <w:name w:val="çíàê ñíîñêè"/>
    <w:uiPriority w:val="99"/>
    <w:rsid w:val="00D03A4F"/>
    <w:rPr>
      <w:sz w:val="20"/>
      <w:vertAlign w:val="superscript"/>
    </w:rPr>
  </w:style>
  <w:style w:type="paragraph" w:customStyle="1" w:styleId="affffa">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b">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c">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d">
    <w:name w:val="Текст концевой сноски Знак"/>
    <w:basedOn w:val="a0"/>
    <w:link w:val="affffe"/>
    <w:uiPriority w:val="99"/>
    <w:semiHidden/>
    <w:rsid w:val="00D03A4F"/>
    <w:rPr>
      <w:rFonts w:ascii="Times New Roman" w:eastAsia="Times New Roman" w:hAnsi="Times New Roman" w:cs="Times New Roman"/>
      <w:sz w:val="20"/>
      <w:szCs w:val="20"/>
      <w:lang w:eastAsia="ru-RU"/>
    </w:rPr>
  </w:style>
  <w:style w:type="paragraph" w:styleId="affffe">
    <w:name w:val="endnote text"/>
    <w:basedOn w:val="a"/>
    <w:link w:val="affffd"/>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f">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0">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1">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2"/>
    <w:uiPriority w:val="99"/>
    <w:semiHidden/>
    <w:unhideWhenUsed/>
    <w:rsid w:val="00BD5345"/>
  </w:style>
  <w:style w:type="character" w:customStyle="1" w:styleId="afffff2">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3">
    <w:name w:val="Сноска + Не полужирный;Курсив"/>
    <w:basedOn w:val="afff3"/>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4">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ff2">
    <w:name w:val="Письмо Знак"/>
    <w:link w:val="afff1"/>
    <w:locked/>
    <w:rsid w:val="00460130"/>
    <w:rPr>
      <w:rFonts w:ascii="Times New Roman" w:eastAsia="Calibri" w:hAnsi="Times New Roman" w:cs="Times New Roman"/>
      <w:sz w:val="28"/>
      <w:szCs w:val="20"/>
      <w:lang w:eastAsia="ru-RU"/>
    </w:rPr>
  </w:style>
  <w:style w:type="character" w:customStyle="1" w:styleId="1f8">
    <w:name w:val="Текст сноски Знак1"/>
    <w:basedOn w:val="a0"/>
    <w:uiPriority w:val="99"/>
    <w:semiHidden/>
    <w:rsid w:val="00D86B0E"/>
    <w:rPr>
      <w:rFonts w:ascii="Times New Roman" w:eastAsia="Times New Roman" w:hAnsi="Times New Roman" w:cs="Times New Roman"/>
      <w:szCs w:val="20"/>
      <w:lang w:eastAsia="ru-RU"/>
    </w:rPr>
  </w:style>
  <w:style w:type="numbering" w:customStyle="1" w:styleId="3e">
    <w:name w:val="Нет списка3"/>
    <w:next w:val="a2"/>
    <w:uiPriority w:val="99"/>
    <w:semiHidden/>
    <w:unhideWhenUsed/>
    <w:rsid w:val="00FF2444"/>
  </w:style>
  <w:style w:type="table" w:customStyle="1" w:styleId="46">
    <w:name w:val="Сетка таблицы4"/>
    <w:basedOn w:val="a1"/>
    <w:next w:val="a5"/>
    <w:uiPriority w:val="59"/>
    <w:rsid w:val="00FF2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5"/>
    <w:uiPriority w:val="59"/>
    <w:rsid w:val="00FF24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FF2444"/>
  </w:style>
  <w:style w:type="table" w:customStyle="1" w:styleId="1110">
    <w:name w:val="Сетка таблицы111"/>
    <w:basedOn w:val="a1"/>
    <w:next w:val="a5"/>
    <w:uiPriority w:val="59"/>
    <w:rsid w:val="00FF244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5"/>
    <w:uiPriority w:val="39"/>
    <w:rsid w:val="00FF2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FF2444"/>
  </w:style>
  <w:style w:type="table" w:customStyle="1" w:styleId="312">
    <w:name w:val="Сетка таблицы31"/>
    <w:basedOn w:val="a1"/>
    <w:next w:val="a5"/>
    <w:uiPriority w:val="59"/>
    <w:rsid w:val="00FF2444"/>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41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1D4D"/>
    <w:pPr>
      <w:widowControl w:val="0"/>
      <w:autoSpaceDE w:val="0"/>
      <w:autoSpaceDN w:val="0"/>
      <w:spacing w:after="0" w:line="240" w:lineRule="auto"/>
      <w:jc w:val="center"/>
    </w:pPr>
    <w:rPr>
      <w:rFonts w:ascii="Times New Roman" w:eastAsia="Times New Roman" w:hAnsi="Times New Roman" w:cs="Times New Roman"/>
    </w:rPr>
  </w:style>
  <w:style w:type="table" w:customStyle="1" w:styleId="58">
    <w:name w:val="Сетка таблицы5"/>
    <w:basedOn w:val="a1"/>
    <w:next w:val="a5"/>
    <w:uiPriority w:val="59"/>
    <w:rsid w:val="00B7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49520F"/>
    <w:pPr>
      <w:widowControl/>
      <w:autoSpaceDN w:val="0"/>
      <w:spacing w:after="140" w:line="276" w:lineRule="auto"/>
      <w:jc w:val="left"/>
    </w:pPr>
    <w:rPr>
      <w:rFonts w:ascii="Liberation Serif" w:eastAsia="NSimSun" w:hAnsi="Liberation Serif" w:cs="Lucida Sans"/>
      <w:kern w:val="3"/>
      <w:sz w:val="24"/>
      <w:lang w:eastAsia="zh-CN" w:bidi="hi-IN"/>
    </w:rPr>
  </w:style>
  <w:style w:type="paragraph" w:customStyle="1" w:styleId="Standarduser">
    <w:name w:val="Standard (user)"/>
    <w:rsid w:val="0049520F"/>
    <w:pPr>
      <w:suppressAutoHyphens/>
      <w:autoSpaceDN w:val="0"/>
      <w:spacing w:after="0" w:line="240" w:lineRule="auto"/>
      <w:textAlignment w:val="baseline"/>
    </w:pPr>
    <w:rPr>
      <w:rFonts w:ascii="Times New Roman" w:eastAsia="Times New Roman" w:hAnsi="Times New Roman" w:cs="Calibri"/>
      <w:kern w:val="3"/>
      <w:sz w:val="24"/>
      <w:szCs w:val="24"/>
      <w:lang w:eastAsia="zh-CN"/>
    </w:rPr>
  </w:style>
  <w:style w:type="character" w:customStyle="1" w:styleId="CharStyle43">
    <w:name w:val="CharStyle4"/>
    <w:rsid w:val="0049520F"/>
    <w:rPr>
      <w:rFonts w:ascii="Times New Roman" w:eastAsia="Times New Roman" w:hAnsi="Times New Roman" w:cs="Times New Roman"/>
      <w:b w:val="0"/>
      <w:bCs w:val="0"/>
      <w:i w:val="0"/>
      <w:iCs w:val="0"/>
      <w:strike w:val="0"/>
      <w:dstrike w:val="0"/>
      <w:color w:val="000000"/>
      <w:spacing w:val="-7"/>
      <w:w w:val="100"/>
      <w:sz w:val="26"/>
      <w:szCs w:val="26"/>
      <w:u w:val="none"/>
      <w:lang w:bidi="ru-RU"/>
    </w:rPr>
  </w:style>
  <w:style w:type="paragraph" w:customStyle="1" w:styleId="footnotedescription">
    <w:name w:val="footnote description"/>
    <w:next w:val="a"/>
    <w:link w:val="footnotedescriptionChar"/>
    <w:hidden/>
    <w:rsid w:val="008A5FD9"/>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8A5FD9"/>
    <w:rPr>
      <w:rFonts w:ascii="Times New Roman" w:eastAsia="Times New Roman" w:hAnsi="Times New Roman" w:cs="Times New Roman"/>
      <w:color w:val="000000"/>
      <w:sz w:val="20"/>
      <w:lang w:eastAsia="ru-RU"/>
    </w:rPr>
  </w:style>
  <w:style w:type="character" w:customStyle="1" w:styleId="footnotemark">
    <w:name w:val="footnote mark"/>
    <w:hidden/>
    <w:rsid w:val="008A5FD9"/>
    <w:rPr>
      <w:rFonts w:ascii="Times New Roman" w:eastAsia="Times New Roman" w:hAnsi="Times New Roman" w:cs="Times New Roman"/>
      <w:color w:val="000000"/>
      <w:sz w:val="20"/>
      <w:vertAlign w:val="superscript"/>
    </w:rPr>
  </w:style>
  <w:style w:type="table" w:customStyle="1" w:styleId="TableGrid">
    <w:name w:val="TableGrid"/>
    <w:rsid w:val="008A5FD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F37E61"/>
    <w:rPr>
      <w:color w:val="605E5C"/>
      <w:shd w:val="clear" w:color="auto" w:fill="E1DFDD"/>
    </w:rPr>
  </w:style>
  <w:style w:type="table" w:customStyle="1" w:styleId="66">
    <w:name w:val="Сетка таблицы6"/>
    <w:basedOn w:val="a1"/>
    <w:next w:val="a5"/>
    <w:uiPriority w:val="59"/>
    <w:rsid w:val="009D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2"/>
    <w:uiPriority w:val="99"/>
    <w:semiHidden/>
    <w:unhideWhenUsed/>
    <w:rsid w:val="00942212"/>
  </w:style>
  <w:style w:type="table" w:customStyle="1" w:styleId="75">
    <w:name w:val="Сетка таблицы7"/>
    <w:basedOn w:val="a1"/>
    <w:next w:val="a5"/>
    <w:uiPriority w:val="59"/>
    <w:rsid w:val="00942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5"/>
    <w:uiPriority w:val="59"/>
    <w:rsid w:val="0094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942212"/>
  </w:style>
  <w:style w:type="table" w:customStyle="1" w:styleId="1120">
    <w:name w:val="Сетка таблицы112"/>
    <w:basedOn w:val="a1"/>
    <w:next w:val="a5"/>
    <w:uiPriority w:val="59"/>
    <w:rsid w:val="0094221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5"/>
    <w:uiPriority w:val="39"/>
    <w:rsid w:val="00942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942212"/>
  </w:style>
  <w:style w:type="table" w:customStyle="1" w:styleId="321">
    <w:name w:val="Сетка таблицы32"/>
    <w:basedOn w:val="a1"/>
    <w:next w:val="a5"/>
    <w:uiPriority w:val="59"/>
    <w:rsid w:val="00942212"/>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qForma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Официаль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Официаль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34"/>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link w:val="afff2"/>
    <w:qFormat/>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3">
    <w:name w:val="Сноска_"/>
    <w:basedOn w:val="a0"/>
    <w:rsid w:val="00D03A4F"/>
    <w:rPr>
      <w:rFonts w:eastAsia="Times New Roman" w:cs="Times New Roman"/>
      <w:sz w:val="20"/>
      <w:szCs w:val="20"/>
      <w:shd w:val="clear" w:color="auto" w:fill="FFFFFF"/>
    </w:rPr>
  </w:style>
  <w:style w:type="character" w:customStyle="1" w:styleId="afff4">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5">
    <w:name w:val="Подпись к таблице_"/>
    <w:basedOn w:val="a0"/>
    <w:link w:val="afff6"/>
    <w:rsid w:val="00D03A4F"/>
    <w:rPr>
      <w:rFonts w:eastAsia="Times New Roman" w:cs="Times New Roman"/>
      <w:sz w:val="20"/>
      <w:szCs w:val="20"/>
      <w:shd w:val="clear" w:color="auto" w:fill="FFFFFF"/>
    </w:rPr>
  </w:style>
  <w:style w:type="paragraph" w:customStyle="1" w:styleId="afff6">
    <w:name w:val="Подпись к таблице"/>
    <w:basedOn w:val="a"/>
    <w:link w:val="afff5"/>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7">
    <w:name w:val="Подпись к картинке_"/>
    <w:basedOn w:val="a0"/>
    <w:link w:val="afff8"/>
    <w:rsid w:val="00D03A4F"/>
    <w:rPr>
      <w:rFonts w:eastAsia="Times New Roman" w:cs="Times New Roman"/>
      <w:b/>
      <w:bCs/>
      <w:i/>
      <w:iCs/>
      <w:sz w:val="23"/>
      <w:szCs w:val="23"/>
      <w:shd w:val="clear" w:color="auto" w:fill="FFFFFF"/>
    </w:rPr>
  </w:style>
  <w:style w:type="paragraph" w:customStyle="1" w:styleId="afff8">
    <w:name w:val="Подпись к картинке"/>
    <w:basedOn w:val="a"/>
    <w:link w:val="afff7"/>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9">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a">
    <w:name w:val="Document Map"/>
    <w:basedOn w:val="a"/>
    <w:link w:val="afffb"/>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0"/>
    <w:link w:val="afffa"/>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c">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d">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e">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f"/>
    <w:next w:val="af2"/>
    <w:uiPriority w:val="99"/>
    <w:rsid w:val="00D03A4F"/>
    <w:pPr>
      <w:spacing w:before="1520"/>
      <w:ind w:right="1680"/>
    </w:pPr>
    <w:rPr>
      <w:rFonts w:ascii="Times New Roman" w:hAnsi="Times New Roman"/>
      <w:b w:val="0"/>
      <w:i/>
      <w:spacing w:val="-20"/>
      <w:sz w:val="40"/>
    </w:rPr>
  </w:style>
  <w:style w:type="paragraph" w:customStyle="1" w:styleId="affff">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0">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1">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2">
    <w:name w:val="знак сноски"/>
    <w:uiPriority w:val="99"/>
    <w:rsid w:val="00D03A4F"/>
    <w:rPr>
      <w:sz w:val="20"/>
      <w:vertAlign w:val="superscript"/>
    </w:rPr>
  </w:style>
  <w:style w:type="paragraph" w:customStyle="1" w:styleId="affff3">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4">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5"/>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5">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6">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7">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9">
    <w:name w:val="çíàê ñíîñêè"/>
    <w:uiPriority w:val="99"/>
    <w:rsid w:val="00D03A4F"/>
    <w:rPr>
      <w:sz w:val="20"/>
      <w:vertAlign w:val="superscript"/>
    </w:rPr>
  </w:style>
  <w:style w:type="paragraph" w:customStyle="1" w:styleId="affffa">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b">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c">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d">
    <w:name w:val="Текст концевой сноски Знак"/>
    <w:basedOn w:val="a0"/>
    <w:link w:val="affffe"/>
    <w:uiPriority w:val="99"/>
    <w:semiHidden/>
    <w:rsid w:val="00D03A4F"/>
    <w:rPr>
      <w:rFonts w:ascii="Times New Roman" w:eastAsia="Times New Roman" w:hAnsi="Times New Roman" w:cs="Times New Roman"/>
      <w:sz w:val="20"/>
      <w:szCs w:val="20"/>
      <w:lang w:eastAsia="ru-RU"/>
    </w:rPr>
  </w:style>
  <w:style w:type="paragraph" w:styleId="affffe">
    <w:name w:val="endnote text"/>
    <w:basedOn w:val="a"/>
    <w:link w:val="affffd"/>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f">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0">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1">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2"/>
    <w:uiPriority w:val="99"/>
    <w:semiHidden/>
    <w:unhideWhenUsed/>
    <w:rsid w:val="00BD5345"/>
  </w:style>
  <w:style w:type="character" w:customStyle="1" w:styleId="afffff2">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3">
    <w:name w:val="Сноска + Не полужирный;Курсив"/>
    <w:basedOn w:val="afff3"/>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4">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ff2">
    <w:name w:val="Письмо Знак"/>
    <w:link w:val="afff1"/>
    <w:locked/>
    <w:rsid w:val="00460130"/>
    <w:rPr>
      <w:rFonts w:ascii="Times New Roman" w:eastAsia="Calibri" w:hAnsi="Times New Roman" w:cs="Times New Roman"/>
      <w:sz w:val="28"/>
      <w:szCs w:val="20"/>
      <w:lang w:eastAsia="ru-RU"/>
    </w:rPr>
  </w:style>
  <w:style w:type="character" w:customStyle="1" w:styleId="1f8">
    <w:name w:val="Текст сноски Знак1"/>
    <w:basedOn w:val="a0"/>
    <w:uiPriority w:val="99"/>
    <w:semiHidden/>
    <w:rsid w:val="00D86B0E"/>
    <w:rPr>
      <w:rFonts w:ascii="Times New Roman" w:eastAsia="Times New Roman" w:hAnsi="Times New Roman" w:cs="Times New Roman"/>
      <w:szCs w:val="20"/>
      <w:lang w:eastAsia="ru-RU"/>
    </w:rPr>
  </w:style>
  <w:style w:type="numbering" w:customStyle="1" w:styleId="3e">
    <w:name w:val="Нет списка3"/>
    <w:next w:val="a2"/>
    <w:uiPriority w:val="99"/>
    <w:semiHidden/>
    <w:unhideWhenUsed/>
    <w:rsid w:val="00FF2444"/>
  </w:style>
  <w:style w:type="table" w:customStyle="1" w:styleId="46">
    <w:name w:val="Сетка таблицы4"/>
    <w:basedOn w:val="a1"/>
    <w:next w:val="a5"/>
    <w:uiPriority w:val="59"/>
    <w:rsid w:val="00FF2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5"/>
    <w:uiPriority w:val="59"/>
    <w:rsid w:val="00FF24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FF2444"/>
  </w:style>
  <w:style w:type="table" w:customStyle="1" w:styleId="1110">
    <w:name w:val="Сетка таблицы111"/>
    <w:basedOn w:val="a1"/>
    <w:next w:val="a5"/>
    <w:uiPriority w:val="59"/>
    <w:rsid w:val="00FF244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5"/>
    <w:uiPriority w:val="39"/>
    <w:rsid w:val="00FF2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FF2444"/>
  </w:style>
  <w:style w:type="table" w:customStyle="1" w:styleId="312">
    <w:name w:val="Сетка таблицы31"/>
    <w:basedOn w:val="a1"/>
    <w:next w:val="a5"/>
    <w:uiPriority w:val="59"/>
    <w:rsid w:val="00FF2444"/>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41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1D4D"/>
    <w:pPr>
      <w:widowControl w:val="0"/>
      <w:autoSpaceDE w:val="0"/>
      <w:autoSpaceDN w:val="0"/>
      <w:spacing w:after="0" w:line="240" w:lineRule="auto"/>
      <w:jc w:val="center"/>
    </w:pPr>
    <w:rPr>
      <w:rFonts w:ascii="Times New Roman" w:eastAsia="Times New Roman" w:hAnsi="Times New Roman" w:cs="Times New Roman"/>
    </w:rPr>
  </w:style>
  <w:style w:type="table" w:customStyle="1" w:styleId="58">
    <w:name w:val="Сетка таблицы5"/>
    <w:basedOn w:val="a1"/>
    <w:next w:val="a5"/>
    <w:uiPriority w:val="59"/>
    <w:rsid w:val="00B7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49520F"/>
    <w:pPr>
      <w:widowControl/>
      <w:autoSpaceDN w:val="0"/>
      <w:spacing w:after="140" w:line="276" w:lineRule="auto"/>
      <w:jc w:val="left"/>
    </w:pPr>
    <w:rPr>
      <w:rFonts w:ascii="Liberation Serif" w:eastAsia="NSimSun" w:hAnsi="Liberation Serif" w:cs="Lucida Sans"/>
      <w:kern w:val="3"/>
      <w:sz w:val="24"/>
      <w:lang w:eastAsia="zh-CN" w:bidi="hi-IN"/>
    </w:rPr>
  </w:style>
  <w:style w:type="paragraph" w:customStyle="1" w:styleId="Standarduser">
    <w:name w:val="Standard (user)"/>
    <w:rsid w:val="0049520F"/>
    <w:pPr>
      <w:suppressAutoHyphens/>
      <w:autoSpaceDN w:val="0"/>
      <w:spacing w:after="0" w:line="240" w:lineRule="auto"/>
      <w:textAlignment w:val="baseline"/>
    </w:pPr>
    <w:rPr>
      <w:rFonts w:ascii="Times New Roman" w:eastAsia="Times New Roman" w:hAnsi="Times New Roman" w:cs="Calibri"/>
      <w:kern w:val="3"/>
      <w:sz w:val="24"/>
      <w:szCs w:val="24"/>
      <w:lang w:eastAsia="zh-CN"/>
    </w:rPr>
  </w:style>
  <w:style w:type="character" w:customStyle="1" w:styleId="CharStyle43">
    <w:name w:val="CharStyle4"/>
    <w:rsid w:val="0049520F"/>
    <w:rPr>
      <w:rFonts w:ascii="Times New Roman" w:eastAsia="Times New Roman" w:hAnsi="Times New Roman" w:cs="Times New Roman"/>
      <w:b w:val="0"/>
      <w:bCs w:val="0"/>
      <w:i w:val="0"/>
      <w:iCs w:val="0"/>
      <w:strike w:val="0"/>
      <w:dstrike w:val="0"/>
      <w:color w:val="000000"/>
      <w:spacing w:val="-7"/>
      <w:w w:val="100"/>
      <w:sz w:val="26"/>
      <w:szCs w:val="26"/>
      <w:u w:val="none"/>
      <w:lang w:bidi="ru-RU"/>
    </w:rPr>
  </w:style>
  <w:style w:type="paragraph" w:customStyle="1" w:styleId="footnotedescription">
    <w:name w:val="footnote description"/>
    <w:next w:val="a"/>
    <w:link w:val="footnotedescriptionChar"/>
    <w:hidden/>
    <w:rsid w:val="008A5FD9"/>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8A5FD9"/>
    <w:rPr>
      <w:rFonts w:ascii="Times New Roman" w:eastAsia="Times New Roman" w:hAnsi="Times New Roman" w:cs="Times New Roman"/>
      <w:color w:val="000000"/>
      <w:sz w:val="20"/>
      <w:lang w:eastAsia="ru-RU"/>
    </w:rPr>
  </w:style>
  <w:style w:type="character" w:customStyle="1" w:styleId="footnotemark">
    <w:name w:val="footnote mark"/>
    <w:hidden/>
    <w:rsid w:val="008A5FD9"/>
    <w:rPr>
      <w:rFonts w:ascii="Times New Roman" w:eastAsia="Times New Roman" w:hAnsi="Times New Roman" w:cs="Times New Roman"/>
      <w:color w:val="000000"/>
      <w:sz w:val="20"/>
      <w:vertAlign w:val="superscript"/>
    </w:rPr>
  </w:style>
  <w:style w:type="table" w:customStyle="1" w:styleId="TableGrid">
    <w:name w:val="TableGrid"/>
    <w:rsid w:val="008A5FD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F37E61"/>
    <w:rPr>
      <w:color w:val="605E5C"/>
      <w:shd w:val="clear" w:color="auto" w:fill="E1DFDD"/>
    </w:rPr>
  </w:style>
  <w:style w:type="table" w:customStyle="1" w:styleId="66">
    <w:name w:val="Сетка таблицы6"/>
    <w:basedOn w:val="a1"/>
    <w:next w:val="a5"/>
    <w:uiPriority w:val="59"/>
    <w:rsid w:val="009D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2"/>
    <w:uiPriority w:val="99"/>
    <w:semiHidden/>
    <w:unhideWhenUsed/>
    <w:rsid w:val="00942212"/>
  </w:style>
  <w:style w:type="table" w:customStyle="1" w:styleId="75">
    <w:name w:val="Сетка таблицы7"/>
    <w:basedOn w:val="a1"/>
    <w:next w:val="a5"/>
    <w:uiPriority w:val="59"/>
    <w:rsid w:val="00942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5"/>
    <w:uiPriority w:val="59"/>
    <w:rsid w:val="0094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942212"/>
  </w:style>
  <w:style w:type="table" w:customStyle="1" w:styleId="1120">
    <w:name w:val="Сетка таблицы112"/>
    <w:basedOn w:val="a1"/>
    <w:next w:val="a5"/>
    <w:uiPriority w:val="59"/>
    <w:rsid w:val="0094221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5"/>
    <w:uiPriority w:val="39"/>
    <w:rsid w:val="00942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942212"/>
  </w:style>
  <w:style w:type="table" w:customStyle="1" w:styleId="321">
    <w:name w:val="Сетка таблицы32"/>
    <w:basedOn w:val="a1"/>
    <w:next w:val="a5"/>
    <w:uiPriority w:val="59"/>
    <w:rsid w:val="00942212"/>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955">
      <w:bodyDiv w:val="1"/>
      <w:marLeft w:val="0"/>
      <w:marRight w:val="0"/>
      <w:marTop w:val="0"/>
      <w:marBottom w:val="0"/>
      <w:divBdr>
        <w:top w:val="none" w:sz="0" w:space="0" w:color="auto"/>
        <w:left w:val="none" w:sz="0" w:space="0" w:color="auto"/>
        <w:bottom w:val="none" w:sz="0" w:space="0" w:color="auto"/>
        <w:right w:val="none" w:sz="0" w:space="0" w:color="auto"/>
      </w:divBdr>
    </w:div>
    <w:div w:id="161550595">
      <w:bodyDiv w:val="1"/>
      <w:marLeft w:val="0"/>
      <w:marRight w:val="0"/>
      <w:marTop w:val="0"/>
      <w:marBottom w:val="0"/>
      <w:divBdr>
        <w:top w:val="none" w:sz="0" w:space="0" w:color="auto"/>
        <w:left w:val="none" w:sz="0" w:space="0" w:color="auto"/>
        <w:bottom w:val="none" w:sz="0" w:space="0" w:color="auto"/>
        <w:right w:val="none" w:sz="0" w:space="0" w:color="auto"/>
      </w:divBdr>
    </w:div>
    <w:div w:id="307593028">
      <w:bodyDiv w:val="1"/>
      <w:marLeft w:val="0"/>
      <w:marRight w:val="0"/>
      <w:marTop w:val="0"/>
      <w:marBottom w:val="0"/>
      <w:divBdr>
        <w:top w:val="none" w:sz="0" w:space="0" w:color="auto"/>
        <w:left w:val="none" w:sz="0" w:space="0" w:color="auto"/>
        <w:bottom w:val="none" w:sz="0" w:space="0" w:color="auto"/>
        <w:right w:val="none" w:sz="0" w:space="0" w:color="auto"/>
      </w:divBdr>
    </w:div>
    <w:div w:id="380322962">
      <w:bodyDiv w:val="1"/>
      <w:marLeft w:val="0"/>
      <w:marRight w:val="0"/>
      <w:marTop w:val="0"/>
      <w:marBottom w:val="0"/>
      <w:divBdr>
        <w:top w:val="none" w:sz="0" w:space="0" w:color="auto"/>
        <w:left w:val="none" w:sz="0" w:space="0" w:color="auto"/>
        <w:bottom w:val="none" w:sz="0" w:space="0" w:color="auto"/>
        <w:right w:val="none" w:sz="0" w:space="0" w:color="auto"/>
      </w:divBdr>
    </w:div>
    <w:div w:id="473332815">
      <w:bodyDiv w:val="1"/>
      <w:marLeft w:val="0"/>
      <w:marRight w:val="0"/>
      <w:marTop w:val="0"/>
      <w:marBottom w:val="0"/>
      <w:divBdr>
        <w:top w:val="none" w:sz="0" w:space="0" w:color="auto"/>
        <w:left w:val="none" w:sz="0" w:space="0" w:color="auto"/>
        <w:bottom w:val="none" w:sz="0" w:space="0" w:color="auto"/>
        <w:right w:val="none" w:sz="0" w:space="0" w:color="auto"/>
      </w:divBdr>
    </w:div>
    <w:div w:id="517888027">
      <w:bodyDiv w:val="1"/>
      <w:marLeft w:val="0"/>
      <w:marRight w:val="0"/>
      <w:marTop w:val="0"/>
      <w:marBottom w:val="0"/>
      <w:divBdr>
        <w:top w:val="none" w:sz="0" w:space="0" w:color="auto"/>
        <w:left w:val="none" w:sz="0" w:space="0" w:color="auto"/>
        <w:bottom w:val="none" w:sz="0" w:space="0" w:color="auto"/>
        <w:right w:val="none" w:sz="0" w:space="0" w:color="auto"/>
      </w:divBdr>
    </w:div>
    <w:div w:id="588735673">
      <w:bodyDiv w:val="1"/>
      <w:marLeft w:val="0"/>
      <w:marRight w:val="0"/>
      <w:marTop w:val="0"/>
      <w:marBottom w:val="0"/>
      <w:divBdr>
        <w:top w:val="none" w:sz="0" w:space="0" w:color="auto"/>
        <w:left w:val="none" w:sz="0" w:space="0" w:color="auto"/>
        <w:bottom w:val="none" w:sz="0" w:space="0" w:color="auto"/>
        <w:right w:val="none" w:sz="0" w:space="0" w:color="auto"/>
      </w:divBdr>
    </w:div>
    <w:div w:id="613056248">
      <w:bodyDiv w:val="1"/>
      <w:marLeft w:val="0"/>
      <w:marRight w:val="0"/>
      <w:marTop w:val="0"/>
      <w:marBottom w:val="0"/>
      <w:divBdr>
        <w:top w:val="none" w:sz="0" w:space="0" w:color="auto"/>
        <w:left w:val="none" w:sz="0" w:space="0" w:color="auto"/>
        <w:bottom w:val="none" w:sz="0" w:space="0" w:color="auto"/>
        <w:right w:val="none" w:sz="0" w:space="0" w:color="auto"/>
      </w:divBdr>
    </w:div>
    <w:div w:id="667904520">
      <w:bodyDiv w:val="1"/>
      <w:marLeft w:val="0"/>
      <w:marRight w:val="0"/>
      <w:marTop w:val="0"/>
      <w:marBottom w:val="0"/>
      <w:divBdr>
        <w:top w:val="none" w:sz="0" w:space="0" w:color="auto"/>
        <w:left w:val="none" w:sz="0" w:space="0" w:color="auto"/>
        <w:bottom w:val="none" w:sz="0" w:space="0" w:color="auto"/>
        <w:right w:val="none" w:sz="0" w:space="0" w:color="auto"/>
      </w:divBdr>
    </w:div>
    <w:div w:id="691077789">
      <w:bodyDiv w:val="1"/>
      <w:marLeft w:val="0"/>
      <w:marRight w:val="0"/>
      <w:marTop w:val="0"/>
      <w:marBottom w:val="0"/>
      <w:divBdr>
        <w:top w:val="none" w:sz="0" w:space="0" w:color="auto"/>
        <w:left w:val="none" w:sz="0" w:space="0" w:color="auto"/>
        <w:bottom w:val="none" w:sz="0" w:space="0" w:color="auto"/>
        <w:right w:val="none" w:sz="0" w:space="0" w:color="auto"/>
      </w:divBdr>
    </w:div>
    <w:div w:id="786508899">
      <w:bodyDiv w:val="1"/>
      <w:marLeft w:val="0"/>
      <w:marRight w:val="0"/>
      <w:marTop w:val="0"/>
      <w:marBottom w:val="0"/>
      <w:divBdr>
        <w:top w:val="none" w:sz="0" w:space="0" w:color="auto"/>
        <w:left w:val="none" w:sz="0" w:space="0" w:color="auto"/>
        <w:bottom w:val="none" w:sz="0" w:space="0" w:color="auto"/>
        <w:right w:val="none" w:sz="0" w:space="0" w:color="auto"/>
      </w:divBdr>
    </w:div>
    <w:div w:id="816728268">
      <w:bodyDiv w:val="1"/>
      <w:marLeft w:val="0"/>
      <w:marRight w:val="0"/>
      <w:marTop w:val="0"/>
      <w:marBottom w:val="0"/>
      <w:divBdr>
        <w:top w:val="none" w:sz="0" w:space="0" w:color="auto"/>
        <w:left w:val="none" w:sz="0" w:space="0" w:color="auto"/>
        <w:bottom w:val="none" w:sz="0" w:space="0" w:color="auto"/>
        <w:right w:val="none" w:sz="0" w:space="0" w:color="auto"/>
      </w:divBdr>
    </w:div>
    <w:div w:id="885917480">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046414438">
      <w:bodyDiv w:val="1"/>
      <w:marLeft w:val="0"/>
      <w:marRight w:val="0"/>
      <w:marTop w:val="0"/>
      <w:marBottom w:val="0"/>
      <w:divBdr>
        <w:top w:val="none" w:sz="0" w:space="0" w:color="auto"/>
        <w:left w:val="none" w:sz="0" w:space="0" w:color="auto"/>
        <w:bottom w:val="none" w:sz="0" w:space="0" w:color="auto"/>
        <w:right w:val="none" w:sz="0" w:space="0" w:color="auto"/>
      </w:divBdr>
    </w:div>
    <w:div w:id="1070733611">
      <w:bodyDiv w:val="1"/>
      <w:marLeft w:val="0"/>
      <w:marRight w:val="0"/>
      <w:marTop w:val="0"/>
      <w:marBottom w:val="0"/>
      <w:divBdr>
        <w:top w:val="none" w:sz="0" w:space="0" w:color="auto"/>
        <w:left w:val="none" w:sz="0" w:space="0" w:color="auto"/>
        <w:bottom w:val="none" w:sz="0" w:space="0" w:color="auto"/>
        <w:right w:val="none" w:sz="0" w:space="0" w:color="auto"/>
      </w:divBdr>
    </w:div>
    <w:div w:id="1104227943">
      <w:bodyDiv w:val="1"/>
      <w:marLeft w:val="0"/>
      <w:marRight w:val="0"/>
      <w:marTop w:val="0"/>
      <w:marBottom w:val="0"/>
      <w:divBdr>
        <w:top w:val="none" w:sz="0" w:space="0" w:color="auto"/>
        <w:left w:val="none" w:sz="0" w:space="0" w:color="auto"/>
        <w:bottom w:val="none" w:sz="0" w:space="0" w:color="auto"/>
        <w:right w:val="none" w:sz="0" w:space="0" w:color="auto"/>
      </w:divBdr>
    </w:div>
    <w:div w:id="1114206412">
      <w:bodyDiv w:val="1"/>
      <w:marLeft w:val="0"/>
      <w:marRight w:val="0"/>
      <w:marTop w:val="0"/>
      <w:marBottom w:val="0"/>
      <w:divBdr>
        <w:top w:val="none" w:sz="0" w:space="0" w:color="auto"/>
        <w:left w:val="none" w:sz="0" w:space="0" w:color="auto"/>
        <w:bottom w:val="none" w:sz="0" w:space="0" w:color="auto"/>
        <w:right w:val="none" w:sz="0" w:space="0" w:color="auto"/>
      </w:divBdr>
    </w:div>
    <w:div w:id="1309356624">
      <w:bodyDiv w:val="1"/>
      <w:marLeft w:val="0"/>
      <w:marRight w:val="0"/>
      <w:marTop w:val="0"/>
      <w:marBottom w:val="0"/>
      <w:divBdr>
        <w:top w:val="none" w:sz="0" w:space="0" w:color="auto"/>
        <w:left w:val="none" w:sz="0" w:space="0" w:color="auto"/>
        <w:bottom w:val="none" w:sz="0" w:space="0" w:color="auto"/>
        <w:right w:val="none" w:sz="0" w:space="0" w:color="auto"/>
      </w:divBdr>
    </w:div>
    <w:div w:id="1385763216">
      <w:bodyDiv w:val="1"/>
      <w:marLeft w:val="0"/>
      <w:marRight w:val="0"/>
      <w:marTop w:val="0"/>
      <w:marBottom w:val="0"/>
      <w:divBdr>
        <w:top w:val="none" w:sz="0" w:space="0" w:color="auto"/>
        <w:left w:val="none" w:sz="0" w:space="0" w:color="auto"/>
        <w:bottom w:val="none" w:sz="0" w:space="0" w:color="auto"/>
        <w:right w:val="none" w:sz="0" w:space="0" w:color="auto"/>
      </w:divBdr>
    </w:div>
    <w:div w:id="1393112237">
      <w:bodyDiv w:val="1"/>
      <w:marLeft w:val="0"/>
      <w:marRight w:val="0"/>
      <w:marTop w:val="0"/>
      <w:marBottom w:val="0"/>
      <w:divBdr>
        <w:top w:val="none" w:sz="0" w:space="0" w:color="auto"/>
        <w:left w:val="none" w:sz="0" w:space="0" w:color="auto"/>
        <w:bottom w:val="none" w:sz="0" w:space="0" w:color="auto"/>
        <w:right w:val="none" w:sz="0" w:space="0" w:color="auto"/>
      </w:divBdr>
    </w:div>
    <w:div w:id="1395081896">
      <w:bodyDiv w:val="1"/>
      <w:marLeft w:val="0"/>
      <w:marRight w:val="0"/>
      <w:marTop w:val="0"/>
      <w:marBottom w:val="0"/>
      <w:divBdr>
        <w:top w:val="none" w:sz="0" w:space="0" w:color="auto"/>
        <w:left w:val="none" w:sz="0" w:space="0" w:color="auto"/>
        <w:bottom w:val="none" w:sz="0" w:space="0" w:color="auto"/>
        <w:right w:val="none" w:sz="0" w:space="0" w:color="auto"/>
      </w:divBdr>
    </w:div>
    <w:div w:id="1398170114">
      <w:bodyDiv w:val="1"/>
      <w:marLeft w:val="0"/>
      <w:marRight w:val="0"/>
      <w:marTop w:val="0"/>
      <w:marBottom w:val="0"/>
      <w:divBdr>
        <w:top w:val="none" w:sz="0" w:space="0" w:color="auto"/>
        <w:left w:val="none" w:sz="0" w:space="0" w:color="auto"/>
        <w:bottom w:val="none" w:sz="0" w:space="0" w:color="auto"/>
        <w:right w:val="none" w:sz="0" w:space="0" w:color="auto"/>
      </w:divBdr>
    </w:div>
    <w:div w:id="1429497458">
      <w:bodyDiv w:val="1"/>
      <w:marLeft w:val="0"/>
      <w:marRight w:val="0"/>
      <w:marTop w:val="0"/>
      <w:marBottom w:val="0"/>
      <w:divBdr>
        <w:top w:val="none" w:sz="0" w:space="0" w:color="auto"/>
        <w:left w:val="none" w:sz="0" w:space="0" w:color="auto"/>
        <w:bottom w:val="none" w:sz="0" w:space="0" w:color="auto"/>
        <w:right w:val="none" w:sz="0" w:space="0" w:color="auto"/>
      </w:divBdr>
    </w:div>
    <w:div w:id="1483737680">
      <w:bodyDiv w:val="1"/>
      <w:marLeft w:val="0"/>
      <w:marRight w:val="0"/>
      <w:marTop w:val="0"/>
      <w:marBottom w:val="0"/>
      <w:divBdr>
        <w:top w:val="none" w:sz="0" w:space="0" w:color="auto"/>
        <w:left w:val="none" w:sz="0" w:space="0" w:color="auto"/>
        <w:bottom w:val="none" w:sz="0" w:space="0" w:color="auto"/>
        <w:right w:val="none" w:sz="0" w:space="0" w:color="auto"/>
      </w:divBdr>
    </w:div>
    <w:div w:id="1557355670">
      <w:bodyDiv w:val="1"/>
      <w:marLeft w:val="0"/>
      <w:marRight w:val="0"/>
      <w:marTop w:val="0"/>
      <w:marBottom w:val="0"/>
      <w:divBdr>
        <w:top w:val="none" w:sz="0" w:space="0" w:color="auto"/>
        <w:left w:val="none" w:sz="0" w:space="0" w:color="auto"/>
        <w:bottom w:val="none" w:sz="0" w:space="0" w:color="auto"/>
        <w:right w:val="none" w:sz="0" w:space="0" w:color="auto"/>
      </w:divBdr>
    </w:div>
    <w:div w:id="1569919229">
      <w:bodyDiv w:val="1"/>
      <w:marLeft w:val="0"/>
      <w:marRight w:val="0"/>
      <w:marTop w:val="0"/>
      <w:marBottom w:val="0"/>
      <w:divBdr>
        <w:top w:val="none" w:sz="0" w:space="0" w:color="auto"/>
        <w:left w:val="none" w:sz="0" w:space="0" w:color="auto"/>
        <w:bottom w:val="none" w:sz="0" w:space="0" w:color="auto"/>
        <w:right w:val="none" w:sz="0" w:space="0" w:color="auto"/>
      </w:divBdr>
    </w:div>
    <w:div w:id="1597471718">
      <w:bodyDiv w:val="1"/>
      <w:marLeft w:val="0"/>
      <w:marRight w:val="0"/>
      <w:marTop w:val="0"/>
      <w:marBottom w:val="0"/>
      <w:divBdr>
        <w:top w:val="none" w:sz="0" w:space="0" w:color="auto"/>
        <w:left w:val="none" w:sz="0" w:space="0" w:color="auto"/>
        <w:bottom w:val="none" w:sz="0" w:space="0" w:color="auto"/>
        <w:right w:val="none" w:sz="0" w:space="0" w:color="auto"/>
      </w:divBdr>
    </w:div>
    <w:div w:id="1650476603">
      <w:bodyDiv w:val="1"/>
      <w:marLeft w:val="0"/>
      <w:marRight w:val="0"/>
      <w:marTop w:val="0"/>
      <w:marBottom w:val="0"/>
      <w:divBdr>
        <w:top w:val="none" w:sz="0" w:space="0" w:color="auto"/>
        <w:left w:val="none" w:sz="0" w:space="0" w:color="auto"/>
        <w:bottom w:val="none" w:sz="0" w:space="0" w:color="auto"/>
        <w:right w:val="none" w:sz="0" w:space="0" w:color="auto"/>
      </w:divBdr>
    </w:div>
    <w:div w:id="1699694728">
      <w:bodyDiv w:val="1"/>
      <w:marLeft w:val="0"/>
      <w:marRight w:val="0"/>
      <w:marTop w:val="0"/>
      <w:marBottom w:val="0"/>
      <w:divBdr>
        <w:top w:val="none" w:sz="0" w:space="0" w:color="auto"/>
        <w:left w:val="none" w:sz="0" w:space="0" w:color="auto"/>
        <w:bottom w:val="none" w:sz="0" w:space="0" w:color="auto"/>
        <w:right w:val="none" w:sz="0" w:space="0" w:color="auto"/>
      </w:divBdr>
    </w:div>
    <w:div w:id="1734691680">
      <w:bodyDiv w:val="1"/>
      <w:marLeft w:val="0"/>
      <w:marRight w:val="0"/>
      <w:marTop w:val="0"/>
      <w:marBottom w:val="0"/>
      <w:divBdr>
        <w:top w:val="none" w:sz="0" w:space="0" w:color="auto"/>
        <w:left w:val="none" w:sz="0" w:space="0" w:color="auto"/>
        <w:bottom w:val="none" w:sz="0" w:space="0" w:color="auto"/>
        <w:right w:val="none" w:sz="0" w:space="0" w:color="auto"/>
      </w:divBdr>
    </w:div>
    <w:div w:id="1799716638">
      <w:bodyDiv w:val="1"/>
      <w:marLeft w:val="0"/>
      <w:marRight w:val="0"/>
      <w:marTop w:val="0"/>
      <w:marBottom w:val="0"/>
      <w:divBdr>
        <w:top w:val="none" w:sz="0" w:space="0" w:color="auto"/>
        <w:left w:val="none" w:sz="0" w:space="0" w:color="auto"/>
        <w:bottom w:val="none" w:sz="0" w:space="0" w:color="auto"/>
        <w:right w:val="none" w:sz="0" w:space="0" w:color="auto"/>
      </w:divBdr>
    </w:div>
    <w:div w:id="1828091362">
      <w:bodyDiv w:val="1"/>
      <w:marLeft w:val="0"/>
      <w:marRight w:val="0"/>
      <w:marTop w:val="0"/>
      <w:marBottom w:val="0"/>
      <w:divBdr>
        <w:top w:val="none" w:sz="0" w:space="0" w:color="auto"/>
        <w:left w:val="none" w:sz="0" w:space="0" w:color="auto"/>
        <w:bottom w:val="none" w:sz="0" w:space="0" w:color="auto"/>
        <w:right w:val="none" w:sz="0" w:space="0" w:color="auto"/>
      </w:divBdr>
    </w:div>
    <w:div w:id="2057385625">
      <w:bodyDiv w:val="1"/>
      <w:marLeft w:val="0"/>
      <w:marRight w:val="0"/>
      <w:marTop w:val="0"/>
      <w:marBottom w:val="0"/>
      <w:divBdr>
        <w:top w:val="none" w:sz="0" w:space="0" w:color="auto"/>
        <w:left w:val="none" w:sz="0" w:space="0" w:color="auto"/>
        <w:bottom w:val="none" w:sz="0" w:space="0" w:color="auto"/>
        <w:right w:val="none" w:sz="0" w:space="0" w:color="auto"/>
      </w:divBdr>
    </w:div>
    <w:div w:id="209886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92;&#1094;&#1086;&#1084;&#1086;&#1092;&#1074;.&#1088;&#1092;/activities/konkurs_akcii/page732/page952/&#1080;" TargetMode="External"/><Relationship Id="rId18" Type="http://schemas.openxmlformats.org/officeDocument/2006/relationships/hyperlink" Target="https://&#1096;&#1086;&#1091;&#1087;&#1088;&#1086;&#1092;&#1077;&#1089;&#1089;&#1080;&#1081;.&#1088;&#1092;" TargetMode="External"/><Relationship Id="rId26" Type="http://schemas.openxmlformats.org/officeDocument/2006/relationships/hyperlink" Target="http://www.ya-roditel.ru" TargetMode="External"/><Relationship Id="rId39" Type="http://schemas.openxmlformats.org/officeDocument/2006/relationships/hyperlink" Target="https://phmr.ru/" TargetMode="External"/><Relationship Id="rId3" Type="http://schemas.openxmlformats.org/officeDocument/2006/relationships/styles" Target="styles.xml"/><Relationship Id="rId21" Type="http://schemas.openxmlformats.org/officeDocument/2006/relationships/hyperlink" Target="https://&#1087;&#1088;&#1086;&#1082;&#1072;&#1095;&#1072;&#1081;&#1089;&#1082;&#1080;&#1083;&#1083;&#1079;&#1072;&#1097;&#1080;&#1090;&#1099;.&#1088;&#1092;/" TargetMode="External"/><Relationship Id="rId34" Type="http://schemas.openxmlformats.org/officeDocument/2006/relationships/hyperlink" Target="https://youtube.com/playlist?list=PL24PhyNpv4J1vn9VUN_r8S2fZWArEFr5f&amp;si=TejNVomsUktRCO6t" TargetMode="External"/><Relationship Id="rId42" Type="http://schemas.openxmlformats.org/officeDocument/2006/relationships/header" Target="header6.xml"/><Relationship Id="rId47" Type="http://schemas.openxmlformats.org/officeDocument/2006/relationships/hyperlink" Target="https://mintrud.gov.ru/social/social/1269"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intrud.gov.ru/docs/2470" TargetMode="External"/><Relationship Id="rId17" Type="http://schemas.openxmlformats.org/officeDocument/2006/relationships/hyperlink" Target="https://edsoo.ru/Konstruktor_uchebnih_pla.htm" TargetMode="External"/><Relationship Id="rId25" Type="http://schemas.openxmlformats.org/officeDocument/2006/relationships/hyperlink" Target="https://fond-detyam.ru/" TargetMode="External"/><Relationship Id="rId33" Type="http://schemas.openxmlformats.org/officeDocument/2006/relationships/hyperlink" Target="https://&#1084;&#1074;&#1076;.&#1088;&#1092;/&#1073;&#1080;&#1073;&#1083;&#1080;&#1086;&#1090;&#1077;&#1082;&#1072;-&#1072;&#1085;&#1090;&#1080;&#1085;&#1072;&#1088;&#1082;&#1086;&#1090;&#1080;&#1095;&#1077;&#1089;&#1082;&#1086;&#1081;-&#1087;&#1088;&#1086;&#1087;&#1072;&#1075;&#1072;&#1085;&#1076;&#1099;" TargetMode="External"/><Relationship Id="rId38" Type="http://schemas.openxmlformats.org/officeDocument/2006/relationships/hyperlink" Target="https://myrosmol.ru/negative-manifestation-prevention/anti-drug-resources"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edsoo.ru/konstruktor-rabochih-programm/" TargetMode="External"/><Relationship Id="rId20" Type="http://schemas.openxmlformats.org/officeDocument/2006/relationships/hyperlink" Target="http://eais.rkn.gov.ru/feedback/" TargetMode="External"/><Relationship Id="rId29" Type="http://schemas.openxmlformats.org/officeDocument/2006/relationships/footer" Target="footer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trud.gov.ru/docs/mintrud/handicapped/274" TargetMode="External"/><Relationship Id="rId24" Type="http://schemas.openxmlformats.org/officeDocument/2006/relationships/hyperlink" Target="http://vdtd.ru/" TargetMode="External"/><Relationship Id="rId32" Type="http://schemas.openxmlformats.org/officeDocument/2006/relationships/footer" Target="footer4.xml"/><Relationship Id="rId37" Type="http://schemas.openxmlformats.org/officeDocument/2006/relationships/hyperlink" Target="https://vk.com/video/playlist/-26323016_53491491" TargetMode="External"/><Relationship Id="rId40" Type="http://schemas.openxmlformats.org/officeDocument/2006/relationships/hyperlink" Target="https://phmr.ru/" TargetMode="Externa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s://edsoo.ru/" TargetMode="External"/><Relationship Id="rId23" Type="http://schemas.openxmlformats.org/officeDocument/2006/relationships/hyperlink" Target="https://www.gosuslugi.ru/life/details/internet_safety_children" TargetMode="External"/><Relationship Id="rId28" Type="http://schemas.openxmlformats.org/officeDocument/2006/relationships/header" Target="header3.xml"/><Relationship Id="rId36" Type="http://schemas.openxmlformats.org/officeDocument/2006/relationships/hyperlink" Target="https://rutube.ru/plst/185442"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vk.com/showprofessions" TargetMode="External"/><Relationship Id="rId31" Type="http://schemas.openxmlformats.org/officeDocument/2006/relationships/header" Target="header4.xml"/><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1077;&#1080;&#1087;-&#1092;&#1082;&#1080;&#1089;.&#1088;&#1092;/&#1082;&#1086;&#1085;&#1082;&#1091;&#1088;&#1089;&#1099;-2023/" TargetMode="External"/><Relationship Id="rId22" Type="http://schemas.openxmlformats.org/officeDocument/2006/relationships/hyperlink" Target="https://cifrateka.ru/"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yperlink" Target="https://rutube.ru/plst/66603" TargetMode="External"/><Relationship Id="rId43" Type="http://schemas.openxmlformats.org/officeDocument/2006/relationships/footer" Target="footer5.xml"/><Relationship Id="rId48" Type="http://schemas.openxmlformats.org/officeDocument/2006/relationships/footer" Target="footer8.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73783-173A-409A-8801-9664D821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131612</Words>
  <Characters>750192</Characters>
  <Application>Microsoft Office Word</Application>
  <DocSecurity>0</DocSecurity>
  <Lines>6251</Lines>
  <Paragraphs>1760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880044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ЭОС</dc:creator>
  <cp:lastModifiedBy>Апрелкова Любовь Борисовна</cp:lastModifiedBy>
  <cp:revision>2</cp:revision>
  <cp:lastPrinted>2024-10-25T07:55:00Z</cp:lastPrinted>
  <dcterms:created xsi:type="dcterms:W3CDTF">2024-11-18T10:07:00Z</dcterms:created>
  <dcterms:modified xsi:type="dcterms:W3CDTF">2024-11-18T10:07:00Z</dcterms:modified>
  <cp:category>Файлы документов</cp:category>
</cp:coreProperties>
</file>