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E9" w:rsidRPr="0056340C" w:rsidRDefault="00FD7807" w:rsidP="0056340C">
      <w:pPr>
        <w:shd w:val="clear" w:color="auto" w:fill="FFFFFF"/>
        <w:spacing w:after="150" w:line="330" w:lineRule="atLeast"/>
        <w:jc w:val="center"/>
        <w:outlineLvl w:val="1"/>
        <w:rPr>
          <w:rFonts w:ascii="Times New Roman" w:eastAsia="Times New Roman" w:hAnsi="Times New Roman" w:cs="Times New Roman"/>
          <w:b/>
          <w:bCs/>
          <w:color w:val="FF0000"/>
          <w:sz w:val="36"/>
          <w:szCs w:val="36"/>
        </w:rPr>
      </w:pPr>
      <w:r>
        <w:rPr>
          <w:rFonts w:ascii="Times New Roman" w:eastAsia="Times New Roman" w:hAnsi="Times New Roman" w:cs="Times New Roman"/>
          <w:b/>
          <w:bCs/>
          <w:noProof/>
          <w:color w:val="FF0000"/>
          <w:sz w:val="36"/>
          <w:szCs w:val="36"/>
        </w:rPr>
        <w:drawing>
          <wp:anchor distT="0" distB="0" distL="114300" distR="114300" simplePos="0" relativeHeight="251660288" behindDoc="1" locked="0" layoutInCell="1" allowOverlap="1">
            <wp:simplePos x="0" y="0"/>
            <wp:positionH relativeFrom="column">
              <wp:posOffset>-32385</wp:posOffset>
            </wp:positionH>
            <wp:positionV relativeFrom="paragraph">
              <wp:posOffset>624840</wp:posOffset>
            </wp:positionV>
            <wp:extent cx="1562100" cy="1800225"/>
            <wp:effectExtent l="19050" t="0" r="0" b="0"/>
            <wp:wrapTight wrapText="bothSides">
              <wp:wrapPolygon edited="0">
                <wp:start x="-263" y="0"/>
                <wp:lineTo x="-263" y="21486"/>
                <wp:lineTo x="21600" y="21486"/>
                <wp:lineTo x="21600" y="0"/>
                <wp:lineTo x="-263" y="0"/>
              </wp:wrapPolygon>
            </wp:wrapTight>
            <wp:docPr id="2" name="Рисунок 2" descr="C:\Documents and Settings\Соцпедагог\Рабочий стол\Новая папка\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Соцпедагог\Рабочий стол\Новая папка\go[1].jpg"/>
                    <pic:cNvPicPr>
                      <a:picLocks noChangeAspect="1" noChangeArrowheads="1"/>
                    </pic:cNvPicPr>
                  </pic:nvPicPr>
                  <pic:blipFill>
                    <a:blip r:embed="rId6"/>
                    <a:srcRect l="16770" t="3883" r="21429" b="9061"/>
                    <a:stretch>
                      <a:fillRect/>
                    </a:stretch>
                  </pic:blipFill>
                  <pic:spPr bwMode="auto">
                    <a:xfrm>
                      <a:off x="0" y="0"/>
                      <a:ext cx="1562100" cy="1800225"/>
                    </a:xfrm>
                    <a:prstGeom prst="rect">
                      <a:avLst/>
                    </a:prstGeom>
                    <a:noFill/>
                    <a:ln w="9525">
                      <a:noFill/>
                      <a:miter lim="800000"/>
                      <a:headEnd/>
                      <a:tailEnd/>
                    </a:ln>
                  </pic:spPr>
                </pic:pic>
              </a:graphicData>
            </a:graphic>
          </wp:anchor>
        </w:drawing>
      </w:r>
      <w:r w:rsidR="004E0B4B" w:rsidRPr="0056340C">
        <w:rPr>
          <w:rFonts w:ascii="Times New Roman" w:eastAsia="Times New Roman" w:hAnsi="Times New Roman" w:cs="Times New Roman"/>
          <w:b/>
          <w:bCs/>
          <w:color w:val="FF0000"/>
          <w:sz w:val="36"/>
          <w:szCs w:val="36"/>
        </w:rPr>
        <w:t>Основные правила безопасности в доме</w:t>
      </w:r>
    </w:p>
    <w:p w:rsidR="004E0B4B" w:rsidRPr="007D7FE9" w:rsidRDefault="004E0B4B" w:rsidP="007D7FE9">
      <w:pPr>
        <w:shd w:val="clear" w:color="auto" w:fill="FFFFFF"/>
        <w:spacing w:after="150" w:line="330" w:lineRule="atLeast"/>
        <w:jc w:val="both"/>
        <w:outlineLvl w:val="1"/>
        <w:rPr>
          <w:rFonts w:ascii="Tahoma" w:eastAsia="Times New Roman" w:hAnsi="Tahoma" w:cs="Tahoma"/>
          <w:b/>
          <w:bCs/>
          <w:color w:val="000000"/>
          <w:sz w:val="27"/>
          <w:szCs w:val="27"/>
        </w:rPr>
      </w:pPr>
      <w:r w:rsidRPr="004E0B4B">
        <w:rPr>
          <w:rFonts w:ascii="Tahoma" w:eastAsia="Times New Roman" w:hAnsi="Tahoma" w:cs="Tahoma"/>
          <w:color w:val="1A3DC1"/>
          <w:sz w:val="2"/>
          <w:u w:val="single"/>
        </w:rPr>
        <w:t> </w:t>
      </w:r>
      <w:r w:rsidRPr="007D7FE9">
        <w:rPr>
          <w:rFonts w:ascii="Times New Roman" w:eastAsia="Times New Roman" w:hAnsi="Times New Roman" w:cs="Times New Roman"/>
          <w:color w:val="000000"/>
          <w:sz w:val="24"/>
          <w:szCs w:val="24"/>
        </w:rPr>
        <w:t>Есть известная поговорка, в которой говорится о том, что дом является для человека крепостью. Значит, находясь в своем жилище, можно чувствовать себя абсолютно безопасно. Конечно, это так. Но, для того, чтобы быть полностью уверенным в своей безопасности, нужно помнить некоторые основные правила поведения в квартире или доме.</w:t>
      </w:r>
    </w:p>
    <w:p w:rsidR="004E0B4B" w:rsidRPr="001F6243" w:rsidRDefault="004E0B4B" w:rsidP="007D7FE9">
      <w:pPr>
        <w:shd w:val="clear" w:color="auto" w:fill="FFFFFF"/>
        <w:spacing w:after="60" w:line="300" w:lineRule="atLeast"/>
        <w:jc w:val="both"/>
        <w:outlineLvl w:val="2"/>
        <w:rPr>
          <w:rFonts w:ascii="Times New Roman" w:eastAsia="Times New Roman" w:hAnsi="Times New Roman" w:cs="Times New Roman"/>
          <w:b/>
          <w:bCs/>
          <w:color w:val="FF0000"/>
          <w:sz w:val="28"/>
          <w:szCs w:val="28"/>
        </w:rPr>
      </w:pPr>
      <w:bookmarkStart w:id="0" w:name="1"/>
      <w:bookmarkEnd w:id="0"/>
      <w:r w:rsidRPr="001F6243">
        <w:rPr>
          <w:rFonts w:ascii="Times New Roman" w:eastAsia="Times New Roman" w:hAnsi="Times New Roman" w:cs="Times New Roman"/>
          <w:b/>
          <w:bCs/>
          <w:color w:val="FF0000"/>
          <w:sz w:val="28"/>
          <w:szCs w:val="28"/>
        </w:rPr>
        <w:t>Острые предметы, ножи – источник опасности</w:t>
      </w:r>
    </w:p>
    <w:p w:rsidR="004E0B4B" w:rsidRPr="007D7FE9" w:rsidRDefault="004E0B4B" w:rsidP="001F6243">
      <w:pPr>
        <w:shd w:val="clear" w:color="auto" w:fill="FFFFFF"/>
        <w:spacing w:before="75" w:after="150"/>
        <w:ind w:left="-105" w:right="45"/>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 xml:space="preserve">В любом доме имеется множество колющих, режущих и острых предметов. Это не только ножи, ножницы, но и вилки, булавки, иголки, топоры, шилья и многие другие. Когда они используются по назначению, они приносят пользу. Но, если вовремя не убрать их на место, они способны причинить немало неприятностей. Например, иголка может воткнуться в ногу, а ножом </w:t>
      </w:r>
      <w:proofErr w:type="gramStart"/>
      <w:r w:rsidRPr="007D7FE9">
        <w:rPr>
          <w:rFonts w:ascii="Times New Roman" w:eastAsia="Times New Roman" w:hAnsi="Times New Roman" w:cs="Times New Roman"/>
          <w:color w:val="000000"/>
          <w:sz w:val="24"/>
          <w:szCs w:val="24"/>
        </w:rPr>
        <w:t>можно</w:t>
      </w:r>
      <w:proofErr w:type="gramEnd"/>
      <w:r w:rsidRPr="007D7FE9">
        <w:rPr>
          <w:rFonts w:ascii="Times New Roman" w:eastAsia="Times New Roman" w:hAnsi="Times New Roman" w:cs="Times New Roman"/>
          <w:color w:val="000000"/>
          <w:sz w:val="24"/>
          <w:szCs w:val="24"/>
        </w:rPr>
        <w:t xml:space="preserve"> случайно порезаться. Поэтому лучше соблюдать порядок в доме и класть такие предметы на отведенные для них места.</w:t>
      </w:r>
    </w:p>
    <w:p w:rsidR="007D7FE9" w:rsidRDefault="007D7FE9" w:rsidP="001F6243">
      <w:pPr>
        <w:shd w:val="clear" w:color="auto" w:fill="FFFFFF"/>
        <w:spacing w:after="60"/>
        <w:outlineLvl w:val="2"/>
        <w:rPr>
          <w:rFonts w:ascii="Tahoma" w:eastAsia="Times New Roman" w:hAnsi="Tahoma" w:cs="Tahoma"/>
          <w:b/>
          <w:bCs/>
          <w:color w:val="000000"/>
          <w:sz w:val="24"/>
          <w:szCs w:val="24"/>
        </w:rPr>
      </w:pPr>
      <w:bookmarkStart w:id="1" w:name="2"/>
      <w:bookmarkEnd w:id="1"/>
    </w:p>
    <w:p w:rsidR="004E0B4B" w:rsidRPr="001F6243" w:rsidRDefault="004E0B4B" w:rsidP="004E0B4B">
      <w:pPr>
        <w:shd w:val="clear" w:color="auto" w:fill="FFFFFF"/>
        <w:spacing w:after="60" w:line="300" w:lineRule="atLeast"/>
        <w:outlineLvl w:val="2"/>
        <w:rPr>
          <w:rFonts w:ascii="Times New Roman" w:eastAsia="Times New Roman" w:hAnsi="Times New Roman" w:cs="Times New Roman"/>
          <w:b/>
          <w:bCs/>
          <w:color w:val="FF0000"/>
          <w:sz w:val="28"/>
          <w:szCs w:val="28"/>
        </w:rPr>
      </w:pPr>
      <w:r w:rsidRPr="001F6243">
        <w:rPr>
          <w:rFonts w:ascii="Times New Roman" w:eastAsia="Times New Roman" w:hAnsi="Times New Roman" w:cs="Times New Roman"/>
          <w:b/>
          <w:bCs/>
          <w:color w:val="FF0000"/>
          <w:sz w:val="28"/>
          <w:szCs w:val="28"/>
        </w:rPr>
        <w:lastRenderedPageBreak/>
        <w:t>Осторожно! Электричество!</w:t>
      </w:r>
    </w:p>
    <w:p w:rsidR="004E0B4B" w:rsidRPr="007D7FE9" w:rsidRDefault="004E0B4B" w:rsidP="001F6243">
      <w:pPr>
        <w:shd w:val="clear" w:color="auto" w:fill="FFFFFF"/>
        <w:spacing w:before="75" w:after="150" w:line="270" w:lineRule="atLeast"/>
        <w:ind w:left="-105" w:right="45"/>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Привычные электрические приборы – чайник, телевизор, утюг, светильник и другие иногда выходят из строя. И в таких случаях устройства несут большую опасность. Из-за неисправности электроприборов может возникнуть пожар, задымление, они могут ударить током. Предотвратить несчастные случаи помогут следующие правила:</w:t>
      </w:r>
    </w:p>
    <w:p w:rsidR="004E0B4B" w:rsidRPr="007D7FE9" w:rsidRDefault="004E0B4B" w:rsidP="0056340C">
      <w:pPr>
        <w:numPr>
          <w:ilvl w:val="0"/>
          <w:numId w:val="1"/>
        </w:numPr>
        <w:shd w:val="clear" w:color="auto" w:fill="FFFFFF"/>
        <w:spacing w:before="100" w:beforeAutospacing="1" w:after="100" w:afterAutospacing="1" w:line="270" w:lineRule="atLeast"/>
        <w:ind w:left="-142" w:firstLine="142"/>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 xml:space="preserve">отправляясь из дома по делам, нужно отключать электроприборы. Работающим можно оставить только холодильник. Если предполагается уехать из дома надолго, то лучше </w:t>
      </w:r>
      <w:proofErr w:type="gramStart"/>
      <w:r w:rsidRPr="007D7FE9">
        <w:rPr>
          <w:rFonts w:ascii="Times New Roman" w:eastAsia="Times New Roman" w:hAnsi="Times New Roman" w:cs="Times New Roman"/>
          <w:color w:val="000000"/>
          <w:sz w:val="24"/>
          <w:szCs w:val="24"/>
        </w:rPr>
        <w:t>отключить и его, предварительно разморозив</w:t>
      </w:r>
      <w:proofErr w:type="gramEnd"/>
      <w:r w:rsidRPr="007D7FE9">
        <w:rPr>
          <w:rFonts w:ascii="Times New Roman" w:eastAsia="Times New Roman" w:hAnsi="Times New Roman" w:cs="Times New Roman"/>
          <w:color w:val="000000"/>
          <w:sz w:val="24"/>
          <w:szCs w:val="24"/>
        </w:rPr>
        <w:t>;</w:t>
      </w:r>
    </w:p>
    <w:p w:rsidR="004E0B4B" w:rsidRPr="007D7FE9" w:rsidRDefault="004E0B4B" w:rsidP="0056340C">
      <w:pPr>
        <w:numPr>
          <w:ilvl w:val="0"/>
          <w:numId w:val="1"/>
        </w:numPr>
        <w:shd w:val="clear" w:color="auto" w:fill="FFFFFF"/>
        <w:spacing w:before="100" w:beforeAutospacing="1" w:after="100" w:afterAutospacing="1" w:line="270" w:lineRule="atLeast"/>
        <w:ind w:left="-142" w:firstLine="142"/>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выдергивать шнур из розетки нужно только за вилку. Тянуть за провод нельзя;</w:t>
      </w:r>
    </w:p>
    <w:p w:rsidR="004E0B4B" w:rsidRPr="007D7FE9" w:rsidRDefault="004E0B4B" w:rsidP="001F6243">
      <w:pPr>
        <w:numPr>
          <w:ilvl w:val="0"/>
          <w:numId w:val="1"/>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лучше не пользоваться розетками, выпадающими из стены;</w:t>
      </w:r>
    </w:p>
    <w:p w:rsidR="004E0B4B" w:rsidRPr="007D7FE9" w:rsidRDefault="004E0B4B" w:rsidP="001F6243">
      <w:pPr>
        <w:numPr>
          <w:ilvl w:val="0"/>
          <w:numId w:val="1"/>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оголенные провода ни в коем случае нельзя трогать руками;</w:t>
      </w:r>
    </w:p>
    <w:p w:rsidR="004E0B4B" w:rsidRPr="007D7FE9" w:rsidRDefault="004E0B4B" w:rsidP="001F6243">
      <w:pPr>
        <w:numPr>
          <w:ilvl w:val="0"/>
          <w:numId w:val="1"/>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 xml:space="preserve">при возгорании розетки нужно обесточить свою квартиру. Для этого следует выйти на лестничную площадку, туда, где рассоложен электрический щиток. Рядом со счетчиками обычно подписаны номера квартир. Там же есть рубильник или кнопка, при </w:t>
      </w:r>
      <w:proofErr w:type="gramStart"/>
      <w:r w:rsidRPr="007D7FE9">
        <w:rPr>
          <w:rFonts w:ascii="Times New Roman" w:eastAsia="Times New Roman" w:hAnsi="Times New Roman" w:cs="Times New Roman"/>
          <w:color w:val="000000"/>
          <w:sz w:val="24"/>
          <w:szCs w:val="24"/>
        </w:rPr>
        <w:t>помощи</w:t>
      </w:r>
      <w:proofErr w:type="gramEnd"/>
      <w:r w:rsidRPr="007D7FE9">
        <w:rPr>
          <w:rFonts w:ascii="Times New Roman" w:eastAsia="Times New Roman" w:hAnsi="Times New Roman" w:cs="Times New Roman"/>
          <w:color w:val="000000"/>
          <w:sz w:val="24"/>
          <w:szCs w:val="24"/>
        </w:rPr>
        <w:t xml:space="preserve"> которых, производится обесточивание. Затем нужно вернуться в квартиру и попробовать потушить розетку при помощи плотной ткани.</w:t>
      </w:r>
    </w:p>
    <w:p w:rsidR="004E0B4B" w:rsidRPr="007D7FE9" w:rsidRDefault="004E0B4B" w:rsidP="001F6243">
      <w:pPr>
        <w:shd w:val="clear" w:color="auto" w:fill="FFFFFF"/>
        <w:spacing w:before="75" w:after="150" w:line="270" w:lineRule="atLeast"/>
        <w:ind w:left="-105" w:right="45"/>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b/>
          <w:bCs/>
          <w:color w:val="FF0000"/>
          <w:sz w:val="24"/>
          <w:szCs w:val="24"/>
        </w:rPr>
        <w:t>Все электроприборы нужно вовремя ремонтировать. В случае возникновения неприятностей с розетками и проводкой следует взывать электрика. Заниматься ремонтом самостоятельно опасно.</w:t>
      </w:r>
    </w:p>
    <w:p w:rsidR="004E0B4B" w:rsidRPr="001F6243" w:rsidRDefault="004E0B4B" w:rsidP="001F6243">
      <w:pPr>
        <w:shd w:val="clear" w:color="auto" w:fill="FFFFFF"/>
        <w:spacing w:after="60" w:line="300" w:lineRule="atLeast"/>
        <w:jc w:val="both"/>
        <w:outlineLvl w:val="2"/>
        <w:rPr>
          <w:rFonts w:ascii="Times New Roman" w:eastAsia="Times New Roman" w:hAnsi="Times New Roman" w:cs="Times New Roman"/>
          <w:b/>
          <w:bCs/>
          <w:color w:val="FF0000"/>
          <w:sz w:val="28"/>
          <w:szCs w:val="28"/>
        </w:rPr>
      </w:pPr>
      <w:bookmarkStart w:id="2" w:name="3"/>
      <w:bookmarkStart w:id="3" w:name="4"/>
      <w:bookmarkEnd w:id="2"/>
      <w:bookmarkEnd w:id="3"/>
      <w:r w:rsidRPr="001F6243">
        <w:rPr>
          <w:rFonts w:ascii="Times New Roman" w:eastAsia="Times New Roman" w:hAnsi="Times New Roman" w:cs="Times New Roman"/>
          <w:b/>
          <w:bCs/>
          <w:color w:val="FF0000"/>
          <w:sz w:val="28"/>
          <w:szCs w:val="28"/>
        </w:rPr>
        <w:lastRenderedPageBreak/>
        <w:t>Пользуемся газом аккуратно!</w:t>
      </w:r>
    </w:p>
    <w:p w:rsidR="004E0B4B" w:rsidRPr="007D7FE9" w:rsidRDefault="004E0B4B" w:rsidP="001F6243">
      <w:pPr>
        <w:shd w:val="clear" w:color="auto" w:fill="FFFFFF"/>
        <w:spacing w:before="75" w:after="150" w:line="270" w:lineRule="atLeast"/>
        <w:ind w:left="-105" w:right="45"/>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Как известно, бытовой газ отличается хорошей горючестью. При его утечке возникает риск возгорания и взрыва. Попадая в организм человека, он может вызывать удушье и смерть.</w:t>
      </w:r>
    </w:p>
    <w:p w:rsidR="004E0B4B" w:rsidRPr="007D7FE9" w:rsidRDefault="004E0B4B" w:rsidP="001F6243">
      <w:pPr>
        <w:shd w:val="clear" w:color="auto" w:fill="FFFFFF"/>
        <w:spacing w:before="75" w:after="150" w:line="270" w:lineRule="atLeast"/>
        <w:ind w:left="-105" w:right="45"/>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Поэтому, почувствовав запах газа, нужно:</w:t>
      </w:r>
    </w:p>
    <w:p w:rsidR="004E0B4B" w:rsidRPr="007D7FE9" w:rsidRDefault="004E0B4B" w:rsidP="001F6243">
      <w:pPr>
        <w:numPr>
          <w:ilvl w:val="0"/>
          <w:numId w:val="3"/>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проветрить квартиру, открыв окна или форточки;</w:t>
      </w:r>
    </w:p>
    <w:p w:rsidR="004E0B4B" w:rsidRPr="007D7FE9" w:rsidRDefault="004E0B4B" w:rsidP="0056340C">
      <w:pPr>
        <w:numPr>
          <w:ilvl w:val="0"/>
          <w:numId w:val="3"/>
        </w:numPr>
        <w:shd w:val="clear" w:color="auto" w:fill="FFFFFF"/>
        <w:spacing w:before="100" w:beforeAutospacing="1" w:after="100" w:afterAutospacing="1" w:line="270" w:lineRule="atLeast"/>
        <w:ind w:left="0" w:firstLine="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 xml:space="preserve">посмотреть, закрыты ли краны газовой </w:t>
      </w:r>
      <w:r w:rsidR="001F6243">
        <w:rPr>
          <w:rFonts w:ascii="Times New Roman" w:eastAsia="Times New Roman" w:hAnsi="Times New Roman" w:cs="Times New Roman"/>
          <w:color w:val="000000"/>
          <w:sz w:val="24"/>
          <w:szCs w:val="24"/>
        </w:rPr>
        <w:t xml:space="preserve"> </w:t>
      </w:r>
      <w:r w:rsidRPr="007D7FE9">
        <w:rPr>
          <w:rFonts w:ascii="Times New Roman" w:eastAsia="Times New Roman" w:hAnsi="Times New Roman" w:cs="Times New Roman"/>
          <w:color w:val="000000"/>
          <w:sz w:val="24"/>
          <w:szCs w:val="24"/>
        </w:rPr>
        <w:t>плиты;</w:t>
      </w:r>
    </w:p>
    <w:p w:rsidR="004E0B4B" w:rsidRPr="007D7FE9" w:rsidRDefault="004E0B4B" w:rsidP="001F6243">
      <w:pPr>
        <w:numPr>
          <w:ilvl w:val="0"/>
          <w:numId w:val="3"/>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позвонить от соседей в аварийную службу по номеру 04;</w:t>
      </w:r>
    </w:p>
    <w:p w:rsidR="004E0B4B" w:rsidRPr="007D7FE9" w:rsidRDefault="004E0B4B" w:rsidP="001F6243">
      <w:pPr>
        <w:numPr>
          <w:ilvl w:val="0"/>
          <w:numId w:val="3"/>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исключить возможность возгорания – не включать свет, не зажигать спички;</w:t>
      </w:r>
    </w:p>
    <w:p w:rsidR="004E0B4B" w:rsidRPr="007D7FE9" w:rsidRDefault="004E0B4B" w:rsidP="001F6243">
      <w:pPr>
        <w:shd w:val="clear" w:color="auto" w:fill="FFFFFF"/>
        <w:spacing w:before="75" w:after="150" w:line="270" w:lineRule="atLeast"/>
        <w:ind w:left="-105" w:right="45"/>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Чтобы не приходилось бороться с последствиями утечки газа, лучше не допускать ее появления. Для этого следует:</w:t>
      </w:r>
    </w:p>
    <w:p w:rsidR="004E0B4B" w:rsidRPr="007D7FE9" w:rsidRDefault="004E0B4B" w:rsidP="001F6243">
      <w:pPr>
        <w:numPr>
          <w:ilvl w:val="0"/>
          <w:numId w:val="4"/>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следить за работающей конфоркой, не отлучаться из кухни и, тем более, из квартиры надолго;</w:t>
      </w:r>
    </w:p>
    <w:p w:rsidR="00977F74" w:rsidRDefault="004E0B4B" w:rsidP="00977F74">
      <w:pPr>
        <w:numPr>
          <w:ilvl w:val="0"/>
          <w:numId w:val="4"/>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использовать газовую плиту только по прямому назначению. Нельзя включать газ, чтобы нагреть воздух в помещении;</w:t>
      </w:r>
    </w:p>
    <w:p w:rsidR="001F6243" w:rsidRPr="00977F74" w:rsidRDefault="004E0B4B" w:rsidP="00977F74">
      <w:pPr>
        <w:numPr>
          <w:ilvl w:val="0"/>
          <w:numId w:val="4"/>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977F74">
        <w:rPr>
          <w:rFonts w:ascii="Times New Roman" w:eastAsia="Times New Roman" w:hAnsi="Times New Roman" w:cs="Times New Roman"/>
          <w:color w:val="000000"/>
          <w:sz w:val="24"/>
          <w:szCs w:val="24"/>
        </w:rPr>
        <w:t>если на плите стоят чайник или кастрюля, нужно наблюдать за тем, чтобы вода при вскипании не залила газ.</w:t>
      </w:r>
      <w:r w:rsidR="001F6243" w:rsidRPr="00977F74">
        <w:rPr>
          <w:rFonts w:ascii="Times New Roman" w:eastAsia="Times New Roman" w:hAnsi="Times New Roman" w:cs="Times New Roman"/>
          <w:b/>
          <w:bCs/>
          <w:color w:val="FF0000"/>
          <w:sz w:val="24"/>
          <w:szCs w:val="24"/>
        </w:rPr>
        <w:t xml:space="preserve"> </w:t>
      </w:r>
    </w:p>
    <w:p w:rsidR="001F6243" w:rsidRDefault="001F6243" w:rsidP="001F6243">
      <w:pPr>
        <w:shd w:val="clear" w:color="auto" w:fill="FFFFFF"/>
        <w:spacing w:after="60" w:line="300" w:lineRule="atLeast"/>
        <w:ind w:left="142"/>
        <w:jc w:val="both"/>
        <w:outlineLvl w:val="2"/>
        <w:rPr>
          <w:rFonts w:ascii="Times New Roman" w:eastAsia="Times New Roman" w:hAnsi="Times New Roman" w:cs="Times New Roman"/>
          <w:b/>
          <w:bCs/>
          <w:color w:val="FF0000"/>
          <w:sz w:val="24"/>
          <w:szCs w:val="24"/>
        </w:rPr>
      </w:pPr>
    </w:p>
    <w:p w:rsidR="001F6243" w:rsidRDefault="001F6243" w:rsidP="001F6243">
      <w:pPr>
        <w:shd w:val="clear" w:color="auto" w:fill="FFFFFF"/>
        <w:spacing w:after="60" w:line="300" w:lineRule="atLeast"/>
        <w:jc w:val="both"/>
        <w:outlineLvl w:val="2"/>
        <w:rPr>
          <w:rFonts w:ascii="Times New Roman" w:eastAsia="Times New Roman" w:hAnsi="Times New Roman" w:cs="Times New Roman"/>
          <w:b/>
          <w:bCs/>
          <w:color w:val="FF0000"/>
          <w:sz w:val="24"/>
          <w:szCs w:val="24"/>
        </w:rPr>
      </w:pPr>
    </w:p>
    <w:p w:rsidR="001F6243" w:rsidRDefault="001F6243" w:rsidP="001F6243">
      <w:pPr>
        <w:shd w:val="clear" w:color="auto" w:fill="FFFFFF"/>
        <w:spacing w:after="60" w:line="300" w:lineRule="atLeast"/>
        <w:jc w:val="both"/>
        <w:outlineLvl w:val="2"/>
        <w:rPr>
          <w:rFonts w:ascii="Times New Roman" w:eastAsia="Times New Roman" w:hAnsi="Times New Roman" w:cs="Times New Roman"/>
          <w:b/>
          <w:bCs/>
          <w:color w:val="FF0000"/>
          <w:sz w:val="24"/>
          <w:szCs w:val="24"/>
        </w:rPr>
      </w:pPr>
    </w:p>
    <w:p w:rsidR="001F6243" w:rsidRDefault="001F6243" w:rsidP="001F6243">
      <w:pPr>
        <w:shd w:val="clear" w:color="auto" w:fill="FFFFFF"/>
        <w:spacing w:after="60" w:line="300" w:lineRule="atLeast"/>
        <w:jc w:val="both"/>
        <w:outlineLvl w:val="2"/>
        <w:rPr>
          <w:rFonts w:ascii="Times New Roman" w:eastAsia="Times New Roman" w:hAnsi="Times New Roman" w:cs="Times New Roman"/>
          <w:b/>
          <w:bCs/>
          <w:color w:val="FF0000"/>
          <w:sz w:val="24"/>
          <w:szCs w:val="24"/>
        </w:rPr>
      </w:pPr>
    </w:p>
    <w:p w:rsidR="001F6243" w:rsidRDefault="001F6243" w:rsidP="001F6243">
      <w:pPr>
        <w:shd w:val="clear" w:color="auto" w:fill="FFFFFF"/>
        <w:spacing w:after="60" w:line="300" w:lineRule="atLeast"/>
        <w:jc w:val="both"/>
        <w:outlineLvl w:val="2"/>
        <w:rPr>
          <w:rFonts w:ascii="Times New Roman" w:eastAsia="Times New Roman" w:hAnsi="Times New Roman" w:cs="Times New Roman"/>
          <w:b/>
          <w:bCs/>
          <w:color w:val="FF0000"/>
          <w:sz w:val="24"/>
          <w:szCs w:val="24"/>
        </w:rPr>
      </w:pPr>
    </w:p>
    <w:p w:rsidR="004E0B4B" w:rsidRDefault="004E0B4B" w:rsidP="001F6243">
      <w:pPr>
        <w:shd w:val="clear" w:color="auto" w:fill="FFFFFF"/>
        <w:spacing w:before="100" w:beforeAutospacing="1" w:after="100" w:afterAutospacing="1" w:line="270" w:lineRule="atLeast"/>
        <w:ind w:left="30"/>
        <w:rPr>
          <w:rFonts w:ascii="Times New Roman" w:eastAsia="Times New Roman" w:hAnsi="Times New Roman" w:cs="Times New Roman"/>
          <w:color w:val="000000"/>
          <w:sz w:val="24"/>
          <w:szCs w:val="24"/>
        </w:rPr>
      </w:pPr>
    </w:p>
    <w:p w:rsidR="004E0B4B" w:rsidRPr="001F6243" w:rsidRDefault="004E0B4B" w:rsidP="004E0B4B">
      <w:pPr>
        <w:shd w:val="clear" w:color="auto" w:fill="FFFFFF"/>
        <w:spacing w:after="60" w:line="300" w:lineRule="atLeast"/>
        <w:outlineLvl w:val="2"/>
        <w:rPr>
          <w:rFonts w:ascii="Times New Roman" w:eastAsia="Times New Roman" w:hAnsi="Times New Roman" w:cs="Times New Roman"/>
          <w:b/>
          <w:bCs/>
          <w:color w:val="FF0000"/>
          <w:sz w:val="28"/>
          <w:szCs w:val="28"/>
        </w:rPr>
      </w:pPr>
      <w:bookmarkStart w:id="4" w:name="5"/>
      <w:bookmarkEnd w:id="4"/>
      <w:r w:rsidRPr="001F6243">
        <w:rPr>
          <w:rFonts w:ascii="Times New Roman" w:eastAsia="Times New Roman" w:hAnsi="Times New Roman" w:cs="Times New Roman"/>
          <w:b/>
          <w:bCs/>
          <w:color w:val="FF0000"/>
          <w:sz w:val="28"/>
          <w:szCs w:val="28"/>
        </w:rPr>
        <w:lastRenderedPageBreak/>
        <w:t>Незваные гости – что делать, если в дом стучится незнакомец?</w:t>
      </w:r>
    </w:p>
    <w:p w:rsidR="004E0B4B" w:rsidRPr="007D7FE9" w:rsidRDefault="0056340C" w:rsidP="0056340C">
      <w:pPr>
        <w:shd w:val="clear" w:color="auto" w:fill="FFFFFF"/>
        <w:spacing w:before="75" w:after="150" w:line="270" w:lineRule="atLeast"/>
        <w:ind w:left="-105" w:right="45"/>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allowOverlap="1">
            <wp:simplePos x="0" y="0"/>
            <wp:positionH relativeFrom="column">
              <wp:posOffset>-51435</wp:posOffset>
            </wp:positionH>
            <wp:positionV relativeFrom="paragraph">
              <wp:posOffset>6350</wp:posOffset>
            </wp:positionV>
            <wp:extent cx="1676400" cy="962025"/>
            <wp:effectExtent l="19050" t="0" r="0" b="0"/>
            <wp:wrapSquare wrapText="bothSides"/>
            <wp:docPr id="16" name="Рисунок 3" descr="Смотреть в гла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мотреть в глазок"/>
                    <pic:cNvPicPr>
                      <a:picLocks noChangeAspect="1" noChangeArrowheads="1"/>
                    </pic:cNvPicPr>
                  </pic:nvPicPr>
                  <pic:blipFill>
                    <a:blip r:embed="rId7"/>
                    <a:srcRect/>
                    <a:stretch>
                      <a:fillRect/>
                    </a:stretch>
                  </pic:blipFill>
                  <pic:spPr bwMode="auto">
                    <a:xfrm>
                      <a:off x="0" y="0"/>
                      <a:ext cx="1676400" cy="962025"/>
                    </a:xfrm>
                    <a:prstGeom prst="rect">
                      <a:avLst/>
                    </a:prstGeom>
                    <a:noFill/>
                    <a:ln w="9525">
                      <a:noFill/>
                      <a:miter lim="800000"/>
                      <a:headEnd/>
                      <a:tailEnd/>
                    </a:ln>
                  </pic:spPr>
                </pic:pic>
              </a:graphicData>
            </a:graphic>
          </wp:anchor>
        </w:drawing>
      </w:r>
      <w:r w:rsidR="004E0B4B" w:rsidRPr="007D7FE9">
        <w:rPr>
          <w:rFonts w:ascii="Times New Roman" w:eastAsia="Times New Roman" w:hAnsi="Times New Roman" w:cs="Times New Roman"/>
          <w:color w:val="000000"/>
          <w:sz w:val="24"/>
          <w:szCs w:val="24"/>
        </w:rPr>
        <w:t>Бывают случаи, когда в дверь квартиры стучат незнакомые люди. Что делать в таких ситуациях?</w:t>
      </w:r>
      <w:r w:rsidR="001F6243" w:rsidRPr="001F6243">
        <w:rPr>
          <w:rFonts w:ascii="Times New Roman" w:eastAsia="Times New Roman" w:hAnsi="Times New Roman" w:cs="Times New Roman"/>
          <w:noProof/>
          <w:color w:val="000000"/>
          <w:sz w:val="24"/>
          <w:szCs w:val="24"/>
        </w:rPr>
        <w:t xml:space="preserve"> </w:t>
      </w:r>
    </w:p>
    <w:p w:rsidR="004E0B4B" w:rsidRPr="007D7FE9" w:rsidRDefault="004E0B4B" w:rsidP="0056340C">
      <w:pPr>
        <w:numPr>
          <w:ilvl w:val="0"/>
          <w:numId w:val="5"/>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нужно посмотреть в глазок и спросить, кто стучится в дверь, с какой целью;</w:t>
      </w:r>
    </w:p>
    <w:p w:rsidR="004E0B4B" w:rsidRPr="007D7FE9" w:rsidRDefault="004E0B4B" w:rsidP="0056340C">
      <w:pPr>
        <w:numPr>
          <w:ilvl w:val="0"/>
          <w:numId w:val="5"/>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нельзя сразу открывать дверь. Ее можно лишь приоткрыть, не снимая с цепочки;</w:t>
      </w:r>
    </w:p>
    <w:p w:rsidR="004E0B4B" w:rsidRPr="007D7FE9" w:rsidRDefault="004E0B4B" w:rsidP="0056340C">
      <w:pPr>
        <w:numPr>
          <w:ilvl w:val="0"/>
          <w:numId w:val="5"/>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если незнакомец представляется полицейским или сотрудником другой службы, нужно попросить предъявить документы;</w:t>
      </w:r>
    </w:p>
    <w:p w:rsidR="004E0B4B" w:rsidRPr="007D7FE9" w:rsidRDefault="004E0B4B" w:rsidP="0056340C">
      <w:pPr>
        <w:numPr>
          <w:ilvl w:val="0"/>
          <w:numId w:val="5"/>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услышав просьбу о помощи, лучше предложить вызвать полицию, пожарных или газовщиков, не открывая двери;</w:t>
      </w:r>
    </w:p>
    <w:p w:rsidR="004E0B4B" w:rsidRPr="007D7FE9" w:rsidRDefault="004E0B4B" w:rsidP="0056340C">
      <w:pPr>
        <w:numPr>
          <w:ilvl w:val="0"/>
          <w:numId w:val="5"/>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 xml:space="preserve">не стоит долго разговаривать с человеком через дверь, если решено ее не </w:t>
      </w:r>
      <w:proofErr w:type="gramStart"/>
      <w:r w:rsidRPr="007D7FE9">
        <w:rPr>
          <w:rFonts w:ascii="Times New Roman" w:eastAsia="Times New Roman" w:hAnsi="Times New Roman" w:cs="Times New Roman"/>
          <w:color w:val="000000"/>
          <w:sz w:val="24"/>
          <w:szCs w:val="24"/>
        </w:rPr>
        <w:t>открывать</w:t>
      </w:r>
      <w:proofErr w:type="gramEnd"/>
      <w:r w:rsidRPr="007D7FE9">
        <w:rPr>
          <w:rFonts w:ascii="Times New Roman" w:eastAsia="Times New Roman" w:hAnsi="Times New Roman" w:cs="Times New Roman"/>
          <w:color w:val="000000"/>
          <w:sz w:val="24"/>
          <w:szCs w:val="24"/>
        </w:rPr>
        <w:t>;</w:t>
      </w:r>
    </w:p>
    <w:p w:rsidR="004E0B4B" w:rsidRPr="007D7FE9" w:rsidRDefault="004E0B4B" w:rsidP="0056340C">
      <w:pPr>
        <w:numPr>
          <w:ilvl w:val="0"/>
          <w:numId w:val="5"/>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нельзя говорить незнакомцу, что в доме никого нет. Лучше объяснить ему, что в квартире присутствует еще кто-то, но он слишком занят или спит.</w:t>
      </w:r>
    </w:p>
    <w:p w:rsidR="004E0B4B" w:rsidRPr="001F6243" w:rsidRDefault="004E0B4B" w:rsidP="0056340C">
      <w:pPr>
        <w:shd w:val="clear" w:color="auto" w:fill="FFFFFF"/>
        <w:spacing w:after="60" w:line="300" w:lineRule="atLeast"/>
        <w:jc w:val="both"/>
        <w:outlineLvl w:val="2"/>
        <w:rPr>
          <w:rFonts w:ascii="Times New Roman" w:eastAsia="Times New Roman" w:hAnsi="Times New Roman" w:cs="Times New Roman"/>
          <w:b/>
          <w:bCs/>
          <w:color w:val="FF0000"/>
          <w:sz w:val="28"/>
          <w:szCs w:val="28"/>
        </w:rPr>
      </w:pPr>
      <w:bookmarkStart w:id="5" w:name="6"/>
      <w:bookmarkEnd w:id="5"/>
      <w:r w:rsidRPr="001F6243">
        <w:rPr>
          <w:rFonts w:ascii="Times New Roman" w:eastAsia="Times New Roman" w:hAnsi="Times New Roman" w:cs="Times New Roman"/>
          <w:b/>
          <w:bCs/>
          <w:color w:val="FF0000"/>
          <w:sz w:val="28"/>
          <w:szCs w:val="28"/>
        </w:rPr>
        <w:t>Другие правила безопасности</w:t>
      </w:r>
    </w:p>
    <w:p w:rsidR="004E0B4B" w:rsidRPr="007D7FE9" w:rsidRDefault="004E0B4B" w:rsidP="0056340C">
      <w:pPr>
        <w:numPr>
          <w:ilvl w:val="0"/>
          <w:numId w:val="6"/>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всегда закрывайте дверь в квартиру, даже если нужно выйти на минутку;</w:t>
      </w:r>
    </w:p>
    <w:p w:rsidR="004E0B4B" w:rsidRPr="007D7FE9" w:rsidRDefault="004E0B4B" w:rsidP="0056340C">
      <w:pPr>
        <w:numPr>
          <w:ilvl w:val="0"/>
          <w:numId w:val="6"/>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запишите номера экстренных служб на листок и прикрепите его на холодильник при помощи магнита. В сложной ситуации не придется вспоминать, по какому номеру телефона звонить.</w:t>
      </w:r>
    </w:p>
    <w:p w:rsidR="001F6243" w:rsidRPr="001F6243" w:rsidRDefault="004E0B4B" w:rsidP="001F6243">
      <w:pPr>
        <w:shd w:val="clear" w:color="auto" w:fill="FFFFFF"/>
        <w:spacing w:after="60" w:line="300" w:lineRule="atLeast"/>
        <w:jc w:val="both"/>
        <w:outlineLvl w:val="2"/>
        <w:rPr>
          <w:rFonts w:ascii="Times New Roman" w:eastAsia="Times New Roman" w:hAnsi="Times New Roman" w:cs="Times New Roman"/>
          <w:b/>
          <w:bCs/>
          <w:color w:val="FF0000"/>
          <w:sz w:val="28"/>
          <w:szCs w:val="28"/>
        </w:rPr>
      </w:pPr>
      <w:r w:rsidRPr="001F6243">
        <w:rPr>
          <w:rFonts w:ascii="Times New Roman" w:eastAsia="Times New Roman" w:hAnsi="Times New Roman" w:cs="Times New Roman"/>
          <w:color w:val="000000"/>
          <w:sz w:val="28"/>
          <w:szCs w:val="28"/>
        </w:rPr>
        <w:lastRenderedPageBreak/>
        <w:t> </w:t>
      </w:r>
      <w:r w:rsidR="001F6243" w:rsidRPr="001F6243">
        <w:rPr>
          <w:rFonts w:ascii="Times New Roman" w:eastAsia="Times New Roman" w:hAnsi="Times New Roman" w:cs="Times New Roman"/>
          <w:b/>
          <w:bCs/>
          <w:color w:val="FF0000"/>
          <w:sz w:val="28"/>
          <w:szCs w:val="28"/>
        </w:rPr>
        <w:t>Бытовая химия и лекарства могут нанести вред!</w:t>
      </w:r>
    </w:p>
    <w:p w:rsidR="001F6243" w:rsidRPr="007D7FE9" w:rsidRDefault="00FD7807" w:rsidP="001F6243">
      <w:pPr>
        <w:shd w:val="clear" w:color="auto" w:fill="FFFFFF"/>
        <w:spacing w:before="75" w:after="150" w:line="270" w:lineRule="atLeast"/>
        <w:ind w:left="-105"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5408" behindDoc="1" locked="0" layoutInCell="1" allowOverlap="1">
            <wp:simplePos x="0" y="0"/>
            <wp:positionH relativeFrom="column">
              <wp:posOffset>-29210</wp:posOffset>
            </wp:positionH>
            <wp:positionV relativeFrom="paragraph">
              <wp:posOffset>6350</wp:posOffset>
            </wp:positionV>
            <wp:extent cx="1190625" cy="1133475"/>
            <wp:effectExtent l="19050" t="0" r="9525" b="0"/>
            <wp:wrapTight wrapText="bothSides">
              <wp:wrapPolygon edited="0">
                <wp:start x="-346" y="0"/>
                <wp:lineTo x="-346" y="21418"/>
                <wp:lineTo x="21773" y="21418"/>
                <wp:lineTo x="21773" y="0"/>
                <wp:lineTo x="-346" y="0"/>
              </wp:wrapPolygon>
            </wp:wrapTight>
            <wp:docPr id="1" name="Рисунок 4" descr="C:\Documents and Settings\Соцпедагог\Рабочий стол\Новая папка\1317857638_pyshn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Соцпедагог\Рабочий стол\Новая папка\1317857638_pyshna-3[1].jpg"/>
                    <pic:cNvPicPr>
                      <a:picLocks noChangeAspect="1" noChangeArrowheads="1"/>
                    </pic:cNvPicPr>
                  </pic:nvPicPr>
                  <pic:blipFill>
                    <a:blip r:embed="rId8"/>
                    <a:srcRect/>
                    <a:stretch>
                      <a:fillRect/>
                    </a:stretch>
                  </pic:blipFill>
                  <pic:spPr bwMode="auto">
                    <a:xfrm>
                      <a:off x="0" y="0"/>
                      <a:ext cx="1190625" cy="1133475"/>
                    </a:xfrm>
                    <a:prstGeom prst="rect">
                      <a:avLst/>
                    </a:prstGeom>
                    <a:noFill/>
                    <a:ln w="9525">
                      <a:noFill/>
                      <a:miter lim="800000"/>
                      <a:headEnd/>
                      <a:tailEnd/>
                    </a:ln>
                  </pic:spPr>
                </pic:pic>
              </a:graphicData>
            </a:graphic>
          </wp:anchor>
        </w:drawing>
      </w:r>
      <w:r w:rsidR="001F6243" w:rsidRPr="007D7FE9">
        <w:rPr>
          <w:rFonts w:ascii="Times New Roman" w:eastAsia="Times New Roman" w:hAnsi="Times New Roman" w:cs="Times New Roman"/>
          <w:color w:val="000000"/>
          <w:sz w:val="24"/>
          <w:szCs w:val="24"/>
        </w:rPr>
        <w:t>Любые химические препараты могут быть опасны. Поэтому нужно не забывать о том, что:</w:t>
      </w:r>
    </w:p>
    <w:p w:rsidR="001F6243" w:rsidRPr="007D7FE9" w:rsidRDefault="001F6243" w:rsidP="0056340C">
      <w:pPr>
        <w:numPr>
          <w:ilvl w:val="0"/>
          <w:numId w:val="2"/>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нельзя употреблять лекарства, названия которых неизвестны (таблетки без упаковки или в склянках со стершейся этикеткой);</w:t>
      </w:r>
    </w:p>
    <w:p w:rsidR="001F6243" w:rsidRPr="007D7FE9" w:rsidRDefault="001F6243" w:rsidP="0056340C">
      <w:pPr>
        <w:numPr>
          <w:ilvl w:val="0"/>
          <w:numId w:val="2"/>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лекарства, срок годности у которых вышел, нужно выбросить. Пить их нельзя;</w:t>
      </w:r>
    </w:p>
    <w:p w:rsidR="001F6243" w:rsidRPr="007D7FE9" w:rsidRDefault="001F6243" w:rsidP="0056340C">
      <w:pPr>
        <w:numPr>
          <w:ilvl w:val="0"/>
          <w:numId w:val="2"/>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некоторые чистящие и моющие средства могут вызывать аллергические реакции, поэтому использовать их нужно строго по инструкции. Если при чистке ванны, унитаза или плиты самочувствие ухудшается, следует закончить уборку, проветрить помещение. Если начинает отекать лицо, а дыхание становится затрудненным, нужно немедленно вызвать скорую помощь;</w:t>
      </w:r>
    </w:p>
    <w:p w:rsidR="0056340C" w:rsidRPr="001711F7" w:rsidRDefault="001F6243" w:rsidP="0056340C">
      <w:pPr>
        <w:numPr>
          <w:ilvl w:val="0"/>
          <w:numId w:val="2"/>
        </w:numPr>
        <w:shd w:val="clear" w:color="auto" w:fill="FFFFFF"/>
        <w:spacing w:before="100" w:beforeAutospacing="1" w:after="100" w:afterAutospacing="1" w:line="270" w:lineRule="atLeast"/>
        <w:ind w:left="0" w:firstLine="30"/>
        <w:jc w:val="both"/>
        <w:rPr>
          <w:rFonts w:ascii="Times New Roman" w:eastAsia="Times New Roman" w:hAnsi="Times New Roman" w:cs="Times New Roman"/>
          <w:color w:val="000000"/>
          <w:sz w:val="24"/>
          <w:szCs w:val="24"/>
        </w:rPr>
      </w:pPr>
      <w:r w:rsidRPr="007D7FE9">
        <w:rPr>
          <w:rFonts w:ascii="Times New Roman" w:eastAsia="Times New Roman" w:hAnsi="Times New Roman" w:cs="Times New Roman"/>
          <w:color w:val="000000"/>
          <w:sz w:val="24"/>
          <w:szCs w:val="24"/>
        </w:rPr>
        <w:t>уборку следует проводить в резиновых перчатках.</w:t>
      </w:r>
    </w:p>
    <w:p w:rsidR="001F6243" w:rsidRPr="00FD7807" w:rsidRDefault="001F6243" w:rsidP="0056340C">
      <w:pPr>
        <w:pStyle w:val="a8"/>
        <w:shd w:val="clear" w:color="auto" w:fill="FFFFFF"/>
        <w:spacing w:after="150" w:line="330" w:lineRule="atLeast"/>
        <w:jc w:val="center"/>
        <w:outlineLvl w:val="1"/>
        <w:rPr>
          <w:rFonts w:ascii="Times New Roman" w:eastAsia="Times New Roman" w:hAnsi="Times New Roman" w:cs="Times New Roman"/>
          <w:b/>
          <w:bCs/>
          <w:color w:val="FF0000"/>
          <w:sz w:val="28"/>
          <w:szCs w:val="28"/>
        </w:rPr>
      </w:pPr>
      <w:r w:rsidRPr="00FD7807">
        <w:rPr>
          <w:rFonts w:ascii="Times New Roman" w:eastAsia="Times New Roman" w:hAnsi="Times New Roman" w:cs="Times New Roman"/>
          <w:b/>
          <w:bCs/>
          <w:color w:val="FF0000"/>
          <w:sz w:val="28"/>
          <w:szCs w:val="28"/>
        </w:rPr>
        <w:t>Важно помнить!</w:t>
      </w:r>
    </w:p>
    <w:p w:rsidR="001F6243" w:rsidRPr="00FD7807" w:rsidRDefault="001F6243" w:rsidP="0056340C">
      <w:pPr>
        <w:pStyle w:val="a8"/>
        <w:shd w:val="clear" w:color="auto" w:fill="FFFFFF"/>
        <w:spacing w:before="75" w:after="150" w:line="270" w:lineRule="atLeast"/>
        <w:ind w:left="0" w:right="45"/>
        <w:rPr>
          <w:rFonts w:ascii="Times New Roman" w:eastAsia="Times New Roman" w:hAnsi="Times New Roman" w:cs="Times New Roman"/>
          <w:color w:val="000000"/>
          <w:sz w:val="28"/>
          <w:szCs w:val="28"/>
        </w:rPr>
      </w:pPr>
      <w:r w:rsidRPr="00FD7807">
        <w:rPr>
          <w:rFonts w:ascii="Times New Roman" w:eastAsia="Times New Roman" w:hAnsi="Times New Roman" w:cs="Times New Roman"/>
          <w:color w:val="000000"/>
          <w:sz w:val="28"/>
          <w:szCs w:val="28"/>
        </w:rPr>
        <w:t>С домашнего телефона можно позвонить в следующие службы:</w:t>
      </w:r>
      <w:r w:rsidRPr="00FD7807">
        <w:rPr>
          <w:rFonts w:ascii="Times New Roman" w:eastAsia="Times New Roman" w:hAnsi="Times New Roman" w:cs="Times New Roman"/>
          <w:color w:val="000000"/>
          <w:sz w:val="28"/>
          <w:szCs w:val="28"/>
        </w:rPr>
        <w:br/>
        <w:t>01 – Пожарная охрана, спасатели</w:t>
      </w:r>
      <w:r w:rsidRPr="00FD7807">
        <w:rPr>
          <w:rFonts w:ascii="Times New Roman" w:eastAsia="Times New Roman" w:hAnsi="Times New Roman" w:cs="Times New Roman"/>
          <w:color w:val="000000"/>
          <w:sz w:val="28"/>
          <w:szCs w:val="28"/>
        </w:rPr>
        <w:br/>
        <w:t>02 – Полиция</w:t>
      </w:r>
      <w:r w:rsidRPr="00FD7807">
        <w:rPr>
          <w:rFonts w:ascii="Times New Roman" w:eastAsia="Times New Roman" w:hAnsi="Times New Roman" w:cs="Times New Roman"/>
          <w:color w:val="000000"/>
          <w:sz w:val="28"/>
          <w:szCs w:val="28"/>
        </w:rPr>
        <w:br/>
        <w:t>03 – Скорая помощь</w:t>
      </w:r>
      <w:r w:rsidRPr="00FD7807">
        <w:rPr>
          <w:rFonts w:ascii="Times New Roman" w:eastAsia="Times New Roman" w:hAnsi="Times New Roman" w:cs="Times New Roman"/>
          <w:color w:val="000000"/>
          <w:sz w:val="28"/>
          <w:szCs w:val="28"/>
        </w:rPr>
        <w:br/>
        <w:t>04 – Аварийная газовая служба</w:t>
      </w:r>
    </w:p>
    <w:p w:rsidR="001F6243" w:rsidRPr="00FD7807" w:rsidRDefault="001F6243" w:rsidP="0056340C">
      <w:pPr>
        <w:pStyle w:val="a8"/>
        <w:shd w:val="clear" w:color="auto" w:fill="FFFFFF"/>
        <w:spacing w:before="75" w:after="150" w:line="270" w:lineRule="atLeast"/>
        <w:ind w:left="0" w:right="45"/>
        <w:jc w:val="both"/>
        <w:rPr>
          <w:rFonts w:ascii="Times New Roman" w:eastAsia="Times New Roman" w:hAnsi="Times New Roman" w:cs="Times New Roman"/>
          <w:color w:val="000000"/>
          <w:sz w:val="28"/>
          <w:szCs w:val="28"/>
        </w:rPr>
      </w:pPr>
      <w:r w:rsidRPr="00FD7807">
        <w:rPr>
          <w:rFonts w:ascii="Times New Roman" w:eastAsia="Times New Roman" w:hAnsi="Times New Roman" w:cs="Times New Roman"/>
          <w:b/>
          <w:bCs/>
          <w:color w:val="000000"/>
          <w:sz w:val="28"/>
          <w:szCs w:val="28"/>
        </w:rPr>
        <w:t>С мобильного телефона можно позвонить на короткий номер 112 или набрать номера *01, *02, *03, *04 обязательно через звездочку.</w:t>
      </w:r>
    </w:p>
    <w:p w:rsidR="001F6243" w:rsidRPr="00FD7807" w:rsidRDefault="001F6243" w:rsidP="0056340C">
      <w:pPr>
        <w:pStyle w:val="a8"/>
        <w:jc w:val="both"/>
        <w:rPr>
          <w:sz w:val="28"/>
          <w:szCs w:val="28"/>
        </w:rPr>
      </w:pPr>
    </w:p>
    <w:p w:rsidR="004E0B4B" w:rsidRDefault="004E0B4B" w:rsidP="004E0B4B">
      <w:pPr>
        <w:shd w:val="clear" w:color="auto" w:fill="FFFFFF"/>
        <w:spacing w:before="75" w:after="180" w:line="270" w:lineRule="atLeast"/>
        <w:ind w:left="-105" w:right="45"/>
        <w:rPr>
          <w:rFonts w:ascii="Times New Roman" w:eastAsia="Times New Roman" w:hAnsi="Times New Roman" w:cs="Times New Roman"/>
          <w:color w:val="000000"/>
          <w:sz w:val="24"/>
          <w:szCs w:val="24"/>
        </w:rPr>
      </w:pPr>
    </w:p>
    <w:p w:rsidR="00FD7807" w:rsidRDefault="00FD7807" w:rsidP="0056340C">
      <w:pPr>
        <w:shd w:val="clear" w:color="auto" w:fill="FFFFFF"/>
        <w:spacing w:after="0" w:line="330" w:lineRule="atLeast"/>
        <w:jc w:val="center"/>
        <w:outlineLvl w:val="1"/>
        <w:rPr>
          <w:rFonts w:ascii="Comic Sans MS" w:eastAsia="Times New Roman" w:hAnsi="Comic Sans MS" w:cs="Tahoma"/>
          <w:b/>
          <w:bCs/>
          <w:color w:val="FF0000"/>
          <w:sz w:val="48"/>
          <w:szCs w:val="48"/>
        </w:rPr>
      </w:pPr>
      <w:r>
        <w:rPr>
          <w:rFonts w:ascii="Comic Sans MS" w:eastAsia="Times New Roman" w:hAnsi="Comic Sans MS" w:cs="Tahoma"/>
          <w:b/>
          <w:bCs/>
          <w:noProof/>
          <w:color w:val="FF0000"/>
          <w:sz w:val="48"/>
          <w:szCs w:val="48"/>
        </w:rPr>
        <w:drawing>
          <wp:anchor distT="0" distB="0" distL="114300" distR="114300" simplePos="0" relativeHeight="251663360" behindDoc="1" locked="0" layoutInCell="1" allowOverlap="1">
            <wp:simplePos x="0" y="0"/>
            <wp:positionH relativeFrom="column">
              <wp:posOffset>-45085</wp:posOffset>
            </wp:positionH>
            <wp:positionV relativeFrom="paragraph">
              <wp:posOffset>11430</wp:posOffset>
            </wp:positionV>
            <wp:extent cx="3095625" cy="2581275"/>
            <wp:effectExtent l="19050" t="0" r="9525" b="0"/>
            <wp:wrapTight wrapText="bothSides">
              <wp:wrapPolygon edited="0">
                <wp:start x="5716" y="159"/>
                <wp:lineTo x="3988" y="478"/>
                <wp:lineTo x="2658" y="1594"/>
                <wp:lineTo x="2260" y="5261"/>
                <wp:lineTo x="399" y="9724"/>
                <wp:lineTo x="399" y="10202"/>
                <wp:lineTo x="1063" y="10362"/>
                <wp:lineTo x="1063" y="12912"/>
                <wp:lineTo x="266" y="13869"/>
                <wp:lineTo x="-133" y="15463"/>
                <wp:lineTo x="-133" y="16100"/>
                <wp:lineTo x="2260" y="18013"/>
                <wp:lineTo x="3057" y="18332"/>
                <wp:lineTo x="5051" y="20564"/>
                <wp:lineTo x="5317" y="20723"/>
                <wp:lineTo x="7045" y="21361"/>
                <wp:lineTo x="7444" y="21361"/>
                <wp:lineTo x="13026" y="21361"/>
                <wp:lineTo x="13558" y="21361"/>
                <wp:lineTo x="14090" y="20883"/>
                <wp:lineTo x="14754" y="20564"/>
                <wp:lineTo x="19540" y="18332"/>
                <wp:lineTo x="20470" y="18013"/>
                <wp:lineTo x="21666" y="16579"/>
                <wp:lineTo x="21666" y="13869"/>
                <wp:lineTo x="21401" y="13550"/>
                <wp:lineTo x="19141" y="12912"/>
                <wp:lineTo x="18875" y="10362"/>
                <wp:lineTo x="19540" y="10202"/>
                <wp:lineTo x="19540" y="9405"/>
                <wp:lineTo x="18609" y="7811"/>
                <wp:lineTo x="18078" y="5261"/>
                <wp:lineTo x="18210" y="4463"/>
                <wp:lineTo x="17413" y="3666"/>
                <wp:lineTo x="15552" y="2710"/>
                <wp:lineTo x="15685" y="1435"/>
                <wp:lineTo x="13425" y="478"/>
                <wp:lineTo x="9039" y="159"/>
                <wp:lineTo x="5716" y="159"/>
              </wp:wrapPolygon>
            </wp:wrapTight>
            <wp:docPr id="3" name="Рисунок 3" descr="C:\Documents and Settings\Соцпедагог\Рабочий стол\Новая папка\безопасность-cop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цпедагог\Рабочий стол\Новая папка\безопасность-copy[1].png"/>
                    <pic:cNvPicPr>
                      <a:picLocks noChangeAspect="1" noChangeArrowheads="1"/>
                    </pic:cNvPicPr>
                  </pic:nvPicPr>
                  <pic:blipFill>
                    <a:blip r:embed="rId9"/>
                    <a:srcRect t="5271" b="4806"/>
                    <a:stretch>
                      <a:fillRect/>
                    </a:stretch>
                  </pic:blipFill>
                  <pic:spPr bwMode="auto">
                    <a:xfrm>
                      <a:off x="0" y="0"/>
                      <a:ext cx="3095625" cy="2581275"/>
                    </a:xfrm>
                    <a:prstGeom prst="rect">
                      <a:avLst/>
                    </a:prstGeom>
                    <a:noFill/>
                    <a:ln w="9525">
                      <a:noFill/>
                      <a:miter lim="800000"/>
                      <a:headEnd/>
                      <a:tailEnd/>
                    </a:ln>
                  </pic:spPr>
                </pic:pic>
              </a:graphicData>
            </a:graphic>
          </wp:anchor>
        </w:drawing>
      </w:r>
    </w:p>
    <w:p w:rsidR="00FD7807" w:rsidRDefault="00FD7807" w:rsidP="0056340C">
      <w:pPr>
        <w:shd w:val="clear" w:color="auto" w:fill="FFFFFF"/>
        <w:spacing w:after="0" w:line="330" w:lineRule="atLeast"/>
        <w:jc w:val="center"/>
        <w:outlineLvl w:val="1"/>
        <w:rPr>
          <w:rFonts w:ascii="Comic Sans MS" w:eastAsia="Times New Roman" w:hAnsi="Comic Sans MS" w:cs="Tahoma"/>
          <w:b/>
          <w:bCs/>
          <w:color w:val="FF0000"/>
          <w:sz w:val="48"/>
          <w:szCs w:val="48"/>
        </w:rPr>
      </w:pPr>
    </w:p>
    <w:p w:rsidR="00FD7807" w:rsidRDefault="00FD7807" w:rsidP="0056340C">
      <w:pPr>
        <w:shd w:val="clear" w:color="auto" w:fill="FFFFFF"/>
        <w:spacing w:after="0" w:line="330" w:lineRule="atLeast"/>
        <w:jc w:val="center"/>
        <w:outlineLvl w:val="1"/>
        <w:rPr>
          <w:rFonts w:ascii="Comic Sans MS" w:eastAsia="Times New Roman" w:hAnsi="Comic Sans MS" w:cs="Tahoma"/>
          <w:b/>
          <w:bCs/>
          <w:color w:val="FF0000"/>
          <w:sz w:val="48"/>
          <w:szCs w:val="48"/>
        </w:rPr>
      </w:pPr>
    </w:p>
    <w:p w:rsidR="00FD7807" w:rsidRDefault="00FD7807" w:rsidP="0056340C">
      <w:pPr>
        <w:shd w:val="clear" w:color="auto" w:fill="FFFFFF"/>
        <w:spacing w:after="0" w:line="330" w:lineRule="atLeast"/>
        <w:jc w:val="center"/>
        <w:outlineLvl w:val="1"/>
        <w:rPr>
          <w:rFonts w:ascii="Comic Sans MS" w:eastAsia="Times New Roman" w:hAnsi="Comic Sans MS" w:cs="Tahoma"/>
          <w:b/>
          <w:bCs/>
          <w:color w:val="FF0000"/>
          <w:sz w:val="48"/>
          <w:szCs w:val="48"/>
        </w:rPr>
      </w:pPr>
    </w:p>
    <w:p w:rsidR="00FD7807" w:rsidRDefault="00FD7807" w:rsidP="0056340C">
      <w:pPr>
        <w:shd w:val="clear" w:color="auto" w:fill="FFFFFF"/>
        <w:spacing w:after="0" w:line="330" w:lineRule="atLeast"/>
        <w:jc w:val="center"/>
        <w:outlineLvl w:val="1"/>
        <w:rPr>
          <w:rFonts w:ascii="Comic Sans MS" w:eastAsia="Times New Roman" w:hAnsi="Comic Sans MS" w:cs="Tahoma"/>
          <w:b/>
          <w:bCs/>
          <w:color w:val="FF0000"/>
          <w:sz w:val="48"/>
          <w:szCs w:val="48"/>
        </w:rPr>
      </w:pPr>
    </w:p>
    <w:p w:rsidR="007D7FE9" w:rsidRDefault="007D7FE9" w:rsidP="0056340C">
      <w:pPr>
        <w:shd w:val="clear" w:color="auto" w:fill="FFFFFF"/>
        <w:spacing w:after="0" w:line="330" w:lineRule="atLeast"/>
        <w:jc w:val="center"/>
        <w:outlineLvl w:val="1"/>
        <w:rPr>
          <w:rFonts w:ascii="Comic Sans MS" w:eastAsia="Times New Roman" w:hAnsi="Comic Sans MS" w:cs="Tahoma"/>
          <w:b/>
          <w:bCs/>
          <w:color w:val="1F497D" w:themeColor="text2"/>
          <w:sz w:val="48"/>
          <w:szCs w:val="48"/>
        </w:rPr>
      </w:pPr>
      <w:r w:rsidRPr="007D7FE9">
        <w:rPr>
          <w:rFonts w:ascii="Comic Sans MS" w:eastAsia="Times New Roman" w:hAnsi="Comic Sans MS" w:cs="Tahoma"/>
          <w:b/>
          <w:bCs/>
          <w:color w:val="FF0000"/>
          <w:sz w:val="48"/>
          <w:szCs w:val="48"/>
        </w:rPr>
        <w:t>Основные правила безопасности в доме:</w:t>
      </w:r>
      <w:r w:rsidRPr="007D7FE9">
        <w:rPr>
          <w:rFonts w:ascii="Comic Sans MS" w:eastAsia="Times New Roman" w:hAnsi="Comic Sans MS" w:cs="Tahoma"/>
          <w:b/>
          <w:bCs/>
          <w:color w:val="000000"/>
          <w:sz w:val="48"/>
          <w:szCs w:val="48"/>
        </w:rPr>
        <w:t xml:space="preserve"> </w:t>
      </w:r>
      <w:r w:rsidRPr="007D7FE9">
        <w:rPr>
          <w:rFonts w:ascii="Comic Sans MS" w:eastAsia="Times New Roman" w:hAnsi="Comic Sans MS" w:cs="Tahoma"/>
          <w:b/>
          <w:bCs/>
          <w:color w:val="1F497D" w:themeColor="text2"/>
          <w:sz w:val="48"/>
          <w:szCs w:val="48"/>
        </w:rPr>
        <w:t>как избежать неприятностей?</w:t>
      </w:r>
    </w:p>
    <w:p w:rsidR="0056340C" w:rsidRDefault="0056340C" w:rsidP="001F6243">
      <w:pPr>
        <w:shd w:val="clear" w:color="auto" w:fill="FFFFFF"/>
        <w:spacing w:after="150" w:line="330" w:lineRule="atLeast"/>
        <w:outlineLvl w:val="1"/>
        <w:rPr>
          <w:rFonts w:ascii="Comic Sans MS" w:eastAsia="Times New Roman" w:hAnsi="Comic Sans MS" w:cs="Tahoma"/>
          <w:b/>
          <w:bCs/>
          <w:color w:val="1F497D" w:themeColor="text2"/>
          <w:sz w:val="48"/>
          <w:szCs w:val="48"/>
        </w:rPr>
      </w:pPr>
    </w:p>
    <w:p w:rsidR="0056340C" w:rsidRDefault="0056340C" w:rsidP="001F6243">
      <w:pPr>
        <w:shd w:val="clear" w:color="auto" w:fill="FFFFFF"/>
        <w:spacing w:after="150" w:line="330" w:lineRule="atLeast"/>
        <w:outlineLvl w:val="1"/>
        <w:rPr>
          <w:rFonts w:ascii="Comic Sans MS" w:eastAsia="Times New Roman" w:hAnsi="Comic Sans MS" w:cs="Tahoma"/>
          <w:b/>
          <w:bCs/>
          <w:color w:val="1F497D" w:themeColor="text2"/>
          <w:sz w:val="48"/>
          <w:szCs w:val="48"/>
        </w:rPr>
      </w:pPr>
    </w:p>
    <w:p w:rsidR="0056340C" w:rsidRDefault="0056340C" w:rsidP="00FD7807">
      <w:pPr>
        <w:shd w:val="clear" w:color="auto" w:fill="FFFFFF"/>
        <w:spacing w:after="0" w:line="330" w:lineRule="atLeast"/>
        <w:jc w:val="center"/>
        <w:outlineLvl w:val="1"/>
        <w:rPr>
          <w:rFonts w:ascii="Times New Roman" w:eastAsia="Times New Roman" w:hAnsi="Times New Roman" w:cs="Times New Roman"/>
          <w:bCs/>
          <w:color w:val="000000"/>
          <w:sz w:val="28"/>
          <w:szCs w:val="28"/>
        </w:rPr>
      </w:pPr>
      <w:r w:rsidRPr="0056340C">
        <w:rPr>
          <w:rFonts w:ascii="Times New Roman" w:eastAsia="Times New Roman" w:hAnsi="Times New Roman" w:cs="Times New Roman"/>
          <w:bCs/>
          <w:color w:val="000000"/>
          <w:sz w:val="28"/>
          <w:szCs w:val="28"/>
        </w:rPr>
        <w:t>г. Кандалакша</w:t>
      </w:r>
    </w:p>
    <w:p w:rsidR="0056340C" w:rsidRPr="0056340C" w:rsidRDefault="0056340C" w:rsidP="0056340C">
      <w:pPr>
        <w:shd w:val="clear" w:color="auto" w:fill="FFFFFF"/>
        <w:spacing w:after="0" w:line="330" w:lineRule="atLeast"/>
        <w:jc w:val="center"/>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2014г.</w:t>
      </w:r>
    </w:p>
    <w:sectPr w:rsidR="0056340C" w:rsidRPr="0056340C" w:rsidSect="007D7FE9">
      <w:pgSz w:w="16838" w:h="11906" w:orient="landscape"/>
      <w:pgMar w:top="426" w:right="395" w:bottom="426" w:left="426"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357"/>
    <w:multiLevelType w:val="hybridMultilevel"/>
    <w:tmpl w:val="ED76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060A53"/>
    <w:multiLevelType w:val="multilevel"/>
    <w:tmpl w:val="81C0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A49F4"/>
    <w:multiLevelType w:val="multilevel"/>
    <w:tmpl w:val="D1B2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C46E4"/>
    <w:multiLevelType w:val="multilevel"/>
    <w:tmpl w:val="CEA4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17DC5"/>
    <w:multiLevelType w:val="multilevel"/>
    <w:tmpl w:val="7638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A87488"/>
    <w:multiLevelType w:val="multilevel"/>
    <w:tmpl w:val="B2AA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790BA9"/>
    <w:multiLevelType w:val="multilevel"/>
    <w:tmpl w:val="2006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E0B4B"/>
    <w:rsid w:val="0008638E"/>
    <w:rsid w:val="001711F7"/>
    <w:rsid w:val="001F6243"/>
    <w:rsid w:val="004E0B4B"/>
    <w:rsid w:val="00542FD9"/>
    <w:rsid w:val="0056340C"/>
    <w:rsid w:val="007D0D21"/>
    <w:rsid w:val="007D7FE9"/>
    <w:rsid w:val="00844076"/>
    <w:rsid w:val="00977F74"/>
    <w:rsid w:val="00AF23C5"/>
    <w:rsid w:val="00FD7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76"/>
  </w:style>
  <w:style w:type="paragraph" w:styleId="2">
    <w:name w:val="heading 2"/>
    <w:basedOn w:val="a"/>
    <w:link w:val="20"/>
    <w:uiPriority w:val="9"/>
    <w:qFormat/>
    <w:rsid w:val="004E0B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E0B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0B4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E0B4B"/>
    <w:rPr>
      <w:rFonts w:ascii="Times New Roman" w:eastAsia="Times New Roman" w:hAnsi="Times New Roman" w:cs="Times New Roman"/>
      <w:b/>
      <w:bCs/>
      <w:sz w:val="27"/>
      <w:szCs w:val="27"/>
    </w:rPr>
  </w:style>
  <w:style w:type="character" w:styleId="a3">
    <w:name w:val="Hyperlink"/>
    <w:basedOn w:val="a0"/>
    <w:uiPriority w:val="99"/>
    <w:semiHidden/>
    <w:unhideWhenUsed/>
    <w:rsid w:val="004E0B4B"/>
    <w:rPr>
      <w:color w:val="0000FF"/>
      <w:u w:val="single"/>
    </w:rPr>
  </w:style>
  <w:style w:type="character" w:customStyle="1" w:styleId="apple-converted-space">
    <w:name w:val="apple-converted-space"/>
    <w:basedOn w:val="a0"/>
    <w:rsid w:val="004E0B4B"/>
  </w:style>
  <w:style w:type="paragraph" w:styleId="a4">
    <w:name w:val="Normal (Web)"/>
    <w:basedOn w:val="a"/>
    <w:uiPriority w:val="99"/>
    <w:semiHidden/>
    <w:unhideWhenUsed/>
    <w:rsid w:val="004E0B4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0B4B"/>
    <w:rPr>
      <w:b/>
      <w:bCs/>
    </w:rPr>
  </w:style>
  <w:style w:type="paragraph" w:styleId="a6">
    <w:name w:val="Balloon Text"/>
    <w:basedOn w:val="a"/>
    <w:link w:val="a7"/>
    <w:uiPriority w:val="99"/>
    <w:semiHidden/>
    <w:unhideWhenUsed/>
    <w:rsid w:val="004E0B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0B4B"/>
    <w:rPr>
      <w:rFonts w:ascii="Tahoma" w:hAnsi="Tahoma" w:cs="Tahoma"/>
      <w:sz w:val="16"/>
      <w:szCs w:val="16"/>
    </w:rPr>
  </w:style>
  <w:style w:type="paragraph" w:styleId="a8">
    <w:name w:val="List Paragraph"/>
    <w:basedOn w:val="a"/>
    <w:uiPriority w:val="34"/>
    <w:qFormat/>
    <w:rsid w:val="007D7FE9"/>
    <w:pPr>
      <w:ind w:left="720"/>
      <w:contextualSpacing/>
    </w:pPr>
  </w:style>
</w:styles>
</file>

<file path=word/webSettings.xml><?xml version="1.0" encoding="utf-8"?>
<w:webSettings xmlns:r="http://schemas.openxmlformats.org/officeDocument/2006/relationships" xmlns:w="http://schemas.openxmlformats.org/wordprocessingml/2006/main">
  <w:divs>
    <w:div w:id="2091073385">
      <w:bodyDiv w:val="1"/>
      <w:marLeft w:val="0"/>
      <w:marRight w:val="0"/>
      <w:marTop w:val="0"/>
      <w:marBottom w:val="0"/>
      <w:divBdr>
        <w:top w:val="none" w:sz="0" w:space="0" w:color="auto"/>
        <w:left w:val="none" w:sz="0" w:space="0" w:color="auto"/>
        <w:bottom w:val="none" w:sz="0" w:space="0" w:color="auto"/>
        <w:right w:val="none" w:sz="0" w:space="0" w:color="auto"/>
      </w:divBdr>
      <w:divsChild>
        <w:div w:id="1270510838">
          <w:marLeft w:val="0"/>
          <w:marRight w:val="0"/>
          <w:marTop w:val="180"/>
          <w:marBottom w:val="180"/>
          <w:divBdr>
            <w:top w:val="none" w:sz="0" w:space="0" w:color="auto"/>
            <w:left w:val="single" w:sz="6" w:space="8" w:color="C3CEB3"/>
            <w:bottom w:val="none" w:sz="0" w:space="0" w:color="auto"/>
            <w:right w:val="single" w:sz="6" w:space="8" w:color="C3CEB3"/>
          </w:divBdr>
          <w:divsChild>
            <w:div w:id="1833913812">
              <w:marLeft w:val="-165"/>
              <w:marRight w:val="-165"/>
              <w:marTop w:val="0"/>
              <w:marBottom w:val="0"/>
              <w:divBdr>
                <w:top w:val="none" w:sz="0" w:space="0" w:color="auto"/>
                <w:left w:val="none" w:sz="0" w:space="0" w:color="auto"/>
                <w:bottom w:val="none" w:sz="0" w:space="0" w:color="auto"/>
                <w:right w:val="none" w:sz="0" w:space="0" w:color="auto"/>
              </w:divBdr>
              <w:divsChild>
                <w:div w:id="639308445">
                  <w:marLeft w:val="0"/>
                  <w:marRight w:val="0"/>
                  <w:marTop w:val="0"/>
                  <w:marBottom w:val="0"/>
                  <w:divBdr>
                    <w:top w:val="none" w:sz="0" w:space="0" w:color="auto"/>
                    <w:left w:val="none" w:sz="0" w:space="0" w:color="auto"/>
                    <w:bottom w:val="none" w:sz="0" w:space="0" w:color="auto"/>
                    <w:right w:val="none" w:sz="0" w:space="0" w:color="auto"/>
                  </w:divBdr>
                </w:div>
                <w:div w:id="1094325285">
                  <w:marLeft w:val="-165"/>
                  <w:marRight w:val="-165"/>
                  <w:marTop w:val="0"/>
                  <w:marBottom w:val="0"/>
                  <w:divBdr>
                    <w:top w:val="none" w:sz="0" w:space="0" w:color="auto"/>
                    <w:left w:val="none" w:sz="0" w:space="0" w:color="auto"/>
                    <w:bottom w:val="none" w:sz="0" w:space="0" w:color="auto"/>
                    <w:right w:val="none" w:sz="0" w:space="0" w:color="auto"/>
                  </w:divBdr>
                  <w:divsChild>
                    <w:div w:id="149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A762D-0D45-4CBB-B4E3-3D0BA7B1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ГООУ Зеленоборский детский дом</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дом</dc:creator>
  <cp:keywords/>
  <dc:description/>
  <cp:lastModifiedBy>Детский дом</cp:lastModifiedBy>
  <cp:revision>7</cp:revision>
  <dcterms:created xsi:type="dcterms:W3CDTF">2014-07-25T13:16:00Z</dcterms:created>
  <dcterms:modified xsi:type="dcterms:W3CDTF">2014-09-02T08:04:00Z</dcterms:modified>
</cp:coreProperties>
</file>